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b w:val="1"/>
          <w:bCs w:val="1"/>
          <w:sz w:val="28"/>
          <w:szCs w:val="28"/>
          <w:highlight w:val="yellow"/>
        </w:rPr>
      </w:pPr>
      <w:r w:rsidDel="00000000" w:rsidR="00000000" w:rsidRPr="00000000">
        <w:rPr>
          <w:b w:val="1"/>
          <w:bCs w:val="1"/>
          <w:sz w:val="28"/>
          <w:szCs w:val="28"/>
          <w:rtl w:val="0"/>
        </w:rPr>
        <w:t xml:space="preserve">22. ҚОРШАҒАН ОРТАҒА ӘСЕРДІ БАҒАЛАУҒА ҚАТЫСУЫНА БАЙЛАНЫСТЫ МҮДДЕЛІ ҚОҒАМДЫҚТЫ ХАБАРДАР ЕТУ МАҚСАТЫНА АРНАЛҒАН АҚПАРАТТЫҢ ТЕХНИКАЛЫҚ ЕМЕС ҚЫСҚАША МАЗМҰНЫ</w:t>
      </w:r>
      <w:r w:rsidDel="00000000" w:rsidR="00000000" w:rsidRPr="00000000">
        <w:rPr>
          <w:b w:val="1"/>
          <w:bCs w:val="1"/>
          <w:sz w:val="28"/>
          <w:szCs w:val="28"/>
          <w:highlight w:val="yellow"/>
          <w:rtl w:val="0"/>
        </w:rPr>
        <w:t xml:space="preserve"> </w:t>
      </w:r>
    </w:p>
    <w:p w:rsidR="00000000" w:rsidDel="00000000" w:rsidP="00000000" w:rsidRDefault="00000000" w:rsidRPr="00000000" w14:paraId="00000002">
      <w:pPr>
        <w:jc w:val="both"/>
        <w:rPr>
          <w:b w:val="1"/>
          <w:bCs w:val="1"/>
          <w:sz w:val="24"/>
          <w:szCs w:val="24"/>
          <w:highlight w:val="yellow"/>
        </w:rPr>
      </w:pPr>
      <w:r w:rsidDel="00000000" w:rsidR="00000000" w:rsidRPr="00000000">
        <w:rPr>
          <w:b w:val="1"/>
          <w:bCs w:val="1"/>
          <w:sz w:val="24"/>
          <w:szCs w:val="24"/>
          <w:rtl w:val="0"/>
        </w:rPr>
        <w:t xml:space="preserve">22.1 Жоспарланған қызметті жүзеге асыру үшін ұсынылған орынның сипаттамасы, оның шекараларын көрсететін жоспар.</w:t>
      </w:r>
      <w:r w:rsidDel="00000000" w:rsidR="00000000" w:rsidRPr="00000000">
        <w:rPr>
          <w:b w:val="1"/>
          <w:bCs w:val="1"/>
          <w:sz w:val="24"/>
          <w:szCs w:val="24"/>
          <w:highlight w:val="yellow"/>
          <w:rtl w:val="0"/>
        </w:rPr>
        <w:t xml:space="preserve"> </w:t>
      </w:r>
    </w:p>
    <w:p w:rsidR="00000000" w:rsidDel="00000000" w:rsidP="00000000" w:rsidRDefault="00000000" w:rsidRPr="00000000" w14:paraId="00000003">
      <w:pPr>
        <w:ind w:firstLine="708"/>
        <w:jc w:val="both"/>
        <w:rPr>
          <w:sz w:val="24"/>
          <w:szCs w:val="24"/>
        </w:rPr>
      </w:pPr>
      <w:r w:rsidDel="00000000" w:rsidR="00000000" w:rsidRPr="00000000">
        <w:rPr>
          <w:sz w:val="24"/>
          <w:szCs w:val="24"/>
          <w:rtl w:val="0"/>
        </w:rPr>
        <w:t xml:space="preserve">Кәсіпорын Қазақстан Республикасы, Алматы облысы, Іле ауданы, Қараой ауылдық округі, Қараой ауылы, 25G учаскесі мекенжайында 03:046:086:025 кадастрлық нөмірі бар жер учаскесінде орналасады. Учаскенің ауданы 59933,00 м2 (5,9933 га). Жер санаты: Өнеркәсіп, көлік, байланыс, ғарыш қызметі, қорғаныс, ұлттық қауіпсіздік және басқа да ауыл шаруашылығына жатпайтын мақсаттарға арналған жер. Жер учаскесінің мақсатты мақсаты: электр станциясы мен күн батареяларын салу үшін. Осы жұмыс жобасына сәйкес негізгі жұмыс көлемдерін есептеу шекарасындағы жер учаскесінің ауданы 48721,1 м2 құрады. Ең жақын жер үсті су айдындары учаске аумағының шекарасынан батыс жағында - Ащылысай өзенінде 571 м қашықтықта орналасқан. Осы жобаның 496-беттегі қосымшасында жер учаскесінің белгіленген су қорғау аймақтары мен жер үсті су белдеулерінен тыс жерде орналасқанын растайтын жер учаскесінің орналасу схемасы ұсынылған. Ең жақын тұрғын үй аймағы - солтүстік-батыс бағыттан 1380 м қашықтықта орналасқан № 03:046:016:2204 жер учаскесі (мақсаты - жеке шаруашылық жүргізу үшін, мекенжайы: Алматы облысы, Іле ауданы, Қараой ауылдық округі, Қараой ауылы, Қапал көшесі, 107 учаске). Учаскенің орналасқан жері кадастрлық жоспарда, 22.1.1-суретте және спутниктік карта фрагментінде, 22.1.2-суретте көрсетілген.</w:t>
      </w:r>
    </w:p>
    <w:p w:rsidR="00000000" w:rsidDel="00000000" w:rsidP="00000000" w:rsidRDefault="00000000" w:rsidRPr="00000000" w14:paraId="00000004">
      <w:pPr>
        <w:jc w:val="center"/>
        <w:rPr>
          <w:b w:val="1"/>
          <w:bCs w:val="1"/>
          <w:sz w:val="24"/>
          <w:szCs w:val="24"/>
          <w:highlight w:val="yellow"/>
        </w:rPr>
      </w:pPr>
      <w:r w:rsidDel="00000000" w:rsidR="00000000" w:rsidRPr="00000000">
        <w:rPr>
          <w:b w:val="1"/>
          <w:bCs w:val="1"/>
          <w:sz w:val="24"/>
          <w:szCs w:val="24"/>
          <w:rtl w:val="0"/>
        </w:rPr>
        <w:t xml:space="preserve">Кадастрлық жоспар-схеманың үзіндісі</w:t>
      </w:r>
      <w:r w:rsidDel="00000000" w:rsidR="00000000" w:rsidRPr="00000000">
        <w:rPr>
          <w:rtl w:val="0"/>
        </w:rPr>
      </w:r>
    </w:p>
    <w:p w:rsidR="00000000" w:rsidDel="00000000" w:rsidP="00000000" w:rsidRDefault="00000000" w:rsidRPr="00000000" w14:paraId="00000005">
      <w:pPr>
        <w:tabs>
          <w:tab w:val="left" w:leader="none" w:pos="600"/>
          <w:tab w:val="left" w:leader="none" w:pos="700"/>
        </w:tabs>
        <w:jc w:val="right"/>
        <w:rPr>
          <w:b w:val="1"/>
          <w:bCs w:val="1"/>
          <w:sz w:val="16"/>
          <w:szCs w:val="16"/>
        </w:rPr>
      </w:pPr>
      <w:r w:rsidDel="00000000" w:rsidR="00000000" w:rsidRPr="00000000">
        <w:rPr>
          <w:b w:val="1"/>
          <w:bCs w:val="1"/>
          <w:sz w:val="16"/>
          <w:szCs w:val="16"/>
          <w:rtl w:val="0"/>
        </w:rPr>
        <w:t xml:space="preserve">22.1.1-сурет.</w:t>
      </w:r>
    </w:p>
    <w:p w:rsidR="00000000" w:rsidDel="00000000" w:rsidP="00000000" w:rsidRDefault="00000000" w:rsidRPr="00000000" w14:paraId="00000006">
      <w:pPr>
        <w:tabs>
          <w:tab w:val="left" w:leader="none" w:pos="0"/>
        </w:tabs>
        <w:jc w:val="center"/>
        <w:rPr>
          <w:b w:val="1"/>
          <w:bCs w:val="1"/>
          <w:sz w:val="24"/>
          <w:szCs w:val="24"/>
        </w:rPr>
      </w:pPr>
      <w:r w:rsidDel="00000000" w:rsidR="00000000" w:rsidRPr="00000000">
        <w:rPr>
          <w:b w:val="1"/>
          <w:bCs w:val="1"/>
          <w:sz w:val="24"/>
          <w:szCs w:val="24"/>
        </w:rPr>
        <w:drawing>
          <wp:inline distB="0" distT="0" distL="0" distR="0">
            <wp:extent cx="3579284" cy="3201473"/>
            <wp:effectExtent b="0" l="0" r="0" t="0"/>
            <wp:docPr descr="111" id="1" name="image1.jpg"/>
            <a:graphic>
              <a:graphicData uri="http://schemas.openxmlformats.org/drawingml/2006/picture">
                <pic:pic>
                  <pic:nvPicPr>
                    <pic:cNvPr descr="111" id="0" name="image1.jpg"/>
                    <pic:cNvPicPr preferRelativeResize="0"/>
                  </pic:nvPicPr>
                  <pic:blipFill>
                    <a:blip r:embed="rId6"/>
                    <a:srcRect b="0" l="0" r="0" t="0"/>
                    <a:stretch>
                      <a:fillRect/>
                    </a:stretch>
                  </pic:blipFill>
                  <pic:spPr>
                    <a:xfrm>
                      <a:off x="0" y="0"/>
                      <a:ext cx="3579284" cy="320147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hd w:fill="ffffff" w:val="clear"/>
        <w:jc w:val="center"/>
        <w:rPr>
          <w:b w:val="1"/>
          <w:bCs w:val="1"/>
          <w:sz w:val="24"/>
          <w:szCs w:val="24"/>
        </w:rPr>
      </w:pPr>
      <w:r w:rsidDel="00000000" w:rsidR="00000000" w:rsidRPr="00000000">
        <w:rPr>
          <w:b w:val="1"/>
          <w:bCs w:val="1"/>
          <w:sz w:val="24"/>
          <w:szCs w:val="24"/>
          <w:rtl w:val="0"/>
        </w:rPr>
        <w:t xml:space="preserve">Спутниктік картаның үзіндісі</w:t>
      </w:r>
    </w:p>
    <w:p w:rsidR="00000000" w:rsidDel="00000000" w:rsidP="00000000" w:rsidRDefault="00000000" w:rsidRPr="00000000" w14:paraId="00000008">
      <w:pPr>
        <w:shd w:fill="ffffff" w:val="clear"/>
        <w:jc w:val="right"/>
        <w:rPr>
          <w:b w:val="1"/>
          <w:bCs w:val="1"/>
          <w:sz w:val="16"/>
          <w:szCs w:val="16"/>
        </w:rPr>
      </w:pPr>
      <w:r w:rsidDel="00000000" w:rsidR="00000000" w:rsidRPr="00000000">
        <w:rPr>
          <w:b w:val="1"/>
          <w:bCs w:val="1"/>
          <w:sz w:val="16"/>
          <w:szCs w:val="16"/>
          <w:rtl w:val="0"/>
        </w:rPr>
        <w:t xml:space="preserve">22-сурет. 1.2.</w:t>
      </w:r>
    </w:p>
    <w:p w:rsidR="00000000" w:rsidDel="00000000" w:rsidP="00000000" w:rsidRDefault="00000000" w:rsidRPr="00000000" w14:paraId="00000009">
      <w:pPr>
        <w:tabs>
          <w:tab w:val="left" w:leader="none" w:pos="0"/>
        </w:tabs>
        <w:jc w:val="center"/>
        <w:rPr>
          <w:b w:val="1"/>
          <w:bCs w:val="1"/>
          <w:sz w:val="24"/>
          <w:szCs w:val="24"/>
          <w:highlight w:val="yellow"/>
        </w:rPr>
      </w:pPr>
      <w:r w:rsidDel="00000000" w:rsidR="00000000" w:rsidRPr="00000000">
        <w:rPr/>
        <w:drawing>
          <wp:inline distB="0" distT="0" distL="0" distR="0">
            <wp:extent cx="5940425" cy="6644889"/>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0425" cy="6644889"/>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both"/>
        <w:rPr>
          <w:b w:val="1"/>
          <w:bCs w:val="1"/>
          <w:sz w:val="24"/>
          <w:szCs w:val="24"/>
        </w:rPr>
      </w:pPr>
      <w:r w:rsidDel="00000000" w:rsidR="00000000" w:rsidRPr="00000000">
        <w:rPr>
          <w:rtl w:val="0"/>
        </w:rPr>
      </w:r>
    </w:p>
    <w:p w:rsidR="00000000" w:rsidDel="00000000" w:rsidP="00000000" w:rsidRDefault="00000000" w:rsidRPr="00000000" w14:paraId="0000000B">
      <w:pPr>
        <w:jc w:val="both"/>
        <w:rPr>
          <w:b w:val="1"/>
          <w:bCs w:val="1"/>
          <w:sz w:val="24"/>
          <w:szCs w:val="24"/>
        </w:rPr>
      </w:pPr>
      <w:r w:rsidDel="00000000" w:rsidR="00000000" w:rsidRPr="00000000">
        <w:rPr>
          <w:b w:val="1"/>
          <w:bCs w:val="1"/>
          <w:sz w:val="24"/>
          <w:szCs w:val="24"/>
          <w:rtl w:val="0"/>
        </w:rPr>
        <w:t xml:space="preserve">22.2 Зардап шеккен аумақтың сипаттамасы, оның халқының санын, қоршаған ортаға шығарындылар, төгінділер және жоспарланған қызметтің басқа да теріс әсерлері анықталуы мүмкін аумақтарды, олардың сипаттамаларын және қоршаған ортаға берілу мүмкіндігін ескере отырып; табиғи ресурстарды өндіру және қалдықтарды жою аумақтары.</w:t>
      </w:r>
    </w:p>
    <w:p w:rsidR="00000000" w:rsidDel="00000000" w:rsidP="00000000" w:rsidRDefault="00000000" w:rsidRPr="00000000" w14:paraId="0000000C">
      <w:pPr>
        <w:ind w:firstLine="708"/>
        <w:jc w:val="both"/>
        <w:rPr>
          <w:sz w:val="24"/>
          <w:szCs w:val="24"/>
        </w:rPr>
      </w:pPr>
      <w:r w:rsidDel="00000000" w:rsidR="00000000" w:rsidRPr="00000000">
        <w:rPr>
          <w:sz w:val="24"/>
          <w:szCs w:val="24"/>
          <w:rtl w:val="0"/>
        </w:rPr>
        <w:t xml:space="preserve">Бұл өндіріс орнындағы негізгі қызмет түрі - биогазды отын ретінде пайдаланатын орнатылған қуаты 2,4 МВт болатын биогаз электр станциясында электр және жылу энергиясын өндіру. Қазіргі уақытта нысан құрылыс жұмыстары жүргізілуде.</w:t>
      </w:r>
    </w:p>
    <w:p w:rsidR="00000000" w:rsidDel="00000000" w:rsidP="00000000" w:rsidRDefault="00000000" w:rsidRPr="00000000" w14:paraId="0000000D">
      <w:pPr>
        <w:ind w:firstLine="708"/>
        <w:jc w:val="both"/>
        <w:rPr>
          <w:sz w:val="24"/>
          <w:szCs w:val="24"/>
        </w:rPr>
      </w:pPr>
      <w:r w:rsidDel="00000000" w:rsidR="00000000" w:rsidRPr="00000000">
        <w:rPr>
          <w:sz w:val="24"/>
          <w:szCs w:val="24"/>
          <w:rtl w:val="0"/>
        </w:rPr>
        <w:t xml:space="preserve">Биогаз қондырғысы жаңартылатын көздерден биогаз бен тыңайтқыштар өндіру, сондай-ақ алынған биогаздан энергия алу мақсатында қалдықсыз технологияларды енгізу үшін қолданылады.</w:t>
      </w:r>
    </w:p>
    <w:p w:rsidR="00000000" w:rsidDel="00000000" w:rsidP="00000000" w:rsidRDefault="00000000" w:rsidRPr="00000000" w14:paraId="0000000E">
      <w:pPr>
        <w:ind w:firstLine="708"/>
        <w:jc w:val="both"/>
        <w:rPr>
          <w:sz w:val="24"/>
          <w:szCs w:val="24"/>
        </w:rPr>
      </w:pPr>
      <w:r w:rsidDel="00000000" w:rsidR="00000000" w:rsidRPr="00000000">
        <w:rPr>
          <w:sz w:val="24"/>
          <w:szCs w:val="24"/>
          <w:rtl w:val="0"/>
        </w:rPr>
        <w:t xml:space="preserve">Ең жақын тұрғын үй ауданы - солтүстік-батыс бағыттан 1380 м қашықтықта орналасқан № 03:046:016:2204 жер учаскесі (мақсаты - жеке қосалқы шаруашылық үшін, мекенжайы: Алматы облысы, Іле ауданы, Қараой ауылдық округі, Қараой ауылы, Қапал көшесі, 107 учаске). Қараой (қазақша: Қараой) - Қазақстанның Алматы облысы, Іле ауданындағы ауыл. Ол Нұрғиса Тілендиев және Қосөзен ауылдарын қамтитын Қараой ауылдық округінің әкімшілік орталығы. Ол Алматыдан солтүстік-батысқа қарай шамамен 20 км жерде, Қаскелең өзенінің жағасында орналасқан. Ең жақын Қараой ауылының халқы 5282 адамды құрайды.</w:t>
      </w:r>
    </w:p>
    <w:p w:rsidR="00000000" w:rsidDel="00000000" w:rsidP="00000000" w:rsidRDefault="00000000" w:rsidRPr="00000000" w14:paraId="0000000F">
      <w:pPr>
        <w:ind w:firstLine="708"/>
        <w:jc w:val="both"/>
        <w:rPr>
          <w:sz w:val="24"/>
          <w:szCs w:val="24"/>
        </w:rPr>
      </w:pPr>
      <w:r w:rsidDel="00000000" w:rsidR="00000000" w:rsidRPr="00000000">
        <w:rPr>
          <w:sz w:val="24"/>
          <w:szCs w:val="24"/>
          <w:rtl w:val="0"/>
        </w:rPr>
        <w:t xml:space="preserve">Алматы облысының экономикалық дамуының қысқаша нәтижелері:</w:t>
      </w:r>
    </w:p>
    <w:p w:rsidR="00000000" w:rsidDel="00000000" w:rsidP="00000000" w:rsidRDefault="00000000" w:rsidRPr="00000000" w14:paraId="00000010">
      <w:pPr>
        <w:ind w:firstLine="708"/>
        <w:jc w:val="both"/>
        <w:rPr>
          <w:sz w:val="24"/>
          <w:szCs w:val="24"/>
        </w:rPr>
      </w:pPr>
      <w:r w:rsidDel="00000000" w:rsidR="00000000" w:rsidRPr="00000000">
        <w:rPr>
          <w:sz w:val="24"/>
          <w:szCs w:val="24"/>
          <w:rtl w:val="0"/>
        </w:rPr>
        <w:t xml:space="preserve">Бірнеше жыл бойы негізгі әлеуметтік-экономикалық даму көрсеткіштері мен адами даму индексі бойынша тұрақты өсім байқалды. Облыстың 2021 жылға арналған жалпы аймақтық өнімі 4 054,2 млрд теңгені құрайды, ал физикалық көлем индексі 103,2% құрайды. ЖӨӨ-нің ең үлкен үлесі өнеркәсіпке тиесілі - 26,9%, ал ауыл шаруашылығына 15,2% келеді.</w:t>
      </w:r>
    </w:p>
    <w:p w:rsidR="00000000" w:rsidDel="00000000" w:rsidP="00000000" w:rsidRDefault="00000000" w:rsidRPr="00000000" w14:paraId="00000011">
      <w:pPr>
        <w:ind w:firstLine="708"/>
        <w:jc w:val="both"/>
        <w:rPr>
          <w:sz w:val="24"/>
          <w:szCs w:val="24"/>
        </w:rPr>
      </w:pPr>
      <w:r w:rsidDel="00000000" w:rsidR="00000000" w:rsidRPr="00000000">
        <w:rPr>
          <w:sz w:val="24"/>
          <w:szCs w:val="24"/>
          <w:rtl w:val="0"/>
        </w:rPr>
        <w:t xml:space="preserve">Ауыл шаруашылығы өндірісімен 47 800 шаруа қожалығы және 1374 заңды тұлға айналысады. Сонымен қатар, 295 000 адам мал мен құс өсірумен, сондай-ақ үйде өсірілген ауыл шаруашылығы өнімдерімен айналысады. Ауыл шаруашылығының жалпы өнімі 1 037,5 млрд теңгені құрады, нақты көлем индексі 101,3% құрады.</w:t>
      </w:r>
    </w:p>
    <w:p w:rsidR="00000000" w:rsidDel="00000000" w:rsidP="00000000" w:rsidRDefault="00000000" w:rsidRPr="00000000" w14:paraId="00000012">
      <w:pPr>
        <w:ind w:firstLine="708"/>
        <w:jc w:val="both"/>
        <w:rPr>
          <w:sz w:val="24"/>
          <w:szCs w:val="24"/>
        </w:rPr>
      </w:pPr>
      <w:r w:rsidDel="00000000" w:rsidR="00000000" w:rsidRPr="00000000">
        <w:rPr>
          <w:sz w:val="24"/>
          <w:szCs w:val="24"/>
          <w:rtl w:val="0"/>
        </w:rPr>
        <w:t xml:space="preserve">Өнеркәсіп саласында 1677 кәсіпорын жұмыс істейді, оның 98-і ірі және орта кәсіпорындар, олар сала өнімінің негізгі бөлігін құрайды. Салада 80 000-нан астам адам жұмыс істейді. Өнеркәсіп құрылымында өңдеу өнеркәсібі басым, жалпы өнімнің 87,7%-ын құрайды, өнім көлемі 12,9%-ға өсіп, 1 296,3 млрд. теңгені құрады.</w:t>
      </w:r>
    </w:p>
    <w:p w:rsidR="00000000" w:rsidDel="00000000" w:rsidP="00000000" w:rsidRDefault="00000000" w:rsidRPr="00000000" w14:paraId="00000013">
      <w:pPr>
        <w:ind w:firstLine="708"/>
        <w:jc w:val="both"/>
        <w:rPr>
          <w:sz w:val="24"/>
          <w:szCs w:val="24"/>
        </w:rPr>
      </w:pPr>
      <w:r w:rsidDel="00000000" w:rsidR="00000000" w:rsidRPr="00000000">
        <w:rPr>
          <w:sz w:val="24"/>
          <w:szCs w:val="24"/>
          <w:rtl w:val="0"/>
        </w:rPr>
        <w:t xml:space="preserve">Облыстың құрылыс саласында аяқталған құрылыс жұмыстарының көлемі 354,7 млрд теңгені немесе өткен жылдың сәйкес кезеңімен салыстырғанда 109,7%-ды құрады. 2021 жылы 1 019 200 шаршы метр тұрғын үй пайдалануға берілді, оның ішінде 132 600 шаршы метрі бюджет қаражаты есебінен қаржыландырылды. Отыз төрт коммуналдық инфрақұрылым жобасы аяқталды, 4772 жер учаскесіне 488,4 км коммуналдық желілер қосылды.</w:t>
      </w:r>
    </w:p>
    <w:p w:rsidR="00000000" w:rsidDel="00000000" w:rsidP="00000000" w:rsidRDefault="00000000" w:rsidRPr="00000000" w14:paraId="00000014">
      <w:pPr>
        <w:ind w:firstLine="708"/>
        <w:jc w:val="both"/>
        <w:rPr>
          <w:sz w:val="24"/>
          <w:szCs w:val="24"/>
        </w:rPr>
      </w:pPr>
      <w:r w:rsidDel="00000000" w:rsidR="00000000" w:rsidRPr="00000000">
        <w:rPr>
          <w:sz w:val="24"/>
          <w:szCs w:val="24"/>
          <w:rtl w:val="0"/>
        </w:rPr>
        <w:t xml:space="preserve">Өңірдегі ішкі сауда (көтерме және бөлшек сауда) 2021 жылы 22,2%-ға өсіп, 1 370,4 млрд теңгені құрады (2020: 1 046,3 млрд теңге). Оның ішінде бөлшек сауда айналымы 625,4 млрд теңгені, ал физикалық көлем индексі 100,9%-ды құрады (2020: 570,6 млрд теңге).</w:t>
      </w:r>
    </w:p>
    <w:p w:rsidR="00000000" w:rsidDel="00000000" w:rsidP="00000000" w:rsidRDefault="00000000" w:rsidRPr="00000000" w14:paraId="00000015">
      <w:pPr>
        <w:ind w:firstLine="708"/>
        <w:jc w:val="both"/>
        <w:rPr>
          <w:sz w:val="24"/>
          <w:szCs w:val="24"/>
        </w:rPr>
      </w:pPr>
      <w:r w:rsidDel="00000000" w:rsidR="00000000" w:rsidRPr="00000000">
        <w:rPr>
          <w:sz w:val="24"/>
          <w:szCs w:val="24"/>
          <w:rtl w:val="0"/>
        </w:rPr>
        <w:t xml:space="preserve">Әлеуметтік сектор 2021 жылы тұрақты болып қала береді. Төртінші тоқсанның соңында жұмыссыздық деңгейі 4,8%-ды құрады.</w:t>
      </w:r>
    </w:p>
    <w:p w:rsidR="00000000" w:rsidDel="00000000" w:rsidP="00000000" w:rsidRDefault="00000000" w:rsidRPr="00000000" w14:paraId="00000016">
      <w:pPr>
        <w:ind w:firstLine="708"/>
        <w:jc w:val="both"/>
        <w:rPr>
          <w:sz w:val="24"/>
          <w:szCs w:val="24"/>
        </w:rPr>
      </w:pPr>
      <w:r w:rsidDel="00000000" w:rsidR="00000000" w:rsidRPr="00000000">
        <w:rPr>
          <w:sz w:val="24"/>
          <w:szCs w:val="24"/>
          <w:rtl w:val="0"/>
        </w:rPr>
        <w:t xml:space="preserve">Жоспарланған жобалау шешімдерін іске асыру кезінде келесі теріс әсерлер болжанады:</w:t>
      </w:r>
    </w:p>
    <w:p w:rsidR="00000000" w:rsidDel="00000000" w:rsidP="00000000" w:rsidRDefault="00000000" w:rsidRPr="00000000" w14:paraId="00000017">
      <w:pPr>
        <w:ind w:firstLine="708"/>
        <w:jc w:val="both"/>
        <w:rPr>
          <w:sz w:val="24"/>
          <w:szCs w:val="24"/>
        </w:rPr>
      </w:pPr>
      <w:r w:rsidDel="00000000" w:rsidR="00000000" w:rsidRPr="00000000">
        <w:rPr>
          <w:sz w:val="24"/>
          <w:szCs w:val="24"/>
          <w:rtl w:val="0"/>
        </w:rPr>
        <w:t xml:space="preserve">Атмосфералық ауаға әсері.</w:t>
      </w:r>
    </w:p>
    <w:p w:rsidR="00000000" w:rsidDel="00000000" w:rsidP="00000000" w:rsidRDefault="00000000" w:rsidRPr="00000000" w14:paraId="00000018">
      <w:pPr>
        <w:ind w:firstLine="708"/>
        <w:jc w:val="both"/>
        <w:rPr>
          <w:sz w:val="24"/>
          <w:szCs w:val="24"/>
        </w:rPr>
      </w:pPr>
      <w:r w:rsidDel="00000000" w:rsidR="00000000" w:rsidRPr="00000000">
        <w:rPr>
          <w:sz w:val="24"/>
          <w:szCs w:val="24"/>
          <w:rtl w:val="0"/>
        </w:rPr>
        <w:t xml:space="preserve">Жер үсті және жер асты суларына әсері.</w:t>
      </w:r>
    </w:p>
    <w:p w:rsidR="00000000" w:rsidDel="00000000" w:rsidP="00000000" w:rsidRDefault="00000000" w:rsidRPr="00000000" w14:paraId="00000019">
      <w:pPr>
        <w:ind w:firstLine="708"/>
        <w:jc w:val="both"/>
        <w:rPr>
          <w:sz w:val="24"/>
          <w:szCs w:val="24"/>
        </w:rPr>
      </w:pPr>
      <w:r w:rsidDel="00000000" w:rsidR="00000000" w:rsidRPr="00000000">
        <w:rPr>
          <w:sz w:val="24"/>
          <w:szCs w:val="24"/>
          <w:rtl w:val="0"/>
        </w:rPr>
        <w:t xml:space="preserve">Топыраққа әсері.</w:t>
      </w:r>
    </w:p>
    <w:p w:rsidR="00000000" w:rsidDel="00000000" w:rsidP="00000000" w:rsidRDefault="00000000" w:rsidRPr="00000000" w14:paraId="0000001A">
      <w:pPr>
        <w:ind w:firstLine="708"/>
        <w:jc w:val="both"/>
        <w:rPr>
          <w:sz w:val="24"/>
          <w:szCs w:val="24"/>
        </w:rPr>
      </w:pPr>
      <w:r w:rsidDel="00000000" w:rsidR="00000000" w:rsidRPr="00000000">
        <w:rPr>
          <w:sz w:val="24"/>
          <w:szCs w:val="24"/>
          <w:rtl w:val="0"/>
        </w:rPr>
        <w:t xml:space="preserve">Флора мен фаунаға әсері.</w:t>
      </w:r>
    </w:p>
    <w:p w:rsidR="00000000" w:rsidDel="00000000" w:rsidP="00000000" w:rsidRDefault="00000000" w:rsidRPr="00000000" w14:paraId="0000001B">
      <w:pPr>
        <w:ind w:firstLine="708"/>
        <w:jc w:val="both"/>
        <w:rPr>
          <w:sz w:val="24"/>
          <w:szCs w:val="24"/>
        </w:rPr>
      </w:pPr>
      <w:r w:rsidDel="00000000" w:rsidR="00000000" w:rsidRPr="00000000">
        <w:rPr>
          <w:sz w:val="24"/>
          <w:szCs w:val="24"/>
          <w:rtl w:val="0"/>
        </w:rPr>
        <w:t xml:space="preserve">Жүргізілген есептеулерге, оларды талдауға және қабылданған технологиялық шешімдерді ескере отырып, жоспарланған қызметті жүзеге асыру нәтижесінде туындауы мүмкін барлық ықтимал факторлардың қоршаған ортаға теріс әсері жұмыс аумағымен шектеледі және оның шекарасынан тысқары шықпайды.</w:t>
      </w:r>
    </w:p>
    <w:p w:rsidR="00000000" w:rsidDel="00000000" w:rsidP="00000000" w:rsidRDefault="00000000" w:rsidRPr="00000000" w14:paraId="0000001C">
      <w:pPr>
        <w:ind w:firstLine="708"/>
        <w:jc w:val="both"/>
        <w:rPr>
          <w:sz w:val="24"/>
          <w:szCs w:val="24"/>
        </w:rPr>
      </w:pPr>
      <w:r w:rsidDel="00000000" w:rsidR="00000000" w:rsidRPr="00000000">
        <w:rPr>
          <w:rtl w:val="0"/>
        </w:rPr>
      </w:r>
    </w:p>
    <w:p w:rsidR="00000000" w:rsidDel="00000000" w:rsidP="00000000" w:rsidRDefault="00000000" w:rsidRPr="00000000" w14:paraId="0000001D">
      <w:pPr>
        <w:jc w:val="both"/>
        <w:rPr>
          <w:b w:val="1"/>
          <w:bCs w:val="1"/>
          <w:sz w:val="24"/>
          <w:szCs w:val="24"/>
        </w:rPr>
      </w:pPr>
      <w:r w:rsidDel="00000000" w:rsidR="00000000" w:rsidRPr="00000000">
        <w:rPr>
          <w:b w:val="1"/>
          <w:bCs w:val="1"/>
          <w:sz w:val="24"/>
          <w:szCs w:val="24"/>
          <w:rtl w:val="0"/>
        </w:rPr>
        <w:t xml:space="preserve">22.3 Жоспарланған іс-шараның бастамашысының аты-жөні, оның байланыс деректері.</w:t>
      </w:r>
    </w:p>
    <w:p w:rsidR="00000000" w:rsidDel="00000000" w:rsidP="00000000" w:rsidRDefault="00000000" w:rsidRPr="00000000" w14:paraId="0000001E">
      <w:pPr>
        <w:jc w:val="both"/>
        <w:rPr>
          <w:sz w:val="24"/>
          <w:szCs w:val="24"/>
        </w:rPr>
      </w:pPr>
      <w:r w:rsidDel="00000000" w:rsidR="00000000" w:rsidRPr="00000000">
        <w:rPr>
          <w:sz w:val="24"/>
          <w:szCs w:val="24"/>
          <w:rtl w:val="0"/>
        </w:rPr>
        <w:t xml:space="preserve">«ЗОР-Биогаз» ЖШС. БИН: 160140010468.</w:t>
      </w:r>
    </w:p>
    <w:p w:rsidR="00000000" w:rsidDel="00000000" w:rsidP="00000000" w:rsidRDefault="00000000" w:rsidRPr="00000000" w14:paraId="0000001F">
      <w:pPr>
        <w:jc w:val="both"/>
        <w:rPr>
          <w:sz w:val="24"/>
          <w:szCs w:val="24"/>
        </w:rPr>
      </w:pPr>
      <w:r w:rsidDel="00000000" w:rsidR="00000000" w:rsidRPr="00000000">
        <w:rPr>
          <w:sz w:val="24"/>
          <w:szCs w:val="24"/>
          <w:rtl w:val="0"/>
        </w:rPr>
        <w:t xml:space="preserve">Заңды мекенжайы: Қазақстан, Алматы қаласы, Медеу ауданы, Искендеров көшесі, 50 үй, пошталық индексі 050000.</w:t>
      </w:r>
    </w:p>
    <w:p w:rsidR="00000000" w:rsidDel="00000000" w:rsidP="00000000" w:rsidRDefault="00000000" w:rsidRPr="00000000" w14:paraId="00000020">
      <w:pPr>
        <w:jc w:val="both"/>
        <w:rPr>
          <w:sz w:val="24"/>
          <w:szCs w:val="24"/>
        </w:rPr>
      </w:pPr>
      <w:r w:rsidDel="00000000" w:rsidR="00000000" w:rsidRPr="00000000">
        <w:rPr>
          <w:sz w:val="24"/>
          <w:szCs w:val="24"/>
          <w:rtl w:val="0"/>
        </w:rPr>
        <w:t xml:space="preserve">Телефон: 8 708 000 08 53. Электрондық пошта:</w:t>
      </w:r>
      <w:hyperlink r:id="rId8">
        <w:r w:rsidDel="00000000" w:rsidR="00000000" w:rsidRPr="00000000">
          <w:rPr>
            <w:color w:val="0000ff"/>
            <w:u w:val="single"/>
            <w:rtl w:val="0"/>
          </w:rPr>
          <w:t xml:space="preserve">trebukhin@zor-biogas.com</w:t>
        </w:r>
      </w:hyperlink>
      <w:r w:rsidDel="00000000" w:rsidR="00000000" w:rsidRPr="00000000">
        <w:rPr>
          <w:rtl w:val="0"/>
        </w:rPr>
      </w:r>
    </w:p>
    <w:p w:rsidR="00000000" w:rsidDel="00000000" w:rsidP="00000000" w:rsidRDefault="00000000" w:rsidRPr="00000000" w14:paraId="00000021">
      <w:pPr>
        <w:jc w:val="both"/>
        <w:rPr>
          <w:sz w:val="24"/>
          <w:szCs w:val="24"/>
        </w:rPr>
      </w:pPr>
      <w:r w:rsidDel="00000000" w:rsidR="00000000" w:rsidRPr="00000000">
        <w:rPr>
          <w:sz w:val="24"/>
          <w:szCs w:val="24"/>
          <w:rtl w:val="0"/>
        </w:rPr>
        <w:t xml:space="preserve">OKED (негізгі қызмет) - 38210 - қауіпті емес қалдықтарды өңдеу және жою.</w:t>
      </w:r>
    </w:p>
    <w:p w:rsidR="00000000" w:rsidDel="00000000" w:rsidP="00000000" w:rsidRDefault="00000000" w:rsidRPr="00000000" w14:paraId="00000022">
      <w:pPr>
        <w:jc w:val="both"/>
        <w:rPr>
          <w:b w:val="1"/>
          <w:bCs w:val="1"/>
          <w:sz w:val="24"/>
          <w:szCs w:val="24"/>
        </w:rPr>
      </w:pPr>
      <w:r w:rsidDel="00000000" w:rsidR="00000000" w:rsidRPr="00000000">
        <w:rPr>
          <w:rtl w:val="0"/>
        </w:rPr>
      </w:r>
    </w:p>
    <w:p w:rsidR="00000000" w:rsidDel="00000000" w:rsidP="00000000" w:rsidRDefault="00000000" w:rsidRPr="00000000" w14:paraId="00000023">
      <w:pPr>
        <w:jc w:val="both"/>
        <w:rPr>
          <w:b w:val="1"/>
          <w:bCs w:val="1"/>
          <w:sz w:val="24"/>
          <w:szCs w:val="24"/>
        </w:rPr>
      </w:pPr>
      <w:r w:rsidDel="00000000" w:rsidR="00000000" w:rsidRPr="00000000">
        <w:rPr>
          <w:b w:val="1"/>
          <w:bCs w:val="1"/>
          <w:sz w:val="24"/>
          <w:szCs w:val="24"/>
          <w:rtl w:val="0"/>
        </w:rPr>
        <w:t xml:space="preserve">22.4 Жоспарланған іс-шараның қысқаша сипаттамасы.</w:t>
      </w:r>
    </w:p>
    <w:p w:rsidR="00000000" w:rsidDel="00000000" w:rsidP="00000000" w:rsidRDefault="00000000" w:rsidRPr="00000000" w14:paraId="00000024">
      <w:pPr>
        <w:jc w:val="both"/>
        <w:rPr>
          <w:sz w:val="24"/>
          <w:szCs w:val="24"/>
        </w:rPr>
      </w:pPr>
      <w:r w:rsidDel="00000000" w:rsidR="00000000" w:rsidRPr="00000000">
        <w:rPr>
          <w:sz w:val="24"/>
          <w:szCs w:val="24"/>
          <w:rtl w:val="0"/>
        </w:rPr>
        <w:t xml:space="preserve">Алматы облысының Іле ауданындағы Қараой ауылы аумағындағы 03-046-086-025 кадастрлық нөмірі бар 25G жер учаскесінің аумағында экологиялық таза электр энергиясын өндіру және органикалық тыңайтқыштар өндіруге арналған биогаз электр станциясын салу жоспарлануда.</w:t>
      </w:r>
    </w:p>
    <w:p w:rsidR="00000000" w:rsidDel="00000000" w:rsidP="00000000" w:rsidRDefault="00000000" w:rsidRPr="00000000" w14:paraId="00000025">
      <w:pPr>
        <w:jc w:val="both"/>
        <w:rPr>
          <w:sz w:val="24"/>
          <w:szCs w:val="24"/>
        </w:rPr>
      </w:pPr>
      <w:r w:rsidDel="00000000" w:rsidR="00000000" w:rsidRPr="00000000">
        <w:rPr>
          <w:sz w:val="24"/>
          <w:szCs w:val="24"/>
          <w:rtl w:val="0"/>
        </w:rPr>
        <w:t xml:space="preserve">Бұл өндіріс орнындағы негізгі қызмет түрі - биогазды отын ретінде пайдаланатын орнатылған қуаты 2,4 МВт болатын биогаз электр станциясында электр және жылу энергиясын өндіру.</w:t>
      </w:r>
    </w:p>
    <w:p w:rsidR="00000000" w:rsidDel="00000000" w:rsidP="00000000" w:rsidRDefault="00000000" w:rsidRPr="00000000" w14:paraId="00000026">
      <w:pPr>
        <w:jc w:val="both"/>
        <w:rPr>
          <w:sz w:val="24"/>
          <w:szCs w:val="24"/>
        </w:rPr>
      </w:pPr>
      <w:r w:rsidDel="00000000" w:rsidR="00000000" w:rsidRPr="00000000">
        <w:rPr>
          <w:sz w:val="24"/>
          <w:szCs w:val="24"/>
          <w:rtl w:val="0"/>
        </w:rPr>
        <w:t xml:space="preserve">Жоба келесі нысандарды салуды көздейді (түсіндіруге сәйкес сандар):</w:t>
      </w:r>
    </w:p>
    <w:p w:rsidR="00000000" w:rsidDel="00000000" w:rsidP="00000000" w:rsidRDefault="00000000" w:rsidRPr="00000000" w14:paraId="00000027">
      <w:pPr>
        <w:jc w:val="both"/>
        <w:rPr>
          <w:sz w:val="24"/>
          <w:szCs w:val="24"/>
        </w:rPr>
      </w:pPr>
      <w:r w:rsidDel="00000000" w:rsidR="00000000" w:rsidRPr="00000000">
        <w:rPr>
          <w:sz w:val="24"/>
          <w:szCs w:val="24"/>
          <w:rtl w:val="0"/>
        </w:rPr>
        <w:t xml:space="preserve">- ашытқыштар (1.1-1.6);</w:t>
      </w:r>
    </w:p>
    <w:p w:rsidR="00000000" w:rsidDel="00000000" w:rsidP="00000000" w:rsidRDefault="00000000" w:rsidRPr="00000000" w14:paraId="00000028">
      <w:pPr>
        <w:jc w:val="both"/>
        <w:rPr>
          <w:sz w:val="24"/>
          <w:szCs w:val="24"/>
        </w:rPr>
      </w:pPr>
      <w:r w:rsidDel="00000000" w:rsidR="00000000" w:rsidRPr="00000000">
        <w:rPr>
          <w:sz w:val="24"/>
          <w:szCs w:val="24"/>
          <w:rtl w:val="0"/>
        </w:rPr>
        <w:t xml:space="preserve">- қабылдау цистернасы (2);</w:t>
      </w:r>
    </w:p>
    <w:p w:rsidR="00000000" w:rsidDel="00000000" w:rsidP="00000000" w:rsidRDefault="00000000" w:rsidRPr="00000000" w14:paraId="00000029">
      <w:pPr>
        <w:jc w:val="both"/>
        <w:rPr>
          <w:sz w:val="24"/>
          <w:szCs w:val="24"/>
        </w:rPr>
      </w:pPr>
      <w:r w:rsidDel="00000000" w:rsidR="00000000" w:rsidRPr="00000000">
        <w:rPr>
          <w:sz w:val="24"/>
          <w:szCs w:val="24"/>
          <w:rtl w:val="0"/>
        </w:rPr>
        <w:t xml:space="preserve">- жабдықтарға арналған орын (3);</w:t>
      </w:r>
    </w:p>
    <w:p w:rsidR="00000000" w:rsidDel="00000000" w:rsidP="00000000" w:rsidRDefault="00000000" w:rsidRPr="00000000" w14:paraId="0000002A">
      <w:pPr>
        <w:jc w:val="both"/>
        <w:rPr>
          <w:sz w:val="24"/>
          <w:szCs w:val="24"/>
        </w:rPr>
      </w:pPr>
      <w:r w:rsidDel="00000000" w:rsidR="00000000" w:rsidRPr="00000000">
        <w:rPr>
          <w:sz w:val="24"/>
          <w:szCs w:val="24"/>
          <w:rtl w:val="0"/>
        </w:rPr>
        <w:t xml:space="preserve">- пайдаланылған субстрат сыйымдылығы (4);</w:t>
      </w:r>
    </w:p>
    <w:p w:rsidR="00000000" w:rsidDel="00000000" w:rsidP="00000000" w:rsidRDefault="00000000" w:rsidRPr="00000000" w14:paraId="0000002B">
      <w:pPr>
        <w:jc w:val="both"/>
        <w:rPr>
          <w:sz w:val="24"/>
          <w:szCs w:val="24"/>
        </w:rPr>
      </w:pPr>
      <w:r w:rsidDel="00000000" w:rsidR="00000000" w:rsidRPr="00000000">
        <w:rPr>
          <w:sz w:val="24"/>
          <w:szCs w:val="24"/>
          <w:rtl w:val="0"/>
        </w:rPr>
        <w:t xml:space="preserve">- сүзінді ыдыс (5);</w:t>
      </w:r>
    </w:p>
    <w:p w:rsidR="00000000" w:rsidDel="00000000" w:rsidP="00000000" w:rsidRDefault="00000000" w:rsidRPr="00000000" w14:paraId="0000002C">
      <w:pPr>
        <w:jc w:val="both"/>
        <w:rPr>
          <w:sz w:val="24"/>
          <w:szCs w:val="24"/>
        </w:rPr>
      </w:pPr>
      <w:r w:rsidDel="00000000" w:rsidR="00000000" w:rsidRPr="00000000">
        <w:rPr>
          <w:sz w:val="24"/>
          <w:szCs w:val="24"/>
          <w:rtl w:val="0"/>
        </w:rPr>
        <w:t xml:space="preserve">- жылыту жабдықтарына арналған бөлме (6.1-6.2);</w:t>
      </w:r>
    </w:p>
    <w:p w:rsidR="00000000" w:rsidDel="00000000" w:rsidP="00000000" w:rsidRDefault="00000000" w:rsidRPr="00000000" w14:paraId="0000002D">
      <w:pPr>
        <w:jc w:val="both"/>
        <w:rPr>
          <w:sz w:val="24"/>
          <w:szCs w:val="24"/>
        </w:rPr>
      </w:pPr>
      <w:r w:rsidDel="00000000" w:rsidR="00000000" w:rsidRPr="00000000">
        <w:rPr>
          <w:sz w:val="24"/>
          <w:szCs w:val="24"/>
          <w:rtl w:val="0"/>
        </w:rPr>
        <w:t xml:space="preserve">- электр жабдықтарына арналған бөлме (7.1-7.2);</w:t>
      </w:r>
    </w:p>
    <w:p w:rsidR="00000000" w:rsidDel="00000000" w:rsidP="00000000" w:rsidRDefault="00000000" w:rsidRPr="00000000" w14:paraId="0000002E">
      <w:pPr>
        <w:jc w:val="both"/>
        <w:rPr>
          <w:sz w:val="24"/>
          <w:szCs w:val="24"/>
        </w:rPr>
      </w:pPr>
      <w:r w:rsidDel="00000000" w:rsidR="00000000" w:rsidRPr="00000000">
        <w:rPr>
          <w:sz w:val="24"/>
          <w:szCs w:val="24"/>
          <w:rtl w:val="0"/>
        </w:rPr>
        <w:t xml:space="preserve">- бөлу бөлімі (8);</w:t>
      </w:r>
    </w:p>
    <w:p w:rsidR="00000000" w:rsidDel="00000000" w:rsidP="00000000" w:rsidRDefault="00000000" w:rsidRPr="00000000" w14:paraId="0000002F">
      <w:pPr>
        <w:jc w:val="both"/>
        <w:rPr>
          <w:sz w:val="24"/>
          <w:szCs w:val="24"/>
        </w:rPr>
      </w:pPr>
      <w:r w:rsidDel="00000000" w:rsidR="00000000" w:rsidRPr="00000000">
        <w:rPr>
          <w:sz w:val="24"/>
          <w:szCs w:val="24"/>
          <w:rtl w:val="0"/>
        </w:rPr>
        <w:t xml:space="preserve">- газды өңдеу бөлімі (9);</w:t>
      </w:r>
    </w:p>
    <w:p w:rsidR="00000000" w:rsidDel="00000000" w:rsidP="00000000" w:rsidRDefault="00000000" w:rsidRPr="00000000" w14:paraId="00000030">
      <w:pPr>
        <w:jc w:val="both"/>
        <w:rPr>
          <w:sz w:val="24"/>
          <w:szCs w:val="24"/>
        </w:rPr>
      </w:pPr>
      <w:r w:rsidDel="00000000" w:rsidR="00000000" w:rsidRPr="00000000">
        <w:rPr>
          <w:sz w:val="24"/>
          <w:szCs w:val="24"/>
          <w:rtl w:val="0"/>
        </w:rPr>
        <w:t xml:space="preserve">- салмақ (10);</w:t>
      </w:r>
    </w:p>
    <w:p w:rsidR="00000000" w:rsidDel="00000000" w:rsidP="00000000" w:rsidRDefault="00000000" w:rsidRPr="00000000" w14:paraId="00000031">
      <w:pPr>
        <w:jc w:val="both"/>
        <w:rPr>
          <w:sz w:val="24"/>
          <w:szCs w:val="24"/>
        </w:rPr>
      </w:pPr>
      <w:r w:rsidDel="00000000" w:rsidR="00000000" w:rsidRPr="00000000">
        <w:rPr>
          <w:sz w:val="24"/>
          <w:szCs w:val="24"/>
          <w:rtl w:val="0"/>
        </w:rPr>
        <w:t xml:space="preserve">- когенерациялық қондырғы (11.1-11.2);</w:t>
      </w:r>
    </w:p>
    <w:p w:rsidR="00000000" w:rsidDel="00000000" w:rsidP="00000000" w:rsidRDefault="00000000" w:rsidRPr="00000000" w14:paraId="00000032">
      <w:pPr>
        <w:jc w:val="both"/>
        <w:rPr>
          <w:sz w:val="24"/>
          <w:szCs w:val="24"/>
        </w:rPr>
      </w:pPr>
      <w:r w:rsidDel="00000000" w:rsidR="00000000" w:rsidRPr="00000000">
        <w:rPr>
          <w:sz w:val="24"/>
          <w:szCs w:val="24"/>
          <w:rtl w:val="0"/>
        </w:rPr>
        <w:t xml:space="preserve">- БМЗ-дағы RP-10 кВ (12);</w:t>
      </w:r>
    </w:p>
    <w:p w:rsidR="00000000" w:rsidDel="00000000" w:rsidP="00000000" w:rsidRDefault="00000000" w:rsidRPr="00000000" w14:paraId="00000033">
      <w:pPr>
        <w:jc w:val="both"/>
        <w:rPr>
          <w:sz w:val="24"/>
          <w:szCs w:val="24"/>
        </w:rPr>
      </w:pPr>
      <w:r w:rsidDel="00000000" w:rsidR="00000000" w:rsidRPr="00000000">
        <w:rPr>
          <w:sz w:val="24"/>
          <w:szCs w:val="24"/>
          <w:rtl w:val="0"/>
        </w:rPr>
        <w:t xml:space="preserve">- БМЗ-да КТПН-1600-10/0,4 кВ (13);</w:t>
      </w:r>
    </w:p>
    <w:p w:rsidR="00000000" w:rsidDel="00000000" w:rsidP="00000000" w:rsidRDefault="00000000" w:rsidRPr="00000000" w14:paraId="00000034">
      <w:pPr>
        <w:jc w:val="both"/>
        <w:rPr>
          <w:sz w:val="24"/>
          <w:szCs w:val="24"/>
        </w:rPr>
      </w:pPr>
      <w:r w:rsidDel="00000000" w:rsidR="00000000" w:rsidRPr="00000000">
        <w:rPr>
          <w:sz w:val="24"/>
          <w:szCs w:val="24"/>
          <w:rtl w:val="0"/>
        </w:rPr>
        <w:t xml:space="preserve">- әкімшілік және тұрмыстық ғимарат (14);</w:t>
      </w:r>
    </w:p>
    <w:p w:rsidR="00000000" w:rsidDel="00000000" w:rsidP="00000000" w:rsidRDefault="00000000" w:rsidRPr="00000000" w14:paraId="00000035">
      <w:pPr>
        <w:jc w:val="both"/>
        <w:rPr>
          <w:sz w:val="24"/>
          <w:szCs w:val="24"/>
        </w:rPr>
      </w:pPr>
      <w:r w:rsidDel="00000000" w:rsidR="00000000" w:rsidRPr="00000000">
        <w:rPr>
          <w:sz w:val="24"/>
          <w:szCs w:val="24"/>
          <w:rtl w:val="0"/>
        </w:rPr>
        <w:t xml:space="preserve">- шикізат жинақтау алаңы (15);</w:t>
      </w:r>
    </w:p>
    <w:p w:rsidR="00000000" w:rsidDel="00000000" w:rsidP="00000000" w:rsidRDefault="00000000" w:rsidRPr="00000000" w14:paraId="00000036">
      <w:pPr>
        <w:jc w:val="both"/>
        <w:rPr>
          <w:sz w:val="24"/>
          <w:szCs w:val="24"/>
        </w:rPr>
      </w:pPr>
      <w:r w:rsidDel="00000000" w:rsidR="00000000" w:rsidRPr="00000000">
        <w:rPr>
          <w:sz w:val="24"/>
          <w:szCs w:val="24"/>
          <w:rtl w:val="0"/>
        </w:rPr>
        <w:t xml:space="preserve">- бақылау-өткізу пункті (16);</w:t>
      </w:r>
    </w:p>
    <w:p w:rsidR="00000000" w:rsidDel="00000000" w:rsidP="00000000" w:rsidRDefault="00000000" w:rsidRPr="00000000" w14:paraId="00000037">
      <w:pPr>
        <w:jc w:val="both"/>
        <w:rPr>
          <w:sz w:val="24"/>
          <w:szCs w:val="24"/>
        </w:rPr>
      </w:pPr>
      <w:r w:rsidDel="00000000" w:rsidR="00000000" w:rsidRPr="00000000">
        <w:rPr>
          <w:sz w:val="24"/>
          <w:szCs w:val="24"/>
          <w:rtl w:val="0"/>
        </w:rPr>
        <w:t xml:space="preserve">- органикалық тыңайтқыштарды компосттау және түйіршіктеу алаңы (17);</w:t>
      </w:r>
    </w:p>
    <w:p w:rsidR="00000000" w:rsidDel="00000000" w:rsidP="00000000" w:rsidRDefault="00000000" w:rsidRPr="00000000" w14:paraId="00000038">
      <w:pPr>
        <w:jc w:val="both"/>
        <w:rPr>
          <w:sz w:val="24"/>
          <w:szCs w:val="24"/>
        </w:rPr>
      </w:pPr>
      <w:r w:rsidDel="00000000" w:rsidR="00000000" w:rsidRPr="00000000">
        <w:rPr>
          <w:sz w:val="24"/>
          <w:szCs w:val="24"/>
          <w:rtl w:val="0"/>
        </w:rPr>
        <w:t xml:space="preserve">- қойма бассейні (18);</w:t>
      </w:r>
    </w:p>
    <w:p w:rsidR="00000000" w:rsidDel="00000000" w:rsidP="00000000" w:rsidRDefault="00000000" w:rsidRPr="00000000" w14:paraId="00000039">
      <w:pPr>
        <w:jc w:val="both"/>
        <w:rPr>
          <w:sz w:val="24"/>
          <w:szCs w:val="24"/>
        </w:rPr>
      </w:pPr>
      <w:r w:rsidDel="00000000" w:rsidR="00000000" w:rsidRPr="00000000">
        <w:rPr>
          <w:sz w:val="24"/>
          <w:szCs w:val="24"/>
          <w:rtl w:val="0"/>
        </w:rPr>
        <w:t xml:space="preserve">- тұндыру пулы (19.1-19.3);</w:t>
      </w:r>
    </w:p>
    <w:p w:rsidR="00000000" w:rsidDel="00000000" w:rsidP="00000000" w:rsidRDefault="00000000" w:rsidRPr="00000000" w14:paraId="0000003A">
      <w:pPr>
        <w:jc w:val="both"/>
        <w:rPr>
          <w:sz w:val="24"/>
          <w:szCs w:val="24"/>
        </w:rPr>
      </w:pPr>
      <w:r w:rsidDel="00000000" w:rsidR="00000000" w:rsidRPr="00000000">
        <w:rPr>
          <w:sz w:val="24"/>
          <w:szCs w:val="24"/>
          <w:rtl w:val="0"/>
        </w:rPr>
        <w:t xml:space="preserve">- №1 өрт сөндіру сумен жабдықтау ыдысы...№2 (20)</w:t>
      </w:r>
    </w:p>
    <w:p w:rsidR="00000000" w:rsidDel="00000000" w:rsidP="00000000" w:rsidRDefault="00000000" w:rsidRPr="00000000" w14:paraId="0000003B">
      <w:pPr>
        <w:jc w:val="both"/>
        <w:rPr>
          <w:sz w:val="24"/>
          <w:szCs w:val="24"/>
        </w:rPr>
      </w:pPr>
      <w:r w:rsidDel="00000000" w:rsidR="00000000" w:rsidRPr="00000000">
        <w:rPr>
          <w:sz w:val="24"/>
          <w:szCs w:val="24"/>
          <w:rtl w:val="0"/>
        </w:rPr>
        <w:t xml:space="preserve">- БМЗ-да КТПН-1000-10/0,4 кВ (21);</w:t>
      </w:r>
    </w:p>
    <w:p w:rsidR="00000000" w:rsidDel="00000000" w:rsidP="00000000" w:rsidRDefault="00000000" w:rsidRPr="00000000" w14:paraId="0000003C">
      <w:pPr>
        <w:jc w:val="both"/>
        <w:rPr>
          <w:sz w:val="24"/>
          <w:szCs w:val="24"/>
        </w:rPr>
      </w:pPr>
      <w:r w:rsidDel="00000000" w:rsidR="00000000" w:rsidRPr="00000000">
        <w:rPr>
          <w:sz w:val="24"/>
          <w:szCs w:val="24"/>
          <w:rtl w:val="0"/>
        </w:rPr>
        <w:t xml:space="preserve">- №1 су сорғы станциясы (22);</w:t>
      </w:r>
    </w:p>
    <w:p w:rsidR="00000000" w:rsidDel="00000000" w:rsidP="00000000" w:rsidRDefault="00000000" w:rsidRPr="00000000" w14:paraId="0000003D">
      <w:pPr>
        <w:jc w:val="both"/>
        <w:rPr>
          <w:sz w:val="24"/>
          <w:szCs w:val="24"/>
        </w:rPr>
      </w:pPr>
      <w:r w:rsidDel="00000000" w:rsidR="00000000" w:rsidRPr="00000000">
        <w:rPr>
          <w:sz w:val="24"/>
          <w:szCs w:val="24"/>
          <w:rtl w:val="0"/>
        </w:rPr>
        <w:t xml:space="preserve">- №1 су сорғы станциясы (23);</w:t>
      </w:r>
    </w:p>
    <w:p w:rsidR="00000000" w:rsidDel="00000000" w:rsidP="00000000" w:rsidRDefault="00000000" w:rsidRPr="00000000" w14:paraId="0000003E">
      <w:pPr>
        <w:jc w:val="both"/>
        <w:rPr>
          <w:sz w:val="24"/>
          <w:szCs w:val="24"/>
        </w:rPr>
      </w:pPr>
      <w:r w:rsidDel="00000000" w:rsidR="00000000" w:rsidRPr="00000000">
        <w:rPr>
          <w:sz w:val="24"/>
          <w:szCs w:val="24"/>
          <w:rtl w:val="0"/>
        </w:rPr>
        <w:t xml:space="preserve">- дизель генераторының жиынтығы (25);</w:t>
      </w:r>
    </w:p>
    <w:p w:rsidR="00000000" w:rsidDel="00000000" w:rsidP="00000000" w:rsidRDefault="00000000" w:rsidRPr="00000000" w14:paraId="0000003F">
      <w:pPr>
        <w:jc w:val="both"/>
        <w:rPr>
          <w:sz w:val="24"/>
          <w:szCs w:val="24"/>
        </w:rPr>
      </w:pPr>
      <w:r w:rsidDel="00000000" w:rsidR="00000000" w:rsidRPr="00000000">
        <w:rPr>
          <w:sz w:val="24"/>
          <w:szCs w:val="24"/>
          <w:rtl w:val="0"/>
        </w:rPr>
        <w:t xml:space="preserve">- алау қондырғысы (26);</w:t>
      </w:r>
    </w:p>
    <w:p w:rsidR="00000000" w:rsidDel="00000000" w:rsidP="00000000" w:rsidRDefault="00000000" w:rsidRPr="00000000" w14:paraId="00000040">
      <w:pPr>
        <w:jc w:val="both"/>
        <w:rPr>
          <w:sz w:val="24"/>
          <w:szCs w:val="24"/>
        </w:rPr>
      </w:pPr>
      <w:r w:rsidDel="00000000" w:rsidR="00000000" w:rsidRPr="00000000">
        <w:rPr>
          <w:sz w:val="24"/>
          <w:szCs w:val="24"/>
          <w:rtl w:val="0"/>
        </w:rPr>
        <w:t xml:space="preserve">- найзағайдан қорғайтын діңгектер (27);</w:t>
      </w:r>
    </w:p>
    <w:p w:rsidR="00000000" w:rsidDel="00000000" w:rsidP="00000000" w:rsidRDefault="00000000" w:rsidRPr="00000000" w14:paraId="00000041">
      <w:pPr>
        <w:jc w:val="both"/>
        <w:rPr>
          <w:sz w:val="24"/>
          <w:szCs w:val="24"/>
        </w:rPr>
      </w:pPr>
      <w:r w:rsidDel="00000000" w:rsidR="00000000" w:rsidRPr="00000000">
        <w:rPr>
          <w:sz w:val="24"/>
          <w:szCs w:val="24"/>
          <w:rtl w:val="0"/>
        </w:rPr>
        <w:t xml:space="preserve">- 1-ші көтергіштің сорғы станциясы (28);</w:t>
      </w:r>
    </w:p>
    <w:p w:rsidR="00000000" w:rsidDel="00000000" w:rsidP="00000000" w:rsidRDefault="00000000" w:rsidRPr="00000000" w14:paraId="00000042">
      <w:pPr>
        <w:jc w:val="both"/>
        <w:rPr>
          <w:sz w:val="24"/>
          <w:szCs w:val="24"/>
        </w:rPr>
      </w:pPr>
      <w:r w:rsidDel="00000000" w:rsidR="00000000" w:rsidRPr="00000000">
        <w:rPr>
          <w:sz w:val="24"/>
          <w:szCs w:val="24"/>
          <w:rtl w:val="0"/>
        </w:rPr>
        <w:t xml:space="preserve">- семсерлесу (29);</w:t>
      </w:r>
    </w:p>
    <w:p w:rsidR="00000000" w:rsidDel="00000000" w:rsidP="00000000" w:rsidRDefault="00000000" w:rsidRPr="00000000" w14:paraId="00000043">
      <w:pPr>
        <w:jc w:val="both"/>
        <w:rPr>
          <w:sz w:val="24"/>
          <w:szCs w:val="24"/>
        </w:rPr>
      </w:pPr>
      <w:r w:rsidDel="00000000" w:rsidR="00000000" w:rsidRPr="00000000">
        <w:rPr>
          <w:sz w:val="24"/>
          <w:szCs w:val="24"/>
          <w:rtl w:val="0"/>
        </w:rPr>
        <w:t xml:space="preserve">- желілік сорғыларға арналған павильон (30).</w:t>
      </w:r>
    </w:p>
    <w:p w:rsidR="00000000" w:rsidDel="00000000" w:rsidP="00000000" w:rsidRDefault="00000000" w:rsidRPr="00000000" w14:paraId="00000044">
      <w:pPr>
        <w:jc w:val="both"/>
        <w:rPr>
          <w:sz w:val="24"/>
          <w:szCs w:val="24"/>
        </w:rPr>
      </w:pPr>
      <w:r w:rsidDel="00000000" w:rsidR="00000000" w:rsidRPr="00000000">
        <w:rPr>
          <w:sz w:val="24"/>
          <w:szCs w:val="24"/>
          <w:rtl w:val="0"/>
        </w:rPr>
        <w:t xml:space="preserve">Жоспарланған нысан биіктігі H=2,0 м металл қоршаумен қоршалған. Қоршауда көлік құралдарының кіруіне арналған 4,5 м аралықтағы айналмалы қақпа бар.</w:t>
      </w:r>
    </w:p>
    <w:p w:rsidR="00000000" w:rsidDel="00000000" w:rsidP="00000000" w:rsidRDefault="00000000" w:rsidRPr="00000000" w14:paraId="00000045">
      <w:pPr>
        <w:ind w:firstLine="709"/>
        <w:jc w:val="both"/>
        <w:rPr>
          <w:sz w:val="24"/>
          <w:szCs w:val="24"/>
        </w:rPr>
      </w:pPr>
      <w:r w:rsidDel="00000000" w:rsidR="00000000" w:rsidRPr="00000000">
        <w:rPr>
          <w:sz w:val="24"/>
          <w:szCs w:val="24"/>
          <w:rtl w:val="0"/>
        </w:rPr>
        <w:t xml:space="preserve">Жобаланған кешен BGU ферментерлерінің мезофильді жағдайда ағынды режимде жұмыс істеуін көздейді (субстрат температурасы +37…+38°C).</w:t>
      </w:r>
    </w:p>
    <w:p w:rsidR="00000000" w:rsidDel="00000000" w:rsidP="00000000" w:rsidRDefault="00000000" w:rsidRPr="00000000" w14:paraId="00000046">
      <w:pPr>
        <w:ind w:firstLine="709"/>
        <w:jc w:val="both"/>
        <w:rPr>
          <w:sz w:val="24"/>
          <w:szCs w:val="24"/>
        </w:rPr>
      </w:pPr>
      <w:r w:rsidDel="00000000" w:rsidR="00000000" w:rsidRPr="00000000">
        <w:rPr>
          <w:sz w:val="24"/>
          <w:szCs w:val="24"/>
          <w:rtl w:val="0"/>
        </w:rPr>
        <w:t xml:space="preserve">Шикізаттың құрамы:</w:t>
      </w:r>
    </w:p>
    <w:tbl>
      <w:tblPr>
        <w:tblStyle w:val="Table1"/>
        <w:tblW w:w="9571.0" w:type="dxa"/>
        <w:jc w:val="left"/>
        <w:tblInd w:w="-115.0" w:type="dxa"/>
        <w:tblLayout w:type="fixed"/>
        <w:tblLook w:val="0400"/>
      </w:tblPr>
      <w:tblGrid>
        <w:gridCol w:w="1469"/>
        <w:gridCol w:w="779"/>
        <w:gridCol w:w="947"/>
        <w:gridCol w:w="479"/>
        <w:gridCol w:w="754"/>
        <w:gridCol w:w="563"/>
        <w:gridCol w:w="754"/>
        <w:gridCol w:w="943"/>
        <w:gridCol w:w="1004"/>
        <w:gridCol w:w="865"/>
        <w:gridCol w:w="1014"/>
        <w:tblGridChange w:id="0">
          <w:tblGrid>
            <w:gridCol w:w="1469"/>
            <w:gridCol w:w="779"/>
            <w:gridCol w:w="947"/>
            <w:gridCol w:w="479"/>
            <w:gridCol w:w="754"/>
            <w:gridCol w:w="563"/>
            <w:gridCol w:w="754"/>
            <w:gridCol w:w="943"/>
            <w:gridCol w:w="1004"/>
            <w:gridCol w:w="865"/>
            <w:gridCol w:w="1014"/>
          </w:tblGrid>
        </w:tblGridChange>
      </w:tblGrid>
      <w:tr>
        <w:trPr>
          <w:cantSplit w:val="0"/>
          <w:trHeight w:val="525" w:hRule="atLeast"/>
          <w:tblHeader w:val="0"/>
        </w:trPr>
        <w:tc>
          <w:tcPr>
            <w:vMerge w:val="restart"/>
            <w:shd w:fill="auto" w:val="clear"/>
            <w:vAlign w:val="center"/>
          </w:tcPr>
          <w:p w:rsidR="00000000" w:rsidDel="00000000" w:rsidP="00000000" w:rsidRDefault="00000000" w:rsidRPr="00000000" w14:paraId="00000047">
            <w:pPr>
              <w:jc w:val="center"/>
              <w:rPr>
                <w:b w:val="1"/>
                <w:bCs w:val="1"/>
                <w:i w:val="1"/>
                <w:iCs w:val="1"/>
                <w:color w:val="000000"/>
                <w:sz w:val="16"/>
                <w:szCs w:val="16"/>
              </w:rPr>
            </w:pPr>
            <w:r w:rsidDel="00000000" w:rsidR="00000000" w:rsidRPr="00000000">
              <w:rPr>
                <w:b w:val="1"/>
                <w:bCs w:val="1"/>
                <w:color w:val="000000"/>
                <w:sz w:val="16"/>
                <w:szCs w:val="16"/>
                <w:rtl w:val="0"/>
              </w:rPr>
              <w:t xml:space="preserve">Субстрат</w:t>
            </w:r>
            <w:r w:rsidDel="00000000" w:rsidR="00000000" w:rsidRPr="00000000">
              <w:rPr>
                <w:rtl w:val="0"/>
              </w:rPr>
            </w:r>
          </w:p>
        </w:tc>
        <w:tc>
          <w:tcPr>
            <w:gridSpan w:val="2"/>
            <w:shd w:fill="auto" w:val="clear"/>
            <w:vAlign w:val="center"/>
          </w:tcPr>
          <w:p w:rsidR="00000000" w:rsidDel="00000000" w:rsidP="00000000" w:rsidRDefault="00000000" w:rsidRPr="00000000" w14:paraId="00000048">
            <w:pPr>
              <w:jc w:val="center"/>
              <w:rPr>
                <w:b w:val="1"/>
                <w:bCs w:val="1"/>
                <w:i w:val="1"/>
                <w:iCs w:val="1"/>
                <w:color w:val="000000"/>
                <w:sz w:val="16"/>
                <w:szCs w:val="16"/>
              </w:rPr>
            </w:pPr>
            <w:r w:rsidDel="00000000" w:rsidR="00000000" w:rsidRPr="00000000">
              <w:rPr>
                <w:b w:val="1"/>
                <w:bCs w:val="1"/>
                <w:color w:val="000000"/>
                <w:sz w:val="16"/>
                <w:szCs w:val="16"/>
                <w:rtl w:val="0"/>
              </w:rPr>
              <w:t xml:space="preserve">Саны</w:t>
            </w:r>
            <w:r w:rsidDel="00000000" w:rsidR="00000000" w:rsidRPr="00000000">
              <w:rPr>
                <w:rtl w:val="0"/>
              </w:rPr>
            </w:r>
          </w:p>
        </w:tc>
        <w:tc>
          <w:tcPr>
            <w:vMerge w:val="restart"/>
            <w:shd w:fill="auto" w:val="clear"/>
            <w:vAlign w:val="center"/>
          </w:tcPr>
          <w:p w:rsidR="00000000" w:rsidDel="00000000" w:rsidP="00000000" w:rsidRDefault="00000000" w:rsidRPr="00000000" w14:paraId="0000004A">
            <w:pPr>
              <w:jc w:val="center"/>
              <w:rPr>
                <w:b w:val="1"/>
                <w:bCs w:val="1"/>
                <w:i w:val="1"/>
                <w:iCs w:val="1"/>
                <w:color w:val="000000"/>
                <w:sz w:val="16"/>
                <w:szCs w:val="16"/>
              </w:rPr>
            </w:pPr>
            <w:r w:rsidDel="00000000" w:rsidR="00000000" w:rsidRPr="00000000">
              <w:rPr>
                <w:b w:val="1"/>
                <w:bCs w:val="1"/>
                <w:color w:val="000000"/>
                <w:sz w:val="16"/>
                <w:szCs w:val="16"/>
                <w:rtl w:val="0"/>
              </w:rPr>
              <w:t xml:space="preserve">СВ,</w:t>
            </w:r>
            <w:r w:rsidDel="00000000" w:rsidR="00000000" w:rsidRPr="00000000">
              <w:rPr>
                <w:rtl w:val="0"/>
              </w:rPr>
            </w:r>
          </w:p>
          <w:p w:rsidR="00000000" w:rsidDel="00000000" w:rsidP="00000000" w:rsidRDefault="00000000" w:rsidRPr="00000000" w14:paraId="0000004B">
            <w:pPr>
              <w:jc w:val="center"/>
              <w:rPr>
                <w:b w:val="1"/>
                <w:bCs w:val="1"/>
                <w:i w:val="1"/>
                <w:iCs w:val="1"/>
                <w:color w:val="000000"/>
                <w:sz w:val="16"/>
                <w:szCs w:val="16"/>
              </w:rPr>
            </w:pPr>
            <w:r w:rsidDel="00000000" w:rsidR="00000000" w:rsidRPr="00000000">
              <w:rPr>
                <w:b w:val="1"/>
                <w:bCs w:val="1"/>
                <w:color w:val="000000"/>
                <w:sz w:val="16"/>
                <w:szCs w:val="16"/>
                <w:rtl w:val="0"/>
              </w:rPr>
              <w:t xml:space="preserve">%</w:t>
            </w:r>
            <w:r w:rsidDel="00000000" w:rsidR="00000000" w:rsidRPr="00000000">
              <w:rPr>
                <w:rtl w:val="0"/>
              </w:rPr>
            </w:r>
          </w:p>
        </w:tc>
        <w:tc>
          <w:tcPr>
            <w:vMerge w:val="restart"/>
            <w:shd w:fill="auto" w:val="clear"/>
            <w:vAlign w:val="center"/>
          </w:tcPr>
          <w:p w:rsidR="00000000" w:rsidDel="00000000" w:rsidP="00000000" w:rsidRDefault="00000000" w:rsidRPr="00000000" w14:paraId="0000004C">
            <w:pPr>
              <w:jc w:val="center"/>
              <w:rPr>
                <w:b w:val="1"/>
                <w:bCs w:val="1"/>
                <w:i w:val="1"/>
                <w:iCs w:val="1"/>
                <w:color w:val="000000"/>
                <w:sz w:val="16"/>
                <w:szCs w:val="16"/>
              </w:rPr>
            </w:pPr>
            <w:r w:rsidDel="00000000" w:rsidR="00000000" w:rsidRPr="00000000">
              <w:rPr>
                <w:b w:val="1"/>
                <w:bCs w:val="1"/>
                <w:color w:val="000000"/>
                <w:sz w:val="16"/>
                <w:szCs w:val="16"/>
                <w:rtl w:val="0"/>
              </w:rPr>
              <w:t xml:space="preserve">СВ</w:t>
            </w:r>
            <w:r w:rsidDel="00000000" w:rsidR="00000000" w:rsidRPr="00000000">
              <w:rPr>
                <w:rtl w:val="0"/>
              </w:rPr>
            </w:r>
          </w:p>
          <w:p w:rsidR="00000000" w:rsidDel="00000000" w:rsidP="00000000" w:rsidRDefault="00000000" w:rsidRPr="00000000" w14:paraId="0000004D">
            <w:pPr>
              <w:jc w:val="center"/>
              <w:rPr>
                <w:b w:val="1"/>
                <w:bCs w:val="1"/>
                <w:i w:val="1"/>
                <w:iCs w:val="1"/>
                <w:color w:val="000000"/>
                <w:sz w:val="16"/>
                <w:szCs w:val="16"/>
              </w:rPr>
            </w:pPr>
            <w:r w:rsidDel="00000000" w:rsidR="00000000" w:rsidRPr="00000000">
              <w:rPr>
                <w:b w:val="1"/>
                <w:bCs w:val="1"/>
                <w:color w:val="000000"/>
                <w:sz w:val="16"/>
                <w:szCs w:val="16"/>
                <w:rtl w:val="0"/>
              </w:rPr>
              <w:t xml:space="preserve">тонна/тәулік</w:t>
            </w:r>
            <w:r w:rsidDel="00000000" w:rsidR="00000000" w:rsidRPr="00000000">
              <w:rPr>
                <w:rtl w:val="0"/>
              </w:rPr>
            </w:r>
          </w:p>
        </w:tc>
        <w:tc>
          <w:tcPr>
            <w:vMerge w:val="restart"/>
            <w:shd w:fill="auto" w:val="clear"/>
            <w:vAlign w:val="center"/>
          </w:tcPr>
          <w:p w:rsidR="00000000" w:rsidDel="00000000" w:rsidP="00000000" w:rsidRDefault="00000000" w:rsidRPr="00000000" w14:paraId="0000004E">
            <w:pPr>
              <w:jc w:val="center"/>
              <w:rPr>
                <w:b w:val="1"/>
                <w:bCs w:val="1"/>
                <w:i w:val="1"/>
                <w:iCs w:val="1"/>
                <w:color w:val="000000"/>
                <w:sz w:val="16"/>
                <w:szCs w:val="16"/>
              </w:rPr>
            </w:pPr>
            <w:r w:rsidDel="00000000" w:rsidR="00000000" w:rsidRPr="00000000">
              <w:rPr>
                <w:b w:val="1"/>
                <w:bCs w:val="1"/>
                <w:color w:val="000000"/>
                <w:sz w:val="16"/>
                <w:szCs w:val="16"/>
                <w:rtl w:val="0"/>
              </w:rPr>
              <w:t xml:space="preserve">OSA</w:t>
            </w:r>
            <w:r w:rsidDel="00000000" w:rsidR="00000000" w:rsidRPr="00000000">
              <w:rPr>
                <w:rtl w:val="0"/>
              </w:rPr>
            </w:r>
          </w:p>
          <w:p w:rsidR="00000000" w:rsidDel="00000000" w:rsidP="00000000" w:rsidRDefault="00000000" w:rsidRPr="00000000" w14:paraId="0000004F">
            <w:pPr>
              <w:jc w:val="center"/>
              <w:rPr>
                <w:b w:val="1"/>
                <w:bCs w:val="1"/>
                <w:i w:val="1"/>
                <w:iCs w:val="1"/>
                <w:color w:val="000000"/>
                <w:sz w:val="16"/>
                <w:szCs w:val="16"/>
              </w:rPr>
            </w:pPr>
            <w:r w:rsidDel="00000000" w:rsidR="00000000" w:rsidRPr="00000000">
              <w:rPr>
                <w:b w:val="1"/>
                <w:bCs w:val="1"/>
                <w:color w:val="000000"/>
                <w:sz w:val="16"/>
                <w:szCs w:val="16"/>
                <w:rtl w:val="0"/>
              </w:rPr>
              <w:t xml:space="preserve">%</w:t>
            </w:r>
            <w:r w:rsidDel="00000000" w:rsidR="00000000" w:rsidRPr="00000000">
              <w:rPr>
                <w:rtl w:val="0"/>
              </w:rPr>
            </w:r>
          </w:p>
        </w:tc>
        <w:tc>
          <w:tcPr>
            <w:vMerge w:val="restart"/>
            <w:shd w:fill="auto" w:val="clear"/>
            <w:vAlign w:val="center"/>
          </w:tcPr>
          <w:p w:rsidR="00000000" w:rsidDel="00000000" w:rsidP="00000000" w:rsidRDefault="00000000" w:rsidRPr="00000000" w14:paraId="00000050">
            <w:pPr>
              <w:jc w:val="center"/>
              <w:rPr>
                <w:b w:val="1"/>
                <w:bCs w:val="1"/>
                <w:i w:val="1"/>
                <w:iCs w:val="1"/>
                <w:color w:val="000000"/>
                <w:sz w:val="16"/>
                <w:szCs w:val="16"/>
              </w:rPr>
            </w:pPr>
            <w:r w:rsidDel="00000000" w:rsidR="00000000" w:rsidRPr="00000000">
              <w:rPr>
                <w:b w:val="1"/>
                <w:bCs w:val="1"/>
                <w:color w:val="000000"/>
                <w:sz w:val="16"/>
                <w:szCs w:val="16"/>
                <w:rtl w:val="0"/>
              </w:rPr>
              <w:t xml:space="preserve">OSA</w:t>
            </w:r>
            <w:r w:rsidDel="00000000" w:rsidR="00000000" w:rsidRPr="00000000">
              <w:rPr>
                <w:rtl w:val="0"/>
              </w:rPr>
            </w:r>
          </w:p>
          <w:p w:rsidR="00000000" w:rsidDel="00000000" w:rsidP="00000000" w:rsidRDefault="00000000" w:rsidRPr="00000000" w14:paraId="00000051">
            <w:pPr>
              <w:jc w:val="center"/>
              <w:rPr>
                <w:b w:val="1"/>
                <w:bCs w:val="1"/>
                <w:i w:val="1"/>
                <w:iCs w:val="1"/>
                <w:color w:val="000000"/>
                <w:sz w:val="16"/>
                <w:szCs w:val="16"/>
              </w:rPr>
            </w:pPr>
            <w:r w:rsidDel="00000000" w:rsidR="00000000" w:rsidRPr="00000000">
              <w:rPr>
                <w:b w:val="1"/>
                <w:bCs w:val="1"/>
                <w:color w:val="000000"/>
                <w:sz w:val="16"/>
                <w:szCs w:val="16"/>
                <w:rtl w:val="0"/>
              </w:rPr>
              <w:t xml:space="preserve">тонна/тәулік</w:t>
            </w:r>
            <w:r w:rsidDel="00000000" w:rsidR="00000000" w:rsidRPr="00000000">
              <w:rPr>
                <w:rtl w:val="0"/>
              </w:rPr>
            </w:r>
          </w:p>
        </w:tc>
        <w:tc>
          <w:tcPr>
            <w:vMerge w:val="restart"/>
            <w:shd w:fill="auto" w:val="clear"/>
            <w:vAlign w:val="center"/>
          </w:tcPr>
          <w:p w:rsidR="00000000" w:rsidDel="00000000" w:rsidP="00000000" w:rsidRDefault="00000000" w:rsidRPr="00000000" w14:paraId="00000052">
            <w:pPr>
              <w:jc w:val="center"/>
              <w:rPr>
                <w:b w:val="1"/>
                <w:bCs w:val="1"/>
                <w:i w:val="1"/>
                <w:iCs w:val="1"/>
                <w:color w:val="000000"/>
                <w:sz w:val="16"/>
                <w:szCs w:val="16"/>
              </w:rPr>
            </w:pPr>
            <w:r w:rsidDel="00000000" w:rsidR="00000000" w:rsidRPr="00000000">
              <w:rPr>
                <w:b w:val="1"/>
                <w:bCs w:val="1"/>
                <w:color w:val="000000"/>
                <w:sz w:val="16"/>
                <w:szCs w:val="16"/>
                <w:rtl w:val="0"/>
              </w:rPr>
              <w:t xml:space="preserve">Метанның бөлінуі</w:t>
            </w:r>
            <w:r w:rsidDel="00000000" w:rsidR="00000000" w:rsidRPr="00000000">
              <w:rPr>
                <w:rtl w:val="0"/>
              </w:rPr>
            </w:r>
          </w:p>
          <w:p w:rsidR="00000000" w:rsidDel="00000000" w:rsidP="00000000" w:rsidRDefault="00000000" w:rsidRPr="00000000" w14:paraId="00000053">
            <w:pPr>
              <w:jc w:val="center"/>
              <w:rPr>
                <w:b w:val="1"/>
                <w:bCs w:val="1"/>
                <w:i w:val="1"/>
                <w:iCs w:val="1"/>
                <w:color w:val="000000"/>
                <w:sz w:val="16"/>
                <w:szCs w:val="16"/>
              </w:rPr>
            </w:pPr>
            <w:r w:rsidDel="00000000" w:rsidR="00000000" w:rsidRPr="00000000">
              <w:rPr>
                <w:b w:val="1"/>
                <w:bCs w:val="1"/>
                <w:color w:val="000000"/>
                <w:sz w:val="16"/>
                <w:szCs w:val="16"/>
                <w:rtl w:val="0"/>
              </w:rPr>
              <w:t xml:space="preserve">м</w:t>
            </w:r>
            <w:r w:rsidDel="00000000" w:rsidR="00000000" w:rsidRPr="00000000">
              <w:rPr>
                <w:b w:val="1"/>
                <w:bCs w:val="1"/>
                <w:color w:val="000000"/>
                <w:sz w:val="16"/>
                <w:szCs w:val="16"/>
                <w:vertAlign w:val="superscript"/>
                <w:rtl w:val="0"/>
              </w:rPr>
              <w:t xml:space="preserve">3</w:t>
            </w:r>
            <w:r w:rsidDel="00000000" w:rsidR="00000000" w:rsidRPr="00000000">
              <w:rPr>
                <w:b w:val="1"/>
                <w:bCs w:val="1"/>
                <w:color w:val="000000"/>
                <w:sz w:val="16"/>
                <w:szCs w:val="16"/>
                <w:rtl w:val="0"/>
              </w:rPr>
              <w:t xml:space="preserve">/tOSV</w:t>
            </w:r>
            <w:r w:rsidDel="00000000" w:rsidR="00000000" w:rsidRPr="00000000">
              <w:rPr>
                <w:rtl w:val="0"/>
              </w:rPr>
            </w:r>
          </w:p>
        </w:tc>
        <w:tc>
          <w:tcPr>
            <w:vMerge w:val="restart"/>
            <w:shd w:fill="auto" w:val="clear"/>
            <w:vAlign w:val="center"/>
          </w:tcPr>
          <w:p w:rsidR="00000000" w:rsidDel="00000000" w:rsidP="00000000" w:rsidRDefault="00000000" w:rsidRPr="00000000" w14:paraId="00000054">
            <w:pPr>
              <w:jc w:val="center"/>
              <w:rPr>
                <w:b w:val="1"/>
                <w:bCs w:val="1"/>
                <w:i w:val="1"/>
                <w:iCs w:val="1"/>
                <w:color w:val="000000"/>
                <w:sz w:val="16"/>
                <w:szCs w:val="16"/>
              </w:rPr>
            </w:pPr>
            <w:r w:rsidDel="00000000" w:rsidR="00000000" w:rsidRPr="00000000">
              <w:rPr>
                <w:b w:val="1"/>
                <w:bCs w:val="1"/>
                <w:color w:val="000000"/>
                <w:sz w:val="16"/>
                <w:szCs w:val="16"/>
                <w:rtl w:val="0"/>
              </w:rPr>
              <w:t xml:space="preserve">Метанның бөлінуі</w:t>
            </w:r>
            <w:r w:rsidDel="00000000" w:rsidR="00000000" w:rsidRPr="00000000">
              <w:rPr>
                <w:rtl w:val="0"/>
              </w:rPr>
            </w:r>
          </w:p>
          <w:p w:rsidR="00000000" w:rsidDel="00000000" w:rsidP="00000000" w:rsidRDefault="00000000" w:rsidRPr="00000000" w14:paraId="00000055">
            <w:pPr>
              <w:jc w:val="center"/>
              <w:rPr>
                <w:b w:val="1"/>
                <w:bCs w:val="1"/>
                <w:i w:val="1"/>
                <w:iCs w:val="1"/>
                <w:color w:val="000000"/>
                <w:sz w:val="16"/>
                <w:szCs w:val="16"/>
              </w:rPr>
            </w:pPr>
            <w:r w:rsidDel="00000000" w:rsidR="00000000" w:rsidRPr="00000000">
              <w:rPr>
                <w:b w:val="1"/>
                <w:bCs w:val="1"/>
                <w:color w:val="000000"/>
                <w:sz w:val="16"/>
                <w:szCs w:val="16"/>
                <w:rtl w:val="0"/>
              </w:rPr>
              <w:t xml:space="preserve">нм</w:t>
            </w:r>
            <w:r w:rsidDel="00000000" w:rsidR="00000000" w:rsidRPr="00000000">
              <w:rPr>
                <w:b w:val="1"/>
                <w:bCs w:val="1"/>
                <w:color w:val="000000"/>
                <w:sz w:val="16"/>
                <w:szCs w:val="16"/>
                <w:vertAlign w:val="superscript"/>
                <w:rtl w:val="0"/>
              </w:rPr>
              <w:t xml:space="preserve">3</w:t>
            </w:r>
            <w:r w:rsidDel="00000000" w:rsidR="00000000" w:rsidRPr="00000000">
              <w:rPr>
                <w:b w:val="1"/>
                <w:bCs w:val="1"/>
                <w:color w:val="000000"/>
                <w:sz w:val="16"/>
                <w:szCs w:val="16"/>
                <w:rtl w:val="0"/>
              </w:rPr>
              <w:t xml:space="preserve">/күн</w:t>
            </w:r>
            <w:r w:rsidDel="00000000" w:rsidR="00000000" w:rsidRPr="00000000">
              <w:rPr>
                <w:rtl w:val="0"/>
              </w:rPr>
            </w:r>
          </w:p>
        </w:tc>
        <w:tc>
          <w:tcPr>
            <w:vMerge w:val="restart"/>
            <w:shd w:fill="auto" w:val="clear"/>
            <w:vAlign w:val="center"/>
          </w:tcPr>
          <w:p w:rsidR="00000000" w:rsidDel="00000000" w:rsidP="00000000" w:rsidRDefault="00000000" w:rsidRPr="00000000" w14:paraId="00000056">
            <w:pPr>
              <w:jc w:val="center"/>
              <w:rPr>
                <w:b w:val="1"/>
                <w:bCs w:val="1"/>
                <w:i w:val="1"/>
                <w:iCs w:val="1"/>
                <w:color w:val="000000"/>
                <w:sz w:val="16"/>
                <w:szCs w:val="16"/>
              </w:rPr>
            </w:pPr>
            <w:r w:rsidDel="00000000" w:rsidR="00000000" w:rsidRPr="00000000">
              <w:rPr>
                <w:b w:val="1"/>
                <w:bCs w:val="1"/>
                <w:color w:val="000000"/>
                <w:sz w:val="16"/>
                <w:szCs w:val="16"/>
                <w:rtl w:val="0"/>
              </w:rPr>
              <w:t xml:space="preserve">Метанның құрамы</w:t>
            </w:r>
            <w:r w:rsidDel="00000000" w:rsidR="00000000" w:rsidRPr="00000000">
              <w:rPr>
                <w:rtl w:val="0"/>
              </w:rPr>
            </w:r>
          </w:p>
          <w:p w:rsidR="00000000" w:rsidDel="00000000" w:rsidP="00000000" w:rsidRDefault="00000000" w:rsidRPr="00000000" w14:paraId="00000057">
            <w:pPr>
              <w:jc w:val="center"/>
              <w:rPr>
                <w:b w:val="1"/>
                <w:bCs w:val="1"/>
                <w:i w:val="1"/>
                <w:iCs w:val="1"/>
                <w:color w:val="000000"/>
                <w:sz w:val="16"/>
                <w:szCs w:val="16"/>
              </w:rPr>
            </w:pPr>
            <w:r w:rsidDel="00000000" w:rsidR="00000000" w:rsidRPr="00000000">
              <w:rPr>
                <w:b w:val="1"/>
                <w:bCs w:val="1"/>
                <w:color w:val="000000"/>
                <w:sz w:val="16"/>
                <w:szCs w:val="16"/>
                <w:rtl w:val="0"/>
              </w:rPr>
              <w:t xml:space="preserve">%</w:t>
            </w:r>
            <w:r w:rsidDel="00000000" w:rsidR="00000000" w:rsidRPr="00000000">
              <w:rPr>
                <w:rtl w:val="0"/>
              </w:rPr>
            </w:r>
          </w:p>
        </w:tc>
        <w:tc>
          <w:tcPr>
            <w:vMerge w:val="restart"/>
            <w:shd w:fill="auto" w:val="clear"/>
            <w:vAlign w:val="center"/>
          </w:tcPr>
          <w:p w:rsidR="00000000" w:rsidDel="00000000" w:rsidP="00000000" w:rsidRDefault="00000000" w:rsidRPr="00000000" w14:paraId="00000058">
            <w:pPr>
              <w:jc w:val="center"/>
              <w:rPr>
                <w:b w:val="1"/>
                <w:bCs w:val="1"/>
                <w:i w:val="1"/>
                <w:iCs w:val="1"/>
                <w:color w:val="000000"/>
                <w:sz w:val="16"/>
                <w:szCs w:val="16"/>
              </w:rPr>
            </w:pPr>
            <w:r w:rsidDel="00000000" w:rsidR="00000000" w:rsidRPr="00000000">
              <w:rPr>
                <w:b w:val="1"/>
                <w:bCs w:val="1"/>
                <w:color w:val="000000"/>
                <w:sz w:val="16"/>
                <w:szCs w:val="16"/>
                <w:rtl w:val="0"/>
              </w:rPr>
              <w:t xml:space="preserve">Биогаз өнімділігі</w:t>
            </w:r>
            <w:r w:rsidDel="00000000" w:rsidR="00000000" w:rsidRPr="00000000">
              <w:rPr>
                <w:rtl w:val="0"/>
              </w:rPr>
            </w:r>
          </w:p>
          <w:p w:rsidR="00000000" w:rsidDel="00000000" w:rsidP="00000000" w:rsidRDefault="00000000" w:rsidRPr="00000000" w14:paraId="00000059">
            <w:pPr>
              <w:jc w:val="center"/>
              <w:rPr>
                <w:b w:val="1"/>
                <w:bCs w:val="1"/>
                <w:i w:val="1"/>
                <w:iCs w:val="1"/>
                <w:color w:val="000000"/>
                <w:sz w:val="16"/>
                <w:szCs w:val="16"/>
              </w:rPr>
            </w:pPr>
            <w:r w:rsidDel="00000000" w:rsidR="00000000" w:rsidRPr="00000000">
              <w:rPr>
                <w:b w:val="1"/>
                <w:bCs w:val="1"/>
                <w:color w:val="000000"/>
                <w:sz w:val="16"/>
                <w:szCs w:val="16"/>
                <w:rtl w:val="0"/>
              </w:rPr>
              <w:t xml:space="preserve">нм</w:t>
            </w:r>
            <w:r w:rsidDel="00000000" w:rsidR="00000000" w:rsidRPr="00000000">
              <w:rPr>
                <w:b w:val="1"/>
                <w:bCs w:val="1"/>
                <w:color w:val="000000"/>
                <w:sz w:val="16"/>
                <w:szCs w:val="16"/>
                <w:vertAlign w:val="superscript"/>
                <w:rtl w:val="0"/>
              </w:rPr>
              <w:t xml:space="preserve">3</w:t>
            </w:r>
            <w:r w:rsidDel="00000000" w:rsidR="00000000" w:rsidRPr="00000000">
              <w:rPr>
                <w:b w:val="1"/>
                <w:bCs w:val="1"/>
                <w:color w:val="000000"/>
                <w:sz w:val="16"/>
                <w:szCs w:val="16"/>
                <w:rtl w:val="0"/>
              </w:rPr>
              <w:t xml:space="preserve">/күн</w:t>
            </w:r>
            <w:r w:rsidDel="00000000" w:rsidR="00000000" w:rsidRPr="00000000">
              <w:rPr>
                <w:rtl w:val="0"/>
              </w:rPr>
            </w:r>
          </w:p>
        </w:tc>
      </w:tr>
      <w:tr>
        <w:trPr>
          <w:cantSplit w:val="0"/>
          <w:trHeight w:val="570" w:hRule="atLeast"/>
          <w:tblHeader w:val="0"/>
        </w:trPr>
        <w:tc>
          <w:tcPr>
            <w:vMerge w:val="continue"/>
            <w:shd w:fill="auto" w:val="clear"/>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i w:val="1"/>
                <w:iCs w:val="1"/>
                <w:color w:val="000000"/>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05B">
            <w:pPr>
              <w:jc w:val="center"/>
              <w:rPr>
                <w:b w:val="1"/>
                <w:bCs w:val="1"/>
                <w:color w:val="000000"/>
                <w:sz w:val="16"/>
                <w:szCs w:val="16"/>
              </w:rPr>
            </w:pPr>
            <w:r w:rsidDel="00000000" w:rsidR="00000000" w:rsidRPr="00000000">
              <w:rPr>
                <w:b w:val="1"/>
                <w:bCs w:val="1"/>
                <w:color w:val="000000"/>
                <w:sz w:val="16"/>
                <w:szCs w:val="16"/>
                <w:rtl w:val="0"/>
              </w:rPr>
              <w:t xml:space="preserve">күн</w:t>
            </w:r>
          </w:p>
        </w:tc>
        <w:tc>
          <w:tcPr>
            <w:shd w:fill="auto" w:val="clear"/>
            <w:vAlign w:val="center"/>
          </w:tcPr>
          <w:p w:rsidR="00000000" w:rsidDel="00000000" w:rsidP="00000000" w:rsidRDefault="00000000" w:rsidRPr="00000000" w14:paraId="0000005C">
            <w:pPr>
              <w:jc w:val="center"/>
              <w:rPr>
                <w:b w:val="1"/>
                <w:bCs w:val="1"/>
                <w:color w:val="000000"/>
                <w:sz w:val="16"/>
                <w:szCs w:val="16"/>
              </w:rPr>
            </w:pPr>
            <w:r w:rsidDel="00000000" w:rsidR="00000000" w:rsidRPr="00000000">
              <w:rPr>
                <w:b w:val="1"/>
                <w:bCs w:val="1"/>
                <w:color w:val="000000"/>
                <w:sz w:val="16"/>
                <w:szCs w:val="16"/>
                <w:rtl w:val="0"/>
              </w:rPr>
              <w:t xml:space="preserve">Жыл</w:t>
            </w:r>
          </w:p>
        </w:tc>
        <w:tc>
          <w:tcPr>
            <w:vMerge w:val="continue"/>
            <w:shd w:fill="auto" w:val="clear"/>
            <w:vAlign w:val="cente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65">
            <w:pPr>
              <w:rPr>
                <w:i w:val="1"/>
                <w:iCs w:val="1"/>
                <w:color w:val="000000"/>
              </w:rPr>
            </w:pPr>
            <w:r w:rsidDel="00000000" w:rsidR="00000000" w:rsidRPr="00000000">
              <w:rPr>
                <w:color w:val="000000"/>
                <w:rtl w:val="0"/>
              </w:rPr>
              <w:t xml:space="preserve">Құс саңғырығы</w:t>
            </w:r>
            <w:r w:rsidDel="00000000" w:rsidR="00000000" w:rsidRPr="00000000">
              <w:rPr>
                <w:rtl w:val="0"/>
              </w:rPr>
            </w:r>
          </w:p>
        </w:tc>
        <w:tc>
          <w:tcPr>
            <w:shd w:fill="auto" w:val="clear"/>
            <w:vAlign w:val="center"/>
          </w:tcPr>
          <w:p w:rsidR="00000000" w:rsidDel="00000000" w:rsidP="00000000" w:rsidRDefault="00000000" w:rsidRPr="00000000" w14:paraId="00000066">
            <w:pPr>
              <w:jc w:val="center"/>
              <w:rPr>
                <w:i w:val="1"/>
                <w:iCs w:val="1"/>
                <w:color w:val="000000"/>
              </w:rPr>
            </w:pPr>
            <w:r w:rsidDel="00000000" w:rsidR="00000000" w:rsidRPr="00000000">
              <w:rPr>
                <w:color w:val="000000"/>
                <w:rtl w:val="0"/>
              </w:rPr>
              <w:t xml:space="preserve">110 т</w:t>
            </w:r>
            <w:r w:rsidDel="00000000" w:rsidR="00000000" w:rsidRPr="00000000">
              <w:rPr>
                <w:rtl w:val="0"/>
              </w:rPr>
            </w:r>
          </w:p>
        </w:tc>
        <w:tc>
          <w:tcPr>
            <w:shd w:fill="auto" w:val="clear"/>
            <w:vAlign w:val="center"/>
          </w:tcPr>
          <w:p w:rsidR="00000000" w:rsidDel="00000000" w:rsidP="00000000" w:rsidRDefault="00000000" w:rsidRPr="00000000" w14:paraId="00000067">
            <w:pPr>
              <w:jc w:val="center"/>
              <w:rPr>
                <w:color w:val="000000"/>
              </w:rPr>
            </w:pPr>
            <w:r w:rsidDel="00000000" w:rsidR="00000000" w:rsidRPr="00000000">
              <w:rPr>
                <w:color w:val="000000"/>
                <w:rtl w:val="0"/>
              </w:rPr>
              <w:t xml:space="preserve">40150 т</w:t>
            </w:r>
          </w:p>
        </w:tc>
        <w:tc>
          <w:tcPr>
            <w:shd w:fill="auto" w:val="clear"/>
            <w:vAlign w:val="center"/>
          </w:tcPr>
          <w:p w:rsidR="00000000" w:rsidDel="00000000" w:rsidP="00000000" w:rsidRDefault="00000000" w:rsidRPr="00000000" w14:paraId="00000068">
            <w:pPr>
              <w:jc w:val="center"/>
              <w:rPr>
                <w:i w:val="1"/>
                <w:iCs w:val="1"/>
                <w:color w:val="000000"/>
              </w:rPr>
            </w:pPr>
            <w:r w:rsidDel="00000000" w:rsidR="00000000" w:rsidRPr="00000000">
              <w:rPr>
                <w:color w:val="000000"/>
                <w:rtl w:val="0"/>
              </w:rPr>
              <w:t xml:space="preserve">25</w:t>
            </w:r>
            <w:r w:rsidDel="00000000" w:rsidR="00000000" w:rsidRPr="00000000">
              <w:rPr>
                <w:rtl w:val="0"/>
              </w:rPr>
            </w:r>
          </w:p>
        </w:tc>
        <w:tc>
          <w:tcPr>
            <w:shd w:fill="auto" w:val="clear"/>
            <w:vAlign w:val="center"/>
          </w:tcPr>
          <w:p w:rsidR="00000000" w:rsidDel="00000000" w:rsidP="00000000" w:rsidRDefault="00000000" w:rsidRPr="00000000" w14:paraId="00000069">
            <w:pPr>
              <w:jc w:val="center"/>
              <w:rPr>
                <w:i w:val="1"/>
                <w:iCs w:val="1"/>
                <w:color w:val="000000"/>
              </w:rPr>
            </w:pPr>
            <w:r w:rsidDel="00000000" w:rsidR="00000000" w:rsidRPr="00000000">
              <w:rPr>
                <w:color w:val="000000"/>
                <w:rtl w:val="0"/>
              </w:rPr>
              <w:t xml:space="preserve">27,5</w:t>
            </w:r>
            <w:r w:rsidDel="00000000" w:rsidR="00000000" w:rsidRPr="00000000">
              <w:rPr>
                <w:rtl w:val="0"/>
              </w:rPr>
            </w:r>
          </w:p>
        </w:tc>
        <w:tc>
          <w:tcPr>
            <w:shd w:fill="auto" w:val="clear"/>
            <w:vAlign w:val="center"/>
          </w:tcPr>
          <w:p w:rsidR="00000000" w:rsidDel="00000000" w:rsidP="00000000" w:rsidRDefault="00000000" w:rsidRPr="00000000" w14:paraId="0000006A">
            <w:pPr>
              <w:jc w:val="center"/>
              <w:rPr>
                <w:i w:val="1"/>
                <w:iCs w:val="1"/>
                <w:color w:val="000000"/>
              </w:rPr>
            </w:pPr>
            <w:r w:rsidDel="00000000" w:rsidR="00000000" w:rsidRPr="00000000">
              <w:rPr>
                <w:color w:val="000000"/>
                <w:rtl w:val="0"/>
              </w:rPr>
              <w:t xml:space="preserve">80</w:t>
            </w:r>
            <w:r w:rsidDel="00000000" w:rsidR="00000000" w:rsidRPr="00000000">
              <w:rPr>
                <w:rtl w:val="0"/>
              </w:rPr>
            </w:r>
          </w:p>
        </w:tc>
        <w:tc>
          <w:tcPr>
            <w:shd w:fill="auto" w:val="clear"/>
            <w:vAlign w:val="center"/>
          </w:tcPr>
          <w:p w:rsidR="00000000" w:rsidDel="00000000" w:rsidP="00000000" w:rsidRDefault="00000000" w:rsidRPr="00000000" w14:paraId="0000006B">
            <w:pPr>
              <w:jc w:val="center"/>
              <w:rPr>
                <w:i w:val="1"/>
                <w:iCs w:val="1"/>
                <w:color w:val="000000"/>
              </w:rPr>
            </w:pPr>
            <w:r w:rsidDel="00000000" w:rsidR="00000000" w:rsidRPr="00000000">
              <w:rPr>
                <w:color w:val="000000"/>
                <w:rtl w:val="0"/>
              </w:rPr>
              <w:t xml:space="preserve">22</w:t>
            </w:r>
            <w:r w:rsidDel="00000000" w:rsidR="00000000" w:rsidRPr="00000000">
              <w:rPr>
                <w:rtl w:val="0"/>
              </w:rPr>
            </w:r>
          </w:p>
        </w:tc>
        <w:tc>
          <w:tcPr>
            <w:shd w:fill="auto" w:val="clear"/>
            <w:vAlign w:val="center"/>
          </w:tcPr>
          <w:p w:rsidR="00000000" w:rsidDel="00000000" w:rsidP="00000000" w:rsidRDefault="00000000" w:rsidRPr="00000000" w14:paraId="0000006C">
            <w:pPr>
              <w:jc w:val="center"/>
              <w:rPr>
                <w:i w:val="1"/>
                <w:iCs w:val="1"/>
                <w:color w:val="000000"/>
              </w:rPr>
            </w:pPr>
            <w:r w:rsidDel="00000000" w:rsidR="00000000" w:rsidRPr="00000000">
              <w:rPr>
                <w:color w:val="000000"/>
                <w:rtl w:val="0"/>
              </w:rPr>
              <w:t xml:space="preserve">280</w:t>
            </w:r>
            <w:r w:rsidDel="00000000" w:rsidR="00000000" w:rsidRPr="00000000">
              <w:rPr>
                <w:rtl w:val="0"/>
              </w:rPr>
            </w:r>
          </w:p>
        </w:tc>
        <w:tc>
          <w:tcPr>
            <w:shd w:fill="auto" w:val="clear"/>
            <w:vAlign w:val="center"/>
          </w:tcPr>
          <w:p w:rsidR="00000000" w:rsidDel="00000000" w:rsidP="00000000" w:rsidRDefault="00000000" w:rsidRPr="00000000" w14:paraId="0000006D">
            <w:pPr>
              <w:jc w:val="center"/>
              <w:rPr>
                <w:i w:val="1"/>
                <w:iCs w:val="1"/>
                <w:color w:val="000000"/>
              </w:rPr>
            </w:pPr>
            <w:r w:rsidDel="00000000" w:rsidR="00000000" w:rsidRPr="00000000">
              <w:rPr>
                <w:color w:val="000000"/>
                <w:rtl w:val="0"/>
              </w:rPr>
              <w:t xml:space="preserve">6160</w:t>
            </w:r>
            <w:r w:rsidDel="00000000" w:rsidR="00000000" w:rsidRPr="00000000">
              <w:rPr>
                <w:rtl w:val="0"/>
              </w:rPr>
            </w:r>
          </w:p>
        </w:tc>
        <w:tc>
          <w:tcPr>
            <w:shd w:fill="auto" w:val="clear"/>
            <w:vAlign w:val="center"/>
          </w:tcPr>
          <w:p w:rsidR="00000000" w:rsidDel="00000000" w:rsidP="00000000" w:rsidRDefault="00000000" w:rsidRPr="00000000" w14:paraId="0000006E">
            <w:pPr>
              <w:jc w:val="center"/>
              <w:rPr>
                <w:i w:val="1"/>
                <w:iCs w:val="1"/>
                <w:color w:val="000000"/>
              </w:rPr>
            </w:pPr>
            <w:r w:rsidDel="00000000" w:rsidR="00000000" w:rsidRPr="00000000">
              <w:rPr>
                <w:color w:val="000000"/>
                <w:rtl w:val="0"/>
              </w:rPr>
              <w:t xml:space="preserve">55</w:t>
            </w:r>
            <w:r w:rsidDel="00000000" w:rsidR="00000000" w:rsidRPr="00000000">
              <w:rPr>
                <w:rtl w:val="0"/>
              </w:rPr>
            </w:r>
          </w:p>
        </w:tc>
        <w:tc>
          <w:tcPr>
            <w:shd w:fill="auto" w:val="clear"/>
            <w:vAlign w:val="center"/>
          </w:tcPr>
          <w:p w:rsidR="00000000" w:rsidDel="00000000" w:rsidP="00000000" w:rsidRDefault="00000000" w:rsidRPr="00000000" w14:paraId="0000006F">
            <w:pPr>
              <w:jc w:val="center"/>
              <w:rPr>
                <w:i w:val="1"/>
                <w:iCs w:val="1"/>
                <w:color w:val="000000"/>
              </w:rPr>
            </w:pPr>
            <w:r w:rsidDel="00000000" w:rsidR="00000000" w:rsidRPr="00000000">
              <w:rPr>
                <w:color w:val="000000"/>
                <w:rtl w:val="0"/>
              </w:rPr>
              <w:t xml:space="preserve">11200</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70">
            <w:pPr>
              <w:rPr>
                <w:i w:val="1"/>
                <w:iCs w:val="1"/>
                <w:color w:val="000000"/>
              </w:rPr>
            </w:pPr>
            <w:r w:rsidDel="00000000" w:rsidR="00000000" w:rsidRPr="00000000">
              <w:rPr>
                <w:color w:val="000000"/>
                <w:rtl w:val="0"/>
              </w:rPr>
              <w:t xml:space="preserve">Сыра қайнатқыштың дәндері</w:t>
            </w:r>
            <w:r w:rsidDel="00000000" w:rsidR="00000000" w:rsidRPr="00000000">
              <w:rPr>
                <w:rtl w:val="0"/>
              </w:rPr>
            </w:r>
          </w:p>
        </w:tc>
        <w:tc>
          <w:tcPr>
            <w:shd w:fill="auto" w:val="clear"/>
            <w:vAlign w:val="center"/>
          </w:tcPr>
          <w:p w:rsidR="00000000" w:rsidDel="00000000" w:rsidP="00000000" w:rsidRDefault="00000000" w:rsidRPr="00000000" w14:paraId="00000071">
            <w:pPr>
              <w:jc w:val="center"/>
              <w:rPr>
                <w:i w:val="1"/>
                <w:iCs w:val="1"/>
                <w:color w:val="000000"/>
              </w:rPr>
            </w:pPr>
            <w:r w:rsidDel="00000000" w:rsidR="00000000" w:rsidRPr="00000000">
              <w:rPr>
                <w:color w:val="000000"/>
                <w:rtl w:val="0"/>
              </w:rPr>
              <w:t xml:space="preserve">80 т</w:t>
            </w:r>
            <w:r w:rsidDel="00000000" w:rsidR="00000000" w:rsidRPr="00000000">
              <w:rPr>
                <w:rtl w:val="0"/>
              </w:rPr>
            </w:r>
          </w:p>
        </w:tc>
        <w:tc>
          <w:tcPr>
            <w:shd w:fill="auto" w:val="clear"/>
            <w:vAlign w:val="center"/>
          </w:tcPr>
          <w:p w:rsidR="00000000" w:rsidDel="00000000" w:rsidP="00000000" w:rsidRDefault="00000000" w:rsidRPr="00000000" w14:paraId="00000072">
            <w:pPr>
              <w:jc w:val="center"/>
              <w:rPr>
                <w:color w:val="000000"/>
              </w:rPr>
            </w:pPr>
            <w:r w:rsidDel="00000000" w:rsidR="00000000" w:rsidRPr="00000000">
              <w:rPr>
                <w:color w:val="000000"/>
                <w:rtl w:val="0"/>
              </w:rPr>
              <w:t xml:space="preserve">29 200 т</w:t>
            </w:r>
          </w:p>
        </w:tc>
        <w:tc>
          <w:tcPr>
            <w:shd w:fill="auto" w:val="clear"/>
            <w:vAlign w:val="center"/>
          </w:tcPr>
          <w:p w:rsidR="00000000" w:rsidDel="00000000" w:rsidP="00000000" w:rsidRDefault="00000000" w:rsidRPr="00000000" w14:paraId="00000073">
            <w:pPr>
              <w:jc w:val="center"/>
              <w:rPr>
                <w:i w:val="1"/>
                <w:iCs w:val="1"/>
                <w:color w:val="000000"/>
              </w:rPr>
            </w:pPr>
            <w:r w:rsidDel="00000000" w:rsidR="00000000" w:rsidRPr="00000000">
              <w:rPr>
                <w:color w:val="000000"/>
                <w:rtl w:val="0"/>
              </w:rPr>
              <w:t xml:space="preserve">23</w:t>
            </w:r>
            <w:r w:rsidDel="00000000" w:rsidR="00000000" w:rsidRPr="00000000">
              <w:rPr>
                <w:rtl w:val="0"/>
              </w:rPr>
            </w:r>
          </w:p>
        </w:tc>
        <w:tc>
          <w:tcPr>
            <w:shd w:fill="auto" w:val="clear"/>
            <w:vAlign w:val="center"/>
          </w:tcPr>
          <w:p w:rsidR="00000000" w:rsidDel="00000000" w:rsidP="00000000" w:rsidRDefault="00000000" w:rsidRPr="00000000" w14:paraId="00000074">
            <w:pPr>
              <w:jc w:val="center"/>
              <w:rPr>
                <w:i w:val="1"/>
                <w:iCs w:val="1"/>
                <w:color w:val="000000"/>
              </w:rPr>
            </w:pPr>
            <w:r w:rsidDel="00000000" w:rsidR="00000000" w:rsidRPr="00000000">
              <w:rPr>
                <w:color w:val="000000"/>
                <w:rtl w:val="0"/>
              </w:rPr>
              <w:t xml:space="preserve">18,4</w:t>
            </w:r>
            <w:r w:rsidDel="00000000" w:rsidR="00000000" w:rsidRPr="00000000">
              <w:rPr>
                <w:rtl w:val="0"/>
              </w:rPr>
            </w:r>
          </w:p>
        </w:tc>
        <w:tc>
          <w:tcPr>
            <w:shd w:fill="auto" w:val="clear"/>
            <w:vAlign w:val="center"/>
          </w:tcPr>
          <w:p w:rsidR="00000000" w:rsidDel="00000000" w:rsidP="00000000" w:rsidRDefault="00000000" w:rsidRPr="00000000" w14:paraId="00000075">
            <w:pPr>
              <w:jc w:val="center"/>
              <w:rPr>
                <w:i w:val="1"/>
                <w:iCs w:val="1"/>
                <w:color w:val="000000"/>
              </w:rPr>
            </w:pPr>
            <w:r w:rsidDel="00000000" w:rsidR="00000000" w:rsidRPr="00000000">
              <w:rPr>
                <w:color w:val="000000"/>
                <w:rtl w:val="0"/>
              </w:rPr>
              <w:t xml:space="preserve">80</w:t>
            </w:r>
            <w:r w:rsidDel="00000000" w:rsidR="00000000" w:rsidRPr="00000000">
              <w:rPr>
                <w:rtl w:val="0"/>
              </w:rPr>
            </w:r>
          </w:p>
        </w:tc>
        <w:tc>
          <w:tcPr>
            <w:shd w:fill="auto" w:val="clear"/>
            <w:vAlign w:val="center"/>
          </w:tcPr>
          <w:p w:rsidR="00000000" w:rsidDel="00000000" w:rsidP="00000000" w:rsidRDefault="00000000" w:rsidRPr="00000000" w14:paraId="00000076">
            <w:pPr>
              <w:jc w:val="center"/>
              <w:rPr>
                <w:i w:val="1"/>
                <w:iCs w:val="1"/>
                <w:color w:val="000000"/>
              </w:rPr>
            </w:pPr>
            <w:r w:rsidDel="00000000" w:rsidR="00000000" w:rsidRPr="00000000">
              <w:rPr>
                <w:color w:val="000000"/>
                <w:rtl w:val="0"/>
              </w:rPr>
              <w:t xml:space="preserve">14,7</w:t>
            </w:r>
            <w:r w:rsidDel="00000000" w:rsidR="00000000" w:rsidRPr="00000000">
              <w:rPr>
                <w:rtl w:val="0"/>
              </w:rPr>
            </w:r>
          </w:p>
        </w:tc>
        <w:tc>
          <w:tcPr>
            <w:shd w:fill="auto" w:val="clear"/>
            <w:vAlign w:val="center"/>
          </w:tcPr>
          <w:p w:rsidR="00000000" w:rsidDel="00000000" w:rsidP="00000000" w:rsidRDefault="00000000" w:rsidRPr="00000000" w14:paraId="00000077">
            <w:pPr>
              <w:jc w:val="center"/>
              <w:rPr>
                <w:i w:val="1"/>
                <w:iCs w:val="1"/>
                <w:color w:val="000000"/>
              </w:rPr>
            </w:pPr>
            <w:r w:rsidDel="00000000" w:rsidR="00000000" w:rsidRPr="00000000">
              <w:rPr>
                <w:color w:val="000000"/>
                <w:rtl w:val="0"/>
              </w:rPr>
              <w:t xml:space="preserve">400</w:t>
            </w:r>
            <w:r w:rsidDel="00000000" w:rsidR="00000000" w:rsidRPr="00000000">
              <w:rPr>
                <w:rtl w:val="0"/>
              </w:rPr>
            </w:r>
          </w:p>
        </w:tc>
        <w:tc>
          <w:tcPr>
            <w:shd w:fill="auto" w:val="clear"/>
            <w:vAlign w:val="center"/>
          </w:tcPr>
          <w:p w:rsidR="00000000" w:rsidDel="00000000" w:rsidP="00000000" w:rsidRDefault="00000000" w:rsidRPr="00000000" w14:paraId="00000078">
            <w:pPr>
              <w:jc w:val="center"/>
              <w:rPr>
                <w:i w:val="1"/>
                <w:iCs w:val="1"/>
                <w:color w:val="000000"/>
              </w:rPr>
            </w:pPr>
            <w:r w:rsidDel="00000000" w:rsidR="00000000" w:rsidRPr="00000000">
              <w:rPr>
                <w:color w:val="000000"/>
                <w:rtl w:val="0"/>
              </w:rPr>
              <w:t xml:space="preserve">5888</w:t>
            </w:r>
            <w:r w:rsidDel="00000000" w:rsidR="00000000" w:rsidRPr="00000000">
              <w:rPr>
                <w:rtl w:val="0"/>
              </w:rPr>
            </w:r>
          </w:p>
        </w:tc>
        <w:tc>
          <w:tcPr>
            <w:shd w:fill="auto" w:val="clear"/>
            <w:vAlign w:val="center"/>
          </w:tcPr>
          <w:p w:rsidR="00000000" w:rsidDel="00000000" w:rsidP="00000000" w:rsidRDefault="00000000" w:rsidRPr="00000000" w14:paraId="00000079">
            <w:pPr>
              <w:jc w:val="center"/>
              <w:rPr>
                <w:i w:val="1"/>
                <w:iCs w:val="1"/>
                <w:color w:val="000000"/>
              </w:rPr>
            </w:pPr>
            <w:r w:rsidDel="00000000" w:rsidR="00000000" w:rsidRPr="00000000">
              <w:rPr>
                <w:color w:val="000000"/>
                <w:rtl w:val="0"/>
              </w:rPr>
              <w:t xml:space="preserve">55</w:t>
            </w:r>
            <w:r w:rsidDel="00000000" w:rsidR="00000000" w:rsidRPr="00000000">
              <w:rPr>
                <w:rtl w:val="0"/>
              </w:rPr>
            </w:r>
          </w:p>
        </w:tc>
        <w:tc>
          <w:tcPr>
            <w:shd w:fill="auto" w:val="clear"/>
            <w:vAlign w:val="center"/>
          </w:tcPr>
          <w:p w:rsidR="00000000" w:rsidDel="00000000" w:rsidP="00000000" w:rsidRDefault="00000000" w:rsidRPr="00000000" w14:paraId="0000007A">
            <w:pPr>
              <w:jc w:val="center"/>
              <w:rPr>
                <w:i w:val="1"/>
                <w:iCs w:val="1"/>
                <w:color w:val="000000"/>
              </w:rPr>
            </w:pPr>
            <w:r w:rsidDel="00000000" w:rsidR="00000000" w:rsidRPr="00000000">
              <w:rPr>
                <w:color w:val="000000"/>
                <w:rtl w:val="0"/>
              </w:rPr>
              <w:t xml:space="preserve">10706</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7B">
            <w:pPr>
              <w:rPr>
                <w:rFonts w:ascii="Calibri" w:cs="Calibri" w:eastAsia="Calibri" w:hAnsi="Calibri"/>
                <w:color w:val="000000"/>
                <w:sz w:val="22"/>
                <w:szCs w:val="22"/>
              </w:rPr>
            </w:pPr>
            <w:r w:rsidDel="00000000" w:rsidR="00000000" w:rsidRPr="00000000">
              <w:rPr>
                <w:color w:val="000000"/>
                <w:rtl w:val="0"/>
              </w:rPr>
              <w:t xml:space="preserve">Майлы целлюлоза</w:t>
            </w:r>
            <w:r w:rsidDel="00000000" w:rsidR="00000000" w:rsidRPr="00000000">
              <w:rPr>
                <w:rtl w:val="0"/>
              </w:rPr>
            </w:r>
          </w:p>
        </w:tc>
        <w:tc>
          <w:tcPr>
            <w:shd w:fill="auto" w:val="clear"/>
            <w:vAlign w:val="center"/>
          </w:tcPr>
          <w:p w:rsidR="00000000" w:rsidDel="00000000" w:rsidP="00000000" w:rsidRDefault="00000000" w:rsidRPr="00000000" w14:paraId="0000007C">
            <w:pPr>
              <w:jc w:val="center"/>
              <w:rPr>
                <w:rFonts w:ascii="Calibri" w:cs="Calibri" w:eastAsia="Calibri" w:hAnsi="Calibri"/>
                <w:color w:val="000000"/>
                <w:sz w:val="22"/>
                <w:szCs w:val="22"/>
              </w:rPr>
            </w:pPr>
            <w:r w:rsidDel="00000000" w:rsidR="00000000" w:rsidRPr="00000000">
              <w:rPr>
                <w:color w:val="000000"/>
                <w:rtl w:val="0"/>
              </w:rPr>
              <w:t xml:space="preserve">20 т</w:t>
            </w:r>
            <w:r w:rsidDel="00000000" w:rsidR="00000000" w:rsidRPr="00000000">
              <w:rPr>
                <w:rtl w:val="0"/>
              </w:rPr>
            </w:r>
          </w:p>
        </w:tc>
        <w:tc>
          <w:tcPr>
            <w:shd w:fill="auto" w:val="clear"/>
            <w:vAlign w:val="center"/>
          </w:tcPr>
          <w:p w:rsidR="00000000" w:rsidDel="00000000" w:rsidP="00000000" w:rsidRDefault="00000000" w:rsidRPr="00000000" w14:paraId="0000007D">
            <w:pPr>
              <w:jc w:val="center"/>
              <w:rPr>
                <w:color w:val="000000"/>
              </w:rPr>
            </w:pPr>
            <w:r w:rsidDel="00000000" w:rsidR="00000000" w:rsidRPr="00000000">
              <w:rPr>
                <w:color w:val="000000"/>
                <w:rtl w:val="0"/>
              </w:rPr>
              <w:t xml:space="preserve">7300 т</w:t>
            </w:r>
          </w:p>
        </w:tc>
        <w:tc>
          <w:tcPr>
            <w:shd w:fill="auto" w:val="clear"/>
            <w:vAlign w:val="center"/>
          </w:tcPr>
          <w:p w:rsidR="00000000" w:rsidDel="00000000" w:rsidP="00000000" w:rsidRDefault="00000000" w:rsidRPr="00000000" w14:paraId="0000007E">
            <w:pPr>
              <w:jc w:val="center"/>
              <w:rPr>
                <w:rFonts w:ascii="Calibri" w:cs="Calibri" w:eastAsia="Calibri" w:hAnsi="Calibri"/>
                <w:color w:val="000000"/>
                <w:sz w:val="22"/>
                <w:szCs w:val="22"/>
              </w:rPr>
            </w:pPr>
            <w:r w:rsidDel="00000000" w:rsidR="00000000" w:rsidRPr="00000000">
              <w:rPr>
                <w:color w:val="000000"/>
                <w:rtl w:val="0"/>
              </w:rPr>
              <w:t xml:space="preserve">20</w:t>
            </w:r>
            <w:r w:rsidDel="00000000" w:rsidR="00000000" w:rsidRPr="00000000">
              <w:rPr>
                <w:rtl w:val="0"/>
              </w:rPr>
            </w:r>
          </w:p>
        </w:tc>
        <w:tc>
          <w:tcPr>
            <w:shd w:fill="auto" w:val="clear"/>
            <w:vAlign w:val="center"/>
          </w:tcPr>
          <w:p w:rsidR="00000000" w:rsidDel="00000000" w:rsidP="00000000" w:rsidRDefault="00000000" w:rsidRPr="00000000" w14:paraId="0000007F">
            <w:pPr>
              <w:jc w:val="center"/>
              <w:rPr>
                <w:rFonts w:ascii="Calibri" w:cs="Calibri" w:eastAsia="Calibri" w:hAnsi="Calibri"/>
                <w:color w:val="000000"/>
                <w:sz w:val="22"/>
                <w:szCs w:val="22"/>
              </w:rPr>
            </w:pPr>
            <w:r w:rsidDel="00000000" w:rsidR="00000000" w:rsidRPr="00000000">
              <w:rPr>
                <w:color w:val="000000"/>
                <w:rtl w:val="0"/>
              </w:rPr>
              <w:t xml:space="preserve">4,0</w:t>
            </w:r>
            <w:r w:rsidDel="00000000" w:rsidR="00000000" w:rsidRPr="00000000">
              <w:rPr>
                <w:rtl w:val="0"/>
              </w:rPr>
            </w:r>
          </w:p>
        </w:tc>
        <w:tc>
          <w:tcPr>
            <w:shd w:fill="auto" w:val="clear"/>
            <w:vAlign w:val="center"/>
          </w:tcPr>
          <w:p w:rsidR="00000000" w:rsidDel="00000000" w:rsidP="00000000" w:rsidRDefault="00000000" w:rsidRPr="00000000" w14:paraId="00000080">
            <w:pPr>
              <w:jc w:val="center"/>
              <w:rPr>
                <w:rFonts w:ascii="Calibri" w:cs="Calibri" w:eastAsia="Calibri" w:hAnsi="Calibri"/>
                <w:color w:val="000000"/>
                <w:sz w:val="22"/>
                <w:szCs w:val="22"/>
              </w:rPr>
            </w:pPr>
            <w:r w:rsidDel="00000000" w:rsidR="00000000" w:rsidRPr="00000000">
              <w:rPr>
                <w:color w:val="000000"/>
                <w:rtl w:val="0"/>
              </w:rPr>
              <w:t xml:space="preserve">80</w:t>
            </w:r>
            <w:r w:rsidDel="00000000" w:rsidR="00000000" w:rsidRPr="00000000">
              <w:rPr>
                <w:rtl w:val="0"/>
              </w:rPr>
            </w:r>
          </w:p>
        </w:tc>
        <w:tc>
          <w:tcPr>
            <w:shd w:fill="auto" w:val="clear"/>
            <w:vAlign w:val="center"/>
          </w:tcPr>
          <w:p w:rsidR="00000000" w:rsidDel="00000000" w:rsidP="00000000" w:rsidRDefault="00000000" w:rsidRPr="00000000" w14:paraId="00000081">
            <w:pPr>
              <w:jc w:val="center"/>
              <w:rPr>
                <w:rFonts w:ascii="Calibri" w:cs="Calibri" w:eastAsia="Calibri" w:hAnsi="Calibri"/>
                <w:color w:val="000000"/>
                <w:sz w:val="22"/>
                <w:szCs w:val="22"/>
              </w:rPr>
            </w:pPr>
            <w:r w:rsidDel="00000000" w:rsidR="00000000" w:rsidRPr="00000000">
              <w:rPr>
                <w:color w:val="000000"/>
                <w:rtl w:val="0"/>
              </w:rPr>
              <w:t xml:space="preserve">3,2</w:t>
            </w:r>
            <w:r w:rsidDel="00000000" w:rsidR="00000000" w:rsidRPr="00000000">
              <w:rPr>
                <w:rtl w:val="0"/>
              </w:rPr>
            </w:r>
          </w:p>
        </w:tc>
        <w:tc>
          <w:tcPr>
            <w:shd w:fill="auto" w:val="clear"/>
            <w:vAlign w:val="center"/>
          </w:tcPr>
          <w:p w:rsidR="00000000" w:rsidDel="00000000" w:rsidP="00000000" w:rsidRDefault="00000000" w:rsidRPr="00000000" w14:paraId="00000082">
            <w:pPr>
              <w:jc w:val="center"/>
              <w:rPr>
                <w:rFonts w:ascii="Calibri" w:cs="Calibri" w:eastAsia="Calibri" w:hAnsi="Calibri"/>
                <w:color w:val="000000"/>
                <w:sz w:val="22"/>
                <w:szCs w:val="22"/>
              </w:rPr>
            </w:pPr>
            <w:r w:rsidDel="00000000" w:rsidR="00000000" w:rsidRPr="00000000">
              <w:rPr>
                <w:color w:val="000000"/>
                <w:rtl w:val="0"/>
              </w:rPr>
              <w:t xml:space="preserve">700</w:t>
            </w:r>
            <w:r w:rsidDel="00000000" w:rsidR="00000000" w:rsidRPr="00000000">
              <w:rPr>
                <w:rtl w:val="0"/>
              </w:rPr>
            </w:r>
          </w:p>
        </w:tc>
        <w:tc>
          <w:tcPr>
            <w:shd w:fill="auto" w:val="clear"/>
            <w:vAlign w:val="center"/>
          </w:tcPr>
          <w:p w:rsidR="00000000" w:rsidDel="00000000" w:rsidP="00000000" w:rsidRDefault="00000000" w:rsidRPr="00000000" w14:paraId="00000083">
            <w:pPr>
              <w:jc w:val="center"/>
              <w:rPr>
                <w:rFonts w:ascii="Calibri" w:cs="Calibri" w:eastAsia="Calibri" w:hAnsi="Calibri"/>
                <w:color w:val="000000"/>
                <w:sz w:val="22"/>
                <w:szCs w:val="22"/>
              </w:rPr>
            </w:pPr>
            <w:r w:rsidDel="00000000" w:rsidR="00000000" w:rsidRPr="00000000">
              <w:rPr>
                <w:color w:val="000000"/>
                <w:rtl w:val="0"/>
              </w:rPr>
              <w:t xml:space="preserve">2240</w:t>
            </w:r>
            <w:r w:rsidDel="00000000" w:rsidR="00000000" w:rsidRPr="00000000">
              <w:rPr>
                <w:rtl w:val="0"/>
              </w:rPr>
            </w:r>
          </w:p>
        </w:tc>
        <w:tc>
          <w:tcPr>
            <w:shd w:fill="auto" w:val="clear"/>
            <w:vAlign w:val="center"/>
          </w:tcPr>
          <w:p w:rsidR="00000000" w:rsidDel="00000000" w:rsidP="00000000" w:rsidRDefault="00000000" w:rsidRPr="00000000" w14:paraId="00000084">
            <w:pPr>
              <w:jc w:val="center"/>
              <w:rPr>
                <w:rFonts w:ascii="Calibri" w:cs="Calibri" w:eastAsia="Calibri" w:hAnsi="Calibri"/>
                <w:color w:val="000000"/>
                <w:sz w:val="22"/>
                <w:szCs w:val="22"/>
              </w:rPr>
            </w:pPr>
            <w:r w:rsidDel="00000000" w:rsidR="00000000" w:rsidRPr="00000000">
              <w:rPr>
                <w:color w:val="000000"/>
                <w:rtl w:val="0"/>
              </w:rPr>
              <w:t xml:space="preserve">55</w:t>
            </w:r>
            <w:r w:rsidDel="00000000" w:rsidR="00000000" w:rsidRPr="00000000">
              <w:rPr>
                <w:rtl w:val="0"/>
              </w:rPr>
            </w:r>
          </w:p>
        </w:tc>
        <w:tc>
          <w:tcPr>
            <w:shd w:fill="auto" w:val="clear"/>
            <w:vAlign w:val="center"/>
          </w:tcPr>
          <w:p w:rsidR="00000000" w:rsidDel="00000000" w:rsidP="00000000" w:rsidRDefault="00000000" w:rsidRPr="00000000" w14:paraId="00000085">
            <w:pPr>
              <w:jc w:val="center"/>
              <w:rPr>
                <w:rFonts w:ascii="Calibri" w:cs="Calibri" w:eastAsia="Calibri" w:hAnsi="Calibri"/>
                <w:color w:val="000000"/>
                <w:sz w:val="22"/>
                <w:szCs w:val="22"/>
              </w:rPr>
            </w:pPr>
            <w:r w:rsidDel="00000000" w:rsidR="00000000" w:rsidRPr="00000000">
              <w:rPr>
                <w:color w:val="000000"/>
                <w:rtl w:val="0"/>
              </w:rPr>
              <w:t xml:space="preserve">4073</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86">
            <w:pPr>
              <w:rPr>
                <w:i w:val="1"/>
                <w:iCs w:val="1"/>
                <w:color w:val="000000"/>
              </w:rPr>
            </w:pPr>
            <w:r w:rsidDel="00000000" w:rsidR="00000000" w:rsidRPr="00000000">
              <w:rPr>
                <w:color w:val="000000"/>
                <w:rtl w:val="0"/>
              </w:rPr>
              <w:t xml:space="preserve">Киш пакеттері</w:t>
            </w:r>
            <w:r w:rsidDel="00000000" w:rsidR="00000000" w:rsidRPr="00000000">
              <w:rPr>
                <w:rtl w:val="0"/>
              </w:rPr>
            </w:r>
          </w:p>
        </w:tc>
        <w:tc>
          <w:tcPr>
            <w:shd w:fill="auto" w:val="clear"/>
            <w:vAlign w:val="center"/>
          </w:tcPr>
          <w:p w:rsidR="00000000" w:rsidDel="00000000" w:rsidP="00000000" w:rsidRDefault="00000000" w:rsidRPr="00000000" w14:paraId="00000087">
            <w:pPr>
              <w:jc w:val="center"/>
              <w:rPr>
                <w:color w:val="000000"/>
              </w:rPr>
            </w:pPr>
            <w:r w:rsidDel="00000000" w:rsidR="00000000" w:rsidRPr="00000000">
              <w:rPr>
                <w:color w:val="000000"/>
                <w:rtl w:val="0"/>
              </w:rPr>
              <w:t xml:space="preserve">35 т</w:t>
            </w:r>
          </w:p>
        </w:tc>
        <w:tc>
          <w:tcPr>
            <w:shd w:fill="auto" w:val="clear"/>
            <w:vAlign w:val="center"/>
          </w:tcPr>
          <w:p w:rsidR="00000000" w:rsidDel="00000000" w:rsidP="00000000" w:rsidRDefault="00000000" w:rsidRPr="00000000" w14:paraId="00000088">
            <w:pPr>
              <w:jc w:val="center"/>
              <w:rPr>
                <w:color w:val="000000"/>
              </w:rPr>
            </w:pPr>
            <w:r w:rsidDel="00000000" w:rsidR="00000000" w:rsidRPr="00000000">
              <w:rPr>
                <w:color w:val="000000"/>
                <w:rtl w:val="0"/>
              </w:rPr>
              <w:t xml:space="preserve">12775 т</w:t>
            </w:r>
          </w:p>
        </w:tc>
        <w:tc>
          <w:tcPr>
            <w:shd w:fill="auto" w:val="clear"/>
            <w:vAlign w:val="center"/>
          </w:tcPr>
          <w:p w:rsidR="00000000" w:rsidDel="00000000" w:rsidP="00000000" w:rsidRDefault="00000000" w:rsidRPr="00000000" w14:paraId="00000089">
            <w:pPr>
              <w:jc w:val="center"/>
              <w:rPr>
                <w:color w:val="000000"/>
              </w:rPr>
            </w:pPr>
            <w:r w:rsidDel="00000000" w:rsidR="00000000" w:rsidRPr="00000000">
              <w:rPr>
                <w:color w:val="000000"/>
                <w:rtl w:val="0"/>
              </w:rPr>
              <w:t xml:space="preserve">15</w:t>
            </w:r>
          </w:p>
        </w:tc>
        <w:tc>
          <w:tcPr>
            <w:shd w:fill="auto" w:val="clear"/>
            <w:vAlign w:val="center"/>
          </w:tcPr>
          <w:p w:rsidR="00000000" w:rsidDel="00000000" w:rsidP="00000000" w:rsidRDefault="00000000" w:rsidRPr="00000000" w14:paraId="0000008A">
            <w:pPr>
              <w:jc w:val="center"/>
              <w:rPr>
                <w:color w:val="000000"/>
              </w:rPr>
            </w:pPr>
            <w:r w:rsidDel="00000000" w:rsidR="00000000" w:rsidRPr="00000000">
              <w:rPr>
                <w:color w:val="000000"/>
                <w:rtl w:val="0"/>
              </w:rPr>
              <w:t xml:space="preserve">5,25</w:t>
            </w:r>
          </w:p>
        </w:tc>
        <w:tc>
          <w:tcPr>
            <w:shd w:fill="auto" w:val="clear"/>
            <w:vAlign w:val="center"/>
          </w:tcPr>
          <w:p w:rsidR="00000000" w:rsidDel="00000000" w:rsidP="00000000" w:rsidRDefault="00000000" w:rsidRPr="00000000" w14:paraId="0000008B">
            <w:pPr>
              <w:jc w:val="center"/>
              <w:rPr>
                <w:color w:val="000000"/>
              </w:rPr>
            </w:pPr>
            <w:r w:rsidDel="00000000" w:rsidR="00000000" w:rsidRPr="00000000">
              <w:rPr>
                <w:color w:val="000000"/>
                <w:rtl w:val="0"/>
              </w:rPr>
              <w:t xml:space="preserve">85</w:t>
            </w:r>
          </w:p>
        </w:tc>
        <w:tc>
          <w:tcPr>
            <w:shd w:fill="auto" w:val="clear"/>
            <w:vAlign w:val="center"/>
          </w:tcPr>
          <w:p w:rsidR="00000000" w:rsidDel="00000000" w:rsidP="00000000" w:rsidRDefault="00000000" w:rsidRPr="00000000" w14:paraId="0000008C">
            <w:pPr>
              <w:jc w:val="center"/>
              <w:rPr>
                <w:color w:val="000000"/>
              </w:rPr>
            </w:pPr>
            <w:r w:rsidDel="00000000" w:rsidR="00000000" w:rsidRPr="00000000">
              <w:rPr>
                <w:color w:val="000000"/>
                <w:rtl w:val="0"/>
              </w:rPr>
              <w:t xml:space="preserve">4,5</w:t>
            </w:r>
          </w:p>
        </w:tc>
        <w:tc>
          <w:tcPr>
            <w:shd w:fill="auto" w:val="clear"/>
            <w:vAlign w:val="center"/>
          </w:tcPr>
          <w:p w:rsidR="00000000" w:rsidDel="00000000" w:rsidP="00000000" w:rsidRDefault="00000000" w:rsidRPr="00000000" w14:paraId="0000008D">
            <w:pPr>
              <w:jc w:val="center"/>
              <w:rPr>
                <w:color w:val="000000"/>
              </w:rPr>
            </w:pPr>
            <w:r w:rsidDel="00000000" w:rsidR="00000000" w:rsidRPr="00000000">
              <w:rPr>
                <w:color w:val="000000"/>
                <w:rtl w:val="0"/>
              </w:rPr>
              <w:t xml:space="preserve">170</w:t>
            </w:r>
          </w:p>
        </w:tc>
        <w:tc>
          <w:tcPr>
            <w:shd w:fill="auto" w:val="clear"/>
            <w:vAlign w:val="center"/>
          </w:tcPr>
          <w:p w:rsidR="00000000" w:rsidDel="00000000" w:rsidP="00000000" w:rsidRDefault="00000000" w:rsidRPr="00000000" w14:paraId="0000008E">
            <w:pPr>
              <w:jc w:val="center"/>
              <w:rPr>
                <w:color w:val="000000"/>
              </w:rPr>
            </w:pPr>
            <w:r w:rsidDel="00000000" w:rsidR="00000000" w:rsidRPr="00000000">
              <w:rPr>
                <w:color w:val="000000"/>
                <w:rtl w:val="0"/>
              </w:rPr>
              <w:t xml:space="preserve">758</w:t>
            </w:r>
          </w:p>
        </w:tc>
        <w:tc>
          <w:tcPr>
            <w:shd w:fill="auto" w:val="clear"/>
            <w:vAlign w:val="center"/>
          </w:tcPr>
          <w:p w:rsidR="00000000" w:rsidDel="00000000" w:rsidP="00000000" w:rsidRDefault="00000000" w:rsidRPr="00000000" w14:paraId="0000008F">
            <w:pPr>
              <w:jc w:val="center"/>
              <w:rPr>
                <w:color w:val="000000"/>
              </w:rPr>
            </w:pPr>
            <w:r w:rsidDel="00000000" w:rsidR="00000000" w:rsidRPr="00000000">
              <w:rPr>
                <w:color w:val="000000"/>
                <w:rtl w:val="0"/>
              </w:rPr>
              <w:t xml:space="preserve">55</w:t>
            </w:r>
          </w:p>
        </w:tc>
        <w:tc>
          <w:tcPr>
            <w:shd w:fill="auto" w:val="clear"/>
            <w:vAlign w:val="center"/>
          </w:tcPr>
          <w:p w:rsidR="00000000" w:rsidDel="00000000" w:rsidP="00000000" w:rsidRDefault="00000000" w:rsidRPr="00000000" w14:paraId="00000090">
            <w:pPr>
              <w:jc w:val="center"/>
              <w:rPr>
                <w:color w:val="000000"/>
              </w:rPr>
            </w:pPr>
            <w:r w:rsidDel="00000000" w:rsidR="00000000" w:rsidRPr="00000000">
              <w:rPr>
                <w:color w:val="000000"/>
                <w:rtl w:val="0"/>
              </w:rPr>
              <w:t xml:space="preserve">1380 ж.</w:t>
            </w:r>
          </w:p>
        </w:tc>
      </w:tr>
      <w:tr>
        <w:trPr>
          <w:cantSplit w:val="0"/>
          <w:tblHeader w:val="0"/>
        </w:trPr>
        <w:tc>
          <w:tcPr>
            <w:shd w:fill="auto" w:val="clear"/>
            <w:vAlign w:val="center"/>
          </w:tcPr>
          <w:p w:rsidR="00000000" w:rsidDel="00000000" w:rsidP="00000000" w:rsidRDefault="00000000" w:rsidRPr="00000000" w14:paraId="00000091">
            <w:pPr>
              <w:jc w:val="center"/>
              <w:rPr>
                <w:b w:val="1"/>
                <w:bCs w:val="1"/>
                <w:color w:val="000000"/>
              </w:rPr>
            </w:pPr>
            <w:r w:rsidDel="00000000" w:rsidR="00000000" w:rsidRPr="00000000">
              <w:rPr>
                <w:b w:val="1"/>
                <w:bCs w:val="1"/>
                <w:color w:val="000000"/>
                <w:rtl w:val="0"/>
              </w:rPr>
              <w:t xml:space="preserve">Барлығы:</w:t>
            </w:r>
          </w:p>
        </w:tc>
        <w:tc>
          <w:tcPr>
            <w:shd w:fill="auto" w:val="clear"/>
            <w:vAlign w:val="center"/>
          </w:tcPr>
          <w:p w:rsidR="00000000" w:rsidDel="00000000" w:rsidP="00000000" w:rsidRDefault="00000000" w:rsidRPr="00000000" w14:paraId="00000092">
            <w:pPr>
              <w:jc w:val="center"/>
              <w:rPr>
                <w:b w:val="1"/>
                <w:bCs w:val="1"/>
                <w:color w:val="000000"/>
              </w:rPr>
            </w:pPr>
            <w:r w:rsidDel="00000000" w:rsidR="00000000" w:rsidRPr="00000000">
              <w:rPr>
                <w:b w:val="1"/>
                <w:bCs w:val="1"/>
                <w:color w:val="000000"/>
                <w:rtl w:val="0"/>
              </w:rPr>
              <w:t xml:space="preserve">265 т</w:t>
            </w:r>
          </w:p>
        </w:tc>
        <w:tc>
          <w:tcPr>
            <w:shd w:fill="auto" w:val="clear"/>
            <w:vAlign w:val="center"/>
          </w:tcPr>
          <w:p w:rsidR="00000000" w:rsidDel="00000000" w:rsidP="00000000" w:rsidRDefault="00000000" w:rsidRPr="00000000" w14:paraId="00000093">
            <w:pPr>
              <w:jc w:val="center"/>
              <w:rPr>
                <w:b w:val="1"/>
                <w:bCs w:val="1"/>
                <w:color w:val="000000"/>
              </w:rPr>
            </w:pPr>
            <w:r w:rsidDel="00000000" w:rsidR="00000000" w:rsidRPr="00000000">
              <w:rPr>
                <w:b w:val="1"/>
                <w:bCs w:val="1"/>
                <w:color w:val="000000"/>
                <w:rtl w:val="0"/>
              </w:rPr>
              <w:t xml:space="preserve">89425 т</w:t>
            </w:r>
          </w:p>
        </w:tc>
        <w:tc>
          <w:tcPr>
            <w:shd w:fill="auto" w:val="clear"/>
            <w:vAlign w:val="center"/>
          </w:tcPr>
          <w:p w:rsidR="00000000" w:rsidDel="00000000" w:rsidP="00000000" w:rsidRDefault="00000000" w:rsidRPr="00000000" w14:paraId="00000094">
            <w:pPr>
              <w:jc w:val="center"/>
              <w:rPr>
                <w:b w:val="1"/>
                <w:bCs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95">
            <w:pPr>
              <w:jc w:val="center"/>
              <w:rPr>
                <w:b w:val="1"/>
                <w:bCs w:val="1"/>
                <w:color w:val="000000"/>
              </w:rPr>
            </w:pPr>
            <w:r w:rsidDel="00000000" w:rsidR="00000000" w:rsidRPr="00000000">
              <w:rPr>
                <w:b w:val="1"/>
                <w:bCs w:val="1"/>
                <w:color w:val="000000"/>
                <w:rtl w:val="0"/>
              </w:rPr>
              <w:t xml:space="preserve">55,15</w:t>
            </w:r>
          </w:p>
        </w:tc>
        <w:tc>
          <w:tcPr>
            <w:shd w:fill="auto" w:val="clear"/>
            <w:vAlign w:val="center"/>
          </w:tcPr>
          <w:p w:rsidR="00000000" w:rsidDel="00000000" w:rsidP="00000000" w:rsidRDefault="00000000" w:rsidRPr="00000000" w14:paraId="00000096">
            <w:pPr>
              <w:jc w:val="center"/>
              <w:rPr>
                <w:b w:val="1"/>
                <w:bCs w:val="1"/>
                <w:color w:val="000000"/>
              </w:rPr>
            </w:pPr>
            <w:r w:rsidDel="00000000" w:rsidR="00000000" w:rsidRPr="00000000">
              <w:rPr>
                <w:b w:val="1"/>
                <w:bCs w:val="1"/>
                <w:color w:val="000000"/>
                <w:rtl w:val="0"/>
              </w:rPr>
              <w:t xml:space="preserve">-</w:t>
            </w:r>
          </w:p>
        </w:tc>
        <w:tc>
          <w:tcPr>
            <w:shd w:fill="auto" w:val="clear"/>
            <w:vAlign w:val="center"/>
          </w:tcPr>
          <w:p w:rsidR="00000000" w:rsidDel="00000000" w:rsidP="00000000" w:rsidRDefault="00000000" w:rsidRPr="00000000" w14:paraId="00000097">
            <w:pPr>
              <w:jc w:val="center"/>
              <w:rPr>
                <w:b w:val="1"/>
                <w:bCs w:val="1"/>
                <w:color w:val="000000"/>
              </w:rPr>
            </w:pPr>
            <w:r w:rsidDel="00000000" w:rsidR="00000000" w:rsidRPr="00000000">
              <w:rPr>
                <w:b w:val="1"/>
                <w:bCs w:val="1"/>
                <w:color w:val="000000"/>
                <w:rtl w:val="0"/>
              </w:rPr>
              <w:t xml:space="preserve">-</w:t>
            </w:r>
          </w:p>
        </w:tc>
        <w:tc>
          <w:tcPr>
            <w:shd w:fill="auto" w:val="clear"/>
            <w:vAlign w:val="center"/>
          </w:tcPr>
          <w:p w:rsidR="00000000" w:rsidDel="00000000" w:rsidP="00000000" w:rsidRDefault="00000000" w:rsidRPr="00000000" w14:paraId="00000098">
            <w:pPr>
              <w:jc w:val="center"/>
              <w:rPr>
                <w:b w:val="1"/>
                <w:bCs w:val="1"/>
                <w:color w:val="000000"/>
              </w:rPr>
            </w:pPr>
            <w:r w:rsidDel="00000000" w:rsidR="00000000" w:rsidRPr="00000000">
              <w:rPr>
                <w:b w:val="1"/>
                <w:bCs w:val="1"/>
                <w:color w:val="000000"/>
                <w:rtl w:val="0"/>
              </w:rPr>
              <w:t xml:space="preserve">-</w:t>
            </w:r>
          </w:p>
        </w:tc>
        <w:tc>
          <w:tcPr>
            <w:shd w:fill="auto" w:val="clear"/>
            <w:vAlign w:val="center"/>
          </w:tcPr>
          <w:p w:rsidR="00000000" w:rsidDel="00000000" w:rsidP="00000000" w:rsidRDefault="00000000" w:rsidRPr="00000000" w14:paraId="00000099">
            <w:pPr>
              <w:jc w:val="center"/>
              <w:rPr>
                <w:b w:val="1"/>
                <w:bCs w:val="1"/>
                <w:color w:val="000000"/>
              </w:rPr>
            </w:pPr>
            <w:r w:rsidDel="00000000" w:rsidR="00000000" w:rsidRPr="00000000">
              <w:rPr>
                <w:b w:val="1"/>
                <w:bCs w:val="1"/>
                <w:color w:val="000000"/>
                <w:rtl w:val="0"/>
              </w:rPr>
              <w:t xml:space="preserve">-</w:t>
            </w:r>
          </w:p>
        </w:tc>
        <w:tc>
          <w:tcPr>
            <w:shd w:fill="auto" w:val="clear"/>
            <w:vAlign w:val="center"/>
          </w:tcPr>
          <w:p w:rsidR="00000000" w:rsidDel="00000000" w:rsidP="00000000" w:rsidRDefault="00000000" w:rsidRPr="00000000" w14:paraId="0000009A">
            <w:pPr>
              <w:jc w:val="center"/>
              <w:rPr>
                <w:b w:val="1"/>
                <w:bCs w:val="1"/>
                <w:color w:val="000000"/>
              </w:rPr>
            </w:pPr>
            <w:r w:rsidDel="00000000" w:rsidR="00000000" w:rsidRPr="00000000">
              <w:rPr>
                <w:b w:val="1"/>
                <w:bCs w:val="1"/>
                <w:color w:val="000000"/>
                <w:rtl w:val="0"/>
              </w:rPr>
              <w:t xml:space="preserve">-</w:t>
            </w:r>
          </w:p>
        </w:tc>
        <w:tc>
          <w:tcPr>
            <w:shd w:fill="auto" w:val="clear"/>
            <w:vAlign w:val="center"/>
          </w:tcPr>
          <w:p w:rsidR="00000000" w:rsidDel="00000000" w:rsidP="00000000" w:rsidRDefault="00000000" w:rsidRPr="00000000" w14:paraId="0000009B">
            <w:pPr>
              <w:jc w:val="center"/>
              <w:rPr>
                <w:b w:val="1"/>
                <w:bCs w:val="1"/>
                <w:color w:val="000000"/>
              </w:rPr>
            </w:pPr>
            <w:r w:rsidDel="00000000" w:rsidR="00000000" w:rsidRPr="00000000">
              <w:rPr>
                <w:b w:val="1"/>
                <w:bCs w:val="1"/>
                <w:color w:val="000000"/>
                <w:rtl w:val="0"/>
              </w:rPr>
              <w:t xml:space="preserve">27359</w:t>
            </w:r>
          </w:p>
        </w:tc>
      </w:tr>
      <w:tr>
        <w:trPr>
          <w:cantSplit w:val="0"/>
          <w:tblHeader w:val="0"/>
        </w:trPr>
        <w:tc>
          <w:tcPr>
            <w:shd w:fill="auto" w:val="clear"/>
            <w:vAlign w:val="center"/>
          </w:tcPr>
          <w:p w:rsidR="00000000" w:rsidDel="00000000" w:rsidP="00000000" w:rsidRDefault="00000000" w:rsidRPr="00000000" w14:paraId="0000009C">
            <w:pPr>
              <w:jc w:val="center"/>
              <w:rPr>
                <w:i w:val="1"/>
                <w:iCs w:val="1"/>
                <w:color w:val="000000"/>
              </w:rPr>
            </w:pPr>
            <w:r w:rsidDel="00000000" w:rsidR="00000000" w:rsidRPr="00000000">
              <w:rPr>
                <w:color w:val="000000"/>
                <w:rtl w:val="0"/>
              </w:rPr>
              <w:t xml:space="preserve">Сұйылтуға арналған су</w:t>
            </w:r>
            <w:r w:rsidDel="00000000" w:rsidR="00000000" w:rsidRPr="00000000">
              <w:rPr>
                <w:rtl w:val="0"/>
              </w:rPr>
            </w:r>
          </w:p>
        </w:tc>
        <w:tc>
          <w:tcPr>
            <w:shd w:fill="auto" w:val="clear"/>
            <w:vAlign w:val="center"/>
          </w:tcPr>
          <w:p w:rsidR="00000000" w:rsidDel="00000000" w:rsidP="00000000" w:rsidRDefault="00000000" w:rsidRPr="00000000" w14:paraId="0000009D">
            <w:pPr>
              <w:jc w:val="center"/>
              <w:rPr>
                <w:i w:val="1"/>
                <w:iCs w:val="1"/>
                <w:color w:val="000000"/>
              </w:rPr>
            </w:pPr>
            <w:r w:rsidDel="00000000" w:rsidR="00000000" w:rsidRPr="00000000">
              <w:rPr>
                <w:color w:val="000000"/>
                <w:rtl w:val="0"/>
              </w:rPr>
              <w:t xml:space="preserve">306 текше метр</w:t>
            </w:r>
            <w:r w:rsidDel="00000000" w:rsidR="00000000" w:rsidRPr="00000000">
              <w:rPr>
                <w:rtl w:val="0"/>
              </w:rPr>
            </w:r>
          </w:p>
        </w:tc>
        <w:tc>
          <w:tcPr>
            <w:shd w:fill="auto" w:val="clear"/>
            <w:vAlign w:val="center"/>
          </w:tcPr>
          <w:p w:rsidR="00000000" w:rsidDel="00000000" w:rsidP="00000000" w:rsidRDefault="00000000" w:rsidRPr="00000000" w14:paraId="0000009E">
            <w:pPr>
              <w:jc w:val="center"/>
              <w:rPr>
                <w:color w:val="000000"/>
              </w:rPr>
            </w:pPr>
            <w:r w:rsidDel="00000000" w:rsidR="00000000" w:rsidRPr="00000000">
              <w:rPr>
                <w:color w:val="000000"/>
                <w:rtl w:val="0"/>
              </w:rPr>
              <w:t xml:space="preserve">111690 текше метр</w:t>
            </w:r>
          </w:p>
        </w:tc>
        <w:tc>
          <w:tcPr>
            <w:gridSpan w:val="8"/>
            <w:shd w:fill="auto" w:val="clear"/>
            <w:vAlign w:val="center"/>
          </w:tcPr>
          <w:p w:rsidR="00000000" w:rsidDel="00000000" w:rsidP="00000000" w:rsidRDefault="00000000" w:rsidRPr="00000000" w14:paraId="0000009F">
            <w:pPr>
              <w:jc w:val="center"/>
              <w:rPr>
                <w:i w:val="1"/>
                <w:iCs w:val="1"/>
                <w:color w:val="000000"/>
              </w:rPr>
            </w:pPr>
            <w:r w:rsidDel="00000000" w:rsidR="00000000" w:rsidRPr="00000000">
              <w:rPr>
                <w:rtl w:val="0"/>
              </w:rPr>
            </w:r>
          </w:p>
        </w:tc>
      </w:tr>
    </w:tbl>
    <w:p w:rsidR="00000000" w:rsidDel="00000000" w:rsidP="00000000" w:rsidRDefault="00000000" w:rsidRPr="00000000" w14:paraId="000000A7">
      <w:pPr>
        <w:ind w:firstLine="709"/>
        <w:jc w:val="both"/>
        <w:rPr>
          <w:i w:val="1"/>
          <w:iCs w:val="1"/>
          <w:sz w:val="24"/>
          <w:szCs w:val="24"/>
        </w:rPr>
      </w:pPr>
      <w:r w:rsidDel="00000000" w:rsidR="00000000" w:rsidRPr="00000000">
        <w:rPr>
          <w:i w:val="1"/>
          <w:iCs w:val="1"/>
          <w:sz w:val="24"/>
          <w:szCs w:val="24"/>
          <w:rtl w:val="0"/>
        </w:rPr>
        <w:t xml:space="preserve">BGE технологиялық процесі.</w:t>
      </w:r>
    </w:p>
    <w:p w:rsidR="00000000" w:rsidDel="00000000" w:rsidP="00000000" w:rsidRDefault="00000000" w:rsidRPr="00000000" w14:paraId="000000A8">
      <w:pPr>
        <w:ind w:firstLine="709"/>
        <w:jc w:val="both"/>
        <w:rPr>
          <w:sz w:val="24"/>
          <w:szCs w:val="24"/>
          <w:highlight w:val="yellow"/>
        </w:rPr>
      </w:pPr>
      <w:r w:rsidDel="00000000" w:rsidR="00000000" w:rsidRPr="00000000">
        <w:rPr>
          <w:sz w:val="24"/>
          <w:szCs w:val="24"/>
          <w:rtl w:val="0"/>
        </w:rPr>
        <w:t xml:space="preserve">Қабылдау аймағына тиеу люктері арқылы тәулігіне 110 тонна ылғалдылығы 75% болатын көң, тәулігіне 80 тонна ылғалдылығы 77% болатын сыра қайнатушының дәндері, тәулігіне 20 тонна ылғалдылығы 80% болатын май целлюлозасы және тәулігіне 35 тонна ылғалдылығы 85% болатын ұсақталған мал сою қалдықтары қабылданады. Жануарлардың қаны да тәулігіне 20 тоннаға дейін (бар болса) кәдеге жаратуға қабылданады. Субстраттың жалпы көлемі тәулігіне 245-265 тоннаны құрайды.</w:t>
      </w:r>
      <w:r w:rsidDel="00000000" w:rsidR="00000000" w:rsidRPr="00000000">
        <w:rPr>
          <w:rtl w:val="0"/>
        </w:rPr>
      </w:r>
    </w:p>
    <w:p w:rsidR="00000000" w:rsidDel="00000000" w:rsidP="00000000" w:rsidRDefault="00000000" w:rsidRPr="00000000" w14:paraId="000000A9">
      <w:pPr>
        <w:ind w:firstLine="709"/>
        <w:jc w:val="both"/>
        <w:rPr>
          <w:sz w:val="24"/>
          <w:szCs w:val="24"/>
        </w:rPr>
      </w:pPr>
      <w:r w:rsidDel="00000000" w:rsidR="00000000" w:rsidRPr="00000000">
        <w:rPr>
          <w:sz w:val="24"/>
          <w:szCs w:val="24"/>
          <w:rtl w:val="0"/>
        </w:rPr>
        <w:t xml:space="preserve">Қабылдау цистернасының конструкциясы шикізатты +38°C температураға дейін қыздыруды көздейді.</w:t>
      </w:r>
    </w:p>
    <w:p w:rsidR="00000000" w:rsidDel="00000000" w:rsidP="00000000" w:rsidRDefault="00000000" w:rsidRPr="00000000" w14:paraId="000000AA">
      <w:pPr>
        <w:ind w:firstLine="709"/>
        <w:jc w:val="both"/>
        <w:rPr>
          <w:sz w:val="24"/>
          <w:szCs w:val="24"/>
        </w:rPr>
      </w:pPr>
      <w:r w:rsidDel="00000000" w:rsidR="00000000" w:rsidRPr="00000000">
        <w:rPr>
          <w:sz w:val="24"/>
          <w:szCs w:val="24"/>
          <w:rtl w:val="0"/>
        </w:rPr>
        <w:t xml:space="preserve">Жүгері сүрлемі, мал бордақылау алаңының қалдықтары, дән қалдықтары және басқа да органикалық қалдықтар қосымша шикізат ретінде пайдаланылуы мүмкін. Шикізатты тәулігіне 306 тонна жылдамдықпен қажетті ылғалдылыққа жеткізу үшін 45°C дейін қыздырылған су немесе сүзінді қолданылады.</w:t>
      </w:r>
    </w:p>
    <w:p w:rsidR="00000000" w:rsidDel="00000000" w:rsidP="00000000" w:rsidRDefault="00000000" w:rsidRPr="00000000" w14:paraId="000000AB">
      <w:pPr>
        <w:ind w:firstLine="709"/>
        <w:jc w:val="both"/>
        <w:rPr>
          <w:sz w:val="24"/>
          <w:szCs w:val="24"/>
        </w:rPr>
      </w:pPr>
      <w:r w:rsidDel="00000000" w:rsidR="00000000" w:rsidRPr="00000000">
        <w:rPr>
          <w:sz w:val="24"/>
          <w:szCs w:val="24"/>
          <w:rtl w:val="0"/>
        </w:rPr>
        <w:t xml:space="preserve">Жалпы жүктеме көлемі тәулігіне 551 м3 құрайды.</w:t>
      </w:r>
    </w:p>
    <w:p w:rsidR="00000000" w:rsidDel="00000000" w:rsidP="00000000" w:rsidRDefault="00000000" w:rsidRPr="00000000" w14:paraId="000000AC">
      <w:pPr>
        <w:ind w:firstLine="709"/>
        <w:jc w:val="both"/>
        <w:rPr>
          <w:sz w:val="24"/>
          <w:szCs w:val="24"/>
        </w:rPr>
      </w:pPr>
      <w:r w:rsidDel="00000000" w:rsidR="00000000" w:rsidRPr="00000000">
        <w:rPr>
          <w:sz w:val="24"/>
          <w:szCs w:val="24"/>
          <w:rtl w:val="0"/>
        </w:rPr>
        <w:t xml:space="preserve">Ферментатордағы гидравликалық ұсталу уақыты (ферментация уақыты) негізгі шикізат пен ферментаторлардың пайдалы көлемдеріне негізделіп есептеледі және 38 күнді құрайды.</w:t>
      </w:r>
    </w:p>
    <w:p w:rsidR="00000000" w:rsidDel="00000000" w:rsidP="00000000" w:rsidRDefault="00000000" w:rsidRPr="00000000" w14:paraId="000000AD">
      <w:pPr>
        <w:ind w:firstLine="709"/>
        <w:jc w:val="both"/>
        <w:rPr>
          <w:sz w:val="24"/>
          <w:szCs w:val="24"/>
        </w:rPr>
      </w:pPr>
      <w:r w:rsidDel="00000000" w:rsidR="00000000" w:rsidRPr="00000000">
        <w:rPr>
          <w:sz w:val="24"/>
          <w:szCs w:val="24"/>
          <w:rtl w:val="0"/>
        </w:rPr>
        <w:t xml:space="preserve">Ферментаторлардың конструкциясы жұмыс кезінде +38°C температураны ұстап тұруды қамтамасыз етеді.</w:t>
      </w:r>
    </w:p>
    <w:p w:rsidR="00000000" w:rsidDel="00000000" w:rsidP="00000000" w:rsidRDefault="00000000" w:rsidRPr="00000000" w14:paraId="000000AE">
      <w:pPr>
        <w:ind w:firstLine="709"/>
        <w:jc w:val="both"/>
        <w:rPr>
          <w:sz w:val="24"/>
          <w:szCs w:val="24"/>
        </w:rPr>
      </w:pPr>
      <w:r w:rsidDel="00000000" w:rsidR="00000000" w:rsidRPr="00000000">
        <w:rPr>
          <w:sz w:val="24"/>
          <w:szCs w:val="24"/>
          <w:rtl w:val="0"/>
        </w:rPr>
        <w:t xml:space="preserve">Шикізат қабылдау цистерналарынан ферментаторларға тәулігіне 551 м³ жылдамдықпен айдалады, әр ферментаторға күніне бір рет тең бөліктермен жеткізіледі. Ашыту циклі ферментаторларда 38 күн бойы жүреді.</w:t>
      </w:r>
    </w:p>
    <w:p w:rsidR="00000000" w:rsidDel="00000000" w:rsidP="00000000" w:rsidRDefault="00000000" w:rsidRPr="00000000" w14:paraId="000000AF">
      <w:pPr>
        <w:ind w:firstLine="709"/>
        <w:jc w:val="both"/>
        <w:rPr>
          <w:sz w:val="24"/>
          <w:szCs w:val="24"/>
        </w:rPr>
      </w:pPr>
      <w:r w:rsidDel="00000000" w:rsidR="00000000" w:rsidRPr="00000000">
        <w:rPr>
          <w:sz w:val="24"/>
          <w:szCs w:val="24"/>
          <w:rtl w:val="0"/>
        </w:rPr>
        <w:t xml:space="preserve">Содан кейін тәулігіне 519 м3 көлемдегі ашытылған масса құбырлар арқылы пайдаланылған субстрат ыдысына беріледі.</w:t>
      </w:r>
    </w:p>
    <w:p w:rsidR="00000000" w:rsidDel="00000000" w:rsidP="00000000" w:rsidRDefault="00000000" w:rsidRPr="00000000" w14:paraId="000000B0">
      <w:pPr>
        <w:ind w:firstLine="709"/>
        <w:jc w:val="both"/>
        <w:rPr>
          <w:sz w:val="24"/>
          <w:szCs w:val="24"/>
        </w:rPr>
      </w:pPr>
      <w:r w:rsidDel="00000000" w:rsidR="00000000" w:rsidRPr="00000000">
        <w:rPr>
          <w:sz w:val="24"/>
          <w:szCs w:val="24"/>
          <w:rtl w:val="0"/>
        </w:rPr>
        <w:t xml:space="preserve">Пайдаланылған субстрат ыдысынан масса бөлу бөліміндегі сүзінді ыдысының жанына орнатылған сепараторларға беріледі және қатты және сұйық фракцияларға бөлінеді.</w:t>
      </w:r>
    </w:p>
    <w:p w:rsidR="00000000" w:rsidDel="00000000" w:rsidP="00000000" w:rsidRDefault="00000000" w:rsidRPr="00000000" w14:paraId="000000B1">
      <w:pPr>
        <w:ind w:firstLine="709"/>
        <w:jc w:val="both"/>
        <w:rPr>
          <w:sz w:val="24"/>
          <w:szCs w:val="24"/>
        </w:rPr>
      </w:pPr>
      <w:r w:rsidDel="00000000" w:rsidR="00000000" w:rsidRPr="00000000">
        <w:rPr>
          <w:sz w:val="24"/>
          <w:szCs w:val="24"/>
          <w:rtl w:val="0"/>
        </w:rPr>
        <w:t xml:space="preserve">Қатты фракция (органикалық тыңайтқыштар) тәулігіне шамамен 110 тонна жылдамдықпен және ылғалдылығы 70%-ға дейін сепараторлардың астында орналасқан тіркемеге түсіріліп, содан кейін органикалық тыңайтқыштарды компосттау және түйіршіктеу аймағындағы компосттау қондырғысына тасымалданады. Дайын түйіршіктер сатылғанға дейін суық қоймада сақталады.</w:t>
      </w:r>
    </w:p>
    <w:p w:rsidR="00000000" w:rsidDel="00000000" w:rsidP="00000000" w:rsidRDefault="00000000" w:rsidRPr="00000000" w14:paraId="000000B2">
      <w:pPr>
        <w:ind w:firstLine="709"/>
        <w:jc w:val="both"/>
        <w:rPr>
          <w:color w:val="000000"/>
          <w:sz w:val="24"/>
          <w:szCs w:val="24"/>
        </w:rPr>
      </w:pPr>
      <w:r w:rsidDel="00000000" w:rsidR="00000000" w:rsidRPr="00000000">
        <w:rPr>
          <w:color w:val="000000"/>
          <w:sz w:val="24"/>
          <w:szCs w:val="24"/>
          <w:rtl w:val="0"/>
        </w:rPr>
        <w:t xml:space="preserve">Өндірілген биогаз шамамен 1100 м³ сыйымдылығы бар газ ұстағышының астында, қорытқыштардың жоғарғы жағында жиналады, содан кейін күкіртсутегі мен ылғалды кетіру үшін өңдеуге тасымалданады. Тасымалдау кезінде биогаз салқындап, ылғалдың конденсациялануына әкеледі. Жиналған ылғалдың газ құбырына су басуының алдын алу үшін ылғал дренаж жүйесі орнатылған.</w:t>
      </w:r>
    </w:p>
    <w:p w:rsidR="00000000" w:rsidDel="00000000" w:rsidP="00000000" w:rsidRDefault="00000000" w:rsidRPr="00000000" w14:paraId="000000B3">
      <w:pPr>
        <w:ind w:firstLine="709"/>
        <w:rPr>
          <w:i w:val="1"/>
          <w:iCs w:val="1"/>
          <w:color w:val="000000"/>
          <w:sz w:val="24"/>
          <w:szCs w:val="24"/>
        </w:rPr>
      </w:pPr>
      <w:r w:rsidDel="00000000" w:rsidR="00000000" w:rsidRPr="00000000">
        <w:rPr>
          <w:i w:val="1"/>
          <w:iCs w:val="1"/>
          <w:color w:val="000000"/>
          <w:sz w:val="24"/>
          <w:szCs w:val="24"/>
          <w:rtl w:val="0"/>
        </w:rPr>
        <w:t xml:space="preserve">Биогазды күкіртсутектен тазарту және биогазды кептіру технологиясы</w:t>
      </w:r>
    </w:p>
    <w:p w:rsidR="00000000" w:rsidDel="00000000" w:rsidP="00000000" w:rsidRDefault="00000000" w:rsidRPr="00000000" w14:paraId="000000B4">
      <w:pPr>
        <w:ind w:firstLine="709"/>
        <w:rPr>
          <w:color w:val="000000"/>
          <w:sz w:val="24"/>
          <w:szCs w:val="24"/>
        </w:rPr>
      </w:pPr>
      <w:r w:rsidDel="00000000" w:rsidR="00000000" w:rsidRPr="00000000">
        <w:rPr>
          <w:color w:val="000000"/>
          <w:sz w:val="24"/>
          <w:szCs w:val="24"/>
          <w:rtl w:val="0"/>
        </w:rPr>
        <w:t xml:space="preserve">Биогаз арнайы жабдықты пайдаланып, күкіртсутекті кетіру үшін кептіріліп, тазартылады. Ферментаторлардан биогаз жылу алмастырғыштарға беріледі, онда ол салқындатылып, ылғал конденсацияланады. Жылу алмастырғыштан кейін газ үрлегіштер арқылы көміртекті сүзгілерге жіберіледі, онда ол күкіртсутекті кетіру үшін тазартылады. Тазартылған және кептірілген биогаз когенерациялық қондырғыларға беріледі.</w:t>
      </w:r>
    </w:p>
    <w:p w:rsidR="00000000" w:rsidDel="00000000" w:rsidP="00000000" w:rsidRDefault="00000000" w:rsidRPr="00000000" w14:paraId="000000B5">
      <w:pPr>
        <w:ind w:firstLine="709"/>
        <w:jc w:val="both"/>
        <w:rPr>
          <w:i w:val="1"/>
          <w:iCs w:val="1"/>
          <w:sz w:val="24"/>
          <w:szCs w:val="24"/>
        </w:rPr>
      </w:pPr>
      <w:r w:rsidDel="00000000" w:rsidR="00000000" w:rsidRPr="00000000">
        <w:rPr>
          <w:i w:val="1"/>
          <w:iCs w:val="1"/>
          <w:sz w:val="24"/>
          <w:szCs w:val="24"/>
          <w:rtl w:val="0"/>
        </w:rPr>
        <w:t xml:space="preserve">Электр және жылу энергиясын өндіру технологиясы</w:t>
      </w:r>
    </w:p>
    <w:p w:rsidR="00000000" w:rsidDel="00000000" w:rsidP="00000000" w:rsidRDefault="00000000" w:rsidRPr="00000000" w14:paraId="000000B6">
      <w:pPr>
        <w:ind w:firstLine="709"/>
        <w:jc w:val="both"/>
        <w:rPr>
          <w:sz w:val="24"/>
          <w:szCs w:val="24"/>
        </w:rPr>
      </w:pPr>
      <w:r w:rsidDel="00000000" w:rsidR="00000000" w:rsidRPr="00000000">
        <w:rPr>
          <w:sz w:val="24"/>
          <w:szCs w:val="24"/>
          <w:rtl w:val="0"/>
        </w:rPr>
        <w:t xml:space="preserve">Когенерациялық қондырғы газбен жұмыс істейтін іштен жану қозғалтқышынан және генераторы бар электр тогы генераторынан тұрады.</w:t>
      </w:r>
    </w:p>
    <w:p w:rsidR="00000000" w:rsidDel="00000000" w:rsidP="00000000" w:rsidRDefault="00000000" w:rsidRPr="00000000" w14:paraId="000000B7">
      <w:pPr>
        <w:ind w:firstLine="709"/>
        <w:jc w:val="both"/>
        <w:rPr>
          <w:sz w:val="24"/>
          <w:szCs w:val="24"/>
        </w:rPr>
      </w:pPr>
      <w:r w:rsidDel="00000000" w:rsidR="00000000" w:rsidRPr="00000000">
        <w:rPr>
          <w:sz w:val="24"/>
          <w:szCs w:val="24"/>
          <w:rtl w:val="0"/>
        </w:rPr>
        <w:t xml:space="preserve">Іштен жану қозғалтқыштары отын-ауа қоспасының химиялық энергиясын жылу энергиясына, содан кейін механикалық энергияға айналдырады. Қозғалтқыш цилиндрлеріндегі қысым астында отын-ауа қоспасы жанып, содан кейін газдардың термиялық кеңеюі жүреді. Қазіргі заманғы когенерациялық жүйелер әдетте қозғалтқыштан және пайдаланылған газдардан жылу алу жүйесі бар электр генераторларын басқаратын төрт тактілі қозғалтқыштарды пайдаланады.</w:t>
      </w:r>
    </w:p>
    <w:p w:rsidR="00000000" w:rsidDel="00000000" w:rsidP="00000000" w:rsidRDefault="00000000" w:rsidRPr="00000000" w14:paraId="000000B8">
      <w:pPr>
        <w:ind w:firstLine="709"/>
        <w:jc w:val="both"/>
        <w:rPr>
          <w:sz w:val="24"/>
          <w:szCs w:val="24"/>
        </w:rPr>
      </w:pPr>
      <w:r w:rsidDel="00000000" w:rsidR="00000000" w:rsidRPr="00000000">
        <w:rPr>
          <w:sz w:val="24"/>
          <w:szCs w:val="24"/>
          <w:rtl w:val="0"/>
        </w:rPr>
        <w:t xml:space="preserve">Жобаға 1,2 МВт номиналды электр қуаты, сондай-ақ 1,2 МВт номиналды жылу қуаты бар блоктық-модульдік конструкциядағы жылу когенерациясы жүйесі бар екі газ поршеньді қондырғы кіреді.</w:t>
      </w:r>
    </w:p>
    <w:p w:rsidR="00000000" w:rsidDel="00000000" w:rsidP="00000000" w:rsidRDefault="00000000" w:rsidRPr="00000000" w14:paraId="000000B9">
      <w:pPr>
        <w:ind w:firstLine="709"/>
        <w:jc w:val="both"/>
        <w:rPr>
          <w:sz w:val="24"/>
          <w:szCs w:val="24"/>
        </w:rPr>
      </w:pPr>
      <w:r w:rsidDel="00000000" w:rsidR="00000000" w:rsidRPr="00000000">
        <w:rPr>
          <w:sz w:val="24"/>
          <w:szCs w:val="24"/>
          <w:rtl w:val="0"/>
        </w:rPr>
        <w:t xml:space="preserve">Графикалық процессор өндіретін электр энергиясы трансформатор шиналарына беріледі, онда кернеу 0,4 кВ-тан 10 кВ-қа дейін түрлендіріледі.</w:t>
      </w:r>
    </w:p>
    <w:p w:rsidR="00000000" w:rsidDel="00000000" w:rsidP="00000000" w:rsidRDefault="00000000" w:rsidRPr="00000000" w14:paraId="000000BA">
      <w:pPr>
        <w:ind w:firstLine="709"/>
        <w:jc w:val="both"/>
        <w:rPr>
          <w:sz w:val="24"/>
          <w:szCs w:val="24"/>
        </w:rPr>
      </w:pPr>
      <w:r w:rsidDel="00000000" w:rsidR="00000000" w:rsidRPr="00000000">
        <w:rPr>
          <w:sz w:val="24"/>
          <w:szCs w:val="24"/>
          <w:rtl w:val="0"/>
        </w:rPr>
        <w:t xml:space="preserve">Қозғалтқыштан және когенерациялық станцияның пайдаланылған газдарынан шығатын жылу энергиясы салқындатқыш сұйықтықты (әдетте полипропиленгликоль) пайдаланып биогаз қондырғысының жылыту блогына беріледі.</w:t>
      </w:r>
    </w:p>
    <w:p w:rsidR="00000000" w:rsidDel="00000000" w:rsidP="00000000" w:rsidRDefault="00000000" w:rsidRPr="00000000" w14:paraId="000000BB">
      <w:pPr>
        <w:ind w:firstLine="709"/>
        <w:jc w:val="both"/>
        <w:rPr>
          <w:sz w:val="24"/>
          <w:szCs w:val="24"/>
        </w:rPr>
      </w:pPr>
      <w:r w:rsidDel="00000000" w:rsidR="00000000" w:rsidRPr="00000000">
        <w:rPr>
          <w:sz w:val="24"/>
          <w:szCs w:val="24"/>
          <w:rtl w:val="0"/>
        </w:rPr>
        <w:t xml:space="preserve">Әрі қарай, жылу жинағыш арқылы ол тұтынушыларға таратылады және айналым сорғылары арқылы құрылымдардың қабырғаларының ішкі беттерінде орналасқан бактардың жылыту жүйесінің құбырларына беріледі.</w:t>
      </w:r>
    </w:p>
    <w:p w:rsidR="00000000" w:rsidDel="00000000" w:rsidP="00000000" w:rsidRDefault="00000000" w:rsidRPr="00000000" w14:paraId="000000BC">
      <w:pPr>
        <w:ind w:firstLine="709"/>
        <w:jc w:val="both"/>
        <w:rPr>
          <w:sz w:val="24"/>
          <w:szCs w:val="24"/>
        </w:rPr>
      </w:pPr>
      <w:r w:rsidDel="00000000" w:rsidR="00000000" w:rsidRPr="00000000">
        <w:rPr>
          <w:sz w:val="24"/>
          <w:szCs w:val="24"/>
          <w:rtl w:val="0"/>
        </w:rPr>
        <w:t xml:space="preserve">Сондай-ақ, газды тазарту және кептіру бөлімінен кейін биогаз органикалық тыңайтқыштарды кептіру және түйіршіктеу бөліміне жіберіледі, онда органикалық түйіршіктелген тыңайтқыштар өндіріледі.</w:t>
      </w:r>
    </w:p>
    <w:p w:rsidR="00000000" w:rsidDel="00000000" w:rsidP="00000000" w:rsidRDefault="00000000" w:rsidRPr="00000000" w14:paraId="000000BD">
      <w:pPr>
        <w:ind w:firstLine="709"/>
        <w:jc w:val="both"/>
        <w:rPr>
          <w:sz w:val="24"/>
          <w:szCs w:val="24"/>
        </w:rPr>
      </w:pPr>
      <w:r w:rsidDel="00000000" w:rsidR="00000000" w:rsidRPr="00000000">
        <w:rPr>
          <w:sz w:val="24"/>
          <w:szCs w:val="24"/>
          <w:rtl w:val="0"/>
        </w:rPr>
        <w:t xml:space="preserve">Газ тұтынушыларының істен шығуына байланысты биогаз жинағышындағы қысымның жоғарылауынан болатын апаттардың алдын алу үшін биогаз алау қондырғысына жіберіледі. Алау қондырғысының қуаты сағатына 2000 м³ дейін жетеді.</w:t>
      </w:r>
    </w:p>
    <w:p w:rsidR="00000000" w:rsidDel="00000000" w:rsidP="00000000" w:rsidRDefault="00000000" w:rsidRPr="00000000" w14:paraId="000000BE">
      <w:pPr>
        <w:ind w:firstLine="709"/>
        <w:jc w:val="both"/>
        <w:rPr>
          <w:i w:val="1"/>
          <w:iCs w:val="1"/>
          <w:sz w:val="24"/>
          <w:szCs w:val="24"/>
        </w:rPr>
      </w:pPr>
      <w:r w:rsidDel="00000000" w:rsidR="00000000" w:rsidRPr="00000000">
        <w:rPr>
          <w:i w:val="1"/>
          <w:iCs w:val="1"/>
          <w:sz w:val="24"/>
          <w:szCs w:val="24"/>
          <w:rtl w:val="0"/>
        </w:rPr>
        <w:t xml:space="preserve">Органикалық тыңайтқыштарды компосттау және түйіршіктеу технологиясы.</w:t>
      </w:r>
    </w:p>
    <w:p w:rsidR="00000000" w:rsidDel="00000000" w:rsidP="00000000" w:rsidRDefault="00000000" w:rsidRPr="00000000" w14:paraId="000000BF">
      <w:pPr>
        <w:ind w:firstLine="709"/>
        <w:jc w:val="both"/>
        <w:rPr>
          <w:sz w:val="24"/>
          <w:szCs w:val="24"/>
        </w:rPr>
      </w:pPr>
      <w:r w:rsidDel="00000000" w:rsidR="00000000" w:rsidRPr="00000000">
        <w:rPr>
          <w:sz w:val="24"/>
          <w:szCs w:val="24"/>
          <w:rtl w:val="0"/>
        </w:rPr>
        <w:t xml:space="preserve">Органикалық қалдықтарды, соның ішінде шламды компосттау арқылы өңдеу массаны +55-тен +80°C-қа дейінгі температурада термиялық дезинфекциялауға негізделген, бұл ретте органикалық субстрат қалдықтардың өзінде болатын микробтық ферменттермен бір мезгілде тотығуы және/немесе органикалық заттарды қоқысты, көңді, басқа органикалық қалдықтарды немесе дайын компосттың бір бөлігін өңдеуге арналған препараттардың бірімен өңдеу арқылы енгізіледі. Компосттау шатыр жабыны бар жабық ангарда орындалады. Қабырға материалы ылғалға төзімді және сұйылтылған сілті буларының (аммоний иондарының) және қышқылдардың (азот және күкірт оксидтерінің) әсерінен қорғайды. Жылу мен ылғалдылықты бақылау шеберханаға кемінде -10°C температурада ауа беру арқылы жүзеге асырылады.</w:t>
      </w:r>
      <w:r w:rsidDel="00000000" w:rsidR="00000000" w:rsidRPr="00000000">
        <w:rPr>
          <w:rFonts w:ascii="Cambria Math" w:cs="Cambria Math" w:eastAsia="Cambria Math" w:hAnsi="Cambria Math"/>
          <w:sz w:val="24"/>
          <w:szCs w:val="24"/>
          <w:rtl w:val="0"/>
        </w:rPr>
        <w:t xml:space="preserve">℃</w:t>
      </w:r>
      <w:r w:rsidDel="00000000" w:rsidR="00000000" w:rsidRPr="00000000">
        <w:rPr>
          <w:sz w:val="24"/>
          <w:szCs w:val="24"/>
          <w:rtl w:val="0"/>
        </w:rPr>
        <w:t xml:space="preserve">Қыс мезгілінде шығарылған бу органикалық толтырғышы бар контейнерлік биофильтрі бар желдету жүйесі арқылы (аммиак пен басқа да зиянды шығарындыларды пайдаланатын микроорганизмдер препаратымен өңделген ағаш жаңқалары, үгінділер) шығарылады. Тұрақты жұмыс орындары жоқ. Цех ластанған ауаны органикалық толтырғышы бар екі контейнерден тұратын модуль болып табылатын (ағаш жаңқалары, үгінділер, шығарылған газдарды сіңіретін нитрификациялаушы препаратпен өңделген және басқа бактериялар) екі биофильтр арқылы шығаратын жеткізу және шығару желдету жүйелерімен жабдықталған.</w:t>
      </w:r>
    </w:p>
    <w:p w:rsidR="00000000" w:rsidDel="00000000" w:rsidP="00000000" w:rsidRDefault="00000000" w:rsidRPr="00000000" w14:paraId="000000C0">
      <w:pPr>
        <w:ind w:firstLine="709"/>
        <w:jc w:val="both"/>
        <w:rPr>
          <w:sz w:val="24"/>
          <w:szCs w:val="24"/>
        </w:rPr>
      </w:pPr>
      <w:r w:rsidDel="00000000" w:rsidR="00000000" w:rsidRPr="00000000">
        <w:rPr>
          <w:sz w:val="24"/>
          <w:szCs w:val="24"/>
          <w:rtl w:val="0"/>
        </w:rPr>
        <w:t xml:space="preserve">Контейнерлерде толтырғышпен (еден жарықтарының енінен кеңірек ағаш жаңқаларының қабаты және олардың үстінде үгінділер немесе ұсақ ағаш жаңқалары) төселген едендер бар. Аммиакты, басқа газдарды және ұшпа қосылыстарды метаболиздейтін жоғарыда аталған микроорганизмдер ағаш жаңқаларында қозғалмайды.</w:t>
      </w:r>
    </w:p>
    <w:p w:rsidR="00000000" w:rsidDel="00000000" w:rsidP="00000000" w:rsidRDefault="00000000" w:rsidRPr="00000000" w14:paraId="000000C1">
      <w:pPr>
        <w:ind w:firstLine="709"/>
        <w:jc w:val="both"/>
        <w:rPr>
          <w:sz w:val="24"/>
          <w:szCs w:val="24"/>
        </w:rPr>
      </w:pPr>
      <w:r w:rsidDel="00000000" w:rsidR="00000000" w:rsidRPr="00000000">
        <w:rPr>
          <w:sz w:val="24"/>
          <w:szCs w:val="24"/>
          <w:rtl w:val="0"/>
        </w:rPr>
        <w:t xml:space="preserve">Сүзгі ортасының қызмет ету мерзімі 3 ай. Биофильтрге жауын-шашыннан қорғау үшін алынбалы қақпақ орнатылған.</w:t>
      </w:r>
    </w:p>
    <w:p w:rsidR="00000000" w:rsidDel="00000000" w:rsidP="00000000" w:rsidRDefault="00000000" w:rsidRPr="00000000" w14:paraId="000000C2">
      <w:pPr>
        <w:ind w:firstLine="709"/>
        <w:jc w:val="both"/>
        <w:rPr>
          <w:sz w:val="24"/>
          <w:szCs w:val="24"/>
        </w:rPr>
      </w:pPr>
      <w:r w:rsidDel="00000000" w:rsidR="00000000" w:rsidRPr="00000000">
        <w:rPr>
          <w:sz w:val="24"/>
          <w:szCs w:val="24"/>
          <w:rtl w:val="0"/>
        </w:rPr>
        <w:t xml:space="preserve">Сүзгі ортасы үш ай сайын ауыстырылады. Бірінші күні бір биосүзгінің екі контейнеріндегі ағаш жаңқалары ауыстырылады, ал екінші биосүзгі жұмыс істейді. Келесі күні екінші биосүзгінің екі контейнеріндегі сүзгі ортасы ауыстырылады, ал бірінші биосүзгі жаңа ортамен жұмыс істейді. Пайдаланылған сүзгі ортасы (ағаш жаңқалары) жойылады.</w:t>
      </w:r>
    </w:p>
    <w:p w:rsidR="00000000" w:rsidDel="00000000" w:rsidP="00000000" w:rsidRDefault="00000000" w:rsidRPr="00000000" w14:paraId="000000C3">
      <w:pPr>
        <w:ind w:firstLine="709"/>
        <w:jc w:val="both"/>
        <w:rPr>
          <w:sz w:val="24"/>
          <w:szCs w:val="24"/>
        </w:rPr>
      </w:pPr>
      <w:r w:rsidDel="00000000" w:rsidR="00000000" w:rsidRPr="00000000">
        <w:rPr>
          <w:sz w:val="24"/>
          <w:szCs w:val="24"/>
          <w:rtl w:val="0"/>
        </w:rPr>
        <w:t xml:space="preserve">Ангар едендері су өткізбейтін (бетон) болып табылады, бұл компосттау кезінде пайда болуы мүмкін экссудаттардың топыраққа және жер асты суларына енуіне жол бермейді. Еден шлам мен компост массасын желдетуге арналған тесіктері бар арналармен жабдықталған, олар арқылы таза ауа массаға төменнен аэрация жүйесі арқылы беріледі (үрленеді). Аэрация жүйесі резервуардың ішінде екі бөлімге бөлінеді. Суық ауа райында шламның астына кіретін ауа жылытқыштар арқылы кемінде 10°C температураға дейін қыздырылады.</w:t>
      </w:r>
    </w:p>
    <w:p w:rsidR="00000000" w:rsidDel="00000000" w:rsidP="00000000" w:rsidRDefault="00000000" w:rsidRPr="00000000" w14:paraId="000000C4">
      <w:pPr>
        <w:ind w:firstLine="709"/>
        <w:jc w:val="both"/>
        <w:rPr>
          <w:sz w:val="24"/>
          <w:szCs w:val="24"/>
        </w:rPr>
      </w:pPr>
      <w:r w:rsidDel="00000000" w:rsidR="00000000" w:rsidRPr="00000000">
        <w:rPr>
          <w:sz w:val="24"/>
          <w:szCs w:val="24"/>
          <w:rtl w:val="0"/>
        </w:rPr>
        <w:t xml:space="preserve">Жиналған бу мен ауа шығарындылары желдету жүйесі арқылы шығарылады. Белгіленген газдардың рұқсат етілген шекті концентрациялары асып кеткен кезде автоматты газ анализаторы жүйенің іске қосылуын басқарады. Ангардағы рұқсат етілген шекті концентрациялардың ең көп асып кетуі аммиак пен күкіртсутектің бөлінуіне байланысты байқалады.</w:t>
      </w:r>
    </w:p>
    <w:p w:rsidR="00000000" w:rsidDel="00000000" w:rsidP="00000000" w:rsidRDefault="00000000" w:rsidRPr="00000000" w14:paraId="000000C5">
      <w:pPr>
        <w:ind w:firstLine="709"/>
        <w:jc w:val="both"/>
        <w:rPr>
          <w:sz w:val="24"/>
          <w:szCs w:val="24"/>
        </w:rPr>
      </w:pPr>
      <w:r w:rsidDel="00000000" w:rsidR="00000000" w:rsidRPr="00000000">
        <w:rPr>
          <w:sz w:val="24"/>
          <w:szCs w:val="24"/>
          <w:rtl w:val="0"/>
        </w:rPr>
        <w:t xml:space="preserve">Бу-ауа қоспасы биофильтрге бағытталады және тазартылғаннан кейін атмосфераға шығарылады.</w:t>
      </w:r>
    </w:p>
    <w:p w:rsidR="00000000" w:rsidDel="00000000" w:rsidP="00000000" w:rsidRDefault="00000000" w:rsidRPr="00000000" w14:paraId="000000C6">
      <w:pPr>
        <w:ind w:firstLine="709"/>
        <w:jc w:val="both"/>
        <w:rPr>
          <w:sz w:val="24"/>
          <w:szCs w:val="24"/>
        </w:rPr>
      </w:pPr>
      <w:r w:rsidDel="00000000" w:rsidR="00000000" w:rsidRPr="00000000">
        <w:rPr>
          <w:sz w:val="24"/>
          <w:szCs w:val="24"/>
          <w:rtl w:val="0"/>
        </w:rPr>
        <w:t xml:space="preserve">Компост зауыты бірінші күні іске қосылған кезде, токарь шлам тиеу аймағының сыртына орналастырылады. 110 тонна шлам тиелген трактор мен тіркеме ангарға әкелініп, цистернаға салынады. Шлам 2 метр биіктікке дейін тегістеледі.</w:t>
      </w:r>
    </w:p>
    <w:p w:rsidR="00000000" w:rsidDel="00000000" w:rsidP="00000000" w:rsidRDefault="00000000" w:rsidRPr="00000000" w14:paraId="000000C7">
      <w:pPr>
        <w:ind w:firstLine="709"/>
        <w:jc w:val="both"/>
        <w:rPr>
          <w:sz w:val="24"/>
          <w:szCs w:val="24"/>
        </w:rPr>
      </w:pPr>
      <w:r w:rsidDel="00000000" w:rsidR="00000000" w:rsidRPr="00000000">
        <w:rPr>
          <w:sz w:val="24"/>
          <w:szCs w:val="24"/>
          <w:rtl w:val="0"/>
        </w:rPr>
        <w:t xml:space="preserve">Осыдан кейін, араластырғыш шлам жолағынан тыс жылжытылып, массаны араластыра бастайды, резервуар жүктелген бағытта қозғалады. Араластырғыш қозғалған кезде масса бір уақытта араластырылып, шамамен 2,6-2,7 метр қашықтықтағы мөлдір, «таза» аймаққа жылжытылады.</w:t>
      </w:r>
    </w:p>
    <w:p w:rsidR="00000000" w:rsidDel="00000000" w:rsidP="00000000" w:rsidRDefault="00000000" w:rsidRPr="00000000" w14:paraId="000000C8">
      <w:pPr>
        <w:ind w:firstLine="709"/>
        <w:jc w:val="both"/>
        <w:rPr>
          <w:sz w:val="24"/>
          <w:szCs w:val="24"/>
        </w:rPr>
      </w:pPr>
      <w:r w:rsidDel="00000000" w:rsidR="00000000" w:rsidRPr="00000000">
        <w:rPr>
          <w:sz w:val="24"/>
          <w:szCs w:val="24"/>
          <w:rtl w:val="0"/>
        </w:rPr>
        <w:t xml:space="preserve">Шлам жолағынан өткеннен кейін, араластырғыш шикізат жолағының артындағы бастапқы сызыққа оралады және қалған шлам массасын компост түсіру аймағына қарай қайтадан жылжытады.</w:t>
      </w:r>
    </w:p>
    <w:p w:rsidR="00000000" w:rsidDel="00000000" w:rsidP="00000000" w:rsidRDefault="00000000" w:rsidRPr="00000000" w14:paraId="000000C9">
      <w:pPr>
        <w:ind w:firstLine="709"/>
        <w:jc w:val="both"/>
        <w:rPr>
          <w:sz w:val="24"/>
          <w:szCs w:val="24"/>
        </w:rPr>
      </w:pPr>
      <w:r w:rsidDel="00000000" w:rsidR="00000000" w:rsidRPr="00000000">
        <w:rPr>
          <w:sz w:val="24"/>
          <w:szCs w:val="24"/>
          <w:rtl w:val="0"/>
        </w:rPr>
        <w:t xml:space="preserve">Осылайша, тұнба жолағын жылжыту және жаңа партияға орын босату үшін, шамамен 5,5 м ұзындыққа араластырғыштың екі өзара өтуі қажет. Бұл тұнба төгілген резервуардағы орынды босатады, оның алдында жаңа тұнба партиясын тиеу үшін бос орын қалдырады.</w:t>
      </w:r>
    </w:p>
    <w:p w:rsidR="00000000" w:rsidDel="00000000" w:rsidP="00000000" w:rsidRDefault="00000000" w:rsidRPr="00000000" w14:paraId="000000CA">
      <w:pPr>
        <w:ind w:firstLine="709"/>
        <w:jc w:val="both"/>
        <w:rPr>
          <w:sz w:val="24"/>
          <w:szCs w:val="24"/>
        </w:rPr>
      </w:pPr>
      <w:r w:rsidDel="00000000" w:rsidR="00000000" w:rsidRPr="00000000">
        <w:rPr>
          <w:sz w:val="24"/>
          <w:szCs w:val="24"/>
          <w:rtl w:val="0"/>
        </w:rPr>
        <w:t xml:space="preserve">Екінші күні ванна бірінші күндегідей қайтадан толтырылады.</w:t>
      </w:r>
    </w:p>
    <w:p w:rsidR="00000000" w:rsidDel="00000000" w:rsidP="00000000" w:rsidRDefault="00000000" w:rsidRPr="00000000" w14:paraId="000000CB">
      <w:pPr>
        <w:ind w:firstLine="709"/>
        <w:jc w:val="both"/>
        <w:rPr>
          <w:sz w:val="24"/>
          <w:szCs w:val="24"/>
        </w:rPr>
      </w:pPr>
      <w:r w:rsidDel="00000000" w:rsidR="00000000" w:rsidRPr="00000000">
        <w:rPr>
          <w:sz w:val="24"/>
          <w:szCs w:val="24"/>
          <w:rtl w:val="0"/>
        </w:rPr>
        <w:t xml:space="preserve">Ол алдыңғы шлам жолағының артына орнатылады. Жаңа шикізатты тиегеннен кейін, араластырғыш шлам тиеуге қарай жылжи бастайды, алдыңғы (кешегі) жолақты артқа итереді және жоғарыда аталған араластыру және жылжыту процесін екі рет қайталайды. Шлам жолағының ұзындығы шамамен 11 м болады.</w:t>
      </w:r>
    </w:p>
    <w:p w:rsidR="00000000" w:rsidDel="00000000" w:rsidP="00000000" w:rsidRDefault="00000000" w:rsidRPr="00000000" w14:paraId="000000CC">
      <w:pPr>
        <w:ind w:firstLine="709"/>
        <w:jc w:val="both"/>
        <w:rPr>
          <w:sz w:val="24"/>
          <w:szCs w:val="24"/>
        </w:rPr>
      </w:pPr>
      <w:r w:rsidDel="00000000" w:rsidR="00000000" w:rsidRPr="00000000">
        <w:rPr>
          <w:sz w:val="24"/>
          <w:szCs w:val="24"/>
          <w:rtl w:val="0"/>
        </w:rPr>
        <w:t xml:space="preserve">Үшінші күні ыдыстағы араластырғыш 11 метрлік шлам жолағының артына орналастырылады және тиелгеннен кейін, алдыңғы күндегідей жаңа шламның жаңа партиясына қарай жылжи бастайды. Шикізат жолағы қазір шамамен 16 метрді құрайды. Бұл процесс ыдысты күн сайын толтырады, шлам мен алынған компосттың массасын біртіндеп ауыстырады.</w:t>
      </w:r>
    </w:p>
    <w:p w:rsidR="00000000" w:rsidDel="00000000" w:rsidP="00000000" w:rsidRDefault="00000000" w:rsidRPr="00000000" w14:paraId="000000CD">
      <w:pPr>
        <w:ind w:firstLine="709"/>
        <w:jc w:val="both"/>
        <w:rPr>
          <w:sz w:val="24"/>
          <w:szCs w:val="24"/>
        </w:rPr>
      </w:pPr>
      <w:r w:rsidDel="00000000" w:rsidR="00000000" w:rsidRPr="00000000">
        <w:rPr>
          <w:sz w:val="24"/>
          <w:szCs w:val="24"/>
          <w:rtl w:val="0"/>
        </w:rPr>
        <w:t xml:space="preserve">Термофильді компосттау фазасы 14 күнге созылады. Жетінші күні тиелгеннен кейін резервуардағы шлам жолағының ұзындығы шамамен 37,5 метрді құрайды. Бірінші аэрация бөлімі тәулігіне кемінде 2% ылғалды кетіруге жеткілікті қуат пен жиілікпен жұмыс істейді. Екінші резервуар бөлімінің келесі 37,5 метрі толғанда, екінші аэрация жүйесі іске қосылады.</w:t>
      </w:r>
    </w:p>
    <w:p w:rsidR="00000000" w:rsidDel="00000000" w:rsidP="00000000" w:rsidRDefault="00000000" w:rsidRPr="00000000" w14:paraId="000000CE">
      <w:pPr>
        <w:ind w:firstLine="709"/>
        <w:jc w:val="both"/>
        <w:rPr>
          <w:sz w:val="24"/>
          <w:szCs w:val="24"/>
        </w:rPr>
      </w:pPr>
      <w:r w:rsidDel="00000000" w:rsidR="00000000" w:rsidRPr="00000000">
        <w:rPr>
          <w:sz w:val="24"/>
          <w:szCs w:val="24"/>
          <w:rtl w:val="0"/>
        </w:rPr>
        <w:t xml:space="preserve">75 м3 ванна толығымен толғанда, аэрация жүйесі кезектесіп жұмыс істейді: алдымен №1 секция аэрацияланады, содан кейін желдету үшін қажетті электр қуатын бір уақытта азайту үшін №2 секция аэрацияланады.</w:t>
      </w:r>
    </w:p>
    <w:p w:rsidR="00000000" w:rsidDel="00000000" w:rsidP="00000000" w:rsidRDefault="00000000" w:rsidRPr="00000000" w14:paraId="000000CF">
      <w:pPr>
        <w:ind w:firstLine="709"/>
        <w:jc w:val="both"/>
        <w:rPr>
          <w:sz w:val="24"/>
          <w:szCs w:val="24"/>
        </w:rPr>
      </w:pPr>
      <w:r w:rsidDel="00000000" w:rsidR="00000000" w:rsidRPr="00000000">
        <w:rPr>
          <w:sz w:val="24"/>
          <w:szCs w:val="24"/>
          <w:rtl w:val="0"/>
        </w:rPr>
        <w:t xml:space="preserve">Цехты іске қосу кезінде және ваннаның екі бөліміндегі компостталған массаның температурасын бағалағаннан кейін, ваннаның әрбір бөлімінің аэрация жиілігі мен уақыты эмпирикалық түрде анықталады, сонымен қатар жыл мезгіліне (шикізаттың бастапқы ылғалдылығы) байланысты.</w:t>
      </w:r>
    </w:p>
    <w:p w:rsidR="00000000" w:rsidDel="00000000" w:rsidP="00000000" w:rsidRDefault="00000000" w:rsidRPr="00000000" w14:paraId="000000D0">
      <w:pPr>
        <w:ind w:firstLine="709"/>
        <w:jc w:val="both"/>
        <w:rPr>
          <w:sz w:val="24"/>
          <w:szCs w:val="24"/>
        </w:rPr>
      </w:pPr>
      <w:r w:rsidDel="00000000" w:rsidR="00000000" w:rsidRPr="00000000">
        <w:rPr>
          <w:sz w:val="24"/>
          <w:szCs w:val="24"/>
          <w:rtl w:val="0"/>
        </w:rPr>
        <w:t xml:space="preserve">14 күннен кейін компост массасы «таза» түсіру алаңына жетеді. Алдыңғы тиегіш компостты сүзгілеу машинасына тиейді. Компост одан әрі пайдалану үшін тыңайтқыш өндірісіне түсіріледі, ал сүзгілер полигонға тасымалданады.</w:t>
      </w:r>
    </w:p>
    <w:p w:rsidR="00000000" w:rsidDel="00000000" w:rsidP="00000000" w:rsidRDefault="00000000" w:rsidRPr="00000000" w14:paraId="000000D1">
      <w:pPr>
        <w:ind w:firstLine="709"/>
        <w:jc w:val="both"/>
        <w:rPr>
          <w:sz w:val="24"/>
          <w:szCs w:val="24"/>
        </w:rPr>
      </w:pPr>
      <w:r w:rsidDel="00000000" w:rsidR="00000000" w:rsidRPr="00000000">
        <w:rPr>
          <w:sz w:val="24"/>
          <w:szCs w:val="24"/>
          <w:rtl w:val="0"/>
        </w:rPr>
        <w:t xml:space="preserve">Бірінші компосттау циклі аяқталғаннан кейін, келесі циклдар да осылай жалғасады. Тиеу аймағына әрбір жаңа шлам партиясы тиелмес бұрын, алдыңғы тиегіш қатты күйдегі ашытуды жеделдету үшін алдыңғы компосттау циклінен дайын компосттың 10%-ын (көлемдік шлам көлемінің) қосады. Ол үшін компостты өңдеумен айналысатын «таза аймақтағы» алдыңғы тиегіш алдымен компосттау ыдысына шамамен 50% ылғалдылығы бар 10 м³ компост салады. Содан кейін шлам компостқа жағылады. Осыдан кейін шикізатты компосттау ыдысының айналасына аудару, араластыру және жылжыту процесі басталады.</w:t>
      </w:r>
    </w:p>
    <w:p w:rsidR="00000000" w:rsidDel="00000000" w:rsidP="00000000" w:rsidRDefault="00000000" w:rsidRPr="00000000" w14:paraId="000000D2">
      <w:pPr>
        <w:ind w:firstLine="709"/>
        <w:jc w:val="both"/>
        <w:rPr>
          <w:sz w:val="24"/>
          <w:szCs w:val="24"/>
        </w:rPr>
      </w:pPr>
      <w:r w:rsidDel="00000000" w:rsidR="00000000" w:rsidRPr="00000000">
        <w:rPr>
          <w:sz w:val="24"/>
          <w:szCs w:val="24"/>
          <w:rtl w:val="0"/>
        </w:rPr>
        <w:t xml:space="preserve">Негізгі бақылау параметрі - шикізат пен компост массасының температурасы, ол екі күннен кейін бетінен 40-50 см қалыңдықтағы шөгіндіде +50°C төмен болмауы керек, жеті күннен кейін +60…+65°C болуы керек.</w:t>
      </w:r>
    </w:p>
    <w:p w:rsidR="00000000" w:rsidDel="00000000" w:rsidP="00000000" w:rsidRDefault="00000000" w:rsidRPr="00000000" w14:paraId="000000D3">
      <w:pPr>
        <w:ind w:firstLine="709"/>
        <w:jc w:val="both"/>
        <w:rPr>
          <w:sz w:val="24"/>
          <w:szCs w:val="24"/>
        </w:rPr>
      </w:pPr>
      <w:r w:rsidDel="00000000" w:rsidR="00000000" w:rsidRPr="00000000">
        <w:rPr>
          <w:sz w:val="24"/>
          <w:szCs w:val="24"/>
          <w:rtl w:val="0"/>
        </w:rPr>
        <w:t xml:space="preserve">Түйіршіктелген органикалық тыңайтқыштарды өндіру келесі технологиялық процесс болып табылады.</w:t>
      </w:r>
    </w:p>
    <w:p w:rsidR="00000000" w:rsidDel="00000000" w:rsidP="00000000" w:rsidRDefault="00000000" w:rsidRPr="00000000" w14:paraId="000000D4">
      <w:pPr>
        <w:ind w:firstLine="709"/>
        <w:jc w:val="both"/>
        <w:rPr>
          <w:sz w:val="24"/>
          <w:szCs w:val="24"/>
        </w:rPr>
      </w:pPr>
      <w:r w:rsidDel="00000000" w:rsidR="00000000" w:rsidRPr="00000000">
        <w:rPr>
          <w:sz w:val="24"/>
          <w:szCs w:val="24"/>
          <w:rtl w:val="0"/>
        </w:rPr>
        <w:t xml:space="preserve">Мезофильді жетілу циклі аяқталғаннан кейін, компост AMKODOR-352 сияқты алдыңғы тиегішпен «Тірі түбі» компост оттығына тиеледі. Таспалы конвейер компостты «Тірі түбі» компост оттығынан диск сепараторына тасымалдайды. Металл қоспаларының алдын алу үшін таспалы конвейердің үстіне магниттік сепаратор орнатылады. Ол компосттан кез келген металл бөлшектерін кетіру үшін тұрақты магнит өрісін пайдаланады. Диск сепараторына кірген кезде тастар, таяқшалар, пленка және басқа да қоқыстар сияқты ірі бөлшектер компосттан бөлінеді. Диск сепараторын тазалағаннан кейін, компост таспалы конвейер арқылы тік ұсатқышқа беріледі, онда ол кейіннен түйіршіктеуге жарамды ұсақталғанша ұсақталады. Ұсақталғаннан кейін компост таспалы конвейер арқылы жоғарғы және төменгі деңгейдегі сенсорлармен жабдықталған басқару бумасы бар бұрандалы бергішке беріледі. Бұрандалы бергіш компостты өлшеу таспалы диспенсерге жеткізеді, ол белгілі бір тыңайтқыш формуласы үшін қажетті компост көлемін анықтайды. Өлшеу таспалы диспенсерлерімен берілетін әрбір минералды компонент таспалы конвейерге, содан кейін қайта ұсақтау және гомогендеу үшін тік ұсатқышқа жіберіледі. Минералды компоненттері қосылған органоминералды тыңайтқыштарды өндіру кезінде технология дискілі түйіршіктегішті пайдаланады, онда түйіршіктер айналмалы пластинаның центрифугалық күші және байланыстырушы ерітіндіні (суды) пайдалану арқылы түзіледі. Тік ұсатқышта қайта ұсақтаудан және гомогендеуден кейін шикізат таспалы конвейер арқылы жоғарғы және төменгі деңгей сенсорларымен жабдықталған басқару бункері бар бұрандалы бергішке беріледі. Түзілген түйіршіктер таспалы конвейер арқылы кептіру барабанына тиеледі. Барабан кептіргіште түйіршіктер дөңгелек пішін беру үшін одан әрі оралады және 12% ылғалдылыққа дейін кептіріледі. Биогазбен жұмыс істейтін жылу генераторы кептіру барабанына қосылған. Жылу генераторының газ оттығы түйіршіктегіштің өткізу қабілетіне және кіретін түйіршіктердің физикалық параметрлеріне байланысты қажетті түйіршік ылғалдылығына қол жеткізу үшін қажетті тегіс қуатты басқару құрылғысымен жабдықталған. Шығарылған газдарды тазарту үшін барабан кептіргіш айналмалы клапаны бар циклоннан, ылғалды скрубберден және түтін шығарғыштан тұратын аспирациялық жүйемен жабдықталған. Кептірілген түйіршіктер таспалы конвейер арқылы салқындатқыш барабанға беріледі. Салқындатқыш барабанда түйіршіктер түтін сорғыш шығаратын ауа ағынымен салқындатылады, осылайша қажетті беріктікке қол жеткізіледі. Салқындатылған түйіршіктер таспалы конвейерге түседі, ал шығарылған ауа циклонда шаңнан тазартылып, атмосфераға шығарылады. Таспалы конвейерден түйіршіктер дірілдейтін торға түседі, онда олар техникалық сипаттамалармен анықталған коммерциялық фракцияларға бөлініп, торланады. Коммерциялық фракция гравитациялық күшпен элеваторға түседі, ол түйіршіктерді Big-Bag қаптама блогының қабылдау контейнеріне көтереді. Торлар бұрандалы конвейер арқылы өңдеу цистернасына беріледі, онда цистерна толған кезде олар қайта түйіршіктеу үшін жүк көтергішпен алынады. Big-Bag пакеттері толтырылғаннан кейін, олар цистерна астынан таспалы конвейермен алынады, содан кейін жүк көтергішпен дайын өнім қоймасына тасымалданады. Өндіріс аймағында шаңның пайда болуын болдырмау үшін шикізат пен дайын өнімдерді тасымалдау аймақтары шаңды импульстік пакет сүзгілеріне беретін шаң жинау жүйесімен жабдықталған. Жиналған ұсақ заттар мен шаң, пакет сүзгісінің цистерналары толғанда, қайта түйіршіктеу үшін жүк көтергішпен алынады.</w:t>
      </w:r>
    </w:p>
    <w:p w:rsidR="00000000" w:rsidDel="00000000" w:rsidP="00000000" w:rsidRDefault="00000000" w:rsidRPr="00000000" w14:paraId="000000D5">
      <w:pPr>
        <w:ind w:firstLine="709"/>
        <w:jc w:val="both"/>
        <w:rPr>
          <w:sz w:val="24"/>
          <w:szCs w:val="24"/>
        </w:rPr>
      </w:pPr>
      <w:r w:rsidDel="00000000" w:rsidR="00000000" w:rsidRPr="00000000">
        <w:rPr>
          <w:sz w:val="24"/>
          <w:szCs w:val="24"/>
          <w:rtl w:val="0"/>
        </w:rPr>
        <w:t xml:space="preserve">Сұйық фракция (центрат) тәулігіне шамамен 306 м³ жылдамдықпен, ылғалдылығы 97–98% болатын пайдаланылған субстрат ыдысынан тұндырғыш ыдысқа құбыр арқылы айдалады. Центраттың бір бөлігі тәулігіне 103 м³ жылдамдықпен қабылдау ыдысына бастапқы ерітінді ретінде айдалады.</w:t>
      </w:r>
    </w:p>
    <w:p w:rsidR="00000000" w:rsidDel="00000000" w:rsidP="00000000" w:rsidRDefault="00000000" w:rsidRPr="00000000" w14:paraId="000000D6">
      <w:pPr>
        <w:ind w:firstLine="709"/>
        <w:jc w:val="both"/>
        <w:rPr>
          <w:sz w:val="24"/>
          <w:szCs w:val="24"/>
        </w:rPr>
      </w:pPr>
      <w:r w:rsidDel="00000000" w:rsidR="00000000" w:rsidRPr="00000000">
        <w:rPr>
          <w:sz w:val="24"/>
          <w:szCs w:val="24"/>
          <w:rtl w:val="0"/>
        </w:rPr>
        <w:t xml:space="preserve">Жұмыс режимі: тәулігіне 24 сағат, жылына 365 күн.</w:t>
      </w:r>
    </w:p>
    <w:p w:rsidR="00000000" w:rsidDel="00000000" w:rsidP="00000000" w:rsidRDefault="00000000" w:rsidRPr="00000000" w14:paraId="000000D7">
      <w:pPr>
        <w:ind w:firstLine="709"/>
        <w:jc w:val="both"/>
        <w:rPr>
          <w:sz w:val="24"/>
          <w:szCs w:val="24"/>
        </w:rPr>
      </w:pPr>
      <w:r w:rsidDel="00000000" w:rsidR="00000000" w:rsidRPr="00000000">
        <w:rPr>
          <w:sz w:val="24"/>
          <w:szCs w:val="24"/>
          <w:rtl w:val="0"/>
        </w:rPr>
        <w:t xml:space="preserve">BGS-те жұмыс істейтін персоналдың жалпы саны 22 адамды құрайды, оның ішінде 4 инженерлік-техникалық жұмысшы.</w:t>
      </w:r>
    </w:p>
    <w:p w:rsidR="00000000" w:rsidDel="00000000" w:rsidP="00000000" w:rsidRDefault="00000000" w:rsidRPr="00000000" w14:paraId="000000D8">
      <w:pPr>
        <w:jc w:val="both"/>
        <w:rPr>
          <w:sz w:val="24"/>
          <w:szCs w:val="24"/>
        </w:rPr>
      </w:pPr>
      <w:r w:rsidDel="00000000" w:rsidR="00000000" w:rsidRPr="00000000">
        <w:rPr>
          <w:rtl w:val="0"/>
        </w:rPr>
      </w:r>
    </w:p>
    <w:p w:rsidR="00000000" w:rsidDel="00000000" w:rsidP="00000000" w:rsidRDefault="00000000" w:rsidRPr="00000000" w14:paraId="000000D9">
      <w:pPr>
        <w:jc w:val="both"/>
        <w:rPr>
          <w:b w:val="1"/>
          <w:bCs w:val="1"/>
          <w:sz w:val="24"/>
          <w:szCs w:val="24"/>
        </w:rPr>
      </w:pPr>
      <w:r w:rsidDel="00000000" w:rsidR="00000000" w:rsidRPr="00000000">
        <w:rPr>
          <w:b w:val="1"/>
          <w:bCs w:val="1"/>
          <w:sz w:val="24"/>
          <w:szCs w:val="24"/>
          <w:rtl w:val="0"/>
        </w:rPr>
        <w:t xml:space="preserve">22.5 Ұсынылып отырған қызметтің қоршаған ортаға айтарлықтай әсерінің қысқаша сипаттамасы, оның ішінде келесі табиғи компоненттер мен басқа да объектілерге әсер етуі.</w:t>
      </w:r>
    </w:p>
    <w:p w:rsidR="00000000" w:rsidDel="00000000" w:rsidP="00000000" w:rsidRDefault="00000000" w:rsidRPr="00000000" w14:paraId="000000DA">
      <w:pPr>
        <w:ind w:firstLine="708"/>
        <w:jc w:val="both"/>
        <w:rPr>
          <w:i w:val="1"/>
          <w:iCs w:val="1"/>
          <w:sz w:val="24"/>
          <w:szCs w:val="24"/>
        </w:rPr>
      </w:pPr>
      <w:r w:rsidDel="00000000" w:rsidR="00000000" w:rsidRPr="00000000">
        <w:rPr>
          <w:i w:val="1"/>
          <w:iCs w:val="1"/>
          <w:sz w:val="24"/>
          <w:szCs w:val="24"/>
          <w:rtl w:val="0"/>
        </w:rPr>
        <w:t xml:space="preserve">22.5.1 Адамдардың өмірі және (немесе) денсаулығы, олардың өмір сүру және жұмыс істеу жағдайлары.</w:t>
      </w:r>
    </w:p>
    <w:p w:rsidR="00000000" w:rsidDel="00000000" w:rsidP="00000000" w:rsidRDefault="00000000" w:rsidRPr="00000000" w14:paraId="000000DB">
      <w:pPr>
        <w:ind w:firstLine="708"/>
        <w:jc w:val="both"/>
        <w:rPr>
          <w:sz w:val="24"/>
          <w:szCs w:val="24"/>
        </w:rPr>
      </w:pPr>
      <w:r w:rsidDel="00000000" w:rsidR="00000000" w:rsidRPr="00000000">
        <w:rPr>
          <w:sz w:val="24"/>
          <w:szCs w:val="24"/>
          <w:rtl w:val="0"/>
        </w:rPr>
        <w:t xml:space="preserve">Есептеулер тұрғын үй аймағы шекарасындағы атмосферадағы ластаушы заттардың шекті концентрациясынан асып кетпегенін көрсеткендіктен, қоғамдық денсаулыққа ешқандай кері әсер болмайды. Ластаушы заттардың жер үсті немесе жер асты су айдындарына, жер қойнауына немесе жер бетіне жоспарланған шығарындылары жоқ. Өнеркәсіптік қажеттіліктер үшін айналымдағы сумен жабдықтау жүйесі қарастырылған. Айтарлықтай әсер етпейді.</w:t>
      </w:r>
    </w:p>
    <w:p w:rsidR="00000000" w:rsidDel="00000000" w:rsidP="00000000" w:rsidRDefault="00000000" w:rsidRPr="00000000" w14:paraId="000000DC">
      <w:pPr>
        <w:ind w:firstLine="708"/>
        <w:jc w:val="both"/>
        <w:rPr>
          <w:sz w:val="24"/>
          <w:szCs w:val="24"/>
        </w:rPr>
      </w:pPr>
      <w:r w:rsidDel="00000000" w:rsidR="00000000" w:rsidRPr="00000000">
        <w:rPr>
          <w:sz w:val="24"/>
          <w:szCs w:val="24"/>
          <w:rtl w:val="0"/>
        </w:rPr>
        <w:t xml:space="preserve">Жоспарланған іс-шараларды жүзеге асыру аймақ экономикасының дамуына және халықтың әлеуметтік-экономикалық әл-ауқатына оң әсер етеді.</w:t>
      </w:r>
    </w:p>
    <w:p w:rsidR="00000000" w:rsidDel="00000000" w:rsidP="00000000" w:rsidRDefault="00000000" w:rsidRPr="00000000" w14:paraId="000000DD">
      <w:pPr>
        <w:ind w:firstLine="708"/>
        <w:jc w:val="both"/>
        <w:rPr>
          <w:i w:val="1"/>
          <w:iCs w:val="1"/>
          <w:sz w:val="24"/>
          <w:szCs w:val="24"/>
        </w:rPr>
      </w:pPr>
      <w:r w:rsidDel="00000000" w:rsidR="00000000" w:rsidRPr="00000000">
        <w:rPr>
          <w:i w:val="1"/>
          <w:iCs w:val="1"/>
          <w:sz w:val="24"/>
          <w:szCs w:val="24"/>
          <w:rtl w:val="0"/>
        </w:rPr>
        <w:t xml:space="preserve">22.5.2 Биоәртүрлілік (өсімдіктер мен жануарлар әлемін, генетикалық ресурстарды, өсімдіктер мен жабайы жануарлардың табиғи мекендеу ортасын, жабайы жануарлардың миграция жолдарын, экожүйелерді қоса алғанда).</w:t>
      </w:r>
    </w:p>
    <w:p w:rsidR="00000000" w:rsidDel="00000000" w:rsidP="00000000" w:rsidRDefault="00000000" w:rsidRPr="00000000" w14:paraId="000000DE">
      <w:pPr>
        <w:ind w:firstLine="708"/>
        <w:jc w:val="both"/>
        <w:rPr>
          <w:sz w:val="24"/>
          <w:szCs w:val="24"/>
        </w:rPr>
      </w:pPr>
      <w:r w:rsidDel="00000000" w:rsidR="00000000" w:rsidRPr="00000000">
        <w:rPr>
          <w:sz w:val="24"/>
          <w:szCs w:val="24"/>
          <w:rtl w:val="0"/>
        </w:rPr>
        <w:t xml:space="preserve">Жоспарланған іс-шаралар жануарлардың түр құрамына, санына, гендік қорына, тіршілік ету ортасына, көбею жағдайларына, миграция жолдарына немесе шоғырлану орындарына шамадан тыс әсер етпейді. Жоспарланған іс-шаралардың әсер ету аймағында табиғи қауымдастықтардың тұтастығын бұзу және олардың түр әртүрлілігінің азаю қаупі минималды.</w:t>
      </w:r>
    </w:p>
    <w:p w:rsidR="00000000" w:rsidDel="00000000" w:rsidP="00000000" w:rsidRDefault="00000000" w:rsidRPr="00000000" w14:paraId="000000DF">
      <w:pPr>
        <w:ind w:firstLine="708"/>
        <w:jc w:val="both"/>
        <w:rPr>
          <w:sz w:val="24"/>
          <w:szCs w:val="24"/>
        </w:rPr>
      </w:pPr>
      <w:r w:rsidDel="00000000" w:rsidR="00000000" w:rsidRPr="00000000">
        <w:rPr>
          <w:sz w:val="24"/>
          <w:szCs w:val="24"/>
          <w:rtl w:val="0"/>
        </w:rPr>
        <w:t xml:space="preserve">Бұл аумақ ұзақ мерзімді антропогендік әсерге ұшырағандықтан, нысанның құрылысы мен пайдаланылуы флора мен фаунаға айтарлықтай әсер етпейді. Жабайы табиғатқа теріс әсерді азайту үшін жоба келесі шараларды қамтиды:</w:t>
      </w:r>
    </w:p>
    <w:p w:rsidR="00000000" w:rsidDel="00000000" w:rsidP="00000000" w:rsidRDefault="00000000" w:rsidRPr="00000000" w14:paraId="000000E0">
      <w:pPr>
        <w:ind w:firstLine="708"/>
        <w:jc w:val="both"/>
        <w:rPr>
          <w:sz w:val="24"/>
          <w:szCs w:val="24"/>
        </w:rPr>
      </w:pPr>
      <w:r w:rsidDel="00000000" w:rsidR="00000000" w:rsidRPr="00000000">
        <w:rPr>
          <w:sz w:val="24"/>
          <w:szCs w:val="24"/>
          <w:rtl w:val="0"/>
        </w:rPr>
        <w:t xml:space="preserve">- көлік құралдарының қозғалысын арнайы белгіленген жолдармен шектеу;</w:t>
      </w:r>
    </w:p>
    <w:p w:rsidR="00000000" w:rsidDel="00000000" w:rsidP="00000000" w:rsidRDefault="00000000" w:rsidRPr="00000000" w14:paraId="000000E1">
      <w:pPr>
        <w:ind w:firstLine="708"/>
        <w:jc w:val="both"/>
        <w:rPr>
          <w:sz w:val="24"/>
          <w:szCs w:val="24"/>
        </w:rPr>
      </w:pPr>
      <w:r w:rsidDel="00000000" w:rsidR="00000000" w:rsidRPr="00000000">
        <w:rPr>
          <w:sz w:val="24"/>
          <w:szCs w:val="24"/>
          <w:rtl w:val="0"/>
        </w:rPr>
        <w:t xml:space="preserve">- ұялардың бұзылуы мен зақымдануының алдын алуды бақылау, жұмыртқа жинауға тыйым салу;</w:t>
      </w:r>
    </w:p>
    <w:p w:rsidR="00000000" w:rsidDel="00000000" w:rsidP="00000000" w:rsidRDefault="00000000" w:rsidRPr="00000000" w14:paraId="000000E2">
      <w:pPr>
        <w:ind w:firstLine="708"/>
        <w:jc w:val="both"/>
        <w:rPr>
          <w:sz w:val="24"/>
          <w:szCs w:val="24"/>
        </w:rPr>
      </w:pPr>
      <w:r w:rsidDel="00000000" w:rsidR="00000000" w:rsidRPr="00000000">
        <w:rPr>
          <w:sz w:val="24"/>
          <w:szCs w:val="24"/>
          <w:rtl w:val="0"/>
        </w:rPr>
        <w:t xml:space="preserve">- қызметкерлер мен көпшілікті жануарларға деген ізгілік пен қамқорлық рухында оқыту (ақпараттық науқан).</w:t>
      </w:r>
    </w:p>
    <w:p w:rsidR="00000000" w:rsidDel="00000000" w:rsidP="00000000" w:rsidRDefault="00000000" w:rsidRPr="00000000" w14:paraId="000000E3">
      <w:pPr>
        <w:ind w:firstLine="708"/>
        <w:jc w:val="both"/>
        <w:rPr>
          <w:i w:val="1"/>
          <w:iCs w:val="1"/>
          <w:sz w:val="24"/>
          <w:szCs w:val="24"/>
        </w:rPr>
      </w:pPr>
      <w:r w:rsidDel="00000000" w:rsidR="00000000" w:rsidRPr="00000000">
        <w:rPr>
          <w:i w:val="1"/>
          <w:iCs w:val="1"/>
          <w:sz w:val="24"/>
          <w:szCs w:val="24"/>
          <w:rtl w:val="0"/>
        </w:rPr>
        <w:t xml:space="preserve">22.5.3 Жерлер (жерді алып қоюды қоса алғанда), топырақтар (органикалық құрамды, эрозияны, тығыздалуларды, деградацияның басқа түрлерін қоса алғанда).</w:t>
      </w:r>
    </w:p>
    <w:p w:rsidR="00000000" w:rsidDel="00000000" w:rsidP="00000000" w:rsidRDefault="00000000" w:rsidRPr="00000000" w14:paraId="000000E4">
      <w:pPr>
        <w:ind w:firstLine="708"/>
        <w:jc w:val="both"/>
        <w:rPr>
          <w:sz w:val="24"/>
          <w:szCs w:val="24"/>
        </w:rPr>
      </w:pPr>
      <w:r w:rsidDel="00000000" w:rsidR="00000000" w:rsidRPr="00000000">
        <w:rPr>
          <w:sz w:val="24"/>
          <w:szCs w:val="24"/>
          <w:rtl w:val="0"/>
        </w:rPr>
        <w:t xml:space="preserve">Құрылыс жұмыстары белгілі бір учаскеде жүргізілетіндіктен және оның шекарасынан тыс жерлерге таралмайтындықтан, жердің бұзылуы ландшафттық сипатта болмайды. Шөлейттену, су және жел эрозиясы, сел, су тасқыны, батпақтану, қайталама тұздану, құрғау, тығыздалу және су айдындарына әсер ету сияқты әсерлер барлық жобалау шешімдері қатаң сақталған жағдайда мүмкін емес деп саналады. Бұл әсерлердің мүмкін еместігі олардың пайда болуына әсер ете алатын жоспарланған технологиялық процестердің болмауына байланысты.</w:t>
      </w:r>
    </w:p>
    <w:p w:rsidR="00000000" w:rsidDel="00000000" w:rsidP="00000000" w:rsidRDefault="00000000" w:rsidRPr="00000000" w14:paraId="000000E5">
      <w:pPr>
        <w:ind w:firstLine="708"/>
        <w:jc w:val="both"/>
        <w:rPr>
          <w:sz w:val="24"/>
          <w:szCs w:val="24"/>
        </w:rPr>
      </w:pPr>
      <w:r w:rsidDel="00000000" w:rsidR="00000000" w:rsidRPr="00000000">
        <w:rPr>
          <w:sz w:val="24"/>
          <w:szCs w:val="24"/>
          <w:rtl w:val="0"/>
        </w:rPr>
        <w:t xml:space="preserve">Жер ресурстарына теріс әсерді азайту, құрылыс алаңындағы санитарлық-гигиеналық жағдайларды жақсарту және жер ресурстарын сақтау мақсатында қалпына келтіру жұмыстарын сәтті жүргізу үшін құрылыс алаңындағы құнарлы топырақ қабаты толық қуатына дейін алынып тасталады.</w:t>
      </w:r>
    </w:p>
    <w:p w:rsidR="00000000" w:rsidDel="00000000" w:rsidP="00000000" w:rsidRDefault="00000000" w:rsidRPr="00000000" w14:paraId="000000E6">
      <w:pPr>
        <w:ind w:firstLine="708"/>
        <w:jc w:val="both"/>
        <w:rPr>
          <w:sz w:val="24"/>
          <w:szCs w:val="24"/>
        </w:rPr>
      </w:pPr>
      <w:r w:rsidDel="00000000" w:rsidR="00000000" w:rsidRPr="00000000">
        <w:rPr>
          <w:sz w:val="24"/>
          <w:szCs w:val="24"/>
          <w:rtl w:val="0"/>
        </w:rPr>
        <w:t xml:space="preserve">Құрылыс аяқталғаннан кейін, жойылған топырақтың үстіңгі қабаты жоспарланған жерде көгалдандыру және көгалдандыру (бұзылған жерлерді қалпына келтіру) үшін толығымен пайдаланылады. Топырақ пен ландшафтқа әсері минималды болады.</w:t>
      </w:r>
    </w:p>
    <w:p w:rsidR="00000000" w:rsidDel="00000000" w:rsidP="00000000" w:rsidRDefault="00000000" w:rsidRPr="00000000" w14:paraId="000000E7">
      <w:pPr>
        <w:ind w:firstLine="708"/>
        <w:jc w:val="both"/>
        <w:rPr>
          <w:sz w:val="24"/>
          <w:szCs w:val="24"/>
        </w:rPr>
      </w:pPr>
      <w:r w:rsidDel="00000000" w:rsidR="00000000" w:rsidRPr="00000000">
        <w:rPr>
          <w:sz w:val="24"/>
          <w:szCs w:val="24"/>
          <w:rtl w:val="0"/>
        </w:rPr>
        <w:t xml:space="preserve">Жобада қарастырылып отырған учаскедегі топырақты қорғаудың негізгі шаралары ретінде келесілер көзделген:</w:t>
      </w:r>
    </w:p>
    <w:p w:rsidR="00000000" w:rsidDel="00000000" w:rsidP="00000000" w:rsidRDefault="00000000" w:rsidRPr="00000000" w14:paraId="000000E8">
      <w:pPr>
        <w:ind w:firstLine="708"/>
        <w:jc w:val="both"/>
        <w:rPr>
          <w:sz w:val="24"/>
          <w:szCs w:val="24"/>
        </w:rPr>
      </w:pPr>
      <w:r w:rsidDel="00000000" w:rsidR="00000000" w:rsidRPr="00000000">
        <w:rPr>
          <w:sz w:val="24"/>
          <w:szCs w:val="24"/>
          <w:rtl w:val="0"/>
        </w:rPr>
        <w:t xml:space="preserve">-</w:t>
        <w:tab/>
        <w:t xml:space="preserve">Апаттар кезінде мұнай өнімдерінің төгілуін болдырмау үшін отын сақтау ыдысы (апаттық дизель генераторы) темірбетон паллетке орнатылады;</w:t>
      </w:r>
    </w:p>
    <w:p w:rsidR="00000000" w:rsidDel="00000000" w:rsidP="00000000" w:rsidRDefault="00000000" w:rsidRPr="00000000" w14:paraId="000000E9">
      <w:pPr>
        <w:ind w:firstLine="708"/>
        <w:jc w:val="both"/>
        <w:rPr>
          <w:sz w:val="24"/>
          <w:szCs w:val="24"/>
        </w:rPr>
      </w:pPr>
      <w:r w:rsidDel="00000000" w:rsidR="00000000" w:rsidRPr="00000000">
        <w:rPr>
          <w:sz w:val="24"/>
          <w:szCs w:val="24"/>
          <w:rtl w:val="0"/>
        </w:rPr>
        <w:t xml:space="preserve">-</w:t>
        <w:tab/>
        <w:t xml:space="preserve">Учаске жолдарының ішіндегі жол жамылғысы асфальт бетоннан жасалған;</w:t>
      </w:r>
    </w:p>
    <w:p w:rsidR="00000000" w:rsidDel="00000000" w:rsidP="00000000" w:rsidRDefault="00000000" w:rsidRPr="00000000" w14:paraId="000000EA">
      <w:pPr>
        <w:ind w:firstLine="708"/>
        <w:jc w:val="both"/>
        <w:rPr>
          <w:sz w:val="24"/>
          <w:szCs w:val="24"/>
        </w:rPr>
      </w:pPr>
      <w:r w:rsidDel="00000000" w:rsidR="00000000" w:rsidRPr="00000000">
        <w:rPr>
          <w:sz w:val="24"/>
          <w:szCs w:val="24"/>
          <w:rtl w:val="0"/>
        </w:rPr>
        <w:t xml:space="preserve">-</w:t>
        <w:tab/>
        <w:t xml:space="preserve">Қоқыс пен қатты қалдықтарды көму орындарына шығаруды аймақта осы қызметтерді ұсынатын мамандандырылған компания жүзеге асырады;</w:t>
      </w:r>
    </w:p>
    <w:p w:rsidR="00000000" w:rsidDel="00000000" w:rsidP="00000000" w:rsidRDefault="00000000" w:rsidRPr="00000000" w14:paraId="000000EB">
      <w:pPr>
        <w:ind w:firstLine="708"/>
        <w:jc w:val="both"/>
        <w:rPr>
          <w:sz w:val="24"/>
          <w:szCs w:val="24"/>
        </w:rPr>
      </w:pPr>
      <w:r w:rsidDel="00000000" w:rsidR="00000000" w:rsidRPr="00000000">
        <w:rPr>
          <w:sz w:val="24"/>
          <w:szCs w:val="24"/>
          <w:rtl w:val="0"/>
        </w:rPr>
        <w:t xml:space="preserve">-</w:t>
        <w:tab/>
        <w:t xml:space="preserve">Септикалық резервуардан қалдықтарды шығару СЭС-пен келісілген орындарға жиналған сайын жүзеге асырылады;</w:t>
      </w:r>
    </w:p>
    <w:p w:rsidR="00000000" w:rsidDel="00000000" w:rsidP="00000000" w:rsidRDefault="00000000" w:rsidRPr="00000000" w14:paraId="000000EC">
      <w:pPr>
        <w:ind w:firstLine="708"/>
        <w:jc w:val="both"/>
        <w:rPr>
          <w:sz w:val="24"/>
          <w:szCs w:val="24"/>
        </w:rPr>
      </w:pPr>
      <w:r w:rsidDel="00000000" w:rsidR="00000000" w:rsidRPr="00000000">
        <w:rPr>
          <w:sz w:val="24"/>
          <w:szCs w:val="24"/>
          <w:rtl w:val="0"/>
        </w:rPr>
        <w:t xml:space="preserve">-</w:t>
        <w:tab/>
        <w:t xml:space="preserve">Өнеркәсіптік қалдықтар кәдеге жаратуға жатады (тұндырғыштардан және биосүзгі толтырғышынан жиналған шлам органикалық тыңайтқыштарды кептіру және түйіршіктеу үшін сол жерге жіберіледі).</w:t>
      </w:r>
    </w:p>
    <w:p w:rsidR="00000000" w:rsidDel="00000000" w:rsidP="00000000" w:rsidRDefault="00000000" w:rsidRPr="00000000" w14:paraId="000000ED">
      <w:pPr>
        <w:ind w:firstLine="708"/>
        <w:jc w:val="both"/>
        <w:rPr>
          <w:i w:val="1"/>
          <w:iCs w:val="1"/>
          <w:sz w:val="24"/>
          <w:szCs w:val="24"/>
        </w:rPr>
      </w:pPr>
      <w:r w:rsidDel="00000000" w:rsidR="00000000" w:rsidRPr="00000000">
        <w:rPr>
          <w:i w:val="1"/>
          <w:iCs w:val="1"/>
          <w:sz w:val="24"/>
          <w:szCs w:val="24"/>
          <w:rtl w:val="0"/>
        </w:rPr>
        <w:t xml:space="preserve">22.5.4 Сулар (гидроморфологиялық өзгерістерді, сулардың саны мен сапасын қоса алғанда).</w:t>
      </w:r>
    </w:p>
    <w:p w:rsidR="00000000" w:rsidDel="00000000" w:rsidP="00000000" w:rsidRDefault="00000000" w:rsidRPr="00000000" w14:paraId="000000EE">
      <w:pPr>
        <w:ind w:firstLine="708"/>
        <w:jc w:val="both"/>
        <w:rPr>
          <w:sz w:val="24"/>
          <w:szCs w:val="24"/>
        </w:rPr>
      </w:pPr>
      <w:r w:rsidDel="00000000" w:rsidR="00000000" w:rsidRPr="00000000">
        <w:rPr>
          <w:sz w:val="24"/>
          <w:szCs w:val="24"/>
          <w:rtl w:val="0"/>
        </w:rPr>
        <w:t xml:space="preserve">Ең жақын жер үсті су айдыны учаскенің шекарасынан батыс жағында - Ащылысай өзенінен 571 м қашықтықта орналасқан.</w:t>
      </w:r>
    </w:p>
    <w:p w:rsidR="00000000" w:rsidDel="00000000" w:rsidP="00000000" w:rsidRDefault="00000000" w:rsidRPr="00000000" w14:paraId="000000EF">
      <w:pPr>
        <w:ind w:firstLine="708"/>
        <w:jc w:val="both"/>
        <w:rPr>
          <w:sz w:val="24"/>
          <w:szCs w:val="24"/>
        </w:rPr>
      </w:pPr>
      <w:r w:rsidDel="00000000" w:rsidR="00000000" w:rsidRPr="00000000">
        <w:rPr>
          <w:sz w:val="24"/>
          <w:szCs w:val="24"/>
          <w:rtl w:val="0"/>
        </w:rPr>
        <w:t xml:space="preserve">Осы жобаның 496-беттегі қосымшасында жер учаскесінің орналасқан жерінің диаграммасы келтірілген, ол учаскенің белгіленген су қорғау аймақтары мен жер үсті су белдеулерінен тыс жерде орналасқанын растайды.</w:t>
      </w:r>
    </w:p>
    <w:p w:rsidR="00000000" w:rsidDel="00000000" w:rsidP="00000000" w:rsidRDefault="00000000" w:rsidRPr="00000000" w14:paraId="000000F0">
      <w:pPr>
        <w:ind w:firstLine="708"/>
        <w:jc w:val="both"/>
        <w:rPr>
          <w:sz w:val="24"/>
          <w:szCs w:val="24"/>
        </w:rPr>
      </w:pPr>
      <w:r w:rsidDel="00000000" w:rsidR="00000000" w:rsidRPr="00000000">
        <w:rPr>
          <w:sz w:val="24"/>
          <w:szCs w:val="24"/>
          <w:rtl w:val="0"/>
        </w:rPr>
        <w:t xml:space="preserve">Зерттеу аймағында Қаскелең өзенінің ағызуымен және жауын-шашынның инфильтрациясымен қоректенетін бір сулы горизонт кездесті. Жасанды суару су қоймасы да жер асты суларының деңгейіне әсер етеді. Жер асты сулары 1,4-4 метр тереңдікте 20 метр тереңдікке дейінгі қазба жұмыстарымен анықталды. Су хлорид-сульфат, магний-натрий типті, тұзды және өте қатты (қаттылығы тұрақты).</w:t>
      </w:r>
    </w:p>
    <w:p w:rsidR="00000000" w:rsidDel="00000000" w:rsidP="00000000" w:rsidRDefault="00000000" w:rsidRPr="00000000" w14:paraId="000000F1">
      <w:pPr>
        <w:ind w:firstLine="708"/>
        <w:jc w:val="both"/>
        <w:rPr>
          <w:sz w:val="24"/>
          <w:szCs w:val="24"/>
        </w:rPr>
      </w:pPr>
      <w:r w:rsidDel="00000000" w:rsidR="00000000" w:rsidRPr="00000000">
        <w:rPr>
          <w:sz w:val="24"/>
          <w:szCs w:val="24"/>
          <w:rtl w:val="0"/>
        </w:rPr>
        <w:t xml:space="preserve">Су тасқыны кезінде жер асты суларының деңгейі 0,7 м-ге дейін көтерілуі мүмкін.</w:t>
      </w:r>
    </w:p>
    <w:p w:rsidR="00000000" w:rsidDel="00000000" w:rsidP="00000000" w:rsidRDefault="00000000" w:rsidRPr="00000000" w14:paraId="000000F2">
      <w:pPr>
        <w:ind w:firstLine="708"/>
        <w:jc w:val="both"/>
        <w:rPr>
          <w:sz w:val="24"/>
          <w:szCs w:val="24"/>
        </w:rPr>
      </w:pPr>
      <w:r w:rsidDel="00000000" w:rsidR="00000000" w:rsidRPr="00000000">
        <w:rPr>
          <w:sz w:val="24"/>
          <w:szCs w:val="24"/>
          <w:rtl w:val="0"/>
        </w:rPr>
        <w:t xml:space="preserve">Сумен жабдықтау көзі - жобаланған құдық (бөлек жоба ретінде әзірленген).</w:t>
      </w:r>
    </w:p>
    <w:p w:rsidR="00000000" w:rsidDel="00000000" w:rsidP="00000000" w:rsidRDefault="00000000" w:rsidRPr="00000000" w14:paraId="000000F3">
      <w:pPr>
        <w:ind w:firstLine="708"/>
        <w:jc w:val="both"/>
        <w:rPr>
          <w:sz w:val="24"/>
          <w:szCs w:val="24"/>
        </w:rPr>
      </w:pPr>
      <w:r w:rsidDel="00000000" w:rsidR="00000000" w:rsidRPr="00000000">
        <w:rPr>
          <w:sz w:val="24"/>
          <w:szCs w:val="24"/>
          <w:rtl w:val="0"/>
        </w:rPr>
        <w:t xml:space="preserve">Жер бедері 0,1 метрлік көлденең қималары бар жобалық контурларды қолдана отырып жобаланды. Аумақ жаңбыр мен тасқын суларын ағызу ескеріле отырып, жоспарланған нысандардан және ең жақын жер үсті су айдынынан алыста жоспарланды. Учаске жер бедеріне қатысты орта есеппен 0,5 метрге көтерілді. Жағалау беткейлері 1:1,5 қатынасында орнатылды.</w:t>
      </w:r>
    </w:p>
    <w:p w:rsidR="00000000" w:rsidDel="00000000" w:rsidP="00000000" w:rsidRDefault="00000000" w:rsidRPr="00000000" w14:paraId="000000F4">
      <w:pPr>
        <w:ind w:firstLine="708"/>
        <w:jc w:val="both"/>
        <w:rPr>
          <w:sz w:val="24"/>
          <w:szCs w:val="24"/>
        </w:rPr>
      </w:pPr>
      <w:r w:rsidDel="00000000" w:rsidR="00000000" w:rsidRPr="00000000">
        <w:rPr>
          <w:sz w:val="24"/>
          <w:szCs w:val="24"/>
          <w:rtl w:val="0"/>
        </w:rPr>
        <w:t xml:space="preserve">Модульдік әкімшілік-тұрмыстық ғимараттың ішкі сумен жабдықтау және кәріз жүйелері зауытта жасалған. Әкімшілік-тұрмыстық ғимарат тұрмыстық ауыз сумен жабдықтауға және кәріз шығысына 5 м³ су өткізбейтін шұңқырға қосылған. Шұңқыр құрама темірбетон элементтерінен жасалған, ал шұңқырдың қабырғалары мен түбі су өткізбейтін. Ағынды сулар жиналған сайын Санитарлық-эпидемиологиялық қызмет бекіткен орындарға шығарылады.</w:t>
      </w:r>
    </w:p>
    <w:p w:rsidR="00000000" w:rsidDel="00000000" w:rsidP="00000000" w:rsidRDefault="00000000" w:rsidRPr="00000000" w14:paraId="000000F5">
      <w:pPr>
        <w:ind w:firstLine="708"/>
        <w:jc w:val="both"/>
        <w:rPr>
          <w:sz w:val="24"/>
          <w:szCs w:val="24"/>
        </w:rPr>
      </w:pPr>
      <w:r w:rsidDel="00000000" w:rsidR="00000000" w:rsidRPr="00000000">
        <w:rPr>
          <w:sz w:val="24"/>
          <w:szCs w:val="24"/>
          <w:rtl w:val="0"/>
        </w:rPr>
        <w:t xml:space="preserve">Ауыз су тұрмыстық мақсаттарда қолданылады. Өнеркәсіптік су өнеркәсіптік мақсаттарда қолданылады.</w:t>
      </w:r>
      <w:r w:rsidDel="00000000" w:rsidR="00000000" w:rsidRPr="00000000">
        <w:rPr>
          <w:rtl w:val="0"/>
        </w:rPr>
        <w:t xml:space="preserve"> </w:t>
      </w:r>
      <w:r w:rsidDel="00000000" w:rsidR="00000000" w:rsidRPr="00000000">
        <w:rPr>
          <w:sz w:val="24"/>
          <w:szCs w:val="24"/>
          <w:rtl w:val="0"/>
        </w:rPr>
        <w:t xml:space="preserve">Өндірістік қажеттіліктер үшін айналымдағы сумен жабдықтау жүйесі қарастырылған.</w:t>
      </w:r>
    </w:p>
    <w:p w:rsidR="00000000" w:rsidDel="00000000" w:rsidP="00000000" w:rsidRDefault="00000000" w:rsidRPr="00000000" w14:paraId="000000F6">
      <w:pPr>
        <w:jc w:val="both"/>
        <w:rPr>
          <w:b w:val="1"/>
          <w:bCs w:val="1"/>
          <w:sz w:val="24"/>
          <w:szCs w:val="24"/>
          <w:u w:val="single"/>
        </w:rPr>
      </w:pPr>
      <w:r w:rsidDel="00000000" w:rsidR="00000000" w:rsidRPr="00000000">
        <w:rPr>
          <w:b w:val="1"/>
          <w:bCs w:val="1"/>
          <w:sz w:val="24"/>
          <w:szCs w:val="24"/>
          <w:u w:val="single"/>
          <w:rtl w:val="0"/>
        </w:rPr>
        <w:t xml:space="preserve">Пайдалану кезеңіндегі су тұтынуды және суды бұруды есептеу:</w:t>
      </w:r>
    </w:p>
    <w:p w:rsidR="00000000" w:rsidDel="00000000" w:rsidP="00000000" w:rsidRDefault="00000000" w:rsidRPr="00000000" w14:paraId="000000F7">
      <w:pPr>
        <w:tabs>
          <w:tab w:val="left" w:leader="none" w:pos="-567"/>
        </w:tabs>
        <w:jc w:val="both"/>
        <w:rPr>
          <w:b w:val="1"/>
          <w:bCs w:val="1"/>
          <w:sz w:val="24"/>
          <w:szCs w:val="24"/>
        </w:rPr>
      </w:pPr>
      <w:r w:rsidDel="00000000" w:rsidR="00000000" w:rsidRPr="00000000">
        <w:rPr>
          <w:b w:val="1"/>
          <w:bCs w:val="1"/>
          <w:sz w:val="24"/>
          <w:szCs w:val="24"/>
          <w:rtl w:val="0"/>
        </w:rPr>
        <w:t xml:space="preserve">1. Қызметкерлердің тұрмыстық қажеттіліктеріне арналған су тұтыну:</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Қызметкерлер саны: 22, оның ішінде 4 инженерлік-техникалық персонал. Су тұтыну және ағынды суларды бұру есептеулері ҚР СП 4.01-101-2012 сәйкес жүргізілді.</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Жұмысшылар - тәулігіне 25 л/адам, қызметкерлер - тәулігіне 12 л.</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Тұрмыстық мақсатта күніне M = (12 л/тәулік * 4 + 22 * ​​​​25 л/тәулік) / 1000 = 0,60 текше м/тәулік.</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Жылдық тұтыну мөлшері = 0,6 текше метр. м/жыл * 365 = 219 текше метр. м/жыл.</w:t>
      </w:r>
    </w:p>
    <w:p w:rsidR="00000000" w:rsidDel="00000000" w:rsidP="00000000" w:rsidRDefault="00000000" w:rsidRPr="00000000" w14:paraId="000000FC">
      <w:pPr>
        <w:jc w:val="both"/>
        <w:rPr>
          <w:i w:val="1"/>
          <w:iCs w:val="1"/>
          <w:sz w:val="24"/>
          <w:szCs w:val="24"/>
        </w:rPr>
      </w:pPr>
      <w:r w:rsidDel="00000000" w:rsidR="00000000" w:rsidRPr="00000000">
        <w:rPr>
          <w:i w:val="1"/>
          <w:iCs w:val="1"/>
          <w:sz w:val="24"/>
          <w:szCs w:val="24"/>
          <w:rtl w:val="0"/>
        </w:rPr>
        <w:t xml:space="preserve">Ағынды сулардың көлемі тәулігіне 0,6 текше метр, жылына 219,0 текше метр болады.</w:t>
      </w:r>
    </w:p>
    <w:p w:rsidR="00000000" w:rsidDel="00000000" w:rsidP="00000000" w:rsidRDefault="00000000" w:rsidRPr="00000000" w14:paraId="000000FD">
      <w:pPr>
        <w:jc w:val="both"/>
        <w:rPr>
          <w:b w:val="1"/>
          <w:bCs w:val="1"/>
          <w:sz w:val="24"/>
          <w:szCs w:val="24"/>
          <w:highlight w:val="yellow"/>
        </w:rPr>
      </w:pPr>
      <w:r w:rsidDel="00000000" w:rsidR="00000000" w:rsidRPr="00000000">
        <w:rPr>
          <w:rtl w:val="0"/>
        </w:rPr>
      </w:r>
    </w:p>
    <w:p w:rsidR="00000000" w:rsidDel="00000000" w:rsidP="00000000" w:rsidRDefault="00000000" w:rsidRPr="00000000" w14:paraId="000000FE">
      <w:pPr>
        <w:jc w:val="both"/>
        <w:rPr>
          <w:b w:val="1"/>
          <w:bCs w:val="1"/>
          <w:sz w:val="24"/>
          <w:szCs w:val="24"/>
        </w:rPr>
      </w:pPr>
      <w:r w:rsidDel="00000000" w:rsidR="00000000" w:rsidRPr="00000000">
        <w:rPr>
          <w:b w:val="1"/>
          <w:bCs w:val="1"/>
          <w:sz w:val="24"/>
          <w:szCs w:val="24"/>
          <w:rtl w:val="0"/>
        </w:rPr>
        <w:t xml:space="preserve">2. Қатты беттер мен жасыл кеңістіктерді суару:</w:t>
      </w:r>
    </w:p>
    <w:p w:rsidR="00000000" w:rsidDel="00000000" w:rsidP="00000000" w:rsidRDefault="00000000" w:rsidRPr="00000000" w14:paraId="000000FF">
      <w:pPr>
        <w:jc w:val="both"/>
        <w:rPr>
          <w:sz w:val="24"/>
          <w:szCs w:val="24"/>
        </w:rPr>
      </w:pPr>
      <w:r w:rsidDel="00000000" w:rsidR="00000000" w:rsidRPr="00000000">
        <w:rPr>
          <w:sz w:val="24"/>
          <w:szCs w:val="24"/>
          <w:rtl w:val="0"/>
        </w:rPr>
        <w:t xml:space="preserve">Асфальт (қатты беті) бетін суару техникалық деңгейдегі сумен жүзеге асырылады. Суару жаз мезгілінде апта сайын жүргізіледі. ҚР SP 4.01-101-2012 сәйкес, аумақты суаруға арналған су шығыны 0,4 литр/м3 құрайды.</w:t>
      </w:r>
      <w:r w:rsidDel="00000000" w:rsidR="00000000" w:rsidRPr="00000000">
        <w:rPr>
          <w:sz w:val="24"/>
          <w:szCs w:val="24"/>
          <w:vertAlign w:val="superscript"/>
          <w:rtl w:val="0"/>
        </w:rPr>
        <w:t xml:space="preserve">2</w:t>
      </w:r>
      <w:r w:rsidDel="00000000" w:rsidR="00000000" w:rsidRPr="00000000">
        <w:rPr>
          <w:sz w:val="24"/>
          <w:szCs w:val="24"/>
          <w:rtl w:val="0"/>
        </w:rPr>
        <w:t xml:space="preserve">.</w:t>
      </w:r>
    </w:p>
    <w:p w:rsidR="00000000" w:rsidDel="00000000" w:rsidP="00000000" w:rsidRDefault="00000000" w:rsidRPr="00000000" w14:paraId="00000100">
      <w:pPr>
        <w:jc w:val="both"/>
        <w:rPr>
          <w:sz w:val="24"/>
          <w:szCs w:val="24"/>
        </w:rPr>
      </w:pPr>
      <w:r w:rsidDel="00000000" w:rsidR="00000000" w:rsidRPr="00000000">
        <w:rPr>
          <w:sz w:val="24"/>
          <w:szCs w:val="24"/>
          <w:rtl w:val="0"/>
        </w:rPr>
        <w:t xml:space="preserve">Msu = (0,4 л/м</w:t>
      </w:r>
      <w:r w:rsidDel="00000000" w:rsidR="00000000" w:rsidRPr="00000000">
        <w:rPr>
          <w:sz w:val="24"/>
          <w:szCs w:val="24"/>
          <w:vertAlign w:val="superscript"/>
          <w:rtl w:val="0"/>
        </w:rPr>
        <w:t xml:space="preserve">2</w:t>
      </w:r>
      <w:r w:rsidDel="00000000" w:rsidR="00000000" w:rsidRPr="00000000">
        <w:rPr>
          <w:sz w:val="24"/>
          <w:szCs w:val="24"/>
          <w:rtl w:val="0"/>
        </w:rPr>
        <w:t xml:space="preserve">* 16993,0 м</w:t>
      </w:r>
      <w:r w:rsidDel="00000000" w:rsidR="00000000" w:rsidRPr="00000000">
        <w:rPr>
          <w:sz w:val="24"/>
          <w:szCs w:val="24"/>
          <w:vertAlign w:val="superscript"/>
          <w:rtl w:val="0"/>
        </w:rPr>
        <w:t xml:space="preserve">2</w:t>
      </w:r>
      <w:r w:rsidDel="00000000" w:rsidR="00000000" w:rsidRPr="00000000">
        <w:rPr>
          <w:sz w:val="24"/>
          <w:szCs w:val="24"/>
          <w:rtl w:val="0"/>
        </w:rPr>
        <w:t xml:space="preserve">) / 1000 = 6,8 м</w:t>
      </w:r>
      <w:r w:rsidDel="00000000" w:rsidR="00000000" w:rsidRPr="00000000">
        <w:rPr>
          <w:sz w:val="24"/>
          <w:szCs w:val="24"/>
          <w:vertAlign w:val="superscript"/>
          <w:rtl w:val="0"/>
        </w:rPr>
        <w:t xml:space="preserve">3</w:t>
      </w:r>
      <w:r w:rsidDel="00000000" w:rsidR="00000000" w:rsidRPr="00000000">
        <w:rPr>
          <w:sz w:val="24"/>
          <w:szCs w:val="24"/>
          <w:rtl w:val="0"/>
        </w:rPr>
        <w:t xml:space="preserve">/күн.</w:t>
      </w:r>
    </w:p>
    <w:p w:rsidR="00000000" w:rsidDel="00000000" w:rsidP="00000000" w:rsidRDefault="00000000" w:rsidRPr="00000000" w14:paraId="00000101">
      <w:pPr>
        <w:jc w:val="both"/>
        <w:rPr>
          <w:sz w:val="24"/>
          <w:szCs w:val="24"/>
        </w:rPr>
      </w:pPr>
      <w:r w:rsidDel="00000000" w:rsidR="00000000" w:rsidRPr="00000000">
        <w:rPr>
          <w:sz w:val="24"/>
          <w:szCs w:val="24"/>
          <w:rtl w:val="0"/>
        </w:rPr>
        <w:t xml:space="preserve">Мгод = 6,8 м</w:t>
      </w:r>
      <w:r w:rsidDel="00000000" w:rsidR="00000000" w:rsidRPr="00000000">
        <w:rPr>
          <w:sz w:val="24"/>
          <w:szCs w:val="24"/>
          <w:vertAlign w:val="superscript"/>
          <w:rtl w:val="0"/>
        </w:rPr>
        <w:t xml:space="preserve">3</w:t>
      </w:r>
      <w:r w:rsidDel="00000000" w:rsidR="00000000" w:rsidRPr="00000000">
        <w:rPr>
          <w:sz w:val="24"/>
          <w:szCs w:val="24"/>
          <w:rtl w:val="0"/>
        </w:rPr>
        <w:t xml:space="preserve">/күн * 12 күн * 6 ай = 489,6 м</w:t>
      </w:r>
      <w:r w:rsidDel="00000000" w:rsidR="00000000" w:rsidRPr="00000000">
        <w:rPr>
          <w:sz w:val="24"/>
          <w:szCs w:val="24"/>
          <w:vertAlign w:val="superscript"/>
          <w:rtl w:val="0"/>
        </w:rPr>
        <w:t xml:space="preserve">3</w:t>
      </w:r>
      <w:r w:rsidDel="00000000" w:rsidR="00000000" w:rsidRPr="00000000">
        <w:rPr>
          <w:sz w:val="24"/>
          <w:szCs w:val="24"/>
          <w:rtl w:val="0"/>
        </w:rPr>
        <w:t xml:space="preserve">/жыл.</w:t>
      </w:r>
    </w:p>
    <w:p w:rsidR="00000000" w:rsidDel="00000000" w:rsidP="00000000" w:rsidRDefault="00000000" w:rsidRPr="00000000" w14:paraId="00000102">
      <w:pPr>
        <w:jc w:val="both"/>
        <w:rPr>
          <w:sz w:val="24"/>
          <w:szCs w:val="24"/>
        </w:rPr>
      </w:pPr>
      <w:r w:rsidDel="00000000" w:rsidR="00000000" w:rsidRPr="00000000">
        <w:rPr>
          <w:sz w:val="24"/>
          <w:szCs w:val="24"/>
          <w:rtl w:val="0"/>
        </w:rPr>
        <w:t xml:space="preserve">Жасыл алқаптар техникалық сумен де суарылады. Жаз мезгілінде суару айына төрт рет жүргізіледі. ҚР SP 4.01-101-2012 сәйкес, жасыл алқаптарды суаруға арналған су шығыны 1 м-ге 3 литрді құрайды.</w:t>
      </w:r>
      <w:r w:rsidDel="00000000" w:rsidR="00000000" w:rsidRPr="00000000">
        <w:rPr>
          <w:sz w:val="24"/>
          <w:szCs w:val="24"/>
          <w:vertAlign w:val="superscript"/>
          <w:rtl w:val="0"/>
        </w:rPr>
        <w:t xml:space="preserve">2</w:t>
      </w:r>
      <w:r w:rsidDel="00000000" w:rsidR="00000000" w:rsidRPr="00000000">
        <w:rPr>
          <w:sz w:val="24"/>
          <w:szCs w:val="24"/>
          <w:rtl w:val="0"/>
        </w:rPr>
        <w:t xml:space="preserve">.</w:t>
      </w:r>
    </w:p>
    <w:p w:rsidR="00000000" w:rsidDel="00000000" w:rsidP="00000000" w:rsidRDefault="00000000" w:rsidRPr="00000000" w14:paraId="00000103">
      <w:pPr>
        <w:rPr>
          <w:sz w:val="24"/>
          <w:szCs w:val="24"/>
        </w:rPr>
      </w:pPr>
      <w:r w:rsidDel="00000000" w:rsidR="00000000" w:rsidRPr="00000000">
        <w:rPr>
          <w:sz w:val="24"/>
          <w:szCs w:val="24"/>
          <w:rtl w:val="0"/>
        </w:rPr>
        <w:t xml:space="preserve">Мсу = (3 л/м</w:t>
      </w:r>
      <w:r w:rsidDel="00000000" w:rsidR="00000000" w:rsidRPr="00000000">
        <w:rPr>
          <w:sz w:val="24"/>
          <w:szCs w:val="24"/>
          <w:vertAlign w:val="superscript"/>
          <w:rtl w:val="0"/>
        </w:rPr>
        <w:t xml:space="preserve">2</w:t>
      </w:r>
      <w:r w:rsidDel="00000000" w:rsidR="00000000" w:rsidRPr="00000000">
        <w:rPr>
          <w:sz w:val="24"/>
          <w:szCs w:val="24"/>
          <w:rtl w:val="0"/>
        </w:rPr>
        <w:t xml:space="preserve">* 12207,0 м</w:t>
      </w:r>
      <w:r w:rsidDel="00000000" w:rsidR="00000000" w:rsidRPr="00000000">
        <w:rPr>
          <w:sz w:val="24"/>
          <w:szCs w:val="24"/>
          <w:vertAlign w:val="superscript"/>
          <w:rtl w:val="0"/>
        </w:rPr>
        <w:t xml:space="preserve">2</w:t>
      </w:r>
      <w:r w:rsidDel="00000000" w:rsidR="00000000" w:rsidRPr="00000000">
        <w:rPr>
          <w:sz w:val="24"/>
          <w:szCs w:val="24"/>
          <w:rtl w:val="0"/>
        </w:rPr>
        <w:t xml:space="preserve">) / 1000 = 36,62 м</w:t>
      </w:r>
      <w:r w:rsidDel="00000000" w:rsidR="00000000" w:rsidRPr="00000000">
        <w:rPr>
          <w:sz w:val="24"/>
          <w:szCs w:val="24"/>
          <w:vertAlign w:val="superscript"/>
          <w:rtl w:val="0"/>
        </w:rPr>
        <w:t xml:space="preserve">3</w:t>
      </w:r>
      <w:r w:rsidDel="00000000" w:rsidR="00000000" w:rsidRPr="00000000">
        <w:rPr>
          <w:sz w:val="24"/>
          <w:szCs w:val="24"/>
          <w:rtl w:val="0"/>
        </w:rPr>
        <w:t xml:space="preserve">/күн.</w:t>
      </w:r>
    </w:p>
    <w:p w:rsidR="00000000" w:rsidDel="00000000" w:rsidP="00000000" w:rsidRDefault="00000000" w:rsidRPr="00000000" w14:paraId="00000104">
      <w:pPr>
        <w:rPr>
          <w:sz w:val="24"/>
          <w:szCs w:val="24"/>
        </w:rPr>
      </w:pPr>
      <w:r w:rsidDel="00000000" w:rsidR="00000000" w:rsidRPr="00000000">
        <w:rPr>
          <w:sz w:val="24"/>
          <w:szCs w:val="24"/>
          <w:rtl w:val="0"/>
        </w:rPr>
        <w:t xml:space="preserve">Мгод = 36,62 м</w:t>
      </w:r>
      <w:r w:rsidDel="00000000" w:rsidR="00000000" w:rsidRPr="00000000">
        <w:rPr>
          <w:sz w:val="24"/>
          <w:szCs w:val="24"/>
          <w:vertAlign w:val="superscript"/>
          <w:rtl w:val="0"/>
        </w:rPr>
        <w:t xml:space="preserve">3</w:t>
      </w:r>
      <w:r w:rsidDel="00000000" w:rsidR="00000000" w:rsidRPr="00000000">
        <w:rPr>
          <w:sz w:val="24"/>
          <w:szCs w:val="24"/>
          <w:rtl w:val="0"/>
        </w:rPr>
        <w:t xml:space="preserve">/күн * 24 есе = 878,88 м</w:t>
      </w:r>
      <w:r w:rsidDel="00000000" w:rsidR="00000000" w:rsidRPr="00000000">
        <w:rPr>
          <w:sz w:val="24"/>
          <w:szCs w:val="24"/>
          <w:vertAlign w:val="superscript"/>
          <w:rtl w:val="0"/>
        </w:rPr>
        <w:t xml:space="preserve">3</w:t>
      </w:r>
      <w:r w:rsidDel="00000000" w:rsidR="00000000" w:rsidRPr="00000000">
        <w:rPr>
          <w:sz w:val="24"/>
          <w:szCs w:val="24"/>
          <w:rtl w:val="0"/>
        </w:rPr>
        <w:t xml:space="preserve">/жыл.</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jc w:val="both"/>
        <w:rPr>
          <w:b w:val="1"/>
          <w:bCs w:val="1"/>
          <w:sz w:val="24"/>
          <w:szCs w:val="24"/>
        </w:rPr>
      </w:pPr>
      <w:r w:rsidDel="00000000" w:rsidR="00000000" w:rsidRPr="00000000">
        <w:rPr>
          <w:b w:val="1"/>
          <w:bCs w:val="1"/>
          <w:sz w:val="24"/>
          <w:szCs w:val="24"/>
          <w:rtl w:val="0"/>
        </w:rPr>
        <w:t xml:space="preserve">3. Технологиялық қажеттіліктерге арналған су шығынын есептеу:</w:t>
      </w:r>
    </w:p>
    <w:p w:rsidR="00000000" w:rsidDel="00000000" w:rsidP="00000000" w:rsidRDefault="00000000" w:rsidRPr="00000000" w14:paraId="00000107">
      <w:pPr>
        <w:jc w:val="both"/>
        <w:rPr>
          <w:sz w:val="24"/>
          <w:szCs w:val="24"/>
        </w:rPr>
      </w:pPr>
      <w:r w:rsidDel="00000000" w:rsidR="00000000" w:rsidRPr="00000000">
        <w:rPr>
          <w:sz w:val="24"/>
          <w:szCs w:val="24"/>
          <w:rtl w:val="0"/>
        </w:rPr>
        <w:t xml:space="preserve">Шикізатты қажетті ылғалдылық деңгейіне жеткізу үшін тәулігіне 306 тонна су немесе сүзінді пайдаланылады, ол 45°C температураға дейін қыздырылады. Сұйық фракция (центрат) тәулігіне шамамен 306 м3 жылдамдықпен, ылғалдылығы 97–98% болатын сұйық фракция пайдаланылған субстрат ыдысынан тұндырғыш бассейнге құбыр арқылы айдалады. Өндірістік су тұндырғыш бассейндерден 140 x 8,3 мм кіріс арқылы өндірістік сумен жабдықтау сорғы қондырғысына беріледі.</w:t>
      </w:r>
    </w:p>
    <w:p w:rsidR="00000000" w:rsidDel="00000000" w:rsidP="00000000" w:rsidRDefault="00000000" w:rsidRPr="00000000" w14:paraId="00000108">
      <w:pPr>
        <w:jc w:val="both"/>
        <w:rPr>
          <w:sz w:val="24"/>
          <w:szCs w:val="24"/>
        </w:rPr>
      </w:pPr>
      <w:r w:rsidDel="00000000" w:rsidR="00000000" w:rsidRPr="00000000">
        <w:rPr>
          <w:sz w:val="24"/>
          <w:szCs w:val="24"/>
          <w:rtl w:val="0"/>
        </w:rPr>
        <w:t xml:space="preserve">Буланған судың көлемі келесідей болады:</w:t>
      </w:r>
    </w:p>
    <w:p w:rsidR="00000000" w:rsidDel="00000000" w:rsidP="00000000" w:rsidRDefault="00000000" w:rsidRPr="00000000" w14:paraId="00000109">
      <w:pPr>
        <w:jc w:val="both"/>
        <w:rPr>
          <w:sz w:val="24"/>
          <w:szCs w:val="24"/>
        </w:rPr>
      </w:pPr>
      <w:r w:rsidDel="00000000" w:rsidR="00000000" w:rsidRPr="00000000">
        <w:rPr>
          <w:sz w:val="24"/>
          <w:szCs w:val="24"/>
          <w:rtl w:val="0"/>
        </w:rPr>
        <w:t xml:space="preserve">М2/тәулік = 3862,22 / 365 = 10,58 текше метр/тәулік.</w:t>
      </w:r>
    </w:p>
    <w:p w:rsidR="00000000" w:rsidDel="00000000" w:rsidP="00000000" w:rsidRDefault="00000000" w:rsidRPr="00000000" w14:paraId="0000010A">
      <w:pPr>
        <w:jc w:val="both"/>
        <w:rPr>
          <w:sz w:val="24"/>
          <w:szCs w:val="24"/>
        </w:rPr>
      </w:pPr>
      <w:r w:rsidDel="00000000" w:rsidR="00000000" w:rsidRPr="00000000">
        <w:rPr>
          <w:sz w:val="24"/>
          <w:szCs w:val="24"/>
          <w:rtl w:val="0"/>
        </w:rPr>
        <w:t xml:space="preserve">Жылына 1082,22 + 2780,0 = 3862,22 м3</w:t>
      </w:r>
    </w:p>
    <w:p w:rsidR="00000000" w:rsidDel="00000000" w:rsidP="00000000" w:rsidRDefault="00000000" w:rsidRPr="00000000" w14:paraId="0000010B">
      <w:pPr>
        <w:jc w:val="both"/>
        <w:rPr>
          <w:sz w:val="24"/>
          <w:szCs w:val="24"/>
        </w:rPr>
      </w:pPr>
      <w:r w:rsidDel="00000000" w:rsidR="00000000" w:rsidRPr="00000000">
        <w:rPr>
          <w:rtl w:val="0"/>
        </w:rPr>
      </w:r>
    </w:p>
    <w:p w:rsidR="00000000" w:rsidDel="00000000" w:rsidP="00000000" w:rsidRDefault="00000000" w:rsidRPr="00000000" w14:paraId="0000010C">
      <w:pPr>
        <w:jc w:val="both"/>
        <w:rPr>
          <w:sz w:val="24"/>
          <w:szCs w:val="24"/>
        </w:rPr>
      </w:pPr>
      <w:r w:rsidDel="00000000" w:rsidR="00000000" w:rsidRPr="00000000">
        <w:rPr>
          <w:sz w:val="24"/>
          <w:szCs w:val="24"/>
          <w:rtl w:val="0"/>
        </w:rPr>
        <w:t xml:space="preserve">Қайта өңделген сумен жабдықтау:</w:t>
      </w:r>
    </w:p>
    <w:p w:rsidR="00000000" w:rsidDel="00000000" w:rsidP="00000000" w:rsidRDefault="00000000" w:rsidRPr="00000000" w14:paraId="0000010D">
      <w:pPr>
        <w:jc w:val="both"/>
        <w:rPr>
          <w:sz w:val="24"/>
          <w:szCs w:val="24"/>
        </w:rPr>
      </w:pPr>
      <w:r w:rsidDel="00000000" w:rsidR="00000000" w:rsidRPr="00000000">
        <w:rPr>
          <w:sz w:val="24"/>
          <w:szCs w:val="24"/>
          <w:rtl w:val="0"/>
        </w:rPr>
        <w:t xml:space="preserve">Мсу = 306 м</w:t>
      </w:r>
      <w:r w:rsidDel="00000000" w:rsidR="00000000" w:rsidRPr="00000000">
        <w:rPr>
          <w:sz w:val="24"/>
          <w:szCs w:val="24"/>
          <w:vertAlign w:val="superscript"/>
          <w:rtl w:val="0"/>
        </w:rPr>
        <w:t xml:space="preserve">3</w:t>
      </w:r>
      <w:r w:rsidDel="00000000" w:rsidR="00000000" w:rsidRPr="00000000">
        <w:rPr>
          <w:sz w:val="24"/>
          <w:szCs w:val="24"/>
          <w:rtl w:val="0"/>
        </w:rPr>
        <w:t xml:space="preserve">/күн.</w:t>
      </w:r>
    </w:p>
    <w:p w:rsidR="00000000" w:rsidDel="00000000" w:rsidP="00000000" w:rsidRDefault="00000000" w:rsidRPr="00000000" w14:paraId="0000010E">
      <w:pPr>
        <w:jc w:val="both"/>
        <w:rPr>
          <w:sz w:val="24"/>
          <w:szCs w:val="24"/>
        </w:rPr>
      </w:pPr>
      <w:r w:rsidDel="00000000" w:rsidR="00000000" w:rsidRPr="00000000">
        <w:rPr>
          <w:sz w:val="24"/>
          <w:szCs w:val="24"/>
          <w:rtl w:val="0"/>
        </w:rPr>
        <w:t xml:space="preserve">Мгод = 306 м</w:t>
      </w:r>
      <w:r w:rsidDel="00000000" w:rsidR="00000000" w:rsidRPr="00000000">
        <w:rPr>
          <w:sz w:val="24"/>
          <w:szCs w:val="24"/>
          <w:vertAlign w:val="superscript"/>
          <w:rtl w:val="0"/>
        </w:rPr>
        <w:t xml:space="preserve">3</w:t>
      </w:r>
      <w:r w:rsidDel="00000000" w:rsidR="00000000" w:rsidRPr="00000000">
        <w:rPr>
          <w:sz w:val="24"/>
          <w:szCs w:val="24"/>
          <w:rtl w:val="0"/>
        </w:rPr>
        <w:t xml:space="preserve">/тәулік * 365 = 111690,0 м</w:t>
      </w:r>
      <w:r w:rsidDel="00000000" w:rsidR="00000000" w:rsidRPr="00000000">
        <w:rPr>
          <w:sz w:val="24"/>
          <w:szCs w:val="24"/>
          <w:vertAlign w:val="superscript"/>
          <w:rtl w:val="0"/>
        </w:rPr>
        <w:t xml:space="preserve">3</w:t>
      </w:r>
      <w:r w:rsidDel="00000000" w:rsidR="00000000" w:rsidRPr="00000000">
        <w:rPr>
          <w:sz w:val="24"/>
          <w:szCs w:val="24"/>
          <w:rtl w:val="0"/>
        </w:rPr>
        <w:t xml:space="preserve">/жыл.</w:t>
      </w:r>
    </w:p>
    <w:p w:rsidR="00000000" w:rsidDel="00000000" w:rsidP="00000000" w:rsidRDefault="00000000" w:rsidRPr="00000000" w14:paraId="0000010F">
      <w:pPr>
        <w:ind w:firstLine="708"/>
        <w:jc w:val="both"/>
        <w:rPr>
          <w:sz w:val="24"/>
          <w:szCs w:val="24"/>
        </w:rPr>
      </w:pPr>
      <w:r w:rsidDel="00000000" w:rsidR="00000000" w:rsidRPr="00000000">
        <w:rPr>
          <w:sz w:val="24"/>
          <w:szCs w:val="24"/>
          <w:rtl w:val="0"/>
        </w:rPr>
        <w:t xml:space="preserve">Қоршаған ортаға зиянды әсерді азайту және жер үсті және жер асты суларының ластануын болдырмау мақсатында жобада келесі шаралар қарастырылған:</w:t>
      </w:r>
    </w:p>
    <w:p w:rsidR="00000000" w:rsidDel="00000000" w:rsidP="00000000" w:rsidRDefault="00000000" w:rsidRPr="00000000" w14:paraId="00000110">
      <w:pPr>
        <w:ind w:firstLine="708"/>
        <w:jc w:val="both"/>
        <w:rPr>
          <w:sz w:val="24"/>
          <w:szCs w:val="24"/>
        </w:rPr>
      </w:pPr>
      <w:r w:rsidDel="00000000" w:rsidR="00000000" w:rsidRPr="00000000">
        <w:rPr>
          <w:sz w:val="24"/>
          <w:szCs w:val="24"/>
          <w:rtl w:val="0"/>
        </w:rPr>
        <w:t xml:space="preserve">˗</w:t>
        <w:tab/>
        <w:t xml:space="preserve">коммуналдық жүйелер жер асты желілерімен және су өткізбейтін темірбетон құдықтарымен және қажетті гидрооқшаулаумен орнатылды;</w:t>
      </w:r>
    </w:p>
    <w:p w:rsidR="00000000" w:rsidDel="00000000" w:rsidP="00000000" w:rsidRDefault="00000000" w:rsidRPr="00000000" w14:paraId="00000111">
      <w:pPr>
        <w:ind w:firstLine="708"/>
        <w:jc w:val="both"/>
        <w:rPr>
          <w:sz w:val="24"/>
          <w:szCs w:val="24"/>
        </w:rPr>
      </w:pPr>
      <w:r w:rsidDel="00000000" w:rsidR="00000000" w:rsidRPr="00000000">
        <w:rPr>
          <w:sz w:val="24"/>
          <w:szCs w:val="24"/>
          <w:rtl w:val="0"/>
        </w:rPr>
        <w:t xml:space="preserve">˗</w:t>
        <w:tab/>
        <w:t xml:space="preserve">жер асты суларының ластануын болдырмау үшін учаске аумағына су өткізбейтін асфальт жабынын төсеу;</w:t>
      </w:r>
    </w:p>
    <w:p w:rsidR="00000000" w:rsidDel="00000000" w:rsidP="00000000" w:rsidRDefault="00000000" w:rsidRPr="00000000" w14:paraId="00000112">
      <w:pPr>
        <w:ind w:firstLine="708"/>
        <w:jc w:val="both"/>
        <w:rPr>
          <w:sz w:val="24"/>
          <w:szCs w:val="24"/>
        </w:rPr>
      </w:pPr>
      <w:r w:rsidDel="00000000" w:rsidR="00000000" w:rsidRPr="00000000">
        <w:rPr>
          <w:sz w:val="24"/>
          <w:szCs w:val="24"/>
          <w:rtl w:val="0"/>
        </w:rPr>
        <w:t xml:space="preserve">˗</w:t>
        <w:tab/>
        <w:t xml:space="preserve">сумен жабдықтау үшін пайдаланылатын горизонттармен гидравликалық байланысы бар сіңіру горизонттарына ағынды сулар мен сұйық қалдықтарды ағызуға тыйым салу;</w:t>
      </w:r>
    </w:p>
    <w:p w:rsidR="00000000" w:rsidDel="00000000" w:rsidP="00000000" w:rsidRDefault="00000000" w:rsidRPr="00000000" w14:paraId="00000113">
      <w:pPr>
        <w:ind w:firstLine="708"/>
        <w:jc w:val="both"/>
        <w:rPr>
          <w:sz w:val="24"/>
          <w:szCs w:val="24"/>
        </w:rPr>
      </w:pPr>
      <w:r w:rsidDel="00000000" w:rsidR="00000000" w:rsidRPr="00000000">
        <w:rPr>
          <w:sz w:val="24"/>
          <w:szCs w:val="24"/>
          <w:rtl w:val="0"/>
        </w:rPr>
        <w:t xml:space="preserve">˗</w:t>
        <w:tab/>
        <w:t xml:space="preserve">Судың жерге сіңуіне жол бермеу үшін тұндырғыш бассейндердің бүкіл периметрі бойынша қалыңдығы 1,0 мм HDPE геомембранасы орнатылады;</w:t>
      </w:r>
    </w:p>
    <w:p w:rsidR="00000000" w:rsidDel="00000000" w:rsidP="00000000" w:rsidRDefault="00000000" w:rsidRPr="00000000" w14:paraId="00000114">
      <w:pPr>
        <w:ind w:firstLine="708"/>
        <w:jc w:val="both"/>
        <w:rPr>
          <w:sz w:val="24"/>
          <w:szCs w:val="24"/>
        </w:rPr>
      </w:pPr>
      <w:r w:rsidDel="00000000" w:rsidR="00000000" w:rsidRPr="00000000">
        <w:rPr>
          <w:sz w:val="24"/>
          <w:szCs w:val="24"/>
          <w:rtl w:val="0"/>
        </w:rPr>
        <w:t xml:space="preserve">˗</w:t>
        <w:tab/>
        <w:t xml:space="preserve">Қатты қалдықтарды жинау және сақтау арнайы контейнерде жүргізілуі керек, ал кәсіпорын аумағында қоқыстың жиналуына жол берілмеуі керек;</w:t>
      </w:r>
    </w:p>
    <w:p w:rsidR="00000000" w:rsidDel="00000000" w:rsidP="00000000" w:rsidRDefault="00000000" w:rsidRPr="00000000" w14:paraId="00000115">
      <w:pPr>
        <w:ind w:firstLine="708"/>
        <w:jc w:val="both"/>
        <w:rPr>
          <w:sz w:val="24"/>
          <w:szCs w:val="24"/>
        </w:rPr>
      </w:pPr>
      <w:r w:rsidDel="00000000" w:rsidR="00000000" w:rsidRPr="00000000">
        <w:rPr>
          <w:sz w:val="24"/>
          <w:szCs w:val="24"/>
          <w:rtl w:val="0"/>
        </w:rPr>
        <w:t xml:space="preserve">˗</w:t>
        <w:tab/>
        <w:t xml:space="preserve">арнайы кәріз көліктерін пайдаланып, қойма ыдысынан ағынды суларды үнемі айдау;</w:t>
      </w:r>
    </w:p>
    <w:p w:rsidR="00000000" w:rsidDel="00000000" w:rsidP="00000000" w:rsidRDefault="00000000" w:rsidRPr="00000000" w14:paraId="00000116">
      <w:pPr>
        <w:ind w:firstLine="708"/>
        <w:jc w:val="both"/>
        <w:rPr>
          <w:sz w:val="24"/>
          <w:szCs w:val="24"/>
        </w:rPr>
      </w:pPr>
      <w:r w:rsidDel="00000000" w:rsidR="00000000" w:rsidRPr="00000000">
        <w:rPr>
          <w:sz w:val="24"/>
          <w:szCs w:val="24"/>
          <w:rtl w:val="0"/>
        </w:rPr>
        <w:t xml:space="preserve">˗</w:t>
        <w:tab/>
        <w:t xml:space="preserve">Ауданның орналасуы тұнба бассейнінің екінші бөлігіне қарай еңіспен жүзеге асырылады.</w:t>
      </w:r>
    </w:p>
    <w:p w:rsidR="00000000" w:rsidDel="00000000" w:rsidP="00000000" w:rsidRDefault="00000000" w:rsidRPr="00000000" w14:paraId="00000117">
      <w:pPr>
        <w:ind w:firstLine="708"/>
        <w:jc w:val="both"/>
        <w:rPr>
          <w:i w:val="1"/>
          <w:iCs w:val="1"/>
          <w:sz w:val="24"/>
          <w:szCs w:val="24"/>
        </w:rPr>
      </w:pPr>
      <w:r w:rsidDel="00000000" w:rsidR="00000000" w:rsidRPr="00000000">
        <w:rPr>
          <w:i w:val="1"/>
          <w:iCs w:val="1"/>
          <w:sz w:val="24"/>
          <w:szCs w:val="24"/>
          <w:rtl w:val="0"/>
        </w:rPr>
        <w:t xml:space="preserve">22.5.5 Атмосфералық ауа.</w:t>
      </w:r>
    </w:p>
    <w:p w:rsidR="00000000" w:rsidDel="00000000" w:rsidP="00000000" w:rsidRDefault="00000000" w:rsidRPr="00000000" w14:paraId="00000118">
      <w:pPr>
        <w:ind w:firstLine="708"/>
        <w:jc w:val="both"/>
        <w:rPr>
          <w:sz w:val="24"/>
          <w:szCs w:val="24"/>
        </w:rPr>
      </w:pPr>
      <w:r w:rsidDel="00000000" w:rsidR="00000000" w:rsidRPr="00000000">
        <w:rPr>
          <w:sz w:val="24"/>
          <w:szCs w:val="24"/>
          <w:rtl w:val="0"/>
        </w:rPr>
        <w:t xml:space="preserve">Жоспарланған қызметті жүзеге асыру кезінде қоршаған ортаға теріс әсер етудің негізгі факторы атмосфераға әртүрлі ластаушы заттардың шығарындылары болуы мүмкін, олар қоршаған ортаның барлық дерлік компоненттеріне - топыраққа, атмосфераға, гидросфераға, биотаға, әлеуметтік жағдайларға тікелей немесе жанама түрде әсер етуі мүмкін.</w:t>
      </w:r>
    </w:p>
    <w:p w:rsidR="00000000" w:rsidDel="00000000" w:rsidP="00000000" w:rsidRDefault="00000000" w:rsidRPr="00000000" w14:paraId="00000119">
      <w:pPr>
        <w:ind w:firstLine="708"/>
        <w:jc w:val="both"/>
        <w:rPr>
          <w:sz w:val="24"/>
          <w:szCs w:val="24"/>
        </w:rPr>
      </w:pPr>
      <w:r w:rsidDel="00000000" w:rsidR="00000000" w:rsidRPr="00000000">
        <w:rPr>
          <w:sz w:val="24"/>
          <w:szCs w:val="24"/>
          <w:rtl w:val="0"/>
        </w:rPr>
        <w:t xml:space="preserve">Кәсіпорында жүргізілген түгендеу нәтижесінде 7 ұйымдастырылған шығарындылар көзі, 4 ұйымдастырылмаған шығарындылар көзі анықталды, оның екеуі стандарттауға жатпайтын ұйымдастырылмаған шығарындылар көзі (IZA № 6003 Жабдықты пайдалану, IZA № 6004 Жүк көліктерінің қозғалысы). Шығарындылар көздері IZA № 0004 Алау қондырғысы, IZA № 0005 Дизель генераторы, IZA № 0006 Резервуар стандарттауға жатпайды.</w:t>
      </w:r>
    </w:p>
    <w:p w:rsidR="00000000" w:rsidDel="00000000" w:rsidP="00000000" w:rsidRDefault="00000000" w:rsidRPr="00000000" w14:paraId="0000011A">
      <w:pPr>
        <w:ind w:firstLine="708"/>
        <w:jc w:val="both"/>
        <w:rPr>
          <w:sz w:val="24"/>
          <w:szCs w:val="24"/>
        </w:rPr>
      </w:pPr>
      <w:r w:rsidDel="00000000" w:rsidR="00000000" w:rsidRPr="00000000">
        <w:rPr>
          <w:sz w:val="24"/>
          <w:szCs w:val="24"/>
          <w:rtl w:val="0"/>
        </w:rPr>
        <w:t xml:space="preserve">Қазақстан Республикасы Қоршаған ортаны қорғау министрінің 2012 жылғы 16 сәуірдегі № 110-ө бұйрығына сәйкес. Қазақстан Республикасы Әділет министрлігінде 2012 жылғы 16 мамырда № 7664 тіркелген. Жылжымалы көздердің қозғалтқыштарынан шығатын газ-ауа қоспасының бір реттік шығарындыларының ең жоғары мөлшері (г/с) атмосфераға әсерін бағалау мақсатында тек жылжымалы көздердің жұмысы олардың стационарлық орналасуымен байланысты болған жағдайларда ғана ескеріледі.</w:t>
      </w:r>
    </w:p>
    <w:p w:rsidR="00000000" w:rsidDel="00000000" w:rsidP="00000000" w:rsidRDefault="00000000" w:rsidRPr="00000000" w14:paraId="0000011B">
      <w:pPr>
        <w:ind w:firstLine="708"/>
        <w:jc w:val="both"/>
        <w:rPr>
          <w:sz w:val="24"/>
          <w:szCs w:val="24"/>
        </w:rPr>
      </w:pPr>
      <w:r w:rsidDel="00000000" w:rsidR="00000000" w:rsidRPr="00000000">
        <w:rPr>
          <w:sz w:val="24"/>
          <w:szCs w:val="24"/>
          <w:rtl w:val="0"/>
        </w:rPr>
        <w:t xml:space="preserve">Атмосфераға ластаушы заттардың он бір түрі шығарылады. Көздерден келесі заттар шығарылады: 1-қауіптілік класы – Бенз/а/пирен (3,4-Бензопирен) (54), 2-қауіптілік класы – Азот (IV) диоксиді (Азот диоксиді) (4), Күкірт сутегі (Дигидроген сульфиді) (518), Формальдегид (Метанал) (609), OBU бар заттар – жоқ, қалған заттар 3-4-қауіптілік кластарына жатады.</w:t>
      </w:r>
    </w:p>
    <w:p w:rsidR="00000000" w:rsidDel="00000000" w:rsidP="00000000" w:rsidRDefault="00000000" w:rsidRPr="00000000" w14:paraId="0000011C">
      <w:pPr>
        <w:ind w:firstLine="708"/>
        <w:jc w:val="both"/>
        <w:rPr>
          <w:sz w:val="24"/>
          <w:szCs w:val="24"/>
        </w:rPr>
      </w:pPr>
      <w:r w:rsidDel="00000000" w:rsidR="00000000" w:rsidRPr="00000000">
        <w:rPr>
          <w:sz w:val="24"/>
          <w:szCs w:val="24"/>
          <w:rtl w:val="0"/>
        </w:rPr>
        <w:t xml:space="preserve">Кәсіпорындар үшін келесі мәселелер туындайды:</w:t>
      </w:r>
    </w:p>
    <w:p w:rsidR="00000000" w:rsidDel="00000000" w:rsidP="00000000" w:rsidRDefault="00000000" w:rsidRPr="00000000" w14:paraId="0000011D">
      <w:pPr>
        <w:ind w:firstLine="708"/>
        <w:jc w:val="both"/>
        <w:rPr>
          <w:sz w:val="24"/>
          <w:szCs w:val="24"/>
        </w:rPr>
      </w:pPr>
      <w:r w:rsidDel="00000000" w:rsidR="00000000" w:rsidRPr="00000000">
        <w:rPr>
          <w:sz w:val="24"/>
          <w:szCs w:val="24"/>
          <w:rtl w:val="0"/>
        </w:rPr>
        <w:t xml:space="preserve">Бір реттік максималды көрсеткіш – 6,4453302 г/с.</w:t>
      </w:r>
    </w:p>
    <w:p w:rsidR="00000000" w:rsidDel="00000000" w:rsidP="00000000" w:rsidRDefault="00000000" w:rsidRPr="00000000" w14:paraId="0000011E">
      <w:pPr>
        <w:ind w:firstLine="708"/>
        <w:jc w:val="both"/>
        <w:rPr>
          <w:sz w:val="24"/>
          <w:szCs w:val="24"/>
        </w:rPr>
      </w:pPr>
      <w:r w:rsidDel="00000000" w:rsidR="00000000" w:rsidRPr="00000000">
        <w:rPr>
          <w:sz w:val="24"/>
          <w:szCs w:val="24"/>
          <w:rtl w:val="0"/>
        </w:rPr>
        <w:t xml:space="preserve">Жалпы өнім – жылына 284,675408 т.</w:t>
      </w:r>
    </w:p>
    <w:p w:rsidR="00000000" w:rsidDel="00000000" w:rsidP="00000000" w:rsidRDefault="00000000" w:rsidRPr="00000000" w14:paraId="0000011F">
      <w:pPr>
        <w:ind w:firstLine="708"/>
        <w:jc w:val="both"/>
        <w:rPr>
          <w:sz w:val="24"/>
          <w:szCs w:val="24"/>
        </w:rPr>
      </w:pPr>
      <w:r w:rsidDel="00000000" w:rsidR="00000000" w:rsidRPr="00000000">
        <w:rPr>
          <w:sz w:val="24"/>
          <w:szCs w:val="24"/>
          <w:rtl w:val="0"/>
        </w:rPr>
        <w:t xml:space="preserve">Пайдалану кезеңіндегі есептеу нәтижелерін талдау тұрғын үй аймағындағы ең жоғары рұқсат етілген концентрация барлық заттар мен жиынтық топтар үшін 1,0 ШРК-ден аз болатынын көрсетті.</w:t>
      </w:r>
    </w:p>
    <w:p w:rsidR="00000000" w:rsidDel="00000000" w:rsidP="00000000" w:rsidRDefault="00000000" w:rsidRPr="00000000" w14:paraId="00000120">
      <w:pPr>
        <w:ind w:firstLine="709"/>
        <w:jc w:val="both"/>
        <w:rPr>
          <w:sz w:val="24"/>
          <w:szCs w:val="24"/>
        </w:rPr>
      </w:pPr>
      <w:r w:rsidDel="00000000" w:rsidR="00000000" w:rsidRPr="00000000">
        <w:rPr>
          <w:sz w:val="24"/>
          <w:szCs w:val="24"/>
          <w:rtl w:val="0"/>
        </w:rPr>
        <w:t xml:space="preserve">Қарастырылып отырған нысанның аумағында</w:t>
      </w:r>
      <w:r w:rsidDel="00000000" w:rsidR="00000000" w:rsidRPr="00000000">
        <w:rPr>
          <w:sz w:val="24"/>
          <w:szCs w:val="24"/>
          <w:u w:val="single"/>
          <w:rtl w:val="0"/>
        </w:rPr>
        <w:t xml:space="preserve">құрылыс жұмыстарының кезеңі</w:t>
      </w:r>
      <w:r w:rsidDel="00000000" w:rsidR="00000000" w:rsidRPr="00000000">
        <w:rPr>
          <w:sz w:val="24"/>
          <w:szCs w:val="24"/>
          <w:rtl w:val="0"/>
        </w:rPr>
        <w:t xml:space="preserve">Шығарындылар 1 аймақтық ұйымдастырылмаған шығарындылар көзінен және 3 нүктелік ұйымдастырылған көздерден күтілуде.</w:t>
      </w:r>
    </w:p>
    <w:p w:rsidR="00000000" w:rsidDel="00000000" w:rsidP="00000000" w:rsidRDefault="00000000" w:rsidRPr="00000000" w14:paraId="00000121">
      <w:pPr>
        <w:ind w:firstLine="709"/>
        <w:jc w:val="both"/>
        <w:rPr>
          <w:sz w:val="24"/>
          <w:szCs w:val="24"/>
        </w:rPr>
      </w:pPr>
      <w:r w:rsidDel="00000000" w:rsidR="00000000" w:rsidRPr="00000000">
        <w:rPr>
          <w:sz w:val="24"/>
          <w:szCs w:val="24"/>
          <w:rtl w:val="0"/>
        </w:rPr>
        <w:t xml:space="preserve">Нүктелік ұйымдастырылған шығарынды көздері:</w:t>
      </w:r>
    </w:p>
    <w:p w:rsidR="00000000" w:rsidDel="00000000" w:rsidP="00000000" w:rsidRDefault="00000000" w:rsidRPr="00000000" w14:paraId="00000122">
      <w:pPr>
        <w:numPr>
          <w:ilvl w:val="0"/>
          <w:numId w:val="2"/>
        </w:numPr>
        <w:ind w:left="720" w:hanging="360"/>
        <w:jc w:val="both"/>
        <w:rPr>
          <w:sz w:val="24"/>
          <w:szCs w:val="24"/>
        </w:rPr>
      </w:pPr>
      <w:r w:rsidDel="00000000" w:rsidR="00000000" w:rsidRPr="00000000">
        <w:rPr>
          <w:sz w:val="24"/>
          <w:szCs w:val="24"/>
          <w:rtl w:val="0"/>
        </w:rPr>
        <w:t xml:space="preserve">0001. Жылжымалы компрессор;</w:t>
      </w:r>
    </w:p>
    <w:p w:rsidR="00000000" w:rsidDel="00000000" w:rsidP="00000000" w:rsidRDefault="00000000" w:rsidRPr="00000000" w14:paraId="00000123">
      <w:pPr>
        <w:numPr>
          <w:ilvl w:val="0"/>
          <w:numId w:val="2"/>
        </w:numPr>
        <w:ind w:left="720" w:hanging="360"/>
        <w:jc w:val="both"/>
        <w:rPr>
          <w:sz w:val="24"/>
          <w:szCs w:val="24"/>
        </w:rPr>
      </w:pPr>
      <w:r w:rsidDel="00000000" w:rsidR="00000000" w:rsidRPr="00000000">
        <w:rPr>
          <w:sz w:val="24"/>
          <w:szCs w:val="24"/>
          <w:rtl w:val="0"/>
        </w:rPr>
        <w:t xml:space="preserve">0002. Битум қазандығы;</w:t>
      </w:r>
    </w:p>
    <w:p w:rsidR="00000000" w:rsidDel="00000000" w:rsidP="00000000" w:rsidRDefault="00000000" w:rsidRPr="00000000" w14:paraId="00000124">
      <w:pPr>
        <w:numPr>
          <w:ilvl w:val="0"/>
          <w:numId w:val="2"/>
        </w:numPr>
        <w:ind w:left="720" w:hanging="360"/>
        <w:jc w:val="both"/>
        <w:rPr>
          <w:sz w:val="24"/>
          <w:szCs w:val="24"/>
        </w:rPr>
      </w:pPr>
      <w:r w:rsidDel="00000000" w:rsidR="00000000" w:rsidRPr="00000000">
        <w:rPr>
          <w:sz w:val="24"/>
          <w:szCs w:val="24"/>
          <w:rtl w:val="0"/>
        </w:rPr>
        <w:t xml:space="preserve">0003. Дизель генераторы;</w:t>
      </w:r>
    </w:p>
    <w:p w:rsidR="00000000" w:rsidDel="00000000" w:rsidP="00000000" w:rsidRDefault="00000000" w:rsidRPr="00000000" w14:paraId="00000125">
      <w:pPr>
        <w:ind w:firstLine="709"/>
        <w:jc w:val="both"/>
        <w:rPr>
          <w:sz w:val="24"/>
          <w:szCs w:val="24"/>
        </w:rPr>
      </w:pPr>
      <w:r w:rsidDel="00000000" w:rsidR="00000000" w:rsidRPr="00000000">
        <w:rPr>
          <w:sz w:val="24"/>
          <w:szCs w:val="24"/>
          <w:rtl w:val="0"/>
        </w:rPr>
        <w:t xml:space="preserve">Ауданның ұйымдастырылмаған шығарындылар көзіне 15 шығарынды көзі кіреді:</w:t>
      </w:r>
    </w:p>
    <w:p w:rsidR="00000000" w:rsidDel="00000000" w:rsidP="00000000" w:rsidRDefault="00000000" w:rsidRPr="00000000" w14:paraId="00000126">
      <w:pPr>
        <w:numPr>
          <w:ilvl w:val="0"/>
          <w:numId w:val="2"/>
        </w:numPr>
        <w:ind w:left="720" w:hanging="360"/>
        <w:jc w:val="both"/>
        <w:rPr>
          <w:sz w:val="24"/>
          <w:szCs w:val="24"/>
        </w:rPr>
      </w:pPr>
      <w:r w:rsidDel="00000000" w:rsidR="00000000" w:rsidRPr="00000000">
        <w:rPr>
          <w:sz w:val="24"/>
          <w:szCs w:val="24"/>
          <w:rtl w:val="0"/>
        </w:rPr>
        <w:t xml:space="preserve">001. Көліктің шаңдануы;</w:t>
      </w:r>
    </w:p>
    <w:p w:rsidR="00000000" w:rsidDel="00000000" w:rsidP="00000000" w:rsidRDefault="00000000" w:rsidRPr="00000000" w14:paraId="00000127">
      <w:pPr>
        <w:numPr>
          <w:ilvl w:val="0"/>
          <w:numId w:val="2"/>
        </w:numPr>
        <w:ind w:left="720" w:hanging="360"/>
        <w:jc w:val="both"/>
        <w:rPr>
          <w:sz w:val="24"/>
          <w:szCs w:val="24"/>
        </w:rPr>
      </w:pPr>
      <w:r w:rsidDel="00000000" w:rsidR="00000000" w:rsidRPr="00000000">
        <w:rPr>
          <w:sz w:val="24"/>
          <w:szCs w:val="24"/>
          <w:rtl w:val="0"/>
        </w:rPr>
        <w:t xml:space="preserve">002. Дәнекерлеу жұмыстары;</w:t>
      </w:r>
    </w:p>
    <w:p w:rsidR="00000000" w:rsidDel="00000000" w:rsidP="00000000" w:rsidRDefault="00000000" w:rsidRPr="00000000" w14:paraId="00000128">
      <w:pPr>
        <w:numPr>
          <w:ilvl w:val="0"/>
          <w:numId w:val="2"/>
        </w:numPr>
        <w:ind w:left="720" w:hanging="360"/>
        <w:jc w:val="both"/>
        <w:rPr>
          <w:sz w:val="24"/>
          <w:szCs w:val="24"/>
        </w:rPr>
      </w:pPr>
      <w:r w:rsidDel="00000000" w:rsidR="00000000" w:rsidRPr="00000000">
        <w:rPr>
          <w:sz w:val="24"/>
          <w:szCs w:val="24"/>
          <w:rtl w:val="0"/>
        </w:rPr>
        <w:t xml:space="preserve">003. Металл өңдеу;</w:t>
      </w:r>
    </w:p>
    <w:p w:rsidR="00000000" w:rsidDel="00000000" w:rsidP="00000000" w:rsidRDefault="00000000" w:rsidRPr="00000000" w14:paraId="00000129">
      <w:pPr>
        <w:numPr>
          <w:ilvl w:val="0"/>
          <w:numId w:val="2"/>
        </w:numPr>
        <w:ind w:left="720" w:hanging="360"/>
        <w:jc w:val="both"/>
        <w:rPr>
          <w:sz w:val="24"/>
          <w:szCs w:val="24"/>
        </w:rPr>
      </w:pPr>
      <w:r w:rsidDel="00000000" w:rsidR="00000000" w:rsidRPr="00000000">
        <w:rPr>
          <w:sz w:val="24"/>
          <w:szCs w:val="24"/>
          <w:rtl w:val="0"/>
        </w:rPr>
        <w:t xml:space="preserve">004. Инертті материалдармен жұмыс істеу;</w:t>
      </w:r>
    </w:p>
    <w:p w:rsidR="00000000" w:rsidDel="00000000" w:rsidP="00000000" w:rsidRDefault="00000000" w:rsidRPr="00000000" w14:paraId="0000012A">
      <w:pPr>
        <w:numPr>
          <w:ilvl w:val="0"/>
          <w:numId w:val="2"/>
        </w:numPr>
        <w:ind w:left="720" w:hanging="360"/>
        <w:jc w:val="both"/>
        <w:rPr>
          <w:sz w:val="24"/>
          <w:szCs w:val="24"/>
        </w:rPr>
      </w:pPr>
      <w:r w:rsidDel="00000000" w:rsidR="00000000" w:rsidRPr="00000000">
        <w:rPr>
          <w:sz w:val="24"/>
          <w:szCs w:val="24"/>
          <w:rtl w:val="0"/>
        </w:rPr>
        <w:t xml:space="preserve">005. Топырақты қазу;</w:t>
      </w:r>
    </w:p>
    <w:p w:rsidR="00000000" w:rsidDel="00000000" w:rsidP="00000000" w:rsidRDefault="00000000" w:rsidRPr="00000000" w14:paraId="0000012B">
      <w:pPr>
        <w:numPr>
          <w:ilvl w:val="0"/>
          <w:numId w:val="2"/>
        </w:numPr>
        <w:ind w:left="720" w:hanging="360"/>
        <w:jc w:val="both"/>
        <w:rPr>
          <w:sz w:val="24"/>
          <w:szCs w:val="24"/>
        </w:rPr>
      </w:pPr>
      <w:r w:rsidDel="00000000" w:rsidR="00000000" w:rsidRPr="00000000">
        <w:rPr>
          <w:sz w:val="24"/>
          <w:szCs w:val="24"/>
          <w:rtl w:val="0"/>
        </w:rPr>
        <w:t xml:space="preserve">006. PRS қозғалысы;</w:t>
      </w:r>
    </w:p>
    <w:p w:rsidR="00000000" w:rsidDel="00000000" w:rsidP="00000000" w:rsidRDefault="00000000" w:rsidRPr="00000000" w14:paraId="0000012C">
      <w:pPr>
        <w:numPr>
          <w:ilvl w:val="0"/>
          <w:numId w:val="2"/>
        </w:numPr>
        <w:ind w:left="720" w:hanging="360"/>
        <w:jc w:val="both"/>
        <w:rPr>
          <w:sz w:val="24"/>
          <w:szCs w:val="24"/>
        </w:rPr>
      </w:pPr>
      <w:r w:rsidDel="00000000" w:rsidR="00000000" w:rsidRPr="00000000">
        <w:rPr>
          <w:sz w:val="24"/>
          <w:szCs w:val="24"/>
          <w:rtl w:val="0"/>
        </w:rPr>
        <w:t xml:space="preserve">007. Су өткізбеу;</w:t>
      </w:r>
    </w:p>
    <w:p w:rsidR="00000000" w:rsidDel="00000000" w:rsidP="00000000" w:rsidRDefault="00000000" w:rsidRPr="00000000" w14:paraId="0000012D">
      <w:pPr>
        <w:numPr>
          <w:ilvl w:val="0"/>
          <w:numId w:val="2"/>
        </w:numPr>
        <w:ind w:left="720" w:hanging="360"/>
        <w:jc w:val="both"/>
        <w:rPr>
          <w:sz w:val="24"/>
          <w:szCs w:val="24"/>
        </w:rPr>
      </w:pPr>
      <w:r w:rsidDel="00000000" w:rsidR="00000000" w:rsidRPr="00000000">
        <w:rPr>
          <w:sz w:val="24"/>
          <w:szCs w:val="24"/>
          <w:rtl w:val="0"/>
        </w:rPr>
        <w:t xml:space="preserve">008. Асфальт төсеу;</w:t>
      </w:r>
    </w:p>
    <w:p w:rsidR="00000000" w:rsidDel="00000000" w:rsidP="00000000" w:rsidRDefault="00000000" w:rsidRPr="00000000" w14:paraId="0000012E">
      <w:pPr>
        <w:numPr>
          <w:ilvl w:val="0"/>
          <w:numId w:val="2"/>
        </w:numPr>
        <w:ind w:left="720" w:hanging="360"/>
        <w:jc w:val="both"/>
        <w:rPr>
          <w:sz w:val="24"/>
          <w:szCs w:val="24"/>
        </w:rPr>
      </w:pPr>
      <w:r w:rsidDel="00000000" w:rsidR="00000000" w:rsidRPr="00000000">
        <w:rPr>
          <w:sz w:val="24"/>
          <w:szCs w:val="24"/>
          <w:rtl w:val="0"/>
        </w:rPr>
        <w:t xml:space="preserve">009. Бояулар мен лактармен жұмыс істеу;</w:t>
      </w:r>
    </w:p>
    <w:p w:rsidR="00000000" w:rsidDel="00000000" w:rsidP="00000000" w:rsidRDefault="00000000" w:rsidRPr="00000000" w14:paraId="0000012F">
      <w:pPr>
        <w:numPr>
          <w:ilvl w:val="0"/>
          <w:numId w:val="2"/>
        </w:numPr>
        <w:ind w:left="720" w:hanging="360"/>
        <w:jc w:val="both"/>
        <w:rPr>
          <w:sz w:val="24"/>
          <w:szCs w:val="24"/>
        </w:rPr>
      </w:pPr>
      <w:r w:rsidDel="00000000" w:rsidR="00000000" w:rsidRPr="00000000">
        <w:rPr>
          <w:sz w:val="24"/>
          <w:szCs w:val="24"/>
          <w:rtl w:val="0"/>
        </w:rPr>
        <w:t xml:space="preserve">010. Ағаш ұсталық жұмыс;</w:t>
      </w:r>
    </w:p>
    <w:p w:rsidR="00000000" w:rsidDel="00000000" w:rsidP="00000000" w:rsidRDefault="00000000" w:rsidRPr="00000000" w14:paraId="00000130">
      <w:pPr>
        <w:numPr>
          <w:ilvl w:val="0"/>
          <w:numId w:val="2"/>
        </w:numPr>
        <w:ind w:left="720" w:hanging="360"/>
        <w:jc w:val="both"/>
        <w:rPr>
          <w:sz w:val="24"/>
          <w:szCs w:val="24"/>
        </w:rPr>
      </w:pPr>
      <w:r w:rsidDel="00000000" w:rsidR="00000000" w:rsidRPr="00000000">
        <w:rPr>
          <w:sz w:val="24"/>
          <w:szCs w:val="24"/>
          <w:rtl w:val="0"/>
        </w:rPr>
        <w:t xml:space="preserve">011. Құбыр төсеу;</w:t>
      </w:r>
    </w:p>
    <w:p w:rsidR="00000000" w:rsidDel="00000000" w:rsidP="00000000" w:rsidRDefault="00000000" w:rsidRPr="00000000" w14:paraId="00000131">
      <w:pPr>
        <w:numPr>
          <w:ilvl w:val="0"/>
          <w:numId w:val="2"/>
        </w:numPr>
        <w:ind w:left="720" w:hanging="360"/>
        <w:jc w:val="both"/>
        <w:rPr>
          <w:sz w:val="24"/>
          <w:szCs w:val="24"/>
        </w:rPr>
      </w:pPr>
      <w:r w:rsidDel="00000000" w:rsidR="00000000" w:rsidRPr="00000000">
        <w:rPr>
          <w:sz w:val="24"/>
          <w:szCs w:val="24"/>
          <w:rtl w:val="0"/>
        </w:rPr>
        <w:t xml:space="preserve">012. Дәнекерлеу;</w:t>
      </w:r>
    </w:p>
    <w:p w:rsidR="00000000" w:rsidDel="00000000" w:rsidP="00000000" w:rsidRDefault="00000000" w:rsidRPr="00000000" w14:paraId="00000132">
      <w:pPr>
        <w:numPr>
          <w:ilvl w:val="0"/>
          <w:numId w:val="2"/>
        </w:numPr>
        <w:ind w:left="720" w:hanging="360"/>
        <w:jc w:val="both"/>
        <w:rPr>
          <w:sz w:val="24"/>
          <w:szCs w:val="24"/>
        </w:rPr>
      </w:pPr>
      <w:r w:rsidDel="00000000" w:rsidR="00000000" w:rsidRPr="00000000">
        <w:rPr>
          <w:sz w:val="24"/>
          <w:szCs w:val="24"/>
          <w:rtl w:val="0"/>
        </w:rPr>
        <w:t xml:space="preserve">013. Миксер;</w:t>
      </w:r>
    </w:p>
    <w:p w:rsidR="00000000" w:rsidDel="00000000" w:rsidP="00000000" w:rsidRDefault="00000000" w:rsidRPr="00000000" w14:paraId="00000133">
      <w:pPr>
        <w:numPr>
          <w:ilvl w:val="0"/>
          <w:numId w:val="2"/>
        </w:numPr>
        <w:ind w:left="720" w:hanging="360"/>
        <w:jc w:val="both"/>
        <w:rPr>
          <w:sz w:val="24"/>
          <w:szCs w:val="24"/>
        </w:rPr>
      </w:pPr>
      <w:r w:rsidDel="00000000" w:rsidR="00000000" w:rsidRPr="00000000">
        <w:rPr>
          <w:sz w:val="24"/>
          <w:szCs w:val="24"/>
          <w:rtl w:val="0"/>
        </w:rPr>
        <w:t xml:space="preserve">014. Электрлік плитка кескіш;</w:t>
      </w:r>
    </w:p>
    <w:p w:rsidR="00000000" w:rsidDel="00000000" w:rsidP="00000000" w:rsidRDefault="00000000" w:rsidRPr="00000000" w14:paraId="00000134">
      <w:pPr>
        <w:numPr>
          <w:ilvl w:val="0"/>
          <w:numId w:val="2"/>
        </w:numPr>
        <w:ind w:left="720" w:hanging="360"/>
        <w:jc w:val="both"/>
        <w:rPr>
          <w:b w:val="1"/>
          <w:bCs w:val="1"/>
          <w:sz w:val="24"/>
          <w:szCs w:val="24"/>
        </w:rPr>
      </w:pPr>
      <w:r w:rsidDel="00000000" w:rsidR="00000000" w:rsidRPr="00000000">
        <w:rPr>
          <w:sz w:val="24"/>
          <w:szCs w:val="24"/>
          <w:rtl w:val="0"/>
        </w:rPr>
        <w:t xml:space="preserve">015. Жабдықты пайдалану.</w:t>
      </w:r>
      <w:r w:rsidDel="00000000" w:rsidR="00000000" w:rsidRPr="00000000">
        <w:rPr>
          <w:rtl w:val="0"/>
        </w:rPr>
      </w:r>
    </w:p>
    <w:p w:rsidR="00000000" w:rsidDel="00000000" w:rsidP="00000000" w:rsidRDefault="00000000" w:rsidRPr="00000000" w14:paraId="00000135">
      <w:pPr>
        <w:ind w:firstLine="709"/>
        <w:jc w:val="both"/>
        <w:rPr>
          <w:b w:val="1"/>
          <w:bCs w:val="1"/>
          <w:sz w:val="24"/>
          <w:szCs w:val="24"/>
        </w:rPr>
      </w:pPr>
      <w:r w:rsidDel="00000000" w:rsidR="00000000" w:rsidRPr="00000000">
        <w:rPr>
          <w:sz w:val="24"/>
          <w:szCs w:val="24"/>
          <w:rtl w:val="0"/>
        </w:rPr>
        <w:t xml:space="preserve">Атмосфераға 27 түрлі ластаушы заттар шығарылады (жылжымалы, стандартталмаған көздерден шығатын шығарындыларды қоспағанда). Көздерден келесі заттар шығарылады: 1-қауіптілік класы – Бенз/а/пирен (3,4-Бензпирен) (54), Қорғасын және оның бейорганикалық қосылыстары /қорғасын бойынша/ (513), 2-қауіптілік класы – Алюминий оксиді (диалюминий триоксиді) /алюминий бойынша/ (20), Марганец және оның қосылыстары /марганец (IV) оксиді бойынша/ (327), Азот (IV) диоксиді (Азот диоксиді) (4),</w:t>
      </w:r>
      <w:r w:rsidDel="00000000" w:rsidR="00000000" w:rsidRPr="00000000">
        <w:rPr>
          <w:rtl w:val="0"/>
        </w:rPr>
        <w:t xml:space="preserve"> </w:t>
      </w:r>
      <w:r w:rsidDel="00000000" w:rsidR="00000000" w:rsidRPr="00000000">
        <w:rPr>
          <w:sz w:val="24"/>
          <w:szCs w:val="24"/>
          <w:rtl w:val="0"/>
        </w:rPr>
        <w:t xml:space="preserve">Фторлы газ тәрізді қосылыстар/фтор бойынша/ (617), Органикалық емес фторидтер, нашар еритін - (Органикалық емес фторидтер, нашар еритін/фтор бойынша/) (615), Формальдегид (Метанал) (609), OBUV бар заттар - Ақ спирт (1294*), Абразивті шаң (Ақ корунд, Монокорунд) (1027*), Ағаш шаңы (1039*),</w:t>
      </w:r>
      <w:r w:rsidDel="00000000" w:rsidR="00000000" w:rsidRPr="00000000">
        <w:rPr>
          <w:rtl w:val="0"/>
        </w:rPr>
        <w:t xml:space="preserve"> </w:t>
      </w:r>
      <w:r w:rsidDel="00000000" w:rsidR="00000000" w:rsidRPr="00000000">
        <w:rPr>
          <w:sz w:val="24"/>
          <w:szCs w:val="24"/>
          <w:rtl w:val="0"/>
        </w:rPr>
        <w:t xml:space="preserve">3-4 қауіптілік класындағы басқа заттар.</w:t>
      </w:r>
      <w:r w:rsidDel="00000000" w:rsidR="00000000" w:rsidRPr="00000000">
        <w:rPr>
          <w:rtl w:val="0"/>
        </w:rPr>
      </w:r>
    </w:p>
    <w:p w:rsidR="00000000" w:rsidDel="00000000" w:rsidP="00000000" w:rsidRDefault="00000000" w:rsidRPr="00000000" w14:paraId="00000136">
      <w:pPr>
        <w:ind w:firstLine="709"/>
        <w:jc w:val="both"/>
        <w:rPr>
          <w:sz w:val="24"/>
          <w:szCs w:val="24"/>
        </w:rPr>
      </w:pPr>
      <w:r w:rsidDel="00000000" w:rsidR="00000000" w:rsidRPr="00000000">
        <w:rPr>
          <w:sz w:val="24"/>
          <w:szCs w:val="24"/>
          <w:rtl w:val="0"/>
        </w:rPr>
        <w:t xml:space="preserve">Шығарынды көздерінен шығатын жалпы шығарындылар стандарты: 9,48849101 т/км., 1,081380054 г/сек.</w:t>
      </w:r>
    </w:p>
    <w:p w:rsidR="00000000" w:rsidDel="00000000" w:rsidP="00000000" w:rsidRDefault="00000000" w:rsidRPr="00000000" w14:paraId="00000137">
      <w:pPr>
        <w:ind w:firstLine="708"/>
        <w:jc w:val="both"/>
        <w:rPr>
          <w:sz w:val="24"/>
          <w:szCs w:val="24"/>
        </w:rPr>
      </w:pPr>
      <w:r w:rsidDel="00000000" w:rsidR="00000000" w:rsidRPr="00000000">
        <w:rPr>
          <w:sz w:val="24"/>
          <w:szCs w:val="24"/>
          <w:rtl w:val="0"/>
        </w:rPr>
        <w:t xml:space="preserve">Құрылыс кезеңіндегі есептеу нәтижелерін талдау тұрғын үй аймағындағы барлық заттар мен жиынтық топтар үшін рұқсат етілген ең жоғары концентрация 1,0 ШРК-ден аз болатынын көрсетті.</w:t>
      </w:r>
    </w:p>
    <w:p w:rsidR="00000000" w:rsidDel="00000000" w:rsidP="00000000" w:rsidRDefault="00000000" w:rsidRPr="00000000" w14:paraId="00000138">
      <w:pPr>
        <w:ind w:firstLine="708"/>
        <w:jc w:val="both"/>
        <w:rPr>
          <w:sz w:val="24"/>
          <w:szCs w:val="24"/>
        </w:rPr>
      </w:pPr>
      <w:r w:rsidDel="00000000" w:rsidR="00000000" w:rsidRPr="00000000">
        <w:rPr>
          <w:sz w:val="24"/>
          <w:szCs w:val="24"/>
          <w:rtl w:val="0"/>
        </w:rPr>
        <w:t xml:space="preserve">Жоспарланған қызметті ұйымдастырған кезде қоршаған ортаны қорғау бойынша шаралар мен жұмыстарды жүргізу қажет, оған табиғи ресурстардың жоғалуын болдырмау, атмосфераға зиянды шығарындылардың алдын алу немесе тазарту кіруі тиіс.</w:t>
      </w:r>
    </w:p>
    <w:p w:rsidR="00000000" w:rsidDel="00000000" w:rsidP="00000000" w:rsidRDefault="00000000" w:rsidRPr="00000000" w14:paraId="00000139">
      <w:pPr>
        <w:ind w:firstLine="708"/>
        <w:jc w:val="both"/>
        <w:rPr>
          <w:sz w:val="24"/>
          <w:szCs w:val="24"/>
        </w:rPr>
      </w:pPr>
      <w:r w:rsidDel="00000000" w:rsidR="00000000" w:rsidRPr="00000000">
        <w:rPr>
          <w:sz w:val="24"/>
          <w:szCs w:val="24"/>
          <w:rtl w:val="0"/>
        </w:rPr>
        <w:t xml:space="preserve">Жұмыс кезінде атмосфераның ластануын азайту үшін келесі шараларды қабылдау қажет:</w:t>
      </w:r>
    </w:p>
    <w:p w:rsidR="00000000" w:rsidDel="00000000" w:rsidP="00000000" w:rsidRDefault="00000000" w:rsidRPr="00000000" w14:paraId="0000013A">
      <w:pPr>
        <w:ind w:firstLine="708"/>
        <w:jc w:val="both"/>
        <w:rPr>
          <w:sz w:val="24"/>
          <w:szCs w:val="24"/>
        </w:rPr>
      </w:pPr>
      <w:r w:rsidDel="00000000" w:rsidR="00000000" w:rsidRPr="00000000">
        <w:rPr>
          <w:sz w:val="24"/>
          <w:szCs w:val="24"/>
          <w:rtl w:val="0"/>
        </w:rPr>
        <w:t xml:space="preserve">- технологиялық жабдықтар мен аспирациялық жүйелерден (Циклон SIOT, Биофильтр, FV типті сүзгі, FVK) атмосфераға шығарылатын зиянды заттарды ұстап алуға, бейтараптандыруға (пайдалануға) арналған шаң мен газды тазарту қондырғыларын іске қосу</w:t>
      </w:r>
    </w:p>
    <w:p w:rsidR="00000000" w:rsidDel="00000000" w:rsidP="00000000" w:rsidRDefault="00000000" w:rsidRPr="00000000" w14:paraId="0000013B">
      <w:pPr>
        <w:ind w:firstLine="708"/>
        <w:jc w:val="both"/>
        <w:rPr>
          <w:sz w:val="24"/>
          <w:szCs w:val="24"/>
        </w:rPr>
      </w:pPr>
      <w:r w:rsidDel="00000000" w:rsidR="00000000" w:rsidRPr="00000000">
        <w:rPr>
          <w:sz w:val="24"/>
          <w:szCs w:val="24"/>
          <w:rtl w:val="0"/>
        </w:rPr>
        <w:t xml:space="preserve">- отынның максималды жануын және қоршаған ортаға ластаушы заттардың минималды шығарындыларын ескере отырып, ең жаңа отандық және импорттық жабдықтарды пайдалану;</w:t>
      </w:r>
    </w:p>
    <w:p w:rsidR="00000000" w:rsidDel="00000000" w:rsidP="00000000" w:rsidRDefault="00000000" w:rsidRPr="00000000" w14:paraId="0000013C">
      <w:pPr>
        <w:ind w:firstLine="708"/>
        <w:jc w:val="both"/>
        <w:rPr>
          <w:sz w:val="24"/>
          <w:szCs w:val="24"/>
        </w:rPr>
      </w:pPr>
      <w:r w:rsidDel="00000000" w:rsidR="00000000" w:rsidRPr="00000000">
        <w:rPr>
          <w:sz w:val="24"/>
          <w:szCs w:val="24"/>
          <w:rtl w:val="0"/>
        </w:rPr>
        <w:t xml:space="preserve">- көлік құралдары мен арнайы техниканы уақтылы техникалық тексеруден өткізу және күтіп ұстау;</w:t>
      </w:r>
    </w:p>
    <w:p w:rsidR="00000000" w:rsidDel="00000000" w:rsidP="00000000" w:rsidRDefault="00000000" w:rsidRPr="00000000" w14:paraId="0000013D">
      <w:pPr>
        <w:ind w:firstLine="708"/>
        <w:jc w:val="both"/>
        <w:rPr>
          <w:sz w:val="24"/>
          <w:szCs w:val="24"/>
        </w:rPr>
      </w:pPr>
      <w:r w:rsidDel="00000000" w:rsidR="00000000" w:rsidRPr="00000000">
        <w:rPr>
          <w:sz w:val="24"/>
          <w:szCs w:val="24"/>
          <w:rtl w:val="0"/>
        </w:rPr>
        <w:t xml:space="preserve">- шығарындылар стандарттарына сәйкестік.</w:t>
      </w:r>
    </w:p>
    <w:p w:rsidR="00000000" w:rsidDel="00000000" w:rsidP="00000000" w:rsidRDefault="00000000" w:rsidRPr="00000000" w14:paraId="0000013E">
      <w:pPr>
        <w:ind w:firstLine="708"/>
        <w:jc w:val="both"/>
        <w:rPr>
          <w:i w:val="1"/>
          <w:iCs w:val="1"/>
          <w:sz w:val="24"/>
          <w:szCs w:val="24"/>
        </w:rPr>
      </w:pPr>
      <w:r w:rsidDel="00000000" w:rsidR="00000000" w:rsidRPr="00000000">
        <w:rPr>
          <w:i w:val="1"/>
          <w:iCs w:val="1"/>
          <w:sz w:val="24"/>
          <w:szCs w:val="24"/>
          <w:rtl w:val="0"/>
        </w:rPr>
        <w:t xml:space="preserve">22.5.6 Экологиялық және әлеуметтік-экономикалық жүйелердің климаттың өзгеруіне төзімділігі.</w:t>
      </w:r>
    </w:p>
    <w:p w:rsidR="00000000" w:rsidDel="00000000" w:rsidP="00000000" w:rsidRDefault="00000000" w:rsidRPr="00000000" w14:paraId="0000013F">
      <w:pPr>
        <w:ind w:firstLine="708"/>
        <w:jc w:val="both"/>
        <w:rPr>
          <w:sz w:val="24"/>
          <w:szCs w:val="24"/>
        </w:rPr>
      </w:pPr>
      <w:r w:rsidDel="00000000" w:rsidR="00000000" w:rsidRPr="00000000">
        <w:rPr>
          <w:sz w:val="24"/>
          <w:szCs w:val="24"/>
          <w:rtl w:val="0"/>
        </w:rPr>
        <w:t xml:space="preserve">Салауатты экожүйелер ресурстармен қамтамасыз ету, топырақтың түзілуін және қоректік заттардың айналымын ынталандыру, сондай-ақ рекреациялық және рухани қызметтерді ұсыну арқылы климаттың өзгеруіне бейімделуді жеңілдетуде және адамның төзімділігін арттыруда маңызды рөл атқарады.</w:t>
      </w:r>
    </w:p>
    <w:p w:rsidR="00000000" w:rsidDel="00000000" w:rsidP="00000000" w:rsidRDefault="00000000" w:rsidRPr="00000000" w14:paraId="00000140">
      <w:pPr>
        <w:ind w:firstLine="708"/>
        <w:jc w:val="both"/>
        <w:rPr>
          <w:sz w:val="24"/>
          <w:szCs w:val="24"/>
        </w:rPr>
      </w:pPr>
      <w:r w:rsidDel="00000000" w:rsidR="00000000" w:rsidRPr="00000000">
        <w:rPr>
          <w:sz w:val="24"/>
          <w:szCs w:val="24"/>
          <w:rtl w:val="0"/>
        </w:rPr>
        <w:t xml:space="preserve">Осыған байланысты, экологиялық және әлеуметтік-экономикалық жүйелердің климаттың өзгеруіне төзімділігі әлеуметтік, экономикалық және экологиялық жүйелердің бейімделу, үйрену және түрлендіру мүмкіндігін сақтай отырып, өздерінің негізгі функцияларын, жеке басын және құрылымын сақтай отырып, жауап беру немесе қайта ұйымдастыру арқылы қауіпті оқиғаға, үрдіске немесе кедергіге төтеп беру қабілеті ретінде анықталады.</w:t>
      </w:r>
    </w:p>
    <w:p w:rsidR="00000000" w:rsidDel="00000000" w:rsidP="00000000" w:rsidRDefault="00000000" w:rsidRPr="00000000" w14:paraId="00000141">
      <w:pPr>
        <w:ind w:firstLine="708"/>
        <w:jc w:val="both"/>
        <w:rPr>
          <w:sz w:val="24"/>
          <w:szCs w:val="24"/>
        </w:rPr>
      </w:pPr>
      <w:r w:rsidDel="00000000" w:rsidR="00000000" w:rsidRPr="00000000">
        <w:rPr>
          <w:sz w:val="24"/>
          <w:szCs w:val="24"/>
          <w:rtl w:val="0"/>
        </w:rPr>
        <w:t xml:space="preserve">Климаттың өзгеруі экожүйелердің функцияларына, олардың су ағындары мен қоректік заттардың айналымын реттеу қабілетіне және олардың адамдардың әл-ауқаты мен өмір сүруіне қажетті негізгі негізге әсер етеді. Экожүйелер қазірдің өзінде байқалған климаттың өзгеруіне ұшырап, жылу толқындарына, құрғақшылыққа, су тасқынына, циклондарға және орман өрттеріне осал болып барады.</w:t>
      </w:r>
    </w:p>
    <w:p w:rsidR="00000000" w:rsidDel="00000000" w:rsidP="00000000" w:rsidRDefault="00000000" w:rsidRPr="00000000" w14:paraId="00000142">
      <w:pPr>
        <w:ind w:firstLine="708"/>
        <w:jc w:val="both"/>
        <w:rPr>
          <w:sz w:val="24"/>
          <w:szCs w:val="24"/>
        </w:rPr>
      </w:pPr>
      <w:r w:rsidDel="00000000" w:rsidR="00000000" w:rsidRPr="00000000">
        <w:rPr>
          <w:sz w:val="24"/>
          <w:szCs w:val="24"/>
          <w:rtl w:val="0"/>
        </w:rPr>
        <w:t xml:space="preserve">Көптеген жағдайларда климаттың өзгеруінің әсерлерінің бірі экожүйенің жұмысына кері әсер етуі мүмкін, бұл экожүйенің қоғамды әртүрлі климаттық стресс факторларынан қорғау қабілетін төмендетеді.</w:t>
      </w:r>
    </w:p>
    <w:p w:rsidR="00000000" w:rsidDel="00000000" w:rsidP="00000000" w:rsidRDefault="00000000" w:rsidRPr="00000000" w14:paraId="00000143">
      <w:pPr>
        <w:ind w:firstLine="708"/>
        <w:jc w:val="both"/>
        <w:rPr>
          <w:sz w:val="24"/>
          <w:szCs w:val="24"/>
        </w:rPr>
      </w:pPr>
      <w:r w:rsidDel="00000000" w:rsidR="00000000" w:rsidRPr="00000000">
        <w:rPr>
          <w:sz w:val="24"/>
          <w:szCs w:val="24"/>
          <w:rtl w:val="0"/>
        </w:rPr>
        <w:t xml:space="preserve">Жоспарланған қызметтің орналасқан жері аймағында, әсердің жергілікті сипатын ескере отырып, экологиялық және әлеуметтік-экономикалық жүйелердің климаттың өзгеруіне төзімділігі жоғары деп сипатталады.</w:t>
      </w:r>
    </w:p>
    <w:p w:rsidR="00000000" w:rsidDel="00000000" w:rsidP="00000000" w:rsidRDefault="00000000" w:rsidRPr="00000000" w14:paraId="00000144">
      <w:pPr>
        <w:ind w:firstLine="708"/>
        <w:jc w:val="both"/>
        <w:rPr>
          <w:sz w:val="24"/>
          <w:szCs w:val="24"/>
        </w:rPr>
      </w:pPr>
      <w:r w:rsidDel="00000000" w:rsidR="00000000" w:rsidRPr="00000000">
        <w:rPr>
          <w:sz w:val="24"/>
          <w:szCs w:val="24"/>
          <w:rtl w:val="0"/>
        </w:rPr>
        <w:t xml:space="preserve">Климаттың, жоспарланған қызмет орындарының орналасуының немесе оның экологиялық және әлеуметтік-экономикалық жүйелерінің деградациясының өзгеруі болжанбайды.</w:t>
      </w:r>
    </w:p>
    <w:p w:rsidR="00000000" w:rsidDel="00000000" w:rsidP="00000000" w:rsidRDefault="00000000" w:rsidRPr="00000000" w14:paraId="00000145">
      <w:pPr>
        <w:ind w:firstLine="708"/>
        <w:jc w:val="both"/>
        <w:rPr>
          <w:i w:val="1"/>
          <w:iCs w:val="1"/>
          <w:sz w:val="24"/>
          <w:szCs w:val="24"/>
        </w:rPr>
      </w:pPr>
      <w:r w:rsidDel="00000000" w:rsidR="00000000" w:rsidRPr="00000000">
        <w:rPr>
          <w:i w:val="1"/>
          <w:iCs w:val="1"/>
          <w:sz w:val="24"/>
          <w:szCs w:val="24"/>
          <w:rtl w:val="0"/>
        </w:rPr>
        <w:t xml:space="preserve">22.5.7 Материалдық құндылықтар, тарихи және мәдени мұра нысандары (сәулет және археологиялық қоса алғанда), ландшафттар.</w:t>
      </w:r>
    </w:p>
    <w:p w:rsidR="00000000" w:rsidDel="00000000" w:rsidP="00000000" w:rsidRDefault="00000000" w:rsidRPr="00000000" w14:paraId="00000146">
      <w:pPr>
        <w:ind w:firstLine="708"/>
        <w:jc w:val="both"/>
        <w:rPr>
          <w:sz w:val="24"/>
          <w:szCs w:val="24"/>
        </w:rPr>
      </w:pPr>
      <w:r w:rsidDel="00000000" w:rsidR="00000000" w:rsidRPr="00000000">
        <w:rPr>
          <w:sz w:val="24"/>
          <w:szCs w:val="24"/>
          <w:rtl w:val="0"/>
        </w:rPr>
        <w:t xml:space="preserve">Жоғарыда аталған аумақтағы археологиялық зерттеу нәтижелері бойынша (ұсынылған мәліметтерге сәйкес)</w:t>
        <w:tab/>
        <w:t xml:space="preserve">«ҚР Алматы облысы, Іле ауданы, Қараой ауылындағы 25Г учаскесінде орнатылған қуаты 2,4 МВт биогаз электр станциясын салу» жобасы аясында тарихи және мәдени мұра ескерткіштері анықталған жоқ (географиялық координаттар). Сондықтан, Қазақстан Республикасының заңнамасында көзделгендей, тарихи және мәдени мұраны сақтау және қорғау үшін ешқандай қорғау, консервациялау немесе басқа да арнайы шаралар қажет емес. Дегенмен, зерттелген учаске ескерткіштердің сыртқы белгілерін бұзуы мүмкін күшті антропогендік әсерге (тұрмыстық қалдықтар, ауылшаруашылық жұмыстары) ұшырағанын ескере отырып, кейінгі жұмыстар кезінде жер астынан тарихи және мәдени ескерткіштердің іздері табылуы мүмкін. Бұл жағдайда учаскені әзірлеушілер уәкілетті органға - «Алматы аймақтық тарихи және мәдени мұраны қорғау орталығы» мемлекеттік кәсіпорнына хабарлауға міндетті.</w:t>
      </w:r>
    </w:p>
    <w:p w:rsidR="00000000" w:rsidDel="00000000" w:rsidP="00000000" w:rsidRDefault="00000000" w:rsidRPr="00000000" w14:paraId="00000147">
      <w:pPr>
        <w:ind w:firstLine="708"/>
        <w:jc w:val="both"/>
        <w:rPr>
          <w:i w:val="1"/>
          <w:iCs w:val="1"/>
          <w:sz w:val="24"/>
          <w:szCs w:val="24"/>
        </w:rPr>
      </w:pPr>
      <w:r w:rsidDel="00000000" w:rsidR="00000000" w:rsidRPr="00000000">
        <w:rPr>
          <w:i w:val="1"/>
          <w:iCs w:val="1"/>
          <w:sz w:val="24"/>
          <w:szCs w:val="24"/>
          <w:rtl w:val="0"/>
        </w:rPr>
        <w:t xml:space="preserve">22.5.8 Көрсетілген нысандардың өзара әрекеттесуі.</w:t>
      </w:r>
    </w:p>
    <w:p w:rsidR="00000000" w:rsidDel="00000000" w:rsidP="00000000" w:rsidRDefault="00000000" w:rsidRPr="00000000" w14:paraId="00000148">
      <w:pPr>
        <w:ind w:firstLine="708"/>
        <w:jc w:val="both"/>
        <w:rPr>
          <w:sz w:val="24"/>
          <w:szCs w:val="24"/>
        </w:rPr>
      </w:pPr>
      <w:r w:rsidDel="00000000" w:rsidR="00000000" w:rsidRPr="00000000">
        <w:rPr>
          <w:sz w:val="24"/>
          <w:szCs w:val="24"/>
          <w:rtl w:val="0"/>
        </w:rPr>
        <w:t xml:space="preserve">Осы бөлімде көрсетілген барлық салалардың өзара әрекеттесуі «ҚР Алматы облысы, Іле ауданы, Қараой ауылындағы 25G учаскесінде орнатылған қуаты 2,4 МВт биогаз электр станциясының құрылысы» атты ықтимал әсерлер туралы осы есепте тығыз қиылысады және жан-жақты қарастырылады.</w:t>
      </w:r>
    </w:p>
    <w:p w:rsidR="00000000" w:rsidDel="00000000" w:rsidP="00000000" w:rsidRDefault="00000000" w:rsidRPr="00000000" w14:paraId="00000149">
      <w:pPr>
        <w:ind w:firstLine="708"/>
        <w:jc w:val="both"/>
        <w:rPr>
          <w:sz w:val="24"/>
          <w:szCs w:val="24"/>
        </w:rPr>
        <w:sectPr>
          <w:pgSz w:h="16840" w:w="11907" w:orient="portrait"/>
          <w:pgMar w:bottom="851" w:top="1134" w:left="1701" w:right="851" w:header="720" w:footer="720"/>
          <w:pgNumType w:start="1"/>
          <w:titlePg w:val="1"/>
        </w:sectPr>
      </w:pPr>
      <w:r w:rsidDel="00000000" w:rsidR="00000000" w:rsidRPr="00000000">
        <w:rPr>
          <w:sz w:val="24"/>
          <w:szCs w:val="24"/>
          <w:rtl w:val="0"/>
        </w:rPr>
        <w:t xml:space="preserve">Қоршаған ортаға әсерді бағалау және (немесе) жоспарланған қызметтің әсерін скринингтеу көлемін анықтау туралы қорытынды бойынша, 2021 жылғы 30 шілдедегі № 280 «Қоршаған ортаны бағалауды ұйымдастыру және жүргізу жөніндегі нұсқаулықтың» 26-тармағының талаптарына сәйкес, осы тармақта көрсетілген нысандардың ешқайсысы үшін жоспарланған қызметтің ықтимал әсерлері анықталған жоқ және қолданыстағы өзара әрекеттесу схемалары бұзылмайды.</w:t>
      </w:r>
    </w:p>
    <w:p w:rsidR="00000000" w:rsidDel="00000000" w:rsidP="00000000" w:rsidRDefault="00000000" w:rsidRPr="00000000" w14:paraId="0000014A">
      <w:pPr>
        <w:rPr>
          <w:b w:val="1"/>
          <w:bCs w:val="1"/>
          <w:sz w:val="28"/>
          <w:szCs w:val="28"/>
        </w:rPr>
      </w:pPr>
      <w:r w:rsidDel="00000000" w:rsidR="00000000" w:rsidRPr="00000000">
        <w:rPr>
          <w:b w:val="1"/>
          <w:bCs w:val="1"/>
          <w:sz w:val="28"/>
          <w:szCs w:val="28"/>
          <w:rtl w:val="0"/>
        </w:rPr>
        <w:t xml:space="preserve">23. Библиография</w:t>
      </w:r>
    </w:p>
    <w:p w:rsidR="00000000" w:rsidDel="00000000" w:rsidP="00000000" w:rsidRDefault="00000000" w:rsidRPr="00000000" w14:paraId="0000014B">
      <w:pPr>
        <w:jc w:val="both"/>
        <w:rPr>
          <w:sz w:val="24"/>
          <w:szCs w:val="24"/>
        </w:rPr>
      </w:pPr>
      <w:r w:rsidDel="00000000" w:rsidR="00000000" w:rsidRPr="00000000">
        <w:rPr>
          <w:rtl w:val="0"/>
        </w:rPr>
      </w:r>
    </w:p>
    <w:p w:rsidR="00000000" w:rsidDel="00000000" w:rsidP="00000000" w:rsidRDefault="00000000" w:rsidRPr="00000000" w14:paraId="0000014C">
      <w:pPr>
        <w:numPr>
          <w:ilvl w:val="0"/>
          <w:numId w:val="1"/>
        </w:numPr>
        <w:ind w:left="0" w:firstLine="0"/>
        <w:jc w:val="both"/>
        <w:rPr>
          <w:sz w:val="24"/>
          <w:szCs w:val="24"/>
        </w:rPr>
      </w:pPr>
      <w:r w:rsidDel="00000000" w:rsidR="00000000" w:rsidRPr="00000000">
        <w:rPr>
          <w:sz w:val="24"/>
          <w:szCs w:val="24"/>
          <w:rtl w:val="0"/>
        </w:rPr>
        <w:t xml:space="preserve">2021 жылғы 2 қаңтардағы № 400-VI ЗРК Қазақстан Республикасының Экологиялық кодексі.</w:t>
      </w:r>
    </w:p>
    <w:p w:rsidR="00000000" w:rsidDel="00000000" w:rsidP="00000000" w:rsidRDefault="00000000" w:rsidRPr="00000000" w14:paraId="0000014D">
      <w:pPr>
        <w:numPr>
          <w:ilvl w:val="0"/>
          <w:numId w:val="1"/>
        </w:numPr>
        <w:ind w:left="0" w:firstLine="0"/>
        <w:jc w:val="both"/>
        <w:rPr>
          <w:rFonts w:ascii="Times New Roman" w:cs="Times New Roman" w:eastAsia="Times New Roman" w:hAnsi="Times New Roman"/>
          <w:b w:val="0"/>
          <w:bCs w:val="0"/>
          <w:i w:val="0"/>
          <w:iCs w:val="0"/>
          <w:color w:val="000000"/>
          <w:sz w:val="24"/>
          <w:szCs w:val="24"/>
        </w:rPr>
      </w:pPr>
      <w:r w:rsidDel="00000000" w:rsidR="00000000" w:rsidRPr="00000000">
        <w:rPr>
          <w:rFonts w:ascii="Times New Roman" w:cs="Times New Roman" w:eastAsia="Times New Roman" w:hAnsi="Times New Roman"/>
          <w:b w:val="0"/>
          <w:bCs w:val="0"/>
          <w:i w:val="0"/>
          <w:iCs w:val="0"/>
          <w:color w:val="000000"/>
          <w:sz w:val="24"/>
          <w:szCs w:val="24"/>
          <w:rtl w:val="0"/>
        </w:rPr>
        <w:t xml:space="preserve">Қазақстан Республикасы Экология, геология және табиғи ресурстар министрінің 2021 жылғы 13 шілдедегі № 246 бұйрығы.</w:t>
      </w:r>
      <w:r w:rsidDel="00000000" w:rsidR="00000000" w:rsidRPr="00000000">
        <w:rPr>
          <w:rtl w:val="0"/>
        </w:rPr>
        <w:t xml:space="preserve"> </w:t>
      </w:r>
      <w:r w:rsidDel="00000000" w:rsidR="00000000" w:rsidRPr="00000000">
        <w:rPr>
          <w:rFonts w:ascii="Times New Roman" w:cs="Times New Roman" w:eastAsia="Times New Roman" w:hAnsi="Times New Roman"/>
          <w:b w:val="0"/>
          <w:bCs w:val="0"/>
          <w:i w:val="0"/>
          <w:iCs w:val="0"/>
          <w:color w:val="000000"/>
          <w:sz w:val="24"/>
          <w:szCs w:val="24"/>
          <w:rtl w:val="0"/>
        </w:rPr>
        <w:t xml:space="preserve">Қоршаған ортаға теріс әсер ететін объектінің санатын анықтау жөніндегі нұсқаулықты бекіту туралы.</w:t>
      </w:r>
    </w:p>
    <w:p w:rsidR="00000000" w:rsidDel="00000000" w:rsidP="00000000" w:rsidRDefault="00000000" w:rsidRPr="00000000" w14:paraId="0000014E">
      <w:pPr>
        <w:numPr>
          <w:ilvl w:val="0"/>
          <w:numId w:val="1"/>
        </w:numPr>
        <w:ind w:left="0" w:firstLine="0"/>
        <w:jc w:val="both"/>
        <w:rPr>
          <w:sz w:val="24"/>
          <w:szCs w:val="24"/>
        </w:rPr>
      </w:pPr>
      <w:r w:rsidDel="00000000" w:rsidR="00000000" w:rsidRPr="00000000">
        <w:rPr>
          <w:sz w:val="24"/>
          <w:szCs w:val="24"/>
          <w:rtl w:val="0"/>
        </w:rPr>
        <w:t xml:space="preserve">Қоршаған ортаға эмиссиялар нормативтерін анықтау әдістемесін бекіту туралы Қазақстан Республикасы Экология, геология және табиғи ресурстар министрінің 2021 жылғы 10 наурыздағы № 63 бұйрығы.</w:t>
      </w:r>
    </w:p>
    <w:p w:rsidR="00000000" w:rsidDel="00000000" w:rsidP="00000000" w:rsidRDefault="00000000" w:rsidRPr="00000000" w14:paraId="0000014F">
      <w:pPr>
        <w:numPr>
          <w:ilvl w:val="0"/>
          <w:numId w:val="1"/>
        </w:numPr>
        <w:ind w:left="0" w:firstLine="0"/>
        <w:jc w:val="both"/>
        <w:rPr>
          <w:sz w:val="24"/>
          <w:szCs w:val="24"/>
        </w:rPr>
      </w:pPr>
      <w:r w:rsidDel="00000000" w:rsidR="00000000" w:rsidRPr="00000000">
        <w:rPr>
          <w:sz w:val="24"/>
          <w:szCs w:val="24"/>
          <w:rtl w:val="0"/>
        </w:rPr>
        <w:t xml:space="preserve">Қазақстан Республикасы Экология, геология және табиғи ресурстар министрінің міндетін атқарушының 2021 жылғы 3 тамыздағы № 286 бұйрығы.</w:t>
      </w:r>
      <w:r w:rsidDel="00000000" w:rsidR="00000000" w:rsidRPr="00000000">
        <w:rPr>
          <w:rtl w:val="0"/>
        </w:rPr>
        <w:t xml:space="preserve"> </w:t>
      </w:r>
      <w:r w:rsidDel="00000000" w:rsidR="00000000" w:rsidRPr="00000000">
        <w:rPr>
          <w:sz w:val="24"/>
          <w:szCs w:val="24"/>
          <w:rtl w:val="0"/>
        </w:rPr>
        <w:t xml:space="preserve">Қоғамдық тыңдаулар өткізу ережесін бекіту туралы.</w:t>
      </w:r>
    </w:p>
    <w:p w:rsidR="00000000" w:rsidDel="00000000" w:rsidP="00000000" w:rsidRDefault="00000000" w:rsidRPr="00000000" w14:paraId="00000150">
      <w:pPr>
        <w:numPr>
          <w:ilvl w:val="0"/>
          <w:numId w:val="1"/>
        </w:numPr>
        <w:ind w:left="0" w:hanging="11"/>
        <w:jc w:val="both"/>
        <w:rPr>
          <w:sz w:val="24"/>
          <w:szCs w:val="24"/>
        </w:rPr>
      </w:pPr>
      <w:r w:rsidDel="00000000" w:rsidR="00000000" w:rsidRPr="00000000">
        <w:rPr>
          <w:sz w:val="24"/>
          <w:szCs w:val="24"/>
          <w:rtl w:val="0"/>
        </w:rPr>
        <w:t xml:space="preserve">"Қалалық және ауылдық елді мекендердегі, өнеркәсіптік ұйымдардың аумақтарындағы атмосфералық ауаның гигиеналық стандарттары, Қазақстан Республикасы Денсаулық сақтау министрінің 2022 жылғы 2 тамыздағы № ҚР ДСМ-70 бұйрығымен бекітілген. Қазақстан Республикасы Әділет министрлігінде 2022 жылғы 3 тамызда № 29011 тіркелді."</w:t>
      </w:r>
    </w:p>
    <w:p w:rsidR="00000000" w:rsidDel="00000000" w:rsidP="00000000" w:rsidRDefault="00000000" w:rsidRPr="00000000" w14:paraId="00000151">
      <w:pPr>
        <w:numPr>
          <w:ilvl w:val="0"/>
          <w:numId w:val="1"/>
        </w:numPr>
        <w:ind w:left="0" w:hanging="11"/>
        <w:jc w:val="both"/>
        <w:rPr>
          <w:sz w:val="24"/>
          <w:szCs w:val="24"/>
        </w:rPr>
      </w:pPr>
      <w:r w:rsidDel="00000000" w:rsidR="00000000" w:rsidRPr="00000000">
        <w:rPr>
          <w:sz w:val="24"/>
          <w:szCs w:val="24"/>
          <w:rtl w:val="0"/>
        </w:rPr>
        <w:t xml:space="preserve">Қазақстан Республикасы Денсаулық сақтау министрінің 2022 жылғы 16 ақпандағы № ҚР ДСМ-15 бұйрығымен бекітілген адамға әсер ететін физикалық факторлардың гигиеналық стандарттары.</w:t>
      </w:r>
    </w:p>
    <w:p w:rsidR="00000000" w:rsidDel="00000000" w:rsidP="00000000" w:rsidRDefault="00000000" w:rsidRPr="00000000" w14:paraId="00000152">
      <w:pPr>
        <w:numPr>
          <w:ilvl w:val="0"/>
          <w:numId w:val="1"/>
        </w:numPr>
        <w:ind w:left="0" w:hanging="11"/>
        <w:jc w:val="both"/>
        <w:rPr>
          <w:sz w:val="24"/>
          <w:szCs w:val="24"/>
        </w:rPr>
      </w:pPr>
      <w:r w:rsidDel="00000000" w:rsidR="00000000" w:rsidRPr="00000000">
        <w:rPr>
          <w:sz w:val="24"/>
          <w:szCs w:val="24"/>
          <w:rtl w:val="0"/>
        </w:rPr>
        <w:t xml:space="preserve">Радиациялық қауіпсіздіктің гигиеналық стандарттары. Қазақстан Республикасы Денсаулық сақтау министрінің 2022 жылғы 2 тамыздағы № ҚР ДСМ-71 бұйрығымен бекітілген.</w:t>
      </w:r>
    </w:p>
    <w:p w:rsidR="00000000" w:rsidDel="00000000" w:rsidP="00000000" w:rsidRDefault="00000000" w:rsidRPr="00000000" w14:paraId="00000153">
      <w:pPr>
        <w:numPr>
          <w:ilvl w:val="0"/>
          <w:numId w:val="1"/>
        </w:numPr>
        <w:ind w:left="0" w:firstLine="0"/>
        <w:jc w:val="both"/>
        <w:rPr>
          <w:sz w:val="24"/>
          <w:szCs w:val="24"/>
        </w:rPr>
      </w:pPr>
      <w:r w:rsidDel="00000000" w:rsidR="00000000" w:rsidRPr="00000000">
        <w:rPr>
          <w:color w:val="000000"/>
          <w:sz w:val="24"/>
          <w:szCs w:val="24"/>
          <w:rtl w:val="0"/>
        </w:rPr>
        <w:t xml:space="preserve">«Кәсіпорындардың шығарындыларынан атмосфералық ауадағы зиянды заттардың концентрациясын есептеу әдістемесі» Қазақстан Республикасы Қоршаған орта және су ресурстары министрінің 2014 жылғы 12 маусымдағы № 221-Ө бұйрығына № 12 қосымша.</w:t>
      </w:r>
      <w:r w:rsidDel="00000000" w:rsidR="00000000" w:rsidRPr="00000000">
        <w:rPr>
          <w:rtl w:val="0"/>
        </w:rPr>
      </w:r>
    </w:p>
    <w:p w:rsidR="00000000" w:rsidDel="00000000" w:rsidP="00000000" w:rsidRDefault="00000000" w:rsidRPr="00000000" w14:paraId="00000154">
      <w:pPr>
        <w:numPr>
          <w:ilvl w:val="0"/>
          <w:numId w:val="1"/>
        </w:numPr>
        <w:ind w:left="720" w:hanging="720"/>
        <w:jc w:val="both"/>
        <w:rPr>
          <w:sz w:val="24"/>
          <w:szCs w:val="24"/>
        </w:rPr>
      </w:pPr>
      <w:r w:rsidDel="00000000" w:rsidR="00000000" w:rsidRPr="00000000">
        <w:rPr>
          <w:sz w:val="24"/>
          <w:szCs w:val="24"/>
          <w:rtl w:val="0"/>
        </w:rPr>
        <w:t xml:space="preserve">Қазақстан Республикасының 2025 жылғы 9 сәуірдегі № 178-VIII ЗРК Су кодексі.</w:t>
      </w:r>
    </w:p>
    <w:p w:rsidR="00000000" w:rsidDel="00000000" w:rsidP="00000000" w:rsidRDefault="00000000" w:rsidRPr="00000000" w14:paraId="00000155">
      <w:pPr>
        <w:numPr>
          <w:ilvl w:val="0"/>
          <w:numId w:val="1"/>
        </w:numPr>
        <w:ind w:left="0" w:firstLine="0"/>
        <w:jc w:val="both"/>
        <w:rPr>
          <w:sz w:val="24"/>
          <w:szCs w:val="24"/>
        </w:rPr>
      </w:pPr>
      <w:r w:rsidDel="00000000" w:rsidR="00000000" w:rsidRPr="00000000">
        <w:rPr>
          <w:sz w:val="24"/>
          <w:szCs w:val="24"/>
          <w:rtl w:val="0"/>
        </w:rPr>
        <w:t xml:space="preserve">ҚР СП 4.01-101-2012. «Ғимараттар мен құрылыстардың ішкі сумен жабдықтауы және кәрізі».</w:t>
      </w:r>
    </w:p>
    <w:p w:rsidR="00000000" w:rsidDel="00000000" w:rsidP="00000000" w:rsidRDefault="00000000" w:rsidRPr="00000000" w14:paraId="00000156">
      <w:pPr>
        <w:numPr>
          <w:ilvl w:val="0"/>
          <w:numId w:val="1"/>
        </w:numPr>
        <w:ind w:left="0" w:firstLine="0"/>
        <w:jc w:val="both"/>
        <w:rPr>
          <w:sz w:val="24"/>
          <w:szCs w:val="24"/>
        </w:rPr>
      </w:pPr>
      <w:r w:rsidDel="00000000" w:rsidR="00000000" w:rsidRPr="00000000">
        <w:rPr>
          <w:sz w:val="24"/>
          <w:szCs w:val="24"/>
          <w:rtl w:val="0"/>
        </w:rPr>
        <w:t xml:space="preserve">ҚР СП 2.04-01-2017 «Құрылыс климатологиясы».</w:t>
      </w:r>
    </w:p>
    <w:p w:rsidR="00000000" w:rsidDel="00000000" w:rsidP="00000000" w:rsidRDefault="00000000" w:rsidRPr="00000000" w14:paraId="00000157">
      <w:pPr>
        <w:numPr>
          <w:ilvl w:val="0"/>
          <w:numId w:val="1"/>
        </w:numPr>
        <w:ind w:left="0" w:firstLine="0"/>
        <w:jc w:val="both"/>
        <w:rPr>
          <w:sz w:val="24"/>
          <w:szCs w:val="24"/>
        </w:rPr>
      </w:pPr>
      <w:r w:rsidDel="00000000" w:rsidR="00000000" w:rsidRPr="00000000">
        <w:rPr>
          <w:sz w:val="24"/>
          <w:szCs w:val="24"/>
          <w:rtl w:val="0"/>
        </w:rPr>
        <w:t xml:space="preserve">Металдарды механикалық өңдеу кезінде атмосфераға ластаушы заттардың шығарындыларын есептеу әдістемесі (үлкен шығарындыларға негізделген) RND 211.2.02.06-2004, Астана.</w:t>
      </w:r>
    </w:p>
    <w:p w:rsidR="00000000" w:rsidDel="00000000" w:rsidP="00000000" w:rsidRDefault="00000000" w:rsidRPr="00000000" w14:paraId="00000158">
      <w:pPr>
        <w:numPr>
          <w:ilvl w:val="0"/>
          <w:numId w:val="1"/>
        </w:numPr>
        <w:ind w:left="0" w:firstLine="0"/>
        <w:jc w:val="both"/>
        <w:rPr>
          <w:sz w:val="24"/>
          <w:szCs w:val="24"/>
        </w:rPr>
      </w:pPr>
      <w:r w:rsidDel="00000000" w:rsidR="00000000" w:rsidRPr="00000000">
        <w:rPr>
          <w:sz w:val="24"/>
          <w:szCs w:val="24"/>
          <w:rtl w:val="0"/>
        </w:rPr>
        <w:t xml:space="preserve">Дәнекерлеу жұмыстары кезінде атмосфераға ластаушы заттардың шығарындыларын есептеу әдістемесі (нақты шығарынды мәндеріне негізделген), RND 211.2.02.03-2004, Астана.</w:t>
      </w:r>
    </w:p>
    <w:p w:rsidR="00000000" w:rsidDel="00000000" w:rsidP="00000000" w:rsidRDefault="00000000" w:rsidRPr="00000000" w14:paraId="00000159">
      <w:pPr>
        <w:numPr>
          <w:ilvl w:val="0"/>
          <w:numId w:val="1"/>
        </w:numPr>
        <w:ind w:left="0" w:firstLine="0"/>
        <w:jc w:val="both"/>
        <w:rPr>
          <w:sz w:val="24"/>
          <w:szCs w:val="24"/>
        </w:rPr>
      </w:pPr>
      <w:r w:rsidDel="00000000" w:rsidR="00000000" w:rsidRPr="00000000">
        <w:rPr>
          <w:sz w:val="24"/>
          <w:szCs w:val="24"/>
          <w:rtl w:val="0"/>
        </w:rPr>
        <w:t xml:space="preserve">«Су қоймаларынан атмосфераға ластаушы заттардың шығарындыларын анықтау бойынша әдістемелік нұсқаулар». RND 211.2.02.09-2004. Астана, 2004.</w:t>
      </w:r>
    </w:p>
    <w:p w:rsidR="00000000" w:rsidDel="00000000" w:rsidP="00000000" w:rsidRDefault="00000000" w:rsidRPr="00000000" w14:paraId="0000015A">
      <w:pPr>
        <w:numPr>
          <w:ilvl w:val="0"/>
          <w:numId w:val="1"/>
        </w:numPr>
        <w:ind w:left="0" w:firstLine="0"/>
        <w:jc w:val="both"/>
        <w:rPr>
          <w:sz w:val="24"/>
          <w:szCs w:val="24"/>
        </w:rPr>
      </w:pPr>
      <w:r w:rsidDel="00000000" w:rsidR="00000000" w:rsidRPr="00000000">
        <w:rPr>
          <w:sz w:val="24"/>
          <w:szCs w:val="24"/>
          <w:rtl w:val="0"/>
        </w:rPr>
        <w:t xml:space="preserve">«Автокөлік кәсіпорындарынан шығатын ластаушы заттардың шығарындыларын есептеу әдістемесі» Қазақстан Республикасы Қоршаған ортаны қорғау министрінің 2008 жылғы 18 сәуірдегі № 100-ө бұйрығына № 3 қосымша.</w:t>
      </w:r>
    </w:p>
    <w:p w:rsidR="00000000" w:rsidDel="00000000" w:rsidP="00000000" w:rsidRDefault="00000000" w:rsidRPr="00000000" w14:paraId="0000015B">
      <w:pPr>
        <w:numPr>
          <w:ilvl w:val="0"/>
          <w:numId w:val="1"/>
        </w:numPr>
        <w:ind w:left="0" w:firstLine="0"/>
        <w:jc w:val="both"/>
        <w:rPr>
          <w:sz w:val="24"/>
          <w:szCs w:val="24"/>
        </w:rPr>
      </w:pPr>
      <w:r w:rsidDel="00000000" w:rsidR="00000000" w:rsidRPr="00000000">
        <w:rPr>
          <w:sz w:val="24"/>
          <w:szCs w:val="24"/>
          <w:rtl w:val="0"/>
        </w:rPr>
        <w:t xml:space="preserve">«Құрылыс материалдарын өндіретін кәсіпорындардың атмосфераға ластаушы заттар шығарындыларын есептеу әдістемесі», Қазақстан Республикасы Қоршаған ортаны қорғау министрінің 18.04.08 жылғы № 100 б бұйрығына № 11 қосымша.</w:t>
      </w:r>
    </w:p>
    <w:p w:rsidR="00000000" w:rsidDel="00000000" w:rsidP="00000000" w:rsidRDefault="00000000" w:rsidRPr="00000000" w14:paraId="0000015C">
      <w:pPr>
        <w:numPr>
          <w:ilvl w:val="0"/>
          <w:numId w:val="1"/>
        </w:numPr>
        <w:ind w:left="0" w:firstLine="0"/>
        <w:jc w:val="both"/>
        <w:rPr>
          <w:sz w:val="24"/>
          <w:szCs w:val="24"/>
        </w:rPr>
      </w:pPr>
      <w:r w:rsidDel="00000000" w:rsidR="00000000" w:rsidRPr="00000000">
        <w:rPr>
          <w:sz w:val="24"/>
          <w:szCs w:val="24"/>
          <w:rtl w:val="0"/>
        </w:rPr>
        <w:t xml:space="preserve">«Бояулар мен лактарды қолдану кезінде атмосфераға ластаушы заттардың шығарындыларын есептеу әдістемесі (нақты шығарынды мәндеріне негізделген)», Астана, 2004 ж.</w:t>
      </w:r>
    </w:p>
    <w:p w:rsidR="00000000" w:rsidDel="00000000" w:rsidP="00000000" w:rsidRDefault="00000000" w:rsidRPr="00000000" w14:paraId="0000015D">
      <w:pPr>
        <w:numPr>
          <w:ilvl w:val="0"/>
          <w:numId w:val="1"/>
        </w:numPr>
        <w:ind w:left="0" w:firstLine="0"/>
        <w:jc w:val="both"/>
        <w:rPr>
          <w:sz w:val="24"/>
          <w:szCs w:val="24"/>
        </w:rPr>
      </w:pPr>
      <w:r w:rsidDel="00000000" w:rsidR="00000000" w:rsidRPr="00000000">
        <w:rPr>
          <w:sz w:val="24"/>
          <w:szCs w:val="24"/>
          <w:rtl w:val="0"/>
        </w:rPr>
        <w:t xml:space="preserve">«Өндіріс және тұтыну қалдықтарын барынша орналастыру стандарттарының жобаларын әзірлеу әдістемесі» Қазақстан Республикасы Қоршаған ортаны қорғау министрінің 2008 жылғы 18 сәуірдегі № 100-ө бұйрығына № 16 қосымша.</w:t>
      </w:r>
    </w:p>
    <w:p w:rsidR="00000000" w:rsidDel="00000000" w:rsidP="00000000" w:rsidRDefault="00000000" w:rsidRPr="00000000" w14:paraId="0000015E">
      <w:pPr>
        <w:numPr>
          <w:ilvl w:val="0"/>
          <w:numId w:val="1"/>
        </w:numPr>
        <w:ind w:left="0" w:firstLine="0"/>
        <w:jc w:val="both"/>
        <w:rPr>
          <w:sz w:val="24"/>
          <w:szCs w:val="24"/>
        </w:rPr>
      </w:pPr>
      <w:r w:rsidDel="00000000" w:rsidR="00000000" w:rsidRPr="00000000">
        <w:rPr>
          <w:sz w:val="24"/>
          <w:szCs w:val="24"/>
          <w:rtl w:val="0"/>
        </w:rPr>
        <w:t xml:space="preserve">Қазақстан Республикасы Қоршаған орта және су ресурстары министрінің 2014 жылғы 12 маусымдағы № 221-Ө бұйрығына № 7 қосымша. 4-санаттағы объектілерден атмосфераға ластаушы заттар шығарындыларын есептеу әдістемесі.</w:t>
      </w:r>
    </w:p>
    <w:p w:rsidR="00000000" w:rsidDel="00000000" w:rsidP="00000000" w:rsidRDefault="00000000" w:rsidRPr="00000000" w14:paraId="0000015F">
      <w:pPr>
        <w:numPr>
          <w:ilvl w:val="0"/>
          <w:numId w:val="1"/>
        </w:numPr>
        <w:ind w:left="0" w:firstLine="0"/>
        <w:jc w:val="both"/>
        <w:rPr>
          <w:sz w:val="24"/>
          <w:szCs w:val="24"/>
        </w:rPr>
      </w:pPr>
      <w:r w:rsidDel="00000000" w:rsidR="00000000" w:rsidRPr="00000000">
        <w:rPr>
          <w:sz w:val="24"/>
          <w:szCs w:val="24"/>
          <w:rtl w:val="0"/>
        </w:rPr>
        <w:t xml:space="preserve">«Машина жасау кәсіпорындарының негізгі технологиялық жабдықтарының атмосфераға зиянды заттардың шығарындыларын анықтау әдістемесі Қазақстан Республикасы Қоршаған ортаны қорғау министрінің 2008 жылғы «18» 04 № 100-б бұйрығына № 5 қосымша.»</w:t>
      </w:r>
    </w:p>
    <w:p w:rsidR="00000000" w:rsidDel="00000000" w:rsidP="00000000" w:rsidRDefault="00000000" w:rsidRPr="00000000" w14:paraId="00000160">
      <w:pPr>
        <w:numPr>
          <w:ilvl w:val="0"/>
          <w:numId w:val="1"/>
        </w:numPr>
        <w:ind w:left="0" w:firstLine="0"/>
        <w:jc w:val="both"/>
        <w:rPr>
          <w:sz w:val="24"/>
          <w:szCs w:val="24"/>
        </w:rPr>
      </w:pPr>
      <w:r w:rsidDel="00000000" w:rsidR="00000000" w:rsidRPr="00000000">
        <w:rPr>
          <w:sz w:val="24"/>
          <w:szCs w:val="24"/>
          <w:rtl w:val="0"/>
        </w:rPr>
        <w:t xml:space="preserve">«Жануарлардан алынатын шикізатты өңдейтін ауыл шаруашылығы кәсіпорындарының негізгі технологиялық жабдықтарынан (ет өңдеу зауыттары, желім және желатин зауыттары және т.б.) атмосфераға ластаушы заттар шығарындыларының мәндерін есептеу әдістемесі». Қазақстан Республикасы Қоршаған ортаны қорғау министрінің 2008 жылғы 18 сәуірдегі № 100 бұйрығына № 10 қосымша - б.</w:t>
      </w:r>
    </w:p>
    <w:p w:rsidR="00000000" w:rsidDel="00000000" w:rsidP="00000000" w:rsidRDefault="00000000" w:rsidRPr="00000000" w14:paraId="00000161">
      <w:pPr>
        <w:numPr>
          <w:ilvl w:val="0"/>
          <w:numId w:val="1"/>
        </w:numPr>
        <w:ind w:left="0" w:firstLine="0"/>
        <w:jc w:val="both"/>
        <w:rPr>
          <w:sz w:val="24"/>
          <w:szCs w:val="24"/>
        </w:rPr>
      </w:pPr>
      <w:r w:rsidDel="00000000" w:rsidR="00000000" w:rsidRPr="00000000">
        <w:rPr>
          <w:sz w:val="24"/>
          <w:szCs w:val="24"/>
          <w:rtl w:val="0"/>
        </w:rPr>
        <w:t xml:space="preserve">«Стационарлық дизельді қондырғылардан атмосфераға ластаушы заттардың шығарындыларын есептеу әдістемесі», Астана, 2004 ж.</w:t>
      </w:r>
    </w:p>
    <w:p w:rsidR="00000000" w:rsidDel="00000000" w:rsidP="00000000" w:rsidRDefault="00000000" w:rsidRPr="00000000" w14:paraId="00000162">
      <w:pPr>
        <w:numPr>
          <w:ilvl w:val="0"/>
          <w:numId w:val="1"/>
        </w:numPr>
        <w:ind w:left="0" w:firstLine="0"/>
        <w:jc w:val="both"/>
        <w:rPr>
          <w:rFonts w:ascii="Times New Roman" w:cs="Times New Roman" w:eastAsia="Times New Roman" w:hAnsi="Times New Roman"/>
          <w:b w:val="0"/>
          <w:bCs w:val="0"/>
          <w:i w:val="0"/>
          <w:iCs w:val="0"/>
          <w:color w:val="000000"/>
          <w:sz w:val="24"/>
          <w:szCs w:val="24"/>
        </w:rPr>
      </w:pPr>
      <w:r w:rsidDel="00000000" w:rsidR="00000000" w:rsidRPr="00000000">
        <w:rPr>
          <w:rFonts w:ascii="Times New Roman" w:cs="Times New Roman" w:eastAsia="Times New Roman" w:hAnsi="Times New Roman"/>
          <w:b w:val="0"/>
          <w:bCs w:val="0"/>
          <w:i w:val="0"/>
          <w:iCs w:val="0"/>
          <w:color w:val="000000"/>
          <w:sz w:val="24"/>
          <w:szCs w:val="24"/>
          <w:rtl w:val="0"/>
        </w:rPr>
        <w:t xml:space="preserve">«Газ тасымалдау және сақтау нысандарында атмосфераға ластаушы заттардың шығарындыларын есептеу әдістемесі» Қазақстан Республикасы Қоршаған ортаны қорғау министрінің 2008 жылғы 18 сәуірдегі № 100-ө бұйрығына № 1 қосымша.</w:t>
      </w:r>
    </w:p>
    <w:p w:rsidR="00000000" w:rsidDel="00000000" w:rsidP="00000000" w:rsidRDefault="00000000" w:rsidRPr="00000000" w14:paraId="00000163">
      <w:pPr>
        <w:numPr>
          <w:ilvl w:val="0"/>
          <w:numId w:val="1"/>
        </w:numPr>
        <w:ind w:left="0" w:firstLine="0"/>
        <w:jc w:val="both"/>
        <w:rPr>
          <w:sz w:val="24"/>
          <w:szCs w:val="24"/>
        </w:rPr>
      </w:pPr>
      <w:r w:rsidDel="00000000" w:rsidR="00000000" w:rsidRPr="00000000">
        <w:rPr>
          <w:sz w:val="24"/>
          <w:szCs w:val="24"/>
          <w:rtl w:val="0"/>
        </w:rPr>
        <w:t xml:space="preserve">Қазақстан Республикасы Экология, геология және табиғи ресурстар министрінің міндетін атқарушының 2021 жылғы 6 тамыздағы № 314 бұйрығы. Қазақстан Республикасы Әділет министрлігінде 2021 жылғы 9 тамызда № 23903 тіркелді. Қалдықтардың жіктеуішін бекіту туралы.</w:t>
      </w:r>
    </w:p>
    <w:p w:rsidR="00000000" w:rsidDel="00000000" w:rsidP="00000000" w:rsidRDefault="00000000" w:rsidRPr="00000000" w14:paraId="00000164">
      <w:pPr>
        <w:numPr>
          <w:ilvl w:val="0"/>
          <w:numId w:val="1"/>
        </w:numPr>
        <w:ind w:left="0" w:firstLine="0"/>
        <w:jc w:val="both"/>
        <w:rPr>
          <w:sz w:val="24"/>
          <w:szCs w:val="24"/>
        </w:rPr>
      </w:pPr>
      <w:r w:rsidDel="00000000" w:rsidR="00000000" w:rsidRPr="00000000">
        <w:rPr>
          <w:sz w:val="24"/>
          <w:szCs w:val="24"/>
          <w:rtl w:val="0"/>
        </w:rPr>
        <w:t xml:space="preserve">«Қоршаған орта мен адам денсаулығына әсер ететін нысандардың санитарлық-қорғау аймақтарына қойылатын санитарлық-эпидемиологиялық талаптар» санитарлық ережелері Қазақстан Республикасы Денсаулық сақтау министрінің міндетін атқарушының 2022 жылғы 11 қаңтардағы №ҚР ДСМ-2 бұйрығымен бекітілді.</w:t>
      </w:r>
    </w:p>
    <w:p w:rsidR="00000000" w:rsidDel="00000000" w:rsidP="00000000" w:rsidRDefault="00000000" w:rsidRPr="00000000" w14:paraId="00000165">
      <w:pPr>
        <w:rPr/>
      </w:pPr>
      <w:bookmarkStart w:colFirst="0" w:colLast="0" w:name="_hkohuo57bfdy" w:id="0"/>
      <w:bookmarkEnd w:id="0"/>
      <w:r w:rsidDel="00000000" w:rsidR="00000000" w:rsidRPr="00000000">
        <w:rPr>
          <w:rtl w:val="0"/>
        </w:rPr>
      </w:r>
    </w:p>
    <w:sectPr>
      <w:type w:val="nextPage"/>
      <w:pgSz w:h="16840" w:w="11907" w:orient="portrait"/>
      <w:pgMar w:bottom="1134" w:top="1134" w:left="1134" w:right="851" w:header="0" w:footer="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kk"/>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hyperlink" Target="mailto:trebukhin@zor-biogas.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