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B9F" w:rsidRPr="00455182" w:rsidRDefault="00157B9F" w:rsidP="00157B9F">
      <w:pPr>
        <w:pStyle w:val="1"/>
        <w:spacing w:before="0" w:after="0"/>
        <w:ind w:firstLine="0"/>
        <w:jc w:val="center"/>
        <w:rPr>
          <w:rFonts w:ascii="Times New Roman" w:hAnsi="Times New Roman" w:cs="Times New Roman"/>
          <w:caps/>
          <w:sz w:val="24"/>
          <w:szCs w:val="24"/>
        </w:rPr>
      </w:pPr>
      <w:bookmarkStart w:id="0" w:name="_Toc94633419"/>
      <w:bookmarkStart w:id="1" w:name="_Toc197369328"/>
      <w:r w:rsidRPr="00455182">
        <w:rPr>
          <w:rFonts w:ascii="Times New Roman" w:hAnsi="Times New Roman" w:cs="Times New Roman"/>
          <w:caps/>
          <w:sz w:val="24"/>
          <w:szCs w:val="24"/>
        </w:rPr>
        <w:t>краткое нетехническое резюме</w:t>
      </w:r>
      <w:bookmarkEnd w:id="0"/>
      <w:bookmarkEnd w:id="1"/>
    </w:p>
    <w:p w:rsidR="00157B9F" w:rsidRPr="00455182" w:rsidRDefault="00157B9F" w:rsidP="00157B9F">
      <w:pPr>
        <w:rPr>
          <w:b/>
        </w:rPr>
      </w:pPr>
      <w:r w:rsidRPr="00455182">
        <w:rPr>
          <w:b/>
        </w:rPr>
        <w:t>1) описание предполагаемого места осуществления намечаемой деятельности, план с изображением его границ:</w:t>
      </w:r>
    </w:p>
    <w:p w:rsidR="00157B9F" w:rsidRPr="00CE348D" w:rsidRDefault="00157B9F" w:rsidP="00157B9F">
      <w:r w:rsidRPr="00CE348D">
        <w:rPr>
          <w:u w:val="single"/>
        </w:rPr>
        <w:t>Месторасположение объект</w:t>
      </w:r>
      <w:r>
        <w:rPr>
          <w:u w:val="single"/>
        </w:rPr>
        <w:t>а</w:t>
      </w:r>
      <w:r w:rsidRPr="00CE348D">
        <w:t xml:space="preserve">: </w:t>
      </w:r>
      <w:r w:rsidR="008E34E4" w:rsidRPr="00EA6A2A">
        <w:rPr>
          <w:color w:val="333333"/>
          <w:spacing w:val="-4"/>
          <w:shd w:val="clear" w:color="auto" w:fill="FBFBFB"/>
        </w:rPr>
        <w:t xml:space="preserve">Карагандинская область, город Караганда, район имени </w:t>
      </w:r>
      <w:proofErr w:type="spellStart"/>
      <w:r w:rsidR="008E34E4" w:rsidRPr="00EA6A2A">
        <w:rPr>
          <w:color w:val="333333"/>
          <w:spacing w:val="-4"/>
          <w:shd w:val="clear" w:color="auto" w:fill="FBFBFB"/>
        </w:rPr>
        <w:t>Казыбек</w:t>
      </w:r>
      <w:proofErr w:type="spellEnd"/>
      <w:r w:rsidR="008E34E4" w:rsidRPr="00EA6A2A">
        <w:rPr>
          <w:color w:val="333333"/>
          <w:spacing w:val="-4"/>
          <w:shd w:val="clear" w:color="auto" w:fill="FBFBFB"/>
        </w:rPr>
        <w:t xml:space="preserve"> </w:t>
      </w:r>
      <w:proofErr w:type="spellStart"/>
      <w:r w:rsidR="008E34E4" w:rsidRPr="00EA6A2A">
        <w:rPr>
          <w:color w:val="333333"/>
          <w:spacing w:val="-4"/>
          <w:shd w:val="clear" w:color="auto" w:fill="FBFBFB"/>
        </w:rPr>
        <w:t>би</w:t>
      </w:r>
      <w:proofErr w:type="spellEnd"/>
      <w:r w:rsidR="008E34E4" w:rsidRPr="00EA6A2A">
        <w:rPr>
          <w:color w:val="333333"/>
          <w:spacing w:val="-4"/>
          <w:shd w:val="clear" w:color="auto" w:fill="FBFBFB"/>
        </w:rPr>
        <w:t>, улица Пичугина, строение 4/2, земельный участок 4/14</w:t>
      </w:r>
    </w:p>
    <w:p w:rsidR="00157B9F" w:rsidRPr="008F4C35" w:rsidRDefault="00157B9F" w:rsidP="00157B9F">
      <w:pPr>
        <w:pStyle w:val="Style1"/>
        <w:ind w:firstLine="567"/>
        <w:jc w:val="both"/>
        <w:rPr>
          <w:rFonts w:ascii="Times New Roman" w:hAnsi="Times New Roman"/>
          <w:sz w:val="10"/>
          <w:szCs w:val="10"/>
        </w:rPr>
      </w:pPr>
    </w:p>
    <w:p w:rsidR="00157B9F" w:rsidRPr="008F4C35" w:rsidRDefault="008E34E4" w:rsidP="00157B9F">
      <w:pPr>
        <w:pStyle w:val="Style1"/>
        <w:jc w:val="both"/>
        <w:rPr>
          <w:rFonts w:ascii="Times New Roman" w:hAnsi="Times New Roman"/>
        </w:rPr>
      </w:pPr>
      <w:r>
        <w:rPr>
          <w:noProof/>
        </w:rPr>
        <w:drawing>
          <wp:inline distT="0" distB="0" distL="0" distR="0" wp14:anchorId="490450AE" wp14:editId="45981075">
            <wp:extent cx="5940425" cy="418051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80511"/>
                    </a:xfrm>
                    <a:prstGeom prst="rect">
                      <a:avLst/>
                    </a:prstGeom>
                    <a:noFill/>
                    <a:ln>
                      <a:noFill/>
                    </a:ln>
                  </pic:spPr>
                </pic:pic>
              </a:graphicData>
            </a:graphic>
          </wp:inline>
        </w:drawing>
      </w:r>
    </w:p>
    <w:p w:rsidR="00157B9F" w:rsidRPr="008F4C35" w:rsidRDefault="00157B9F" w:rsidP="00CB2AC2">
      <w:pPr>
        <w:ind w:firstLine="0"/>
        <w:contextualSpacing/>
        <w:jc w:val="center"/>
        <w:rPr>
          <w:rFonts w:eastAsia="SimSun"/>
        </w:rPr>
      </w:pPr>
      <w:r w:rsidRPr="008F4C35">
        <w:t xml:space="preserve">Рисунок </w:t>
      </w:r>
      <w:r w:rsidRPr="008F4C35">
        <w:rPr>
          <w:rFonts w:eastAsia="SimSun"/>
        </w:rPr>
        <w:t>1.1 - Спутниковый снимок района</w:t>
      </w:r>
    </w:p>
    <w:p w:rsidR="00CB2AC2" w:rsidRPr="00DF4FD9" w:rsidRDefault="00CB2AC2" w:rsidP="00CB2AC2">
      <w:pPr>
        <w:ind w:firstLine="0"/>
        <w:contextualSpacing/>
        <w:jc w:val="center"/>
        <w:rPr>
          <w:rFonts w:eastAsia="SimSun"/>
        </w:rPr>
      </w:pPr>
      <w:r w:rsidRPr="00DF4FD9">
        <w:rPr>
          <w:rFonts w:eastAsia="SimSun"/>
        </w:rPr>
        <w:t>строящегося</w:t>
      </w:r>
      <w:r w:rsidRPr="00DF4FD9">
        <w:rPr>
          <w:rFonts w:eastAsia="SimSun"/>
          <w:b/>
        </w:rPr>
        <w:t xml:space="preserve"> </w:t>
      </w:r>
      <w:r w:rsidR="008E34E4">
        <w:rPr>
          <w:bCs/>
        </w:rPr>
        <w:t xml:space="preserve">подъездного железнодорожного пути </w:t>
      </w:r>
      <w:r w:rsidRPr="00DF4FD9">
        <w:rPr>
          <w:bCs/>
        </w:rPr>
        <w:t>ТОО «</w:t>
      </w:r>
      <w:proofErr w:type="spellStart"/>
      <w:r w:rsidR="008E34E4">
        <w:rPr>
          <w:bCs/>
        </w:rPr>
        <w:t>Аныр</w:t>
      </w:r>
      <w:proofErr w:type="spellEnd"/>
      <w:r w:rsidRPr="00DF4FD9">
        <w:rPr>
          <w:bCs/>
        </w:rPr>
        <w:t>»</w:t>
      </w:r>
    </w:p>
    <w:p w:rsidR="00157B9F" w:rsidRPr="00455182" w:rsidRDefault="00157B9F" w:rsidP="00157B9F">
      <w:pPr>
        <w:pStyle w:val="a8"/>
        <w:spacing w:after="0"/>
        <w:rPr>
          <w:b/>
        </w:rPr>
      </w:pPr>
      <w:bookmarkStart w:id="2" w:name="z97"/>
      <w:r w:rsidRPr="00455182">
        <w:rPr>
          <w:b/>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rsidR="00157B9F" w:rsidRPr="00157B9F" w:rsidRDefault="008E34E4" w:rsidP="00157B9F">
      <w:r w:rsidRPr="004C0A9E">
        <w:t xml:space="preserve">Численность населения области составляет 1341700 (на </w:t>
      </w:r>
      <w:proofErr w:type="spellStart"/>
      <w:r w:rsidRPr="004C0A9E">
        <w:t>2019г</w:t>
      </w:r>
      <w:proofErr w:type="spellEnd"/>
      <w:r w:rsidRPr="004C0A9E">
        <w:t>., согласно данным Википедии) человек</w:t>
      </w:r>
      <w:r w:rsidR="00157B9F" w:rsidRPr="00157B9F">
        <w:rPr>
          <w:color w:val="2B2E35"/>
          <w:shd w:val="clear" w:color="auto" w:fill="FFFFFF"/>
        </w:rPr>
        <w:t>.</w:t>
      </w:r>
      <w:r w:rsidR="00157B9F" w:rsidRPr="00157B9F">
        <w:t xml:space="preserve"> </w:t>
      </w:r>
    </w:p>
    <w:p w:rsidR="00157B9F" w:rsidRPr="00455182" w:rsidRDefault="00157B9F" w:rsidP="00157B9F">
      <w:r w:rsidRPr="00455182">
        <w:rPr>
          <w:rFonts w:eastAsia="Calibri"/>
          <w:lang w:eastAsia="en-US"/>
        </w:rPr>
        <w:t>С</w:t>
      </w:r>
      <w:r w:rsidRPr="00455182">
        <w:t>огласно расчета рассеивания загрязняющих веще</w:t>
      </w:r>
      <w:proofErr w:type="gramStart"/>
      <w:r w:rsidRPr="00455182">
        <w:t>ств в пр</w:t>
      </w:r>
      <w:proofErr w:type="gramEnd"/>
      <w:r w:rsidRPr="00455182">
        <w:t>иземном слое атмосферы превышений ПДК населенных мест не зафиксировано. Выбросы вредных веществ не относятся к классу токсичных веществ</w:t>
      </w:r>
    </w:p>
    <w:p w:rsidR="00157B9F" w:rsidRPr="00455182" w:rsidRDefault="00157B9F" w:rsidP="00157B9F">
      <w:pPr>
        <w:pStyle w:val="a8"/>
        <w:spacing w:after="0"/>
      </w:pPr>
      <w:r w:rsidRPr="00455182">
        <w:t xml:space="preserve">При намечаемой деятельности отсутствуют сбросы производственных и хозяйственно-бытовых сточных вод. </w:t>
      </w:r>
    </w:p>
    <w:p w:rsidR="00157B9F" w:rsidRPr="00455182" w:rsidRDefault="00157B9F" w:rsidP="00157B9F">
      <w:pPr>
        <w:contextualSpacing/>
        <w:rPr>
          <w:b/>
        </w:rPr>
      </w:pPr>
      <w:bookmarkStart w:id="3" w:name="z98"/>
      <w:bookmarkEnd w:id="2"/>
      <w:r w:rsidRPr="00455182">
        <w:rPr>
          <w:b/>
        </w:rPr>
        <w:t>3) наименование инициатора намечаемой деятельности, его контактные данные:</w:t>
      </w:r>
    </w:p>
    <w:p w:rsidR="00157B9F" w:rsidRPr="00746FF2" w:rsidRDefault="00157B9F" w:rsidP="00157B9F">
      <w:pPr>
        <w:rPr>
          <w:b/>
          <w:lang w:val="kk-KZ"/>
        </w:rPr>
      </w:pPr>
      <w:bookmarkStart w:id="4" w:name="_Hlk79764043"/>
      <w:r w:rsidRPr="00455182">
        <w:t xml:space="preserve">Товарищество с ограниченной возможностью </w:t>
      </w:r>
      <w:bookmarkEnd w:id="4"/>
      <w:r w:rsidRPr="00746FF2">
        <w:t>«</w:t>
      </w:r>
      <w:proofErr w:type="spellStart"/>
      <w:r w:rsidR="008E34E4">
        <w:t>Аныр</w:t>
      </w:r>
      <w:proofErr w:type="spellEnd"/>
      <w:r w:rsidRPr="00746FF2">
        <w:t>»</w:t>
      </w:r>
    </w:p>
    <w:p w:rsidR="00157B9F" w:rsidRPr="00455182" w:rsidRDefault="00157B9F" w:rsidP="00157B9F">
      <w:pPr>
        <w:rPr>
          <w:iCs/>
          <w:spacing w:val="5"/>
        </w:rPr>
      </w:pPr>
      <w:r w:rsidRPr="00CE348D">
        <w:rPr>
          <w:iCs/>
        </w:rPr>
        <w:t>Юридический адрес</w:t>
      </w:r>
      <w:r w:rsidRPr="00CE348D">
        <w:rPr>
          <w:iCs/>
          <w:lang w:val="kk-KZ"/>
        </w:rPr>
        <w:t xml:space="preserve"> заказчика:</w:t>
      </w:r>
      <w:r w:rsidRPr="00CE348D">
        <w:t xml:space="preserve"> </w:t>
      </w:r>
      <w:r w:rsidR="008E34E4">
        <w:rPr>
          <w:iCs/>
          <w:spacing w:val="5"/>
        </w:rPr>
        <w:t xml:space="preserve">Республика Казахстан, Карагандинская область, г. Караганда, ул. Пичугина, </w:t>
      </w:r>
      <w:proofErr w:type="spellStart"/>
      <w:r w:rsidR="008E34E4">
        <w:rPr>
          <w:iCs/>
          <w:spacing w:val="5"/>
        </w:rPr>
        <w:t>стр.4</w:t>
      </w:r>
      <w:proofErr w:type="spellEnd"/>
    </w:p>
    <w:p w:rsidR="00157B9F" w:rsidRPr="00455182" w:rsidRDefault="00157B9F" w:rsidP="00157B9F">
      <w:pPr>
        <w:rPr>
          <w:b/>
        </w:rPr>
      </w:pPr>
      <w:bookmarkStart w:id="5" w:name="z99"/>
      <w:bookmarkEnd w:id="3"/>
      <w:r w:rsidRPr="00455182">
        <w:rPr>
          <w:b/>
        </w:rPr>
        <w:t>4) краткое описание намечаемой деятельности:</w:t>
      </w:r>
    </w:p>
    <w:p w:rsidR="00157B9F" w:rsidRPr="00455182" w:rsidRDefault="00157B9F" w:rsidP="00157B9F">
      <w:pPr>
        <w:rPr>
          <w:b/>
        </w:rPr>
      </w:pPr>
      <w:bookmarkStart w:id="6" w:name="z100"/>
      <w:bookmarkEnd w:id="5"/>
      <w:r w:rsidRPr="00455182">
        <w:rPr>
          <w:b/>
        </w:rPr>
        <w:t xml:space="preserve">вид деятельности: </w:t>
      </w:r>
      <w:r w:rsidR="008E34E4">
        <w:t>эксплуатация подъездного железнодорожного пути</w:t>
      </w:r>
      <w:r w:rsidRPr="00455182">
        <w:t>.</w:t>
      </w:r>
    </w:p>
    <w:p w:rsidR="00157B9F" w:rsidRPr="00455182" w:rsidRDefault="00157B9F" w:rsidP="00157B9F">
      <w:pPr>
        <w:rPr>
          <w:b/>
        </w:rPr>
      </w:pPr>
      <w:bookmarkStart w:id="7" w:name="z101"/>
      <w:bookmarkEnd w:id="6"/>
      <w:r w:rsidRPr="00455182">
        <w:rPr>
          <w:b/>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rsidR="008E34E4" w:rsidRPr="008974BF" w:rsidRDefault="008E34E4" w:rsidP="008E34E4">
      <w:pPr>
        <w:pStyle w:val="Style1"/>
        <w:ind w:firstLine="567"/>
        <w:jc w:val="both"/>
        <w:rPr>
          <w:rFonts w:ascii="Times New Roman" w:hAnsi="Times New Roman"/>
        </w:rPr>
      </w:pPr>
      <w:bookmarkStart w:id="8" w:name="z102"/>
      <w:bookmarkEnd w:id="7"/>
      <w:r w:rsidRPr="008974BF">
        <w:rPr>
          <w:rFonts w:ascii="Times New Roman" w:hAnsi="Times New Roman"/>
        </w:rPr>
        <w:lastRenderedPageBreak/>
        <w:t xml:space="preserve">Наименование пути: </w:t>
      </w:r>
      <w:proofErr w:type="gramStart"/>
      <w:r>
        <w:rPr>
          <w:rFonts w:ascii="Times New Roman" w:hAnsi="Times New Roman"/>
        </w:rPr>
        <w:t>п</w:t>
      </w:r>
      <w:r w:rsidRPr="008974BF">
        <w:rPr>
          <w:rFonts w:ascii="Times New Roman" w:hAnsi="Times New Roman"/>
        </w:rPr>
        <w:t>огрузочно-разгрузочный</w:t>
      </w:r>
      <w:proofErr w:type="gramEnd"/>
    </w:p>
    <w:p w:rsidR="008E34E4" w:rsidRPr="00431D3F" w:rsidRDefault="008E34E4" w:rsidP="008E34E4">
      <w:pPr>
        <w:pStyle w:val="Style1"/>
        <w:ind w:firstLine="567"/>
        <w:jc w:val="both"/>
        <w:rPr>
          <w:rFonts w:ascii="Times New Roman" w:hAnsi="Times New Roman"/>
          <w:bCs/>
        </w:rPr>
      </w:pPr>
      <w:r w:rsidRPr="008974BF">
        <w:rPr>
          <w:rFonts w:ascii="Times New Roman" w:hAnsi="Times New Roman"/>
        </w:rPr>
        <w:t>Характер движения – маневровый</w:t>
      </w:r>
      <w:r>
        <w:rPr>
          <w:rFonts w:ascii="Times New Roman" w:hAnsi="Times New Roman"/>
        </w:rPr>
        <w:t xml:space="preserve"> </w:t>
      </w:r>
      <w:r w:rsidRPr="008974BF">
        <w:rPr>
          <w:rFonts w:ascii="Times New Roman" w:hAnsi="Times New Roman"/>
        </w:rPr>
        <w:t>(скорость движения менее 25 км/ч), тяга тепловозная, скорость движения менее 25 км/ч.</w:t>
      </w:r>
    </w:p>
    <w:p w:rsidR="008E34E4" w:rsidRPr="008974BF" w:rsidRDefault="008E34E4" w:rsidP="008E34E4">
      <w:pPr>
        <w:pStyle w:val="Style1"/>
        <w:ind w:firstLine="567"/>
        <w:jc w:val="both"/>
        <w:rPr>
          <w:rFonts w:ascii="Times New Roman" w:hAnsi="Times New Roman"/>
        </w:rPr>
      </w:pPr>
      <w:r w:rsidRPr="008974BF">
        <w:rPr>
          <w:rFonts w:ascii="Times New Roman" w:hAnsi="Times New Roman"/>
          <w:bCs/>
        </w:rPr>
        <w:t xml:space="preserve">Основные технические параметры: </w:t>
      </w:r>
    </w:p>
    <w:p w:rsidR="008E34E4" w:rsidRPr="008974BF" w:rsidRDefault="008E34E4" w:rsidP="008E34E4">
      <w:pPr>
        <w:pStyle w:val="Style1"/>
        <w:ind w:firstLine="567"/>
        <w:jc w:val="both"/>
        <w:rPr>
          <w:rFonts w:ascii="Times New Roman" w:hAnsi="Times New Roman"/>
        </w:rPr>
      </w:pPr>
      <w:r w:rsidRPr="008974BF">
        <w:rPr>
          <w:rFonts w:ascii="Times New Roman" w:hAnsi="Times New Roman"/>
        </w:rPr>
        <w:t>к</w:t>
      </w:r>
      <w:r w:rsidRPr="008974BF">
        <w:rPr>
          <w:rFonts w:ascii="Times New Roman" w:hAnsi="Times New Roman"/>
          <w:color w:val="000000"/>
        </w:rPr>
        <w:t xml:space="preserve">атегория пути - </w:t>
      </w:r>
      <w:proofErr w:type="spellStart"/>
      <w:r w:rsidRPr="008974BF">
        <w:rPr>
          <w:rFonts w:ascii="Times New Roman" w:hAnsi="Times New Roman"/>
          <w:color w:val="000000"/>
        </w:rPr>
        <w:t>III</w:t>
      </w:r>
      <w:proofErr w:type="spellEnd"/>
      <w:r w:rsidRPr="008974BF">
        <w:rPr>
          <w:rFonts w:ascii="Times New Roman" w:hAnsi="Times New Roman"/>
          <w:color w:val="000000"/>
        </w:rPr>
        <w:t xml:space="preserve">, </w:t>
      </w:r>
      <w:proofErr w:type="spellStart"/>
      <w:r w:rsidRPr="008974BF">
        <w:rPr>
          <w:rFonts w:ascii="Times New Roman" w:hAnsi="Times New Roman"/>
          <w:color w:val="000000"/>
        </w:rPr>
        <w:t>п</w:t>
      </w:r>
      <w:proofErr w:type="gramStart"/>
      <w:r w:rsidRPr="008974BF">
        <w:rPr>
          <w:rFonts w:ascii="Times New Roman" w:hAnsi="Times New Roman"/>
          <w:color w:val="000000"/>
        </w:rPr>
        <w:t>2</w:t>
      </w:r>
      <w:proofErr w:type="spellEnd"/>
      <w:proofErr w:type="gramEnd"/>
    </w:p>
    <w:p w:rsidR="008E34E4" w:rsidRPr="008974BF" w:rsidRDefault="008E34E4" w:rsidP="008E34E4">
      <w:pPr>
        <w:pStyle w:val="Style1"/>
        <w:ind w:firstLine="567"/>
        <w:jc w:val="both"/>
        <w:rPr>
          <w:rFonts w:ascii="Times New Roman" w:hAnsi="Times New Roman"/>
        </w:rPr>
      </w:pPr>
      <w:r w:rsidRPr="008974BF">
        <w:rPr>
          <w:rFonts w:ascii="Times New Roman" w:hAnsi="Times New Roman"/>
        </w:rPr>
        <w:t xml:space="preserve">объем перевозок (брутто): до 3 </w:t>
      </w:r>
      <w:proofErr w:type="gramStart"/>
      <w:r w:rsidRPr="008974BF">
        <w:rPr>
          <w:rFonts w:ascii="Times New Roman" w:hAnsi="Times New Roman"/>
        </w:rPr>
        <w:t>млн</w:t>
      </w:r>
      <w:proofErr w:type="gramEnd"/>
      <w:r w:rsidRPr="008974BF">
        <w:rPr>
          <w:rFonts w:ascii="Times New Roman" w:hAnsi="Times New Roman"/>
        </w:rPr>
        <w:t xml:space="preserve"> т/год</w:t>
      </w:r>
    </w:p>
    <w:p w:rsidR="008E34E4" w:rsidRPr="008974BF" w:rsidRDefault="008E34E4" w:rsidP="008E34E4">
      <w:pPr>
        <w:pStyle w:val="Style1"/>
        <w:ind w:firstLine="567"/>
        <w:jc w:val="both"/>
        <w:rPr>
          <w:rFonts w:ascii="Times New Roman" w:hAnsi="Times New Roman"/>
          <w:color w:val="000000"/>
        </w:rPr>
      </w:pPr>
      <w:r w:rsidRPr="008974BF">
        <w:rPr>
          <w:rFonts w:ascii="Times New Roman" w:hAnsi="Times New Roman"/>
          <w:color w:val="000000"/>
        </w:rPr>
        <w:t>осевая нагрузка – до 265 кН</w:t>
      </w:r>
    </w:p>
    <w:p w:rsidR="008E34E4" w:rsidRPr="008974BF" w:rsidRDefault="008E34E4" w:rsidP="008E34E4">
      <w:pPr>
        <w:pStyle w:val="Style1"/>
        <w:ind w:firstLine="567"/>
        <w:jc w:val="both"/>
        <w:rPr>
          <w:rFonts w:ascii="Times New Roman" w:hAnsi="Times New Roman"/>
          <w:color w:val="000000"/>
        </w:rPr>
      </w:pPr>
      <w:r w:rsidRPr="008974BF">
        <w:rPr>
          <w:rFonts w:ascii="Times New Roman" w:hAnsi="Times New Roman"/>
          <w:color w:val="000000"/>
        </w:rPr>
        <w:t>эксплуатационная (полная), строительная, полезная  длины пути – 261,14 м</w:t>
      </w:r>
    </w:p>
    <w:p w:rsidR="008E34E4" w:rsidRPr="008974BF" w:rsidRDefault="008E34E4" w:rsidP="008E34E4">
      <w:pPr>
        <w:pStyle w:val="Style1"/>
        <w:ind w:firstLine="567"/>
        <w:jc w:val="both"/>
        <w:rPr>
          <w:rFonts w:ascii="Times New Roman" w:hAnsi="Times New Roman"/>
          <w:color w:val="000000"/>
        </w:rPr>
      </w:pPr>
      <w:r w:rsidRPr="008974BF">
        <w:rPr>
          <w:rFonts w:ascii="Times New Roman" w:hAnsi="Times New Roman"/>
          <w:color w:val="000000"/>
        </w:rPr>
        <w:t>кривые участки пути – 118,84 м</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прямые участки пути – 142,3 м</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длина грузового фронта – 0 м</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 xml:space="preserve">тип рельсов – </w:t>
      </w:r>
      <w:proofErr w:type="gramStart"/>
      <w:r w:rsidRPr="00431D3F">
        <w:rPr>
          <w:rFonts w:ascii="Times New Roman" w:hAnsi="Times New Roman"/>
          <w:color w:val="000000"/>
        </w:rPr>
        <w:t>Р</w:t>
      </w:r>
      <w:proofErr w:type="gramEnd"/>
      <w:r w:rsidRPr="00431D3F">
        <w:rPr>
          <w:rFonts w:ascii="Times New Roman" w:hAnsi="Times New Roman"/>
          <w:color w:val="000000"/>
        </w:rPr>
        <w:t xml:space="preserve"> 65 (с)</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длина рельсов – 12,5 м</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эпюра и тип шпал:</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шпалы ж/</w:t>
      </w:r>
      <w:proofErr w:type="spellStart"/>
      <w:r w:rsidRPr="00431D3F">
        <w:rPr>
          <w:rFonts w:ascii="Times New Roman" w:hAnsi="Times New Roman"/>
          <w:color w:val="000000"/>
        </w:rPr>
        <w:t>бб</w:t>
      </w:r>
      <w:proofErr w:type="spellEnd"/>
      <w:r w:rsidRPr="00431D3F">
        <w:rPr>
          <w:rFonts w:ascii="Times New Roman" w:hAnsi="Times New Roman"/>
          <w:color w:val="000000"/>
        </w:rPr>
        <w:t xml:space="preserve"> </w:t>
      </w:r>
      <w:proofErr w:type="spellStart"/>
      <w:r w:rsidRPr="00431D3F">
        <w:rPr>
          <w:rFonts w:ascii="Times New Roman" w:hAnsi="Times New Roman"/>
          <w:color w:val="000000"/>
        </w:rPr>
        <w:t>Ш1</w:t>
      </w:r>
      <w:proofErr w:type="spellEnd"/>
      <w:r w:rsidRPr="00431D3F">
        <w:rPr>
          <w:rFonts w:ascii="Times New Roman" w:hAnsi="Times New Roman"/>
          <w:color w:val="000000"/>
        </w:rPr>
        <w:t xml:space="preserve"> в прямых – 1440 </w:t>
      </w:r>
      <w:proofErr w:type="spellStart"/>
      <w:proofErr w:type="gramStart"/>
      <w:r w:rsidRPr="00431D3F">
        <w:rPr>
          <w:rFonts w:ascii="Times New Roman" w:hAnsi="Times New Roman"/>
          <w:color w:val="000000"/>
        </w:rPr>
        <w:t>шт</w:t>
      </w:r>
      <w:proofErr w:type="spellEnd"/>
      <w:proofErr w:type="gramEnd"/>
      <w:r w:rsidRPr="00431D3F">
        <w:rPr>
          <w:rFonts w:ascii="Times New Roman" w:hAnsi="Times New Roman"/>
          <w:color w:val="000000"/>
        </w:rPr>
        <w:t>/км</w:t>
      </w:r>
    </w:p>
    <w:p w:rsidR="008E34E4" w:rsidRPr="00431D3F" w:rsidRDefault="008E34E4" w:rsidP="008E34E4">
      <w:pPr>
        <w:pStyle w:val="Style1"/>
        <w:ind w:firstLine="567"/>
        <w:jc w:val="both"/>
        <w:rPr>
          <w:rFonts w:ascii="Times New Roman" w:hAnsi="Times New Roman"/>
          <w:color w:val="000000"/>
        </w:rPr>
      </w:pPr>
      <w:r w:rsidRPr="00431D3F">
        <w:rPr>
          <w:rFonts w:ascii="Times New Roman" w:hAnsi="Times New Roman"/>
          <w:color w:val="000000"/>
        </w:rPr>
        <w:t xml:space="preserve">шпалы деревянные новые 2-го типа – 1600 </w:t>
      </w:r>
      <w:proofErr w:type="spellStart"/>
      <w:proofErr w:type="gramStart"/>
      <w:r w:rsidRPr="00431D3F">
        <w:rPr>
          <w:rFonts w:ascii="Times New Roman" w:hAnsi="Times New Roman"/>
          <w:color w:val="000000"/>
        </w:rPr>
        <w:t>шт</w:t>
      </w:r>
      <w:proofErr w:type="spellEnd"/>
      <w:proofErr w:type="gramEnd"/>
      <w:r w:rsidRPr="00431D3F">
        <w:rPr>
          <w:rFonts w:ascii="Times New Roman" w:hAnsi="Times New Roman"/>
          <w:color w:val="000000"/>
        </w:rPr>
        <w:t>/км</w:t>
      </w:r>
    </w:p>
    <w:p w:rsidR="00157B9F" w:rsidRPr="00455182" w:rsidRDefault="00157B9F" w:rsidP="00157B9F">
      <w:pPr>
        <w:rPr>
          <w:b/>
        </w:rPr>
      </w:pPr>
      <w:r w:rsidRPr="00455182">
        <w:rPr>
          <w:b/>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rsidR="00A929E9" w:rsidRPr="00A929E9" w:rsidRDefault="00A929E9" w:rsidP="00A929E9">
      <w:pPr>
        <w:pStyle w:val="Style1"/>
        <w:ind w:left="-57" w:right="-57" w:firstLine="624"/>
        <w:jc w:val="both"/>
        <w:rPr>
          <w:rFonts w:ascii="Times New Roman" w:hAnsi="Times New Roman"/>
        </w:rPr>
      </w:pPr>
      <w:bookmarkStart w:id="9" w:name="z103"/>
      <w:bookmarkEnd w:id="8"/>
      <w:r w:rsidRPr="00A929E9">
        <w:rPr>
          <w:rFonts w:ascii="Times New Roman" w:hAnsi="Times New Roman"/>
        </w:rPr>
        <w:t xml:space="preserve">Проектом предусмотрено примыкание к концу рельса в районе установки границы подъездного пути. Наименование пути: </w:t>
      </w:r>
      <w:proofErr w:type="gramStart"/>
      <w:r w:rsidRPr="00A929E9">
        <w:rPr>
          <w:rFonts w:ascii="Times New Roman" w:hAnsi="Times New Roman"/>
        </w:rPr>
        <w:t>погрузочно-разгрузочный</w:t>
      </w:r>
      <w:proofErr w:type="gramEnd"/>
    </w:p>
    <w:p w:rsidR="00A929E9" w:rsidRPr="00A929E9" w:rsidRDefault="00A929E9" w:rsidP="00A929E9">
      <w:pPr>
        <w:pStyle w:val="Style1"/>
        <w:ind w:left="-57" w:right="-57" w:firstLine="624"/>
        <w:jc w:val="both"/>
        <w:rPr>
          <w:rFonts w:ascii="Times New Roman" w:hAnsi="Times New Roman"/>
          <w:bCs/>
        </w:rPr>
      </w:pPr>
      <w:r w:rsidRPr="00A929E9">
        <w:rPr>
          <w:rFonts w:ascii="Times New Roman" w:hAnsi="Times New Roman"/>
        </w:rPr>
        <w:t>Характер движения – маневровый (скорость движения менее 25 км/ч), тяга тепловозная, скорость движения менее 25 км/ч.</w:t>
      </w:r>
    </w:p>
    <w:p w:rsidR="00A929E9" w:rsidRPr="00A929E9" w:rsidRDefault="00A929E9" w:rsidP="00A929E9">
      <w:pPr>
        <w:ind w:left="-57" w:right="-57" w:firstLine="624"/>
        <w:rPr>
          <w:noProof/>
        </w:rPr>
      </w:pPr>
      <w:r w:rsidRPr="00A929E9">
        <w:rPr>
          <w:noProof/>
        </w:rPr>
        <w:t xml:space="preserve">До сооружения земляного полотна внутриплощадочных железнодорожных путей будет выполнена вертикальная планировка территории предприятия. </w:t>
      </w:r>
    </w:p>
    <w:p w:rsidR="00A929E9" w:rsidRPr="00A929E9" w:rsidRDefault="00A929E9" w:rsidP="00A929E9">
      <w:pPr>
        <w:ind w:left="-57" w:right="-57" w:firstLine="624"/>
        <w:rPr>
          <w:noProof/>
        </w:rPr>
      </w:pPr>
      <w:r w:rsidRPr="00A929E9">
        <w:rPr>
          <w:noProof/>
        </w:rPr>
        <w:t xml:space="preserve">Конструкция </w:t>
      </w:r>
      <w:r w:rsidRPr="00A929E9">
        <w:t xml:space="preserve">верхнего строения </w:t>
      </w:r>
      <w:r w:rsidRPr="00A929E9">
        <w:rPr>
          <w:noProof/>
        </w:rPr>
        <w:t>пути принята 2 типов:</w:t>
      </w:r>
    </w:p>
    <w:p w:rsidR="00A929E9" w:rsidRPr="00A929E9" w:rsidRDefault="00A929E9" w:rsidP="00A929E9">
      <w:pPr>
        <w:ind w:left="-57" w:right="-57" w:firstLine="624"/>
        <w:rPr>
          <w:noProof/>
        </w:rPr>
      </w:pPr>
      <w:r w:rsidRPr="00A929E9">
        <w:rPr>
          <w:noProof/>
        </w:rPr>
        <w:t>тип 1 – рельс типа Р65(с) на ж.б. шпалах Ш1, балластный слой щебень – 20см, на песчаной подушке – 0,20 см; эпюра шпал, в прямых и кривых R&gt;350 – 1440 шт/км. мощность конструкции пути – 0,69м</w:t>
      </w:r>
    </w:p>
    <w:p w:rsidR="00A929E9" w:rsidRPr="00A929E9" w:rsidRDefault="00A929E9" w:rsidP="00A929E9">
      <w:pPr>
        <w:ind w:left="-57" w:right="-57" w:firstLine="624"/>
        <w:rPr>
          <w:noProof/>
        </w:rPr>
      </w:pPr>
      <w:r w:rsidRPr="00A929E9">
        <w:rPr>
          <w:noProof/>
        </w:rPr>
        <w:t>тип 2 - рельс типа Р65(с) на деревянных шпалах тип IIб, балластный слой щебень – 20см, на песчаной подушке – 0,15 см, эпюра шпал в кривых R&lt;350 – 1600 шт/км, в прямых и кривых R&gt;350 – 1440 шт/км, мощность конструкции пути – 0,61м.</w:t>
      </w:r>
    </w:p>
    <w:p w:rsidR="00A929E9" w:rsidRPr="00A929E9" w:rsidRDefault="00A929E9" w:rsidP="00A929E9">
      <w:pPr>
        <w:ind w:left="-57" w:right="-57" w:firstLine="624"/>
        <w:rPr>
          <w:noProof/>
        </w:rPr>
      </w:pPr>
      <w:r w:rsidRPr="00A929E9">
        <w:rPr>
          <w:noProof/>
        </w:rPr>
        <w:t xml:space="preserve">Балластный слой предусмотрен однослойным - щебень фракции 25-40мм толщиной слоя 0,25-0,3 м. Балластная призма устраивается в одном уровне с поверхностью средней части шпал. </w:t>
      </w:r>
    </w:p>
    <w:p w:rsidR="00A929E9" w:rsidRPr="00A929E9" w:rsidRDefault="00A929E9" w:rsidP="00A929E9">
      <w:pPr>
        <w:ind w:left="-57" w:right="-57" w:firstLine="624"/>
        <w:rPr>
          <w:noProof/>
        </w:rPr>
      </w:pPr>
      <w:r w:rsidRPr="00A929E9">
        <w:rPr>
          <w:noProof/>
        </w:rPr>
        <w:t>Путь укладываются звеньями длиной 12,5 м, рельсы типа, на деревянных и железобетонных шпалах.</w:t>
      </w:r>
    </w:p>
    <w:p w:rsidR="00A929E9" w:rsidRPr="00A929E9" w:rsidRDefault="00A929E9" w:rsidP="00A929E9">
      <w:pPr>
        <w:ind w:left="-57" w:right="-57" w:firstLine="624"/>
        <w:rPr>
          <w:noProof/>
        </w:rPr>
      </w:pPr>
      <w:r w:rsidRPr="00A929E9">
        <w:rPr>
          <w:noProof/>
        </w:rPr>
        <w:t>В общий объем балластировки и песчаной подушке также входит объем балластировки и песчаной подушки стрелочных переводов.</w:t>
      </w:r>
    </w:p>
    <w:p w:rsidR="00A929E9" w:rsidRPr="00A929E9" w:rsidRDefault="00A929E9" w:rsidP="00A929E9">
      <w:pPr>
        <w:ind w:left="-57" w:right="-57" w:firstLine="624"/>
        <w:rPr>
          <w:noProof/>
        </w:rPr>
      </w:pPr>
      <w:r w:rsidRPr="00A929E9">
        <w:rPr>
          <w:noProof/>
        </w:rPr>
        <w:t xml:space="preserve">Ширина колеи между внутренними гранями головок рельсов должна быть в прямых участках – 1520 мм, при радиусе 299 м и менее – 1535 мм. </w:t>
      </w:r>
    </w:p>
    <w:p w:rsidR="00A929E9" w:rsidRPr="00A929E9" w:rsidRDefault="00A929E9" w:rsidP="00A929E9">
      <w:pPr>
        <w:ind w:left="-57" w:right="-57" w:firstLine="624"/>
        <w:rPr>
          <w:noProof/>
        </w:rPr>
      </w:pPr>
      <w:r w:rsidRPr="00A929E9">
        <w:rPr>
          <w:noProof/>
        </w:rPr>
        <w:t xml:space="preserve">Сборка рельсошпальной решетки производится в пути при помощи механизированного инструмента и строительных машин. Рельсы укладывают на резиновые или резинокордовые прокладки толщиной 12-14мм. Величины отклонения каждой шпалы от её положения на эпюре допускается не более 4 мм.  </w:t>
      </w:r>
    </w:p>
    <w:p w:rsidR="00A929E9" w:rsidRPr="00A929E9" w:rsidRDefault="00A929E9" w:rsidP="00A929E9">
      <w:pPr>
        <w:ind w:left="-57" w:right="-57" w:firstLine="624"/>
        <w:rPr>
          <w:noProof/>
        </w:rPr>
      </w:pPr>
      <w:proofErr w:type="gramStart"/>
      <w:r w:rsidRPr="00A929E9">
        <w:rPr>
          <w:noProof/>
        </w:rPr>
        <w:t xml:space="preserve">Для предупреждения продольных перемещений рельсов и обеспечения нормальных рельсовых зазоров, путь должен быть закреплён от угона пружинными противоугонами. </w:t>
      </w:r>
      <w:proofErr w:type="gramEnd"/>
    </w:p>
    <w:p w:rsidR="00A929E9" w:rsidRPr="00A929E9" w:rsidRDefault="00A929E9" w:rsidP="00A929E9">
      <w:pPr>
        <w:ind w:left="-57" w:right="-57" w:firstLine="624"/>
        <w:rPr>
          <w:noProof/>
        </w:rPr>
      </w:pPr>
      <w:r w:rsidRPr="00A929E9">
        <w:rPr>
          <w:noProof/>
        </w:rPr>
        <w:t>Конструкция земляного полотна внутриплощадочных железнодорожных путей имеет 2 типа поперечного профиля: тип 1 – насыпь с шириной основной площадки поверху 5,8 м, с конструкцией пути на ж.б. и деревянных шпалах; тип 2 – балластное корыто шириной 3,20 м формы, с конструкцией пути на ж.б. и деревянных шпалах.</w:t>
      </w:r>
    </w:p>
    <w:p w:rsidR="00A929E9" w:rsidRPr="00A929E9" w:rsidRDefault="00A929E9" w:rsidP="00A929E9">
      <w:pPr>
        <w:ind w:left="-57" w:right="-57" w:firstLine="624"/>
      </w:pPr>
      <w:r w:rsidRPr="00A929E9">
        <w:t xml:space="preserve">Для размещения работников в районе строительства и организации их обеспечения помещениями санитарно-бытового, административного и производственного назначения </w:t>
      </w:r>
      <w:r w:rsidRPr="00A929E9">
        <w:lastRenderedPageBreak/>
        <w:t>предусматривается установка временного бытового городка. Рабочие, занятые на возведении непосредственно железнодорожного пути и земляного полотна, размещаются в рабочих вагончиках.</w:t>
      </w:r>
    </w:p>
    <w:p w:rsidR="00A929E9" w:rsidRPr="00A929E9" w:rsidRDefault="00A929E9" w:rsidP="00A929E9">
      <w:pPr>
        <w:ind w:left="-57" w:right="-57" w:firstLine="624"/>
      </w:pPr>
      <w:r w:rsidRPr="00A929E9">
        <w:t>Сроки строительства: 3 месяца 2026 года</w:t>
      </w:r>
    </w:p>
    <w:p w:rsidR="00A929E9" w:rsidRPr="00A929E9" w:rsidRDefault="00A929E9" w:rsidP="00A929E9">
      <w:pPr>
        <w:ind w:left="-57" w:right="-57" w:firstLine="624"/>
      </w:pPr>
      <w:bookmarkStart w:id="10" w:name="OLE_LINK21"/>
      <w:bookmarkStart w:id="11" w:name="OLE_LINK23"/>
      <w:r w:rsidRPr="00A929E9">
        <w:t>Инженерное обеспечение бытового городка электроснабжением и теплом, осуществляются от существующих сетей.</w:t>
      </w:r>
    </w:p>
    <w:p w:rsidR="00A929E9" w:rsidRPr="00A929E9" w:rsidRDefault="00A929E9" w:rsidP="00A929E9">
      <w:pPr>
        <w:ind w:left="-57" w:right="-57" w:firstLine="624"/>
      </w:pPr>
      <w:r w:rsidRPr="00A929E9">
        <w:t xml:space="preserve">Снабжение водой для питьевых нужд осуществляется путем привоза воды в цистернах. Для технических нужд – от открытых источников, при согласовании с местными органами власти, или </w:t>
      </w:r>
      <w:proofErr w:type="gramStart"/>
      <w:r w:rsidRPr="00A929E9">
        <w:t>привозная</w:t>
      </w:r>
      <w:proofErr w:type="gramEnd"/>
      <w:r w:rsidRPr="00A929E9">
        <w:t>, в цистернах.</w:t>
      </w:r>
    </w:p>
    <w:p w:rsidR="00A929E9" w:rsidRPr="00A929E9" w:rsidRDefault="00A929E9" w:rsidP="00A929E9">
      <w:pPr>
        <w:ind w:left="-57" w:right="-57" w:firstLine="624"/>
      </w:pPr>
      <w:r w:rsidRPr="00A929E9">
        <w:t>Питание для рабочих привозное, осуществляется подрядной организацией в помещении приема пищи.</w:t>
      </w:r>
    </w:p>
    <w:p w:rsidR="00A929E9" w:rsidRPr="00A929E9" w:rsidRDefault="00A929E9" w:rsidP="00A929E9">
      <w:pPr>
        <w:ind w:left="-57" w:right="-57" w:firstLine="624"/>
      </w:pPr>
      <w:r w:rsidRPr="00A929E9">
        <w:t>На период строительства на площадке устанавливаются биотуалеты.</w:t>
      </w:r>
    </w:p>
    <w:bookmarkEnd w:id="10"/>
    <w:bookmarkEnd w:id="11"/>
    <w:p w:rsidR="008E34E4" w:rsidRPr="00A929E9" w:rsidRDefault="00A929E9" w:rsidP="00A929E9">
      <w:pPr>
        <w:ind w:firstLine="624"/>
      </w:pPr>
      <w:r w:rsidRPr="00A929E9">
        <w:t>Расстояние до ближайшего жилого дома – 65 м</w:t>
      </w:r>
    </w:p>
    <w:p w:rsidR="00157B9F" w:rsidRPr="00455182" w:rsidRDefault="00157B9F" w:rsidP="00157B9F">
      <w:pPr>
        <w:rPr>
          <w:b/>
        </w:rPr>
      </w:pPr>
      <w:bookmarkStart w:id="12" w:name="z104"/>
      <w:bookmarkEnd w:id="9"/>
      <w:r w:rsidRPr="00455182">
        <w:rPr>
          <w:b/>
        </w:rPr>
        <w:t>краткое описание возможных рациональных вариантов осуществления намечаемой деятельности и обоснование выбранного варианта:</w:t>
      </w:r>
    </w:p>
    <w:p w:rsidR="00A929E9" w:rsidRDefault="00A929E9" w:rsidP="00157B9F">
      <w:bookmarkStart w:id="13" w:name="z105"/>
      <w:bookmarkEnd w:id="12"/>
      <w:r w:rsidRPr="00EA6A2A">
        <w:t xml:space="preserve">Основными факторами при выборе места примыкания подъездного пути к сети железных дорог являются </w:t>
      </w:r>
      <w:r w:rsidRPr="00EA6A2A">
        <w:rPr>
          <w:lang w:val="kk-KZ"/>
        </w:rPr>
        <w:t xml:space="preserve">- </w:t>
      </w:r>
      <w:r w:rsidRPr="00EA6A2A">
        <w:t>местоположение территории проектируемого железнодорожного пути ТОО «</w:t>
      </w:r>
      <w:proofErr w:type="spellStart"/>
      <w:r w:rsidRPr="00EA6A2A">
        <w:t>Аныр</w:t>
      </w:r>
      <w:proofErr w:type="spellEnd"/>
      <w:r w:rsidRPr="00EA6A2A">
        <w:t xml:space="preserve">», возможность заезда подвижного состава на </w:t>
      </w:r>
      <w:proofErr w:type="spellStart"/>
      <w:r w:rsidRPr="00EA6A2A">
        <w:t>промплощадку</w:t>
      </w:r>
      <w:proofErr w:type="spellEnd"/>
      <w:r w:rsidRPr="00EA6A2A">
        <w:t xml:space="preserve"> с минимальными маневровыми работами и максимальное использование длин проектируемого железнодорожного пути.</w:t>
      </w:r>
    </w:p>
    <w:p w:rsidR="00157B9F" w:rsidRPr="00455182" w:rsidRDefault="00157B9F" w:rsidP="00157B9F">
      <w:pPr>
        <w:rPr>
          <w:shd w:val="clear" w:color="auto" w:fill="FFFFFF"/>
        </w:rPr>
      </w:pPr>
      <w:r w:rsidRPr="00455182">
        <w:t>Выбор предлагаемых вариантов осуществления деятельности, прежде всего, основан на проведенных технологических испытаниях и технико-экономических расчетах, обосновывающих максимальную экономическую эффективность при условии соблюдения промышленной и экологической безопасности производства, отвечающего современным казахстанским требованиям и передовому мировому опыту. По результатам технико-экономического изыскания принято решение реализации заявленных в рамках данного отчета проектных решений, как наиболее рационального варианта.</w:t>
      </w:r>
    </w:p>
    <w:p w:rsidR="00157B9F" w:rsidRPr="00455182" w:rsidRDefault="00157B9F" w:rsidP="00157B9F">
      <w:pPr>
        <w:rPr>
          <w:b/>
        </w:rPr>
      </w:pPr>
      <w:r w:rsidRPr="00455182">
        <w:rPr>
          <w:b/>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rsidR="00157B9F" w:rsidRPr="00455182" w:rsidRDefault="00157B9F" w:rsidP="00157B9F">
      <w:bookmarkStart w:id="14" w:name="z106"/>
      <w:bookmarkEnd w:id="13"/>
      <w:r w:rsidRPr="00455182">
        <w:rPr>
          <w:b/>
        </w:rPr>
        <w:t xml:space="preserve">жизнь и (или) здоровье людей, условия их проживания и деятельности: </w:t>
      </w:r>
      <w:r w:rsidRPr="00455182">
        <w:t>не прогнозируется.</w:t>
      </w:r>
    </w:p>
    <w:p w:rsidR="00157B9F" w:rsidRPr="00455182" w:rsidRDefault="00157B9F" w:rsidP="00157B9F">
      <w:bookmarkStart w:id="15" w:name="z107"/>
      <w:bookmarkEnd w:id="14"/>
      <w:r w:rsidRPr="00455182">
        <w:rPr>
          <w:b/>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455182">
        <w:t xml:space="preserve"> </w:t>
      </w:r>
    </w:p>
    <w:p w:rsidR="00A929E9" w:rsidRPr="00447AA9" w:rsidRDefault="00A929E9" w:rsidP="00A929E9">
      <w:proofErr w:type="gramStart"/>
      <w:r w:rsidRPr="00447AA9">
        <w:t xml:space="preserve">Участок ведения работ расположена за пределами особо охраняемых природных территории и земель государственного лесного фонда, не относится к ареалам обитания животных, занесённых в Красную книгу, поскольку располагается в границах г. Караганда (письмо </w:t>
      </w:r>
      <w:proofErr w:type="spellStart"/>
      <w:r w:rsidRPr="00447AA9">
        <w:t>РГУ</w:t>
      </w:r>
      <w:proofErr w:type="spellEnd"/>
      <w:r w:rsidRPr="00447AA9">
        <w:t xml:space="preserve"> «Карагандинская областная территориальная инспекция лесного хозяйства и животного мира» Комитета лесного хозяйства и животного мира Министерства экологии и природных ресурсов Республики Казахстан от 30.05.2024 г. №</w:t>
      </w:r>
      <w:proofErr w:type="spellStart"/>
      <w:r w:rsidRPr="00447AA9">
        <w:t>ЗТ</w:t>
      </w:r>
      <w:proofErr w:type="spellEnd"/>
      <w:r w:rsidRPr="00447AA9">
        <w:t xml:space="preserve">-2024-04215496) </w:t>
      </w:r>
      <w:proofErr w:type="gramEnd"/>
    </w:p>
    <w:p w:rsidR="00A929E9" w:rsidRPr="00447AA9" w:rsidRDefault="00A929E9" w:rsidP="00A929E9">
      <w:pPr>
        <w:tabs>
          <w:tab w:val="left" w:pos="709"/>
          <w:tab w:val="left" w:pos="851"/>
        </w:tabs>
      </w:pPr>
      <w:r w:rsidRPr="00447AA9">
        <w:rPr>
          <w:rFonts w:eastAsia="Gungsuh"/>
          <w:iCs/>
        </w:rPr>
        <w:t>Зеленые насаждения вырубке и переносу не подлежа</w:t>
      </w:r>
      <w:r w:rsidRPr="00447AA9">
        <w:rPr>
          <w:rFonts w:eastAsia="Gungsuh"/>
          <w:iCs/>
          <w:lang w:val="kk-KZ"/>
        </w:rPr>
        <w:t xml:space="preserve">т ввиду их отсутствия </w:t>
      </w:r>
    </w:p>
    <w:p w:rsidR="00157B9F" w:rsidRPr="00455182" w:rsidRDefault="00157B9F" w:rsidP="00157B9F">
      <w:pPr>
        <w:rPr>
          <w:b/>
        </w:rPr>
      </w:pPr>
      <w:bookmarkStart w:id="16" w:name="z108"/>
      <w:bookmarkEnd w:id="15"/>
      <w:r w:rsidRPr="00455182">
        <w:rPr>
          <w:b/>
        </w:rPr>
        <w:t xml:space="preserve">земли (в том числе изъятие земель), почвы (в том числе включая органический состав, эрозию, уплотнение, иные формы деградации): </w:t>
      </w:r>
    </w:p>
    <w:p w:rsidR="00157B9F" w:rsidRPr="00455182" w:rsidRDefault="00157B9F" w:rsidP="00157B9F">
      <w:r w:rsidRPr="00455182">
        <w:t xml:space="preserve">Дополнительного изъятия земель, использования не предусмотрено. </w:t>
      </w:r>
    </w:p>
    <w:p w:rsidR="00157B9F" w:rsidRPr="00455182" w:rsidRDefault="00157B9F" w:rsidP="00157B9F">
      <w:r w:rsidRPr="00455182">
        <w:t>В районе расположения объекта отсутствуют заповедники, а также памятники архитектуры и другие охраняемые законом объекты.</w:t>
      </w:r>
    </w:p>
    <w:p w:rsidR="00157B9F" w:rsidRPr="00455182" w:rsidRDefault="00157B9F" w:rsidP="00157B9F">
      <w:bookmarkStart w:id="17" w:name="z109"/>
      <w:bookmarkEnd w:id="16"/>
      <w:r w:rsidRPr="00455182">
        <w:rPr>
          <w:b/>
        </w:rPr>
        <w:t xml:space="preserve">воды (в том числе </w:t>
      </w:r>
      <w:proofErr w:type="spellStart"/>
      <w:r w:rsidRPr="00455182">
        <w:rPr>
          <w:b/>
        </w:rPr>
        <w:t>гидроморфологические</w:t>
      </w:r>
      <w:proofErr w:type="spellEnd"/>
      <w:r w:rsidRPr="00455182">
        <w:rPr>
          <w:b/>
        </w:rPr>
        <w:t xml:space="preserve"> изменения, количество и качество вод): </w:t>
      </w:r>
      <w:bookmarkStart w:id="18" w:name="z110"/>
      <w:bookmarkEnd w:id="17"/>
    </w:p>
    <w:p w:rsidR="00157B9F" w:rsidRPr="00455182" w:rsidRDefault="00157B9F" w:rsidP="00157B9F">
      <w:pPr>
        <w:autoSpaceDE w:val="0"/>
        <w:autoSpaceDN w:val="0"/>
        <w:adjustRightInd w:val="0"/>
      </w:pPr>
      <w:r w:rsidRPr="00455182">
        <w:t xml:space="preserve">Водопотребление на хозяйственно-бытовые нужды предприятия составляет </w:t>
      </w:r>
      <w:r w:rsidR="00D96603">
        <w:t>1,</w:t>
      </w:r>
      <w:r w:rsidR="00A929E9">
        <w:t>455</w:t>
      </w:r>
      <w:r w:rsidRPr="00455182">
        <w:t xml:space="preserve"> </w:t>
      </w:r>
      <w:proofErr w:type="spellStart"/>
      <w:r w:rsidRPr="00455182">
        <w:t>м</w:t>
      </w:r>
      <w:r w:rsidRPr="00455182">
        <w:rPr>
          <w:vertAlign w:val="superscript"/>
        </w:rPr>
        <w:t>3</w:t>
      </w:r>
      <w:proofErr w:type="spellEnd"/>
      <w:r w:rsidRPr="00455182">
        <w:t xml:space="preserve">/год. Водоотведение равно водопотреблению </w:t>
      </w:r>
    </w:p>
    <w:p w:rsidR="00157B9F" w:rsidRPr="00455182" w:rsidRDefault="00D96603" w:rsidP="00157B9F">
      <w:pPr>
        <w:widowControl w:val="0"/>
      </w:pPr>
      <w:r w:rsidRPr="003A0662">
        <w:rPr>
          <w:bCs/>
        </w:rPr>
        <w:t xml:space="preserve">Водопотребление на строительные нужды равно 34,045 </w:t>
      </w:r>
      <w:r w:rsidRPr="003A0662">
        <w:rPr>
          <w:noProof/>
        </w:rPr>
        <w:t>м</w:t>
      </w:r>
      <w:r w:rsidRPr="003A0662">
        <w:rPr>
          <w:noProof/>
          <w:vertAlign w:val="superscript"/>
        </w:rPr>
        <w:t>3</w:t>
      </w:r>
      <w:r w:rsidRPr="003A0662">
        <w:rPr>
          <w:noProof/>
        </w:rPr>
        <w:t xml:space="preserve">/год. </w:t>
      </w:r>
      <w:r w:rsidRPr="003A0662">
        <w:rPr>
          <w:rFonts w:eastAsia="Gungsuh"/>
        </w:rPr>
        <w:t>Водо</w:t>
      </w:r>
      <w:r w:rsidR="00A929E9">
        <w:rPr>
          <w:rFonts w:eastAsia="Gungsuh"/>
        </w:rPr>
        <w:t>о</w:t>
      </w:r>
      <w:r w:rsidRPr="003A0662">
        <w:rPr>
          <w:rFonts w:eastAsia="Gungsuh"/>
        </w:rPr>
        <w:t>тведение на строительные нужды не требуется</w:t>
      </w:r>
    </w:p>
    <w:p w:rsidR="00157B9F" w:rsidRPr="00455182" w:rsidRDefault="00D96603" w:rsidP="00D96603">
      <w:r w:rsidRPr="003A0662">
        <w:rPr>
          <w:rFonts w:eastAsia="Gungsuh"/>
        </w:rPr>
        <w:lastRenderedPageBreak/>
        <w:t xml:space="preserve">Не предусматривается сброс хозяйственно-бытовых стоков в поверхностные </w:t>
      </w:r>
      <w:proofErr w:type="spellStart"/>
      <w:r w:rsidRPr="003A0662">
        <w:rPr>
          <w:rFonts w:eastAsia="Gungsuh"/>
        </w:rPr>
        <w:t>водоисточники</w:t>
      </w:r>
      <w:proofErr w:type="spellEnd"/>
      <w:r w:rsidRPr="003A0662">
        <w:rPr>
          <w:rFonts w:eastAsia="Gungsuh"/>
        </w:rPr>
        <w:t xml:space="preserve"> или пониженные</w:t>
      </w:r>
      <w:r w:rsidRPr="00853A61">
        <w:rPr>
          <w:rFonts w:eastAsia="Gungsuh"/>
        </w:rPr>
        <w:t xml:space="preserve"> места рельефа местности.</w:t>
      </w:r>
      <w:r>
        <w:rPr>
          <w:rFonts w:eastAsia="Gungsuh"/>
        </w:rPr>
        <w:t xml:space="preserve"> </w:t>
      </w:r>
      <w:r w:rsidR="00157B9F" w:rsidRPr="00455182">
        <w:t xml:space="preserve">Работы будут проводиться </w:t>
      </w:r>
      <w:proofErr w:type="gramStart"/>
      <w:r w:rsidR="00157B9F" w:rsidRPr="00455182">
        <w:t>вне водных</w:t>
      </w:r>
      <w:proofErr w:type="gramEnd"/>
      <w:r w:rsidR="00157B9F" w:rsidRPr="00455182">
        <w:t xml:space="preserve"> объектов, </w:t>
      </w:r>
      <w:proofErr w:type="spellStart"/>
      <w:r w:rsidR="00157B9F" w:rsidRPr="00455182">
        <w:t>водоохранных</w:t>
      </w:r>
      <w:proofErr w:type="spellEnd"/>
      <w:r w:rsidR="00157B9F" w:rsidRPr="00455182">
        <w:t xml:space="preserve"> зон и полос водных объектов</w:t>
      </w:r>
    </w:p>
    <w:p w:rsidR="00157B9F" w:rsidRPr="00455182" w:rsidRDefault="00157B9F" w:rsidP="00157B9F">
      <w:pPr>
        <w:tabs>
          <w:tab w:val="left" w:pos="1134"/>
        </w:tabs>
        <w:contextualSpacing/>
        <w:textAlignment w:val="baseline"/>
        <w:rPr>
          <w:b/>
        </w:rPr>
      </w:pPr>
      <w:r w:rsidRPr="00455182">
        <w:rPr>
          <w:b/>
        </w:rPr>
        <w:t xml:space="preserve">атмосферный воздух: </w:t>
      </w:r>
    </w:p>
    <w:p w:rsidR="00157B9F" w:rsidRPr="00455182" w:rsidRDefault="00157B9F" w:rsidP="00157B9F">
      <w:pPr>
        <w:tabs>
          <w:tab w:val="left" w:pos="1134"/>
        </w:tabs>
        <w:contextualSpacing/>
        <w:textAlignment w:val="baseline"/>
      </w:pPr>
      <w:r w:rsidRPr="00455182">
        <w:t>Произведенный расчет рассеивания максимальных концентраций загрязняющих веще</w:t>
      </w:r>
      <w:proofErr w:type="gramStart"/>
      <w:r w:rsidRPr="00455182">
        <w:t>ств в пр</w:t>
      </w:r>
      <w:proofErr w:type="gramEnd"/>
      <w:r w:rsidRPr="00455182">
        <w:t>иземном слое атмосферы при проведении работ показывает отсутствие превышения расчетных максимальных приземных концентраций загрязняющих веществ над значениями ПДК, установленными для воздуха населенных мест, ни по одному из рассматриваемых веществ.</w:t>
      </w:r>
    </w:p>
    <w:p w:rsidR="00157B9F" w:rsidRPr="00455182" w:rsidRDefault="00157B9F" w:rsidP="00157B9F">
      <w:pPr>
        <w:rPr>
          <w:b/>
        </w:rPr>
      </w:pPr>
      <w:bookmarkStart w:id="19" w:name="z111"/>
      <w:bookmarkEnd w:id="18"/>
      <w:r w:rsidRPr="00455182">
        <w:rPr>
          <w:b/>
        </w:rPr>
        <w:t xml:space="preserve">сопротивляемость к изменению климата экологических и социально-экономических систем: </w:t>
      </w:r>
      <w:r w:rsidRPr="00455182">
        <w:t>не прогнозируется</w:t>
      </w:r>
      <w:r w:rsidRPr="00455182">
        <w:rPr>
          <w:b/>
        </w:rPr>
        <w:t>;</w:t>
      </w:r>
    </w:p>
    <w:p w:rsidR="00157B9F" w:rsidRPr="00455182" w:rsidRDefault="00157B9F" w:rsidP="00157B9F">
      <w:pPr>
        <w:rPr>
          <w:b/>
        </w:rPr>
      </w:pPr>
      <w:bookmarkStart w:id="20" w:name="z112"/>
      <w:bookmarkEnd w:id="19"/>
      <w:r w:rsidRPr="00455182">
        <w:rPr>
          <w:b/>
        </w:rPr>
        <w:t xml:space="preserve">материальные активы, объекты историко-культурного наследия (в том числе архитектурные и археологические), ландшафты: </w:t>
      </w:r>
      <w:r w:rsidRPr="00455182">
        <w:t>не прогнозируется</w:t>
      </w:r>
      <w:r w:rsidRPr="00455182">
        <w:rPr>
          <w:b/>
        </w:rPr>
        <w:t>;</w:t>
      </w:r>
    </w:p>
    <w:p w:rsidR="00157B9F" w:rsidRPr="00455182" w:rsidRDefault="00157B9F" w:rsidP="00157B9F">
      <w:pPr>
        <w:rPr>
          <w:b/>
        </w:rPr>
      </w:pPr>
      <w:bookmarkStart w:id="21" w:name="z113"/>
      <w:bookmarkEnd w:id="20"/>
      <w:r w:rsidRPr="00455182">
        <w:rPr>
          <w:b/>
        </w:rPr>
        <w:t xml:space="preserve">взаимодействие указанных объектов: </w:t>
      </w:r>
      <w:r w:rsidRPr="00455182">
        <w:t>не прогнозируется</w:t>
      </w:r>
      <w:r w:rsidRPr="00455182">
        <w:rPr>
          <w:b/>
        </w:rPr>
        <w:t>.</w:t>
      </w:r>
    </w:p>
    <w:p w:rsidR="00157B9F" w:rsidRPr="00455182" w:rsidRDefault="00157B9F" w:rsidP="00157B9F">
      <w:pPr>
        <w:rPr>
          <w:b/>
        </w:rPr>
      </w:pPr>
      <w:bookmarkStart w:id="22" w:name="z114"/>
      <w:bookmarkEnd w:id="21"/>
      <w:r w:rsidRPr="00455182">
        <w:rPr>
          <w:b/>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rsidR="00157B9F" w:rsidRPr="00A929E9" w:rsidRDefault="00157B9F" w:rsidP="00157B9F">
      <w:r w:rsidRPr="00455182">
        <w:rPr>
          <w:b/>
        </w:rPr>
        <w:t>А</w:t>
      </w:r>
      <w:r w:rsidRPr="00D96603">
        <w:rPr>
          <w:b/>
        </w:rPr>
        <w:t>тмосфера.</w:t>
      </w:r>
      <w:r w:rsidRPr="00D96603">
        <w:t xml:space="preserve"> </w:t>
      </w:r>
      <w:r w:rsidR="00D96603" w:rsidRPr="00D96603">
        <w:rPr>
          <w:lang w:val="kk-KZ"/>
        </w:rPr>
        <w:t xml:space="preserve">При </w:t>
      </w:r>
      <w:r w:rsidR="00D96603" w:rsidRPr="00D96603">
        <w:t xml:space="preserve">«строительстве </w:t>
      </w:r>
      <w:r w:rsidR="008E34E4">
        <w:t>подъездного железнодорожного пути</w:t>
      </w:r>
      <w:r w:rsidR="00D96603" w:rsidRPr="00D96603">
        <w:t xml:space="preserve"> ТОО «</w:t>
      </w:r>
      <w:proofErr w:type="spellStart"/>
      <w:r w:rsidR="008E34E4">
        <w:t>Аныр</w:t>
      </w:r>
      <w:proofErr w:type="spellEnd"/>
      <w:r w:rsidR="00D96603" w:rsidRPr="00D96603">
        <w:t xml:space="preserve">» </w:t>
      </w:r>
      <w:r w:rsidR="00D96603" w:rsidRPr="00A929E9">
        <w:rPr>
          <w:lang w:val="kk-KZ"/>
        </w:rPr>
        <w:t xml:space="preserve">предусмотрено </w:t>
      </w:r>
      <w:r w:rsidR="00A929E9" w:rsidRPr="00A929E9">
        <w:rPr>
          <w:lang w:val="kk-KZ"/>
        </w:rPr>
        <w:t>10</w:t>
      </w:r>
      <w:r w:rsidR="00D96603" w:rsidRPr="00A929E9">
        <w:rPr>
          <w:lang w:val="kk-KZ"/>
        </w:rPr>
        <w:t xml:space="preserve"> неорганизованных источников загрязнения атмосферы</w:t>
      </w:r>
      <w:r w:rsidRPr="00A929E9">
        <w:t xml:space="preserve"> </w:t>
      </w:r>
    </w:p>
    <w:p w:rsidR="00157B9F" w:rsidRPr="00A929E9" w:rsidRDefault="00D96603" w:rsidP="00157B9F">
      <w:r w:rsidRPr="00A929E9">
        <w:t>В</w:t>
      </w:r>
      <w:r w:rsidR="00157B9F" w:rsidRPr="00A929E9">
        <w:t xml:space="preserve">аловый выброс </w:t>
      </w:r>
      <w:r w:rsidR="00417B67">
        <w:t xml:space="preserve">по 15 </w:t>
      </w:r>
      <w:r w:rsidR="00157B9F" w:rsidRPr="00A929E9">
        <w:t>загрязняющи</w:t>
      </w:r>
      <w:r w:rsidR="00417B67">
        <w:t>м</w:t>
      </w:r>
      <w:r w:rsidR="00157B9F" w:rsidRPr="00A929E9">
        <w:t xml:space="preserve"> веществ</w:t>
      </w:r>
      <w:r w:rsidR="00417B67">
        <w:t>ам</w:t>
      </w:r>
      <w:r w:rsidR="00157B9F" w:rsidRPr="00A929E9">
        <w:t xml:space="preserve"> составит: </w:t>
      </w:r>
      <w:r w:rsidR="00A929E9" w:rsidRPr="00A929E9">
        <w:t>0.263960434</w:t>
      </w:r>
      <w:r w:rsidR="00B37E0E" w:rsidRPr="00A929E9">
        <w:t xml:space="preserve"> </w:t>
      </w:r>
      <w:r w:rsidRPr="00A929E9">
        <w:t>т/</w:t>
      </w:r>
      <w:r w:rsidR="00157B9F" w:rsidRPr="00A929E9">
        <w:t>год</w:t>
      </w:r>
    </w:p>
    <w:p w:rsidR="00157B9F" w:rsidRPr="00455182" w:rsidRDefault="00157B9F" w:rsidP="00157B9F">
      <w:r w:rsidRPr="00455182">
        <w:t>В проекте проведен расчет рассеивания загрязняющих веще</w:t>
      </w:r>
      <w:proofErr w:type="gramStart"/>
      <w:r w:rsidRPr="00455182">
        <w:t>ств в пр</w:t>
      </w:r>
      <w:proofErr w:type="gramEnd"/>
      <w:r w:rsidRPr="00455182">
        <w:t>иземном слое атмосферного воздуха. Расчеты рассеивания не зафиксировали превышения концентраций загрязняющих веществ ПДК населенных мест ни по одному из контролируемых веществ.</w:t>
      </w:r>
    </w:p>
    <w:p w:rsidR="00157B9F" w:rsidRPr="00455182" w:rsidRDefault="00157B9F" w:rsidP="00157B9F">
      <w:r w:rsidRPr="00455182">
        <w:rPr>
          <w:b/>
        </w:rPr>
        <w:t>Водные ресурсы.</w:t>
      </w:r>
      <w:r w:rsidRPr="00455182">
        <w:t xml:space="preserve"> </w:t>
      </w:r>
    </w:p>
    <w:p w:rsidR="00157B9F" w:rsidRPr="00455182" w:rsidRDefault="00157B9F" w:rsidP="00157B9F">
      <w:r w:rsidRPr="00455182">
        <w:t>Проектом не предусмотрены сбросы производственных сточных вод в накопители, водные объекты или пониженные места рельефа местности.</w:t>
      </w:r>
    </w:p>
    <w:p w:rsidR="00157B9F" w:rsidRPr="00455182" w:rsidRDefault="00D96603" w:rsidP="00157B9F">
      <w:pPr>
        <w:rPr>
          <w:rStyle w:val="FontStyle105"/>
        </w:rPr>
      </w:pPr>
      <w:r w:rsidRPr="00853A61">
        <w:rPr>
          <w:iCs/>
          <w:color w:val="000000"/>
        </w:rPr>
        <w:t>Для удовлетворения хозяйственно-бытовых и технологических нужд предусмотрено использование привозной воды. Водозабор будет производиться на догово</w:t>
      </w:r>
      <w:r>
        <w:rPr>
          <w:iCs/>
          <w:color w:val="000000"/>
        </w:rPr>
        <w:t>рной основе с поставщиком услуг</w:t>
      </w:r>
      <w:r w:rsidR="00157B9F" w:rsidRPr="00455182">
        <w:rPr>
          <w:rStyle w:val="FontStyle105"/>
        </w:rPr>
        <w:t>.</w:t>
      </w:r>
      <w:r>
        <w:rPr>
          <w:rStyle w:val="FontStyle105"/>
        </w:rPr>
        <w:t xml:space="preserve"> </w:t>
      </w:r>
      <w:r w:rsidRPr="0097584C">
        <w:rPr>
          <w:rFonts w:eastAsia="Gungsuh"/>
        </w:rPr>
        <w:t>Хозяйственно-бытовые сточные воды, по мере накопления будет вывозиться ассенизаторской машиной на договорной основе со специализированной организацией.</w:t>
      </w:r>
    </w:p>
    <w:p w:rsidR="00D96603" w:rsidRPr="003A0662" w:rsidRDefault="00D96603" w:rsidP="00D96603">
      <w:pPr>
        <w:tabs>
          <w:tab w:val="left" w:pos="567"/>
        </w:tabs>
        <w:rPr>
          <w:noProof/>
        </w:rPr>
      </w:pPr>
      <w:r w:rsidRPr="003A0662">
        <w:rPr>
          <w:bCs/>
        </w:rPr>
        <w:t>Водо</w:t>
      </w:r>
      <w:r>
        <w:rPr>
          <w:bCs/>
        </w:rPr>
        <w:t>снабже</w:t>
      </w:r>
      <w:r w:rsidRPr="003A0662">
        <w:rPr>
          <w:bCs/>
        </w:rPr>
        <w:t>ние на строительные нужды</w:t>
      </w:r>
      <w:r>
        <w:rPr>
          <w:bCs/>
        </w:rPr>
        <w:t xml:space="preserve"> - привозное. </w:t>
      </w:r>
      <w:r w:rsidRPr="003A0662">
        <w:rPr>
          <w:rFonts w:eastAsia="Gungsuh"/>
        </w:rPr>
        <w:t>Водо</w:t>
      </w:r>
      <w:r w:rsidR="00122A6C">
        <w:rPr>
          <w:rFonts w:eastAsia="Gungsuh"/>
        </w:rPr>
        <w:t>о</w:t>
      </w:r>
      <w:r w:rsidRPr="003A0662">
        <w:rPr>
          <w:rFonts w:eastAsia="Gungsuh"/>
        </w:rPr>
        <w:t>тведение на строительные нужды не требуется</w:t>
      </w:r>
    </w:p>
    <w:p w:rsidR="00157B9F" w:rsidRPr="00455182" w:rsidRDefault="00157B9F" w:rsidP="00157B9F">
      <w:r w:rsidRPr="00455182">
        <w:rPr>
          <w:lang w:eastAsia="en-US"/>
        </w:rPr>
        <w:t>В районе расположения объекта отсутствуют поверхностные водоемы</w:t>
      </w:r>
      <w:r w:rsidRPr="00455182">
        <w:t xml:space="preserve">. Таким образом, работы будут проводиться строго за пределами </w:t>
      </w:r>
      <w:proofErr w:type="spellStart"/>
      <w:r w:rsidRPr="00455182">
        <w:t>водоохранных</w:t>
      </w:r>
      <w:proofErr w:type="spellEnd"/>
      <w:r w:rsidRPr="00455182">
        <w:t xml:space="preserve"> зон и полос поверхностных водных источников района.</w:t>
      </w:r>
    </w:p>
    <w:p w:rsidR="00157B9F" w:rsidRPr="00455182" w:rsidRDefault="00157B9F" w:rsidP="00157B9F">
      <w:r w:rsidRPr="00455182">
        <w:rPr>
          <w:b/>
        </w:rPr>
        <w:t>Физические факторы воздействия.</w:t>
      </w:r>
      <w:r w:rsidRPr="00455182">
        <w:t xml:space="preserve"> </w:t>
      </w:r>
    </w:p>
    <w:p w:rsidR="00157B9F" w:rsidRPr="00455182" w:rsidRDefault="00157B9F" w:rsidP="00157B9F">
      <w:r w:rsidRPr="00455182">
        <w:t>Проведение работ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 Основным источником шума в ходе проведения работ будет являться работа автотранспорта и спецтехники. Уровень шума соответствует требованиям экологических и санитарно-гигиенических норм, действующих на территории Республики Казахстан. Дополнительных мероприятий по защите от шумового воздействия не требуется.</w:t>
      </w:r>
    </w:p>
    <w:p w:rsidR="00157B9F" w:rsidRPr="00455182" w:rsidRDefault="00157B9F" w:rsidP="00157B9F">
      <w:r w:rsidRPr="00455182">
        <w:t xml:space="preserve">Все используемое на предприятии оборудование соответствует действующим в </w:t>
      </w:r>
      <w:proofErr w:type="spellStart"/>
      <w:r w:rsidRPr="00455182">
        <w:t>РК</w:t>
      </w:r>
      <w:proofErr w:type="spellEnd"/>
      <w:r w:rsidRPr="00455182">
        <w:t xml:space="preserve"> стандартам по безопасности, а также физическим факторам воздействия.</w:t>
      </w:r>
    </w:p>
    <w:p w:rsidR="00157B9F" w:rsidRPr="00455182" w:rsidRDefault="00157B9F" w:rsidP="00157B9F">
      <w:pPr>
        <w:tabs>
          <w:tab w:val="left" w:pos="1418"/>
          <w:tab w:val="left" w:pos="1701"/>
          <w:tab w:val="left" w:pos="1985"/>
        </w:tabs>
        <w:overflowPunct w:val="0"/>
        <w:autoSpaceDE w:val="0"/>
        <w:autoSpaceDN w:val="0"/>
        <w:adjustRightInd w:val="0"/>
        <w:textAlignment w:val="baseline"/>
      </w:pPr>
      <w:r w:rsidRPr="00455182">
        <w:rPr>
          <w:b/>
        </w:rPr>
        <w:t>Отходы производства и потребления.</w:t>
      </w:r>
      <w:r w:rsidRPr="00455182">
        <w:t xml:space="preserve"> </w:t>
      </w:r>
    </w:p>
    <w:p w:rsidR="00157B9F" w:rsidRPr="00455182" w:rsidRDefault="00157B9F" w:rsidP="00157B9F">
      <w:pPr>
        <w:ind w:right="-57"/>
      </w:pPr>
      <w:r w:rsidRPr="00455182">
        <w:t xml:space="preserve">Согласно проведенному анализу технологии производства, определен перечень отходов, образующихся в процессе ведения работ. </w:t>
      </w:r>
    </w:p>
    <w:p w:rsidR="00157B9F" w:rsidRPr="00455182" w:rsidRDefault="00157B9F" w:rsidP="00157B9F">
      <w:pPr>
        <w:suppressAutoHyphens/>
      </w:pPr>
      <w:r w:rsidRPr="00455182">
        <w:t>- Твердые бытовые отходы (</w:t>
      </w:r>
      <w:proofErr w:type="spellStart"/>
      <w:r w:rsidRPr="00455182">
        <w:t>ТБО</w:t>
      </w:r>
      <w:proofErr w:type="spellEnd"/>
      <w:r w:rsidRPr="00455182">
        <w:t>)</w:t>
      </w:r>
    </w:p>
    <w:p w:rsidR="00157B9F" w:rsidRPr="00455182" w:rsidRDefault="00157B9F" w:rsidP="00157B9F">
      <w:pPr>
        <w:tabs>
          <w:tab w:val="num" w:pos="0"/>
        </w:tabs>
        <w:suppressAutoHyphens/>
      </w:pPr>
      <w:r w:rsidRPr="00455182">
        <w:t>Образуются в процессе жизнедеятельности персонала</w:t>
      </w:r>
    </w:p>
    <w:p w:rsidR="00157B9F" w:rsidRPr="00455182" w:rsidRDefault="00157B9F" w:rsidP="00157B9F">
      <w:pPr>
        <w:tabs>
          <w:tab w:val="num" w:pos="0"/>
        </w:tabs>
        <w:suppressAutoHyphens/>
        <w:rPr>
          <w:u w:val="single"/>
        </w:rPr>
      </w:pPr>
      <w:r w:rsidRPr="00455182">
        <w:t xml:space="preserve">Нормативное образование </w:t>
      </w:r>
      <w:r w:rsidRPr="00455182">
        <w:rPr>
          <w:bCs/>
          <w:iCs/>
        </w:rPr>
        <w:t>твердых бытовых отходов</w:t>
      </w:r>
      <w:r w:rsidRPr="00455182">
        <w:t xml:space="preserve"> составляет – </w:t>
      </w:r>
      <w:r w:rsidR="00417B67" w:rsidRPr="000A3FA0">
        <w:rPr>
          <w:color w:val="000000"/>
        </w:rPr>
        <w:t>0,28479</w:t>
      </w:r>
      <w:r w:rsidR="00B37E0E">
        <w:rPr>
          <w:bCs/>
        </w:rPr>
        <w:t xml:space="preserve"> </w:t>
      </w:r>
      <w:r w:rsidRPr="00455182">
        <w:rPr>
          <w:bCs/>
        </w:rPr>
        <w:t>т/год.</w:t>
      </w:r>
    </w:p>
    <w:p w:rsidR="00157B9F" w:rsidRPr="00455182" w:rsidRDefault="00157B9F" w:rsidP="00157B9F">
      <w:r w:rsidRPr="00455182">
        <w:lastRenderedPageBreak/>
        <w:t>Код отхода: № 20 03 01.</w:t>
      </w:r>
    </w:p>
    <w:p w:rsidR="00157B9F" w:rsidRPr="00455182" w:rsidRDefault="00157B9F" w:rsidP="00157B9F">
      <w:r w:rsidRPr="00455182">
        <w:t>Собираются в металлические контейнеры, по мере накопления вывозятся на специализированное предприятие, по договору.</w:t>
      </w:r>
    </w:p>
    <w:p w:rsidR="00157B9F" w:rsidRPr="00455182" w:rsidRDefault="00157B9F" w:rsidP="00157B9F">
      <w:pPr>
        <w:pStyle w:val="a5"/>
        <w:tabs>
          <w:tab w:val="left" w:pos="567"/>
          <w:tab w:val="left" w:pos="851"/>
        </w:tabs>
        <w:spacing w:after="0" w:line="240" w:lineRule="auto"/>
        <w:ind w:left="567" w:firstLine="0"/>
        <w:rPr>
          <w:rFonts w:ascii="Times New Roman" w:eastAsia="SimSun" w:hAnsi="Times New Roman"/>
          <w:sz w:val="24"/>
          <w:szCs w:val="24"/>
          <w:lang w:eastAsia="en-US"/>
        </w:rPr>
      </w:pPr>
      <w:r w:rsidRPr="00455182">
        <w:rPr>
          <w:rFonts w:ascii="Times New Roman" w:eastAsia="SimSun" w:hAnsi="Times New Roman"/>
          <w:sz w:val="24"/>
          <w:szCs w:val="24"/>
          <w:lang w:val="ru-RU" w:eastAsia="en-US"/>
        </w:rPr>
        <w:t>- П</w:t>
      </w:r>
      <w:proofErr w:type="spellStart"/>
      <w:r w:rsidRPr="00455182">
        <w:rPr>
          <w:rFonts w:ascii="Times New Roman" w:eastAsia="SimSun" w:hAnsi="Times New Roman"/>
          <w:sz w:val="24"/>
          <w:szCs w:val="24"/>
          <w:lang w:eastAsia="en-US"/>
        </w:rPr>
        <w:t>ромасленн</w:t>
      </w:r>
      <w:r w:rsidRPr="00455182">
        <w:rPr>
          <w:rFonts w:ascii="Times New Roman" w:eastAsia="SimSun" w:hAnsi="Times New Roman"/>
          <w:sz w:val="24"/>
          <w:szCs w:val="24"/>
          <w:lang w:val="ru-RU" w:eastAsia="en-US"/>
        </w:rPr>
        <w:t>ая</w:t>
      </w:r>
      <w:proofErr w:type="spellEnd"/>
      <w:r w:rsidRPr="00455182">
        <w:rPr>
          <w:rFonts w:ascii="Times New Roman" w:eastAsia="SimSun" w:hAnsi="Times New Roman"/>
          <w:sz w:val="24"/>
          <w:szCs w:val="24"/>
          <w:lang w:eastAsia="en-US"/>
        </w:rPr>
        <w:t xml:space="preserve"> ветош</w:t>
      </w:r>
      <w:r w:rsidRPr="00455182">
        <w:rPr>
          <w:rFonts w:ascii="Times New Roman" w:eastAsia="SimSun" w:hAnsi="Times New Roman"/>
          <w:sz w:val="24"/>
          <w:szCs w:val="24"/>
          <w:lang w:val="ru-RU" w:eastAsia="en-US"/>
        </w:rPr>
        <w:t>ь</w:t>
      </w:r>
    </w:p>
    <w:p w:rsidR="00157B9F" w:rsidRPr="00455182" w:rsidRDefault="00157B9F" w:rsidP="00157B9F">
      <w:pPr>
        <w:tabs>
          <w:tab w:val="left" w:pos="0"/>
        </w:tabs>
        <w:suppressAutoHyphens/>
        <w:rPr>
          <w:bCs/>
        </w:rPr>
      </w:pPr>
      <w:r w:rsidRPr="00455182">
        <w:rPr>
          <w:bCs/>
        </w:rPr>
        <w:t xml:space="preserve">Образуется при обслуживании станочного оборудования </w:t>
      </w:r>
    </w:p>
    <w:p w:rsidR="00157B9F" w:rsidRPr="00455182" w:rsidRDefault="00157B9F" w:rsidP="00157B9F">
      <w:pPr>
        <w:tabs>
          <w:tab w:val="left" w:pos="0"/>
        </w:tabs>
        <w:suppressAutoHyphens/>
      </w:pPr>
      <w:proofErr w:type="gramStart"/>
      <w:r w:rsidRPr="00455182">
        <w:rPr>
          <w:bCs/>
        </w:rPr>
        <w:t>Нормативное</w:t>
      </w:r>
      <w:proofErr w:type="gramEnd"/>
      <w:r w:rsidRPr="00455182">
        <w:rPr>
          <w:bCs/>
        </w:rPr>
        <w:t xml:space="preserve"> образования промасленной ветоши </w:t>
      </w:r>
      <w:r w:rsidRPr="00455182">
        <w:t>составляет – 0,</w:t>
      </w:r>
      <w:r w:rsidR="00122A6C">
        <w:t>025</w:t>
      </w:r>
      <w:r w:rsidR="00B37E0E">
        <w:t>4</w:t>
      </w:r>
      <w:r w:rsidRPr="00455182">
        <w:t xml:space="preserve"> т/год.</w:t>
      </w:r>
    </w:p>
    <w:p w:rsidR="00157B9F" w:rsidRPr="00455182" w:rsidRDefault="00157B9F" w:rsidP="00157B9F">
      <w:pPr>
        <w:tabs>
          <w:tab w:val="num" w:pos="0"/>
        </w:tabs>
        <w:suppressAutoHyphens/>
        <w:overflowPunct w:val="0"/>
        <w:autoSpaceDE w:val="0"/>
        <w:autoSpaceDN w:val="0"/>
        <w:adjustRightInd w:val="0"/>
        <w:textAlignment w:val="baseline"/>
        <w:rPr>
          <w:bCs/>
        </w:rPr>
      </w:pPr>
      <w:r w:rsidRPr="00455182">
        <w:rPr>
          <w:bCs/>
        </w:rPr>
        <w:t>Код отхода: № 15 02 02*</w:t>
      </w:r>
    </w:p>
    <w:p w:rsidR="00157B9F" w:rsidRPr="00455182" w:rsidRDefault="00157B9F" w:rsidP="00157B9F">
      <w:r w:rsidRPr="00455182">
        <w:t>Собирается в закрытый металлический контейнер, по мере накопления вывозится на специализированное предприятие, по договору.</w:t>
      </w:r>
    </w:p>
    <w:p w:rsidR="00157B9F" w:rsidRPr="00455182" w:rsidRDefault="00157B9F" w:rsidP="00157B9F">
      <w:pPr>
        <w:pStyle w:val="a5"/>
        <w:tabs>
          <w:tab w:val="left" w:pos="851"/>
        </w:tabs>
        <w:suppressAutoHyphens/>
        <w:spacing w:after="0" w:line="240" w:lineRule="auto"/>
        <w:ind w:left="567" w:firstLine="0"/>
        <w:rPr>
          <w:rFonts w:ascii="Times New Roman" w:hAnsi="Times New Roman"/>
          <w:b/>
          <w:bCs/>
          <w:sz w:val="24"/>
          <w:szCs w:val="24"/>
        </w:rPr>
      </w:pPr>
      <w:r w:rsidRPr="00455182">
        <w:rPr>
          <w:rFonts w:ascii="Times New Roman" w:hAnsi="Times New Roman"/>
          <w:bCs/>
          <w:sz w:val="24"/>
          <w:szCs w:val="24"/>
          <w:lang w:val="ru-RU"/>
        </w:rPr>
        <w:t xml:space="preserve">- </w:t>
      </w:r>
      <w:r w:rsidRPr="00455182">
        <w:rPr>
          <w:rFonts w:ascii="Times New Roman" w:hAnsi="Times New Roman"/>
          <w:bCs/>
          <w:sz w:val="24"/>
          <w:szCs w:val="24"/>
        </w:rPr>
        <w:t>Огарки электродов</w:t>
      </w:r>
    </w:p>
    <w:p w:rsidR="00157B9F" w:rsidRPr="00455182" w:rsidRDefault="00157B9F" w:rsidP="00157B9F">
      <w:pPr>
        <w:tabs>
          <w:tab w:val="num" w:pos="0"/>
        </w:tabs>
      </w:pPr>
      <w:r w:rsidRPr="00455182">
        <w:t>Образуются в процессе проведения сварочных работ</w:t>
      </w:r>
    </w:p>
    <w:p w:rsidR="00157B9F" w:rsidRPr="00455182" w:rsidRDefault="00157B9F" w:rsidP="00157B9F">
      <w:pPr>
        <w:tabs>
          <w:tab w:val="num" w:pos="0"/>
        </w:tabs>
      </w:pPr>
      <w:r w:rsidRPr="00455182">
        <w:t xml:space="preserve">Нормативное образование огарков электродов составляет </w:t>
      </w:r>
      <w:r w:rsidR="00417B67" w:rsidRPr="000A3FA0">
        <w:t>0,00002</w:t>
      </w:r>
      <w:r w:rsidR="00122A6C">
        <w:t xml:space="preserve"> </w:t>
      </w:r>
      <w:r w:rsidRPr="00455182">
        <w:t>т/год.</w:t>
      </w:r>
    </w:p>
    <w:p w:rsidR="00157B9F" w:rsidRPr="00455182" w:rsidRDefault="00157B9F" w:rsidP="00157B9F">
      <w:pPr>
        <w:pStyle w:val="a5"/>
        <w:tabs>
          <w:tab w:val="left" w:pos="709"/>
          <w:tab w:val="left" w:pos="851"/>
        </w:tabs>
        <w:spacing w:after="0" w:line="240" w:lineRule="auto"/>
        <w:ind w:left="0"/>
        <w:rPr>
          <w:rFonts w:ascii="Times New Roman" w:hAnsi="Times New Roman"/>
          <w:b/>
          <w:bCs/>
          <w:sz w:val="24"/>
          <w:szCs w:val="24"/>
        </w:rPr>
      </w:pPr>
      <w:r w:rsidRPr="00455182">
        <w:rPr>
          <w:rFonts w:ascii="Times New Roman" w:hAnsi="Times New Roman"/>
          <w:bCs/>
          <w:sz w:val="24"/>
          <w:szCs w:val="24"/>
        </w:rPr>
        <w:t>Код отхода: № 12 01 13.</w:t>
      </w:r>
    </w:p>
    <w:p w:rsidR="00157B9F" w:rsidRPr="00455182" w:rsidRDefault="00157B9F" w:rsidP="00157B9F">
      <w:pPr>
        <w:rPr>
          <w:iCs/>
        </w:rPr>
      </w:pPr>
      <w:r w:rsidRPr="00455182">
        <w:t xml:space="preserve">Собираются в </w:t>
      </w:r>
      <w:r w:rsidRPr="00455182">
        <w:rPr>
          <w:iCs/>
        </w:rPr>
        <w:t>металлическом</w:t>
      </w:r>
      <w:r w:rsidRPr="00455182">
        <w:t xml:space="preserve"> контейнере, по мере накопления вывозятся на специализированное предприятие, по договору</w:t>
      </w:r>
    </w:p>
    <w:p w:rsidR="00157B9F" w:rsidRPr="00455182" w:rsidRDefault="00157B9F" w:rsidP="00157B9F">
      <w:r w:rsidRPr="00455182">
        <w:t xml:space="preserve">В соответствии с </w:t>
      </w:r>
      <w:proofErr w:type="spellStart"/>
      <w:r w:rsidRPr="00455182">
        <w:t>пп</w:t>
      </w:r>
      <w:proofErr w:type="spellEnd"/>
      <w:r w:rsidRPr="00455182">
        <w:t>. 1 п. 2 ст. 320 Экологического кодекса Республики Казахстан временное складирование отходов на месте образования  предусмотрено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rsidR="00157B9F" w:rsidRPr="00455182" w:rsidRDefault="00157B9F" w:rsidP="00157B9F">
      <w:pPr>
        <w:rPr>
          <w:b/>
        </w:rPr>
      </w:pPr>
      <w:bookmarkStart w:id="23" w:name="z115"/>
      <w:bookmarkEnd w:id="22"/>
      <w:r w:rsidRPr="00455182">
        <w:rPr>
          <w:b/>
        </w:rPr>
        <w:t>7) информация:</w:t>
      </w:r>
    </w:p>
    <w:p w:rsidR="00157B9F" w:rsidRPr="00455182" w:rsidRDefault="00157B9F" w:rsidP="00157B9F">
      <w:pPr>
        <w:rPr>
          <w:b/>
        </w:rPr>
      </w:pPr>
      <w:bookmarkStart w:id="24" w:name="z116"/>
      <w:bookmarkEnd w:id="23"/>
      <w:r w:rsidRPr="00455182">
        <w:rPr>
          <w:b/>
        </w:rPr>
        <w:t xml:space="preserve">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rsidR="00157B9F" w:rsidRPr="00455182" w:rsidRDefault="00157B9F" w:rsidP="00157B9F">
      <w:bookmarkStart w:id="25" w:name="z117"/>
      <w:bookmarkEnd w:id="24"/>
      <w:r w:rsidRPr="00455182">
        <w:t xml:space="preserve">При проведении </w:t>
      </w:r>
      <w:r w:rsidRPr="00455182">
        <w:rPr>
          <w:bCs/>
        </w:rPr>
        <w:t xml:space="preserve">работ </w:t>
      </w:r>
      <w:r w:rsidRPr="00455182">
        <w:t xml:space="preserve">могут возникнуть различные аварии. Борьба с ними требует затрат материальных и трудовых ресурсов. Поэтому знание причин аварий, мероприятий по их предупреждению, быстрая ликвидация возникших осложнений приобретают большое практическое значение. </w:t>
      </w:r>
    </w:p>
    <w:p w:rsidR="00157B9F" w:rsidRPr="00455182" w:rsidRDefault="00157B9F" w:rsidP="00157B9F">
      <w:r w:rsidRPr="00455182">
        <w:t xml:space="preserve">Потенциальные опасности, связанные с риском функционирования предприятия, могут возникнуть в результате воздействия, как природных факторов, так и антропогенных. </w:t>
      </w:r>
    </w:p>
    <w:p w:rsidR="00157B9F" w:rsidRPr="00455182" w:rsidRDefault="00157B9F" w:rsidP="00157B9F">
      <w:r w:rsidRPr="00455182">
        <w:t>Наиболее вероятными авариями на рассматриваемом объекте могут быть пожары. Проектные решения предусматривают все необходимые мероприятия и решения направленные на недопущение и предотвращение данных ситуаций.</w:t>
      </w:r>
    </w:p>
    <w:p w:rsidR="00157B9F" w:rsidRPr="00455182" w:rsidRDefault="00157B9F" w:rsidP="00157B9F">
      <w:pPr>
        <w:rPr>
          <w:b/>
        </w:rPr>
      </w:pPr>
      <w:r w:rsidRPr="00455182">
        <w:rPr>
          <w:b/>
        </w:rPr>
        <w:t>о возможных существенных вредных воздействиях на окружающую среду, связанных с рисками возникновения аварий и опасных природных явлений;</w:t>
      </w:r>
    </w:p>
    <w:p w:rsidR="00157B9F" w:rsidRPr="00455182" w:rsidRDefault="00157B9F" w:rsidP="00157B9F">
      <w:bookmarkStart w:id="26" w:name="z118"/>
      <w:bookmarkEnd w:id="25"/>
      <w:r w:rsidRPr="00455182">
        <w:t xml:space="preserve">Под природными факторами понимается разрушительное явление, вызванное геофизическими причинами, которые не контролируются человеком. Иными словами, при возникновении природной чрезвычайной ситуации возникает способность саморазрушения окружающей среды. </w:t>
      </w:r>
    </w:p>
    <w:p w:rsidR="00157B9F" w:rsidRPr="00455182" w:rsidRDefault="00157B9F" w:rsidP="00157B9F">
      <w:r w:rsidRPr="00455182">
        <w:t>К природным факторам относятся:</w:t>
      </w:r>
    </w:p>
    <w:p w:rsidR="00157B9F" w:rsidRPr="00455182" w:rsidRDefault="00157B9F" w:rsidP="00157B9F">
      <w:pPr>
        <w:numPr>
          <w:ilvl w:val="0"/>
          <w:numId w:val="1"/>
        </w:numPr>
        <w:ind w:left="0" w:firstLine="567"/>
      </w:pPr>
      <w:r w:rsidRPr="00455182">
        <w:t>землетрясения;</w:t>
      </w:r>
    </w:p>
    <w:p w:rsidR="00157B9F" w:rsidRPr="00455182" w:rsidRDefault="00157B9F" w:rsidP="00157B9F">
      <w:pPr>
        <w:numPr>
          <w:ilvl w:val="0"/>
          <w:numId w:val="1"/>
        </w:numPr>
        <w:ind w:left="0" w:firstLine="567"/>
      </w:pPr>
      <w:r w:rsidRPr="00455182">
        <w:t>ураганные ветры;</w:t>
      </w:r>
    </w:p>
    <w:p w:rsidR="00157B9F" w:rsidRPr="00455182" w:rsidRDefault="00157B9F" w:rsidP="00157B9F">
      <w:pPr>
        <w:numPr>
          <w:ilvl w:val="0"/>
          <w:numId w:val="1"/>
        </w:numPr>
        <w:ind w:left="0" w:firstLine="567"/>
      </w:pPr>
      <w:r w:rsidRPr="00455182">
        <w:t>повышенные атмосферные осадки.</w:t>
      </w:r>
    </w:p>
    <w:p w:rsidR="00157B9F" w:rsidRPr="00455182" w:rsidRDefault="00157B9F" w:rsidP="00157B9F">
      <w:r w:rsidRPr="00455182">
        <w:t xml:space="preserve">Под антропогенными факторами – понимается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 </w:t>
      </w:r>
    </w:p>
    <w:p w:rsidR="00157B9F" w:rsidRPr="00455182" w:rsidRDefault="00157B9F" w:rsidP="00157B9F">
      <w:r w:rsidRPr="00455182">
        <w:t>К антропогенным факторам относятся факторы производственной среды и трудового процесса.</w:t>
      </w:r>
    </w:p>
    <w:p w:rsidR="00157B9F" w:rsidRPr="00455182" w:rsidRDefault="00157B9F" w:rsidP="00157B9F">
      <w:pPr>
        <w:rPr>
          <w:b/>
        </w:rPr>
      </w:pPr>
      <w:r w:rsidRPr="00455182">
        <w:rPr>
          <w:b/>
        </w:rPr>
        <w:t>о мерах по предотвращению аварий и опасных природных явлений и ликвидации их последствий, включая оповещение населения;</w:t>
      </w:r>
    </w:p>
    <w:p w:rsidR="00157B9F" w:rsidRPr="00455182" w:rsidRDefault="00157B9F" w:rsidP="00157B9F">
      <w:pPr>
        <w:autoSpaceDE w:val="0"/>
        <w:autoSpaceDN w:val="0"/>
        <w:adjustRightInd w:val="0"/>
      </w:pPr>
      <w:bookmarkStart w:id="27" w:name="z119"/>
      <w:bookmarkEnd w:id="26"/>
      <w:r w:rsidRPr="00455182">
        <w:lastRenderedPageBreak/>
        <w:t>Основными мерами по предупреждению аварий и осложнению являются следующие мероприятия:</w:t>
      </w:r>
    </w:p>
    <w:p w:rsidR="00157B9F" w:rsidRPr="00455182" w:rsidRDefault="00157B9F" w:rsidP="00157B9F">
      <w:pPr>
        <w:autoSpaceDE w:val="0"/>
        <w:autoSpaceDN w:val="0"/>
        <w:adjustRightInd w:val="0"/>
      </w:pPr>
      <w:r w:rsidRPr="00455182">
        <w:t>- должна быть полная уверенность в надежности и работоспособности техники, все замеченные неисправности должны быть устранены.</w:t>
      </w:r>
    </w:p>
    <w:p w:rsidR="00157B9F" w:rsidRPr="00455182" w:rsidRDefault="00157B9F" w:rsidP="00157B9F">
      <w:pPr>
        <w:autoSpaceDE w:val="0"/>
        <w:autoSpaceDN w:val="0"/>
        <w:adjustRightInd w:val="0"/>
      </w:pPr>
      <w:r w:rsidRPr="00455182">
        <w:t>- необходимо соблюдать рекомендуемые инструкциями технологические режимы и способы производства работ.</w:t>
      </w:r>
    </w:p>
    <w:p w:rsidR="00157B9F" w:rsidRPr="00455182" w:rsidRDefault="00157B9F" w:rsidP="00157B9F">
      <w:r w:rsidRPr="00455182">
        <w:t>Ликвидация аварии требует от бригады особенно строгого и неукоснительного соблюдения всех правил техники безопасности.</w:t>
      </w:r>
    </w:p>
    <w:p w:rsidR="00157B9F" w:rsidRPr="00455182" w:rsidRDefault="00157B9F" w:rsidP="00157B9F">
      <w:pPr>
        <w:rPr>
          <w:b/>
        </w:rPr>
      </w:pPr>
      <w:r w:rsidRPr="00455182">
        <w:rPr>
          <w:b/>
        </w:rPr>
        <w:t>8) краткое описание:</w:t>
      </w:r>
    </w:p>
    <w:p w:rsidR="00157B9F" w:rsidRPr="00455182" w:rsidRDefault="00157B9F" w:rsidP="00157B9F">
      <w:pPr>
        <w:rPr>
          <w:b/>
        </w:rPr>
      </w:pPr>
      <w:bookmarkStart w:id="28" w:name="z120"/>
      <w:bookmarkEnd w:id="27"/>
      <w:r w:rsidRPr="00455182">
        <w:rPr>
          <w:b/>
        </w:rPr>
        <w:t>мер по предотвращению, сокращению, смягчению выявленных существенных воздействий намечаемой деятельности на окружающую среду;</w:t>
      </w:r>
    </w:p>
    <w:p w:rsidR="00157B9F" w:rsidRPr="00455182" w:rsidRDefault="00157B9F" w:rsidP="00157B9F">
      <w:pPr>
        <w:rPr>
          <w:b/>
        </w:rPr>
      </w:pPr>
      <w:bookmarkStart w:id="29" w:name="z121"/>
      <w:bookmarkEnd w:id="28"/>
      <w:r w:rsidRPr="00455182">
        <w:rPr>
          <w:b/>
        </w:rPr>
        <w:t>мер по компенсации потерь биоразнообразия, если намечаемая деятельность может привести к таким потерям;</w:t>
      </w:r>
    </w:p>
    <w:p w:rsidR="00157B9F" w:rsidRPr="00455182" w:rsidRDefault="00157B9F" w:rsidP="00157B9F">
      <w:pPr>
        <w:rPr>
          <w:b/>
        </w:rPr>
      </w:pPr>
      <w:bookmarkStart w:id="30" w:name="z122"/>
      <w:bookmarkEnd w:id="29"/>
      <w:r w:rsidRPr="00455182">
        <w:rPr>
          <w:b/>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rsidR="00157B9F" w:rsidRPr="00455182" w:rsidRDefault="00157B9F" w:rsidP="00157B9F">
      <w:pPr>
        <w:rPr>
          <w:b/>
        </w:rPr>
      </w:pPr>
      <w:bookmarkStart w:id="31" w:name="z123"/>
      <w:bookmarkEnd w:id="30"/>
      <w:r w:rsidRPr="00455182">
        <w:rPr>
          <w:b/>
        </w:rPr>
        <w:t>способов и мер восстановления окружающей среды в случаях прекращения намечаемой деятельности;</w:t>
      </w:r>
    </w:p>
    <w:bookmarkEnd w:id="31"/>
    <w:p w:rsidR="00157B9F" w:rsidRPr="00455182" w:rsidRDefault="00157B9F" w:rsidP="00157B9F">
      <w:r w:rsidRPr="00455182">
        <w:t>Работы будут проводиться в пределах действующего объекта, растительность и животные в месте проведения работ практически отсутствует. Приобретение, использование растительного и животного мира не предусмотрено.</w:t>
      </w:r>
      <w:r w:rsidRPr="00455182">
        <w:rPr>
          <w:rFonts w:eastAsia="Gungsuh"/>
        </w:rPr>
        <w:t xml:space="preserve"> Зеленые насаждения вырубке и переносу не подлежат.</w:t>
      </w:r>
    </w:p>
    <w:p w:rsidR="00157B9F" w:rsidRPr="00455182" w:rsidRDefault="00157B9F" w:rsidP="00157B9F">
      <w:pPr>
        <w:rPr>
          <w:b/>
        </w:rPr>
      </w:pPr>
      <w:r w:rsidRPr="00455182">
        <w:rPr>
          <w:b/>
        </w:rPr>
        <w:t>9) список источников информации, полученной в ходе выполнения оценки воздействия на окружающую среду:</w:t>
      </w:r>
    </w:p>
    <w:p w:rsidR="00157B9F" w:rsidRPr="00455182" w:rsidRDefault="00157B9F" w:rsidP="00157B9F">
      <w:pPr>
        <w:rPr>
          <w:lang w:val="kk-KZ"/>
        </w:rPr>
      </w:pPr>
      <w:r w:rsidRPr="00455182">
        <w:rPr>
          <w:lang w:val="kk-KZ"/>
        </w:rPr>
        <w:t>Источниками экологической информации при составлении настоящего отчета являются:</w:t>
      </w:r>
      <w:bookmarkStart w:id="32" w:name="_GoBack"/>
      <w:bookmarkEnd w:id="32"/>
    </w:p>
    <w:p w:rsidR="00122A6C" w:rsidRDefault="00122A6C" w:rsidP="00157B9F">
      <w:pPr>
        <w:widowControl w:val="0"/>
      </w:pPr>
      <w:r>
        <w:t>Р</w:t>
      </w:r>
      <w:r w:rsidRPr="0036149F">
        <w:t>абоч</w:t>
      </w:r>
      <w:r>
        <w:t>ий проект</w:t>
      </w:r>
      <w:r w:rsidRPr="0036149F">
        <w:t xml:space="preserve"> «</w:t>
      </w:r>
      <w:r w:rsidR="004000A0" w:rsidRPr="00256A0A">
        <w:t xml:space="preserve">Строительство </w:t>
      </w:r>
      <w:r w:rsidR="008E34E4">
        <w:t>подъездного железнодорожного пути</w:t>
      </w:r>
      <w:r w:rsidR="00417B67">
        <w:t xml:space="preserve"> </w:t>
      </w:r>
      <w:r w:rsidR="004000A0">
        <w:t>ТОО «</w:t>
      </w:r>
      <w:proofErr w:type="spellStart"/>
      <w:r w:rsidR="008E34E4">
        <w:t>Аныр</w:t>
      </w:r>
      <w:proofErr w:type="spellEnd"/>
      <w:r w:rsidRPr="0036149F">
        <w:t>»</w:t>
      </w:r>
    </w:p>
    <w:p w:rsidR="00157B9F" w:rsidRPr="00455182" w:rsidRDefault="00157B9F" w:rsidP="00157B9F">
      <w:pPr>
        <w:widowControl w:val="0"/>
      </w:pPr>
      <w:r w:rsidRPr="00455182">
        <w:t xml:space="preserve">Заключение об определении сферы охвата оценки воздействия на окружающую среду и (или) скрининга воздействия намечаемой деятельности </w:t>
      </w:r>
      <w:r w:rsidR="00417B67" w:rsidRPr="00C54207">
        <w:t xml:space="preserve">№ </w:t>
      </w:r>
      <w:proofErr w:type="spellStart"/>
      <w:r w:rsidR="00417B67" w:rsidRPr="00C54207">
        <w:t>KZ45VWF00558165</w:t>
      </w:r>
      <w:proofErr w:type="spellEnd"/>
      <w:r w:rsidR="00417B67" w:rsidRPr="00C54207">
        <w:t xml:space="preserve"> от </w:t>
      </w:r>
      <w:r w:rsidR="00417B67" w:rsidRPr="00C54207">
        <w:rPr>
          <w:rFonts w:eastAsia="Calibri"/>
          <w:bCs/>
        </w:rPr>
        <w:t>29.04.2026</w:t>
      </w:r>
      <w:r w:rsidR="00417B67" w:rsidRPr="00C54207">
        <w:t xml:space="preserve"> </w:t>
      </w:r>
      <w:r w:rsidR="00417B67" w:rsidRPr="00C54207">
        <w:rPr>
          <w:lang w:val="kk-KZ"/>
        </w:rPr>
        <w:t>г</w:t>
      </w:r>
      <w:r w:rsidR="00417B67" w:rsidRPr="00C54207">
        <w:t>.</w:t>
      </w:r>
      <w:r w:rsidR="00122A6C">
        <w:t xml:space="preserve"> (мотивированный отказ)</w:t>
      </w:r>
    </w:p>
    <w:sectPr w:rsidR="00157B9F" w:rsidRPr="00455182" w:rsidSect="00B37E0E">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tar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D6D9E"/>
    <w:multiLevelType w:val="hybridMultilevel"/>
    <w:tmpl w:val="CDA011D0"/>
    <w:lvl w:ilvl="0" w:tplc="80EE8CB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6101217F"/>
    <w:multiLevelType w:val="hybridMultilevel"/>
    <w:tmpl w:val="9F7E4F5E"/>
    <w:lvl w:ilvl="0" w:tplc="29A615F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Tahoma" w:hAnsi="Tahoma" w:cs="Tahoma" w:hint="default"/>
      </w:rPr>
    </w:lvl>
    <w:lvl w:ilvl="2" w:tplc="0419001B" w:tentative="1">
      <w:start w:val="1"/>
      <w:numFmt w:val="bullet"/>
      <w:lvlText w:val=""/>
      <w:lvlJc w:val="left"/>
      <w:pPr>
        <w:tabs>
          <w:tab w:val="num" w:pos="2160"/>
        </w:tabs>
        <w:ind w:left="2160" w:hanging="360"/>
      </w:pPr>
      <w:rPr>
        <w:rFonts w:ascii="StarSymbol" w:hAnsi="StarSymbol"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Tahoma" w:hAnsi="Tahoma" w:cs="Tahoma" w:hint="default"/>
      </w:rPr>
    </w:lvl>
    <w:lvl w:ilvl="5" w:tplc="0419001B" w:tentative="1">
      <w:start w:val="1"/>
      <w:numFmt w:val="bullet"/>
      <w:lvlText w:val=""/>
      <w:lvlJc w:val="left"/>
      <w:pPr>
        <w:tabs>
          <w:tab w:val="num" w:pos="4320"/>
        </w:tabs>
        <w:ind w:left="4320" w:hanging="360"/>
      </w:pPr>
      <w:rPr>
        <w:rFonts w:ascii="StarSymbol" w:hAnsi="StarSymbol"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Tahoma" w:hAnsi="Tahoma" w:cs="Tahoma" w:hint="default"/>
      </w:rPr>
    </w:lvl>
    <w:lvl w:ilvl="8" w:tplc="0419001B" w:tentative="1">
      <w:start w:val="1"/>
      <w:numFmt w:val="bullet"/>
      <w:lvlText w:val=""/>
      <w:lvlJc w:val="left"/>
      <w:pPr>
        <w:tabs>
          <w:tab w:val="num" w:pos="6480"/>
        </w:tabs>
        <w:ind w:left="6480" w:hanging="360"/>
      </w:pPr>
      <w:rPr>
        <w:rFonts w:ascii="StarSymbol" w:hAnsi="StarSymbol" w:hint="default"/>
      </w:rPr>
    </w:lvl>
  </w:abstractNum>
  <w:abstractNum w:abstractNumId="2">
    <w:nsid w:val="6FCE76D4"/>
    <w:multiLevelType w:val="multilevel"/>
    <w:tmpl w:val="05E0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B9F"/>
    <w:rsid w:val="00122A6C"/>
    <w:rsid w:val="00124DF2"/>
    <w:rsid w:val="00157B9F"/>
    <w:rsid w:val="001F5C43"/>
    <w:rsid w:val="004000A0"/>
    <w:rsid w:val="00417B67"/>
    <w:rsid w:val="008E34E4"/>
    <w:rsid w:val="00A929E9"/>
    <w:rsid w:val="00B37E0E"/>
    <w:rsid w:val="00C30AAA"/>
    <w:rsid w:val="00C4631C"/>
    <w:rsid w:val="00CB2AC2"/>
    <w:rsid w:val="00D96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9F"/>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1"/>
    <w:qFormat/>
    <w:rsid w:val="00157B9F"/>
    <w:pPr>
      <w:keepNext/>
      <w:spacing w:before="240" w:after="60"/>
      <w:outlineLvl w:val="0"/>
    </w:pPr>
    <w:rPr>
      <w:rFonts w:ascii="SimSun" w:hAnsi="SimSun" w:cs="SimSun"/>
      <w:b/>
      <w:bCs/>
      <w:kern w:val="32"/>
      <w:sz w:val="32"/>
      <w:szCs w:val="32"/>
    </w:rPr>
  </w:style>
  <w:style w:type="paragraph" w:styleId="6">
    <w:name w:val="heading 6"/>
    <w:basedOn w:val="a"/>
    <w:next w:val="a"/>
    <w:link w:val="60"/>
    <w:uiPriority w:val="9"/>
    <w:semiHidden/>
    <w:unhideWhenUsed/>
    <w:qFormat/>
    <w:rsid w:val="00157B9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157B9F"/>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link w:val="1"/>
    <w:rsid w:val="00157B9F"/>
    <w:rPr>
      <w:rFonts w:ascii="SimSun" w:eastAsia="Times New Roman" w:hAnsi="SimSun" w:cs="SimSun"/>
      <w:b/>
      <w:bCs/>
      <w:kern w:val="32"/>
      <w:sz w:val="32"/>
      <w:szCs w:val="32"/>
      <w:lang w:eastAsia="ru-RU"/>
    </w:rPr>
  </w:style>
  <w:style w:type="paragraph" w:customStyle="1" w:styleId="Default">
    <w:name w:val="Default"/>
    <w:rsid w:val="00157B9F"/>
    <w:pPr>
      <w:autoSpaceDE w:val="0"/>
      <w:autoSpaceDN w:val="0"/>
      <w:adjustRightInd w:val="0"/>
      <w:spacing w:after="0" w:line="240" w:lineRule="auto"/>
      <w:ind w:firstLine="567"/>
      <w:jc w:val="both"/>
    </w:pPr>
    <w:rPr>
      <w:rFonts w:ascii="SimSun" w:eastAsia="Times New Roman" w:hAnsi="SimSun" w:cs="SimSun"/>
      <w:color w:val="000000"/>
      <w:sz w:val="24"/>
      <w:szCs w:val="24"/>
      <w:lang w:eastAsia="ru-RU"/>
    </w:rPr>
  </w:style>
  <w:style w:type="paragraph" w:styleId="a3">
    <w:name w:val="Plain Text"/>
    <w:aliases w:val="Знак,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Текст Знак Знак Знак Знак,Текст Знак1, Знак7,З"/>
    <w:basedOn w:val="a"/>
    <w:link w:val="a4"/>
    <w:rsid w:val="00157B9F"/>
    <w:rPr>
      <w:rFonts w:ascii="Tahoma" w:hAnsi="Tahoma"/>
      <w:sz w:val="20"/>
      <w:szCs w:val="20"/>
      <w:lang w:val="x-none" w:eastAsia="x-none"/>
    </w:rPr>
  </w:style>
  <w:style w:type="character" w:customStyle="1" w:styleId="a4">
    <w:name w:val="Текст Знак"/>
    <w:aliases w:val="Знак Знак,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 Знак,Текст Знак1 Знак"/>
    <w:basedOn w:val="a0"/>
    <w:link w:val="a3"/>
    <w:rsid w:val="00157B9F"/>
    <w:rPr>
      <w:rFonts w:ascii="Tahoma" w:eastAsia="Times New Roman" w:hAnsi="Tahoma" w:cs="Times New Roman"/>
      <w:sz w:val="20"/>
      <w:szCs w:val="20"/>
      <w:lang w:val="x-none" w:eastAsia="x-none"/>
    </w:rPr>
  </w:style>
  <w:style w:type="paragraph" w:styleId="a5">
    <w:name w:val="List Paragraph"/>
    <w:aliases w:val="маркированный,Paragraph,Citation List,Resume Title,List Paragraph Char Char,Bullet 1,List Paragraph1,b1,Number_1,SGLText List Paragraph,new,lp1,Normal Sentence,Colorful List - Accent 11,ListPar1,List Paragraph2,List Paragraph11,list1,HEAD 3"/>
    <w:basedOn w:val="a"/>
    <w:link w:val="a6"/>
    <w:uiPriority w:val="34"/>
    <w:qFormat/>
    <w:rsid w:val="00157B9F"/>
    <w:pPr>
      <w:spacing w:after="200" w:line="276" w:lineRule="auto"/>
      <w:ind w:left="720"/>
      <w:contextualSpacing/>
    </w:pPr>
    <w:rPr>
      <w:rFonts w:ascii="Arial Rounded MT Bold" w:hAnsi="Arial Rounded MT Bold"/>
      <w:sz w:val="22"/>
      <w:szCs w:val="22"/>
      <w:lang w:val="x-none" w:eastAsia="x-none"/>
    </w:rPr>
  </w:style>
  <w:style w:type="paragraph" w:customStyle="1" w:styleId="Heading">
    <w:name w:val="Heading"/>
    <w:rsid w:val="00157B9F"/>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character" w:customStyle="1" w:styleId="a6">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5"/>
    <w:uiPriority w:val="34"/>
    <w:qFormat/>
    <w:rsid w:val="00157B9F"/>
    <w:rPr>
      <w:rFonts w:ascii="Arial Rounded MT Bold" w:eastAsia="Times New Roman" w:hAnsi="Arial Rounded MT Bold" w:cs="Times New Roman"/>
      <w:lang w:val="x-none" w:eastAsia="x-none"/>
    </w:rPr>
  </w:style>
  <w:style w:type="character" w:customStyle="1" w:styleId="a7">
    <w:name w:val="Основной текст_"/>
    <w:link w:val="12"/>
    <w:rsid w:val="00157B9F"/>
    <w:rPr>
      <w:color w:val="877E73"/>
      <w:sz w:val="28"/>
      <w:szCs w:val="28"/>
      <w:shd w:val="clear" w:color="auto" w:fill="FFFFFF"/>
    </w:rPr>
  </w:style>
  <w:style w:type="paragraph" w:customStyle="1" w:styleId="12">
    <w:name w:val="Основной текст1"/>
    <w:basedOn w:val="a"/>
    <w:link w:val="a7"/>
    <w:rsid w:val="00157B9F"/>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paragraph" w:customStyle="1" w:styleId="a8">
    <w:name w:val="А обычный"/>
    <w:basedOn w:val="a"/>
    <w:link w:val="a9"/>
    <w:qFormat/>
    <w:rsid w:val="00157B9F"/>
    <w:pPr>
      <w:spacing w:after="160"/>
    </w:pPr>
    <w:rPr>
      <w:lang w:val="x-none" w:eastAsia="x-none"/>
    </w:rPr>
  </w:style>
  <w:style w:type="character" w:customStyle="1" w:styleId="a9">
    <w:name w:val="А обычный Знак"/>
    <w:link w:val="a8"/>
    <w:rsid w:val="00157B9F"/>
    <w:rPr>
      <w:rFonts w:ascii="Times New Roman" w:eastAsia="Times New Roman" w:hAnsi="Times New Roman" w:cs="Times New Roman"/>
      <w:sz w:val="24"/>
      <w:szCs w:val="24"/>
      <w:lang w:val="x-none" w:eastAsia="x-none"/>
    </w:rPr>
  </w:style>
  <w:style w:type="character" w:customStyle="1" w:styleId="FontStyle105">
    <w:name w:val="Font Style105"/>
    <w:uiPriority w:val="99"/>
    <w:rsid w:val="00157B9F"/>
    <w:rPr>
      <w:rFonts w:ascii="Times New Roman" w:hAnsi="Times New Roman" w:cs="Times New Roman"/>
      <w:sz w:val="20"/>
      <w:szCs w:val="20"/>
    </w:rPr>
  </w:style>
  <w:style w:type="paragraph" w:styleId="aa">
    <w:name w:val="Balloon Text"/>
    <w:basedOn w:val="a"/>
    <w:link w:val="ab"/>
    <w:uiPriority w:val="99"/>
    <w:semiHidden/>
    <w:unhideWhenUsed/>
    <w:rsid w:val="00157B9F"/>
    <w:rPr>
      <w:rFonts w:ascii="Tahoma" w:hAnsi="Tahoma" w:cs="Tahoma"/>
      <w:sz w:val="16"/>
      <w:szCs w:val="16"/>
    </w:rPr>
  </w:style>
  <w:style w:type="character" w:customStyle="1" w:styleId="ab">
    <w:name w:val="Текст выноски Знак"/>
    <w:basedOn w:val="a0"/>
    <w:link w:val="aa"/>
    <w:uiPriority w:val="99"/>
    <w:semiHidden/>
    <w:rsid w:val="00157B9F"/>
    <w:rPr>
      <w:rFonts w:ascii="Tahoma" w:eastAsia="Times New Roman" w:hAnsi="Tahoma" w:cs="Tahoma"/>
      <w:sz w:val="16"/>
      <w:szCs w:val="16"/>
      <w:lang w:eastAsia="ru-RU"/>
    </w:rPr>
  </w:style>
  <w:style w:type="paragraph" w:customStyle="1" w:styleId="Style1">
    <w:name w:val="Style1"/>
    <w:basedOn w:val="a"/>
    <w:uiPriority w:val="99"/>
    <w:rsid w:val="00157B9F"/>
    <w:pPr>
      <w:widowControl w:val="0"/>
      <w:autoSpaceDE w:val="0"/>
      <w:autoSpaceDN w:val="0"/>
      <w:adjustRightInd w:val="0"/>
      <w:ind w:firstLine="0"/>
      <w:jc w:val="left"/>
    </w:pPr>
    <w:rPr>
      <w:rFonts w:ascii="Book Antiqua" w:hAnsi="Book Antiqua"/>
    </w:rPr>
  </w:style>
  <w:style w:type="character" w:styleId="ac">
    <w:name w:val="Strong"/>
    <w:basedOn w:val="a0"/>
    <w:uiPriority w:val="22"/>
    <w:qFormat/>
    <w:rsid w:val="00157B9F"/>
    <w:rPr>
      <w:b/>
      <w:bCs/>
    </w:rPr>
  </w:style>
  <w:style w:type="character" w:customStyle="1" w:styleId="60">
    <w:name w:val="Заголовок 6 Знак"/>
    <w:basedOn w:val="a0"/>
    <w:link w:val="6"/>
    <w:rsid w:val="00157B9F"/>
    <w:rPr>
      <w:rFonts w:asciiTheme="majorHAnsi" w:eastAsiaTheme="majorEastAsia" w:hAnsiTheme="majorHAnsi" w:cstheme="majorBidi"/>
      <w:i/>
      <w:iCs/>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B9F"/>
    <w:pPr>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1"/>
    <w:qFormat/>
    <w:rsid w:val="00157B9F"/>
    <w:pPr>
      <w:keepNext/>
      <w:spacing w:before="240" w:after="60"/>
      <w:outlineLvl w:val="0"/>
    </w:pPr>
    <w:rPr>
      <w:rFonts w:ascii="SimSun" w:hAnsi="SimSun" w:cs="SimSun"/>
      <w:b/>
      <w:bCs/>
      <w:kern w:val="32"/>
      <w:sz w:val="32"/>
      <w:szCs w:val="32"/>
    </w:rPr>
  </w:style>
  <w:style w:type="paragraph" w:styleId="6">
    <w:name w:val="heading 6"/>
    <w:basedOn w:val="a"/>
    <w:next w:val="a"/>
    <w:link w:val="60"/>
    <w:uiPriority w:val="9"/>
    <w:semiHidden/>
    <w:unhideWhenUsed/>
    <w:qFormat/>
    <w:rsid w:val="00157B9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157B9F"/>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link w:val="1"/>
    <w:rsid w:val="00157B9F"/>
    <w:rPr>
      <w:rFonts w:ascii="SimSun" w:eastAsia="Times New Roman" w:hAnsi="SimSun" w:cs="SimSun"/>
      <w:b/>
      <w:bCs/>
      <w:kern w:val="32"/>
      <w:sz w:val="32"/>
      <w:szCs w:val="32"/>
      <w:lang w:eastAsia="ru-RU"/>
    </w:rPr>
  </w:style>
  <w:style w:type="paragraph" w:customStyle="1" w:styleId="Default">
    <w:name w:val="Default"/>
    <w:rsid w:val="00157B9F"/>
    <w:pPr>
      <w:autoSpaceDE w:val="0"/>
      <w:autoSpaceDN w:val="0"/>
      <w:adjustRightInd w:val="0"/>
      <w:spacing w:after="0" w:line="240" w:lineRule="auto"/>
      <w:ind w:firstLine="567"/>
      <w:jc w:val="both"/>
    </w:pPr>
    <w:rPr>
      <w:rFonts w:ascii="SimSun" w:eastAsia="Times New Roman" w:hAnsi="SimSun" w:cs="SimSun"/>
      <w:color w:val="000000"/>
      <w:sz w:val="24"/>
      <w:szCs w:val="24"/>
      <w:lang w:eastAsia="ru-RU"/>
    </w:rPr>
  </w:style>
  <w:style w:type="paragraph" w:styleId="a3">
    <w:name w:val="Plain Text"/>
    <w:aliases w:val="Знак,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Текст Знак Знак Знак Знак,Текст Знак1, Знак7,З"/>
    <w:basedOn w:val="a"/>
    <w:link w:val="a4"/>
    <w:rsid w:val="00157B9F"/>
    <w:rPr>
      <w:rFonts w:ascii="Tahoma" w:hAnsi="Tahoma"/>
      <w:sz w:val="20"/>
      <w:szCs w:val="20"/>
      <w:lang w:val="x-none" w:eastAsia="x-none"/>
    </w:rPr>
  </w:style>
  <w:style w:type="character" w:customStyle="1" w:styleId="a4">
    <w:name w:val="Текст Знак"/>
    <w:aliases w:val="Знак Знак,Знак Знак Знак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 Знак,Текст Знак1 Знак"/>
    <w:basedOn w:val="a0"/>
    <w:link w:val="a3"/>
    <w:rsid w:val="00157B9F"/>
    <w:rPr>
      <w:rFonts w:ascii="Tahoma" w:eastAsia="Times New Roman" w:hAnsi="Tahoma" w:cs="Times New Roman"/>
      <w:sz w:val="20"/>
      <w:szCs w:val="20"/>
      <w:lang w:val="x-none" w:eastAsia="x-none"/>
    </w:rPr>
  </w:style>
  <w:style w:type="paragraph" w:styleId="a5">
    <w:name w:val="List Paragraph"/>
    <w:aliases w:val="маркированный,Paragraph,Citation List,Resume Title,List Paragraph Char Char,Bullet 1,List Paragraph1,b1,Number_1,SGLText List Paragraph,new,lp1,Normal Sentence,Colorful List - Accent 11,ListPar1,List Paragraph2,List Paragraph11,list1,HEAD 3"/>
    <w:basedOn w:val="a"/>
    <w:link w:val="a6"/>
    <w:uiPriority w:val="34"/>
    <w:qFormat/>
    <w:rsid w:val="00157B9F"/>
    <w:pPr>
      <w:spacing w:after="200" w:line="276" w:lineRule="auto"/>
      <w:ind w:left="720"/>
      <w:contextualSpacing/>
    </w:pPr>
    <w:rPr>
      <w:rFonts w:ascii="Arial Rounded MT Bold" w:hAnsi="Arial Rounded MT Bold"/>
      <w:sz w:val="22"/>
      <w:szCs w:val="22"/>
      <w:lang w:val="x-none" w:eastAsia="x-none"/>
    </w:rPr>
  </w:style>
  <w:style w:type="paragraph" w:customStyle="1" w:styleId="Heading">
    <w:name w:val="Heading"/>
    <w:rsid w:val="00157B9F"/>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character" w:customStyle="1" w:styleId="a6">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5"/>
    <w:uiPriority w:val="34"/>
    <w:qFormat/>
    <w:rsid w:val="00157B9F"/>
    <w:rPr>
      <w:rFonts w:ascii="Arial Rounded MT Bold" w:eastAsia="Times New Roman" w:hAnsi="Arial Rounded MT Bold" w:cs="Times New Roman"/>
      <w:lang w:val="x-none" w:eastAsia="x-none"/>
    </w:rPr>
  </w:style>
  <w:style w:type="character" w:customStyle="1" w:styleId="a7">
    <w:name w:val="Основной текст_"/>
    <w:link w:val="12"/>
    <w:rsid w:val="00157B9F"/>
    <w:rPr>
      <w:color w:val="877E73"/>
      <w:sz w:val="28"/>
      <w:szCs w:val="28"/>
      <w:shd w:val="clear" w:color="auto" w:fill="FFFFFF"/>
    </w:rPr>
  </w:style>
  <w:style w:type="paragraph" w:customStyle="1" w:styleId="12">
    <w:name w:val="Основной текст1"/>
    <w:basedOn w:val="a"/>
    <w:link w:val="a7"/>
    <w:rsid w:val="00157B9F"/>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paragraph" w:customStyle="1" w:styleId="a8">
    <w:name w:val="А обычный"/>
    <w:basedOn w:val="a"/>
    <w:link w:val="a9"/>
    <w:qFormat/>
    <w:rsid w:val="00157B9F"/>
    <w:pPr>
      <w:spacing w:after="160"/>
    </w:pPr>
    <w:rPr>
      <w:lang w:val="x-none" w:eastAsia="x-none"/>
    </w:rPr>
  </w:style>
  <w:style w:type="character" w:customStyle="1" w:styleId="a9">
    <w:name w:val="А обычный Знак"/>
    <w:link w:val="a8"/>
    <w:rsid w:val="00157B9F"/>
    <w:rPr>
      <w:rFonts w:ascii="Times New Roman" w:eastAsia="Times New Roman" w:hAnsi="Times New Roman" w:cs="Times New Roman"/>
      <w:sz w:val="24"/>
      <w:szCs w:val="24"/>
      <w:lang w:val="x-none" w:eastAsia="x-none"/>
    </w:rPr>
  </w:style>
  <w:style w:type="character" w:customStyle="1" w:styleId="FontStyle105">
    <w:name w:val="Font Style105"/>
    <w:uiPriority w:val="99"/>
    <w:rsid w:val="00157B9F"/>
    <w:rPr>
      <w:rFonts w:ascii="Times New Roman" w:hAnsi="Times New Roman" w:cs="Times New Roman"/>
      <w:sz w:val="20"/>
      <w:szCs w:val="20"/>
    </w:rPr>
  </w:style>
  <w:style w:type="paragraph" w:styleId="aa">
    <w:name w:val="Balloon Text"/>
    <w:basedOn w:val="a"/>
    <w:link w:val="ab"/>
    <w:uiPriority w:val="99"/>
    <w:semiHidden/>
    <w:unhideWhenUsed/>
    <w:rsid w:val="00157B9F"/>
    <w:rPr>
      <w:rFonts w:ascii="Tahoma" w:hAnsi="Tahoma" w:cs="Tahoma"/>
      <w:sz w:val="16"/>
      <w:szCs w:val="16"/>
    </w:rPr>
  </w:style>
  <w:style w:type="character" w:customStyle="1" w:styleId="ab">
    <w:name w:val="Текст выноски Знак"/>
    <w:basedOn w:val="a0"/>
    <w:link w:val="aa"/>
    <w:uiPriority w:val="99"/>
    <w:semiHidden/>
    <w:rsid w:val="00157B9F"/>
    <w:rPr>
      <w:rFonts w:ascii="Tahoma" w:eastAsia="Times New Roman" w:hAnsi="Tahoma" w:cs="Tahoma"/>
      <w:sz w:val="16"/>
      <w:szCs w:val="16"/>
      <w:lang w:eastAsia="ru-RU"/>
    </w:rPr>
  </w:style>
  <w:style w:type="paragraph" w:customStyle="1" w:styleId="Style1">
    <w:name w:val="Style1"/>
    <w:basedOn w:val="a"/>
    <w:uiPriority w:val="99"/>
    <w:rsid w:val="00157B9F"/>
    <w:pPr>
      <w:widowControl w:val="0"/>
      <w:autoSpaceDE w:val="0"/>
      <w:autoSpaceDN w:val="0"/>
      <w:adjustRightInd w:val="0"/>
      <w:ind w:firstLine="0"/>
      <w:jc w:val="left"/>
    </w:pPr>
    <w:rPr>
      <w:rFonts w:ascii="Book Antiqua" w:hAnsi="Book Antiqua"/>
    </w:rPr>
  </w:style>
  <w:style w:type="character" w:styleId="ac">
    <w:name w:val="Strong"/>
    <w:basedOn w:val="a0"/>
    <w:uiPriority w:val="22"/>
    <w:qFormat/>
    <w:rsid w:val="00157B9F"/>
    <w:rPr>
      <w:b/>
      <w:bCs/>
    </w:rPr>
  </w:style>
  <w:style w:type="character" w:customStyle="1" w:styleId="60">
    <w:name w:val="Заголовок 6 Знак"/>
    <w:basedOn w:val="a0"/>
    <w:link w:val="6"/>
    <w:rsid w:val="00157B9F"/>
    <w:rPr>
      <w:rFonts w:asciiTheme="majorHAnsi" w:eastAsiaTheme="majorEastAsia" w:hAnsiTheme="majorHAnsi" w:cstheme="majorBidi"/>
      <w:i/>
      <w:iCs/>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4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Pages>
  <Words>2378</Words>
  <Characters>13561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2025-12-12T10:42:00Z</cp:lastPrinted>
  <dcterms:created xsi:type="dcterms:W3CDTF">2025-06-04T10:05:00Z</dcterms:created>
  <dcterms:modified xsi:type="dcterms:W3CDTF">2026-05-20T04:34:00Z</dcterms:modified>
</cp:coreProperties>
</file>