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3CC" w:rsidRPr="00E45E20" w:rsidRDefault="009403CC" w:rsidP="009403CC">
      <w:pPr>
        <w:tabs>
          <w:tab w:val="center" w:pos="4890"/>
          <w:tab w:val="left" w:pos="6075"/>
        </w:tabs>
        <w:spacing w:after="0" w:line="240" w:lineRule="auto"/>
        <w:jc w:val="center"/>
        <w:rPr>
          <w:rFonts w:ascii="Times New Roman" w:eastAsia="Arial Unicode MS" w:hAnsi="Times New Roman"/>
          <w:b/>
          <w:sz w:val="34"/>
          <w:szCs w:val="34"/>
        </w:rPr>
      </w:pPr>
      <w:r w:rsidRPr="00E45E20">
        <w:rPr>
          <w:rFonts w:ascii="Times New Roman" w:hAnsi="Times New Roman"/>
          <w:b/>
          <w:sz w:val="32"/>
          <w:szCs w:val="32"/>
        </w:rPr>
        <w:t>Раздел охраны окружающей среды</w:t>
      </w:r>
    </w:p>
    <w:p w:rsidR="009403CC" w:rsidRPr="00E45E20" w:rsidRDefault="009403CC" w:rsidP="009403CC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E45E20">
        <w:rPr>
          <w:rFonts w:ascii="Times New Roman" w:hAnsi="Times New Roman"/>
          <w:b/>
          <w:sz w:val="32"/>
          <w:szCs w:val="32"/>
        </w:rPr>
        <w:t>к Плану горных работ для разработки участка</w:t>
      </w:r>
      <w:r w:rsidRPr="00E45E20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Pr="00E45E20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Pr="00E45E20">
        <w:rPr>
          <w:rFonts w:ascii="Times New Roman" w:hAnsi="Times New Roman"/>
          <w:b/>
          <w:sz w:val="32"/>
          <w:szCs w:val="32"/>
        </w:rPr>
        <w:t>Кошкар</w:t>
      </w:r>
      <w:proofErr w:type="spellEnd"/>
      <w:r w:rsidRPr="00E45E20">
        <w:rPr>
          <w:rFonts w:ascii="Times New Roman" w:hAnsi="Times New Roman"/>
          <w:b/>
          <w:sz w:val="32"/>
          <w:szCs w:val="32"/>
        </w:rPr>
        <w:t xml:space="preserve">» в </w:t>
      </w:r>
      <w:proofErr w:type="spellStart"/>
      <w:r w:rsidRPr="00E45E20">
        <w:rPr>
          <w:rFonts w:ascii="Times New Roman" w:hAnsi="Times New Roman"/>
          <w:b/>
          <w:sz w:val="32"/>
          <w:szCs w:val="32"/>
        </w:rPr>
        <w:t>Макатском</w:t>
      </w:r>
      <w:proofErr w:type="spellEnd"/>
      <w:r w:rsidRPr="00E45E20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Pr="00E45E20">
        <w:rPr>
          <w:rFonts w:ascii="Times New Roman" w:hAnsi="Times New Roman"/>
          <w:b/>
          <w:sz w:val="32"/>
          <w:szCs w:val="32"/>
        </w:rPr>
        <w:t xml:space="preserve">районе </w:t>
      </w:r>
      <w:proofErr w:type="spellStart"/>
      <w:r w:rsidRPr="00E45E20">
        <w:rPr>
          <w:rFonts w:ascii="Times New Roman" w:hAnsi="Times New Roman"/>
          <w:b/>
          <w:sz w:val="32"/>
          <w:szCs w:val="32"/>
        </w:rPr>
        <w:t>Атырауской</w:t>
      </w:r>
      <w:proofErr w:type="spellEnd"/>
      <w:r w:rsidRPr="00E45E20">
        <w:rPr>
          <w:rFonts w:ascii="Times New Roman" w:hAnsi="Times New Roman"/>
          <w:b/>
          <w:sz w:val="32"/>
          <w:szCs w:val="32"/>
        </w:rPr>
        <w:t xml:space="preserve"> области </w:t>
      </w:r>
      <w:r w:rsidRPr="00E45E20">
        <w:rPr>
          <w:rFonts w:ascii="Times New Roman" w:hAnsi="Times New Roman"/>
          <w:b/>
          <w:sz w:val="32"/>
          <w:szCs w:val="32"/>
          <w:lang w:val="kk-KZ"/>
        </w:rPr>
        <w:t>Республики Казахстан</w:t>
      </w:r>
    </w:p>
    <w:p w:rsidR="009403CC" w:rsidRDefault="009403CC" w:rsidP="00CF7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03CC" w:rsidRPr="003037B3" w:rsidRDefault="009403CC" w:rsidP="00940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756E">
        <w:rPr>
          <w:rFonts w:ascii="Times New Roman" w:hAnsi="Times New Roman" w:cs="Times New Roman"/>
          <w:sz w:val="24"/>
          <w:szCs w:val="24"/>
        </w:rPr>
        <w:t xml:space="preserve">ТОО </w:t>
      </w:r>
      <w:r w:rsidRPr="0052756E">
        <w:rPr>
          <w:rFonts w:ascii="Times New Roman" w:hAnsi="Times New Roman" w:cs="Times New Roman"/>
          <w:sz w:val="24"/>
          <w:szCs w:val="24"/>
          <w:lang w:val="kk-KZ"/>
        </w:rPr>
        <w:t>«Атырау Тау Кен» является обладателем права недропользования по участку «</w:t>
      </w:r>
      <w:r>
        <w:rPr>
          <w:rFonts w:ascii="Times New Roman" w:hAnsi="Times New Roman" w:cs="Times New Roman"/>
          <w:sz w:val="24"/>
          <w:szCs w:val="24"/>
          <w:lang w:val="kk-KZ"/>
        </w:rPr>
        <w:t>Кошкар</w:t>
      </w:r>
      <w:r w:rsidRPr="0052756E">
        <w:rPr>
          <w:rFonts w:ascii="Times New Roman" w:hAnsi="Times New Roman" w:cs="Times New Roman"/>
          <w:sz w:val="24"/>
          <w:szCs w:val="24"/>
          <w:lang w:val="kk-KZ"/>
        </w:rPr>
        <w:t>» по</w:t>
      </w:r>
      <w:r w:rsidRPr="0052756E">
        <w:rPr>
          <w:rFonts w:ascii="Times New Roman" w:hAnsi="Times New Roman" w:cs="Times New Roman"/>
          <w:sz w:val="24"/>
          <w:szCs w:val="24"/>
        </w:rPr>
        <w:t xml:space="preserve"> </w:t>
      </w:r>
      <w:r w:rsidRPr="0052756E">
        <w:rPr>
          <w:rFonts w:ascii="Times New Roman" w:hAnsi="Times New Roman" w:cs="Times New Roman"/>
          <w:sz w:val="24"/>
          <w:szCs w:val="24"/>
          <w:lang w:val="kk-KZ"/>
        </w:rPr>
        <w:t xml:space="preserve">лицензии на разведку твердых полезных ископаемых </w:t>
      </w:r>
      <w:r w:rsidRPr="003037B3">
        <w:rPr>
          <w:rFonts w:ascii="Times New Roman" w:hAnsi="Times New Roman" w:cs="Times New Roman"/>
          <w:sz w:val="24"/>
          <w:szCs w:val="24"/>
          <w:lang w:val="kk-KZ"/>
        </w:rPr>
        <w:t>№2623-EL от «5» мая 2024 года.</w:t>
      </w:r>
    </w:p>
    <w:p w:rsidR="009403CC" w:rsidRPr="003037B3" w:rsidRDefault="009403CC" w:rsidP="00940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B3">
        <w:rPr>
          <w:rFonts w:ascii="Times New Roman" w:hAnsi="Times New Roman" w:cs="Times New Roman"/>
          <w:sz w:val="24"/>
          <w:szCs w:val="24"/>
        </w:rPr>
        <w:t>Настоящим Планом горных работ предусматривается производство горных работ по добыче глинистых пород 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037B3">
        <w:rPr>
          <w:rFonts w:ascii="Times New Roman" w:hAnsi="Times New Roman" w:cs="Times New Roman"/>
          <w:sz w:val="24"/>
          <w:szCs w:val="24"/>
        </w:rPr>
        <w:t>участке «</w:t>
      </w:r>
      <w:proofErr w:type="spellStart"/>
      <w:r w:rsidRPr="003037B3">
        <w:rPr>
          <w:rFonts w:ascii="Times New Roman" w:hAnsi="Times New Roman" w:cs="Times New Roman"/>
          <w:sz w:val="24"/>
          <w:szCs w:val="24"/>
        </w:rPr>
        <w:t>Кошкар</w:t>
      </w:r>
      <w:proofErr w:type="spellEnd"/>
      <w:r w:rsidRPr="003037B3">
        <w:rPr>
          <w:rFonts w:ascii="Times New Roman" w:hAnsi="Times New Roman" w:cs="Times New Roman"/>
          <w:sz w:val="24"/>
          <w:szCs w:val="24"/>
        </w:rPr>
        <w:t xml:space="preserve">» расположенный в </w:t>
      </w:r>
      <w:proofErr w:type="spellStart"/>
      <w:r w:rsidRPr="003037B3">
        <w:rPr>
          <w:rFonts w:ascii="Times New Roman" w:hAnsi="Times New Roman" w:cs="Times New Roman"/>
          <w:sz w:val="24"/>
          <w:szCs w:val="24"/>
        </w:rPr>
        <w:t>Макатском</w:t>
      </w:r>
      <w:proofErr w:type="spellEnd"/>
      <w:r w:rsidRPr="003037B3">
        <w:rPr>
          <w:rFonts w:ascii="Times New Roman" w:hAnsi="Times New Roman" w:cs="Times New Roman"/>
          <w:sz w:val="24"/>
          <w:szCs w:val="24"/>
        </w:rPr>
        <w:t xml:space="preserve"> районе </w:t>
      </w:r>
      <w:proofErr w:type="spellStart"/>
      <w:r w:rsidRPr="003037B3">
        <w:rPr>
          <w:rFonts w:ascii="Times New Roman" w:hAnsi="Times New Roman" w:cs="Times New Roman"/>
          <w:sz w:val="24"/>
          <w:szCs w:val="24"/>
        </w:rPr>
        <w:t>Атырауской</w:t>
      </w:r>
      <w:proofErr w:type="spellEnd"/>
      <w:r w:rsidRPr="003037B3">
        <w:rPr>
          <w:rFonts w:ascii="Times New Roman" w:hAnsi="Times New Roman" w:cs="Times New Roman"/>
          <w:sz w:val="24"/>
          <w:szCs w:val="24"/>
        </w:rPr>
        <w:t xml:space="preserve"> области Республики Казахстан.</w:t>
      </w:r>
    </w:p>
    <w:p w:rsidR="009403CC" w:rsidRPr="003037B3" w:rsidRDefault="009403CC" w:rsidP="00940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B3">
        <w:rPr>
          <w:rFonts w:ascii="Times New Roman" w:hAnsi="Times New Roman" w:cs="Times New Roman"/>
          <w:sz w:val="24"/>
          <w:szCs w:val="24"/>
        </w:rPr>
        <w:t>Участок «</w:t>
      </w:r>
      <w:proofErr w:type="spellStart"/>
      <w:r w:rsidRPr="003037B3">
        <w:rPr>
          <w:rFonts w:ascii="Times New Roman" w:hAnsi="Times New Roman" w:cs="Times New Roman"/>
          <w:sz w:val="24"/>
          <w:szCs w:val="24"/>
        </w:rPr>
        <w:t>Кошкар</w:t>
      </w:r>
      <w:proofErr w:type="spellEnd"/>
      <w:r w:rsidRPr="003037B3">
        <w:rPr>
          <w:rFonts w:ascii="Times New Roman" w:hAnsi="Times New Roman" w:cs="Times New Roman"/>
          <w:sz w:val="24"/>
          <w:szCs w:val="24"/>
        </w:rPr>
        <w:t xml:space="preserve">» расположен в </w:t>
      </w:r>
      <w:proofErr w:type="spellStart"/>
      <w:r w:rsidRPr="003037B3">
        <w:rPr>
          <w:rFonts w:ascii="Times New Roman" w:hAnsi="Times New Roman" w:cs="Times New Roman"/>
          <w:sz w:val="24"/>
          <w:szCs w:val="24"/>
        </w:rPr>
        <w:t>Макатском</w:t>
      </w:r>
      <w:proofErr w:type="spellEnd"/>
      <w:r w:rsidRPr="003037B3">
        <w:rPr>
          <w:rFonts w:ascii="Times New Roman" w:hAnsi="Times New Roman" w:cs="Times New Roman"/>
          <w:sz w:val="24"/>
          <w:szCs w:val="24"/>
        </w:rPr>
        <w:t xml:space="preserve"> районе </w:t>
      </w:r>
      <w:proofErr w:type="spellStart"/>
      <w:r w:rsidRPr="003037B3">
        <w:rPr>
          <w:rFonts w:ascii="Times New Roman" w:hAnsi="Times New Roman" w:cs="Times New Roman"/>
          <w:sz w:val="24"/>
          <w:szCs w:val="24"/>
        </w:rPr>
        <w:t>Атырауской</w:t>
      </w:r>
      <w:proofErr w:type="spellEnd"/>
      <w:r w:rsidRPr="003037B3">
        <w:rPr>
          <w:rFonts w:ascii="Times New Roman" w:hAnsi="Times New Roman" w:cs="Times New Roman"/>
          <w:sz w:val="24"/>
          <w:szCs w:val="24"/>
        </w:rPr>
        <w:t xml:space="preserve"> области, </w:t>
      </w:r>
      <w:r w:rsidRPr="003037B3">
        <w:rPr>
          <w:rFonts w:ascii="Times New Roman" w:hAnsi="Times New Roman" w:cs="Times New Roman"/>
          <w:sz w:val="24"/>
          <w:szCs w:val="24"/>
          <w:lang w:val="kk-KZ"/>
        </w:rPr>
        <w:t>22</w:t>
      </w:r>
      <w:r w:rsidRPr="003037B3">
        <w:rPr>
          <w:rFonts w:ascii="Times New Roman" w:hAnsi="Times New Roman" w:cs="Times New Roman"/>
          <w:sz w:val="24"/>
          <w:szCs w:val="24"/>
        </w:rPr>
        <w:t xml:space="preserve"> км  </w:t>
      </w:r>
      <w:r w:rsidRPr="003037B3">
        <w:rPr>
          <w:rFonts w:ascii="Times New Roman" w:hAnsi="Times New Roman" w:cs="Times New Roman"/>
          <w:sz w:val="24"/>
          <w:szCs w:val="24"/>
          <w:lang w:val="kk-KZ"/>
        </w:rPr>
        <w:t>южнее</w:t>
      </w:r>
      <w:r w:rsidRPr="003037B3">
        <w:rPr>
          <w:rFonts w:ascii="Times New Roman" w:hAnsi="Times New Roman" w:cs="Times New Roman"/>
          <w:sz w:val="24"/>
          <w:szCs w:val="24"/>
        </w:rPr>
        <w:t xml:space="preserve">  от поселка </w:t>
      </w:r>
      <w:proofErr w:type="spellStart"/>
      <w:r w:rsidRPr="003037B3">
        <w:rPr>
          <w:rFonts w:ascii="Times New Roman" w:hAnsi="Times New Roman" w:cs="Times New Roman"/>
          <w:sz w:val="24"/>
          <w:szCs w:val="24"/>
        </w:rPr>
        <w:t>Макат</w:t>
      </w:r>
      <w:proofErr w:type="spellEnd"/>
      <w:r w:rsidRPr="003037B3">
        <w:rPr>
          <w:rFonts w:ascii="Times New Roman" w:hAnsi="Times New Roman" w:cs="Times New Roman"/>
          <w:sz w:val="24"/>
          <w:szCs w:val="24"/>
        </w:rPr>
        <w:t>.</w:t>
      </w:r>
    </w:p>
    <w:p w:rsidR="009403CC" w:rsidRPr="003037B3" w:rsidRDefault="009403CC" w:rsidP="00940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69397845"/>
      <w:r w:rsidRPr="003037B3">
        <w:rPr>
          <w:rFonts w:ascii="Times New Roman" w:hAnsi="Times New Roman" w:cs="Times New Roman"/>
          <w:sz w:val="24"/>
          <w:szCs w:val="24"/>
          <w:lang w:val="kk-KZ"/>
        </w:rPr>
        <w:t>На оснований лицензии на разведку твердых полезных ископаемых №2623-EL от «5» мая 2024 года был проведен геологоразведочные работы на участке  «Кошкар» с подсчетом оценки минеральных ресурсов и минеральных запасов по состоянию на 15.01.2025 г.</w:t>
      </w:r>
    </w:p>
    <w:p w:rsidR="00644F5A" w:rsidRDefault="009403CC" w:rsidP="00940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7B3">
        <w:rPr>
          <w:rFonts w:ascii="Times New Roman" w:hAnsi="Times New Roman" w:cs="Times New Roman"/>
          <w:sz w:val="24"/>
          <w:szCs w:val="24"/>
          <w:lang w:val="kk-KZ"/>
        </w:rPr>
        <w:t xml:space="preserve">Общее количество запасов, заложенных в проект составляет </w:t>
      </w:r>
      <w:r w:rsidRPr="003037B3">
        <w:rPr>
          <w:rFonts w:ascii="Times New Roman" w:hAnsi="Times New Roman" w:cs="Times New Roman"/>
          <w:sz w:val="24"/>
          <w:szCs w:val="24"/>
        </w:rPr>
        <w:t xml:space="preserve">1015,660 </w:t>
      </w:r>
      <w:r w:rsidRPr="003037B3">
        <w:rPr>
          <w:rFonts w:ascii="Times New Roman" w:hAnsi="Times New Roman" w:cs="Times New Roman"/>
          <w:sz w:val="24"/>
          <w:szCs w:val="24"/>
          <w:lang w:val="kk-KZ"/>
        </w:rPr>
        <w:t>тыс.м</w:t>
      </w:r>
      <w:r w:rsidRPr="003037B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3037B3">
        <w:rPr>
          <w:rFonts w:ascii="Times New Roman" w:hAnsi="Times New Roman" w:cs="Times New Roman"/>
          <w:sz w:val="24"/>
          <w:szCs w:val="24"/>
          <w:lang w:val="kk-KZ"/>
        </w:rPr>
        <w:t xml:space="preserve">. Планируемая годовая производительность по добыче глинистых пород составляет: </w:t>
      </w:r>
      <w:bookmarkEnd w:id="0"/>
      <w:r w:rsidR="00644F5A" w:rsidRPr="003037B3">
        <w:rPr>
          <w:rFonts w:ascii="Times New Roman" w:hAnsi="Times New Roman" w:cs="Times New Roman"/>
          <w:sz w:val="24"/>
          <w:szCs w:val="24"/>
          <w:lang w:val="kk-KZ"/>
        </w:rPr>
        <w:t xml:space="preserve">: в </w:t>
      </w:r>
      <w:r w:rsidR="00644F5A" w:rsidRPr="003037B3">
        <w:rPr>
          <w:rFonts w:ascii="Times New Roman" w:hAnsi="Times New Roman" w:cs="Times New Roman"/>
          <w:sz w:val="24"/>
          <w:szCs w:val="24"/>
        </w:rPr>
        <w:t>202</w:t>
      </w:r>
      <w:r w:rsidR="00644F5A" w:rsidRPr="00445442">
        <w:rPr>
          <w:rFonts w:ascii="Times New Roman" w:hAnsi="Times New Roman" w:cs="Times New Roman"/>
          <w:sz w:val="24"/>
          <w:szCs w:val="24"/>
        </w:rPr>
        <w:t>6</w:t>
      </w:r>
      <w:r w:rsidR="00644F5A" w:rsidRPr="003037B3">
        <w:rPr>
          <w:rFonts w:ascii="Times New Roman" w:hAnsi="Times New Roman" w:cs="Times New Roman"/>
          <w:sz w:val="24"/>
          <w:szCs w:val="24"/>
        </w:rPr>
        <w:t xml:space="preserve"> г. –101,566</w:t>
      </w:r>
      <w:r w:rsidR="00644F5A" w:rsidRPr="003037B3">
        <w:rPr>
          <w:rFonts w:ascii="Times New Roman" w:hAnsi="Times New Roman" w:cs="Times New Roman"/>
          <w:sz w:val="24"/>
          <w:szCs w:val="24"/>
          <w:lang w:val="kk-KZ"/>
        </w:rPr>
        <w:t>тыс</w:t>
      </w:r>
      <w:proofErr w:type="gramStart"/>
      <w:r w:rsidR="00644F5A" w:rsidRPr="003037B3">
        <w:rPr>
          <w:rFonts w:ascii="Times New Roman" w:hAnsi="Times New Roman" w:cs="Times New Roman"/>
          <w:sz w:val="24"/>
          <w:szCs w:val="24"/>
          <w:lang w:val="kk-KZ"/>
        </w:rPr>
        <w:t>.м</w:t>
      </w:r>
      <w:proofErr w:type="gramEnd"/>
      <w:r w:rsidR="00644F5A" w:rsidRPr="003037B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="00644F5A" w:rsidRPr="003037B3">
        <w:rPr>
          <w:rFonts w:ascii="Times New Roman" w:hAnsi="Times New Roman" w:cs="Times New Roman"/>
          <w:sz w:val="24"/>
          <w:szCs w:val="24"/>
        </w:rPr>
        <w:t>; 202</w:t>
      </w:r>
      <w:r w:rsidR="00644F5A" w:rsidRPr="00445442">
        <w:rPr>
          <w:rFonts w:ascii="Times New Roman" w:hAnsi="Times New Roman" w:cs="Times New Roman"/>
          <w:sz w:val="24"/>
          <w:szCs w:val="24"/>
        </w:rPr>
        <w:t>7</w:t>
      </w:r>
      <w:r w:rsidR="00644F5A" w:rsidRPr="003037B3">
        <w:rPr>
          <w:rFonts w:ascii="Times New Roman" w:hAnsi="Times New Roman" w:cs="Times New Roman"/>
          <w:sz w:val="24"/>
          <w:szCs w:val="24"/>
        </w:rPr>
        <w:t xml:space="preserve"> г. –101,566</w:t>
      </w:r>
      <w:r w:rsidR="00644F5A" w:rsidRPr="003037B3">
        <w:rPr>
          <w:rFonts w:ascii="Times New Roman" w:hAnsi="Times New Roman" w:cs="Times New Roman"/>
          <w:sz w:val="24"/>
          <w:szCs w:val="24"/>
          <w:lang w:val="kk-KZ"/>
        </w:rPr>
        <w:t xml:space="preserve"> тыс.м</w:t>
      </w:r>
      <w:r w:rsidR="00644F5A" w:rsidRPr="003037B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="00644F5A" w:rsidRPr="003037B3">
        <w:rPr>
          <w:rFonts w:ascii="Times New Roman" w:hAnsi="Times New Roman" w:cs="Times New Roman"/>
          <w:sz w:val="24"/>
          <w:szCs w:val="24"/>
        </w:rPr>
        <w:t>; 202</w:t>
      </w:r>
      <w:r w:rsidR="00644F5A" w:rsidRPr="00445442">
        <w:rPr>
          <w:rFonts w:ascii="Times New Roman" w:hAnsi="Times New Roman" w:cs="Times New Roman"/>
          <w:sz w:val="24"/>
          <w:szCs w:val="24"/>
        </w:rPr>
        <w:t>8</w:t>
      </w:r>
      <w:r w:rsidR="00644F5A" w:rsidRPr="003037B3">
        <w:rPr>
          <w:rFonts w:ascii="Times New Roman" w:hAnsi="Times New Roman" w:cs="Times New Roman"/>
          <w:sz w:val="24"/>
          <w:szCs w:val="24"/>
        </w:rPr>
        <w:t xml:space="preserve"> г. –101,566</w:t>
      </w:r>
      <w:r w:rsidR="00644F5A" w:rsidRPr="003037B3">
        <w:rPr>
          <w:rFonts w:ascii="Times New Roman" w:hAnsi="Times New Roman" w:cs="Times New Roman"/>
          <w:sz w:val="24"/>
          <w:szCs w:val="24"/>
          <w:lang w:val="kk-KZ"/>
        </w:rPr>
        <w:t>тыс.м</w:t>
      </w:r>
      <w:r w:rsidR="00644F5A" w:rsidRPr="003037B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="00644F5A" w:rsidRPr="003037B3">
        <w:rPr>
          <w:rFonts w:ascii="Times New Roman" w:hAnsi="Times New Roman" w:cs="Times New Roman"/>
          <w:sz w:val="24"/>
          <w:szCs w:val="24"/>
          <w:lang w:val="kk-KZ"/>
        </w:rPr>
        <w:t>; 202</w:t>
      </w:r>
      <w:r w:rsidR="00644F5A" w:rsidRPr="00445442">
        <w:rPr>
          <w:rFonts w:ascii="Times New Roman" w:hAnsi="Times New Roman" w:cs="Times New Roman"/>
          <w:sz w:val="24"/>
          <w:szCs w:val="24"/>
        </w:rPr>
        <w:t>9</w:t>
      </w:r>
      <w:r w:rsidR="00644F5A" w:rsidRPr="003037B3">
        <w:rPr>
          <w:rFonts w:ascii="Times New Roman" w:hAnsi="Times New Roman" w:cs="Times New Roman"/>
          <w:sz w:val="24"/>
          <w:szCs w:val="24"/>
          <w:lang w:val="kk-KZ"/>
        </w:rPr>
        <w:t xml:space="preserve"> г. – </w:t>
      </w:r>
      <w:r w:rsidR="00644F5A" w:rsidRPr="003037B3">
        <w:rPr>
          <w:rFonts w:ascii="Times New Roman" w:hAnsi="Times New Roman" w:cs="Times New Roman"/>
          <w:sz w:val="24"/>
          <w:szCs w:val="24"/>
        </w:rPr>
        <w:t>101,566</w:t>
      </w:r>
      <w:r w:rsidR="00644F5A" w:rsidRPr="003037B3">
        <w:rPr>
          <w:rFonts w:ascii="Times New Roman" w:hAnsi="Times New Roman" w:cs="Times New Roman"/>
          <w:sz w:val="24"/>
          <w:szCs w:val="24"/>
          <w:lang w:val="kk-KZ"/>
        </w:rPr>
        <w:t>тыс.</w:t>
      </w:r>
      <w:r w:rsidR="00644F5A" w:rsidRPr="003037B3">
        <w:rPr>
          <w:rFonts w:ascii="Times New Roman" w:hAnsi="Times New Roman" w:cs="Times New Roman"/>
          <w:sz w:val="24"/>
          <w:szCs w:val="24"/>
        </w:rPr>
        <w:t>м</w:t>
      </w:r>
      <w:r w:rsidR="00644F5A" w:rsidRPr="003037B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44F5A">
        <w:rPr>
          <w:rFonts w:ascii="Times New Roman" w:hAnsi="Times New Roman" w:cs="Times New Roman"/>
          <w:sz w:val="24"/>
          <w:szCs w:val="24"/>
        </w:rPr>
        <w:t>; 20</w:t>
      </w:r>
      <w:r w:rsidR="00644F5A" w:rsidRPr="00445442">
        <w:rPr>
          <w:rFonts w:ascii="Times New Roman" w:hAnsi="Times New Roman" w:cs="Times New Roman"/>
          <w:sz w:val="24"/>
          <w:szCs w:val="24"/>
        </w:rPr>
        <w:t>30</w:t>
      </w:r>
      <w:r w:rsidR="00644F5A" w:rsidRPr="003037B3">
        <w:rPr>
          <w:rFonts w:ascii="Times New Roman" w:hAnsi="Times New Roman" w:cs="Times New Roman"/>
          <w:sz w:val="24"/>
          <w:szCs w:val="24"/>
        </w:rPr>
        <w:t xml:space="preserve"> г. – 101,566 тыс.м</w:t>
      </w:r>
      <w:r w:rsidR="00644F5A" w:rsidRPr="003037B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44F5A" w:rsidRPr="003037B3">
        <w:rPr>
          <w:rFonts w:ascii="Times New Roman" w:hAnsi="Times New Roman" w:cs="Times New Roman"/>
          <w:sz w:val="24"/>
          <w:szCs w:val="24"/>
        </w:rPr>
        <w:t>; 203</w:t>
      </w:r>
      <w:r w:rsidR="00644F5A" w:rsidRPr="00445442">
        <w:rPr>
          <w:rFonts w:ascii="Times New Roman" w:hAnsi="Times New Roman" w:cs="Times New Roman"/>
          <w:sz w:val="24"/>
          <w:szCs w:val="24"/>
        </w:rPr>
        <w:t>1</w:t>
      </w:r>
      <w:r w:rsidR="00644F5A" w:rsidRPr="003037B3">
        <w:rPr>
          <w:rFonts w:ascii="Times New Roman" w:hAnsi="Times New Roman" w:cs="Times New Roman"/>
          <w:sz w:val="24"/>
          <w:szCs w:val="24"/>
        </w:rPr>
        <w:t xml:space="preserve"> г. – 101,566 тыс.м</w:t>
      </w:r>
      <w:r w:rsidR="00644F5A" w:rsidRPr="003037B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44F5A" w:rsidRPr="003037B3">
        <w:rPr>
          <w:rFonts w:ascii="Times New Roman" w:hAnsi="Times New Roman" w:cs="Times New Roman"/>
          <w:sz w:val="24"/>
          <w:szCs w:val="24"/>
        </w:rPr>
        <w:t>; 203</w:t>
      </w:r>
      <w:r w:rsidR="00644F5A" w:rsidRPr="00445442">
        <w:rPr>
          <w:rFonts w:ascii="Times New Roman" w:hAnsi="Times New Roman" w:cs="Times New Roman"/>
          <w:sz w:val="24"/>
          <w:szCs w:val="24"/>
        </w:rPr>
        <w:t xml:space="preserve">2 </w:t>
      </w:r>
      <w:r w:rsidR="00644F5A" w:rsidRPr="003037B3">
        <w:rPr>
          <w:rFonts w:ascii="Times New Roman" w:hAnsi="Times New Roman" w:cs="Times New Roman"/>
          <w:sz w:val="24"/>
          <w:szCs w:val="24"/>
        </w:rPr>
        <w:t>г. - 101,566 тыс.м</w:t>
      </w:r>
      <w:r w:rsidR="00644F5A" w:rsidRPr="003037B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44F5A" w:rsidRPr="003037B3">
        <w:rPr>
          <w:rFonts w:ascii="Times New Roman" w:hAnsi="Times New Roman" w:cs="Times New Roman"/>
          <w:sz w:val="24"/>
          <w:szCs w:val="24"/>
        </w:rPr>
        <w:t>; 203</w:t>
      </w:r>
      <w:r w:rsidR="00644F5A" w:rsidRPr="00445442">
        <w:rPr>
          <w:rFonts w:ascii="Times New Roman" w:hAnsi="Times New Roman" w:cs="Times New Roman"/>
          <w:sz w:val="24"/>
          <w:szCs w:val="24"/>
        </w:rPr>
        <w:t>3</w:t>
      </w:r>
      <w:r w:rsidR="00644F5A" w:rsidRPr="003037B3">
        <w:rPr>
          <w:rFonts w:ascii="Times New Roman" w:hAnsi="Times New Roman" w:cs="Times New Roman"/>
          <w:sz w:val="24"/>
          <w:szCs w:val="24"/>
        </w:rPr>
        <w:t xml:space="preserve"> г. - 101,566 тыс.м</w:t>
      </w:r>
      <w:r w:rsidR="00644F5A" w:rsidRPr="003037B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44F5A" w:rsidRPr="003037B3">
        <w:rPr>
          <w:rFonts w:ascii="Times New Roman" w:hAnsi="Times New Roman" w:cs="Times New Roman"/>
          <w:sz w:val="24"/>
          <w:szCs w:val="24"/>
        </w:rPr>
        <w:t>; 203</w:t>
      </w:r>
      <w:r w:rsidR="00644F5A" w:rsidRPr="00445442">
        <w:rPr>
          <w:rFonts w:ascii="Times New Roman" w:hAnsi="Times New Roman" w:cs="Times New Roman"/>
          <w:sz w:val="24"/>
          <w:szCs w:val="24"/>
        </w:rPr>
        <w:t>4</w:t>
      </w:r>
      <w:r w:rsidR="00644F5A" w:rsidRPr="003037B3">
        <w:rPr>
          <w:rFonts w:ascii="Times New Roman" w:hAnsi="Times New Roman" w:cs="Times New Roman"/>
          <w:sz w:val="24"/>
          <w:szCs w:val="24"/>
        </w:rPr>
        <w:t xml:space="preserve"> г. - 101,566тыс.м</w:t>
      </w:r>
      <w:r w:rsidR="00644F5A" w:rsidRPr="003037B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44F5A" w:rsidRPr="003037B3">
        <w:rPr>
          <w:rFonts w:ascii="Times New Roman" w:hAnsi="Times New Roman" w:cs="Times New Roman"/>
          <w:sz w:val="24"/>
          <w:szCs w:val="24"/>
        </w:rPr>
        <w:t>; 203</w:t>
      </w:r>
      <w:r w:rsidR="00644F5A" w:rsidRPr="00445442">
        <w:rPr>
          <w:rFonts w:ascii="Times New Roman" w:hAnsi="Times New Roman" w:cs="Times New Roman"/>
          <w:sz w:val="24"/>
          <w:szCs w:val="24"/>
        </w:rPr>
        <w:t>5</w:t>
      </w:r>
      <w:r w:rsidR="00644F5A" w:rsidRPr="003037B3">
        <w:rPr>
          <w:rFonts w:ascii="Times New Roman" w:hAnsi="Times New Roman" w:cs="Times New Roman"/>
          <w:sz w:val="24"/>
          <w:szCs w:val="24"/>
        </w:rPr>
        <w:t xml:space="preserve"> г. - 101,566 тыс.м</w:t>
      </w:r>
      <w:r w:rsidR="00644F5A" w:rsidRPr="003037B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44F5A" w:rsidRPr="003037B3">
        <w:rPr>
          <w:rFonts w:ascii="Times New Roman" w:hAnsi="Times New Roman" w:cs="Times New Roman"/>
          <w:sz w:val="24"/>
          <w:szCs w:val="24"/>
        </w:rPr>
        <w:t>.</w:t>
      </w:r>
      <w:r w:rsidR="00644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3CC" w:rsidRPr="003037B3" w:rsidRDefault="009403CC" w:rsidP="00940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37B3">
        <w:rPr>
          <w:rFonts w:ascii="Times New Roman" w:hAnsi="Times New Roman" w:cs="Times New Roman"/>
          <w:sz w:val="24"/>
          <w:szCs w:val="24"/>
        </w:rPr>
        <w:t>Содержание и форма Плана горных работ приняты в соответствии с Техническим заданием и действующей Инструкцией по составлению плана горных работ (Приказ</w:t>
      </w:r>
      <w:proofErr w:type="gramEnd"/>
      <w:r w:rsidRPr="003037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37B3">
        <w:rPr>
          <w:rFonts w:ascii="Times New Roman" w:hAnsi="Times New Roman" w:cs="Times New Roman"/>
          <w:sz w:val="24"/>
          <w:szCs w:val="24"/>
        </w:rPr>
        <w:t>Министра по инвестициям и развитию РК от 18.05.2018 г. №351).</w:t>
      </w:r>
      <w:proofErr w:type="gramEnd"/>
    </w:p>
    <w:p w:rsidR="009403CC" w:rsidRPr="003037B3" w:rsidRDefault="009403CC" w:rsidP="009403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037B3">
        <w:rPr>
          <w:rFonts w:ascii="Times New Roman" w:hAnsi="Times New Roman" w:cs="Times New Roman"/>
          <w:sz w:val="24"/>
          <w:szCs w:val="24"/>
        </w:rPr>
        <w:t>Основное направление использования добываемых пород — это</w:t>
      </w:r>
      <w:r w:rsidRPr="003037B3">
        <w:rPr>
          <w:rFonts w:ascii="Times New Roman" w:hAnsi="Times New Roman" w:cs="Times New Roman"/>
          <w:bCs/>
          <w:sz w:val="24"/>
          <w:szCs w:val="24"/>
        </w:rPr>
        <w:t xml:space="preserve"> обустройство площадок под буровые скважины, внутрихозяйственных дорог, оградительных дамб, т.е. для любых земляных конструкций</w:t>
      </w:r>
      <w:r w:rsidRPr="003037B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местных автомобильных дорог и нефтепромысловых площадок</w:t>
      </w:r>
      <w:proofErr w:type="gramStart"/>
      <w:r w:rsidRPr="003037B3">
        <w:rPr>
          <w:rFonts w:ascii="Times New Roman" w:hAnsi="Times New Roman" w:cs="Times New Roman"/>
          <w:bCs/>
          <w:sz w:val="24"/>
          <w:szCs w:val="24"/>
        </w:rPr>
        <w:t>.</w:t>
      </w:r>
      <w:r w:rsidRPr="003037B3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3037B3">
        <w:rPr>
          <w:rFonts w:ascii="Times New Roman" w:hAnsi="Times New Roman" w:cs="Times New Roman"/>
          <w:sz w:val="24"/>
          <w:szCs w:val="24"/>
          <w:lang w:val="kk-KZ"/>
        </w:rPr>
        <w:t>рок эксплуатации месторождения 202</w:t>
      </w:r>
      <w:r w:rsidR="00644F5A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3037B3">
        <w:rPr>
          <w:rFonts w:ascii="Times New Roman" w:hAnsi="Times New Roman" w:cs="Times New Roman"/>
          <w:sz w:val="24"/>
          <w:szCs w:val="24"/>
          <w:lang w:val="kk-KZ"/>
        </w:rPr>
        <w:t xml:space="preserve"> – 203</w:t>
      </w:r>
      <w:r w:rsidR="00644F5A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3037B3">
        <w:rPr>
          <w:rFonts w:ascii="Times New Roman" w:hAnsi="Times New Roman" w:cs="Times New Roman"/>
          <w:sz w:val="24"/>
          <w:szCs w:val="24"/>
          <w:lang w:val="kk-KZ"/>
        </w:rPr>
        <w:t xml:space="preserve"> годы.</w:t>
      </w:r>
    </w:p>
    <w:p w:rsidR="009403CC" w:rsidRPr="003037B3" w:rsidRDefault="009403CC" w:rsidP="009403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B3">
        <w:rPr>
          <w:rFonts w:ascii="Times New Roman" w:hAnsi="Times New Roman" w:cs="Times New Roman"/>
          <w:sz w:val="24"/>
          <w:szCs w:val="24"/>
        </w:rPr>
        <w:t>Проектируемые к отработке запасы находятся на Государственном балансе и их количество по состоянию на 15.0</w:t>
      </w:r>
      <w:r w:rsidRPr="003037B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037B3">
        <w:rPr>
          <w:rFonts w:ascii="Times New Roman" w:hAnsi="Times New Roman" w:cs="Times New Roman"/>
          <w:sz w:val="24"/>
          <w:szCs w:val="24"/>
        </w:rPr>
        <w:t>.20</w:t>
      </w:r>
      <w:r w:rsidRPr="003037B3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Pr="003037B3">
        <w:rPr>
          <w:rFonts w:ascii="Times New Roman" w:hAnsi="Times New Roman" w:cs="Times New Roman"/>
          <w:sz w:val="24"/>
          <w:szCs w:val="24"/>
        </w:rPr>
        <w:t xml:space="preserve"> г. составляет </w:t>
      </w:r>
      <w:r w:rsidRPr="003037B3">
        <w:rPr>
          <w:rFonts w:ascii="Times New Roman" w:hAnsi="Times New Roman" w:cs="Times New Roman"/>
          <w:sz w:val="24"/>
          <w:szCs w:val="24"/>
          <w:lang w:val="kk-KZ"/>
        </w:rPr>
        <w:t>1015,660</w:t>
      </w:r>
      <w:r w:rsidRPr="003037B3">
        <w:rPr>
          <w:rFonts w:ascii="Times New Roman" w:hAnsi="Times New Roman" w:cs="Times New Roman"/>
          <w:sz w:val="24"/>
          <w:szCs w:val="24"/>
        </w:rPr>
        <w:t>тыс. м</w:t>
      </w:r>
      <w:r w:rsidRPr="003037B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037B3">
        <w:rPr>
          <w:rFonts w:ascii="Times New Roman" w:hAnsi="Times New Roman" w:cs="Times New Roman"/>
          <w:sz w:val="24"/>
          <w:szCs w:val="24"/>
        </w:rPr>
        <w:t xml:space="preserve"> по категории С</w:t>
      </w:r>
      <w:proofErr w:type="gramStart"/>
      <w:r w:rsidRPr="003037B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3037B3">
        <w:rPr>
          <w:rFonts w:ascii="Times New Roman" w:hAnsi="Times New Roman" w:cs="Times New Roman"/>
          <w:sz w:val="24"/>
          <w:szCs w:val="24"/>
        </w:rPr>
        <w:t>.</w:t>
      </w:r>
    </w:p>
    <w:p w:rsidR="009403CC" w:rsidRPr="003037B3" w:rsidRDefault="009403CC" w:rsidP="009403C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B3">
        <w:rPr>
          <w:rFonts w:ascii="Times New Roman" w:hAnsi="Times New Roman" w:cs="Times New Roman"/>
          <w:sz w:val="24"/>
          <w:szCs w:val="24"/>
        </w:rPr>
        <w:t>Исходными данными для проектирования явились:</w:t>
      </w:r>
    </w:p>
    <w:p w:rsidR="009403CC" w:rsidRPr="003037B3" w:rsidRDefault="009403CC" w:rsidP="009403CC">
      <w:pPr>
        <w:pStyle w:val="1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037B3">
        <w:rPr>
          <w:rFonts w:ascii="Times New Roman" w:hAnsi="Times New Roman" w:cs="Times New Roman"/>
          <w:b w:val="0"/>
          <w:color w:val="auto"/>
          <w:sz w:val="24"/>
          <w:szCs w:val="24"/>
        </w:rPr>
        <w:t>1. Техническое задание на составление плана горных работ;</w:t>
      </w:r>
    </w:p>
    <w:p w:rsidR="009403CC" w:rsidRPr="003037B3" w:rsidRDefault="009403CC" w:rsidP="00940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B3">
        <w:rPr>
          <w:rFonts w:ascii="Times New Roman" w:hAnsi="Times New Roman" w:cs="Times New Roman"/>
          <w:sz w:val="24"/>
          <w:szCs w:val="24"/>
        </w:rPr>
        <w:t xml:space="preserve">Руководством при составлении рабочего проекта послужили действующие нормативные документы: «Инструкция по составлению плана горных работ»,  «Нормы технологического проектирования предприятий  промышленности нерудных строительных материалов», «Требования промышленной безопасности при разработке месторождений полезных ископаемых открытым способом», «Правила эксплуатации горных и транспортных механизмов и электроустановок, правила охраны и использования недр и окружающей среды, промышленная безопасность и </w:t>
      </w:r>
      <w:proofErr w:type="spellStart"/>
      <w:r w:rsidRPr="003037B3">
        <w:rPr>
          <w:rFonts w:ascii="Times New Roman" w:hAnsi="Times New Roman" w:cs="Times New Roman"/>
          <w:sz w:val="24"/>
          <w:szCs w:val="24"/>
        </w:rPr>
        <w:t>промсанитария</w:t>
      </w:r>
      <w:proofErr w:type="spellEnd"/>
      <w:r w:rsidRPr="003037B3">
        <w:rPr>
          <w:rFonts w:ascii="Times New Roman" w:hAnsi="Times New Roman" w:cs="Times New Roman"/>
          <w:sz w:val="24"/>
          <w:szCs w:val="24"/>
        </w:rPr>
        <w:t>».</w:t>
      </w:r>
    </w:p>
    <w:p w:rsidR="009403CC" w:rsidRPr="003037B3" w:rsidRDefault="009403CC" w:rsidP="00940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7B3">
        <w:rPr>
          <w:rFonts w:ascii="Times New Roman" w:hAnsi="Times New Roman" w:cs="Times New Roman"/>
          <w:sz w:val="24"/>
          <w:szCs w:val="24"/>
        </w:rPr>
        <w:t xml:space="preserve">Планом горных работ предусмотрена максимально возможная выемка запасов, определены потери полезного ископаемого, составляющие </w:t>
      </w:r>
      <w:r w:rsidRPr="003037B3">
        <w:rPr>
          <w:rFonts w:ascii="Times New Roman" w:hAnsi="Times New Roman" w:cs="Times New Roman"/>
          <w:sz w:val="24"/>
          <w:szCs w:val="24"/>
          <w:lang w:val="kk-KZ"/>
        </w:rPr>
        <w:t>3,38</w:t>
      </w:r>
      <w:r w:rsidRPr="003037B3">
        <w:rPr>
          <w:rFonts w:ascii="Times New Roman" w:hAnsi="Times New Roman" w:cs="Times New Roman"/>
          <w:sz w:val="24"/>
          <w:szCs w:val="24"/>
        </w:rPr>
        <w:t>%.</w:t>
      </w:r>
    </w:p>
    <w:p w:rsidR="009403CC" w:rsidRPr="003037B3" w:rsidRDefault="009403CC" w:rsidP="00940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037B3">
        <w:rPr>
          <w:rFonts w:ascii="Times New Roman" w:hAnsi="Times New Roman" w:cs="Times New Roman"/>
          <w:sz w:val="24"/>
          <w:szCs w:val="24"/>
        </w:rPr>
        <w:t>Начало добычных работ в пределах полученной картограммы предусмотрено на 2025 год.</w:t>
      </w:r>
    </w:p>
    <w:p w:rsidR="00CF7AC5" w:rsidRDefault="00CF7AC5" w:rsidP="00CF7AC5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Добычные работы предусматриваются произвести в 2025 – 2034 гг. </w:t>
      </w:r>
    </w:p>
    <w:p w:rsidR="00CF7AC5" w:rsidRDefault="00CF7AC5" w:rsidP="00CF7AC5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 работы карьера – сезонный, в наиболее благоприятное время года, при пятидневной рабочей неделе, в одну смену, продолжительностью смены 8 часов.</w:t>
      </w:r>
    </w:p>
    <w:p w:rsidR="00CF7AC5" w:rsidRPr="00B4221C" w:rsidRDefault="00CF7AC5" w:rsidP="00CF7AC5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4221C">
        <w:rPr>
          <w:rFonts w:ascii="Times New Roman" w:hAnsi="Times New Roman" w:cs="Times New Roman"/>
          <w:sz w:val="24"/>
          <w:szCs w:val="24"/>
        </w:rPr>
        <w:t>Проектируемые карьеры располагаются в контуре угловых точек координаты, 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21C">
        <w:rPr>
          <w:rFonts w:ascii="Times New Roman" w:hAnsi="Times New Roman" w:cs="Times New Roman"/>
          <w:sz w:val="24"/>
          <w:szCs w:val="24"/>
        </w:rPr>
        <w:t xml:space="preserve">приведены в таблице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4221C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422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3CC" w:rsidRDefault="009403CC" w:rsidP="009403CC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4221C">
        <w:rPr>
          <w:rFonts w:ascii="Times New Roman" w:hAnsi="Times New Roman" w:cs="Times New Roman"/>
          <w:sz w:val="24"/>
          <w:szCs w:val="24"/>
        </w:rPr>
        <w:t xml:space="preserve">Координаты угловых точек </w:t>
      </w:r>
      <w:r>
        <w:rPr>
          <w:rFonts w:ascii="Times New Roman" w:hAnsi="Times New Roman" w:cs="Times New Roman"/>
          <w:sz w:val="24"/>
          <w:szCs w:val="24"/>
        </w:rPr>
        <w:t>Участок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Кошкар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</w:t>
      </w:r>
    </w:p>
    <w:p w:rsidR="009403CC" w:rsidRDefault="009403CC" w:rsidP="009403CC">
      <w:pPr>
        <w:autoSpaceDE w:val="0"/>
        <w:autoSpaceDN w:val="0"/>
        <w:adjustRightInd w:val="0"/>
        <w:spacing w:after="0" w:line="240" w:lineRule="auto"/>
        <w:ind w:left="142" w:firstLine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Таблица 1</w:t>
      </w:r>
      <w:r w:rsidRPr="00B4221C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4221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59"/>
        <w:gridCol w:w="2552"/>
        <w:gridCol w:w="3543"/>
      </w:tblGrid>
      <w:tr w:rsidR="009403CC" w:rsidRPr="00063B32" w:rsidTr="00504E6B">
        <w:trPr>
          <w:trHeight w:val="252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3CC" w:rsidRPr="00063B32" w:rsidRDefault="009403CC" w:rsidP="00504E6B">
            <w:pPr>
              <w:widowControl w:val="0"/>
              <w:tabs>
                <w:tab w:val="left" w:pos="831"/>
              </w:tabs>
              <w:spacing w:after="0" w:line="240" w:lineRule="auto"/>
              <w:ind w:right="71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  <w:r w:rsidRPr="00063B32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№ </w:t>
            </w:r>
            <w:r w:rsidRPr="00063B32"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  <w:t>№</w:t>
            </w:r>
          </w:p>
          <w:p w:rsidR="009403CC" w:rsidRPr="00063B32" w:rsidRDefault="009403CC" w:rsidP="00504E6B">
            <w:pPr>
              <w:widowControl w:val="0"/>
              <w:spacing w:after="0" w:line="240" w:lineRule="auto"/>
              <w:ind w:right="71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  <w:r w:rsidRPr="00063B32"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  <w:lastRenderedPageBreak/>
              <w:t>п/п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3CC" w:rsidRPr="00063B32" w:rsidRDefault="009403CC" w:rsidP="00504E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63B32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>Географические координаты</w:t>
            </w:r>
          </w:p>
        </w:tc>
      </w:tr>
      <w:tr w:rsidR="009403CC" w:rsidRPr="00063B32" w:rsidTr="00504E6B">
        <w:trPr>
          <w:trHeight w:val="398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3CC" w:rsidRPr="00063B32" w:rsidRDefault="009403CC" w:rsidP="00504E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3CC" w:rsidRPr="00063B32" w:rsidRDefault="009403CC" w:rsidP="00504E6B">
            <w:pPr>
              <w:widowControl w:val="0"/>
              <w:spacing w:after="0" w:line="240" w:lineRule="auto"/>
              <w:ind w:left="536" w:right="52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63B32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Северной широты</w:t>
            </w:r>
          </w:p>
        </w:tc>
        <w:tc>
          <w:tcPr>
            <w:tcW w:w="3543" w:type="dxa"/>
            <w:tcBorders>
              <w:left w:val="single" w:sz="4" w:space="0" w:color="auto"/>
            </w:tcBorders>
            <w:shd w:val="clear" w:color="auto" w:fill="auto"/>
          </w:tcPr>
          <w:p w:rsidR="009403CC" w:rsidRPr="00063B32" w:rsidRDefault="009403CC" w:rsidP="00504E6B">
            <w:pPr>
              <w:widowControl w:val="0"/>
              <w:spacing w:after="0" w:line="240" w:lineRule="auto"/>
              <w:ind w:left="743" w:right="7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63B32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Восточной долготы</w:t>
            </w:r>
          </w:p>
        </w:tc>
      </w:tr>
      <w:tr w:rsidR="009403CC" w:rsidRPr="00063B32" w:rsidTr="00504E6B">
        <w:trPr>
          <w:trHeight w:val="273"/>
        </w:trPr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9403CC" w:rsidRPr="00063B32" w:rsidRDefault="009403CC" w:rsidP="00504E6B">
            <w:pPr>
              <w:widowControl w:val="0"/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63B3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403CC" w:rsidRPr="00063B32" w:rsidRDefault="009403CC" w:rsidP="00504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10.835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´´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9403CC" w:rsidRPr="00063B32" w:rsidRDefault="009403CC" w:rsidP="00504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59.999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´´</w:t>
            </w:r>
          </w:p>
        </w:tc>
      </w:tr>
      <w:tr w:rsidR="009403CC" w:rsidRPr="00063B32" w:rsidTr="00504E6B">
        <w:trPr>
          <w:trHeight w:val="278"/>
        </w:trPr>
        <w:tc>
          <w:tcPr>
            <w:tcW w:w="1559" w:type="dxa"/>
            <w:shd w:val="clear" w:color="auto" w:fill="auto"/>
          </w:tcPr>
          <w:p w:rsidR="009403CC" w:rsidRPr="00063B32" w:rsidRDefault="009403CC" w:rsidP="00504E6B">
            <w:pPr>
              <w:widowControl w:val="0"/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63B3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9403CC" w:rsidRPr="00063B32" w:rsidRDefault="009403CC" w:rsidP="00504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10.836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´´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9403CC" w:rsidRPr="00063B32" w:rsidRDefault="009403CC" w:rsidP="00504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38.201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´´</w:t>
            </w:r>
          </w:p>
        </w:tc>
      </w:tr>
      <w:tr w:rsidR="009403CC" w:rsidRPr="00063B32" w:rsidTr="00504E6B">
        <w:trPr>
          <w:trHeight w:val="273"/>
        </w:trPr>
        <w:tc>
          <w:tcPr>
            <w:tcW w:w="1559" w:type="dxa"/>
            <w:shd w:val="clear" w:color="auto" w:fill="auto"/>
          </w:tcPr>
          <w:p w:rsidR="009403CC" w:rsidRPr="00063B32" w:rsidRDefault="009403CC" w:rsidP="00504E6B">
            <w:pPr>
              <w:widowControl w:val="0"/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63B3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9403CC" w:rsidRPr="00063B32" w:rsidRDefault="009403CC" w:rsidP="00504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04.361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´´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9403CC" w:rsidRPr="00063B32" w:rsidRDefault="009403CC" w:rsidP="00504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38.201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´´</w:t>
            </w:r>
          </w:p>
        </w:tc>
      </w:tr>
      <w:tr w:rsidR="009403CC" w:rsidRPr="00063B32" w:rsidTr="00504E6B">
        <w:trPr>
          <w:trHeight w:val="277"/>
        </w:trPr>
        <w:tc>
          <w:tcPr>
            <w:tcW w:w="1559" w:type="dxa"/>
            <w:shd w:val="clear" w:color="auto" w:fill="auto"/>
          </w:tcPr>
          <w:p w:rsidR="009403CC" w:rsidRPr="00063B32" w:rsidRDefault="009403CC" w:rsidP="00504E6B">
            <w:pPr>
              <w:widowControl w:val="0"/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63B3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9403CC" w:rsidRPr="00063B32" w:rsidRDefault="009403CC" w:rsidP="00504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04.359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´´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9403CC" w:rsidRPr="00063B32" w:rsidRDefault="009403CC" w:rsidP="00504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  <w:r w:rsidRPr="0006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00.000</w:t>
            </w:r>
            <w:r w:rsidRPr="00063B32">
              <w:rPr>
                <w:rFonts w:ascii="Times New Roman" w:hAnsi="Times New Roman" w:cs="Times New Roman"/>
                <w:sz w:val="24"/>
                <w:szCs w:val="24"/>
              </w:rPr>
              <w:t>´´</w:t>
            </w:r>
          </w:p>
        </w:tc>
      </w:tr>
    </w:tbl>
    <w:p w:rsidR="009403CC" w:rsidRDefault="009403CC" w:rsidP="009403CC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03CC" w:rsidRDefault="009403CC" w:rsidP="009403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403CC" w:rsidRDefault="009403CC" w:rsidP="009403CC">
      <w:pPr>
        <w:autoSpaceDE w:val="0"/>
        <w:autoSpaceDN w:val="0"/>
        <w:adjustRightInd w:val="0"/>
        <w:spacing w:after="0" w:line="240" w:lineRule="auto"/>
        <w:jc w:val="both"/>
        <w:rPr>
          <w:color w:val="FF0000"/>
          <w:lang w:val="kk-KZ"/>
        </w:rPr>
      </w:pPr>
    </w:p>
    <w:p w:rsidR="009403CC" w:rsidRPr="00D23DFF" w:rsidRDefault="009403CC" w:rsidP="009403CC">
      <w:pPr>
        <w:autoSpaceDE w:val="0"/>
        <w:autoSpaceDN w:val="0"/>
        <w:adjustRightInd w:val="0"/>
        <w:spacing w:after="0" w:line="240" w:lineRule="auto"/>
        <w:jc w:val="both"/>
        <w:rPr>
          <w:color w:val="FF0000"/>
          <w:lang w:val="kk-KZ"/>
        </w:rPr>
      </w:pPr>
    </w:p>
    <w:p w:rsidR="009403CC" w:rsidRDefault="009403CC" w:rsidP="009403CC">
      <w:pPr>
        <w:tabs>
          <w:tab w:val="left" w:pos="3195"/>
          <w:tab w:val="center" w:pos="48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B26BF">
        <w:rPr>
          <w:rFonts w:ascii="Times New Roman" w:hAnsi="Times New Roman" w:cs="Times New Roman"/>
          <w:b/>
          <w:sz w:val="24"/>
          <w:szCs w:val="24"/>
        </w:rPr>
        <w:t>месторождение «</w:t>
      </w:r>
      <w:proofErr w:type="spellStart"/>
      <w:r w:rsidRPr="002B26BF">
        <w:rPr>
          <w:rFonts w:ascii="Times New Roman" w:hAnsi="Times New Roman" w:cs="Times New Roman"/>
          <w:b/>
          <w:sz w:val="24"/>
          <w:szCs w:val="24"/>
        </w:rPr>
        <w:t>Кошкар</w:t>
      </w:r>
      <w:proofErr w:type="spellEnd"/>
      <w:r w:rsidRPr="002B26BF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03CC" w:rsidRDefault="009403CC" w:rsidP="009403CC">
      <w:pPr>
        <w:tabs>
          <w:tab w:val="left" w:pos="3195"/>
          <w:tab w:val="center" w:pos="48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03CC" w:rsidRPr="00AB4D60" w:rsidRDefault="009403CC" w:rsidP="009403CC">
      <w:pPr>
        <w:tabs>
          <w:tab w:val="left" w:pos="3195"/>
          <w:tab w:val="center" w:pos="48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10300" cy="412432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3CC" w:rsidRDefault="009403CC" w:rsidP="009403CC">
      <w:pPr>
        <w:tabs>
          <w:tab w:val="left" w:pos="3195"/>
          <w:tab w:val="center" w:pos="48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078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882551" cy="7036650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97" cy="703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3CC" w:rsidRDefault="009403CC" w:rsidP="009403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3CC" w:rsidRPr="00CF0871" w:rsidRDefault="009403CC" w:rsidP="009403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3CC" w:rsidRDefault="009403CC" w:rsidP="009403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2F6C77" w:rsidRPr="00CF7AC5" w:rsidRDefault="002F6C77" w:rsidP="009403CC">
      <w:pPr>
        <w:autoSpaceDE w:val="0"/>
        <w:autoSpaceDN w:val="0"/>
        <w:adjustRightInd w:val="0"/>
        <w:spacing w:after="0" w:line="240" w:lineRule="auto"/>
        <w:jc w:val="both"/>
      </w:pPr>
    </w:p>
    <w:sectPr w:rsidR="002F6C77" w:rsidRPr="00CF7AC5" w:rsidSect="002D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34AF6"/>
    <w:multiLevelType w:val="hybridMultilevel"/>
    <w:tmpl w:val="FAC2A2AC"/>
    <w:lvl w:ilvl="0" w:tplc="C1D8184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7AC5"/>
    <w:rsid w:val="002D2AF5"/>
    <w:rsid w:val="002F6C77"/>
    <w:rsid w:val="006277E6"/>
    <w:rsid w:val="00644F5A"/>
    <w:rsid w:val="009403CC"/>
    <w:rsid w:val="00CF7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F5"/>
  </w:style>
  <w:style w:type="paragraph" w:styleId="1">
    <w:name w:val="heading 1"/>
    <w:basedOn w:val="a"/>
    <w:next w:val="a"/>
    <w:link w:val="10"/>
    <w:qFormat/>
    <w:rsid w:val="009403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F7AC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7AC5"/>
    <w:rPr>
      <w:rFonts w:ascii="Cambria" w:eastAsia="Times New Roman" w:hAnsi="Cambria" w:cs="Times New Roman"/>
      <w:b/>
      <w:bCs/>
      <w:color w:val="4F81BD"/>
    </w:rPr>
  </w:style>
  <w:style w:type="paragraph" w:styleId="a3">
    <w:name w:val="List Paragraph"/>
    <w:aliases w:val="Ithaca Bullets,CAFC Bullets,Bullet Points,Nawa Bullets,Beran Bullets,маркированный,Маркировка 1,Таблицы,Список МАРКЕРОВ,_список,Заголовок первого уровня,strich,2nd Tier Header,Citation List,Абзац"/>
    <w:basedOn w:val="a"/>
    <w:link w:val="a4"/>
    <w:uiPriority w:val="1"/>
    <w:qFormat/>
    <w:rsid w:val="00CF7AC5"/>
    <w:pPr>
      <w:ind w:left="720"/>
      <w:contextualSpacing/>
    </w:pPr>
  </w:style>
  <w:style w:type="character" w:customStyle="1" w:styleId="a4">
    <w:name w:val="Абзац списка Знак"/>
    <w:aliases w:val="Ithaca Bullets Знак,CAFC Bullets Знак,Bullet Points Знак,Nawa Bullets Знак,Beran Bullets Знак,маркированный Знак,Маркировка 1 Знак,Таблицы Знак,Список МАРКЕРОВ Знак,_список Знак,Заголовок первого уровня Знак,strich Знак,Абзац Знак"/>
    <w:link w:val="a3"/>
    <w:uiPriority w:val="1"/>
    <w:rsid w:val="00CF7AC5"/>
  </w:style>
  <w:style w:type="paragraph" w:styleId="a5">
    <w:name w:val="Balloon Text"/>
    <w:basedOn w:val="a"/>
    <w:link w:val="a6"/>
    <w:uiPriority w:val="99"/>
    <w:semiHidden/>
    <w:unhideWhenUsed/>
    <w:rsid w:val="00CF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A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403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2025-05-27T06:08:00Z</dcterms:created>
  <dcterms:modified xsi:type="dcterms:W3CDTF">2026-03-30T04:59:00Z</dcterms:modified>
</cp:coreProperties>
</file>