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7A620" w14:textId="77777777" w:rsidR="005F2416" w:rsidRPr="0098719C" w:rsidRDefault="00F70461" w:rsidP="005F2416">
      <w:pPr>
        <w:keepNext/>
        <w:spacing w:before="120"/>
        <w:jc w:val="center"/>
      </w:pPr>
      <w:r w:rsidRPr="0098719C">
        <w:rPr>
          <w:noProof/>
        </w:rPr>
        <w:drawing>
          <wp:anchor distT="0" distB="0" distL="114300" distR="114300" simplePos="0" relativeHeight="251663360" behindDoc="0" locked="0" layoutInCell="0" hidden="0" allowOverlap="1" wp14:anchorId="156B2FE7" wp14:editId="4C197301">
            <wp:simplePos x="0" y="0"/>
            <wp:positionH relativeFrom="column">
              <wp:posOffset>-249472</wp:posOffset>
            </wp:positionH>
            <wp:positionV relativeFrom="paragraph">
              <wp:posOffset>170815</wp:posOffset>
            </wp:positionV>
            <wp:extent cx="1580515" cy="876300"/>
            <wp:effectExtent l="0" t="0" r="0" b="0"/>
            <wp:wrapNone/>
            <wp:docPr id="12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Рисунок 52" descr="logo-EC-pacge"/>
                    <pic:cNvPicPr>
                      <a:picLocks noChangeAspect="1"/>
                      <a:extLst>
                        <a:ext uri="smNativeData">
                          <sm:smNativeData xmlns:oel="http://schemas.microsoft.com/office/2019/extlst" xmlns:w16du="http://schemas.microsoft.com/office/word/2023/wordml/word16du" xmlns="" xmlns:o="urn:schemas-microsoft-com:office:office" xmlns:v="urn:schemas-microsoft-com:vml" xmlns:w10="urn:schemas-microsoft-com:office:word" xmlns:w="http://schemas.openxmlformats.org/wordprocessingml/2006/main" xmlns:sm="smNativeData" xmlns:arto="http://schemas.microsoft.com/office/word/2006/arto" xmlns:w16sdtdh="http://schemas.microsoft.com/office/word/2020/wordml/sdtdatahash" val="SMDATA_16_kQjYX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AAAAAAAAAAAAAAAAAAAAIAAAB9+///AAAAAAIAAABU////uQkAAGQFAAACAAAABwEAAIsBAAA="/>
                        </a:ext>
                      </a:extLst>
                    </pic:cNvPicPr>
                  </pic:nvPicPr>
                  <pic:blipFill>
                    <a:blip r:embed="rId8"/>
                    <a:stretch>
                      <a:fillRect/>
                    </a:stretch>
                  </pic:blipFill>
                  <pic:spPr>
                    <a:xfrm>
                      <a:off x="0" y="0"/>
                      <a:ext cx="1580515" cy="876300"/>
                    </a:xfrm>
                    <a:prstGeom prst="rect">
                      <a:avLst/>
                    </a:prstGeom>
                    <a:noFill/>
                    <a:ln w="9525">
                      <a:noFill/>
                    </a:ln>
                  </pic:spPr>
                </pic:pic>
              </a:graphicData>
            </a:graphic>
          </wp:anchor>
        </w:drawing>
      </w:r>
      <w:r w:rsidR="0077663C" w:rsidRPr="0098719C">
        <w:rPr>
          <w:b/>
          <w:caps/>
          <w:noProof/>
          <w:sz w:val="22"/>
          <w:szCs w:val="22"/>
        </w:rPr>
        <mc:AlternateContent>
          <mc:Choice Requires="wps">
            <w:drawing>
              <wp:anchor distT="0" distB="0" distL="114300" distR="114300" simplePos="0" relativeHeight="251657216" behindDoc="0" locked="0" layoutInCell="1" allowOverlap="1" wp14:anchorId="075DCF26" wp14:editId="34E099DB">
                <wp:simplePos x="0" y="0"/>
                <wp:positionH relativeFrom="column">
                  <wp:posOffset>-195580</wp:posOffset>
                </wp:positionH>
                <wp:positionV relativeFrom="paragraph">
                  <wp:posOffset>55880</wp:posOffset>
                </wp:positionV>
                <wp:extent cx="6659880" cy="9871710"/>
                <wp:effectExtent l="19050" t="15240" r="17145" b="19050"/>
                <wp:wrapNone/>
                <wp:docPr id="1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987171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EBA7D" id="Rectangle 3" o:spid="_x0000_s1026" style="position:absolute;margin-left:-15.4pt;margin-top:4.4pt;width:524.4pt;height:77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" filled="f" strokeweight="2pt"/>
            </w:pict>
          </mc:Fallback>
        </mc:AlternateContent>
      </w:r>
    </w:p>
    <w:p w14:paraId="217CEDD9" w14:textId="0DA09783" w:rsidR="00F70461" w:rsidRPr="0098719C" w:rsidRDefault="00321064" w:rsidP="00234AE2">
      <w:pPr>
        <w:tabs>
          <w:tab w:val="center" w:pos="4677"/>
          <w:tab w:val="right" w:pos="9355"/>
        </w:tabs>
        <w:jc w:val="center"/>
        <w:rPr>
          <w:rFonts w:eastAsia="Calibri"/>
          <w:b/>
          <w:sz w:val="28"/>
          <w:szCs w:val="28"/>
          <w:lang w:eastAsia="zh-CN"/>
        </w:rPr>
      </w:pPr>
      <w:r>
        <w:rPr>
          <w:rFonts w:eastAsia="Calibri"/>
          <w:b/>
          <w:sz w:val="28"/>
          <w:szCs w:val="28"/>
          <w:lang w:eastAsia="zh-CN"/>
        </w:rPr>
        <w:t xml:space="preserve"> </w:t>
      </w:r>
      <w:r w:rsidR="00F70461" w:rsidRPr="0098719C">
        <w:rPr>
          <w:rFonts w:eastAsia="Calibri"/>
          <w:b/>
          <w:sz w:val="28"/>
          <w:szCs w:val="28"/>
          <w:lang w:eastAsia="zh-CN"/>
        </w:rPr>
        <w:t>Товарищество с ограниченной ответственностью</w:t>
      </w:r>
    </w:p>
    <w:p w14:paraId="50BD579A" w14:textId="2FE957BC" w:rsidR="00F70461" w:rsidRPr="0098719C" w:rsidRDefault="00321064" w:rsidP="00234AE2">
      <w:pPr>
        <w:tabs>
          <w:tab w:val="center" w:pos="4677"/>
          <w:tab w:val="right" w:pos="9355"/>
        </w:tabs>
        <w:jc w:val="center"/>
        <w:rPr>
          <w:rFonts w:eastAsia="Calibri"/>
          <w:b/>
          <w:sz w:val="28"/>
          <w:szCs w:val="28"/>
        </w:rPr>
      </w:pPr>
      <w:r>
        <w:rPr>
          <w:rFonts w:eastAsia="Calibri"/>
          <w:b/>
          <w:sz w:val="28"/>
          <w:szCs w:val="28"/>
          <w:lang w:eastAsia="zh-CN"/>
        </w:rPr>
        <w:t xml:space="preserve"> </w:t>
      </w:r>
      <w:r w:rsidR="00F70461" w:rsidRPr="0098719C">
        <w:rPr>
          <w:rFonts w:eastAsia="Calibri"/>
          <w:b/>
          <w:sz w:val="28"/>
          <w:szCs w:val="28"/>
          <w:lang w:eastAsia="zh-CN"/>
        </w:rPr>
        <w:t>«Инженерный центр»</w:t>
      </w:r>
    </w:p>
    <w:p w14:paraId="0AD68A83" w14:textId="77777777" w:rsidR="00F70461" w:rsidRPr="0098719C" w:rsidRDefault="00F70461" w:rsidP="00F70461">
      <w:pPr>
        <w:pStyle w:val="a9"/>
      </w:pPr>
    </w:p>
    <w:p w14:paraId="638C75B7" w14:textId="77777777" w:rsidR="00F70461" w:rsidRPr="0098719C" w:rsidRDefault="00D91358" w:rsidP="00F70461">
      <w:pPr>
        <w:pStyle w:val="a9"/>
      </w:pPr>
      <w:r w:rsidRPr="0098719C">
        <w:rPr>
          <w:noProof/>
          <w:lang w:val="ru-RU" w:eastAsia="ru-RU"/>
        </w:rPr>
        <mc:AlternateContent>
          <mc:Choice Requires="wps">
            <w:drawing>
              <wp:anchor distT="0" distB="0" distL="114300" distR="114300" simplePos="0" relativeHeight="251736064" behindDoc="0" locked="0" layoutInCell="0" allowOverlap="1" wp14:anchorId="277B311D" wp14:editId="3C17F51C">
                <wp:simplePos x="0" y="0"/>
                <wp:positionH relativeFrom="column">
                  <wp:posOffset>-195635</wp:posOffset>
                </wp:positionH>
                <wp:positionV relativeFrom="paragraph">
                  <wp:posOffset>190610</wp:posOffset>
                </wp:positionV>
                <wp:extent cx="6659880" cy="0"/>
                <wp:effectExtent l="0" t="19050" r="26670" b="19050"/>
                <wp:wrapNone/>
                <wp:docPr id="102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a:extLst>
                      </wps:cNvCnPr>
                      <wps:spPr>
                        <a:xfrm flipV="1">
                          <a:off x="0" y="0"/>
                          <a:ext cx="6659880" cy="0"/>
                        </a:xfrm>
                        <a:prstGeom prst="straightConnector1">
                          <a:avLst/>
                        </a:prstGeom>
                        <a:noFill/>
                        <a:ln w="38100">
                          <a:solidFill>
                            <a:srgbClr val="33CCCC"/>
                          </a:solidFill>
                        </a:ln>
                      </wps:spPr>
                      <wps:bodyPr/>
                    </wps:wsp>
                  </a:graphicData>
                </a:graphic>
                <wp14:sizeRelH relativeFrom="page">
                  <wp14:pctWidth>0</wp14:pctWidth>
                </wp14:sizeRelH>
                <wp14:sizeRelV relativeFrom="page">
                  <wp14:pctHeight>0</wp14:pctHeight>
                </wp14:sizeRelV>
              </wp:anchor>
            </w:drawing>
          </mc:Choice>
          <mc:Fallback>
            <w:pict>
              <v:shapetype w14:anchorId="34CD6353" id="_x0000_t32" coordsize="21600,21600" o:spt="32" o:oned="t" path="m,l21600,21600e" filled="f">
                <v:path arrowok="t" fillok="f" o:connecttype="none"/>
                <o:lock v:ext="edit" shapetype="t"/>
              </v:shapetype>
              <v:shape id="AutoShape 15" o:spid="_x0000_s1026" type="#_x0000_t32" style="position:absolute;margin-left:-15.4pt;margin-top:15pt;width:524.4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" o:allowincell="f" strokecolor="#3cc" strokeweight="3pt"/>
            </w:pict>
          </mc:Fallback>
        </mc:AlternateContent>
      </w:r>
    </w:p>
    <w:p w14:paraId="1E8CDB2E" w14:textId="77777777" w:rsidR="007F320E" w:rsidRPr="0098719C" w:rsidRDefault="007F320E" w:rsidP="00F70461">
      <w:pPr>
        <w:pStyle w:val="a9"/>
      </w:pPr>
    </w:p>
    <w:p w14:paraId="1CC12431" w14:textId="77777777" w:rsidR="00F70461" w:rsidRPr="0098719C" w:rsidRDefault="00F70461" w:rsidP="00F70461">
      <w:pPr>
        <w:pStyle w:val="a9"/>
      </w:pPr>
    </w:p>
    <w:p w14:paraId="38963348" w14:textId="6931C230" w:rsidR="00F70461" w:rsidRPr="0098719C" w:rsidRDefault="00321064" w:rsidP="00F70461">
      <w:pPr>
        <w:pStyle w:val="a9"/>
        <w:jc w:val="right"/>
        <w:rPr>
          <w:sz w:val="18"/>
          <w:szCs w:val="18"/>
        </w:rPr>
      </w:pPr>
      <w:r>
        <w:t xml:space="preserve"> </w:t>
      </w:r>
    </w:p>
    <w:p w14:paraId="753A35EF" w14:textId="77777777" w:rsidR="006F3EA5" w:rsidRPr="0098719C" w:rsidRDefault="006F3EA5" w:rsidP="006F3EA5">
      <w:pPr>
        <w:keepNext/>
        <w:tabs>
          <w:tab w:val="center" w:pos="4677"/>
          <w:tab w:val="right" w:pos="9355"/>
        </w:tabs>
        <w:jc w:val="both"/>
      </w:pPr>
    </w:p>
    <w:p w14:paraId="5533F76D" w14:textId="77777777" w:rsidR="006F3EA5" w:rsidRPr="0098719C" w:rsidRDefault="006F3EA5" w:rsidP="006F3EA5">
      <w:pPr>
        <w:keepNext/>
        <w:tabs>
          <w:tab w:val="center" w:pos="4677"/>
          <w:tab w:val="right" w:pos="9355"/>
        </w:tabs>
        <w:jc w:val="both"/>
      </w:pPr>
    </w:p>
    <w:p w14:paraId="45A7F620" w14:textId="77777777" w:rsidR="006F3EA5" w:rsidRPr="0098719C" w:rsidRDefault="006F3EA5" w:rsidP="006F3EA5">
      <w:pPr>
        <w:keepNext/>
        <w:tabs>
          <w:tab w:val="center" w:pos="4677"/>
          <w:tab w:val="right" w:pos="9355"/>
        </w:tabs>
        <w:jc w:val="both"/>
      </w:pPr>
    </w:p>
    <w:p w14:paraId="579A082F" w14:textId="77777777" w:rsidR="006F3EA5" w:rsidRPr="0098719C" w:rsidRDefault="006F3EA5" w:rsidP="006F3EA5">
      <w:pPr>
        <w:keepNext/>
        <w:tabs>
          <w:tab w:val="center" w:pos="4677"/>
          <w:tab w:val="right" w:pos="9355"/>
        </w:tabs>
        <w:jc w:val="both"/>
      </w:pPr>
    </w:p>
    <w:p w14:paraId="4B38D5C1" w14:textId="77777777" w:rsidR="006F3EA5" w:rsidRPr="0098719C" w:rsidRDefault="006F3EA5" w:rsidP="006F3EA5">
      <w:pPr>
        <w:keepNext/>
        <w:tabs>
          <w:tab w:val="center" w:pos="4677"/>
          <w:tab w:val="right" w:pos="9355"/>
        </w:tabs>
        <w:jc w:val="both"/>
      </w:pPr>
    </w:p>
    <w:p w14:paraId="5E6D2F6B" w14:textId="62C1306D" w:rsidR="006F3EA5" w:rsidRPr="001263B7" w:rsidRDefault="001263B7" w:rsidP="006F3EA5">
      <w:pPr>
        <w:keepNext/>
        <w:spacing w:before="120"/>
        <w:jc w:val="center"/>
        <w:rPr>
          <w:b/>
          <w:sz w:val="32"/>
          <w:szCs w:val="32"/>
        </w:rPr>
      </w:pPr>
      <w:bookmarkStart w:id="0" w:name="_Hlk179909151"/>
      <w:r>
        <w:rPr>
          <w:b/>
          <w:sz w:val="32"/>
          <w:szCs w:val="32"/>
        </w:rPr>
        <w:t xml:space="preserve">ТОО </w:t>
      </w:r>
      <w:r w:rsidR="00F70461" w:rsidRPr="001263B7">
        <w:rPr>
          <w:b/>
          <w:sz w:val="32"/>
          <w:szCs w:val="32"/>
        </w:rPr>
        <w:t>«</w:t>
      </w:r>
      <w:r>
        <w:rPr>
          <w:b/>
          <w:sz w:val="32"/>
          <w:szCs w:val="32"/>
          <w:lang w:val="en-US"/>
        </w:rPr>
        <w:t>TENGE</w:t>
      </w:r>
      <w:r w:rsidRPr="001263B7">
        <w:rPr>
          <w:b/>
          <w:sz w:val="32"/>
          <w:szCs w:val="32"/>
        </w:rPr>
        <w:t xml:space="preserve"> </w:t>
      </w:r>
      <w:r>
        <w:rPr>
          <w:b/>
          <w:sz w:val="32"/>
          <w:szCs w:val="32"/>
          <w:lang w:val="en-US"/>
        </w:rPr>
        <w:t>Oil</w:t>
      </w:r>
      <w:r w:rsidRPr="001263B7">
        <w:rPr>
          <w:b/>
          <w:sz w:val="32"/>
          <w:szCs w:val="32"/>
        </w:rPr>
        <w:t xml:space="preserve"> &amp; </w:t>
      </w:r>
      <w:r>
        <w:rPr>
          <w:b/>
          <w:sz w:val="32"/>
          <w:szCs w:val="32"/>
          <w:lang w:val="en-US"/>
        </w:rPr>
        <w:t>Gas</w:t>
      </w:r>
      <w:r w:rsidR="00F70461" w:rsidRPr="001263B7">
        <w:rPr>
          <w:b/>
          <w:sz w:val="32"/>
          <w:szCs w:val="32"/>
        </w:rPr>
        <w:t>»</w:t>
      </w:r>
    </w:p>
    <w:bookmarkEnd w:id="0"/>
    <w:p w14:paraId="1DC101B3" w14:textId="2EC22BC9" w:rsidR="006F3EA5" w:rsidRDefault="006F3EA5" w:rsidP="006F3EA5">
      <w:pPr>
        <w:keepNext/>
        <w:spacing w:before="120"/>
        <w:jc w:val="center"/>
        <w:rPr>
          <w:b/>
          <w:sz w:val="36"/>
          <w:szCs w:val="36"/>
        </w:rPr>
      </w:pPr>
    </w:p>
    <w:p w14:paraId="6A169C34" w14:textId="00735D19" w:rsidR="00C103DA" w:rsidRDefault="00C103DA" w:rsidP="006F3EA5">
      <w:pPr>
        <w:keepNext/>
        <w:spacing w:before="120"/>
        <w:jc w:val="center"/>
        <w:rPr>
          <w:b/>
          <w:sz w:val="36"/>
          <w:szCs w:val="36"/>
        </w:rPr>
      </w:pPr>
    </w:p>
    <w:p w14:paraId="106B041A" w14:textId="59EAEB31" w:rsidR="00451A84" w:rsidRPr="0098719C" w:rsidRDefault="008F3F3F" w:rsidP="006F3EA5">
      <w:pPr>
        <w:keepNext/>
        <w:jc w:val="center"/>
        <w:outlineLvl w:val="4"/>
        <w:rPr>
          <w:b/>
          <w:sz w:val="32"/>
          <w:szCs w:val="32"/>
        </w:rPr>
      </w:pPr>
      <w:r w:rsidRPr="001263B7">
        <w:rPr>
          <w:rFonts w:eastAsia="Calibri"/>
          <w:b/>
          <w:sz w:val="36"/>
          <w:szCs w:val="36"/>
          <w:lang w:eastAsia="zh-CN"/>
        </w:rPr>
        <w:t>«</w:t>
      </w:r>
      <w:bookmarkStart w:id="1" w:name="_Hlk215493700"/>
      <w:r w:rsidR="001263B7">
        <w:rPr>
          <w:rFonts w:eastAsia="Calibri"/>
          <w:b/>
          <w:sz w:val="36"/>
          <w:szCs w:val="36"/>
          <w:lang w:eastAsia="zh-CN"/>
        </w:rPr>
        <w:t>Модернизация скважин в рамках проекта НГС на месторождении «Тенге»</w:t>
      </w:r>
      <w:r w:rsidR="00C103DA">
        <w:rPr>
          <w:rFonts w:eastAsia="Calibri"/>
          <w:b/>
          <w:sz w:val="36"/>
          <w:szCs w:val="36"/>
          <w:lang w:eastAsia="zh-CN"/>
        </w:rPr>
        <w:t xml:space="preserve"> </w:t>
      </w:r>
      <w:proofErr w:type="spellStart"/>
      <w:r w:rsidR="00C103DA">
        <w:rPr>
          <w:rFonts w:eastAsia="Calibri"/>
          <w:b/>
          <w:sz w:val="36"/>
          <w:szCs w:val="36"/>
          <w:lang w:eastAsia="zh-CN"/>
        </w:rPr>
        <w:t>Мангистауской</w:t>
      </w:r>
      <w:proofErr w:type="spellEnd"/>
      <w:r w:rsidR="00C103DA">
        <w:rPr>
          <w:rFonts w:eastAsia="Calibri"/>
          <w:b/>
          <w:sz w:val="36"/>
          <w:szCs w:val="36"/>
          <w:lang w:eastAsia="zh-CN"/>
        </w:rPr>
        <w:t xml:space="preserve"> области</w:t>
      </w:r>
      <w:bookmarkEnd w:id="1"/>
      <w:r w:rsidR="00C103DA">
        <w:rPr>
          <w:rFonts w:eastAsia="Calibri"/>
          <w:b/>
          <w:sz w:val="36"/>
          <w:szCs w:val="36"/>
          <w:lang w:eastAsia="zh-CN"/>
        </w:rPr>
        <w:t>»</w:t>
      </w:r>
    </w:p>
    <w:p w14:paraId="74890547" w14:textId="77777777" w:rsidR="00451A84" w:rsidRPr="0098719C" w:rsidRDefault="00451A84" w:rsidP="006F3EA5">
      <w:pPr>
        <w:keepNext/>
        <w:jc w:val="center"/>
        <w:outlineLvl w:val="4"/>
        <w:rPr>
          <w:b/>
          <w:sz w:val="32"/>
          <w:szCs w:val="32"/>
        </w:rPr>
      </w:pPr>
    </w:p>
    <w:p w14:paraId="479C5899" w14:textId="77777777" w:rsidR="006F3EA5" w:rsidRPr="0098719C" w:rsidRDefault="006F3EA5" w:rsidP="006F3EA5">
      <w:pPr>
        <w:keepNext/>
        <w:jc w:val="center"/>
        <w:outlineLvl w:val="4"/>
        <w:rPr>
          <w:b/>
          <w:sz w:val="32"/>
          <w:szCs w:val="32"/>
        </w:rPr>
      </w:pPr>
      <w:r w:rsidRPr="0098719C">
        <w:rPr>
          <w:b/>
          <w:sz w:val="32"/>
          <w:szCs w:val="32"/>
        </w:rPr>
        <w:t>Рабочий проект</w:t>
      </w:r>
    </w:p>
    <w:p w14:paraId="53FFBD52" w14:textId="77777777" w:rsidR="006F3EA5" w:rsidRPr="0098719C" w:rsidRDefault="006F3EA5" w:rsidP="006F3EA5">
      <w:pPr>
        <w:keepNext/>
      </w:pPr>
    </w:p>
    <w:p w14:paraId="150EE788" w14:textId="77777777" w:rsidR="006F3EA5" w:rsidRPr="0098719C" w:rsidRDefault="00CD4CE6" w:rsidP="006F3EA5">
      <w:pPr>
        <w:keepNext/>
        <w:ind w:left="4253" w:hanging="4253"/>
        <w:jc w:val="center"/>
        <w:rPr>
          <w:b/>
          <w:caps/>
          <w:sz w:val="28"/>
          <w:szCs w:val="28"/>
        </w:rPr>
      </w:pPr>
      <w:r w:rsidRPr="0098719C">
        <w:rPr>
          <w:b/>
          <w:caps/>
          <w:sz w:val="28"/>
          <w:szCs w:val="28"/>
        </w:rPr>
        <w:t>Т</w:t>
      </w:r>
      <w:r w:rsidRPr="0098719C">
        <w:rPr>
          <w:b/>
          <w:sz w:val="28"/>
          <w:szCs w:val="28"/>
        </w:rPr>
        <w:t xml:space="preserve">ом </w:t>
      </w:r>
      <w:r w:rsidR="00AB757B" w:rsidRPr="0098719C">
        <w:rPr>
          <w:b/>
          <w:caps/>
          <w:sz w:val="28"/>
          <w:szCs w:val="28"/>
          <w:lang w:val="en-US"/>
        </w:rPr>
        <w:t>II</w:t>
      </w:r>
    </w:p>
    <w:p w14:paraId="77D4FFBB" w14:textId="244D9B82" w:rsidR="00B52A25" w:rsidRDefault="00B52A25" w:rsidP="006F3EA5">
      <w:pPr>
        <w:keepNext/>
        <w:ind w:left="4253" w:hanging="4253"/>
        <w:jc w:val="center"/>
        <w:rPr>
          <w:b/>
          <w:caps/>
          <w:sz w:val="28"/>
          <w:szCs w:val="28"/>
        </w:rPr>
      </w:pPr>
    </w:p>
    <w:p w14:paraId="5053827F" w14:textId="77777777" w:rsidR="00C103DA" w:rsidRPr="0098719C" w:rsidRDefault="00C103DA" w:rsidP="006F3EA5">
      <w:pPr>
        <w:keepNext/>
        <w:ind w:left="4253" w:hanging="4253"/>
        <w:jc w:val="center"/>
        <w:rPr>
          <w:b/>
          <w:caps/>
          <w:sz w:val="28"/>
          <w:szCs w:val="28"/>
        </w:rPr>
      </w:pPr>
    </w:p>
    <w:p w14:paraId="41639308" w14:textId="77777777" w:rsidR="006F3EA5" w:rsidRPr="0098719C" w:rsidRDefault="006F3EA5" w:rsidP="006F3EA5">
      <w:pPr>
        <w:keepNext/>
        <w:ind w:left="4253" w:hanging="4253"/>
        <w:jc w:val="center"/>
        <w:rPr>
          <w:b/>
          <w:bCs/>
          <w:caps/>
          <w:sz w:val="28"/>
          <w:lang w:eastAsia="en-US"/>
        </w:rPr>
      </w:pPr>
      <w:r w:rsidRPr="0098719C">
        <w:rPr>
          <w:b/>
          <w:bCs/>
          <w:caps/>
          <w:sz w:val="28"/>
          <w:lang w:eastAsia="en-US"/>
        </w:rPr>
        <w:t>Общая пояснительная записка</w:t>
      </w:r>
    </w:p>
    <w:p w14:paraId="240C7B8A" w14:textId="650A7617" w:rsidR="006F3EA5" w:rsidRPr="0098719C" w:rsidRDefault="00321064" w:rsidP="006F3EA5">
      <w:pPr>
        <w:keepNext/>
        <w:ind w:left="5220" w:hanging="264"/>
        <w:rPr>
          <w:b/>
          <w:sz w:val="28"/>
          <w:szCs w:val="28"/>
          <w:lang w:eastAsia="en-US"/>
        </w:rPr>
      </w:pPr>
      <w:r>
        <w:rPr>
          <w:b/>
          <w:bCs/>
          <w:sz w:val="28"/>
          <w:lang w:eastAsia="en-US"/>
        </w:rPr>
        <w:t xml:space="preserve"> </w:t>
      </w:r>
    </w:p>
    <w:p w14:paraId="0DEC2A9D" w14:textId="77777777" w:rsidR="006F3EA5" w:rsidRPr="0098719C" w:rsidRDefault="006F3EA5" w:rsidP="006F3EA5">
      <w:pPr>
        <w:keepNext/>
        <w:ind w:left="5220" w:hanging="5220"/>
        <w:jc w:val="center"/>
        <w:rPr>
          <w:b/>
          <w:lang w:eastAsia="en-US"/>
        </w:rPr>
      </w:pPr>
    </w:p>
    <w:p w14:paraId="382B7578" w14:textId="77777777" w:rsidR="006F3EA5" w:rsidRPr="0098719C" w:rsidRDefault="006F3EA5" w:rsidP="006F3EA5">
      <w:pPr>
        <w:keepNext/>
        <w:ind w:hanging="5220"/>
        <w:rPr>
          <w:b/>
          <w:bCs/>
          <w:lang w:eastAsia="en-US"/>
        </w:rPr>
      </w:pPr>
    </w:p>
    <w:p w14:paraId="76464B6A" w14:textId="3DF4C2FF" w:rsidR="0077663C" w:rsidRPr="0098719C" w:rsidRDefault="0077663C" w:rsidP="00D23422">
      <w:pPr>
        <w:ind w:left="6663"/>
        <w:rPr>
          <w:sz w:val="20"/>
          <w:szCs w:val="20"/>
        </w:rPr>
      </w:pPr>
      <w:r w:rsidRPr="0098719C">
        <w:rPr>
          <w:sz w:val="20"/>
          <w:szCs w:val="20"/>
        </w:rPr>
        <w:t xml:space="preserve">Объект: </w:t>
      </w:r>
      <w:bookmarkStart w:id="2" w:name="_Hlk5462576"/>
      <w:bookmarkEnd w:id="2"/>
      <w:r w:rsidRPr="0098719C">
        <w:rPr>
          <w:sz w:val="20"/>
          <w:szCs w:val="20"/>
        </w:rPr>
        <w:t>№</w:t>
      </w:r>
      <w:bookmarkStart w:id="3" w:name="_Hlk489612896"/>
      <w:bookmarkEnd w:id="3"/>
      <w:r w:rsidR="005044C2" w:rsidRPr="0098719C">
        <w:rPr>
          <w:sz w:val="20"/>
          <w:szCs w:val="20"/>
        </w:rPr>
        <w:t xml:space="preserve"> </w:t>
      </w:r>
      <w:r w:rsidR="001263B7">
        <w:rPr>
          <w:sz w:val="20"/>
          <w:szCs w:val="20"/>
        </w:rPr>
        <w:t>232-06-025</w:t>
      </w:r>
    </w:p>
    <w:p w14:paraId="01C82503" w14:textId="7D73D513" w:rsidR="0077663C" w:rsidRPr="0098719C" w:rsidRDefault="0077663C" w:rsidP="00D23422">
      <w:pPr>
        <w:ind w:left="6663"/>
        <w:rPr>
          <w:sz w:val="20"/>
          <w:szCs w:val="20"/>
        </w:rPr>
      </w:pPr>
      <w:r w:rsidRPr="0098719C">
        <w:rPr>
          <w:sz w:val="20"/>
          <w:szCs w:val="20"/>
        </w:rPr>
        <w:t>Инв.: №</w:t>
      </w:r>
      <w:r w:rsidR="005044C2" w:rsidRPr="0098719C">
        <w:rPr>
          <w:sz w:val="20"/>
          <w:szCs w:val="20"/>
        </w:rPr>
        <w:t xml:space="preserve"> </w:t>
      </w:r>
      <w:r w:rsidR="00E319EE" w:rsidRPr="0098719C">
        <w:rPr>
          <w:sz w:val="20"/>
          <w:szCs w:val="20"/>
        </w:rPr>
        <w:t>03-</w:t>
      </w:r>
      <w:r w:rsidR="00E319EE" w:rsidRPr="00971820">
        <w:rPr>
          <w:sz w:val="20"/>
          <w:szCs w:val="20"/>
        </w:rPr>
        <w:t>01/</w:t>
      </w:r>
      <w:r w:rsidR="001263B7">
        <w:rPr>
          <w:sz w:val="20"/>
          <w:szCs w:val="20"/>
        </w:rPr>
        <w:t>402</w:t>
      </w:r>
    </w:p>
    <w:p w14:paraId="76408F2C" w14:textId="77777777" w:rsidR="0077663C" w:rsidRPr="0098719C" w:rsidRDefault="0077663C" w:rsidP="00D23422">
      <w:pPr>
        <w:ind w:left="6663"/>
        <w:rPr>
          <w:sz w:val="20"/>
          <w:szCs w:val="20"/>
        </w:rPr>
      </w:pPr>
      <w:r w:rsidRPr="0098719C">
        <w:rPr>
          <w:sz w:val="20"/>
          <w:szCs w:val="20"/>
        </w:rPr>
        <w:t>Экз.: №</w:t>
      </w:r>
      <w:r w:rsidR="005044C2" w:rsidRPr="0098719C">
        <w:rPr>
          <w:sz w:val="20"/>
          <w:szCs w:val="20"/>
        </w:rPr>
        <w:t xml:space="preserve"> </w:t>
      </w:r>
      <w:r w:rsidR="00D23422" w:rsidRPr="0098719C">
        <w:rPr>
          <w:sz w:val="20"/>
          <w:szCs w:val="20"/>
        </w:rPr>
        <w:t>1</w:t>
      </w:r>
    </w:p>
    <w:p w14:paraId="25C175D6" w14:textId="77777777" w:rsidR="0077663C" w:rsidRPr="0098719C" w:rsidRDefault="0077663C" w:rsidP="0077663C">
      <w:pPr>
        <w:rPr>
          <w:sz w:val="20"/>
          <w:szCs w:val="20"/>
        </w:rPr>
      </w:pPr>
    </w:p>
    <w:p w14:paraId="09D25E0C" w14:textId="77777777" w:rsidR="0077663C" w:rsidRPr="0098719C" w:rsidRDefault="0077663C" w:rsidP="0077663C">
      <w:pPr>
        <w:rPr>
          <w:sz w:val="20"/>
          <w:szCs w:val="20"/>
        </w:rPr>
      </w:pPr>
    </w:p>
    <w:p w14:paraId="28371077" w14:textId="77777777" w:rsidR="00C103DA" w:rsidRDefault="00C103DA" w:rsidP="0077663C">
      <w:pPr>
        <w:rPr>
          <w:sz w:val="22"/>
        </w:rPr>
      </w:pPr>
    </w:p>
    <w:p w14:paraId="666EBAE3" w14:textId="5DD0A42C" w:rsidR="0077663C" w:rsidRPr="0098719C" w:rsidRDefault="00394571" w:rsidP="0077663C">
      <w:pPr>
        <w:rPr>
          <w:sz w:val="22"/>
        </w:rPr>
      </w:pPr>
      <w:r w:rsidRPr="00EC337F">
        <w:rPr>
          <w:noProof/>
        </w:rPr>
        <w:drawing>
          <wp:anchor distT="0" distB="0" distL="114300" distR="114300" simplePos="0" relativeHeight="251741184" behindDoc="1" locked="0" layoutInCell="1" allowOverlap="1" wp14:anchorId="7A714CB1" wp14:editId="4528E630">
            <wp:simplePos x="0" y="0"/>
            <wp:positionH relativeFrom="column">
              <wp:posOffset>3200608</wp:posOffset>
            </wp:positionH>
            <wp:positionV relativeFrom="paragraph">
              <wp:posOffset>10385</wp:posOffset>
            </wp:positionV>
            <wp:extent cx="1517650" cy="1490345"/>
            <wp:effectExtent l="0" t="0" r="6350" b="0"/>
            <wp:wrapNone/>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Печать ИЦ.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7650" cy="1490345"/>
                    </a:xfrm>
                    <a:prstGeom prst="rect">
                      <a:avLst/>
                    </a:prstGeom>
                  </pic:spPr>
                </pic:pic>
              </a:graphicData>
            </a:graphic>
            <wp14:sizeRelH relativeFrom="page">
              <wp14:pctWidth>0</wp14:pctWidth>
            </wp14:sizeRelH>
            <wp14:sizeRelV relativeFrom="page">
              <wp14:pctHeight>0</wp14:pctHeight>
            </wp14:sizeRelV>
          </wp:anchor>
        </w:drawing>
      </w:r>
    </w:p>
    <w:p w14:paraId="5B84CBE5" w14:textId="0BF8B2EF" w:rsidR="00394571" w:rsidRPr="0098719C" w:rsidRDefault="00394571" w:rsidP="00394571">
      <w:pPr>
        <w:rPr>
          <w:sz w:val="22"/>
        </w:rPr>
      </w:pPr>
    </w:p>
    <w:p w14:paraId="108EFF9D" w14:textId="037E2E16" w:rsidR="00394571" w:rsidRPr="0098719C" w:rsidRDefault="00394571" w:rsidP="00394571">
      <w:pPr>
        <w:rPr>
          <w:sz w:val="22"/>
        </w:rPr>
      </w:pPr>
      <w:r w:rsidRPr="00EC337F">
        <w:rPr>
          <w:noProof/>
        </w:rPr>
        <w:drawing>
          <wp:anchor distT="0" distB="0" distL="114300" distR="114300" simplePos="0" relativeHeight="251742208" behindDoc="0" locked="0" layoutInCell="1" allowOverlap="1" wp14:anchorId="7E230943" wp14:editId="7886ED0E">
            <wp:simplePos x="0" y="0"/>
            <wp:positionH relativeFrom="column">
              <wp:posOffset>1286786</wp:posOffset>
            </wp:positionH>
            <wp:positionV relativeFrom="paragraph">
              <wp:posOffset>45911</wp:posOffset>
            </wp:positionV>
            <wp:extent cx="1094105" cy="435610"/>
            <wp:effectExtent l="0" t="0" r="0" b="2540"/>
            <wp:wrapNone/>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Подпись А.Л.Тулегенова.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4105" cy="435610"/>
                    </a:xfrm>
                    <a:prstGeom prst="rect">
                      <a:avLst/>
                    </a:prstGeom>
                  </pic:spPr>
                </pic:pic>
              </a:graphicData>
            </a:graphic>
            <wp14:sizeRelH relativeFrom="page">
              <wp14:pctWidth>0</wp14:pctWidth>
            </wp14:sizeRelH>
            <wp14:sizeRelV relativeFrom="page">
              <wp14:pctHeight>0</wp14:pctHeight>
            </wp14:sizeRelV>
          </wp:anchor>
        </w:drawing>
      </w:r>
    </w:p>
    <w:p w14:paraId="58F0E155" w14:textId="7E9E6680" w:rsidR="00394571" w:rsidRPr="0098719C" w:rsidRDefault="00394571" w:rsidP="00394571">
      <w:pPr>
        <w:ind w:firstLine="420"/>
      </w:pPr>
      <w:r w:rsidRPr="0098719C">
        <w:t xml:space="preserve">Директор </w:t>
      </w:r>
      <w:r w:rsidRPr="0098719C">
        <w:tab/>
      </w:r>
      <w:r w:rsidRPr="0098719C">
        <w:tab/>
      </w:r>
      <w:r w:rsidRPr="0098719C">
        <w:tab/>
      </w:r>
      <w:r w:rsidRPr="0098719C">
        <w:tab/>
      </w:r>
      <w:r>
        <w:tab/>
      </w:r>
      <w:r>
        <w:tab/>
      </w:r>
      <w:r>
        <w:tab/>
      </w:r>
      <w:r w:rsidRPr="0098719C">
        <w:t>Тулегенов А.Л.</w:t>
      </w:r>
    </w:p>
    <w:p w14:paraId="2C0155AB" w14:textId="1DCF2600" w:rsidR="00394571" w:rsidRPr="0098719C" w:rsidRDefault="0009027A" w:rsidP="00394571">
      <w:pPr>
        <w:ind w:firstLine="420"/>
      </w:pPr>
      <w:r w:rsidRPr="0016259B">
        <w:rPr>
          <w:noProof/>
          <w:sz w:val="22"/>
          <w:szCs w:val="22"/>
        </w:rPr>
        <w:drawing>
          <wp:anchor distT="0" distB="0" distL="114300" distR="114300" simplePos="0" relativeHeight="251745280" behindDoc="1" locked="0" layoutInCell="1" allowOverlap="1" wp14:anchorId="3463E28D" wp14:editId="206052F9">
            <wp:simplePos x="0" y="0"/>
            <wp:positionH relativeFrom="column">
              <wp:posOffset>2461260</wp:posOffset>
            </wp:positionH>
            <wp:positionV relativeFrom="paragraph">
              <wp:posOffset>60960</wp:posOffset>
            </wp:positionV>
            <wp:extent cx="587375" cy="368300"/>
            <wp:effectExtent l="0" t="0" r="3175" b="0"/>
            <wp:wrapNone/>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375" cy="368300"/>
                    </a:xfrm>
                    <a:prstGeom prst="rect">
                      <a:avLst/>
                    </a:prstGeom>
                  </pic:spPr>
                </pic:pic>
              </a:graphicData>
            </a:graphic>
            <wp14:sizeRelH relativeFrom="page">
              <wp14:pctWidth>0</wp14:pctWidth>
            </wp14:sizeRelH>
            <wp14:sizeRelV relativeFrom="page">
              <wp14:pctHeight>0</wp14:pctHeight>
            </wp14:sizeRelV>
          </wp:anchor>
        </w:drawing>
      </w:r>
    </w:p>
    <w:p w14:paraId="4A404827" w14:textId="77777777" w:rsidR="00394571" w:rsidRPr="0098719C" w:rsidRDefault="00394571" w:rsidP="00394571">
      <w:pPr>
        <w:ind w:firstLine="420"/>
      </w:pPr>
      <w:r w:rsidRPr="0098719C">
        <w:t>Главный инженер проекта</w:t>
      </w:r>
      <w:r w:rsidRPr="0098719C">
        <w:tab/>
      </w:r>
      <w:r w:rsidRPr="0098719C">
        <w:tab/>
      </w:r>
      <w:r w:rsidRPr="0098719C">
        <w:tab/>
      </w:r>
      <w:r w:rsidRPr="0098719C">
        <w:tab/>
      </w:r>
      <w:r w:rsidRPr="0098719C">
        <w:tab/>
      </w:r>
      <w:r>
        <w:t>Самарина В.В</w:t>
      </w:r>
      <w:r w:rsidRPr="0098719C">
        <w:t>.</w:t>
      </w:r>
    </w:p>
    <w:p w14:paraId="1F1CE181" w14:textId="40392304" w:rsidR="00394571" w:rsidRPr="0098719C" w:rsidRDefault="00394571" w:rsidP="00394571">
      <w:pPr>
        <w:ind w:firstLine="420"/>
      </w:pPr>
    </w:p>
    <w:p w14:paraId="3203C378" w14:textId="5FA2CC5B" w:rsidR="00394571" w:rsidRPr="0098719C" w:rsidRDefault="00394571" w:rsidP="00394571">
      <w:pPr>
        <w:ind w:firstLine="420"/>
      </w:pPr>
    </w:p>
    <w:p w14:paraId="556E8F82" w14:textId="77777777" w:rsidR="00394571" w:rsidRPr="0098719C" w:rsidRDefault="00394571" w:rsidP="00394571">
      <w:pPr>
        <w:ind w:firstLine="420"/>
        <w:rPr>
          <w:sz w:val="20"/>
          <w:szCs w:val="20"/>
        </w:rPr>
      </w:pPr>
    </w:p>
    <w:p w14:paraId="0D8461EB" w14:textId="77777777" w:rsidR="00394571" w:rsidRPr="0098719C" w:rsidRDefault="00394571" w:rsidP="00394571">
      <w:pPr>
        <w:ind w:firstLine="420"/>
        <w:rPr>
          <w:sz w:val="20"/>
          <w:szCs w:val="20"/>
        </w:rPr>
      </w:pPr>
    </w:p>
    <w:p w14:paraId="41049013" w14:textId="5F61707B" w:rsidR="0077663C" w:rsidRPr="0098719C" w:rsidRDefault="0077663C" w:rsidP="0077663C">
      <w:pPr>
        <w:rPr>
          <w:sz w:val="22"/>
        </w:rPr>
      </w:pPr>
    </w:p>
    <w:p w14:paraId="6717FB2C" w14:textId="2FF9C934" w:rsidR="0077663C" w:rsidRPr="0098719C" w:rsidRDefault="0077663C" w:rsidP="0077663C">
      <w:pPr>
        <w:rPr>
          <w:sz w:val="22"/>
        </w:rPr>
      </w:pPr>
    </w:p>
    <w:p w14:paraId="667A847B" w14:textId="77777777" w:rsidR="0077663C" w:rsidRPr="0098719C" w:rsidRDefault="0077663C" w:rsidP="0077663C">
      <w:pPr>
        <w:ind w:firstLine="420"/>
        <w:rPr>
          <w:sz w:val="20"/>
          <w:szCs w:val="20"/>
        </w:rPr>
      </w:pPr>
    </w:p>
    <w:p w14:paraId="053951F5" w14:textId="77777777" w:rsidR="00A85A2C" w:rsidRPr="0098719C" w:rsidRDefault="00A85A2C" w:rsidP="002113B8">
      <w:pPr>
        <w:widowControl w:val="0"/>
        <w:jc w:val="center"/>
        <w:rPr>
          <w:b/>
          <w:sz w:val="28"/>
          <w:szCs w:val="28"/>
        </w:rPr>
      </w:pPr>
    </w:p>
    <w:p w14:paraId="0309CD5E" w14:textId="77777777" w:rsidR="00A85A2C" w:rsidRPr="0098719C" w:rsidRDefault="00D91358" w:rsidP="002113B8">
      <w:pPr>
        <w:widowControl w:val="0"/>
        <w:jc w:val="center"/>
        <w:rPr>
          <w:b/>
          <w:sz w:val="28"/>
          <w:szCs w:val="28"/>
        </w:rPr>
      </w:pPr>
      <w:r w:rsidRPr="0098719C">
        <w:rPr>
          <w:noProof/>
        </w:rPr>
        <mc:AlternateContent>
          <mc:Choice Requires="wps">
            <w:drawing>
              <wp:anchor distT="0" distB="0" distL="114300" distR="114300" simplePos="0" relativeHeight="251738112" behindDoc="0" locked="0" layoutInCell="0" allowOverlap="1" wp14:anchorId="70E00998" wp14:editId="5DDD05E7">
                <wp:simplePos x="0" y="0"/>
                <wp:positionH relativeFrom="margin">
                  <wp:posOffset>-196215</wp:posOffset>
                </wp:positionH>
                <wp:positionV relativeFrom="paragraph">
                  <wp:posOffset>106045</wp:posOffset>
                </wp:positionV>
                <wp:extent cx="6671587" cy="0"/>
                <wp:effectExtent l="0" t="19050" r="34290" b="19050"/>
                <wp:wrapNone/>
                <wp:docPr id="1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a:extLst>
                      </wps:cNvCnPr>
                      <wps:spPr>
                        <a:xfrm flipV="1">
                          <a:off x="0" y="0"/>
                          <a:ext cx="6671587" cy="0"/>
                        </a:xfrm>
                        <a:prstGeom prst="straightConnector1">
                          <a:avLst/>
                        </a:prstGeom>
                        <a:noFill/>
                        <a:ln w="38100">
                          <a:solidFill>
                            <a:srgbClr val="33CCCC"/>
                          </a:solidFill>
                        </a:ln>
                      </wps:spPr>
                      <wps:bodyPr/>
                    </wps:wsp>
                  </a:graphicData>
                </a:graphic>
                <wp14:sizeRelH relativeFrom="page">
                  <wp14:pctWidth>0</wp14:pctWidth>
                </wp14:sizeRelH>
                <wp14:sizeRelV relativeFrom="page">
                  <wp14:pctHeight>0</wp14:pctHeight>
                </wp14:sizeRelV>
              </wp:anchor>
            </w:drawing>
          </mc:Choice>
          <mc:Fallback>
            <w:pict>
              <v:shape w14:anchorId="1A47D97A" id="AutoShape 15" o:spid="_x0000_s1026" type="#_x0000_t32" style="position:absolute;margin-left:-15.45pt;margin-top:8.35pt;width:525.3pt;height:0;flip:y;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" o:allowincell="f" strokecolor="#3cc" strokeweight="3pt">
                <w10:wrap anchorx="margin"/>
              </v:shape>
            </w:pict>
          </mc:Fallback>
        </mc:AlternateContent>
      </w:r>
    </w:p>
    <w:p w14:paraId="31AF6B5C" w14:textId="31B66A0F" w:rsidR="00C103DA" w:rsidRDefault="00152638" w:rsidP="00C103DA">
      <w:pPr>
        <w:widowControl w:val="0"/>
        <w:jc w:val="center"/>
        <w:rPr>
          <w:b/>
          <w:sz w:val="28"/>
          <w:szCs w:val="28"/>
        </w:rPr>
      </w:pPr>
      <w:r w:rsidRPr="0098719C">
        <w:rPr>
          <w:b/>
          <w:sz w:val="28"/>
          <w:szCs w:val="28"/>
        </w:rPr>
        <w:t>Актау 20</w:t>
      </w:r>
      <w:r w:rsidR="00451A84" w:rsidRPr="0098719C">
        <w:rPr>
          <w:b/>
          <w:sz w:val="28"/>
          <w:szCs w:val="28"/>
          <w:lang w:val="en-US"/>
        </w:rPr>
        <w:t>2</w:t>
      </w:r>
      <w:r w:rsidR="0009027A">
        <w:rPr>
          <w:b/>
          <w:sz w:val="28"/>
          <w:szCs w:val="28"/>
        </w:rPr>
        <w:t>5</w:t>
      </w:r>
      <w:r w:rsidR="00C103DA">
        <w:rPr>
          <w:b/>
          <w:sz w:val="28"/>
          <w:szCs w:val="28"/>
        </w:rPr>
        <w:br w:type="page"/>
      </w:r>
    </w:p>
    <w:p w14:paraId="2AD0A305" w14:textId="77777777" w:rsidR="00251C08" w:rsidRDefault="00251C08" w:rsidP="002113B8">
      <w:pPr>
        <w:widowControl w:val="0"/>
        <w:jc w:val="center"/>
        <w:rPr>
          <w:b/>
          <w:bCs/>
          <w:caps/>
          <w:sz w:val="22"/>
          <w:szCs w:val="22"/>
        </w:rPr>
      </w:pPr>
    </w:p>
    <w:p w14:paraId="36D954A2" w14:textId="77777777" w:rsidR="008957F6" w:rsidRPr="0098719C" w:rsidRDefault="008957F6" w:rsidP="002113B8">
      <w:pPr>
        <w:widowControl w:val="0"/>
        <w:jc w:val="center"/>
        <w:rPr>
          <w:b/>
          <w:bCs/>
          <w:caps/>
          <w:sz w:val="22"/>
          <w:szCs w:val="22"/>
        </w:rPr>
      </w:pPr>
      <w:r w:rsidRPr="0098719C">
        <w:rPr>
          <w:b/>
          <w:bCs/>
          <w:caps/>
          <w:sz w:val="22"/>
          <w:szCs w:val="22"/>
        </w:rPr>
        <w:t>Список исполнителей</w:t>
      </w:r>
    </w:p>
    <w:p w14:paraId="4A909C99" w14:textId="77777777" w:rsidR="008957F6" w:rsidRPr="0098719C" w:rsidRDefault="008957F6" w:rsidP="002113B8">
      <w:pPr>
        <w:widowControl w:val="0"/>
        <w:rPr>
          <w:sz w:val="20"/>
          <w:szCs w:val="20"/>
        </w:rPr>
      </w:pPr>
    </w:p>
    <w:tbl>
      <w:tblPr>
        <w:tblW w:w="9778" w:type="dxa"/>
        <w:tblCellMar>
          <w:left w:w="10" w:type="dxa"/>
          <w:right w:w="10" w:type="dxa"/>
        </w:tblCellMar>
        <w:tblLook w:val="04A0" w:firstRow="1" w:lastRow="0" w:firstColumn="1" w:lastColumn="0" w:noHBand="0" w:noVBand="1"/>
      </w:tblPr>
      <w:tblGrid>
        <w:gridCol w:w="3544"/>
        <w:gridCol w:w="3039"/>
        <w:gridCol w:w="3195"/>
      </w:tblGrid>
      <w:tr w:rsidR="00684D5A" w:rsidRPr="0098719C" w14:paraId="660F0D72" w14:textId="77777777" w:rsidTr="003709D0">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28D48568" w14:textId="77777777" w:rsidR="008957F6" w:rsidRPr="0098719C" w:rsidRDefault="008957F6" w:rsidP="002113B8">
            <w:pPr>
              <w:widowControl w:val="0"/>
              <w:jc w:val="center"/>
              <w:rPr>
                <w:sz w:val="22"/>
                <w:szCs w:val="22"/>
              </w:rPr>
            </w:pPr>
            <w:r w:rsidRPr="0098719C">
              <w:rPr>
                <w:sz w:val="22"/>
                <w:szCs w:val="22"/>
              </w:rPr>
              <w:t>Специалисты</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7C0EA8DD" w14:textId="77777777" w:rsidR="008957F6" w:rsidRPr="0098719C" w:rsidRDefault="008957F6" w:rsidP="002113B8">
            <w:pPr>
              <w:widowControl w:val="0"/>
              <w:jc w:val="center"/>
              <w:rPr>
                <w:sz w:val="22"/>
                <w:szCs w:val="22"/>
              </w:rPr>
            </w:pPr>
            <w:r w:rsidRPr="0098719C">
              <w:t>Подпись</w:t>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9712E6E" w14:textId="77777777" w:rsidR="008957F6" w:rsidRPr="0098719C" w:rsidRDefault="008957F6" w:rsidP="00DD40E8">
            <w:pPr>
              <w:widowControl w:val="0"/>
              <w:jc w:val="center"/>
              <w:rPr>
                <w:sz w:val="22"/>
                <w:szCs w:val="22"/>
              </w:rPr>
            </w:pPr>
            <w:r w:rsidRPr="0098719C">
              <w:t>Ф.И.О.</w:t>
            </w:r>
          </w:p>
        </w:tc>
      </w:tr>
      <w:tr w:rsidR="00684D5A" w:rsidRPr="0098719C" w14:paraId="2A4EEE2E" w14:textId="77777777" w:rsidTr="003709D0">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6A83C64C" w14:textId="77777777" w:rsidR="008957F6" w:rsidRPr="0098719C" w:rsidRDefault="00FE17E5" w:rsidP="002113B8">
            <w:pPr>
              <w:widowControl w:val="0"/>
              <w:rPr>
                <w:sz w:val="22"/>
                <w:szCs w:val="22"/>
              </w:rPr>
            </w:pPr>
            <w:r w:rsidRPr="0098719C">
              <w:rPr>
                <w:sz w:val="22"/>
                <w:szCs w:val="22"/>
              </w:rPr>
              <w:t>ГИП</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C5B436D" w14:textId="6A5B64A4" w:rsidR="008957F6" w:rsidRPr="0098719C" w:rsidRDefault="00B80008" w:rsidP="00B80008">
            <w:pPr>
              <w:widowControl w:val="0"/>
              <w:tabs>
                <w:tab w:val="center" w:pos="1411"/>
              </w:tabs>
              <w:jc w:val="center"/>
              <w:rPr>
                <w:sz w:val="22"/>
                <w:szCs w:val="22"/>
              </w:rPr>
            </w:pPr>
            <w:r w:rsidRPr="00B80008">
              <w:rPr>
                <w:noProof/>
                <w:sz w:val="22"/>
                <w:szCs w:val="22"/>
              </w:rPr>
              <w:drawing>
                <wp:inline distT="0" distB="0" distL="0" distR="0" wp14:anchorId="4A404B93" wp14:editId="5147F1A1">
                  <wp:extent cx="499797" cy="315241"/>
                  <wp:effectExtent l="0" t="0" r="0" b="8890"/>
                  <wp:docPr id="120" name="Рисунок 120" descr="C:\Users\v.samarina\Pictures\Под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samarina\Pictures\Подп.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229" cy="322451"/>
                          </a:xfrm>
                          <a:prstGeom prst="rect">
                            <a:avLst/>
                          </a:prstGeom>
                          <a:noFill/>
                          <a:ln>
                            <a:noFill/>
                          </a:ln>
                        </pic:spPr>
                      </pic:pic>
                    </a:graphicData>
                  </a:graphic>
                </wp:inline>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4368311" w14:textId="0B2C4279" w:rsidR="008957F6" w:rsidRPr="0098719C" w:rsidRDefault="00917595" w:rsidP="00917595">
            <w:pPr>
              <w:widowControl w:val="0"/>
              <w:rPr>
                <w:sz w:val="22"/>
                <w:szCs w:val="22"/>
              </w:rPr>
            </w:pPr>
            <w:r>
              <w:rPr>
                <w:sz w:val="22"/>
                <w:szCs w:val="22"/>
              </w:rPr>
              <w:t>Самарина В.</w:t>
            </w:r>
          </w:p>
        </w:tc>
      </w:tr>
      <w:tr w:rsidR="00684D5A" w:rsidRPr="0098719C" w14:paraId="54B6E80D" w14:textId="77777777" w:rsidTr="003709D0">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1142DBC" w14:textId="77777777" w:rsidR="008957F6" w:rsidRPr="0098719C" w:rsidRDefault="00FE17E5" w:rsidP="002113B8">
            <w:pPr>
              <w:widowControl w:val="0"/>
              <w:rPr>
                <w:sz w:val="22"/>
                <w:szCs w:val="22"/>
              </w:rPr>
            </w:pPr>
            <w:bookmarkStart w:id="4" w:name="_Hlk511204961"/>
            <w:bookmarkStart w:id="5" w:name="_Hlk20977609"/>
            <w:bookmarkEnd w:id="4"/>
            <w:r w:rsidRPr="0098719C">
              <w:rPr>
                <w:sz w:val="22"/>
                <w:szCs w:val="22"/>
              </w:rPr>
              <w:t>Ведущий инженер-технолог</w:t>
            </w:r>
            <w:bookmarkEnd w:id="5"/>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6E2B42A9" w14:textId="44FCB3F7" w:rsidR="008957F6" w:rsidRPr="0098719C" w:rsidRDefault="001263B7" w:rsidP="00272E7F">
            <w:pPr>
              <w:widowControl w:val="0"/>
              <w:jc w:val="center"/>
              <w:rPr>
                <w:sz w:val="22"/>
                <w:szCs w:val="22"/>
              </w:rPr>
            </w:pPr>
            <w:r w:rsidRPr="0016259B">
              <w:rPr>
                <w:noProof/>
                <w:sz w:val="22"/>
                <w:szCs w:val="22"/>
              </w:rPr>
              <w:drawing>
                <wp:anchor distT="0" distB="0" distL="114300" distR="114300" simplePos="0" relativeHeight="251747328" behindDoc="1" locked="0" layoutInCell="1" allowOverlap="1" wp14:anchorId="2D90DD74" wp14:editId="6AB41A6E">
                  <wp:simplePos x="0" y="0"/>
                  <wp:positionH relativeFrom="column">
                    <wp:posOffset>466725</wp:posOffset>
                  </wp:positionH>
                  <wp:positionV relativeFrom="paragraph">
                    <wp:posOffset>-13970</wp:posOffset>
                  </wp:positionV>
                  <wp:extent cx="813435" cy="363855"/>
                  <wp:effectExtent l="0" t="0" r="5715" b="0"/>
                  <wp:wrapNone/>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435" cy="363855"/>
                          </a:xfrm>
                          <a:prstGeom prst="rect">
                            <a:avLst/>
                          </a:prstGeom>
                        </pic:spPr>
                      </pic:pic>
                    </a:graphicData>
                  </a:graphic>
                  <wp14:sizeRelH relativeFrom="page">
                    <wp14:pctWidth>0</wp14:pctWidth>
                  </wp14:sizeRelH>
                  <wp14:sizeRelV relativeFrom="page">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0CA94489" w14:textId="1F7FE4AC" w:rsidR="008957F6" w:rsidRPr="0098719C" w:rsidRDefault="001263B7" w:rsidP="002113B8">
            <w:pPr>
              <w:widowControl w:val="0"/>
              <w:rPr>
                <w:sz w:val="22"/>
                <w:szCs w:val="22"/>
              </w:rPr>
            </w:pPr>
            <w:r w:rsidRPr="0016259B">
              <w:rPr>
                <w:sz w:val="22"/>
                <w:szCs w:val="22"/>
              </w:rPr>
              <w:t>Макеева О.</w:t>
            </w:r>
          </w:p>
        </w:tc>
      </w:tr>
      <w:tr w:rsidR="00684D5A" w:rsidRPr="0098719C" w14:paraId="3A053674" w14:textId="77777777" w:rsidTr="003709D0">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17E29F50" w14:textId="77777777" w:rsidR="008957F6" w:rsidRPr="0098719C" w:rsidRDefault="008957F6" w:rsidP="002113B8">
            <w:pPr>
              <w:widowControl w:val="0"/>
              <w:rPr>
                <w:sz w:val="22"/>
                <w:szCs w:val="22"/>
              </w:rPr>
            </w:pPr>
            <w:r w:rsidRPr="0098719C">
              <w:rPr>
                <w:sz w:val="22"/>
                <w:szCs w:val="22"/>
              </w:rPr>
              <w:t>Начальник строительного отдела</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6C068691" w14:textId="0077236F" w:rsidR="008957F6" w:rsidRPr="00DD40E8" w:rsidRDefault="003709D0" w:rsidP="00B80008">
            <w:pPr>
              <w:widowControl w:val="0"/>
              <w:jc w:val="center"/>
              <w:rPr>
                <w:sz w:val="22"/>
                <w:szCs w:val="22"/>
                <w:lang w:val="en-US"/>
              </w:rPr>
            </w:pPr>
            <w:r w:rsidRPr="003709D0">
              <w:rPr>
                <w:noProof/>
                <w:sz w:val="22"/>
                <w:szCs w:val="22"/>
              </w:rPr>
              <w:drawing>
                <wp:inline distT="0" distB="0" distL="0" distR="0" wp14:anchorId="202329CC" wp14:editId="6E0A97E0">
                  <wp:extent cx="908842" cy="350050"/>
                  <wp:effectExtent l="0" t="0" r="5715" b="0"/>
                  <wp:docPr id="123" name="Рисунок 123" descr="C:\Users\v.samarina\Pictures\Сванид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samarina\Pictures\Сванидзе.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6535" cy="364568"/>
                          </a:xfrm>
                          <a:prstGeom prst="rect">
                            <a:avLst/>
                          </a:prstGeom>
                          <a:noFill/>
                          <a:ln>
                            <a:noFill/>
                          </a:ln>
                        </pic:spPr>
                      </pic:pic>
                    </a:graphicData>
                  </a:graphic>
                </wp:inline>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16565F5" w14:textId="0D41E8F4" w:rsidR="008957F6" w:rsidRPr="0098719C" w:rsidRDefault="00B80008" w:rsidP="00B80008">
            <w:pPr>
              <w:widowControl w:val="0"/>
              <w:rPr>
                <w:sz w:val="22"/>
                <w:szCs w:val="22"/>
              </w:rPr>
            </w:pPr>
            <w:r>
              <w:rPr>
                <w:sz w:val="22"/>
                <w:szCs w:val="22"/>
              </w:rPr>
              <w:t>Сванидзе О</w:t>
            </w:r>
            <w:r w:rsidR="008957F6" w:rsidRPr="0098719C">
              <w:rPr>
                <w:sz w:val="22"/>
                <w:szCs w:val="22"/>
              </w:rPr>
              <w:t xml:space="preserve">. </w:t>
            </w:r>
          </w:p>
        </w:tc>
      </w:tr>
      <w:tr w:rsidR="00684D5A" w:rsidRPr="0098719C" w14:paraId="139FF7D4" w14:textId="77777777" w:rsidTr="003709D0">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7506E0CC" w14:textId="77777777" w:rsidR="008957F6" w:rsidRPr="0098719C" w:rsidRDefault="00B76EE8" w:rsidP="002113B8">
            <w:pPr>
              <w:widowControl w:val="0"/>
              <w:rPr>
                <w:sz w:val="22"/>
                <w:szCs w:val="22"/>
              </w:rPr>
            </w:pPr>
            <w:r w:rsidRPr="0098719C">
              <w:rPr>
                <w:sz w:val="22"/>
                <w:szCs w:val="22"/>
              </w:rPr>
              <w:t>Ведущий специалист отдела электроснабжения</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23EAD817" w14:textId="77777777" w:rsidR="008957F6" w:rsidRPr="0098719C" w:rsidRDefault="00F4718F" w:rsidP="002113B8">
            <w:pPr>
              <w:widowControl w:val="0"/>
              <w:rPr>
                <w:sz w:val="22"/>
                <w:szCs w:val="22"/>
              </w:rPr>
            </w:pPr>
            <w:r w:rsidRPr="0098719C">
              <w:rPr>
                <w:b/>
                <w:noProof/>
              </w:rPr>
              <mc:AlternateContent>
                <mc:Choice Requires="wpg">
                  <w:drawing>
                    <wp:anchor distT="0" distB="0" distL="114300" distR="114300" simplePos="0" relativeHeight="251732992" behindDoc="0" locked="0" layoutInCell="1" allowOverlap="1" wp14:anchorId="4B014454" wp14:editId="715161B6">
                      <wp:simplePos x="0" y="0"/>
                      <wp:positionH relativeFrom="margin">
                        <wp:posOffset>628650</wp:posOffset>
                      </wp:positionH>
                      <wp:positionV relativeFrom="margin">
                        <wp:posOffset>31115</wp:posOffset>
                      </wp:positionV>
                      <wp:extent cx="517525" cy="267335"/>
                      <wp:effectExtent l="0" t="0" r="15875" b="18415"/>
                      <wp:wrapSquare wrapText="bothSides"/>
                      <wp:docPr id="113" name="Группа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 cy="267335"/>
                                <a:chOff x="2371658" y="0"/>
                                <a:chExt cx="498348" cy="298704"/>
                              </a:xfrm>
                            </wpg:grpSpPr>
                            <wps:wsp>
                              <wps:cNvPr id="134" name="Shape 7"/>
                              <wps:cNvSpPr>
                                <a:spLocks/>
                              </wps:cNvSpPr>
                              <wps:spPr bwMode="auto">
                                <a:xfrm>
                                  <a:off x="2371658" y="0"/>
                                  <a:ext cx="498348" cy="298704"/>
                                </a:xfrm>
                                <a:custGeom>
                                  <a:avLst/>
                                  <a:gdLst>
                                    <a:gd name="T0" fmla="*/ 146305 w 498348"/>
                                    <a:gd name="T1" fmla="*/ 54864 h 298704"/>
                                    <a:gd name="T2" fmla="*/ 120397 w 498348"/>
                                    <a:gd name="T3" fmla="*/ 32004 h 298704"/>
                                    <a:gd name="T4" fmla="*/ 41148 w 498348"/>
                                    <a:gd name="T5" fmla="*/ 103632 h 298704"/>
                                    <a:gd name="T6" fmla="*/ 0 w 498348"/>
                                    <a:gd name="T7" fmla="*/ 230124 h 298704"/>
                                    <a:gd name="T8" fmla="*/ 9144 w 498348"/>
                                    <a:gd name="T9" fmla="*/ 269748 h 298704"/>
                                    <a:gd name="T10" fmla="*/ 51816 w 498348"/>
                                    <a:gd name="T11" fmla="*/ 269748 h 298704"/>
                                    <a:gd name="T12" fmla="*/ 118872 w 498348"/>
                                    <a:gd name="T13" fmla="*/ 228600 h 298704"/>
                                    <a:gd name="T14" fmla="*/ 190500 w 498348"/>
                                    <a:gd name="T15" fmla="*/ 144780 h 298704"/>
                                    <a:gd name="T16" fmla="*/ 230124 w 498348"/>
                                    <a:gd name="T17" fmla="*/ 97536 h 298704"/>
                                    <a:gd name="T18" fmla="*/ 265177 w 498348"/>
                                    <a:gd name="T19" fmla="*/ 50292 h 298704"/>
                                    <a:gd name="T20" fmla="*/ 281941 w 498348"/>
                                    <a:gd name="T21" fmla="*/ 19812 h 298704"/>
                                    <a:gd name="T22" fmla="*/ 286513 w 498348"/>
                                    <a:gd name="T23" fmla="*/ 3048 h 298704"/>
                                    <a:gd name="T24" fmla="*/ 284989 w 498348"/>
                                    <a:gd name="T25" fmla="*/ 0 h 298704"/>
                                    <a:gd name="T26" fmla="*/ 274320 w 498348"/>
                                    <a:gd name="T27" fmla="*/ 4572 h 298704"/>
                                    <a:gd name="T28" fmla="*/ 260605 w 498348"/>
                                    <a:gd name="T29" fmla="*/ 21336 h 298704"/>
                                    <a:gd name="T30" fmla="*/ 246889 w 498348"/>
                                    <a:gd name="T31" fmla="*/ 42672 h 298704"/>
                                    <a:gd name="T32" fmla="*/ 237744 w 498348"/>
                                    <a:gd name="T33" fmla="*/ 60960 h 298704"/>
                                    <a:gd name="T34" fmla="*/ 228601 w 498348"/>
                                    <a:gd name="T35" fmla="*/ 85344 h 298704"/>
                                    <a:gd name="T36" fmla="*/ 207264 w 498348"/>
                                    <a:gd name="T37" fmla="*/ 143256 h 298704"/>
                                    <a:gd name="T38" fmla="*/ 152400 w 498348"/>
                                    <a:gd name="T39" fmla="*/ 297180 h 298704"/>
                                    <a:gd name="T40" fmla="*/ 152400 w 498348"/>
                                    <a:gd name="T41" fmla="*/ 295656 h 298704"/>
                                    <a:gd name="T42" fmla="*/ 153924 w 498348"/>
                                    <a:gd name="T43" fmla="*/ 291084 h 298704"/>
                                    <a:gd name="T44" fmla="*/ 155448 w 498348"/>
                                    <a:gd name="T45" fmla="*/ 283464 h 298704"/>
                                    <a:gd name="T46" fmla="*/ 160020 w 498348"/>
                                    <a:gd name="T47" fmla="*/ 268224 h 298704"/>
                                    <a:gd name="T48" fmla="*/ 167640 w 498348"/>
                                    <a:gd name="T49" fmla="*/ 243840 h 298704"/>
                                    <a:gd name="T50" fmla="*/ 181356 w 498348"/>
                                    <a:gd name="T51" fmla="*/ 207264 h 298704"/>
                                    <a:gd name="T52" fmla="*/ 190500 w 498348"/>
                                    <a:gd name="T53" fmla="*/ 184404 h 298704"/>
                                    <a:gd name="T54" fmla="*/ 195072 w 498348"/>
                                    <a:gd name="T55" fmla="*/ 176784 h 298704"/>
                                    <a:gd name="T56" fmla="*/ 199644 w 498348"/>
                                    <a:gd name="T57" fmla="*/ 173736 h 298704"/>
                                    <a:gd name="T58" fmla="*/ 204216 w 498348"/>
                                    <a:gd name="T59" fmla="*/ 178308 h 298704"/>
                                    <a:gd name="T60" fmla="*/ 205740 w 498348"/>
                                    <a:gd name="T61" fmla="*/ 193548 h 298704"/>
                                    <a:gd name="T62" fmla="*/ 208788 w 498348"/>
                                    <a:gd name="T63" fmla="*/ 219456 h 298704"/>
                                    <a:gd name="T64" fmla="*/ 213360 w 498348"/>
                                    <a:gd name="T65" fmla="*/ 234696 h 298704"/>
                                    <a:gd name="T66" fmla="*/ 217932 w 498348"/>
                                    <a:gd name="T67" fmla="*/ 242316 h 298704"/>
                                    <a:gd name="T68" fmla="*/ 222504 w 498348"/>
                                    <a:gd name="T69" fmla="*/ 243840 h 298704"/>
                                    <a:gd name="T70" fmla="*/ 227076 w 498348"/>
                                    <a:gd name="T71" fmla="*/ 243840 h 298704"/>
                                    <a:gd name="T72" fmla="*/ 231648 w 498348"/>
                                    <a:gd name="T73" fmla="*/ 242316 h 298704"/>
                                    <a:gd name="T74" fmla="*/ 239268 w 498348"/>
                                    <a:gd name="T75" fmla="*/ 237744 h 298704"/>
                                    <a:gd name="T76" fmla="*/ 248412 w 498348"/>
                                    <a:gd name="T77" fmla="*/ 233172 h 298704"/>
                                    <a:gd name="T78" fmla="*/ 265176 w 498348"/>
                                    <a:gd name="T79" fmla="*/ 220980 h 298704"/>
                                    <a:gd name="T80" fmla="*/ 275844 w 498348"/>
                                    <a:gd name="T81" fmla="*/ 214884 h 298704"/>
                                    <a:gd name="T82" fmla="*/ 280416 w 498348"/>
                                    <a:gd name="T83" fmla="*/ 213360 h 298704"/>
                                    <a:gd name="T84" fmla="*/ 291084 w 498348"/>
                                    <a:gd name="T85" fmla="*/ 208788 h 298704"/>
                                    <a:gd name="T86" fmla="*/ 312420 w 498348"/>
                                    <a:gd name="T87" fmla="*/ 205740 h 298704"/>
                                    <a:gd name="T88" fmla="*/ 321564 w 498348"/>
                                    <a:gd name="T89" fmla="*/ 207264 h 298704"/>
                                    <a:gd name="T90" fmla="*/ 329184 w 498348"/>
                                    <a:gd name="T91" fmla="*/ 207264 h 298704"/>
                                    <a:gd name="T92" fmla="*/ 336803 w 498348"/>
                                    <a:gd name="T93" fmla="*/ 210312 h 298704"/>
                                    <a:gd name="T94" fmla="*/ 344424 w 498348"/>
                                    <a:gd name="T95" fmla="*/ 211836 h 298704"/>
                                    <a:gd name="T96" fmla="*/ 356616 w 498348"/>
                                    <a:gd name="T97" fmla="*/ 216408 h 298704"/>
                                    <a:gd name="T98" fmla="*/ 371856 w 498348"/>
                                    <a:gd name="T99" fmla="*/ 220980 h 298704"/>
                                    <a:gd name="T100" fmla="*/ 384048 w 498348"/>
                                    <a:gd name="T101" fmla="*/ 224028 h 298704"/>
                                    <a:gd name="T102" fmla="*/ 393192 w 498348"/>
                                    <a:gd name="T103" fmla="*/ 225552 h 298704"/>
                                    <a:gd name="T104" fmla="*/ 400812 w 498348"/>
                                    <a:gd name="T105" fmla="*/ 225552 h 298704"/>
                                    <a:gd name="T106" fmla="*/ 408432 w 498348"/>
                                    <a:gd name="T107" fmla="*/ 225552 h 298704"/>
                                    <a:gd name="T108" fmla="*/ 413003 w 498348"/>
                                    <a:gd name="T109" fmla="*/ 225552 h 298704"/>
                                    <a:gd name="T110" fmla="*/ 417576 w 498348"/>
                                    <a:gd name="T111" fmla="*/ 225552 h 298704"/>
                                    <a:gd name="T112" fmla="*/ 428244 w 498348"/>
                                    <a:gd name="T113" fmla="*/ 224028 h 298704"/>
                                    <a:gd name="T114" fmla="*/ 438912 w 498348"/>
                                    <a:gd name="T115" fmla="*/ 220980 h 298704"/>
                                    <a:gd name="T116" fmla="*/ 454152 w 498348"/>
                                    <a:gd name="T117" fmla="*/ 217932 h 298704"/>
                                    <a:gd name="T118" fmla="*/ 478536 w 498348"/>
                                    <a:gd name="T119" fmla="*/ 210312 h 298704"/>
                                    <a:gd name="T120" fmla="*/ 0 w 498348"/>
                                    <a:gd name="T121" fmla="*/ 0 h 298704"/>
                                    <a:gd name="T122" fmla="*/ 498348 w 498348"/>
                                    <a:gd name="T123" fmla="*/ 298704 h 298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T120" t="T121" r="T122" b="T123"/>
                                  <a:pathLst>
                                    <a:path w="498348" h="298704">
                                      <a:moveTo>
                                        <a:pt x="144780" y="105156"/>
                                      </a:moveTo>
                                      <a:lnTo>
                                        <a:pt x="147829" y="71628"/>
                                      </a:lnTo>
                                      <a:lnTo>
                                        <a:pt x="146305" y="54864"/>
                                      </a:lnTo>
                                      <a:lnTo>
                                        <a:pt x="146305" y="45720"/>
                                      </a:lnTo>
                                      <a:lnTo>
                                        <a:pt x="138685" y="36576"/>
                                      </a:lnTo>
                                      <a:lnTo>
                                        <a:pt x="120397" y="32004"/>
                                      </a:lnTo>
                                      <a:lnTo>
                                        <a:pt x="102109" y="38100"/>
                                      </a:lnTo>
                                      <a:lnTo>
                                        <a:pt x="68580" y="62484"/>
                                      </a:lnTo>
                                      <a:lnTo>
                                        <a:pt x="41148" y="103632"/>
                                      </a:lnTo>
                                      <a:lnTo>
                                        <a:pt x="16764" y="161544"/>
                                      </a:lnTo>
                                      <a:lnTo>
                                        <a:pt x="4572" y="202692"/>
                                      </a:lnTo>
                                      <a:lnTo>
                                        <a:pt x="0" y="230124"/>
                                      </a:lnTo>
                                      <a:lnTo>
                                        <a:pt x="0" y="249936"/>
                                      </a:lnTo>
                                      <a:lnTo>
                                        <a:pt x="3048" y="262128"/>
                                      </a:lnTo>
                                      <a:lnTo>
                                        <a:pt x="9144" y="269748"/>
                                      </a:lnTo>
                                      <a:lnTo>
                                        <a:pt x="21336" y="274320"/>
                                      </a:lnTo>
                                      <a:lnTo>
                                        <a:pt x="33528" y="274320"/>
                                      </a:lnTo>
                                      <a:lnTo>
                                        <a:pt x="51816" y="269748"/>
                                      </a:lnTo>
                                      <a:lnTo>
                                        <a:pt x="67056" y="263652"/>
                                      </a:lnTo>
                                      <a:lnTo>
                                        <a:pt x="92964" y="248412"/>
                                      </a:lnTo>
                                      <a:lnTo>
                                        <a:pt x="118872" y="228600"/>
                                      </a:lnTo>
                                      <a:lnTo>
                                        <a:pt x="143256" y="202692"/>
                                      </a:lnTo>
                                      <a:lnTo>
                                        <a:pt x="170688" y="170688"/>
                                      </a:lnTo>
                                      <a:lnTo>
                                        <a:pt x="190500" y="144780"/>
                                      </a:lnTo>
                                      <a:lnTo>
                                        <a:pt x="204216" y="126492"/>
                                      </a:lnTo>
                                      <a:lnTo>
                                        <a:pt x="216408" y="112776"/>
                                      </a:lnTo>
                                      <a:lnTo>
                                        <a:pt x="230124" y="97536"/>
                                      </a:lnTo>
                                      <a:lnTo>
                                        <a:pt x="240792" y="82296"/>
                                      </a:lnTo>
                                      <a:lnTo>
                                        <a:pt x="254509" y="64008"/>
                                      </a:lnTo>
                                      <a:lnTo>
                                        <a:pt x="265177" y="50292"/>
                                      </a:lnTo>
                                      <a:lnTo>
                                        <a:pt x="272797" y="35052"/>
                                      </a:lnTo>
                                      <a:lnTo>
                                        <a:pt x="277368" y="28956"/>
                                      </a:lnTo>
                                      <a:lnTo>
                                        <a:pt x="281941" y="19812"/>
                                      </a:lnTo>
                                      <a:lnTo>
                                        <a:pt x="284989" y="9144"/>
                                      </a:lnTo>
                                      <a:lnTo>
                                        <a:pt x="286513" y="4572"/>
                                      </a:lnTo>
                                      <a:lnTo>
                                        <a:pt x="286513" y="3048"/>
                                      </a:lnTo>
                                      <a:lnTo>
                                        <a:pt x="286513" y="1524"/>
                                      </a:lnTo>
                                      <a:lnTo>
                                        <a:pt x="286513" y="0"/>
                                      </a:lnTo>
                                      <a:lnTo>
                                        <a:pt x="284989" y="0"/>
                                      </a:lnTo>
                                      <a:lnTo>
                                        <a:pt x="281941" y="0"/>
                                      </a:lnTo>
                                      <a:lnTo>
                                        <a:pt x="278892" y="1524"/>
                                      </a:lnTo>
                                      <a:lnTo>
                                        <a:pt x="274320" y="4572"/>
                                      </a:lnTo>
                                      <a:lnTo>
                                        <a:pt x="268225" y="9144"/>
                                      </a:lnTo>
                                      <a:lnTo>
                                        <a:pt x="265177" y="13716"/>
                                      </a:lnTo>
                                      <a:lnTo>
                                        <a:pt x="260605" y="21336"/>
                                      </a:lnTo>
                                      <a:lnTo>
                                        <a:pt x="256032" y="27432"/>
                                      </a:lnTo>
                                      <a:lnTo>
                                        <a:pt x="251461" y="33528"/>
                                      </a:lnTo>
                                      <a:lnTo>
                                        <a:pt x="246889" y="42672"/>
                                      </a:lnTo>
                                      <a:lnTo>
                                        <a:pt x="245365" y="47244"/>
                                      </a:lnTo>
                                      <a:lnTo>
                                        <a:pt x="240792" y="54864"/>
                                      </a:lnTo>
                                      <a:lnTo>
                                        <a:pt x="237744" y="60960"/>
                                      </a:lnTo>
                                      <a:lnTo>
                                        <a:pt x="236220" y="64008"/>
                                      </a:lnTo>
                                      <a:lnTo>
                                        <a:pt x="231649" y="76200"/>
                                      </a:lnTo>
                                      <a:lnTo>
                                        <a:pt x="228601" y="85344"/>
                                      </a:lnTo>
                                      <a:lnTo>
                                        <a:pt x="222504" y="99060"/>
                                      </a:lnTo>
                                      <a:lnTo>
                                        <a:pt x="217932" y="111252"/>
                                      </a:lnTo>
                                      <a:lnTo>
                                        <a:pt x="207264" y="143256"/>
                                      </a:lnTo>
                                      <a:lnTo>
                                        <a:pt x="169164" y="252984"/>
                                      </a:lnTo>
                                      <a:lnTo>
                                        <a:pt x="155448" y="292608"/>
                                      </a:lnTo>
                                      <a:lnTo>
                                        <a:pt x="152400" y="297180"/>
                                      </a:lnTo>
                                      <a:lnTo>
                                        <a:pt x="152400" y="298704"/>
                                      </a:lnTo>
                                      <a:lnTo>
                                        <a:pt x="152400" y="297180"/>
                                      </a:lnTo>
                                      <a:lnTo>
                                        <a:pt x="152400" y="295656"/>
                                      </a:lnTo>
                                      <a:lnTo>
                                        <a:pt x="152400" y="294132"/>
                                      </a:lnTo>
                                      <a:lnTo>
                                        <a:pt x="152400" y="292608"/>
                                      </a:lnTo>
                                      <a:lnTo>
                                        <a:pt x="153924" y="291084"/>
                                      </a:lnTo>
                                      <a:lnTo>
                                        <a:pt x="153924" y="288036"/>
                                      </a:lnTo>
                                      <a:lnTo>
                                        <a:pt x="155448" y="286512"/>
                                      </a:lnTo>
                                      <a:lnTo>
                                        <a:pt x="155448" y="283464"/>
                                      </a:lnTo>
                                      <a:lnTo>
                                        <a:pt x="156972" y="280416"/>
                                      </a:lnTo>
                                      <a:lnTo>
                                        <a:pt x="158496" y="274320"/>
                                      </a:lnTo>
                                      <a:lnTo>
                                        <a:pt x="160020" y="268224"/>
                                      </a:lnTo>
                                      <a:lnTo>
                                        <a:pt x="161544" y="262128"/>
                                      </a:lnTo>
                                      <a:lnTo>
                                        <a:pt x="164592" y="256032"/>
                                      </a:lnTo>
                                      <a:lnTo>
                                        <a:pt x="167640" y="243840"/>
                                      </a:lnTo>
                                      <a:lnTo>
                                        <a:pt x="172212" y="230124"/>
                                      </a:lnTo>
                                      <a:lnTo>
                                        <a:pt x="178308" y="216408"/>
                                      </a:lnTo>
                                      <a:lnTo>
                                        <a:pt x="181356" y="207264"/>
                                      </a:lnTo>
                                      <a:lnTo>
                                        <a:pt x="185928" y="198120"/>
                                      </a:lnTo>
                                      <a:lnTo>
                                        <a:pt x="188976" y="188976"/>
                                      </a:lnTo>
                                      <a:lnTo>
                                        <a:pt x="190500" y="184404"/>
                                      </a:lnTo>
                                      <a:lnTo>
                                        <a:pt x="193548" y="181356"/>
                                      </a:lnTo>
                                      <a:lnTo>
                                        <a:pt x="193548" y="179832"/>
                                      </a:lnTo>
                                      <a:lnTo>
                                        <a:pt x="195072" y="176784"/>
                                      </a:lnTo>
                                      <a:lnTo>
                                        <a:pt x="196596" y="175260"/>
                                      </a:lnTo>
                                      <a:lnTo>
                                        <a:pt x="198120" y="175260"/>
                                      </a:lnTo>
                                      <a:lnTo>
                                        <a:pt x="199644" y="173736"/>
                                      </a:lnTo>
                                      <a:lnTo>
                                        <a:pt x="201168" y="173736"/>
                                      </a:lnTo>
                                      <a:lnTo>
                                        <a:pt x="202692" y="175260"/>
                                      </a:lnTo>
                                      <a:lnTo>
                                        <a:pt x="204216" y="178308"/>
                                      </a:lnTo>
                                      <a:lnTo>
                                        <a:pt x="204216" y="181356"/>
                                      </a:lnTo>
                                      <a:lnTo>
                                        <a:pt x="205740" y="185928"/>
                                      </a:lnTo>
                                      <a:lnTo>
                                        <a:pt x="205740" y="193548"/>
                                      </a:lnTo>
                                      <a:lnTo>
                                        <a:pt x="207264" y="201168"/>
                                      </a:lnTo>
                                      <a:lnTo>
                                        <a:pt x="207264" y="207264"/>
                                      </a:lnTo>
                                      <a:lnTo>
                                        <a:pt x="208788" y="219456"/>
                                      </a:lnTo>
                                      <a:lnTo>
                                        <a:pt x="210312" y="225552"/>
                                      </a:lnTo>
                                      <a:lnTo>
                                        <a:pt x="211836" y="230124"/>
                                      </a:lnTo>
                                      <a:lnTo>
                                        <a:pt x="213360" y="234696"/>
                                      </a:lnTo>
                                      <a:lnTo>
                                        <a:pt x="216408" y="239268"/>
                                      </a:lnTo>
                                      <a:lnTo>
                                        <a:pt x="217932" y="240792"/>
                                      </a:lnTo>
                                      <a:lnTo>
                                        <a:pt x="217932" y="242316"/>
                                      </a:lnTo>
                                      <a:lnTo>
                                        <a:pt x="219456" y="242316"/>
                                      </a:lnTo>
                                      <a:lnTo>
                                        <a:pt x="220980" y="243840"/>
                                      </a:lnTo>
                                      <a:lnTo>
                                        <a:pt x="222504" y="243840"/>
                                      </a:lnTo>
                                      <a:lnTo>
                                        <a:pt x="224028" y="243840"/>
                                      </a:lnTo>
                                      <a:lnTo>
                                        <a:pt x="225552" y="243840"/>
                                      </a:lnTo>
                                      <a:lnTo>
                                        <a:pt x="227076" y="243840"/>
                                      </a:lnTo>
                                      <a:lnTo>
                                        <a:pt x="228600" y="242316"/>
                                      </a:lnTo>
                                      <a:lnTo>
                                        <a:pt x="230124" y="242316"/>
                                      </a:lnTo>
                                      <a:lnTo>
                                        <a:pt x="231648" y="242316"/>
                                      </a:lnTo>
                                      <a:lnTo>
                                        <a:pt x="233172" y="240792"/>
                                      </a:lnTo>
                                      <a:lnTo>
                                        <a:pt x="236220" y="239268"/>
                                      </a:lnTo>
                                      <a:lnTo>
                                        <a:pt x="239268" y="237744"/>
                                      </a:lnTo>
                                      <a:lnTo>
                                        <a:pt x="240792" y="237744"/>
                                      </a:lnTo>
                                      <a:lnTo>
                                        <a:pt x="243840" y="234696"/>
                                      </a:lnTo>
                                      <a:lnTo>
                                        <a:pt x="248412" y="233172"/>
                                      </a:lnTo>
                                      <a:lnTo>
                                        <a:pt x="252984" y="230124"/>
                                      </a:lnTo>
                                      <a:lnTo>
                                        <a:pt x="257556" y="227076"/>
                                      </a:lnTo>
                                      <a:lnTo>
                                        <a:pt x="265176" y="220980"/>
                                      </a:lnTo>
                                      <a:lnTo>
                                        <a:pt x="266700" y="219456"/>
                                      </a:lnTo>
                                      <a:lnTo>
                                        <a:pt x="269748" y="217932"/>
                                      </a:lnTo>
                                      <a:lnTo>
                                        <a:pt x="275844" y="214884"/>
                                      </a:lnTo>
                                      <a:lnTo>
                                        <a:pt x="277368" y="213360"/>
                                      </a:lnTo>
                                      <a:lnTo>
                                        <a:pt x="278892" y="213360"/>
                                      </a:lnTo>
                                      <a:lnTo>
                                        <a:pt x="280416" y="213360"/>
                                      </a:lnTo>
                                      <a:lnTo>
                                        <a:pt x="281940" y="211836"/>
                                      </a:lnTo>
                                      <a:lnTo>
                                        <a:pt x="286512" y="210312"/>
                                      </a:lnTo>
                                      <a:lnTo>
                                        <a:pt x="291084" y="208788"/>
                                      </a:lnTo>
                                      <a:lnTo>
                                        <a:pt x="297180" y="207264"/>
                                      </a:lnTo>
                                      <a:lnTo>
                                        <a:pt x="303276" y="205740"/>
                                      </a:lnTo>
                                      <a:lnTo>
                                        <a:pt x="312420" y="205740"/>
                                      </a:lnTo>
                                      <a:lnTo>
                                        <a:pt x="315468" y="205740"/>
                                      </a:lnTo>
                                      <a:lnTo>
                                        <a:pt x="318516" y="205740"/>
                                      </a:lnTo>
                                      <a:lnTo>
                                        <a:pt x="321564" y="207264"/>
                                      </a:lnTo>
                                      <a:lnTo>
                                        <a:pt x="326136" y="207264"/>
                                      </a:lnTo>
                                      <a:lnTo>
                                        <a:pt x="327660" y="207264"/>
                                      </a:lnTo>
                                      <a:lnTo>
                                        <a:pt x="329184" y="207264"/>
                                      </a:lnTo>
                                      <a:lnTo>
                                        <a:pt x="332232" y="208788"/>
                                      </a:lnTo>
                                      <a:lnTo>
                                        <a:pt x="335280" y="208788"/>
                                      </a:lnTo>
                                      <a:lnTo>
                                        <a:pt x="336803" y="210312"/>
                                      </a:lnTo>
                                      <a:lnTo>
                                        <a:pt x="338328" y="210312"/>
                                      </a:lnTo>
                                      <a:lnTo>
                                        <a:pt x="339852" y="210312"/>
                                      </a:lnTo>
                                      <a:lnTo>
                                        <a:pt x="344424" y="211836"/>
                                      </a:lnTo>
                                      <a:lnTo>
                                        <a:pt x="348996" y="213360"/>
                                      </a:lnTo>
                                      <a:lnTo>
                                        <a:pt x="352044" y="214884"/>
                                      </a:lnTo>
                                      <a:lnTo>
                                        <a:pt x="356616" y="216408"/>
                                      </a:lnTo>
                                      <a:lnTo>
                                        <a:pt x="361188" y="217932"/>
                                      </a:lnTo>
                                      <a:lnTo>
                                        <a:pt x="367284" y="219456"/>
                                      </a:lnTo>
                                      <a:lnTo>
                                        <a:pt x="371856" y="220980"/>
                                      </a:lnTo>
                                      <a:lnTo>
                                        <a:pt x="376428" y="222504"/>
                                      </a:lnTo>
                                      <a:lnTo>
                                        <a:pt x="381000" y="222504"/>
                                      </a:lnTo>
                                      <a:lnTo>
                                        <a:pt x="384048" y="224028"/>
                                      </a:lnTo>
                                      <a:lnTo>
                                        <a:pt x="387096" y="224028"/>
                                      </a:lnTo>
                                      <a:lnTo>
                                        <a:pt x="391668" y="224028"/>
                                      </a:lnTo>
                                      <a:lnTo>
                                        <a:pt x="393192" y="225552"/>
                                      </a:lnTo>
                                      <a:lnTo>
                                        <a:pt x="394716" y="225552"/>
                                      </a:lnTo>
                                      <a:lnTo>
                                        <a:pt x="397764" y="225552"/>
                                      </a:lnTo>
                                      <a:lnTo>
                                        <a:pt x="400812" y="225552"/>
                                      </a:lnTo>
                                      <a:lnTo>
                                        <a:pt x="403860" y="225552"/>
                                      </a:lnTo>
                                      <a:lnTo>
                                        <a:pt x="405384" y="225552"/>
                                      </a:lnTo>
                                      <a:lnTo>
                                        <a:pt x="408432" y="225552"/>
                                      </a:lnTo>
                                      <a:lnTo>
                                        <a:pt x="409956" y="225552"/>
                                      </a:lnTo>
                                      <a:lnTo>
                                        <a:pt x="411480" y="225552"/>
                                      </a:lnTo>
                                      <a:lnTo>
                                        <a:pt x="413003" y="225552"/>
                                      </a:lnTo>
                                      <a:lnTo>
                                        <a:pt x="414528" y="225552"/>
                                      </a:lnTo>
                                      <a:lnTo>
                                        <a:pt x="416052" y="225552"/>
                                      </a:lnTo>
                                      <a:lnTo>
                                        <a:pt x="417576" y="225552"/>
                                      </a:lnTo>
                                      <a:lnTo>
                                        <a:pt x="420624" y="224028"/>
                                      </a:lnTo>
                                      <a:lnTo>
                                        <a:pt x="423672" y="224028"/>
                                      </a:lnTo>
                                      <a:lnTo>
                                        <a:pt x="428244" y="224028"/>
                                      </a:lnTo>
                                      <a:lnTo>
                                        <a:pt x="429768" y="224028"/>
                                      </a:lnTo>
                                      <a:lnTo>
                                        <a:pt x="432816" y="222504"/>
                                      </a:lnTo>
                                      <a:lnTo>
                                        <a:pt x="438912" y="220980"/>
                                      </a:lnTo>
                                      <a:lnTo>
                                        <a:pt x="441960" y="220980"/>
                                      </a:lnTo>
                                      <a:lnTo>
                                        <a:pt x="448056" y="219456"/>
                                      </a:lnTo>
                                      <a:lnTo>
                                        <a:pt x="454152" y="217932"/>
                                      </a:lnTo>
                                      <a:lnTo>
                                        <a:pt x="460248" y="216408"/>
                                      </a:lnTo>
                                      <a:lnTo>
                                        <a:pt x="467868" y="213360"/>
                                      </a:lnTo>
                                      <a:lnTo>
                                        <a:pt x="478536" y="210312"/>
                                      </a:lnTo>
                                      <a:lnTo>
                                        <a:pt x="490728" y="205740"/>
                                      </a:lnTo>
                                      <a:lnTo>
                                        <a:pt x="498348" y="202692"/>
                                      </a:lnTo>
                                    </a:path>
                                  </a:pathLst>
                                </a:custGeom>
                                <a:noFill/>
                                <a:ln w="12700" cap="rnd" cmpd="sng" algn="ctr">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EFB067" id="Группа 113" o:spid="_x0000_s1026" style="position:absolute;margin-left:49.5pt;margin-top:2.45pt;width:40.75pt;height:21.05pt;z-index:251732992;mso-position-horizontal-relative:margin;mso-position-vertical-relative:margin;mso-width-relative:margin;mso-height-relative:margin" coordorigin="23716" coordsize="4983,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">
                      <v:shape id="Shape 7" o:spid="_x0000_s1027" style="position:absolute;left:23716;width:4984;height:2987;visibility:visible;mso-wrap-style:square;v-text-anchor:top" coordsize="498348,29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" path="m144780,105156r3049,-33528l146305,54864r,-9144l138685,36576,120397,32004r-18288,6096l68580,62484,41148,103632,16764,161544,4572,202692,,230124r,19812l3048,262128r6096,7620l21336,274320r12192,l51816,269748r15240,-6096l92964,248412r25908,-19812l143256,202692r27432,-32004l190500,144780r13716,-18288l216408,112776,230124,97536,240792,82296,254509,64008,265177,50292r7620,-15240l277368,28956r4573,-9144l284989,9144r1524,-4572l286513,3048r,-1524l286513,r-1524,l281941,r-3049,1524l274320,4572r-6095,4572l265177,13716r-4572,7620l256032,27432r-4571,6096l246889,42672r-1524,4572l240792,54864r-3048,6096l236220,64008r-4571,12192l228601,85344r-6097,13716l217932,111252r-10668,32004l169164,252984r-13716,39624l152400,297180r,1524l152400,297180r,-1524l152400,294132r,-1524l153924,291084r,-3048l155448,286512r,-3048l156972,280416r1524,-6096l160020,268224r1524,-6096l164592,256032r3048,-12192l172212,230124r6096,-13716l181356,207264r4572,-9144l188976,188976r1524,-4572l193548,181356r,-1524l195072,176784r1524,-1524l198120,175260r1524,-1524l201168,173736r1524,1524l204216,178308r,3048l205740,185928r,7620l207264,201168r,6096l208788,219456r1524,6096l211836,230124r1524,4572l216408,239268r1524,1524l217932,242316r1524,l220980,243840r1524,l224028,243840r1524,l227076,243840r1524,-1524l230124,242316r1524,l233172,240792r3048,-1524l239268,237744r1524,l243840,234696r4572,-1524l252984,230124r4572,-3048l265176,220980r1524,-1524l269748,217932r6096,-3048l277368,213360r1524,l280416,213360r1524,-1524l286512,210312r4572,-1524l297180,207264r6096,-1524l312420,205740r3048,l318516,205740r3048,1524l326136,207264r1524,l329184,207264r3048,1524l335280,208788r1523,1524l338328,210312r1524,l344424,211836r4572,1524l352044,214884r4572,1524l361188,217932r6096,1524l371856,220980r4572,1524l381000,222504r3048,1524l387096,224028r4572,l393192,225552r1524,l397764,225552r3048,l403860,225552r1524,l408432,225552r1524,l411480,225552r1523,l414528,225552r1524,l417576,225552r3048,-1524l423672,224028r4572,l429768,224028r3048,-1524l438912,220980r3048,l448056,219456r6096,-1524l460248,216408r7620,-3048l478536,210312r12192,-4572l498348,202692e" filled="f" strokecolor="blue" strokeweight="1pt">
                        <v:stroke endcap="round"/>
                        <v:path arrowok="t" o:connecttype="custom" o:connectlocs="146305,54864;120397,32004;41148,103632;0,230124;9144,269748;51816,269748;118872,228600;190500,144780;230124,97536;265177,50292;281941,19812;286513,3048;284989,0;274320,4572;260605,21336;246889,42672;237744,60960;228601,85344;207264,143256;152400,297180;152400,295656;153924,291084;155448,283464;160020,268224;167640,243840;181356,207264;190500,184404;195072,176784;199644,173736;204216,178308;205740,193548;208788,219456;213360,234696;217932,242316;222504,243840;227076,243840;231648,242316;239268,237744;248412,233172;265176,220980;275844,214884;280416,213360;291084,208788;312420,205740;321564,207264;329184,207264;336803,210312;344424,211836;356616,216408;371856,220980;384048,224028;393192,225552;400812,225552;408432,225552;413003,225552;417576,225552;428244,224028;438912,220980;454152,217932;478536,210312" o:connectangles="0,0,0,0,0,0,0,0,0,0,0,0,0,0,0,0,0,0,0,0,0,0,0,0,0,0,0,0,0,0,0,0,0,0,0,0,0,0,0,0,0,0,0,0,0,0,0,0,0,0,0,0,0,0,0,0,0,0,0,0" textboxrect="0,0,498348,298704"/>
                      </v:shape>
                      <w10:wrap type="square" anchorx="margin" anchory="margin"/>
                    </v:group>
                  </w:pict>
                </mc:Fallback>
              </mc:AlternateContent>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0370A614" w14:textId="77777777" w:rsidR="008957F6" w:rsidRPr="0098719C" w:rsidRDefault="00B76EE8" w:rsidP="002113B8">
            <w:pPr>
              <w:widowControl w:val="0"/>
              <w:rPr>
                <w:sz w:val="22"/>
                <w:szCs w:val="22"/>
              </w:rPr>
            </w:pPr>
            <w:proofErr w:type="spellStart"/>
            <w:r w:rsidRPr="0098719C">
              <w:rPr>
                <w:sz w:val="22"/>
                <w:szCs w:val="22"/>
              </w:rPr>
              <w:t>Матжанова</w:t>
            </w:r>
            <w:proofErr w:type="spellEnd"/>
            <w:r w:rsidRPr="0098719C">
              <w:rPr>
                <w:sz w:val="22"/>
                <w:szCs w:val="22"/>
              </w:rPr>
              <w:t xml:space="preserve"> Г.</w:t>
            </w:r>
          </w:p>
        </w:tc>
      </w:tr>
      <w:tr w:rsidR="00FE17E5" w:rsidRPr="0098719C" w14:paraId="3842FEA6" w14:textId="77777777" w:rsidTr="003709D0">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7AF33A15" w14:textId="77777777" w:rsidR="00FE17E5" w:rsidRPr="0098719C" w:rsidRDefault="00FE17E5" w:rsidP="002113B8">
            <w:pPr>
              <w:widowControl w:val="0"/>
              <w:rPr>
                <w:sz w:val="22"/>
                <w:szCs w:val="22"/>
              </w:rPr>
            </w:pPr>
            <w:r w:rsidRPr="0098719C">
              <w:rPr>
                <w:sz w:val="22"/>
                <w:szCs w:val="22"/>
              </w:rPr>
              <w:t xml:space="preserve">Ведущий инженер по </w:t>
            </w:r>
            <w:proofErr w:type="spellStart"/>
            <w:r w:rsidRPr="0098719C">
              <w:rPr>
                <w:sz w:val="22"/>
                <w:szCs w:val="22"/>
              </w:rPr>
              <w:t>КИПиА</w:t>
            </w:r>
            <w:proofErr w:type="spellEnd"/>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60082F10" w14:textId="77777777" w:rsidR="00FE17E5" w:rsidRPr="0098719C" w:rsidRDefault="00FE17E5" w:rsidP="002113B8">
            <w:pPr>
              <w:widowControl w:val="0"/>
              <w:jc w:val="center"/>
              <w:rPr>
                <w:noProof/>
              </w:rPr>
            </w:pPr>
            <w:r w:rsidRPr="0098719C">
              <w:rPr>
                <w:noProof/>
              </w:rPr>
              <w:drawing>
                <wp:anchor distT="0" distB="0" distL="114300" distR="114300" simplePos="0" relativeHeight="251701248" behindDoc="1" locked="0" layoutInCell="1" allowOverlap="1" wp14:anchorId="472ADFC0" wp14:editId="197422D1">
                  <wp:simplePos x="0" y="0"/>
                  <wp:positionH relativeFrom="column">
                    <wp:posOffset>619125</wp:posOffset>
                  </wp:positionH>
                  <wp:positionV relativeFrom="paragraph">
                    <wp:posOffset>-25400</wp:posOffset>
                  </wp:positionV>
                  <wp:extent cx="542290" cy="286385"/>
                  <wp:effectExtent l="0" t="0" r="0" b="0"/>
                  <wp:wrapNone/>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290" cy="286385"/>
                          </a:xfrm>
                          <a:prstGeom prst="rect">
                            <a:avLst/>
                          </a:prstGeom>
                          <a:noFill/>
                        </pic:spPr>
                      </pic:pic>
                    </a:graphicData>
                  </a:graphic>
                  <wp14:sizeRelH relativeFrom="margin">
                    <wp14:pctWidth>0</wp14:pctWidth>
                  </wp14:sizeRelH>
                  <wp14:sizeRelV relativeFrom="margin">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5026755" w14:textId="77777777" w:rsidR="00FE17E5" w:rsidRPr="0098719C" w:rsidRDefault="00FE17E5" w:rsidP="002113B8">
            <w:pPr>
              <w:widowControl w:val="0"/>
              <w:rPr>
                <w:sz w:val="22"/>
                <w:szCs w:val="22"/>
              </w:rPr>
            </w:pPr>
            <w:r w:rsidRPr="0098719C">
              <w:rPr>
                <w:sz w:val="22"/>
                <w:szCs w:val="22"/>
              </w:rPr>
              <w:t>Кириллов В.</w:t>
            </w:r>
          </w:p>
        </w:tc>
      </w:tr>
    </w:tbl>
    <w:p w14:paraId="7D2FE6D1" w14:textId="77777777" w:rsidR="008957F6" w:rsidRPr="0098719C" w:rsidRDefault="008957F6" w:rsidP="002113B8">
      <w:pPr>
        <w:widowControl w:val="0"/>
        <w:rPr>
          <w:sz w:val="20"/>
          <w:szCs w:val="20"/>
        </w:rPr>
      </w:pPr>
      <w:bookmarkStart w:id="6" w:name="_Hlk511205076"/>
      <w:bookmarkStart w:id="7" w:name="_Hlk511205153"/>
      <w:bookmarkEnd w:id="6"/>
      <w:bookmarkEnd w:id="7"/>
    </w:p>
    <w:p w14:paraId="31B6C8D4" w14:textId="77777777" w:rsidR="008957F6" w:rsidRPr="0098719C" w:rsidRDefault="008957F6" w:rsidP="002113B8">
      <w:pPr>
        <w:widowControl w:val="0"/>
        <w:rPr>
          <w:sz w:val="20"/>
          <w:szCs w:val="20"/>
        </w:rPr>
      </w:pPr>
    </w:p>
    <w:p w14:paraId="4C432BE1" w14:textId="77777777" w:rsidR="008957F6" w:rsidRPr="0098719C" w:rsidRDefault="008957F6" w:rsidP="002113B8">
      <w:pPr>
        <w:widowControl w:val="0"/>
        <w:rPr>
          <w:sz w:val="20"/>
          <w:szCs w:val="20"/>
        </w:rPr>
      </w:pPr>
    </w:p>
    <w:p w14:paraId="47F73FCA" w14:textId="77777777" w:rsidR="008957F6" w:rsidRPr="0098719C" w:rsidRDefault="008957F6" w:rsidP="002113B8">
      <w:pPr>
        <w:widowControl w:val="0"/>
        <w:ind w:firstLine="567"/>
        <w:rPr>
          <w:sz w:val="22"/>
          <w:szCs w:val="22"/>
        </w:rPr>
      </w:pPr>
      <w:r w:rsidRPr="0098719C">
        <w:rPr>
          <w:sz w:val="22"/>
          <w:szCs w:val="22"/>
        </w:rPr>
        <w:t>Документ является собственностью ТОО «Инженерный центр» и носит конфиденциальный характер. Содержание данного документа не может воспроизводиться целиком или по частям, либо передаваться третьим лицам, не являющимися сотрудниками предприятия, без предварительного согласования.</w:t>
      </w:r>
    </w:p>
    <w:p w14:paraId="7356F52E" w14:textId="77777777" w:rsidR="008957F6" w:rsidRPr="0098719C" w:rsidRDefault="008957F6" w:rsidP="00CF03C8">
      <w:pPr>
        <w:jc w:val="center"/>
        <w:rPr>
          <w:b/>
          <w:sz w:val="28"/>
          <w:szCs w:val="28"/>
        </w:rPr>
      </w:pPr>
    </w:p>
    <w:p w14:paraId="6A08ECE1" w14:textId="77777777" w:rsidR="008957F6" w:rsidRPr="0098719C" w:rsidRDefault="008957F6" w:rsidP="00CF03C8">
      <w:pPr>
        <w:jc w:val="center"/>
        <w:rPr>
          <w:b/>
          <w:sz w:val="28"/>
          <w:szCs w:val="28"/>
        </w:rPr>
      </w:pPr>
    </w:p>
    <w:p w14:paraId="737467A6" w14:textId="77777777" w:rsidR="008957F6" w:rsidRPr="0098719C" w:rsidRDefault="008957F6" w:rsidP="00CF03C8">
      <w:pPr>
        <w:jc w:val="center"/>
        <w:rPr>
          <w:b/>
          <w:sz w:val="28"/>
          <w:szCs w:val="28"/>
        </w:rPr>
      </w:pPr>
    </w:p>
    <w:p w14:paraId="53B94B6E" w14:textId="77777777" w:rsidR="008957F6" w:rsidRPr="0098719C" w:rsidRDefault="008957F6" w:rsidP="00CF03C8">
      <w:pPr>
        <w:jc w:val="center"/>
        <w:rPr>
          <w:b/>
          <w:sz w:val="28"/>
          <w:szCs w:val="28"/>
        </w:rPr>
      </w:pPr>
    </w:p>
    <w:p w14:paraId="068FAC2E" w14:textId="77777777" w:rsidR="008957F6" w:rsidRPr="0098719C" w:rsidRDefault="008957F6" w:rsidP="00CF03C8">
      <w:pPr>
        <w:jc w:val="center"/>
        <w:rPr>
          <w:b/>
          <w:sz w:val="28"/>
          <w:szCs w:val="28"/>
        </w:rPr>
      </w:pPr>
    </w:p>
    <w:p w14:paraId="50CD25CB" w14:textId="77777777" w:rsidR="008957F6" w:rsidRPr="0098719C" w:rsidRDefault="008957F6" w:rsidP="00CF03C8">
      <w:pPr>
        <w:jc w:val="center"/>
        <w:rPr>
          <w:b/>
          <w:sz w:val="28"/>
          <w:szCs w:val="28"/>
        </w:rPr>
      </w:pPr>
    </w:p>
    <w:p w14:paraId="692FC8B7" w14:textId="77777777" w:rsidR="008957F6" w:rsidRPr="0098719C" w:rsidRDefault="008957F6" w:rsidP="00CF03C8">
      <w:pPr>
        <w:jc w:val="center"/>
        <w:rPr>
          <w:b/>
          <w:sz w:val="28"/>
          <w:szCs w:val="28"/>
        </w:rPr>
        <w:sectPr w:rsidR="008957F6" w:rsidRPr="0098719C" w:rsidSect="00A97BA8">
          <w:headerReference w:type="first" r:id="rId16"/>
          <w:footerReference w:type="first" r:id="rId17"/>
          <w:pgSz w:w="11906" w:h="16838" w:code="9"/>
          <w:pgMar w:top="851" w:right="424" w:bottom="851" w:left="1418" w:header="0" w:footer="0" w:gutter="0"/>
          <w:cols w:space="708"/>
          <w:docGrid w:linePitch="360"/>
        </w:sectPr>
      </w:pPr>
    </w:p>
    <w:p w14:paraId="69340ADD" w14:textId="77777777" w:rsidR="00921EC4" w:rsidRPr="0098719C" w:rsidRDefault="009E666E" w:rsidP="00CF03C8">
      <w:pPr>
        <w:jc w:val="center"/>
        <w:rPr>
          <w:b/>
        </w:rPr>
      </w:pPr>
      <w:r w:rsidRPr="0098719C">
        <w:rPr>
          <w:b/>
        </w:rPr>
        <w:lastRenderedPageBreak/>
        <w:t>ОГЛАВЛЕНИЕ</w:t>
      </w:r>
    </w:p>
    <w:p w14:paraId="0C91C031" w14:textId="77777777" w:rsidR="004262FF" w:rsidRPr="0098719C" w:rsidRDefault="004262FF" w:rsidP="00CF03C8">
      <w:pPr>
        <w:jc w:val="center"/>
        <w:rPr>
          <w:b/>
        </w:rPr>
      </w:pPr>
    </w:p>
    <w:p w14:paraId="0D97637D" w14:textId="410B50C0" w:rsidR="00124519" w:rsidRDefault="00B231D3">
      <w:pPr>
        <w:pStyle w:val="12"/>
        <w:rPr>
          <w:rFonts w:asciiTheme="minorHAnsi" w:eastAsiaTheme="minorEastAsia" w:hAnsiTheme="minorHAnsi" w:cstheme="minorBidi"/>
          <w:b w:val="0"/>
          <w:smallCaps w:val="0"/>
          <w:noProof/>
          <w:sz w:val="22"/>
          <w:szCs w:val="22"/>
        </w:rPr>
      </w:pPr>
      <w:r w:rsidRPr="0098719C">
        <w:fldChar w:fldCharType="begin"/>
      </w:r>
      <w:r w:rsidRPr="0098719C">
        <w:instrText xml:space="preserve"> TOC \o "1-1" \h \z \t "EC-1;1;EC-2;2;EC-3;3" </w:instrText>
      </w:r>
      <w:r w:rsidRPr="0098719C">
        <w:fldChar w:fldCharType="separate"/>
      </w:r>
      <w:hyperlink w:anchor="_Toc215844999" w:history="1">
        <w:r w:rsidR="00124519" w:rsidRPr="003D51CF">
          <w:rPr>
            <w:rStyle w:val="aff"/>
            <w:noProof/>
          </w:rPr>
          <w:t>1.</w:t>
        </w:r>
        <w:r w:rsidR="00124519">
          <w:rPr>
            <w:rFonts w:asciiTheme="minorHAnsi" w:eastAsiaTheme="minorEastAsia" w:hAnsiTheme="minorHAnsi" w:cstheme="minorBidi"/>
            <w:b w:val="0"/>
            <w:smallCaps w:val="0"/>
            <w:noProof/>
            <w:sz w:val="22"/>
            <w:szCs w:val="22"/>
          </w:rPr>
          <w:tab/>
        </w:r>
        <w:r w:rsidR="00124519" w:rsidRPr="003D51CF">
          <w:rPr>
            <w:rStyle w:val="aff"/>
            <w:noProof/>
          </w:rPr>
          <w:t>Состав проекта</w:t>
        </w:r>
        <w:r w:rsidR="00124519">
          <w:rPr>
            <w:noProof/>
            <w:webHidden/>
          </w:rPr>
          <w:tab/>
        </w:r>
        <w:r w:rsidR="00124519">
          <w:rPr>
            <w:noProof/>
            <w:webHidden/>
          </w:rPr>
          <w:fldChar w:fldCharType="begin"/>
        </w:r>
        <w:r w:rsidR="00124519">
          <w:rPr>
            <w:noProof/>
            <w:webHidden/>
          </w:rPr>
          <w:instrText xml:space="preserve"> PAGEREF _Toc215844999 \h </w:instrText>
        </w:r>
        <w:r w:rsidR="00124519">
          <w:rPr>
            <w:noProof/>
            <w:webHidden/>
          </w:rPr>
        </w:r>
        <w:r w:rsidR="00124519">
          <w:rPr>
            <w:noProof/>
            <w:webHidden/>
          </w:rPr>
          <w:fldChar w:fldCharType="separate"/>
        </w:r>
        <w:r w:rsidR="00B91B8A">
          <w:rPr>
            <w:noProof/>
            <w:webHidden/>
          </w:rPr>
          <w:t>1</w:t>
        </w:r>
        <w:r w:rsidR="00124519">
          <w:rPr>
            <w:noProof/>
            <w:webHidden/>
          </w:rPr>
          <w:fldChar w:fldCharType="end"/>
        </w:r>
      </w:hyperlink>
    </w:p>
    <w:p w14:paraId="03D06D4F" w14:textId="15BD70C9" w:rsidR="00124519" w:rsidRDefault="00BB307B">
      <w:pPr>
        <w:pStyle w:val="12"/>
        <w:rPr>
          <w:rFonts w:asciiTheme="minorHAnsi" w:eastAsiaTheme="minorEastAsia" w:hAnsiTheme="minorHAnsi" w:cstheme="minorBidi"/>
          <w:b w:val="0"/>
          <w:smallCaps w:val="0"/>
          <w:noProof/>
          <w:sz w:val="22"/>
          <w:szCs w:val="22"/>
        </w:rPr>
      </w:pPr>
      <w:hyperlink w:anchor="_Toc215845000" w:history="1">
        <w:r w:rsidR="00124519" w:rsidRPr="003D51CF">
          <w:rPr>
            <w:rStyle w:val="aff"/>
            <w:noProof/>
          </w:rPr>
          <w:t>2.</w:t>
        </w:r>
        <w:r w:rsidR="00124519">
          <w:rPr>
            <w:rFonts w:asciiTheme="minorHAnsi" w:eastAsiaTheme="minorEastAsia" w:hAnsiTheme="minorHAnsi" w:cstheme="minorBidi"/>
            <w:b w:val="0"/>
            <w:smallCaps w:val="0"/>
            <w:noProof/>
            <w:sz w:val="22"/>
            <w:szCs w:val="22"/>
          </w:rPr>
          <w:tab/>
        </w:r>
        <w:r w:rsidR="00124519" w:rsidRPr="003D51CF">
          <w:rPr>
            <w:rStyle w:val="aff"/>
            <w:noProof/>
          </w:rPr>
          <w:t>Общая часть</w:t>
        </w:r>
        <w:r w:rsidR="00124519">
          <w:rPr>
            <w:noProof/>
            <w:webHidden/>
          </w:rPr>
          <w:tab/>
        </w:r>
        <w:r w:rsidR="00124519">
          <w:rPr>
            <w:noProof/>
            <w:webHidden/>
          </w:rPr>
          <w:fldChar w:fldCharType="begin"/>
        </w:r>
        <w:r w:rsidR="00124519">
          <w:rPr>
            <w:noProof/>
            <w:webHidden/>
          </w:rPr>
          <w:instrText xml:space="preserve"> PAGEREF _Toc215845000 \h </w:instrText>
        </w:r>
        <w:r w:rsidR="00124519">
          <w:rPr>
            <w:noProof/>
            <w:webHidden/>
          </w:rPr>
        </w:r>
        <w:r w:rsidR="00124519">
          <w:rPr>
            <w:noProof/>
            <w:webHidden/>
          </w:rPr>
          <w:fldChar w:fldCharType="separate"/>
        </w:r>
        <w:r w:rsidR="00B91B8A">
          <w:rPr>
            <w:noProof/>
            <w:webHidden/>
          </w:rPr>
          <w:t>2</w:t>
        </w:r>
        <w:r w:rsidR="00124519">
          <w:rPr>
            <w:noProof/>
            <w:webHidden/>
          </w:rPr>
          <w:fldChar w:fldCharType="end"/>
        </w:r>
      </w:hyperlink>
    </w:p>
    <w:p w14:paraId="6DFE1A55" w14:textId="55F19995" w:rsidR="00124519" w:rsidRDefault="00BB307B">
      <w:pPr>
        <w:pStyle w:val="25"/>
        <w:rPr>
          <w:rFonts w:asciiTheme="minorHAnsi" w:eastAsiaTheme="minorEastAsia" w:hAnsiTheme="minorHAnsi" w:cstheme="minorBidi"/>
          <w:noProof/>
          <w:sz w:val="22"/>
          <w:szCs w:val="22"/>
        </w:rPr>
      </w:pPr>
      <w:hyperlink w:anchor="_Toc215845001" w:history="1">
        <w:r w:rsidR="00124519" w:rsidRPr="003D51CF">
          <w:rPr>
            <w:rStyle w:val="aff"/>
            <w:caps/>
            <w:noProof/>
          </w:rPr>
          <w:t>2.1.</w:t>
        </w:r>
        <w:r w:rsidR="00124519">
          <w:rPr>
            <w:rFonts w:asciiTheme="minorHAnsi" w:eastAsiaTheme="minorEastAsia" w:hAnsiTheme="minorHAnsi" w:cstheme="minorBidi"/>
            <w:noProof/>
            <w:sz w:val="22"/>
            <w:szCs w:val="22"/>
          </w:rPr>
          <w:tab/>
        </w:r>
        <w:r w:rsidR="00124519" w:rsidRPr="003D51CF">
          <w:rPr>
            <w:rStyle w:val="aff"/>
            <w:noProof/>
          </w:rPr>
          <w:t>Введение</w:t>
        </w:r>
        <w:r w:rsidR="00124519">
          <w:rPr>
            <w:noProof/>
            <w:webHidden/>
          </w:rPr>
          <w:tab/>
        </w:r>
        <w:r w:rsidR="00124519">
          <w:rPr>
            <w:noProof/>
            <w:webHidden/>
          </w:rPr>
          <w:fldChar w:fldCharType="begin"/>
        </w:r>
        <w:r w:rsidR="00124519">
          <w:rPr>
            <w:noProof/>
            <w:webHidden/>
          </w:rPr>
          <w:instrText xml:space="preserve"> PAGEREF _Toc215845001 \h </w:instrText>
        </w:r>
        <w:r w:rsidR="00124519">
          <w:rPr>
            <w:noProof/>
            <w:webHidden/>
          </w:rPr>
        </w:r>
        <w:r w:rsidR="00124519">
          <w:rPr>
            <w:noProof/>
            <w:webHidden/>
          </w:rPr>
          <w:fldChar w:fldCharType="separate"/>
        </w:r>
        <w:r w:rsidR="00B91B8A">
          <w:rPr>
            <w:noProof/>
            <w:webHidden/>
          </w:rPr>
          <w:t>2</w:t>
        </w:r>
        <w:r w:rsidR="00124519">
          <w:rPr>
            <w:noProof/>
            <w:webHidden/>
          </w:rPr>
          <w:fldChar w:fldCharType="end"/>
        </w:r>
      </w:hyperlink>
    </w:p>
    <w:p w14:paraId="48451648" w14:textId="31B04A3F" w:rsidR="00124519" w:rsidRDefault="00BB307B">
      <w:pPr>
        <w:pStyle w:val="25"/>
        <w:rPr>
          <w:rFonts w:asciiTheme="minorHAnsi" w:eastAsiaTheme="minorEastAsia" w:hAnsiTheme="minorHAnsi" w:cstheme="minorBidi"/>
          <w:noProof/>
          <w:sz w:val="22"/>
          <w:szCs w:val="22"/>
        </w:rPr>
      </w:pPr>
      <w:hyperlink w:anchor="_Toc215845002" w:history="1">
        <w:r w:rsidR="00124519" w:rsidRPr="003D51CF">
          <w:rPr>
            <w:rStyle w:val="aff"/>
            <w:caps/>
            <w:noProof/>
          </w:rPr>
          <w:t>2.2.</w:t>
        </w:r>
        <w:r w:rsidR="00124519">
          <w:rPr>
            <w:rFonts w:asciiTheme="minorHAnsi" w:eastAsiaTheme="minorEastAsia" w:hAnsiTheme="minorHAnsi" w:cstheme="minorBidi"/>
            <w:noProof/>
            <w:sz w:val="22"/>
            <w:szCs w:val="22"/>
          </w:rPr>
          <w:tab/>
        </w:r>
        <w:r w:rsidR="00124519" w:rsidRPr="003D51CF">
          <w:rPr>
            <w:rStyle w:val="aff"/>
            <w:noProof/>
          </w:rPr>
          <w:t>Краткая характеристика района</w:t>
        </w:r>
        <w:r w:rsidR="00124519">
          <w:rPr>
            <w:noProof/>
            <w:webHidden/>
          </w:rPr>
          <w:tab/>
        </w:r>
        <w:r w:rsidR="00124519">
          <w:rPr>
            <w:noProof/>
            <w:webHidden/>
          </w:rPr>
          <w:fldChar w:fldCharType="begin"/>
        </w:r>
        <w:r w:rsidR="00124519">
          <w:rPr>
            <w:noProof/>
            <w:webHidden/>
          </w:rPr>
          <w:instrText xml:space="preserve"> PAGEREF _Toc215845002 \h </w:instrText>
        </w:r>
        <w:r w:rsidR="00124519">
          <w:rPr>
            <w:noProof/>
            <w:webHidden/>
          </w:rPr>
        </w:r>
        <w:r w:rsidR="00124519">
          <w:rPr>
            <w:noProof/>
            <w:webHidden/>
          </w:rPr>
          <w:fldChar w:fldCharType="separate"/>
        </w:r>
        <w:r w:rsidR="00B91B8A">
          <w:rPr>
            <w:noProof/>
            <w:webHidden/>
          </w:rPr>
          <w:t>2</w:t>
        </w:r>
        <w:r w:rsidR="00124519">
          <w:rPr>
            <w:noProof/>
            <w:webHidden/>
          </w:rPr>
          <w:fldChar w:fldCharType="end"/>
        </w:r>
      </w:hyperlink>
    </w:p>
    <w:p w14:paraId="1D74951C" w14:textId="21B12897" w:rsidR="00124519" w:rsidRDefault="00BB307B">
      <w:pPr>
        <w:pStyle w:val="25"/>
        <w:rPr>
          <w:rFonts w:asciiTheme="minorHAnsi" w:eastAsiaTheme="minorEastAsia" w:hAnsiTheme="minorHAnsi" w:cstheme="minorBidi"/>
          <w:noProof/>
          <w:sz w:val="22"/>
          <w:szCs w:val="22"/>
        </w:rPr>
      </w:pPr>
      <w:hyperlink w:anchor="_Toc215845003" w:history="1">
        <w:r w:rsidR="00124519" w:rsidRPr="003D51CF">
          <w:rPr>
            <w:rStyle w:val="aff"/>
            <w:caps/>
            <w:noProof/>
          </w:rPr>
          <w:t>2.3.</w:t>
        </w:r>
        <w:r w:rsidR="00124519">
          <w:rPr>
            <w:rFonts w:asciiTheme="minorHAnsi" w:eastAsiaTheme="minorEastAsia" w:hAnsiTheme="minorHAnsi" w:cstheme="minorBidi"/>
            <w:noProof/>
            <w:sz w:val="22"/>
            <w:szCs w:val="22"/>
          </w:rPr>
          <w:tab/>
        </w:r>
        <w:r w:rsidR="00124519" w:rsidRPr="003D51CF">
          <w:rPr>
            <w:rStyle w:val="aff"/>
            <w:noProof/>
          </w:rPr>
          <w:t>Существующее положение</w:t>
        </w:r>
        <w:r w:rsidR="00124519">
          <w:rPr>
            <w:noProof/>
            <w:webHidden/>
          </w:rPr>
          <w:tab/>
        </w:r>
        <w:r w:rsidR="00124519">
          <w:rPr>
            <w:noProof/>
            <w:webHidden/>
          </w:rPr>
          <w:fldChar w:fldCharType="begin"/>
        </w:r>
        <w:r w:rsidR="00124519">
          <w:rPr>
            <w:noProof/>
            <w:webHidden/>
          </w:rPr>
          <w:instrText xml:space="preserve"> PAGEREF _Toc215845003 \h </w:instrText>
        </w:r>
        <w:r w:rsidR="00124519">
          <w:rPr>
            <w:noProof/>
            <w:webHidden/>
          </w:rPr>
        </w:r>
        <w:r w:rsidR="00124519">
          <w:rPr>
            <w:noProof/>
            <w:webHidden/>
          </w:rPr>
          <w:fldChar w:fldCharType="separate"/>
        </w:r>
        <w:r w:rsidR="00B91B8A">
          <w:rPr>
            <w:noProof/>
            <w:webHidden/>
          </w:rPr>
          <w:t>10</w:t>
        </w:r>
        <w:r w:rsidR="00124519">
          <w:rPr>
            <w:noProof/>
            <w:webHidden/>
          </w:rPr>
          <w:fldChar w:fldCharType="end"/>
        </w:r>
      </w:hyperlink>
    </w:p>
    <w:p w14:paraId="1C891B8E" w14:textId="4CB9B288" w:rsidR="00124519" w:rsidRDefault="00BB307B">
      <w:pPr>
        <w:pStyle w:val="25"/>
        <w:rPr>
          <w:rFonts w:asciiTheme="minorHAnsi" w:eastAsiaTheme="minorEastAsia" w:hAnsiTheme="minorHAnsi" w:cstheme="minorBidi"/>
          <w:noProof/>
          <w:sz w:val="22"/>
          <w:szCs w:val="22"/>
        </w:rPr>
      </w:pPr>
      <w:hyperlink w:anchor="_Toc215845004" w:history="1">
        <w:r w:rsidR="00124519" w:rsidRPr="003D51CF">
          <w:rPr>
            <w:rStyle w:val="aff"/>
            <w:caps/>
            <w:noProof/>
          </w:rPr>
          <w:t>2.4.</w:t>
        </w:r>
        <w:r w:rsidR="00124519">
          <w:rPr>
            <w:rFonts w:asciiTheme="minorHAnsi" w:eastAsiaTheme="minorEastAsia" w:hAnsiTheme="minorHAnsi" w:cstheme="minorBidi"/>
            <w:noProof/>
            <w:sz w:val="22"/>
            <w:szCs w:val="22"/>
          </w:rPr>
          <w:tab/>
        </w:r>
        <w:r w:rsidR="00124519" w:rsidRPr="003D51CF">
          <w:rPr>
            <w:rStyle w:val="aff"/>
            <w:noProof/>
          </w:rPr>
          <w:t>Бытовое и медицинское обслуживание</w:t>
        </w:r>
        <w:r w:rsidR="00124519">
          <w:rPr>
            <w:noProof/>
            <w:webHidden/>
          </w:rPr>
          <w:tab/>
        </w:r>
        <w:r w:rsidR="00124519">
          <w:rPr>
            <w:noProof/>
            <w:webHidden/>
          </w:rPr>
          <w:fldChar w:fldCharType="begin"/>
        </w:r>
        <w:r w:rsidR="00124519">
          <w:rPr>
            <w:noProof/>
            <w:webHidden/>
          </w:rPr>
          <w:instrText xml:space="preserve"> PAGEREF _Toc215845004 \h </w:instrText>
        </w:r>
        <w:r w:rsidR="00124519">
          <w:rPr>
            <w:noProof/>
            <w:webHidden/>
          </w:rPr>
        </w:r>
        <w:r w:rsidR="00124519">
          <w:rPr>
            <w:noProof/>
            <w:webHidden/>
          </w:rPr>
          <w:fldChar w:fldCharType="separate"/>
        </w:r>
        <w:r w:rsidR="00B91B8A">
          <w:rPr>
            <w:noProof/>
            <w:webHidden/>
          </w:rPr>
          <w:t>11</w:t>
        </w:r>
        <w:r w:rsidR="00124519">
          <w:rPr>
            <w:noProof/>
            <w:webHidden/>
          </w:rPr>
          <w:fldChar w:fldCharType="end"/>
        </w:r>
      </w:hyperlink>
    </w:p>
    <w:p w14:paraId="52F2DBE5" w14:textId="0B045DD6" w:rsidR="00124519" w:rsidRDefault="00BB307B">
      <w:pPr>
        <w:pStyle w:val="25"/>
        <w:rPr>
          <w:rFonts w:asciiTheme="minorHAnsi" w:eastAsiaTheme="minorEastAsia" w:hAnsiTheme="minorHAnsi" w:cstheme="minorBidi"/>
          <w:noProof/>
          <w:sz w:val="22"/>
          <w:szCs w:val="22"/>
        </w:rPr>
      </w:pPr>
      <w:hyperlink w:anchor="_Toc215845005" w:history="1">
        <w:r w:rsidR="00124519" w:rsidRPr="003D51CF">
          <w:rPr>
            <w:rStyle w:val="aff"/>
            <w:caps/>
            <w:noProof/>
          </w:rPr>
          <w:t>2.5.</w:t>
        </w:r>
        <w:r w:rsidR="00124519">
          <w:rPr>
            <w:rFonts w:asciiTheme="minorHAnsi" w:eastAsiaTheme="minorEastAsia" w:hAnsiTheme="minorHAnsi" w:cstheme="minorBidi"/>
            <w:noProof/>
            <w:sz w:val="22"/>
            <w:szCs w:val="22"/>
          </w:rPr>
          <w:tab/>
        </w:r>
        <w:r w:rsidR="00124519" w:rsidRPr="003D51CF">
          <w:rPr>
            <w:rStyle w:val="aff"/>
            <w:noProof/>
          </w:rPr>
          <w:t>Уровень ответственности проектируемых объектов</w:t>
        </w:r>
        <w:r w:rsidR="00124519">
          <w:rPr>
            <w:noProof/>
            <w:webHidden/>
          </w:rPr>
          <w:tab/>
        </w:r>
        <w:r w:rsidR="00124519">
          <w:rPr>
            <w:noProof/>
            <w:webHidden/>
          </w:rPr>
          <w:fldChar w:fldCharType="begin"/>
        </w:r>
        <w:r w:rsidR="00124519">
          <w:rPr>
            <w:noProof/>
            <w:webHidden/>
          </w:rPr>
          <w:instrText xml:space="preserve"> PAGEREF _Toc215845005 \h </w:instrText>
        </w:r>
        <w:r w:rsidR="00124519">
          <w:rPr>
            <w:noProof/>
            <w:webHidden/>
          </w:rPr>
        </w:r>
        <w:r w:rsidR="00124519">
          <w:rPr>
            <w:noProof/>
            <w:webHidden/>
          </w:rPr>
          <w:fldChar w:fldCharType="separate"/>
        </w:r>
        <w:r w:rsidR="00B91B8A">
          <w:rPr>
            <w:noProof/>
            <w:webHidden/>
          </w:rPr>
          <w:t>11</w:t>
        </w:r>
        <w:r w:rsidR="00124519">
          <w:rPr>
            <w:noProof/>
            <w:webHidden/>
          </w:rPr>
          <w:fldChar w:fldCharType="end"/>
        </w:r>
      </w:hyperlink>
    </w:p>
    <w:p w14:paraId="49EABAB4" w14:textId="61568FE5" w:rsidR="00124519" w:rsidRDefault="00BB307B">
      <w:pPr>
        <w:pStyle w:val="12"/>
        <w:rPr>
          <w:rFonts w:asciiTheme="minorHAnsi" w:eastAsiaTheme="minorEastAsia" w:hAnsiTheme="minorHAnsi" w:cstheme="minorBidi"/>
          <w:b w:val="0"/>
          <w:smallCaps w:val="0"/>
          <w:noProof/>
          <w:sz w:val="22"/>
          <w:szCs w:val="22"/>
        </w:rPr>
      </w:pPr>
      <w:hyperlink w:anchor="_Toc215845006" w:history="1">
        <w:r w:rsidR="00124519" w:rsidRPr="003D51CF">
          <w:rPr>
            <w:rStyle w:val="aff"/>
            <w:noProof/>
          </w:rPr>
          <w:t>3.</w:t>
        </w:r>
        <w:r w:rsidR="00124519">
          <w:rPr>
            <w:rFonts w:asciiTheme="minorHAnsi" w:eastAsiaTheme="minorEastAsia" w:hAnsiTheme="minorHAnsi" w:cstheme="minorBidi"/>
            <w:b w:val="0"/>
            <w:smallCaps w:val="0"/>
            <w:noProof/>
            <w:sz w:val="22"/>
            <w:szCs w:val="22"/>
          </w:rPr>
          <w:tab/>
        </w:r>
        <w:r w:rsidR="00124519" w:rsidRPr="003D51CF">
          <w:rPr>
            <w:rStyle w:val="aff"/>
            <w:noProof/>
            <w:lang w:val="kk-KZ"/>
          </w:rPr>
          <w:t>Т</w:t>
        </w:r>
        <w:r w:rsidR="00124519" w:rsidRPr="003D51CF">
          <w:rPr>
            <w:rStyle w:val="aff"/>
            <w:noProof/>
          </w:rPr>
          <w:t>ехнологические решения</w:t>
        </w:r>
        <w:r w:rsidR="00124519">
          <w:rPr>
            <w:noProof/>
            <w:webHidden/>
          </w:rPr>
          <w:tab/>
        </w:r>
        <w:r w:rsidR="00124519">
          <w:rPr>
            <w:noProof/>
            <w:webHidden/>
          </w:rPr>
          <w:fldChar w:fldCharType="begin"/>
        </w:r>
        <w:r w:rsidR="00124519">
          <w:rPr>
            <w:noProof/>
            <w:webHidden/>
          </w:rPr>
          <w:instrText xml:space="preserve"> PAGEREF _Toc215845006 \h </w:instrText>
        </w:r>
        <w:r w:rsidR="00124519">
          <w:rPr>
            <w:noProof/>
            <w:webHidden/>
          </w:rPr>
        </w:r>
        <w:r w:rsidR="00124519">
          <w:rPr>
            <w:noProof/>
            <w:webHidden/>
          </w:rPr>
          <w:fldChar w:fldCharType="separate"/>
        </w:r>
        <w:r w:rsidR="00B91B8A">
          <w:rPr>
            <w:noProof/>
            <w:webHidden/>
          </w:rPr>
          <w:t>13</w:t>
        </w:r>
        <w:r w:rsidR="00124519">
          <w:rPr>
            <w:noProof/>
            <w:webHidden/>
          </w:rPr>
          <w:fldChar w:fldCharType="end"/>
        </w:r>
      </w:hyperlink>
    </w:p>
    <w:p w14:paraId="4D09756A" w14:textId="02525C9D" w:rsidR="00124519" w:rsidRDefault="00BB307B">
      <w:pPr>
        <w:pStyle w:val="25"/>
        <w:rPr>
          <w:rFonts w:asciiTheme="minorHAnsi" w:eastAsiaTheme="minorEastAsia" w:hAnsiTheme="minorHAnsi" w:cstheme="minorBidi"/>
          <w:noProof/>
          <w:sz w:val="22"/>
          <w:szCs w:val="22"/>
        </w:rPr>
      </w:pPr>
      <w:hyperlink w:anchor="_Toc215845007" w:history="1">
        <w:r w:rsidR="00124519" w:rsidRPr="003D51CF">
          <w:rPr>
            <w:rStyle w:val="aff"/>
            <w:caps/>
            <w:noProof/>
          </w:rPr>
          <w:t>3.1.</w:t>
        </w:r>
        <w:r w:rsidR="00124519">
          <w:rPr>
            <w:rFonts w:asciiTheme="minorHAnsi" w:eastAsiaTheme="minorEastAsia" w:hAnsiTheme="minorHAnsi" w:cstheme="minorBidi"/>
            <w:noProof/>
            <w:sz w:val="22"/>
            <w:szCs w:val="22"/>
          </w:rPr>
          <w:tab/>
        </w:r>
        <w:r w:rsidR="00124519" w:rsidRPr="003D51CF">
          <w:rPr>
            <w:rStyle w:val="aff"/>
            <w:noProof/>
          </w:rPr>
          <w:t>Введение</w:t>
        </w:r>
        <w:r w:rsidR="00124519">
          <w:rPr>
            <w:noProof/>
            <w:webHidden/>
          </w:rPr>
          <w:tab/>
        </w:r>
        <w:r w:rsidR="00124519">
          <w:rPr>
            <w:noProof/>
            <w:webHidden/>
          </w:rPr>
          <w:fldChar w:fldCharType="begin"/>
        </w:r>
        <w:r w:rsidR="00124519">
          <w:rPr>
            <w:noProof/>
            <w:webHidden/>
          </w:rPr>
          <w:instrText xml:space="preserve"> PAGEREF _Toc215845007 \h </w:instrText>
        </w:r>
        <w:r w:rsidR="00124519">
          <w:rPr>
            <w:noProof/>
            <w:webHidden/>
          </w:rPr>
        </w:r>
        <w:r w:rsidR="00124519">
          <w:rPr>
            <w:noProof/>
            <w:webHidden/>
          </w:rPr>
          <w:fldChar w:fldCharType="separate"/>
        </w:r>
        <w:r w:rsidR="00B91B8A">
          <w:rPr>
            <w:noProof/>
            <w:webHidden/>
          </w:rPr>
          <w:t>13</w:t>
        </w:r>
        <w:r w:rsidR="00124519">
          <w:rPr>
            <w:noProof/>
            <w:webHidden/>
          </w:rPr>
          <w:fldChar w:fldCharType="end"/>
        </w:r>
      </w:hyperlink>
    </w:p>
    <w:p w14:paraId="7EEA3E2B" w14:textId="1EB4E7A9" w:rsidR="00124519" w:rsidRDefault="00BB307B">
      <w:pPr>
        <w:pStyle w:val="25"/>
        <w:rPr>
          <w:rFonts w:asciiTheme="minorHAnsi" w:eastAsiaTheme="minorEastAsia" w:hAnsiTheme="minorHAnsi" w:cstheme="minorBidi"/>
          <w:noProof/>
          <w:sz w:val="22"/>
          <w:szCs w:val="22"/>
        </w:rPr>
      </w:pPr>
      <w:hyperlink w:anchor="_Toc215845008" w:history="1">
        <w:r w:rsidR="00124519" w:rsidRPr="003D51CF">
          <w:rPr>
            <w:rStyle w:val="aff"/>
            <w:caps/>
            <w:noProof/>
          </w:rPr>
          <w:t>3.2.</w:t>
        </w:r>
        <w:r w:rsidR="00124519">
          <w:rPr>
            <w:rFonts w:asciiTheme="minorHAnsi" w:eastAsiaTheme="minorEastAsia" w:hAnsiTheme="minorHAnsi" w:cstheme="minorBidi"/>
            <w:noProof/>
            <w:sz w:val="22"/>
            <w:szCs w:val="22"/>
          </w:rPr>
          <w:tab/>
        </w:r>
        <w:r w:rsidR="00124519" w:rsidRPr="003D51CF">
          <w:rPr>
            <w:rStyle w:val="aff"/>
            <w:noProof/>
          </w:rPr>
          <w:t>Исходные данные</w:t>
        </w:r>
        <w:r w:rsidR="00124519">
          <w:rPr>
            <w:noProof/>
            <w:webHidden/>
          </w:rPr>
          <w:tab/>
        </w:r>
        <w:r w:rsidR="00124519">
          <w:rPr>
            <w:noProof/>
            <w:webHidden/>
          </w:rPr>
          <w:fldChar w:fldCharType="begin"/>
        </w:r>
        <w:r w:rsidR="00124519">
          <w:rPr>
            <w:noProof/>
            <w:webHidden/>
          </w:rPr>
          <w:instrText xml:space="preserve"> PAGEREF _Toc215845008 \h </w:instrText>
        </w:r>
        <w:r w:rsidR="00124519">
          <w:rPr>
            <w:noProof/>
            <w:webHidden/>
          </w:rPr>
        </w:r>
        <w:r w:rsidR="00124519">
          <w:rPr>
            <w:noProof/>
            <w:webHidden/>
          </w:rPr>
          <w:fldChar w:fldCharType="separate"/>
        </w:r>
        <w:r w:rsidR="00B91B8A">
          <w:rPr>
            <w:noProof/>
            <w:webHidden/>
          </w:rPr>
          <w:t>14</w:t>
        </w:r>
        <w:r w:rsidR="00124519">
          <w:rPr>
            <w:noProof/>
            <w:webHidden/>
          </w:rPr>
          <w:fldChar w:fldCharType="end"/>
        </w:r>
      </w:hyperlink>
    </w:p>
    <w:p w14:paraId="7B5FEF94" w14:textId="224B549B" w:rsidR="00124519" w:rsidRDefault="00BB307B">
      <w:pPr>
        <w:pStyle w:val="25"/>
        <w:rPr>
          <w:rFonts w:asciiTheme="minorHAnsi" w:eastAsiaTheme="minorEastAsia" w:hAnsiTheme="minorHAnsi" w:cstheme="minorBidi"/>
          <w:noProof/>
          <w:sz w:val="22"/>
          <w:szCs w:val="22"/>
        </w:rPr>
      </w:pPr>
      <w:hyperlink w:anchor="_Toc215845009" w:history="1">
        <w:r w:rsidR="00124519" w:rsidRPr="003D51CF">
          <w:rPr>
            <w:rStyle w:val="aff"/>
            <w:caps/>
            <w:noProof/>
          </w:rPr>
          <w:t>3.3.</w:t>
        </w:r>
        <w:r w:rsidR="00124519">
          <w:rPr>
            <w:rFonts w:asciiTheme="minorHAnsi" w:eastAsiaTheme="minorEastAsia" w:hAnsiTheme="minorHAnsi" w:cstheme="minorBidi"/>
            <w:noProof/>
            <w:sz w:val="22"/>
            <w:szCs w:val="22"/>
          </w:rPr>
          <w:tab/>
        </w:r>
        <w:r w:rsidR="00124519" w:rsidRPr="003D51CF">
          <w:rPr>
            <w:rStyle w:val="aff"/>
            <w:noProof/>
          </w:rPr>
          <w:t>Проектируемые сооружения</w:t>
        </w:r>
        <w:r w:rsidR="00124519">
          <w:rPr>
            <w:noProof/>
            <w:webHidden/>
          </w:rPr>
          <w:tab/>
        </w:r>
        <w:r w:rsidR="00124519">
          <w:rPr>
            <w:noProof/>
            <w:webHidden/>
          </w:rPr>
          <w:fldChar w:fldCharType="begin"/>
        </w:r>
        <w:r w:rsidR="00124519">
          <w:rPr>
            <w:noProof/>
            <w:webHidden/>
          </w:rPr>
          <w:instrText xml:space="preserve"> PAGEREF _Toc215845009 \h </w:instrText>
        </w:r>
        <w:r w:rsidR="00124519">
          <w:rPr>
            <w:noProof/>
            <w:webHidden/>
          </w:rPr>
        </w:r>
        <w:r w:rsidR="00124519">
          <w:rPr>
            <w:noProof/>
            <w:webHidden/>
          </w:rPr>
          <w:fldChar w:fldCharType="separate"/>
        </w:r>
        <w:r w:rsidR="00B91B8A">
          <w:rPr>
            <w:noProof/>
            <w:webHidden/>
          </w:rPr>
          <w:t>18</w:t>
        </w:r>
        <w:r w:rsidR="00124519">
          <w:rPr>
            <w:noProof/>
            <w:webHidden/>
          </w:rPr>
          <w:fldChar w:fldCharType="end"/>
        </w:r>
      </w:hyperlink>
    </w:p>
    <w:p w14:paraId="2A76F9A0" w14:textId="054F3E03" w:rsidR="00124519" w:rsidRDefault="00BB307B">
      <w:pPr>
        <w:pStyle w:val="34"/>
        <w:rPr>
          <w:rFonts w:asciiTheme="minorHAnsi" w:eastAsiaTheme="minorEastAsia" w:hAnsiTheme="minorHAnsi" w:cstheme="minorBidi"/>
          <w:noProof/>
          <w:sz w:val="22"/>
          <w:szCs w:val="22"/>
        </w:rPr>
      </w:pPr>
      <w:hyperlink w:anchor="_Toc215845010" w:history="1">
        <w:r w:rsidR="00124519" w:rsidRPr="003D51CF">
          <w:rPr>
            <w:rStyle w:val="aff"/>
            <w:noProof/>
          </w:rPr>
          <w:t>3.3.1.</w:t>
        </w:r>
        <w:r w:rsidR="00124519">
          <w:rPr>
            <w:rFonts w:asciiTheme="minorHAnsi" w:eastAsiaTheme="minorEastAsia" w:hAnsiTheme="minorHAnsi" w:cstheme="minorBidi"/>
            <w:noProof/>
            <w:sz w:val="22"/>
            <w:szCs w:val="22"/>
          </w:rPr>
          <w:tab/>
        </w:r>
        <w:r w:rsidR="00124519" w:rsidRPr="003D51CF">
          <w:rPr>
            <w:rStyle w:val="aff"/>
            <w:noProof/>
          </w:rPr>
          <w:t>Модернизация скважин</w:t>
        </w:r>
        <w:r w:rsidR="00124519">
          <w:rPr>
            <w:noProof/>
            <w:webHidden/>
          </w:rPr>
          <w:tab/>
        </w:r>
        <w:r w:rsidR="00124519">
          <w:rPr>
            <w:noProof/>
            <w:webHidden/>
          </w:rPr>
          <w:fldChar w:fldCharType="begin"/>
        </w:r>
        <w:r w:rsidR="00124519">
          <w:rPr>
            <w:noProof/>
            <w:webHidden/>
          </w:rPr>
          <w:instrText xml:space="preserve"> PAGEREF _Toc215845010 \h </w:instrText>
        </w:r>
        <w:r w:rsidR="00124519">
          <w:rPr>
            <w:noProof/>
            <w:webHidden/>
          </w:rPr>
        </w:r>
        <w:r w:rsidR="00124519">
          <w:rPr>
            <w:noProof/>
            <w:webHidden/>
          </w:rPr>
          <w:fldChar w:fldCharType="separate"/>
        </w:r>
        <w:r w:rsidR="00B91B8A">
          <w:rPr>
            <w:noProof/>
            <w:webHidden/>
          </w:rPr>
          <w:t>18</w:t>
        </w:r>
        <w:r w:rsidR="00124519">
          <w:rPr>
            <w:noProof/>
            <w:webHidden/>
          </w:rPr>
          <w:fldChar w:fldCharType="end"/>
        </w:r>
      </w:hyperlink>
    </w:p>
    <w:p w14:paraId="31534884" w14:textId="4EA53E34" w:rsidR="00124519" w:rsidRDefault="00BB307B">
      <w:pPr>
        <w:pStyle w:val="34"/>
        <w:rPr>
          <w:rFonts w:asciiTheme="minorHAnsi" w:eastAsiaTheme="minorEastAsia" w:hAnsiTheme="minorHAnsi" w:cstheme="minorBidi"/>
          <w:noProof/>
          <w:sz w:val="22"/>
          <w:szCs w:val="22"/>
        </w:rPr>
      </w:pPr>
      <w:hyperlink w:anchor="_Toc215845011" w:history="1">
        <w:r w:rsidR="00124519" w:rsidRPr="003D51CF">
          <w:rPr>
            <w:rStyle w:val="aff"/>
            <w:noProof/>
          </w:rPr>
          <w:t>3.3.2.</w:t>
        </w:r>
        <w:r w:rsidR="00124519">
          <w:rPr>
            <w:rFonts w:asciiTheme="minorHAnsi" w:eastAsiaTheme="minorEastAsia" w:hAnsiTheme="minorHAnsi" w:cstheme="minorBidi"/>
            <w:noProof/>
            <w:sz w:val="22"/>
            <w:szCs w:val="22"/>
          </w:rPr>
          <w:tab/>
        </w:r>
        <w:r w:rsidR="00124519" w:rsidRPr="003D51CF">
          <w:rPr>
            <w:rStyle w:val="aff"/>
            <w:noProof/>
          </w:rPr>
          <w:t>Оборудование на площадках МСБУ</w:t>
        </w:r>
        <w:r w:rsidR="00124519">
          <w:rPr>
            <w:noProof/>
            <w:webHidden/>
          </w:rPr>
          <w:tab/>
        </w:r>
        <w:r w:rsidR="00124519">
          <w:rPr>
            <w:noProof/>
            <w:webHidden/>
          </w:rPr>
          <w:fldChar w:fldCharType="begin"/>
        </w:r>
        <w:r w:rsidR="00124519">
          <w:rPr>
            <w:noProof/>
            <w:webHidden/>
          </w:rPr>
          <w:instrText xml:space="preserve"> PAGEREF _Toc215845011 \h </w:instrText>
        </w:r>
        <w:r w:rsidR="00124519">
          <w:rPr>
            <w:noProof/>
            <w:webHidden/>
          </w:rPr>
        </w:r>
        <w:r w:rsidR="00124519">
          <w:rPr>
            <w:noProof/>
            <w:webHidden/>
          </w:rPr>
          <w:fldChar w:fldCharType="separate"/>
        </w:r>
        <w:r w:rsidR="00B91B8A">
          <w:rPr>
            <w:noProof/>
            <w:webHidden/>
          </w:rPr>
          <w:t>21</w:t>
        </w:r>
        <w:r w:rsidR="00124519">
          <w:rPr>
            <w:noProof/>
            <w:webHidden/>
          </w:rPr>
          <w:fldChar w:fldCharType="end"/>
        </w:r>
      </w:hyperlink>
    </w:p>
    <w:p w14:paraId="6311BE2D" w14:textId="0355F02B" w:rsidR="00124519" w:rsidRDefault="00BB307B">
      <w:pPr>
        <w:pStyle w:val="25"/>
        <w:rPr>
          <w:rFonts w:asciiTheme="minorHAnsi" w:eastAsiaTheme="minorEastAsia" w:hAnsiTheme="minorHAnsi" w:cstheme="minorBidi"/>
          <w:noProof/>
          <w:sz w:val="22"/>
          <w:szCs w:val="22"/>
        </w:rPr>
      </w:pPr>
      <w:hyperlink w:anchor="_Toc215845012" w:history="1">
        <w:r w:rsidR="00124519" w:rsidRPr="003D51CF">
          <w:rPr>
            <w:rStyle w:val="aff"/>
            <w:caps/>
            <w:noProof/>
          </w:rPr>
          <w:t>3.4.</w:t>
        </w:r>
        <w:r w:rsidR="00124519">
          <w:rPr>
            <w:rFonts w:asciiTheme="minorHAnsi" w:eastAsiaTheme="minorEastAsia" w:hAnsiTheme="minorHAnsi" w:cstheme="minorBidi"/>
            <w:noProof/>
            <w:sz w:val="22"/>
            <w:szCs w:val="22"/>
          </w:rPr>
          <w:tab/>
        </w:r>
        <w:r w:rsidR="00124519" w:rsidRPr="003D51CF">
          <w:rPr>
            <w:rStyle w:val="aff"/>
            <w:noProof/>
          </w:rPr>
          <w:t>Характеристика объектов по взрывопожарной и пожарной опасности</w:t>
        </w:r>
        <w:r w:rsidR="00124519">
          <w:rPr>
            <w:noProof/>
            <w:webHidden/>
          </w:rPr>
          <w:tab/>
        </w:r>
        <w:r w:rsidR="00124519">
          <w:rPr>
            <w:noProof/>
            <w:webHidden/>
          </w:rPr>
          <w:fldChar w:fldCharType="begin"/>
        </w:r>
        <w:r w:rsidR="00124519">
          <w:rPr>
            <w:noProof/>
            <w:webHidden/>
          </w:rPr>
          <w:instrText xml:space="preserve"> PAGEREF _Toc215845012 \h </w:instrText>
        </w:r>
        <w:r w:rsidR="00124519">
          <w:rPr>
            <w:noProof/>
            <w:webHidden/>
          </w:rPr>
        </w:r>
        <w:r w:rsidR="00124519">
          <w:rPr>
            <w:noProof/>
            <w:webHidden/>
          </w:rPr>
          <w:fldChar w:fldCharType="separate"/>
        </w:r>
        <w:r w:rsidR="00B91B8A">
          <w:rPr>
            <w:noProof/>
            <w:webHidden/>
          </w:rPr>
          <w:t>22</w:t>
        </w:r>
        <w:r w:rsidR="00124519">
          <w:rPr>
            <w:noProof/>
            <w:webHidden/>
          </w:rPr>
          <w:fldChar w:fldCharType="end"/>
        </w:r>
      </w:hyperlink>
    </w:p>
    <w:p w14:paraId="3AB9B677" w14:textId="6A04080D" w:rsidR="00124519" w:rsidRDefault="00BB307B">
      <w:pPr>
        <w:pStyle w:val="25"/>
        <w:rPr>
          <w:rFonts w:asciiTheme="minorHAnsi" w:eastAsiaTheme="minorEastAsia" w:hAnsiTheme="minorHAnsi" w:cstheme="minorBidi"/>
          <w:noProof/>
          <w:sz w:val="22"/>
          <w:szCs w:val="22"/>
        </w:rPr>
      </w:pPr>
      <w:hyperlink w:anchor="_Toc215845013" w:history="1">
        <w:r w:rsidR="00124519" w:rsidRPr="003D51CF">
          <w:rPr>
            <w:rStyle w:val="aff"/>
            <w:caps/>
            <w:noProof/>
          </w:rPr>
          <w:t>3.5.</w:t>
        </w:r>
        <w:r w:rsidR="00124519">
          <w:rPr>
            <w:rFonts w:asciiTheme="minorHAnsi" w:eastAsiaTheme="minorEastAsia" w:hAnsiTheme="minorHAnsi" w:cstheme="minorBidi"/>
            <w:noProof/>
            <w:sz w:val="22"/>
            <w:szCs w:val="22"/>
          </w:rPr>
          <w:tab/>
        </w:r>
        <w:r w:rsidR="00124519" w:rsidRPr="003D51CF">
          <w:rPr>
            <w:rStyle w:val="aff"/>
            <w:noProof/>
          </w:rPr>
          <w:t>Срок эксплуатации основного оборудования и трубопроводов</w:t>
        </w:r>
        <w:r w:rsidR="00124519">
          <w:rPr>
            <w:noProof/>
            <w:webHidden/>
          </w:rPr>
          <w:tab/>
        </w:r>
        <w:r w:rsidR="00124519">
          <w:rPr>
            <w:noProof/>
            <w:webHidden/>
          </w:rPr>
          <w:fldChar w:fldCharType="begin"/>
        </w:r>
        <w:r w:rsidR="00124519">
          <w:rPr>
            <w:noProof/>
            <w:webHidden/>
          </w:rPr>
          <w:instrText xml:space="preserve"> PAGEREF _Toc215845013 \h </w:instrText>
        </w:r>
        <w:r w:rsidR="00124519">
          <w:rPr>
            <w:noProof/>
            <w:webHidden/>
          </w:rPr>
        </w:r>
        <w:r w:rsidR="00124519">
          <w:rPr>
            <w:noProof/>
            <w:webHidden/>
          </w:rPr>
          <w:fldChar w:fldCharType="separate"/>
        </w:r>
        <w:r w:rsidR="00B91B8A">
          <w:rPr>
            <w:noProof/>
            <w:webHidden/>
          </w:rPr>
          <w:t>22</w:t>
        </w:r>
        <w:r w:rsidR="00124519">
          <w:rPr>
            <w:noProof/>
            <w:webHidden/>
          </w:rPr>
          <w:fldChar w:fldCharType="end"/>
        </w:r>
      </w:hyperlink>
    </w:p>
    <w:p w14:paraId="0199BF36" w14:textId="5637EC4B" w:rsidR="00124519" w:rsidRDefault="00BB307B">
      <w:pPr>
        <w:pStyle w:val="25"/>
        <w:rPr>
          <w:rFonts w:asciiTheme="minorHAnsi" w:eastAsiaTheme="minorEastAsia" w:hAnsiTheme="minorHAnsi" w:cstheme="minorBidi"/>
          <w:noProof/>
          <w:sz w:val="22"/>
          <w:szCs w:val="22"/>
        </w:rPr>
      </w:pPr>
      <w:hyperlink w:anchor="_Toc215845014" w:history="1">
        <w:r w:rsidR="00124519" w:rsidRPr="003D51CF">
          <w:rPr>
            <w:rStyle w:val="aff"/>
            <w:caps/>
            <w:noProof/>
          </w:rPr>
          <w:t>3.6.</w:t>
        </w:r>
        <w:r w:rsidR="00124519">
          <w:rPr>
            <w:rFonts w:asciiTheme="minorHAnsi" w:eastAsiaTheme="minorEastAsia" w:hAnsiTheme="minorHAnsi" w:cstheme="minorBidi"/>
            <w:noProof/>
            <w:sz w:val="22"/>
            <w:szCs w:val="22"/>
          </w:rPr>
          <w:tab/>
        </w:r>
        <w:r w:rsidR="00124519" w:rsidRPr="003D51CF">
          <w:rPr>
            <w:rStyle w:val="aff"/>
            <w:noProof/>
          </w:rPr>
          <w:t>Утилизация отходов производства</w:t>
        </w:r>
        <w:r w:rsidR="00124519">
          <w:rPr>
            <w:noProof/>
            <w:webHidden/>
          </w:rPr>
          <w:tab/>
        </w:r>
        <w:r w:rsidR="00124519">
          <w:rPr>
            <w:noProof/>
            <w:webHidden/>
          </w:rPr>
          <w:fldChar w:fldCharType="begin"/>
        </w:r>
        <w:r w:rsidR="00124519">
          <w:rPr>
            <w:noProof/>
            <w:webHidden/>
          </w:rPr>
          <w:instrText xml:space="preserve"> PAGEREF _Toc215845014 \h </w:instrText>
        </w:r>
        <w:r w:rsidR="00124519">
          <w:rPr>
            <w:noProof/>
            <w:webHidden/>
          </w:rPr>
        </w:r>
        <w:r w:rsidR="00124519">
          <w:rPr>
            <w:noProof/>
            <w:webHidden/>
          </w:rPr>
          <w:fldChar w:fldCharType="separate"/>
        </w:r>
        <w:r w:rsidR="00B91B8A">
          <w:rPr>
            <w:noProof/>
            <w:webHidden/>
          </w:rPr>
          <w:t>22</w:t>
        </w:r>
        <w:r w:rsidR="00124519">
          <w:rPr>
            <w:noProof/>
            <w:webHidden/>
          </w:rPr>
          <w:fldChar w:fldCharType="end"/>
        </w:r>
      </w:hyperlink>
    </w:p>
    <w:p w14:paraId="02493524" w14:textId="19ABB323" w:rsidR="00124519" w:rsidRDefault="00BB307B">
      <w:pPr>
        <w:pStyle w:val="12"/>
        <w:rPr>
          <w:rFonts w:asciiTheme="minorHAnsi" w:eastAsiaTheme="minorEastAsia" w:hAnsiTheme="minorHAnsi" w:cstheme="minorBidi"/>
          <w:b w:val="0"/>
          <w:smallCaps w:val="0"/>
          <w:noProof/>
          <w:sz w:val="22"/>
          <w:szCs w:val="22"/>
        </w:rPr>
      </w:pPr>
      <w:hyperlink w:anchor="_Toc215845015" w:history="1">
        <w:r w:rsidR="00124519" w:rsidRPr="003D51CF">
          <w:rPr>
            <w:rStyle w:val="aff"/>
            <w:noProof/>
          </w:rPr>
          <w:t>4.</w:t>
        </w:r>
        <w:r w:rsidR="00124519">
          <w:rPr>
            <w:rFonts w:asciiTheme="minorHAnsi" w:eastAsiaTheme="minorEastAsia" w:hAnsiTheme="minorHAnsi" w:cstheme="minorBidi"/>
            <w:b w:val="0"/>
            <w:smallCaps w:val="0"/>
            <w:noProof/>
            <w:sz w:val="22"/>
            <w:szCs w:val="22"/>
          </w:rPr>
          <w:tab/>
        </w:r>
        <w:r w:rsidR="00124519" w:rsidRPr="003D51CF">
          <w:rPr>
            <w:rStyle w:val="aff"/>
            <w:noProof/>
          </w:rPr>
          <w:t>Архитектурно-строительные решения</w:t>
        </w:r>
        <w:r w:rsidR="00124519">
          <w:rPr>
            <w:noProof/>
            <w:webHidden/>
          </w:rPr>
          <w:tab/>
        </w:r>
        <w:r w:rsidR="00124519">
          <w:rPr>
            <w:noProof/>
            <w:webHidden/>
          </w:rPr>
          <w:fldChar w:fldCharType="begin"/>
        </w:r>
        <w:r w:rsidR="00124519">
          <w:rPr>
            <w:noProof/>
            <w:webHidden/>
          </w:rPr>
          <w:instrText xml:space="preserve"> PAGEREF _Toc215845015 \h </w:instrText>
        </w:r>
        <w:r w:rsidR="00124519">
          <w:rPr>
            <w:noProof/>
            <w:webHidden/>
          </w:rPr>
        </w:r>
        <w:r w:rsidR="00124519">
          <w:rPr>
            <w:noProof/>
            <w:webHidden/>
          </w:rPr>
          <w:fldChar w:fldCharType="separate"/>
        </w:r>
        <w:r w:rsidR="00B91B8A">
          <w:rPr>
            <w:noProof/>
            <w:webHidden/>
          </w:rPr>
          <w:t>23</w:t>
        </w:r>
        <w:r w:rsidR="00124519">
          <w:rPr>
            <w:noProof/>
            <w:webHidden/>
          </w:rPr>
          <w:fldChar w:fldCharType="end"/>
        </w:r>
      </w:hyperlink>
    </w:p>
    <w:p w14:paraId="4D88543C" w14:textId="119888B1" w:rsidR="00124519" w:rsidRDefault="00BB307B">
      <w:pPr>
        <w:pStyle w:val="25"/>
        <w:rPr>
          <w:rFonts w:asciiTheme="minorHAnsi" w:eastAsiaTheme="minorEastAsia" w:hAnsiTheme="minorHAnsi" w:cstheme="minorBidi"/>
          <w:noProof/>
          <w:sz w:val="22"/>
          <w:szCs w:val="22"/>
        </w:rPr>
      </w:pPr>
      <w:hyperlink w:anchor="_Toc215845016" w:history="1">
        <w:r w:rsidR="00124519" w:rsidRPr="003D51CF">
          <w:rPr>
            <w:rStyle w:val="aff"/>
            <w:caps/>
            <w:noProof/>
          </w:rPr>
          <w:t>4.1.</w:t>
        </w:r>
        <w:r w:rsidR="00124519">
          <w:rPr>
            <w:rFonts w:asciiTheme="minorHAnsi" w:eastAsiaTheme="minorEastAsia" w:hAnsiTheme="minorHAnsi" w:cstheme="minorBidi"/>
            <w:noProof/>
            <w:sz w:val="22"/>
            <w:szCs w:val="22"/>
          </w:rPr>
          <w:tab/>
        </w:r>
        <w:r w:rsidR="00124519" w:rsidRPr="003D51CF">
          <w:rPr>
            <w:rStyle w:val="aff"/>
            <w:noProof/>
          </w:rPr>
          <w:t>Введение</w:t>
        </w:r>
        <w:r w:rsidR="00124519">
          <w:rPr>
            <w:noProof/>
            <w:webHidden/>
          </w:rPr>
          <w:tab/>
        </w:r>
        <w:r w:rsidR="00124519">
          <w:rPr>
            <w:noProof/>
            <w:webHidden/>
          </w:rPr>
          <w:fldChar w:fldCharType="begin"/>
        </w:r>
        <w:r w:rsidR="00124519">
          <w:rPr>
            <w:noProof/>
            <w:webHidden/>
          </w:rPr>
          <w:instrText xml:space="preserve"> PAGEREF _Toc215845016 \h </w:instrText>
        </w:r>
        <w:r w:rsidR="00124519">
          <w:rPr>
            <w:noProof/>
            <w:webHidden/>
          </w:rPr>
        </w:r>
        <w:r w:rsidR="00124519">
          <w:rPr>
            <w:noProof/>
            <w:webHidden/>
          </w:rPr>
          <w:fldChar w:fldCharType="separate"/>
        </w:r>
        <w:r w:rsidR="00B91B8A">
          <w:rPr>
            <w:noProof/>
            <w:webHidden/>
          </w:rPr>
          <w:t>23</w:t>
        </w:r>
        <w:r w:rsidR="00124519">
          <w:rPr>
            <w:noProof/>
            <w:webHidden/>
          </w:rPr>
          <w:fldChar w:fldCharType="end"/>
        </w:r>
      </w:hyperlink>
    </w:p>
    <w:p w14:paraId="021462F1" w14:textId="32C88169" w:rsidR="00124519" w:rsidRDefault="00BB307B">
      <w:pPr>
        <w:pStyle w:val="25"/>
        <w:rPr>
          <w:rFonts w:asciiTheme="minorHAnsi" w:eastAsiaTheme="minorEastAsia" w:hAnsiTheme="minorHAnsi" w:cstheme="minorBidi"/>
          <w:noProof/>
          <w:sz w:val="22"/>
          <w:szCs w:val="22"/>
        </w:rPr>
      </w:pPr>
      <w:hyperlink w:anchor="_Toc215845017" w:history="1">
        <w:r w:rsidR="00124519" w:rsidRPr="003D51CF">
          <w:rPr>
            <w:rStyle w:val="aff"/>
            <w:caps/>
            <w:noProof/>
          </w:rPr>
          <w:t>4.2.</w:t>
        </w:r>
        <w:r w:rsidR="00124519">
          <w:rPr>
            <w:rFonts w:asciiTheme="minorHAnsi" w:eastAsiaTheme="minorEastAsia" w:hAnsiTheme="minorHAnsi" w:cstheme="minorBidi"/>
            <w:noProof/>
            <w:sz w:val="22"/>
            <w:szCs w:val="22"/>
          </w:rPr>
          <w:tab/>
        </w:r>
        <w:r w:rsidR="00124519" w:rsidRPr="003D51CF">
          <w:rPr>
            <w:rStyle w:val="aff"/>
            <w:noProof/>
          </w:rPr>
          <w:t>Расчетные данные</w:t>
        </w:r>
        <w:r w:rsidR="00124519">
          <w:rPr>
            <w:noProof/>
            <w:webHidden/>
          </w:rPr>
          <w:tab/>
        </w:r>
        <w:r w:rsidR="00124519">
          <w:rPr>
            <w:noProof/>
            <w:webHidden/>
          </w:rPr>
          <w:fldChar w:fldCharType="begin"/>
        </w:r>
        <w:r w:rsidR="00124519">
          <w:rPr>
            <w:noProof/>
            <w:webHidden/>
          </w:rPr>
          <w:instrText xml:space="preserve"> PAGEREF _Toc215845017 \h </w:instrText>
        </w:r>
        <w:r w:rsidR="00124519">
          <w:rPr>
            <w:noProof/>
            <w:webHidden/>
          </w:rPr>
        </w:r>
        <w:r w:rsidR="00124519">
          <w:rPr>
            <w:noProof/>
            <w:webHidden/>
          </w:rPr>
          <w:fldChar w:fldCharType="separate"/>
        </w:r>
        <w:r w:rsidR="00B91B8A">
          <w:rPr>
            <w:noProof/>
            <w:webHidden/>
          </w:rPr>
          <w:t>23</w:t>
        </w:r>
        <w:r w:rsidR="00124519">
          <w:rPr>
            <w:noProof/>
            <w:webHidden/>
          </w:rPr>
          <w:fldChar w:fldCharType="end"/>
        </w:r>
      </w:hyperlink>
    </w:p>
    <w:p w14:paraId="63247A4F" w14:textId="57154DF6" w:rsidR="00124519" w:rsidRDefault="00BB307B">
      <w:pPr>
        <w:pStyle w:val="25"/>
        <w:rPr>
          <w:rFonts w:asciiTheme="minorHAnsi" w:eastAsiaTheme="minorEastAsia" w:hAnsiTheme="minorHAnsi" w:cstheme="minorBidi"/>
          <w:noProof/>
          <w:sz w:val="22"/>
          <w:szCs w:val="22"/>
        </w:rPr>
      </w:pPr>
      <w:hyperlink w:anchor="_Toc215845018" w:history="1">
        <w:r w:rsidR="00124519" w:rsidRPr="003D51CF">
          <w:rPr>
            <w:rStyle w:val="aff"/>
            <w:caps/>
            <w:noProof/>
          </w:rPr>
          <w:t>4.3.</w:t>
        </w:r>
        <w:r w:rsidR="00124519">
          <w:rPr>
            <w:rFonts w:asciiTheme="minorHAnsi" w:eastAsiaTheme="minorEastAsia" w:hAnsiTheme="minorHAnsi" w:cstheme="minorBidi"/>
            <w:noProof/>
            <w:sz w:val="22"/>
            <w:szCs w:val="22"/>
          </w:rPr>
          <w:tab/>
        </w:r>
        <w:r w:rsidR="00124519" w:rsidRPr="003D51CF">
          <w:rPr>
            <w:rStyle w:val="aff"/>
            <w:noProof/>
          </w:rPr>
          <w:t>Объемно-планировочные решения</w:t>
        </w:r>
        <w:r w:rsidR="00124519">
          <w:rPr>
            <w:noProof/>
            <w:webHidden/>
          </w:rPr>
          <w:tab/>
        </w:r>
        <w:r w:rsidR="00124519">
          <w:rPr>
            <w:noProof/>
            <w:webHidden/>
          </w:rPr>
          <w:fldChar w:fldCharType="begin"/>
        </w:r>
        <w:r w:rsidR="00124519">
          <w:rPr>
            <w:noProof/>
            <w:webHidden/>
          </w:rPr>
          <w:instrText xml:space="preserve"> PAGEREF _Toc215845018 \h </w:instrText>
        </w:r>
        <w:r w:rsidR="00124519">
          <w:rPr>
            <w:noProof/>
            <w:webHidden/>
          </w:rPr>
        </w:r>
        <w:r w:rsidR="00124519">
          <w:rPr>
            <w:noProof/>
            <w:webHidden/>
          </w:rPr>
          <w:fldChar w:fldCharType="separate"/>
        </w:r>
        <w:r w:rsidR="00B91B8A">
          <w:rPr>
            <w:noProof/>
            <w:webHidden/>
          </w:rPr>
          <w:t>28</w:t>
        </w:r>
        <w:r w:rsidR="00124519">
          <w:rPr>
            <w:noProof/>
            <w:webHidden/>
          </w:rPr>
          <w:fldChar w:fldCharType="end"/>
        </w:r>
      </w:hyperlink>
    </w:p>
    <w:p w14:paraId="097522D7" w14:textId="6B39A368" w:rsidR="00124519" w:rsidRDefault="00BB307B">
      <w:pPr>
        <w:pStyle w:val="34"/>
        <w:rPr>
          <w:rFonts w:asciiTheme="minorHAnsi" w:eastAsiaTheme="minorEastAsia" w:hAnsiTheme="minorHAnsi" w:cstheme="minorBidi"/>
          <w:noProof/>
          <w:sz w:val="22"/>
          <w:szCs w:val="22"/>
        </w:rPr>
      </w:pPr>
      <w:hyperlink w:anchor="_Toc215845019" w:history="1">
        <w:r w:rsidR="00124519" w:rsidRPr="003D51CF">
          <w:rPr>
            <w:rStyle w:val="aff"/>
            <w:noProof/>
          </w:rPr>
          <w:t>4.3.1.</w:t>
        </w:r>
        <w:r w:rsidR="00124519">
          <w:rPr>
            <w:rFonts w:asciiTheme="minorHAnsi" w:eastAsiaTheme="minorEastAsia" w:hAnsiTheme="minorHAnsi" w:cstheme="minorBidi"/>
            <w:noProof/>
            <w:sz w:val="22"/>
            <w:szCs w:val="22"/>
          </w:rPr>
          <w:tab/>
        </w:r>
        <w:r w:rsidR="00124519" w:rsidRPr="003D51CF">
          <w:rPr>
            <w:rStyle w:val="aff"/>
            <w:noProof/>
          </w:rPr>
          <w:t>Фундамент под насосный агрегат</w:t>
        </w:r>
        <w:r w:rsidR="00124519">
          <w:rPr>
            <w:noProof/>
            <w:webHidden/>
          </w:rPr>
          <w:tab/>
        </w:r>
        <w:r w:rsidR="00124519">
          <w:rPr>
            <w:noProof/>
            <w:webHidden/>
          </w:rPr>
          <w:fldChar w:fldCharType="begin"/>
        </w:r>
        <w:r w:rsidR="00124519">
          <w:rPr>
            <w:noProof/>
            <w:webHidden/>
          </w:rPr>
          <w:instrText xml:space="preserve"> PAGEREF _Toc215845019 \h </w:instrText>
        </w:r>
        <w:r w:rsidR="00124519">
          <w:rPr>
            <w:noProof/>
            <w:webHidden/>
          </w:rPr>
        </w:r>
        <w:r w:rsidR="00124519">
          <w:rPr>
            <w:noProof/>
            <w:webHidden/>
          </w:rPr>
          <w:fldChar w:fldCharType="separate"/>
        </w:r>
        <w:r w:rsidR="00B91B8A">
          <w:rPr>
            <w:noProof/>
            <w:webHidden/>
          </w:rPr>
          <w:t>29</w:t>
        </w:r>
        <w:r w:rsidR="00124519">
          <w:rPr>
            <w:noProof/>
            <w:webHidden/>
          </w:rPr>
          <w:fldChar w:fldCharType="end"/>
        </w:r>
      </w:hyperlink>
    </w:p>
    <w:p w14:paraId="6DC63911" w14:textId="081AAD0C" w:rsidR="00124519" w:rsidRDefault="00BB307B">
      <w:pPr>
        <w:pStyle w:val="34"/>
        <w:rPr>
          <w:rFonts w:asciiTheme="minorHAnsi" w:eastAsiaTheme="minorEastAsia" w:hAnsiTheme="minorHAnsi" w:cstheme="minorBidi"/>
          <w:noProof/>
          <w:sz w:val="22"/>
          <w:szCs w:val="22"/>
        </w:rPr>
      </w:pPr>
      <w:hyperlink w:anchor="_Toc215845020" w:history="1">
        <w:r w:rsidR="00124519" w:rsidRPr="003D51CF">
          <w:rPr>
            <w:rStyle w:val="aff"/>
            <w:rFonts w:cs="Arial"/>
            <w:noProof/>
          </w:rPr>
          <w:t>4.3.2.</w:t>
        </w:r>
        <w:r w:rsidR="00124519">
          <w:rPr>
            <w:rFonts w:asciiTheme="minorHAnsi" w:eastAsiaTheme="minorEastAsia" w:hAnsiTheme="minorHAnsi" w:cstheme="minorBidi"/>
            <w:noProof/>
            <w:sz w:val="22"/>
            <w:szCs w:val="22"/>
          </w:rPr>
          <w:tab/>
        </w:r>
        <w:r w:rsidR="00124519" w:rsidRPr="003D51CF">
          <w:rPr>
            <w:rStyle w:val="aff"/>
            <w:noProof/>
          </w:rPr>
          <w:t>Площадка МСБУ</w:t>
        </w:r>
        <w:r w:rsidR="00124519">
          <w:rPr>
            <w:noProof/>
            <w:webHidden/>
          </w:rPr>
          <w:tab/>
        </w:r>
        <w:r w:rsidR="00124519">
          <w:rPr>
            <w:noProof/>
            <w:webHidden/>
          </w:rPr>
          <w:fldChar w:fldCharType="begin"/>
        </w:r>
        <w:r w:rsidR="00124519">
          <w:rPr>
            <w:noProof/>
            <w:webHidden/>
          </w:rPr>
          <w:instrText xml:space="preserve"> PAGEREF _Toc215845020 \h </w:instrText>
        </w:r>
        <w:r w:rsidR="00124519">
          <w:rPr>
            <w:noProof/>
            <w:webHidden/>
          </w:rPr>
        </w:r>
        <w:r w:rsidR="00124519">
          <w:rPr>
            <w:noProof/>
            <w:webHidden/>
          </w:rPr>
          <w:fldChar w:fldCharType="separate"/>
        </w:r>
        <w:r w:rsidR="00B91B8A">
          <w:rPr>
            <w:noProof/>
            <w:webHidden/>
          </w:rPr>
          <w:t>29</w:t>
        </w:r>
        <w:r w:rsidR="00124519">
          <w:rPr>
            <w:noProof/>
            <w:webHidden/>
          </w:rPr>
          <w:fldChar w:fldCharType="end"/>
        </w:r>
      </w:hyperlink>
    </w:p>
    <w:p w14:paraId="68882C65" w14:textId="36CDC8BC" w:rsidR="00124519" w:rsidRDefault="00BB307B">
      <w:pPr>
        <w:pStyle w:val="34"/>
        <w:rPr>
          <w:rFonts w:asciiTheme="minorHAnsi" w:eastAsiaTheme="minorEastAsia" w:hAnsiTheme="minorHAnsi" w:cstheme="minorBidi"/>
          <w:noProof/>
          <w:sz w:val="22"/>
          <w:szCs w:val="22"/>
        </w:rPr>
      </w:pPr>
      <w:hyperlink w:anchor="_Toc215845021" w:history="1">
        <w:r w:rsidR="00124519" w:rsidRPr="003D51CF">
          <w:rPr>
            <w:rStyle w:val="aff"/>
            <w:noProof/>
          </w:rPr>
          <w:t>4.3.3.</w:t>
        </w:r>
        <w:r w:rsidR="00124519">
          <w:rPr>
            <w:rFonts w:asciiTheme="minorHAnsi" w:eastAsiaTheme="minorEastAsia" w:hAnsiTheme="minorHAnsi" w:cstheme="minorBidi"/>
            <w:noProof/>
            <w:sz w:val="22"/>
            <w:szCs w:val="22"/>
          </w:rPr>
          <w:tab/>
        </w:r>
        <w:r w:rsidR="00124519" w:rsidRPr="003D51CF">
          <w:rPr>
            <w:rStyle w:val="aff"/>
            <w:noProof/>
          </w:rPr>
          <w:t>Мероприятия по взрыво- и пожаробезопасности</w:t>
        </w:r>
        <w:r w:rsidR="00124519">
          <w:rPr>
            <w:noProof/>
            <w:webHidden/>
          </w:rPr>
          <w:tab/>
        </w:r>
        <w:r w:rsidR="00124519">
          <w:rPr>
            <w:noProof/>
            <w:webHidden/>
          </w:rPr>
          <w:fldChar w:fldCharType="begin"/>
        </w:r>
        <w:r w:rsidR="00124519">
          <w:rPr>
            <w:noProof/>
            <w:webHidden/>
          </w:rPr>
          <w:instrText xml:space="preserve"> PAGEREF _Toc215845021 \h </w:instrText>
        </w:r>
        <w:r w:rsidR="00124519">
          <w:rPr>
            <w:noProof/>
            <w:webHidden/>
          </w:rPr>
        </w:r>
        <w:r w:rsidR="00124519">
          <w:rPr>
            <w:noProof/>
            <w:webHidden/>
          </w:rPr>
          <w:fldChar w:fldCharType="separate"/>
        </w:r>
        <w:r w:rsidR="00B91B8A">
          <w:rPr>
            <w:noProof/>
            <w:webHidden/>
          </w:rPr>
          <w:t>30</w:t>
        </w:r>
        <w:r w:rsidR="00124519">
          <w:rPr>
            <w:noProof/>
            <w:webHidden/>
          </w:rPr>
          <w:fldChar w:fldCharType="end"/>
        </w:r>
      </w:hyperlink>
    </w:p>
    <w:p w14:paraId="4B1C1C32" w14:textId="3C64F9E6" w:rsidR="00124519" w:rsidRDefault="00BB307B">
      <w:pPr>
        <w:pStyle w:val="34"/>
        <w:rPr>
          <w:rFonts w:asciiTheme="minorHAnsi" w:eastAsiaTheme="minorEastAsia" w:hAnsiTheme="minorHAnsi" w:cstheme="minorBidi"/>
          <w:noProof/>
          <w:sz w:val="22"/>
          <w:szCs w:val="22"/>
        </w:rPr>
      </w:pPr>
      <w:hyperlink w:anchor="_Toc215845022" w:history="1">
        <w:r w:rsidR="00124519" w:rsidRPr="003D51CF">
          <w:rPr>
            <w:rStyle w:val="aff"/>
            <w:noProof/>
          </w:rPr>
          <w:t>4.3.4.</w:t>
        </w:r>
        <w:r w:rsidR="00124519">
          <w:rPr>
            <w:rFonts w:asciiTheme="minorHAnsi" w:eastAsiaTheme="minorEastAsia" w:hAnsiTheme="minorHAnsi" w:cstheme="minorBidi"/>
            <w:noProof/>
            <w:sz w:val="22"/>
            <w:szCs w:val="22"/>
          </w:rPr>
          <w:tab/>
        </w:r>
        <w:r w:rsidR="00124519" w:rsidRPr="003D51CF">
          <w:rPr>
            <w:rStyle w:val="aff"/>
            <w:noProof/>
          </w:rPr>
          <w:t>Принятые материалы</w:t>
        </w:r>
        <w:r w:rsidR="00124519">
          <w:rPr>
            <w:noProof/>
            <w:webHidden/>
          </w:rPr>
          <w:tab/>
        </w:r>
        <w:r w:rsidR="00124519">
          <w:rPr>
            <w:noProof/>
            <w:webHidden/>
          </w:rPr>
          <w:fldChar w:fldCharType="begin"/>
        </w:r>
        <w:r w:rsidR="00124519">
          <w:rPr>
            <w:noProof/>
            <w:webHidden/>
          </w:rPr>
          <w:instrText xml:space="preserve"> PAGEREF _Toc215845022 \h </w:instrText>
        </w:r>
        <w:r w:rsidR="00124519">
          <w:rPr>
            <w:noProof/>
            <w:webHidden/>
          </w:rPr>
        </w:r>
        <w:r w:rsidR="00124519">
          <w:rPr>
            <w:noProof/>
            <w:webHidden/>
          </w:rPr>
          <w:fldChar w:fldCharType="separate"/>
        </w:r>
        <w:r w:rsidR="00B91B8A">
          <w:rPr>
            <w:noProof/>
            <w:webHidden/>
          </w:rPr>
          <w:t>30</w:t>
        </w:r>
        <w:r w:rsidR="00124519">
          <w:rPr>
            <w:noProof/>
            <w:webHidden/>
          </w:rPr>
          <w:fldChar w:fldCharType="end"/>
        </w:r>
      </w:hyperlink>
    </w:p>
    <w:p w14:paraId="10728D86" w14:textId="3E946C31" w:rsidR="00124519" w:rsidRDefault="00BB307B">
      <w:pPr>
        <w:pStyle w:val="34"/>
        <w:rPr>
          <w:rFonts w:asciiTheme="minorHAnsi" w:eastAsiaTheme="minorEastAsia" w:hAnsiTheme="minorHAnsi" w:cstheme="minorBidi"/>
          <w:noProof/>
          <w:sz w:val="22"/>
          <w:szCs w:val="22"/>
        </w:rPr>
      </w:pPr>
      <w:hyperlink w:anchor="_Toc215845023" w:history="1">
        <w:r w:rsidR="00124519" w:rsidRPr="003D51CF">
          <w:rPr>
            <w:rStyle w:val="aff"/>
            <w:noProof/>
          </w:rPr>
          <w:t>4.3.5.</w:t>
        </w:r>
        <w:r w:rsidR="00124519">
          <w:rPr>
            <w:rFonts w:asciiTheme="minorHAnsi" w:eastAsiaTheme="minorEastAsia" w:hAnsiTheme="minorHAnsi" w:cstheme="minorBidi"/>
            <w:noProof/>
            <w:sz w:val="22"/>
            <w:szCs w:val="22"/>
          </w:rPr>
          <w:tab/>
        </w:r>
        <w:r w:rsidR="00124519" w:rsidRPr="003D51CF">
          <w:rPr>
            <w:rStyle w:val="aff"/>
            <w:noProof/>
          </w:rPr>
          <w:t>Специальные защитные мероприятия</w:t>
        </w:r>
        <w:r w:rsidR="00124519">
          <w:rPr>
            <w:noProof/>
            <w:webHidden/>
          </w:rPr>
          <w:tab/>
        </w:r>
        <w:r w:rsidR="00124519">
          <w:rPr>
            <w:noProof/>
            <w:webHidden/>
          </w:rPr>
          <w:fldChar w:fldCharType="begin"/>
        </w:r>
        <w:r w:rsidR="00124519">
          <w:rPr>
            <w:noProof/>
            <w:webHidden/>
          </w:rPr>
          <w:instrText xml:space="preserve"> PAGEREF _Toc215845023 \h </w:instrText>
        </w:r>
        <w:r w:rsidR="00124519">
          <w:rPr>
            <w:noProof/>
            <w:webHidden/>
          </w:rPr>
        </w:r>
        <w:r w:rsidR="00124519">
          <w:rPr>
            <w:noProof/>
            <w:webHidden/>
          </w:rPr>
          <w:fldChar w:fldCharType="separate"/>
        </w:r>
        <w:r w:rsidR="00B91B8A">
          <w:rPr>
            <w:noProof/>
            <w:webHidden/>
          </w:rPr>
          <w:t>30</w:t>
        </w:r>
        <w:r w:rsidR="00124519">
          <w:rPr>
            <w:noProof/>
            <w:webHidden/>
          </w:rPr>
          <w:fldChar w:fldCharType="end"/>
        </w:r>
      </w:hyperlink>
    </w:p>
    <w:p w14:paraId="15ABFB9D" w14:textId="3BE6342A" w:rsidR="00124519" w:rsidRDefault="00BB307B">
      <w:pPr>
        <w:pStyle w:val="12"/>
        <w:rPr>
          <w:rFonts w:asciiTheme="minorHAnsi" w:eastAsiaTheme="minorEastAsia" w:hAnsiTheme="minorHAnsi" w:cstheme="minorBidi"/>
          <w:b w:val="0"/>
          <w:smallCaps w:val="0"/>
          <w:noProof/>
          <w:sz w:val="22"/>
          <w:szCs w:val="22"/>
        </w:rPr>
      </w:pPr>
      <w:hyperlink w:anchor="_Toc215845024" w:history="1">
        <w:r w:rsidR="00124519" w:rsidRPr="003D51CF">
          <w:rPr>
            <w:rStyle w:val="aff"/>
            <w:noProof/>
          </w:rPr>
          <w:t>5.</w:t>
        </w:r>
        <w:r w:rsidR="00124519">
          <w:rPr>
            <w:rFonts w:asciiTheme="minorHAnsi" w:eastAsiaTheme="minorEastAsia" w:hAnsiTheme="minorHAnsi" w:cstheme="minorBidi"/>
            <w:b w:val="0"/>
            <w:smallCaps w:val="0"/>
            <w:noProof/>
            <w:sz w:val="22"/>
            <w:szCs w:val="22"/>
          </w:rPr>
          <w:tab/>
        </w:r>
        <w:r w:rsidR="00124519" w:rsidRPr="003D51CF">
          <w:rPr>
            <w:rStyle w:val="aff"/>
            <w:noProof/>
          </w:rPr>
          <w:t>Электрооборудование и электроснабжение</w:t>
        </w:r>
        <w:r w:rsidR="00124519">
          <w:rPr>
            <w:noProof/>
            <w:webHidden/>
          </w:rPr>
          <w:tab/>
        </w:r>
        <w:r w:rsidR="00124519">
          <w:rPr>
            <w:noProof/>
            <w:webHidden/>
          </w:rPr>
          <w:fldChar w:fldCharType="begin"/>
        </w:r>
        <w:r w:rsidR="00124519">
          <w:rPr>
            <w:noProof/>
            <w:webHidden/>
          </w:rPr>
          <w:instrText xml:space="preserve"> PAGEREF _Toc215845024 \h </w:instrText>
        </w:r>
        <w:r w:rsidR="00124519">
          <w:rPr>
            <w:noProof/>
            <w:webHidden/>
          </w:rPr>
        </w:r>
        <w:r w:rsidR="00124519">
          <w:rPr>
            <w:noProof/>
            <w:webHidden/>
          </w:rPr>
          <w:fldChar w:fldCharType="separate"/>
        </w:r>
        <w:r w:rsidR="00B91B8A">
          <w:rPr>
            <w:noProof/>
            <w:webHidden/>
          </w:rPr>
          <w:t>31</w:t>
        </w:r>
        <w:r w:rsidR="00124519">
          <w:rPr>
            <w:noProof/>
            <w:webHidden/>
          </w:rPr>
          <w:fldChar w:fldCharType="end"/>
        </w:r>
      </w:hyperlink>
    </w:p>
    <w:p w14:paraId="01E076C7" w14:textId="0E66EF9F" w:rsidR="00124519" w:rsidRDefault="00BB307B">
      <w:pPr>
        <w:pStyle w:val="25"/>
        <w:rPr>
          <w:rFonts w:asciiTheme="minorHAnsi" w:eastAsiaTheme="minorEastAsia" w:hAnsiTheme="minorHAnsi" w:cstheme="minorBidi"/>
          <w:noProof/>
          <w:sz w:val="22"/>
          <w:szCs w:val="22"/>
        </w:rPr>
      </w:pPr>
      <w:hyperlink w:anchor="_Toc215845025" w:history="1">
        <w:r w:rsidR="00124519" w:rsidRPr="003D51CF">
          <w:rPr>
            <w:rStyle w:val="aff"/>
            <w:caps/>
            <w:noProof/>
          </w:rPr>
          <w:t>5.1.</w:t>
        </w:r>
        <w:r w:rsidR="00124519">
          <w:rPr>
            <w:rFonts w:asciiTheme="minorHAnsi" w:eastAsiaTheme="minorEastAsia" w:hAnsiTheme="minorHAnsi" w:cstheme="minorBidi"/>
            <w:noProof/>
            <w:sz w:val="22"/>
            <w:szCs w:val="22"/>
          </w:rPr>
          <w:tab/>
        </w:r>
        <w:r w:rsidR="00124519" w:rsidRPr="003D51CF">
          <w:rPr>
            <w:rStyle w:val="aff"/>
            <w:noProof/>
          </w:rPr>
          <w:t>Введение</w:t>
        </w:r>
        <w:r w:rsidR="00124519">
          <w:rPr>
            <w:noProof/>
            <w:webHidden/>
          </w:rPr>
          <w:tab/>
        </w:r>
        <w:r w:rsidR="00124519">
          <w:rPr>
            <w:noProof/>
            <w:webHidden/>
          </w:rPr>
          <w:fldChar w:fldCharType="begin"/>
        </w:r>
        <w:r w:rsidR="00124519">
          <w:rPr>
            <w:noProof/>
            <w:webHidden/>
          </w:rPr>
          <w:instrText xml:space="preserve"> PAGEREF _Toc215845025 \h </w:instrText>
        </w:r>
        <w:r w:rsidR="00124519">
          <w:rPr>
            <w:noProof/>
            <w:webHidden/>
          </w:rPr>
        </w:r>
        <w:r w:rsidR="00124519">
          <w:rPr>
            <w:noProof/>
            <w:webHidden/>
          </w:rPr>
          <w:fldChar w:fldCharType="separate"/>
        </w:r>
        <w:r w:rsidR="00B91B8A">
          <w:rPr>
            <w:noProof/>
            <w:webHidden/>
          </w:rPr>
          <w:t>31</w:t>
        </w:r>
        <w:r w:rsidR="00124519">
          <w:rPr>
            <w:noProof/>
            <w:webHidden/>
          </w:rPr>
          <w:fldChar w:fldCharType="end"/>
        </w:r>
      </w:hyperlink>
    </w:p>
    <w:p w14:paraId="1B396160" w14:textId="0461488A" w:rsidR="00124519" w:rsidRDefault="00BB307B">
      <w:pPr>
        <w:pStyle w:val="25"/>
        <w:rPr>
          <w:rFonts w:asciiTheme="minorHAnsi" w:eastAsiaTheme="minorEastAsia" w:hAnsiTheme="minorHAnsi" w:cstheme="minorBidi"/>
          <w:noProof/>
          <w:sz w:val="22"/>
          <w:szCs w:val="22"/>
        </w:rPr>
      </w:pPr>
      <w:hyperlink w:anchor="_Toc215845026" w:history="1">
        <w:r w:rsidR="00124519" w:rsidRPr="003D51CF">
          <w:rPr>
            <w:rStyle w:val="aff"/>
            <w:caps/>
            <w:noProof/>
          </w:rPr>
          <w:t>5.2.</w:t>
        </w:r>
        <w:r w:rsidR="00124519">
          <w:rPr>
            <w:rFonts w:asciiTheme="minorHAnsi" w:eastAsiaTheme="minorEastAsia" w:hAnsiTheme="minorHAnsi" w:cstheme="minorBidi"/>
            <w:noProof/>
            <w:sz w:val="22"/>
            <w:szCs w:val="22"/>
          </w:rPr>
          <w:tab/>
        </w:r>
        <w:r w:rsidR="00124519" w:rsidRPr="003D51CF">
          <w:rPr>
            <w:rStyle w:val="aff"/>
            <w:noProof/>
          </w:rPr>
          <w:t>Существующее положение</w:t>
        </w:r>
        <w:r w:rsidR="00124519">
          <w:rPr>
            <w:noProof/>
            <w:webHidden/>
          </w:rPr>
          <w:tab/>
        </w:r>
        <w:r w:rsidR="00124519">
          <w:rPr>
            <w:noProof/>
            <w:webHidden/>
          </w:rPr>
          <w:fldChar w:fldCharType="begin"/>
        </w:r>
        <w:r w:rsidR="00124519">
          <w:rPr>
            <w:noProof/>
            <w:webHidden/>
          </w:rPr>
          <w:instrText xml:space="preserve"> PAGEREF _Toc215845026 \h </w:instrText>
        </w:r>
        <w:r w:rsidR="00124519">
          <w:rPr>
            <w:noProof/>
            <w:webHidden/>
          </w:rPr>
        </w:r>
        <w:r w:rsidR="00124519">
          <w:rPr>
            <w:noProof/>
            <w:webHidden/>
          </w:rPr>
          <w:fldChar w:fldCharType="separate"/>
        </w:r>
        <w:r w:rsidR="00B91B8A">
          <w:rPr>
            <w:noProof/>
            <w:webHidden/>
          </w:rPr>
          <w:t>31</w:t>
        </w:r>
        <w:r w:rsidR="00124519">
          <w:rPr>
            <w:noProof/>
            <w:webHidden/>
          </w:rPr>
          <w:fldChar w:fldCharType="end"/>
        </w:r>
      </w:hyperlink>
    </w:p>
    <w:p w14:paraId="03595262" w14:textId="652877DC" w:rsidR="00124519" w:rsidRDefault="00BB307B">
      <w:pPr>
        <w:pStyle w:val="25"/>
        <w:rPr>
          <w:rFonts w:asciiTheme="minorHAnsi" w:eastAsiaTheme="minorEastAsia" w:hAnsiTheme="minorHAnsi" w:cstheme="minorBidi"/>
          <w:noProof/>
          <w:sz w:val="22"/>
          <w:szCs w:val="22"/>
        </w:rPr>
      </w:pPr>
      <w:hyperlink w:anchor="_Toc215845027" w:history="1">
        <w:r w:rsidR="00124519" w:rsidRPr="003D51CF">
          <w:rPr>
            <w:rStyle w:val="aff"/>
            <w:caps/>
            <w:noProof/>
          </w:rPr>
          <w:t>5.3.</w:t>
        </w:r>
        <w:r w:rsidR="00124519">
          <w:rPr>
            <w:rFonts w:asciiTheme="minorHAnsi" w:eastAsiaTheme="minorEastAsia" w:hAnsiTheme="minorHAnsi" w:cstheme="minorBidi"/>
            <w:noProof/>
            <w:sz w:val="22"/>
            <w:szCs w:val="22"/>
          </w:rPr>
          <w:tab/>
        </w:r>
        <w:r w:rsidR="00124519" w:rsidRPr="003D51CF">
          <w:rPr>
            <w:rStyle w:val="aff"/>
            <w:noProof/>
          </w:rPr>
          <w:t>Потребители электроэнергии и электрические нагрузки</w:t>
        </w:r>
        <w:r w:rsidR="00124519">
          <w:rPr>
            <w:noProof/>
            <w:webHidden/>
          </w:rPr>
          <w:tab/>
        </w:r>
        <w:r w:rsidR="00124519">
          <w:rPr>
            <w:noProof/>
            <w:webHidden/>
          </w:rPr>
          <w:fldChar w:fldCharType="begin"/>
        </w:r>
        <w:r w:rsidR="00124519">
          <w:rPr>
            <w:noProof/>
            <w:webHidden/>
          </w:rPr>
          <w:instrText xml:space="preserve"> PAGEREF _Toc215845027 \h </w:instrText>
        </w:r>
        <w:r w:rsidR="00124519">
          <w:rPr>
            <w:noProof/>
            <w:webHidden/>
          </w:rPr>
        </w:r>
        <w:r w:rsidR="00124519">
          <w:rPr>
            <w:noProof/>
            <w:webHidden/>
          </w:rPr>
          <w:fldChar w:fldCharType="separate"/>
        </w:r>
        <w:r w:rsidR="00B91B8A">
          <w:rPr>
            <w:noProof/>
            <w:webHidden/>
          </w:rPr>
          <w:t>32</w:t>
        </w:r>
        <w:r w:rsidR="00124519">
          <w:rPr>
            <w:noProof/>
            <w:webHidden/>
          </w:rPr>
          <w:fldChar w:fldCharType="end"/>
        </w:r>
      </w:hyperlink>
    </w:p>
    <w:p w14:paraId="14BA2E0E" w14:textId="5FDC8AD6" w:rsidR="00124519" w:rsidRDefault="00BB307B">
      <w:pPr>
        <w:pStyle w:val="25"/>
        <w:rPr>
          <w:rFonts w:asciiTheme="minorHAnsi" w:eastAsiaTheme="minorEastAsia" w:hAnsiTheme="minorHAnsi" w:cstheme="minorBidi"/>
          <w:noProof/>
          <w:sz w:val="22"/>
          <w:szCs w:val="22"/>
        </w:rPr>
      </w:pPr>
      <w:hyperlink w:anchor="_Toc215845028" w:history="1">
        <w:r w:rsidR="00124519" w:rsidRPr="003D51CF">
          <w:rPr>
            <w:rStyle w:val="aff"/>
            <w:caps/>
            <w:noProof/>
          </w:rPr>
          <w:t>5.4.</w:t>
        </w:r>
        <w:r w:rsidR="00124519">
          <w:rPr>
            <w:rFonts w:asciiTheme="minorHAnsi" w:eastAsiaTheme="minorEastAsia" w:hAnsiTheme="minorHAnsi" w:cstheme="minorBidi"/>
            <w:noProof/>
            <w:sz w:val="22"/>
            <w:szCs w:val="22"/>
          </w:rPr>
          <w:tab/>
        </w:r>
        <w:r w:rsidR="00124519" w:rsidRPr="003D51CF">
          <w:rPr>
            <w:rStyle w:val="aff"/>
            <w:noProof/>
          </w:rPr>
          <w:t>Основные проектные решения</w:t>
        </w:r>
        <w:r w:rsidR="00124519">
          <w:rPr>
            <w:noProof/>
            <w:webHidden/>
          </w:rPr>
          <w:tab/>
        </w:r>
        <w:r w:rsidR="00124519">
          <w:rPr>
            <w:noProof/>
            <w:webHidden/>
          </w:rPr>
          <w:fldChar w:fldCharType="begin"/>
        </w:r>
        <w:r w:rsidR="00124519">
          <w:rPr>
            <w:noProof/>
            <w:webHidden/>
          </w:rPr>
          <w:instrText xml:space="preserve"> PAGEREF _Toc215845028 \h </w:instrText>
        </w:r>
        <w:r w:rsidR="00124519">
          <w:rPr>
            <w:noProof/>
            <w:webHidden/>
          </w:rPr>
        </w:r>
        <w:r w:rsidR="00124519">
          <w:rPr>
            <w:noProof/>
            <w:webHidden/>
          </w:rPr>
          <w:fldChar w:fldCharType="separate"/>
        </w:r>
        <w:r w:rsidR="00B91B8A">
          <w:rPr>
            <w:noProof/>
            <w:webHidden/>
          </w:rPr>
          <w:t>33</w:t>
        </w:r>
        <w:r w:rsidR="00124519">
          <w:rPr>
            <w:noProof/>
            <w:webHidden/>
          </w:rPr>
          <w:fldChar w:fldCharType="end"/>
        </w:r>
      </w:hyperlink>
    </w:p>
    <w:p w14:paraId="45858842" w14:textId="3160DECD" w:rsidR="00124519" w:rsidRDefault="00BB307B">
      <w:pPr>
        <w:pStyle w:val="25"/>
        <w:rPr>
          <w:rFonts w:asciiTheme="minorHAnsi" w:eastAsiaTheme="minorEastAsia" w:hAnsiTheme="minorHAnsi" w:cstheme="minorBidi"/>
          <w:noProof/>
          <w:sz w:val="22"/>
          <w:szCs w:val="22"/>
        </w:rPr>
      </w:pPr>
      <w:hyperlink w:anchor="_Toc215845029" w:history="1">
        <w:r w:rsidR="00124519" w:rsidRPr="003D51CF">
          <w:rPr>
            <w:rStyle w:val="aff"/>
            <w:caps/>
            <w:noProof/>
          </w:rPr>
          <w:t>5.5.</w:t>
        </w:r>
        <w:r w:rsidR="00124519">
          <w:rPr>
            <w:rFonts w:asciiTheme="minorHAnsi" w:eastAsiaTheme="minorEastAsia" w:hAnsiTheme="minorHAnsi" w:cstheme="minorBidi"/>
            <w:noProof/>
            <w:sz w:val="22"/>
            <w:szCs w:val="22"/>
          </w:rPr>
          <w:tab/>
        </w:r>
        <w:r w:rsidR="00124519" w:rsidRPr="003D51CF">
          <w:rPr>
            <w:rStyle w:val="aff"/>
            <w:noProof/>
          </w:rPr>
          <w:t>Защитные мероприятия</w:t>
        </w:r>
        <w:r w:rsidR="00124519">
          <w:rPr>
            <w:noProof/>
            <w:webHidden/>
          </w:rPr>
          <w:tab/>
        </w:r>
        <w:r w:rsidR="00124519">
          <w:rPr>
            <w:noProof/>
            <w:webHidden/>
          </w:rPr>
          <w:fldChar w:fldCharType="begin"/>
        </w:r>
        <w:r w:rsidR="00124519">
          <w:rPr>
            <w:noProof/>
            <w:webHidden/>
          </w:rPr>
          <w:instrText xml:space="preserve"> PAGEREF _Toc215845029 \h </w:instrText>
        </w:r>
        <w:r w:rsidR="00124519">
          <w:rPr>
            <w:noProof/>
            <w:webHidden/>
          </w:rPr>
        </w:r>
        <w:r w:rsidR="00124519">
          <w:rPr>
            <w:noProof/>
            <w:webHidden/>
          </w:rPr>
          <w:fldChar w:fldCharType="separate"/>
        </w:r>
        <w:r w:rsidR="00B91B8A">
          <w:rPr>
            <w:noProof/>
            <w:webHidden/>
          </w:rPr>
          <w:t>34</w:t>
        </w:r>
        <w:r w:rsidR="00124519">
          <w:rPr>
            <w:noProof/>
            <w:webHidden/>
          </w:rPr>
          <w:fldChar w:fldCharType="end"/>
        </w:r>
      </w:hyperlink>
    </w:p>
    <w:p w14:paraId="2EC91628" w14:textId="5C7BE782" w:rsidR="00124519" w:rsidRDefault="00BB307B">
      <w:pPr>
        <w:pStyle w:val="12"/>
        <w:rPr>
          <w:rFonts w:asciiTheme="minorHAnsi" w:eastAsiaTheme="minorEastAsia" w:hAnsiTheme="minorHAnsi" w:cstheme="minorBidi"/>
          <w:b w:val="0"/>
          <w:smallCaps w:val="0"/>
          <w:noProof/>
          <w:sz w:val="22"/>
          <w:szCs w:val="22"/>
        </w:rPr>
      </w:pPr>
      <w:hyperlink w:anchor="_Toc215845030" w:history="1">
        <w:r w:rsidR="00124519" w:rsidRPr="003D51CF">
          <w:rPr>
            <w:rStyle w:val="aff"/>
            <w:noProof/>
            <w:lang w:val="en-US"/>
          </w:rPr>
          <w:t>6.</w:t>
        </w:r>
        <w:r w:rsidR="00124519">
          <w:rPr>
            <w:rFonts w:asciiTheme="minorHAnsi" w:eastAsiaTheme="minorEastAsia" w:hAnsiTheme="minorHAnsi" w:cstheme="minorBidi"/>
            <w:b w:val="0"/>
            <w:smallCaps w:val="0"/>
            <w:noProof/>
            <w:sz w:val="22"/>
            <w:szCs w:val="22"/>
          </w:rPr>
          <w:tab/>
        </w:r>
        <w:r w:rsidR="00124519" w:rsidRPr="003D51CF">
          <w:rPr>
            <w:rStyle w:val="aff"/>
            <w:noProof/>
          </w:rPr>
          <w:t>Автоматизация технологических процессов</w:t>
        </w:r>
        <w:r w:rsidR="00124519">
          <w:rPr>
            <w:noProof/>
            <w:webHidden/>
          </w:rPr>
          <w:tab/>
        </w:r>
        <w:r w:rsidR="00124519">
          <w:rPr>
            <w:noProof/>
            <w:webHidden/>
          </w:rPr>
          <w:fldChar w:fldCharType="begin"/>
        </w:r>
        <w:r w:rsidR="00124519">
          <w:rPr>
            <w:noProof/>
            <w:webHidden/>
          </w:rPr>
          <w:instrText xml:space="preserve"> PAGEREF _Toc215845030 \h </w:instrText>
        </w:r>
        <w:r w:rsidR="00124519">
          <w:rPr>
            <w:noProof/>
            <w:webHidden/>
          </w:rPr>
        </w:r>
        <w:r w:rsidR="00124519">
          <w:rPr>
            <w:noProof/>
            <w:webHidden/>
          </w:rPr>
          <w:fldChar w:fldCharType="separate"/>
        </w:r>
        <w:r w:rsidR="00B91B8A">
          <w:rPr>
            <w:noProof/>
            <w:webHidden/>
          </w:rPr>
          <w:t>36</w:t>
        </w:r>
        <w:r w:rsidR="00124519">
          <w:rPr>
            <w:noProof/>
            <w:webHidden/>
          </w:rPr>
          <w:fldChar w:fldCharType="end"/>
        </w:r>
      </w:hyperlink>
    </w:p>
    <w:p w14:paraId="7363CFA0" w14:textId="35E2F3F2" w:rsidR="00124519" w:rsidRDefault="00BB307B">
      <w:pPr>
        <w:pStyle w:val="25"/>
        <w:rPr>
          <w:rFonts w:asciiTheme="minorHAnsi" w:eastAsiaTheme="minorEastAsia" w:hAnsiTheme="minorHAnsi" w:cstheme="minorBidi"/>
          <w:noProof/>
          <w:sz w:val="22"/>
          <w:szCs w:val="22"/>
        </w:rPr>
      </w:pPr>
      <w:hyperlink w:anchor="_Toc215845031" w:history="1">
        <w:r w:rsidR="00124519" w:rsidRPr="003D51CF">
          <w:rPr>
            <w:rStyle w:val="aff"/>
            <w:caps/>
            <w:noProof/>
          </w:rPr>
          <w:t>6.1.</w:t>
        </w:r>
        <w:r w:rsidR="00124519">
          <w:rPr>
            <w:rFonts w:asciiTheme="minorHAnsi" w:eastAsiaTheme="minorEastAsia" w:hAnsiTheme="minorHAnsi" w:cstheme="minorBidi"/>
            <w:noProof/>
            <w:sz w:val="22"/>
            <w:szCs w:val="22"/>
          </w:rPr>
          <w:tab/>
        </w:r>
        <w:r w:rsidR="00124519" w:rsidRPr="003D51CF">
          <w:rPr>
            <w:rStyle w:val="aff"/>
            <w:noProof/>
          </w:rPr>
          <w:t>Введение</w:t>
        </w:r>
        <w:r w:rsidR="00124519">
          <w:rPr>
            <w:noProof/>
            <w:webHidden/>
          </w:rPr>
          <w:tab/>
        </w:r>
        <w:r w:rsidR="00124519">
          <w:rPr>
            <w:noProof/>
            <w:webHidden/>
          </w:rPr>
          <w:fldChar w:fldCharType="begin"/>
        </w:r>
        <w:r w:rsidR="00124519">
          <w:rPr>
            <w:noProof/>
            <w:webHidden/>
          </w:rPr>
          <w:instrText xml:space="preserve"> PAGEREF _Toc215845031 \h </w:instrText>
        </w:r>
        <w:r w:rsidR="00124519">
          <w:rPr>
            <w:noProof/>
            <w:webHidden/>
          </w:rPr>
        </w:r>
        <w:r w:rsidR="00124519">
          <w:rPr>
            <w:noProof/>
            <w:webHidden/>
          </w:rPr>
          <w:fldChar w:fldCharType="separate"/>
        </w:r>
        <w:r w:rsidR="00B91B8A">
          <w:rPr>
            <w:noProof/>
            <w:webHidden/>
          </w:rPr>
          <w:t>36</w:t>
        </w:r>
        <w:r w:rsidR="00124519">
          <w:rPr>
            <w:noProof/>
            <w:webHidden/>
          </w:rPr>
          <w:fldChar w:fldCharType="end"/>
        </w:r>
      </w:hyperlink>
    </w:p>
    <w:p w14:paraId="572117D2" w14:textId="70F545A0" w:rsidR="00124519" w:rsidRDefault="00BB307B">
      <w:pPr>
        <w:pStyle w:val="25"/>
        <w:rPr>
          <w:rFonts w:asciiTheme="minorHAnsi" w:eastAsiaTheme="minorEastAsia" w:hAnsiTheme="minorHAnsi" w:cstheme="minorBidi"/>
          <w:noProof/>
          <w:sz w:val="22"/>
          <w:szCs w:val="22"/>
        </w:rPr>
      </w:pPr>
      <w:hyperlink w:anchor="_Toc215845032" w:history="1">
        <w:r w:rsidR="00124519" w:rsidRPr="003D51CF">
          <w:rPr>
            <w:rStyle w:val="aff"/>
            <w:caps/>
            <w:noProof/>
          </w:rPr>
          <w:t>6.2.</w:t>
        </w:r>
        <w:r w:rsidR="00124519">
          <w:rPr>
            <w:rFonts w:asciiTheme="minorHAnsi" w:eastAsiaTheme="minorEastAsia" w:hAnsiTheme="minorHAnsi" w:cstheme="minorBidi"/>
            <w:noProof/>
            <w:sz w:val="22"/>
            <w:szCs w:val="22"/>
          </w:rPr>
          <w:tab/>
        </w:r>
        <w:r w:rsidR="00124519" w:rsidRPr="003D51CF">
          <w:rPr>
            <w:rStyle w:val="aff"/>
            <w:noProof/>
          </w:rPr>
          <w:t>Объекты автоматизации</w:t>
        </w:r>
        <w:r w:rsidR="00124519">
          <w:rPr>
            <w:noProof/>
            <w:webHidden/>
          </w:rPr>
          <w:tab/>
        </w:r>
        <w:r w:rsidR="00124519">
          <w:rPr>
            <w:noProof/>
            <w:webHidden/>
          </w:rPr>
          <w:fldChar w:fldCharType="begin"/>
        </w:r>
        <w:r w:rsidR="00124519">
          <w:rPr>
            <w:noProof/>
            <w:webHidden/>
          </w:rPr>
          <w:instrText xml:space="preserve"> PAGEREF _Toc215845032 \h </w:instrText>
        </w:r>
        <w:r w:rsidR="00124519">
          <w:rPr>
            <w:noProof/>
            <w:webHidden/>
          </w:rPr>
        </w:r>
        <w:r w:rsidR="00124519">
          <w:rPr>
            <w:noProof/>
            <w:webHidden/>
          </w:rPr>
          <w:fldChar w:fldCharType="separate"/>
        </w:r>
        <w:r w:rsidR="00B91B8A">
          <w:rPr>
            <w:noProof/>
            <w:webHidden/>
          </w:rPr>
          <w:t>36</w:t>
        </w:r>
        <w:r w:rsidR="00124519">
          <w:rPr>
            <w:noProof/>
            <w:webHidden/>
          </w:rPr>
          <w:fldChar w:fldCharType="end"/>
        </w:r>
      </w:hyperlink>
    </w:p>
    <w:p w14:paraId="2B9BC64E" w14:textId="33876E81" w:rsidR="00124519" w:rsidRDefault="00BB307B">
      <w:pPr>
        <w:pStyle w:val="34"/>
        <w:rPr>
          <w:rFonts w:asciiTheme="minorHAnsi" w:eastAsiaTheme="minorEastAsia" w:hAnsiTheme="minorHAnsi" w:cstheme="minorBidi"/>
          <w:noProof/>
          <w:sz w:val="22"/>
          <w:szCs w:val="22"/>
        </w:rPr>
      </w:pPr>
      <w:hyperlink w:anchor="_Toc215845033" w:history="1">
        <w:r w:rsidR="00124519" w:rsidRPr="003D51CF">
          <w:rPr>
            <w:rStyle w:val="aff"/>
            <w:noProof/>
          </w:rPr>
          <w:t>6.2.1.</w:t>
        </w:r>
        <w:r w:rsidR="00124519">
          <w:rPr>
            <w:rFonts w:asciiTheme="minorHAnsi" w:eastAsiaTheme="minorEastAsia" w:hAnsiTheme="minorHAnsi" w:cstheme="minorBidi"/>
            <w:noProof/>
            <w:sz w:val="22"/>
            <w:szCs w:val="22"/>
          </w:rPr>
          <w:tab/>
        </w:r>
        <w:r w:rsidR="00124519" w:rsidRPr="003D51CF">
          <w:rPr>
            <w:rStyle w:val="aff"/>
            <w:noProof/>
          </w:rPr>
          <w:t>Устье скважины</w:t>
        </w:r>
        <w:r w:rsidR="00124519">
          <w:rPr>
            <w:noProof/>
            <w:webHidden/>
          </w:rPr>
          <w:tab/>
        </w:r>
        <w:r w:rsidR="00124519">
          <w:rPr>
            <w:noProof/>
            <w:webHidden/>
          </w:rPr>
          <w:fldChar w:fldCharType="begin"/>
        </w:r>
        <w:r w:rsidR="00124519">
          <w:rPr>
            <w:noProof/>
            <w:webHidden/>
          </w:rPr>
          <w:instrText xml:space="preserve"> PAGEREF _Toc215845033 \h </w:instrText>
        </w:r>
        <w:r w:rsidR="00124519">
          <w:rPr>
            <w:noProof/>
            <w:webHidden/>
          </w:rPr>
        </w:r>
        <w:r w:rsidR="00124519">
          <w:rPr>
            <w:noProof/>
            <w:webHidden/>
          </w:rPr>
          <w:fldChar w:fldCharType="separate"/>
        </w:r>
        <w:r w:rsidR="00B91B8A">
          <w:rPr>
            <w:noProof/>
            <w:webHidden/>
          </w:rPr>
          <w:t>36</w:t>
        </w:r>
        <w:r w:rsidR="00124519">
          <w:rPr>
            <w:noProof/>
            <w:webHidden/>
          </w:rPr>
          <w:fldChar w:fldCharType="end"/>
        </w:r>
      </w:hyperlink>
    </w:p>
    <w:p w14:paraId="12137136" w14:textId="4148F2C7" w:rsidR="00124519" w:rsidRDefault="00BB307B">
      <w:pPr>
        <w:pStyle w:val="25"/>
        <w:rPr>
          <w:rFonts w:asciiTheme="minorHAnsi" w:eastAsiaTheme="minorEastAsia" w:hAnsiTheme="minorHAnsi" w:cstheme="minorBidi"/>
          <w:noProof/>
          <w:sz w:val="22"/>
          <w:szCs w:val="22"/>
        </w:rPr>
      </w:pPr>
      <w:hyperlink w:anchor="_Toc215845034" w:history="1">
        <w:r w:rsidR="00124519" w:rsidRPr="003D51CF">
          <w:rPr>
            <w:rStyle w:val="aff"/>
            <w:caps/>
            <w:noProof/>
          </w:rPr>
          <w:t>6.3.</w:t>
        </w:r>
        <w:r w:rsidR="00124519">
          <w:rPr>
            <w:rFonts w:asciiTheme="minorHAnsi" w:eastAsiaTheme="minorEastAsia" w:hAnsiTheme="minorHAnsi" w:cstheme="minorBidi"/>
            <w:noProof/>
            <w:sz w:val="22"/>
            <w:szCs w:val="22"/>
          </w:rPr>
          <w:tab/>
        </w:r>
        <w:r w:rsidR="00124519" w:rsidRPr="003D51CF">
          <w:rPr>
            <w:rStyle w:val="aff"/>
            <w:noProof/>
          </w:rPr>
          <w:t>Технические средства контроля и автоматики</w:t>
        </w:r>
        <w:r w:rsidR="00124519">
          <w:rPr>
            <w:noProof/>
            <w:webHidden/>
          </w:rPr>
          <w:tab/>
        </w:r>
        <w:r w:rsidR="00124519">
          <w:rPr>
            <w:noProof/>
            <w:webHidden/>
          </w:rPr>
          <w:fldChar w:fldCharType="begin"/>
        </w:r>
        <w:r w:rsidR="00124519">
          <w:rPr>
            <w:noProof/>
            <w:webHidden/>
          </w:rPr>
          <w:instrText xml:space="preserve"> PAGEREF _Toc215845034 \h </w:instrText>
        </w:r>
        <w:r w:rsidR="00124519">
          <w:rPr>
            <w:noProof/>
            <w:webHidden/>
          </w:rPr>
        </w:r>
        <w:r w:rsidR="00124519">
          <w:rPr>
            <w:noProof/>
            <w:webHidden/>
          </w:rPr>
          <w:fldChar w:fldCharType="separate"/>
        </w:r>
        <w:r w:rsidR="00B91B8A">
          <w:rPr>
            <w:noProof/>
            <w:webHidden/>
          </w:rPr>
          <w:t>37</w:t>
        </w:r>
        <w:r w:rsidR="00124519">
          <w:rPr>
            <w:noProof/>
            <w:webHidden/>
          </w:rPr>
          <w:fldChar w:fldCharType="end"/>
        </w:r>
      </w:hyperlink>
    </w:p>
    <w:p w14:paraId="0EEAD40D" w14:textId="78CE363F" w:rsidR="00124519" w:rsidRDefault="00BB307B">
      <w:pPr>
        <w:pStyle w:val="34"/>
        <w:rPr>
          <w:rFonts w:asciiTheme="minorHAnsi" w:eastAsiaTheme="minorEastAsia" w:hAnsiTheme="minorHAnsi" w:cstheme="minorBidi"/>
          <w:noProof/>
          <w:sz w:val="22"/>
          <w:szCs w:val="22"/>
        </w:rPr>
      </w:pPr>
      <w:hyperlink w:anchor="_Toc215845035" w:history="1">
        <w:r w:rsidR="00124519" w:rsidRPr="003D51CF">
          <w:rPr>
            <w:rStyle w:val="aff"/>
            <w:noProof/>
          </w:rPr>
          <w:t>6.3.1.</w:t>
        </w:r>
        <w:r w:rsidR="00124519">
          <w:rPr>
            <w:rFonts w:asciiTheme="minorHAnsi" w:eastAsiaTheme="minorEastAsia" w:hAnsiTheme="minorHAnsi" w:cstheme="minorBidi"/>
            <w:noProof/>
            <w:sz w:val="22"/>
            <w:szCs w:val="22"/>
          </w:rPr>
          <w:tab/>
        </w:r>
        <w:r w:rsidR="00124519" w:rsidRPr="003D51CF">
          <w:rPr>
            <w:rStyle w:val="aff"/>
            <w:noProof/>
          </w:rPr>
          <w:t>Контрольно-измерительные приборы</w:t>
        </w:r>
        <w:r w:rsidR="00124519">
          <w:rPr>
            <w:noProof/>
            <w:webHidden/>
          </w:rPr>
          <w:tab/>
        </w:r>
        <w:r w:rsidR="00124519">
          <w:rPr>
            <w:noProof/>
            <w:webHidden/>
          </w:rPr>
          <w:fldChar w:fldCharType="begin"/>
        </w:r>
        <w:r w:rsidR="00124519">
          <w:rPr>
            <w:noProof/>
            <w:webHidden/>
          </w:rPr>
          <w:instrText xml:space="preserve"> PAGEREF _Toc215845035 \h </w:instrText>
        </w:r>
        <w:r w:rsidR="00124519">
          <w:rPr>
            <w:noProof/>
            <w:webHidden/>
          </w:rPr>
        </w:r>
        <w:r w:rsidR="00124519">
          <w:rPr>
            <w:noProof/>
            <w:webHidden/>
          </w:rPr>
          <w:fldChar w:fldCharType="separate"/>
        </w:r>
        <w:r w:rsidR="00B91B8A">
          <w:rPr>
            <w:noProof/>
            <w:webHidden/>
          </w:rPr>
          <w:t>37</w:t>
        </w:r>
        <w:r w:rsidR="00124519">
          <w:rPr>
            <w:noProof/>
            <w:webHidden/>
          </w:rPr>
          <w:fldChar w:fldCharType="end"/>
        </w:r>
      </w:hyperlink>
    </w:p>
    <w:p w14:paraId="61D5A95F" w14:textId="27A44409" w:rsidR="00124519" w:rsidRDefault="00BB307B">
      <w:pPr>
        <w:pStyle w:val="34"/>
        <w:rPr>
          <w:rFonts w:asciiTheme="minorHAnsi" w:eastAsiaTheme="minorEastAsia" w:hAnsiTheme="minorHAnsi" w:cstheme="minorBidi"/>
          <w:noProof/>
          <w:sz w:val="22"/>
          <w:szCs w:val="22"/>
        </w:rPr>
      </w:pPr>
      <w:hyperlink w:anchor="_Toc215845036" w:history="1">
        <w:r w:rsidR="00124519" w:rsidRPr="003D51CF">
          <w:rPr>
            <w:rStyle w:val="aff"/>
            <w:noProof/>
          </w:rPr>
          <w:t>6.3.2.</w:t>
        </w:r>
        <w:r w:rsidR="00124519">
          <w:rPr>
            <w:rFonts w:asciiTheme="minorHAnsi" w:eastAsiaTheme="minorEastAsia" w:hAnsiTheme="minorHAnsi" w:cstheme="minorBidi"/>
            <w:noProof/>
            <w:sz w:val="22"/>
            <w:szCs w:val="22"/>
          </w:rPr>
          <w:tab/>
        </w:r>
        <w:r w:rsidR="00124519" w:rsidRPr="003D51CF">
          <w:rPr>
            <w:rStyle w:val="aff"/>
            <w:noProof/>
          </w:rPr>
          <w:t>Кабельные проводки</w:t>
        </w:r>
        <w:r w:rsidR="00124519">
          <w:rPr>
            <w:noProof/>
            <w:webHidden/>
          </w:rPr>
          <w:tab/>
        </w:r>
        <w:r w:rsidR="00124519">
          <w:rPr>
            <w:noProof/>
            <w:webHidden/>
          </w:rPr>
          <w:fldChar w:fldCharType="begin"/>
        </w:r>
        <w:r w:rsidR="00124519">
          <w:rPr>
            <w:noProof/>
            <w:webHidden/>
          </w:rPr>
          <w:instrText xml:space="preserve"> PAGEREF _Toc215845036 \h </w:instrText>
        </w:r>
        <w:r w:rsidR="00124519">
          <w:rPr>
            <w:noProof/>
            <w:webHidden/>
          </w:rPr>
        </w:r>
        <w:r w:rsidR="00124519">
          <w:rPr>
            <w:noProof/>
            <w:webHidden/>
          </w:rPr>
          <w:fldChar w:fldCharType="separate"/>
        </w:r>
        <w:r w:rsidR="00B91B8A">
          <w:rPr>
            <w:noProof/>
            <w:webHidden/>
          </w:rPr>
          <w:t>38</w:t>
        </w:r>
        <w:r w:rsidR="00124519">
          <w:rPr>
            <w:noProof/>
            <w:webHidden/>
          </w:rPr>
          <w:fldChar w:fldCharType="end"/>
        </w:r>
      </w:hyperlink>
    </w:p>
    <w:p w14:paraId="5CCF999F" w14:textId="2C7794AA" w:rsidR="00124519" w:rsidRDefault="00BB307B">
      <w:pPr>
        <w:pStyle w:val="25"/>
        <w:rPr>
          <w:rFonts w:asciiTheme="minorHAnsi" w:eastAsiaTheme="minorEastAsia" w:hAnsiTheme="minorHAnsi" w:cstheme="minorBidi"/>
          <w:noProof/>
          <w:sz w:val="22"/>
          <w:szCs w:val="22"/>
        </w:rPr>
      </w:pPr>
      <w:hyperlink w:anchor="_Toc215845037" w:history="1">
        <w:r w:rsidR="00124519" w:rsidRPr="003D51CF">
          <w:rPr>
            <w:rStyle w:val="aff"/>
            <w:caps/>
            <w:noProof/>
          </w:rPr>
          <w:t>6.4.</w:t>
        </w:r>
        <w:r w:rsidR="00124519">
          <w:rPr>
            <w:rFonts w:asciiTheme="minorHAnsi" w:eastAsiaTheme="minorEastAsia" w:hAnsiTheme="minorHAnsi" w:cstheme="minorBidi"/>
            <w:noProof/>
            <w:sz w:val="22"/>
            <w:szCs w:val="22"/>
          </w:rPr>
          <w:tab/>
        </w:r>
        <w:r w:rsidR="00124519" w:rsidRPr="003D51CF">
          <w:rPr>
            <w:rStyle w:val="aff"/>
            <w:noProof/>
          </w:rPr>
          <w:t>Электропитание</w:t>
        </w:r>
        <w:r w:rsidR="00124519">
          <w:rPr>
            <w:noProof/>
            <w:webHidden/>
          </w:rPr>
          <w:tab/>
        </w:r>
        <w:r w:rsidR="00124519">
          <w:rPr>
            <w:noProof/>
            <w:webHidden/>
          </w:rPr>
          <w:fldChar w:fldCharType="begin"/>
        </w:r>
        <w:r w:rsidR="00124519">
          <w:rPr>
            <w:noProof/>
            <w:webHidden/>
          </w:rPr>
          <w:instrText xml:space="preserve"> PAGEREF _Toc215845037 \h </w:instrText>
        </w:r>
        <w:r w:rsidR="00124519">
          <w:rPr>
            <w:noProof/>
            <w:webHidden/>
          </w:rPr>
        </w:r>
        <w:r w:rsidR="00124519">
          <w:rPr>
            <w:noProof/>
            <w:webHidden/>
          </w:rPr>
          <w:fldChar w:fldCharType="separate"/>
        </w:r>
        <w:r w:rsidR="00B91B8A">
          <w:rPr>
            <w:noProof/>
            <w:webHidden/>
          </w:rPr>
          <w:t>38</w:t>
        </w:r>
        <w:r w:rsidR="00124519">
          <w:rPr>
            <w:noProof/>
            <w:webHidden/>
          </w:rPr>
          <w:fldChar w:fldCharType="end"/>
        </w:r>
      </w:hyperlink>
    </w:p>
    <w:p w14:paraId="2345491F" w14:textId="45838606" w:rsidR="00124519" w:rsidRDefault="00BB307B">
      <w:pPr>
        <w:pStyle w:val="25"/>
        <w:rPr>
          <w:rFonts w:asciiTheme="minorHAnsi" w:eastAsiaTheme="minorEastAsia" w:hAnsiTheme="minorHAnsi" w:cstheme="minorBidi"/>
          <w:noProof/>
          <w:sz w:val="22"/>
          <w:szCs w:val="22"/>
        </w:rPr>
      </w:pPr>
      <w:hyperlink w:anchor="_Toc215845038" w:history="1">
        <w:r w:rsidR="00124519" w:rsidRPr="003D51CF">
          <w:rPr>
            <w:rStyle w:val="aff"/>
            <w:caps/>
            <w:noProof/>
          </w:rPr>
          <w:t>6.5.</w:t>
        </w:r>
        <w:r w:rsidR="00124519">
          <w:rPr>
            <w:rFonts w:asciiTheme="minorHAnsi" w:eastAsiaTheme="minorEastAsia" w:hAnsiTheme="minorHAnsi" w:cstheme="minorBidi"/>
            <w:noProof/>
            <w:sz w:val="22"/>
            <w:szCs w:val="22"/>
          </w:rPr>
          <w:tab/>
        </w:r>
        <w:r w:rsidR="00124519" w:rsidRPr="003D51CF">
          <w:rPr>
            <w:rStyle w:val="aff"/>
            <w:noProof/>
          </w:rPr>
          <w:t>Требования к безопасности</w:t>
        </w:r>
        <w:r w:rsidR="00124519">
          <w:rPr>
            <w:noProof/>
            <w:webHidden/>
          </w:rPr>
          <w:tab/>
        </w:r>
        <w:r w:rsidR="00124519">
          <w:rPr>
            <w:noProof/>
            <w:webHidden/>
          </w:rPr>
          <w:fldChar w:fldCharType="begin"/>
        </w:r>
        <w:r w:rsidR="00124519">
          <w:rPr>
            <w:noProof/>
            <w:webHidden/>
          </w:rPr>
          <w:instrText xml:space="preserve"> PAGEREF _Toc215845038 \h </w:instrText>
        </w:r>
        <w:r w:rsidR="00124519">
          <w:rPr>
            <w:noProof/>
            <w:webHidden/>
          </w:rPr>
        </w:r>
        <w:r w:rsidR="00124519">
          <w:rPr>
            <w:noProof/>
            <w:webHidden/>
          </w:rPr>
          <w:fldChar w:fldCharType="separate"/>
        </w:r>
        <w:r w:rsidR="00B91B8A">
          <w:rPr>
            <w:noProof/>
            <w:webHidden/>
          </w:rPr>
          <w:t>38</w:t>
        </w:r>
        <w:r w:rsidR="00124519">
          <w:rPr>
            <w:noProof/>
            <w:webHidden/>
          </w:rPr>
          <w:fldChar w:fldCharType="end"/>
        </w:r>
      </w:hyperlink>
    </w:p>
    <w:p w14:paraId="3412F45E" w14:textId="2062CE24" w:rsidR="00124519" w:rsidRDefault="00BB307B">
      <w:pPr>
        <w:pStyle w:val="12"/>
        <w:rPr>
          <w:rFonts w:asciiTheme="minorHAnsi" w:eastAsiaTheme="minorEastAsia" w:hAnsiTheme="minorHAnsi" w:cstheme="minorBidi"/>
          <w:b w:val="0"/>
          <w:smallCaps w:val="0"/>
          <w:noProof/>
          <w:sz w:val="22"/>
          <w:szCs w:val="22"/>
        </w:rPr>
      </w:pPr>
      <w:hyperlink w:anchor="_Toc215845039" w:history="1">
        <w:r w:rsidR="00124519" w:rsidRPr="003D51CF">
          <w:rPr>
            <w:rStyle w:val="aff"/>
            <w:noProof/>
            <w:lang w:val="en-US"/>
          </w:rPr>
          <w:t>7.</w:t>
        </w:r>
        <w:r w:rsidR="00124519">
          <w:rPr>
            <w:rFonts w:asciiTheme="minorHAnsi" w:eastAsiaTheme="minorEastAsia" w:hAnsiTheme="minorHAnsi" w:cstheme="minorBidi"/>
            <w:b w:val="0"/>
            <w:smallCaps w:val="0"/>
            <w:noProof/>
            <w:sz w:val="22"/>
            <w:szCs w:val="22"/>
          </w:rPr>
          <w:tab/>
        </w:r>
        <w:r w:rsidR="00124519" w:rsidRPr="003D51CF">
          <w:rPr>
            <w:rStyle w:val="aff"/>
            <w:noProof/>
          </w:rPr>
          <w:t>Система связи</w:t>
        </w:r>
        <w:r w:rsidR="00124519">
          <w:rPr>
            <w:noProof/>
            <w:webHidden/>
          </w:rPr>
          <w:tab/>
        </w:r>
        <w:r w:rsidR="00124519">
          <w:rPr>
            <w:noProof/>
            <w:webHidden/>
          </w:rPr>
          <w:fldChar w:fldCharType="begin"/>
        </w:r>
        <w:r w:rsidR="00124519">
          <w:rPr>
            <w:noProof/>
            <w:webHidden/>
          </w:rPr>
          <w:instrText xml:space="preserve"> PAGEREF _Toc215845039 \h </w:instrText>
        </w:r>
        <w:r w:rsidR="00124519">
          <w:rPr>
            <w:noProof/>
            <w:webHidden/>
          </w:rPr>
        </w:r>
        <w:r w:rsidR="00124519">
          <w:rPr>
            <w:noProof/>
            <w:webHidden/>
          </w:rPr>
          <w:fldChar w:fldCharType="separate"/>
        </w:r>
        <w:r w:rsidR="00B91B8A">
          <w:rPr>
            <w:noProof/>
            <w:webHidden/>
          </w:rPr>
          <w:t>40</w:t>
        </w:r>
        <w:r w:rsidR="00124519">
          <w:rPr>
            <w:noProof/>
            <w:webHidden/>
          </w:rPr>
          <w:fldChar w:fldCharType="end"/>
        </w:r>
      </w:hyperlink>
    </w:p>
    <w:p w14:paraId="56358646" w14:textId="363E5D99" w:rsidR="00124519" w:rsidRDefault="00BB307B">
      <w:pPr>
        <w:pStyle w:val="25"/>
        <w:rPr>
          <w:rFonts w:asciiTheme="minorHAnsi" w:eastAsiaTheme="minorEastAsia" w:hAnsiTheme="minorHAnsi" w:cstheme="minorBidi"/>
          <w:noProof/>
          <w:sz w:val="22"/>
          <w:szCs w:val="22"/>
        </w:rPr>
      </w:pPr>
      <w:hyperlink w:anchor="_Toc215845040" w:history="1">
        <w:r w:rsidR="00124519" w:rsidRPr="003D51CF">
          <w:rPr>
            <w:rStyle w:val="aff"/>
            <w:caps/>
            <w:noProof/>
          </w:rPr>
          <w:t>7.1.</w:t>
        </w:r>
        <w:r w:rsidR="00124519">
          <w:rPr>
            <w:rFonts w:asciiTheme="minorHAnsi" w:eastAsiaTheme="minorEastAsia" w:hAnsiTheme="minorHAnsi" w:cstheme="minorBidi"/>
            <w:noProof/>
            <w:sz w:val="22"/>
            <w:szCs w:val="22"/>
          </w:rPr>
          <w:tab/>
        </w:r>
        <w:r w:rsidR="00124519" w:rsidRPr="003D51CF">
          <w:rPr>
            <w:rStyle w:val="aff"/>
            <w:noProof/>
          </w:rPr>
          <w:t>Существующее положение</w:t>
        </w:r>
        <w:r w:rsidR="00124519">
          <w:rPr>
            <w:noProof/>
            <w:webHidden/>
          </w:rPr>
          <w:tab/>
        </w:r>
        <w:r w:rsidR="00124519">
          <w:rPr>
            <w:noProof/>
            <w:webHidden/>
          </w:rPr>
          <w:fldChar w:fldCharType="begin"/>
        </w:r>
        <w:r w:rsidR="00124519">
          <w:rPr>
            <w:noProof/>
            <w:webHidden/>
          </w:rPr>
          <w:instrText xml:space="preserve"> PAGEREF _Toc215845040 \h </w:instrText>
        </w:r>
        <w:r w:rsidR="00124519">
          <w:rPr>
            <w:noProof/>
            <w:webHidden/>
          </w:rPr>
        </w:r>
        <w:r w:rsidR="00124519">
          <w:rPr>
            <w:noProof/>
            <w:webHidden/>
          </w:rPr>
          <w:fldChar w:fldCharType="separate"/>
        </w:r>
        <w:r w:rsidR="00B91B8A">
          <w:rPr>
            <w:noProof/>
            <w:webHidden/>
          </w:rPr>
          <w:t>40</w:t>
        </w:r>
        <w:r w:rsidR="00124519">
          <w:rPr>
            <w:noProof/>
            <w:webHidden/>
          </w:rPr>
          <w:fldChar w:fldCharType="end"/>
        </w:r>
      </w:hyperlink>
    </w:p>
    <w:p w14:paraId="5E6D1A3F" w14:textId="49C5223C" w:rsidR="00124519" w:rsidRDefault="00BB307B">
      <w:pPr>
        <w:pStyle w:val="25"/>
        <w:rPr>
          <w:rFonts w:asciiTheme="minorHAnsi" w:eastAsiaTheme="minorEastAsia" w:hAnsiTheme="minorHAnsi" w:cstheme="minorBidi"/>
          <w:noProof/>
          <w:sz w:val="22"/>
          <w:szCs w:val="22"/>
        </w:rPr>
      </w:pPr>
      <w:hyperlink w:anchor="_Toc215845041" w:history="1">
        <w:r w:rsidR="00124519" w:rsidRPr="003D51CF">
          <w:rPr>
            <w:rStyle w:val="aff"/>
            <w:caps/>
            <w:noProof/>
          </w:rPr>
          <w:t>7.2.</w:t>
        </w:r>
        <w:r w:rsidR="00124519">
          <w:rPr>
            <w:rFonts w:asciiTheme="minorHAnsi" w:eastAsiaTheme="minorEastAsia" w:hAnsiTheme="minorHAnsi" w:cstheme="minorBidi"/>
            <w:noProof/>
            <w:sz w:val="22"/>
            <w:szCs w:val="22"/>
          </w:rPr>
          <w:tab/>
        </w:r>
        <w:r w:rsidR="00124519" w:rsidRPr="003D51CF">
          <w:rPr>
            <w:rStyle w:val="aff"/>
            <w:noProof/>
          </w:rPr>
          <w:t>Проектные решения по системе связи</w:t>
        </w:r>
        <w:r w:rsidR="00124519">
          <w:rPr>
            <w:noProof/>
            <w:webHidden/>
          </w:rPr>
          <w:tab/>
        </w:r>
        <w:r w:rsidR="00124519">
          <w:rPr>
            <w:noProof/>
            <w:webHidden/>
          </w:rPr>
          <w:fldChar w:fldCharType="begin"/>
        </w:r>
        <w:r w:rsidR="00124519">
          <w:rPr>
            <w:noProof/>
            <w:webHidden/>
          </w:rPr>
          <w:instrText xml:space="preserve"> PAGEREF _Toc215845041 \h </w:instrText>
        </w:r>
        <w:r w:rsidR="00124519">
          <w:rPr>
            <w:noProof/>
            <w:webHidden/>
          </w:rPr>
        </w:r>
        <w:r w:rsidR="00124519">
          <w:rPr>
            <w:noProof/>
            <w:webHidden/>
          </w:rPr>
          <w:fldChar w:fldCharType="separate"/>
        </w:r>
        <w:r w:rsidR="00B91B8A">
          <w:rPr>
            <w:noProof/>
            <w:webHidden/>
          </w:rPr>
          <w:t>40</w:t>
        </w:r>
        <w:r w:rsidR="00124519">
          <w:rPr>
            <w:noProof/>
            <w:webHidden/>
          </w:rPr>
          <w:fldChar w:fldCharType="end"/>
        </w:r>
      </w:hyperlink>
    </w:p>
    <w:p w14:paraId="1A94D588" w14:textId="0613728B" w:rsidR="00124519" w:rsidRDefault="00BB307B">
      <w:pPr>
        <w:pStyle w:val="12"/>
        <w:rPr>
          <w:rFonts w:asciiTheme="minorHAnsi" w:eastAsiaTheme="minorEastAsia" w:hAnsiTheme="minorHAnsi" w:cstheme="minorBidi"/>
          <w:b w:val="0"/>
          <w:smallCaps w:val="0"/>
          <w:noProof/>
          <w:sz w:val="22"/>
          <w:szCs w:val="22"/>
        </w:rPr>
      </w:pPr>
      <w:hyperlink w:anchor="_Toc215845042" w:history="1">
        <w:r w:rsidR="00124519" w:rsidRPr="003D51CF">
          <w:rPr>
            <w:rStyle w:val="aff"/>
            <w:noProof/>
          </w:rPr>
          <w:t>8.</w:t>
        </w:r>
        <w:r w:rsidR="00124519">
          <w:rPr>
            <w:rFonts w:asciiTheme="minorHAnsi" w:eastAsiaTheme="minorEastAsia" w:hAnsiTheme="minorHAnsi" w:cstheme="minorBidi"/>
            <w:b w:val="0"/>
            <w:smallCaps w:val="0"/>
            <w:noProof/>
            <w:sz w:val="22"/>
            <w:szCs w:val="22"/>
          </w:rPr>
          <w:tab/>
        </w:r>
        <w:r w:rsidR="00124519" w:rsidRPr="003D51CF">
          <w:rPr>
            <w:rStyle w:val="aff"/>
            <w:noProof/>
          </w:rPr>
          <w:t>Пожаротушение</w:t>
        </w:r>
        <w:r w:rsidR="00124519">
          <w:rPr>
            <w:noProof/>
            <w:webHidden/>
          </w:rPr>
          <w:tab/>
        </w:r>
        <w:r w:rsidR="00124519">
          <w:rPr>
            <w:noProof/>
            <w:webHidden/>
          </w:rPr>
          <w:fldChar w:fldCharType="begin"/>
        </w:r>
        <w:r w:rsidR="00124519">
          <w:rPr>
            <w:noProof/>
            <w:webHidden/>
          </w:rPr>
          <w:instrText xml:space="preserve"> PAGEREF _Toc215845042 \h </w:instrText>
        </w:r>
        <w:r w:rsidR="00124519">
          <w:rPr>
            <w:noProof/>
            <w:webHidden/>
          </w:rPr>
        </w:r>
        <w:r w:rsidR="00124519">
          <w:rPr>
            <w:noProof/>
            <w:webHidden/>
          </w:rPr>
          <w:fldChar w:fldCharType="separate"/>
        </w:r>
        <w:r w:rsidR="00B91B8A">
          <w:rPr>
            <w:noProof/>
            <w:webHidden/>
          </w:rPr>
          <w:t>41</w:t>
        </w:r>
        <w:r w:rsidR="00124519">
          <w:rPr>
            <w:noProof/>
            <w:webHidden/>
          </w:rPr>
          <w:fldChar w:fldCharType="end"/>
        </w:r>
      </w:hyperlink>
    </w:p>
    <w:p w14:paraId="5AD0726F" w14:textId="1E76F387" w:rsidR="00124519" w:rsidRDefault="00BB307B">
      <w:pPr>
        <w:pStyle w:val="12"/>
        <w:rPr>
          <w:rFonts w:asciiTheme="minorHAnsi" w:eastAsiaTheme="minorEastAsia" w:hAnsiTheme="minorHAnsi" w:cstheme="minorBidi"/>
          <w:b w:val="0"/>
          <w:smallCaps w:val="0"/>
          <w:noProof/>
          <w:sz w:val="22"/>
          <w:szCs w:val="22"/>
        </w:rPr>
      </w:pPr>
      <w:hyperlink w:anchor="_Toc215845043" w:history="1">
        <w:r w:rsidR="00124519" w:rsidRPr="003D51CF">
          <w:rPr>
            <w:rStyle w:val="aff"/>
            <w:noProof/>
          </w:rPr>
          <w:t>9.</w:t>
        </w:r>
        <w:r w:rsidR="00124519">
          <w:rPr>
            <w:rFonts w:asciiTheme="minorHAnsi" w:eastAsiaTheme="minorEastAsia" w:hAnsiTheme="minorHAnsi" w:cstheme="minorBidi"/>
            <w:b w:val="0"/>
            <w:smallCaps w:val="0"/>
            <w:noProof/>
            <w:sz w:val="22"/>
            <w:szCs w:val="22"/>
          </w:rPr>
          <w:tab/>
        </w:r>
        <w:r w:rsidR="00124519" w:rsidRPr="003D51CF">
          <w:rPr>
            <w:rStyle w:val="aff"/>
            <w:noProof/>
          </w:rPr>
          <w:t>Охрана труда и техника безопасности</w:t>
        </w:r>
        <w:r w:rsidR="00124519">
          <w:rPr>
            <w:noProof/>
            <w:webHidden/>
          </w:rPr>
          <w:tab/>
        </w:r>
        <w:r w:rsidR="00124519">
          <w:rPr>
            <w:noProof/>
            <w:webHidden/>
          </w:rPr>
          <w:fldChar w:fldCharType="begin"/>
        </w:r>
        <w:r w:rsidR="00124519">
          <w:rPr>
            <w:noProof/>
            <w:webHidden/>
          </w:rPr>
          <w:instrText xml:space="preserve"> PAGEREF _Toc215845043 \h </w:instrText>
        </w:r>
        <w:r w:rsidR="00124519">
          <w:rPr>
            <w:noProof/>
            <w:webHidden/>
          </w:rPr>
        </w:r>
        <w:r w:rsidR="00124519">
          <w:rPr>
            <w:noProof/>
            <w:webHidden/>
          </w:rPr>
          <w:fldChar w:fldCharType="separate"/>
        </w:r>
        <w:r w:rsidR="00B91B8A">
          <w:rPr>
            <w:noProof/>
            <w:webHidden/>
          </w:rPr>
          <w:t>42</w:t>
        </w:r>
        <w:r w:rsidR="00124519">
          <w:rPr>
            <w:noProof/>
            <w:webHidden/>
          </w:rPr>
          <w:fldChar w:fldCharType="end"/>
        </w:r>
      </w:hyperlink>
    </w:p>
    <w:p w14:paraId="09C2F6BA" w14:textId="66E5D691" w:rsidR="00124519" w:rsidRDefault="00BB307B">
      <w:pPr>
        <w:pStyle w:val="25"/>
        <w:rPr>
          <w:rFonts w:asciiTheme="minorHAnsi" w:eastAsiaTheme="minorEastAsia" w:hAnsiTheme="minorHAnsi" w:cstheme="minorBidi"/>
          <w:noProof/>
          <w:sz w:val="22"/>
          <w:szCs w:val="22"/>
        </w:rPr>
      </w:pPr>
      <w:hyperlink w:anchor="_Toc215845044" w:history="1">
        <w:r w:rsidR="00124519" w:rsidRPr="003D51CF">
          <w:rPr>
            <w:rStyle w:val="aff"/>
            <w:caps/>
            <w:noProof/>
          </w:rPr>
          <w:t>9.1.</w:t>
        </w:r>
        <w:r w:rsidR="00124519">
          <w:rPr>
            <w:rFonts w:asciiTheme="minorHAnsi" w:eastAsiaTheme="minorEastAsia" w:hAnsiTheme="minorHAnsi" w:cstheme="minorBidi"/>
            <w:noProof/>
            <w:sz w:val="22"/>
            <w:szCs w:val="22"/>
          </w:rPr>
          <w:tab/>
        </w:r>
        <w:r w:rsidR="00124519" w:rsidRPr="003D51CF">
          <w:rPr>
            <w:rStyle w:val="aff"/>
            <w:noProof/>
          </w:rPr>
          <w:t>Общие положения</w:t>
        </w:r>
        <w:r w:rsidR="00124519">
          <w:rPr>
            <w:noProof/>
            <w:webHidden/>
          </w:rPr>
          <w:tab/>
        </w:r>
        <w:r w:rsidR="00124519">
          <w:rPr>
            <w:noProof/>
            <w:webHidden/>
          </w:rPr>
          <w:fldChar w:fldCharType="begin"/>
        </w:r>
        <w:r w:rsidR="00124519">
          <w:rPr>
            <w:noProof/>
            <w:webHidden/>
          </w:rPr>
          <w:instrText xml:space="preserve"> PAGEREF _Toc215845044 \h </w:instrText>
        </w:r>
        <w:r w:rsidR="00124519">
          <w:rPr>
            <w:noProof/>
            <w:webHidden/>
          </w:rPr>
        </w:r>
        <w:r w:rsidR="00124519">
          <w:rPr>
            <w:noProof/>
            <w:webHidden/>
          </w:rPr>
          <w:fldChar w:fldCharType="separate"/>
        </w:r>
        <w:r w:rsidR="00B91B8A">
          <w:rPr>
            <w:noProof/>
            <w:webHidden/>
          </w:rPr>
          <w:t>42</w:t>
        </w:r>
        <w:r w:rsidR="00124519">
          <w:rPr>
            <w:noProof/>
            <w:webHidden/>
          </w:rPr>
          <w:fldChar w:fldCharType="end"/>
        </w:r>
      </w:hyperlink>
    </w:p>
    <w:p w14:paraId="177FEE5A" w14:textId="4070F1B5" w:rsidR="00124519" w:rsidRDefault="00BB307B">
      <w:pPr>
        <w:pStyle w:val="25"/>
        <w:rPr>
          <w:rFonts w:asciiTheme="minorHAnsi" w:eastAsiaTheme="minorEastAsia" w:hAnsiTheme="minorHAnsi" w:cstheme="minorBidi"/>
          <w:noProof/>
          <w:sz w:val="22"/>
          <w:szCs w:val="22"/>
        </w:rPr>
      </w:pPr>
      <w:hyperlink w:anchor="_Toc215845045" w:history="1">
        <w:r w:rsidR="00124519" w:rsidRPr="003D51CF">
          <w:rPr>
            <w:rStyle w:val="aff"/>
            <w:caps/>
            <w:noProof/>
          </w:rPr>
          <w:t>9.2.</w:t>
        </w:r>
        <w:r w:rsidR="00124519">
          <w:rPr>
            <w:rFonts w:asciiTheme="minorHAnsi" w:eastAsiaTheme="minorEastAsia" w:hAnsiTheme="minorHAnsi" w:cstheme="minorBidi"/>
            <w:noProof/>
            <w:sz w:val="22"/>
            <w:szCs w:val="22"/>
          </w:rPr>
          <w:tab/>
        </w:r>
        <w:r w:rsidR="00124519" w:rsidRPr="003D51CF">
          <w:rPr>
            <w:rStyle w:val="aff"/>
            <w:noProof/>
          </w:rPr>
          <w:t>Характеристика запроектированных объектов по категориям и классам взрывной, взрывопожарной и пожарной опасности.</w:t>
        </w:r>
        <w:r w:rsidR="00124519">
          <w:rPr>
            <w:noProof/>
            <w:webHidden/>
          </w:rPr>
          <w:tab/>
        </w:r>
        <w:r w:rsidR="00124519">
          <w:rPr>
            <w:noProof/>
            <w:webHidden/>
          </w:rPr>
          <w:fldChar w:fldCharType="begin"/>
        </w:r>
        <w:r w:rsidR="00124519">
          <w:rPr>
            <w:noProof/>
            <w:webHidden/>
          </w:rPr>
          <w:instrText xml:space="preserve"> PAGEREF _Toc215845045 \h </w:instrText>
        </w:r>
        <w:r w:rsidR="00124519">
          <w:rPr>
            <w:noProof/>
            <w:webHidden/>
          </w:rPr>
        </w:r>
        <w:r w:rsidR="00124519">
          <w:rPr>
            <w:noProof/>
            <w:webHidden/>
          </w:rPr>
          <w:fldChar w:fldCharType="separate"/>
        </w:r>
        <w:r w:rsidR="00B91B8A">
          <w:rPr>
            <w:noProof/>
            <w:webHidden/>
          </w:rPr>
          <w:t>42</w:t>
        </w:r>
        <w:r w:rsidR="00124519">
          <w:rPr>
            <w:noProof/>
            <w:webHidden/>
          </w:rPr>
          <w:fldChar w:fldCharType="end"/>
        </w:r>
      </w:hyperlink>
    </w:p>
    <w:p w14:paraId="21E7AFB0" w14:textId="2E7BE673" w:rsidR="00124519" w:rsidRDefault="00BB307B">
      <w:pPr>
        <w:pStyle w:val="25"/>
        <w:rPr>
          <w:rFonts w:asciiTheme="minorHAnsi" w:eastAsiaTheme="minorEastAsia" w:hAnsiTheme="minorHAnsi" w:cstheme="minorBidi"/>
          <w:noProof/>
          <w:sz w:val="22"/>
          <w:szCs w:val="22"/>
        </w:rPr>
      </w:pPr>
      <w:hyperlink w:anchor="_Toc215845046" w:history="1">
        <w:r w:rsidR="00124519" w:rsidRPr="003D51CF">
          <w:rPr>
            <w:rStyle w:val="aff"/>
            <w:caps/>
            <w:noProof/>
          </w:rPr>
          <w:t>9.3.</w:t>
        </w:r>
        <w:r w:rsidR="00124519">
          <w:rPr>
            <w:rFonts w:asciiTheme="minorHAnsi" w:eastAsiaTheme="minorEastAsia" w:hAnsiTheme="minorHAnsi" w:cstheme="minorBidi"/>
            <w:noProof/>
            <w:sz w:val="22"/>
            <w:szCs w:val="22"/>
          </w:rPr>
          <w:tab/>
        </w:r>
        <w:r w:rsidR="00124519" w:rsidRPr="003D51CF">
          <w:rPr>
            <w:rStyle w:val="aff"/>
            <w:noProof/>
          </w:rPr>
          <w:t>Основные технические решения, средства и меры по обеспечению безопасности труда и производства</w:t>
        </w:r>
        <w:r w:rsidR="00124519">
          <w:rPr>
            <w:noProof/>
            <w:webHidden/>
          </w:rPr>
          <w:tab/>
        </w:r>
        <w:r w:rsidR="00124519">
          <w:rPr>
            <w:noProof/>
            <w:webHidden/>
          </w:rPr>
          <w:fldChar w:fldCharType="begin"/>
        </w:r>
        <w:r w:rsidR="00124519">
          <w:rPr>
            <w:noProof/>
            <w:webHidden/>
          </w:rPr>
          <w:instrText xml:space="preserve"> PAGEREF _Toc215845046 \h </w:instrText>
        </w:r>
        <w:r w:rsidR="00124519">
          <w:rPr>
            <w:noProof/>
            <w:webHidden/>
          </w:rPr>
        </w:r>
        <w:r w:rsidR="00124519">
          <w:rPr>
            <w:noProof/>
            <w:webHidden/>
          </w:rPr>
          <w:fldChar w:fldCharType="separate"/>
        </w:r>
        <w:r w:rsidR="00B91B8A">
          <w:rPr>
            <w:noProof/>
            <w:webHidden/>
          </w:rPr>
          <w:t>43</w:t>
        </w:r>
        <w:r w:rsidR="00124519">
          <w:rPr>
            <w:noProof/>
            <w:webHidden/>
          </w:rPr>
          <w:fldChar w:fldCharType="end"/>
        </w:r>
      </w:hyperlink>
    </w:p>
    <w:p w14:paraId="504BC73B" w14:textId="79AB2B17" w:rsidR="00124519" w:rsidRDefault="00BB307B">
      <w:pPr>
        <w:pStyle w:val="34"/>
        <w:rPr>
          <w:rFonts w:asciiTheme="minorHAnsi" w:eastAsiaTheme="minorEastAsia" w:hAnsiTheme="minorHAnsi" w:cstheme="minorBidi"/>
          <w:noProof/>
          <w:sz w:val="22"/>
          <w:szCs w:val="22"/>
        </w:rPr>
      </w:pPr>
      <w:hyperlink w:anchor="_Toc215845047" w:history="1">
        <w:r w:rsidR="00124519" w:rsidRPr="003D51CF">
          <w:rPr>
            <w:rStyle w:val="aff"/>
            <w:noProof/>
          </w:rPr>
          <w:t>9.3.1.</w:t>
        </w:r>
        <w:r w:rsidR="00124519">
          <w:rPr>
            <w:rFonts w:asciiTheme="minorHAnsi" w:eastAsiaTheme="minorEastAsia" w:hAnsiTheme="minorHAnsi" w:cstheme="minorBidi"/>
            <w:noProof/>
            <w:sz w:val="22"/>
            <w:szCs w:val="22"/>
          </w:rPr>
          <w:tab/>
        </w:r>
        <w:r w:rsidR="00124519" w:rsidRPr="003D51CF">
          <w:rPr>
            <w:rStyle w:val="aff"/>
            <w:noProof/>
          </w:rPr>
          <w:t>Технологические решения по обеспечению безопасности производства</w:t>
        </w:r>
        <w:r w:rsidR="00124519">
          <w:rPr>
            <w:noProof/>
            <w:webHidden/>
          </w:rPr>
          <w:tab/>
        </w:r>
        <w:r w:rsidR="00124519">
          <w:rPr>
            <w:noProof/>
            <w:webHidden/>
          </w:rPr>
          <w:fldChar w:fldCharType="begin"/>
        </w:r>
        <w:r w:rsidR="00124519">
          <w:rPr>
            <w:noProof/>
            <w:webHidden/>
          </w:rPr>
          <w:instrText xml:space="preserve"> PAGEREF _Toc215845047 \h </w:instrText>
        </w:r>
        <w:r w:rsidR="00124519">
          <w:rPr>
            <w:noProof/>
            <w:webHidden/>
          </w:rPr>
        </w:r>
        <w:r w:rsidR="00124519">
          <w:rPr>
            <w:noProof/>
            <w:webHidden/>
          </w:rPr>
          <w:fldChar w:fldCharType="separate"/>
        </w:r>
        <w:r w:rsidR="00B91B8A">
          <w:rPr>
            <w:noProof/>
            <w:webHidden/>
          </w:rPr>
          <w:t>43</w:t>
        </w:r>
        <w:r w:rsidR="00124519">
          <w:rPr>
            <w:noProof/>
            <w:webHidden/>
          </w:rPr>
          <w:fldChar w:fldCharType="end"/>
        </w:r>
      </w:hyperlink>
    </w:p>
    <w:p w14:paraId="0627098A" w14:textId="5C596AA0" w:rsidR="00124519" w:rsidRDefault="00BB307B">
      <w:pPr>
        <w:pStyle w:val="34"/>
        <w:rPr>
          <w:rFonts w:asciiTheme="minorHAnsi" w:eastAsiaTheme="minorEastAsia" w:hAnsiTheme="minorHAnsi" w:cstheme="minorBidi"/>
          <w:noProof/>
          <w:sz w:val="22"/>
          <w:szCs w:val="22"/>
        </w:rPr>
      </w:pPr>
      <w:hyperlink w:anchor="_Toc215845048" w:history="1">
        <w:r w:rsidR="00124519" w:rsidRPr="003D51CF">
          <w:rPr>
            <w:rStyle w:val="aff"/>
            <w:noProof/>
          </w:rPr>
          <w:t>9.3.2.</w:t>
        </w:r>
        <w:r w:rsidR="00124519">
          <w:rPr>
            <w:rFonts w:asciiTheme="minorHAnsi" w:eastAsiaTheme="minorEastAsia" w:hAnsiTheme="minorHAnsi" w:cstheme="minorBidi"/>
            <w:noProof/>
            <w:sz w:val="22"/>
            <w:szCs w:val="22"/>
          </w:rPr>
          <w:tab/>
        </w:r>
        <w:r w:rsidR="00124519" w:rsidRPr="003D51CF">
          <w:rPr>
            <w:rStyle w:val="aff"/>
            <w:noProof/>
          </w:rPr>
          <w:t>Планировочные и архитектурно-строительные решения</w:t>
        </w:r>
        <w:r w:rsidR="00124519">
          <w:rPr>
            <w:noProof/>
            <w:webHidden/>
          </w:rPr>
          <w:tab/>
        </w:r>
        <w:r w:rsidR="00124519">
          <w:rPr>
            <w:noProof/>
            <w:webHidden/>
          </w:rPr>
          <w:fldChar w:fldCharType="begin"/>
        </w:r>
        <w:r w:rsidR="00124519">
          <w:rPr>
            <w:noProof/>
            <w:webHidden/>
          </w:rPr>
          <w:instrText xml:space="preserve"> PAGEREF _Toc215845048 \h </w:instrText>
        </w:r>
        <w:r w:rsidR="00124519">
          <w:rPr>
            <w:noProof/>
            <w:webHidden/>
          </w:rPr>
        </w:r>
        <w:r w:rsidR="00124519">
          <w:rPr>
            <w:noProof/>
            <w:webHidden/>
          </w:rPr>
          <w:fldChar w:fldCharType="separate"/>
        </w:r>
        <w:r w:rsidR="00B91B8A">
          <w:rPr>
            <w:noProof/>
            <w:webHidden/>
          </w:rPr>
          <w:t>43</w:t>
        </w:r>
        <w:r w:rsidR="00124519">
          <w:rPr>
            <w:noProof/>
            <w:webHidden/>
          </w:rPr>
          <w:fldChar w:fldCharType="end"/>
        </w:r>
      </w:hyperlink>
    </w:p>
    <w:p w14:paraId="22A5A437" w14:textId="0CF2B888" w:rsidR="00124519" w:rsidRDefault="00BB307B">
      <w:pPr>
        <w:pStyle w:val="25"/>
        <w:rPr>
          <w:rFonts w:asciiTheme="minorHAnsi" w:eastAsiaTheme="minorEastAsia" w:hAnsiTheme="minorHAnsi" w:cstheme="minorBidi"/>
          <w:noProof/>
          <w:sz w:val="22"/>
          <w:szCs w:val="22"/>
        </w:rPr>
      </w:pPr>
      <w:hyperlink w:anchor="_Toc215845049" w:history="1">
        <w:r w:rsidR="00124519" w:rsidRPr="003D51CF">
          <w:rPr>
            <w:rStyle w:val="aff"/>
            <w:caps/>
            <w:noProof/>
          </w:rPr>
          <w:t>9.4.</w:t>
        </w:r>
        <w:r w:rsidR="00124519">
          <w:rPr>
            <w:rFonts w:asciiTheme="minorHAnsi" w:eastAsiaTheme="minorEastAsia" w:hAnsiTheme="minorHAnsi" w:cstheme="minorBidi"/>
            <w:noProof/>
            <w:sz w:val="22"/>
            <w:szCs w:val="22"/>
          </w:rPr>
          <w:tab/>
        </w:r>
        <w:r w:rsidR="00124519" w:rsidRPr="003D51CF">
          <w:rPr>
            <w:rStyle w:val="aff"/>
            <w:noProof/>
          </w:rPr>
          <w:t>Технические решения по обеспечению пожарной безопасности</w:t>
        </w:r>
        <w:r w:rsidR="00124519">
          <w:rPr>
            <w:noProof/>
            <w:webHidden/>
          </w:rPr>
          <w:tab/>
        </w:r>
        <w:r w:rsidR="00124519">
          <w:rPr>
            <w:noProof/>
            <w:webHidden/>
          </w:rPr>
          <w:fldChar w:fldCharType="begin"/>
        </w:r>
        <w:r w:rsidR="00124519">
          <w:rPr>
            <w:noProof/>
            <w:webHidden/>
          </w:rPr>
          <w:instrText xml:space="preserve"> PAGEREF _Toc215845049 \h </w:instrText>
        </w:r>
        <w:r w:rsidR="00124519">
          <w:rPr>
            <w:noProof/>
            <w:webHidden/>
          </w:rPr>
        </w:r>
        <w:r w:rsidR="00124519">
          <w:rPr>
            <w:noProof/>
            <w:webHidden/>
          </w:rPr>
          <w:fldChar w:fldCharType="separate"/>
        </w:r>
        <w:r w:rsidR="00B91B8A">
          <w:rPr>
            <w:noProof/>
            <w:webHidden/>
          </w:rPr>
          <w:t>44</w:t>
        </w:r>
        <w:r w:rsidR="00124519">
          <w:rPr>
            <w:noProof/>
            <w:webHidden/>
          </w:rPr>
          <w:fldChar w:fldCharType="end"/>
        </w:r>
      </w:hyperlink>
    </w:p>
    <w:p w14:paraId="4799847B" w14:textId="04982023" w:rsidR="00124519" w:rsidRDefault="00BB307B">
      <w:pPr>
        <w:pStyle w:val="25"/>
        <w:rPr>
          <w:rFonts w:asciiTheme="minorHAnsi" w:eastAsiaTheme="minorEastAsia" w:hAnsiTheme="minorHAnsi" w:cstheme="minorBidi"/>
          <w:noProof/>
          <w:sz w:val="22"/>
          <w:szCs w:val="22"/>
        </w:rPr>
      </w:pPr>
      <w:hyperlink w:anchor="_Toc215845050" w:history="1">
        <w:r w:rsidR="00124519" w:rsidRPr="003D51CF">
          <w:rPr>
            <w:rStyle w:val="aff"/>
            <w:caps/>
            <w:noProof/>
          </w:rPr>
          <w:t>9.5.</w:t>
        </w:r>
        <w:r w:rsidR="00124519">
          <w:rPr>
            <w:rFonts w:asciiTheme="minorHAnsi" w:eastAsiaTheme="minorEastAsia" w:hAnsiTheme="minorHAnsi" w:cstheme="minorBidi"/>
            <w:noProof/>
            <w:sz w:val="22"/>
            <w:szCs w:val="22"/>
          </w:rPr>
          <w:tab/>
        </w:r>
        <w:r w:rsidR="00124519" w:rsidRPr="003D51CF">
          <w:rPr>
            <w:rStyle w:val="aff"/>
            <w:noProof/>
          </w:rPr>
          <w:t>Радиационная безопасность</w:t>
        </w:r>
        <w:r w:rsidR="00124519">
          <w:rPr>
            <w:noProof/>
            <w:webHidden/>
          </w:rPr>
          <w:tab/>
        </w:r>
        <w:r w:rsidR="00124519">
          <w:rPr>
            <w:noProof/>
            <w:webHidden/>
          </w:rPr>
          <w:fldChar w:fldCharType="begin"/>
        </w:r>
        <w:r w:rsidR="00124519">
          <w:rPr>
            <w:noProof/>
            <w:webHidden/>
          </w:rPr>
          <w:instrText xml:space="preserve"> PAGEREF _Toc215845050 \h </w:instrText>
        </w:r>
        <w:r w:rsidR="00124519">
          <w:rPr>
            <w:noProof/>
            <w:webHidden/>
          </w:rPr>
        </w:r>
        <w:r w:rsidR="00124519">
          <w:rPr>
            <w:noProof/>
            <w:webHidden/>
          </w:rPr>
          <w:fldChar w:fldCharType="separate"/>
        </w:r>
        <w:r w:rsidR="00B91B8A">
          <w:rPr>
            <w:noProof/>
            <w:webHidden/>
          </w:rPr>
          <w:t>44</w:t>
        </w:r>
        <w:r w:rsidR="00124519">
          <w:rPr>
            <w:noProof/>
            <w:webHidden/>
          </w:rPr>
          <w:fldChar w:fldCharType="end"/>
        </w:r>
      </w:hyperlink>
    </w:p>
    <w:p w14:paraId="677C4CDB" w14:textId="676D9E43" w:rsidR="00124519" w:rsidRDefault="00BB307B">
      <w:pPr>
        <w:pStyle w:val="25"/>
        <w:rPr>
          <w:rFonts w:asciiTheme="minorHAnsi" w:eastAsiaTheme="minorEastAsia" w:hAnsiTheme="minorHAnsi" w:cstheme="minorBidi"/>
          <w:noProof/>
          <w:sz w:val="22"/>
          <w:szCs w:val="22"/>
        </w:rPr>
      </w:pPr>
      <w:hyperlink w:anchor="_Toc215845051" w:history="1">
        <w:r w:rsidR="00124519" w:rsidRPr="003D51CF">
          <w:rPr>
            <w:rStyle w:val="aff"/>
            <w:caps/>
            <w:noProof/>
          </w:rPr>
          <w:t>9.6.</w:t>
        </w:r>
        <w:r w:rsidR="00124519">
          <w:rPr>
            <w:rFonts w:asciiTheme="minorHAnsi" w:eastAsiaTheme="minorEastAsia" w:hAnsiTheme="minorHAnsi" w:cstheme="minorBidi"/>
            <w:noProof/>
            <w:sz w:val="22"/>
            <w:szCs w:val="22"/>
          </w:rPr>
          <w:tab/>
        </w:r>
        <w:r w:rsidR="00124519" w:rsidRPr="003D51CF">
          <w:rPr>
            <w:rStyle w:val="aff"/>
            <w:noProof/>
          </w:rPr>
          <w:t>Защита персонала при возможных аварийных ситуациях</w:t>
        </w:r>
        <w:r w:rsidR="00124519">
          <w:rPr>
            <w:noProof/>
            <w:webHidden/>
          </w:rPr>
          <w:tab/>
        </w:r>
        <w:r w:rsidR="00124519">
          <w:rPr>
            <w:noProof/>
            <w:webHidden/>
          </w:rPr>
          <w:fldChar w:fldCharType="begin"/>
        </w:r>
        <w:r w:rsidR="00124519">
          <w:rPr>
            <w:noProof/>
            <w:webHidden/>
          </w:rPr>
          <w:instrText xml:space="preserve"> PAGEREF _Toc215845051 \h </w:instrText>
        </w:r>
        <w:r w:rsidR="00124519">
          <w:rPr>
            <w:noProof/>
            <w:webHidden/>
          </w:rPr>
        </w:r>
        <w:r w:rsidR="00124519">
          <w:rPr>
            <w:noProof/>
            <w:webHidden/>
          </w:rPr>
          <w:fldChar w:fldCharType="separate"/>
        </w:r>
        <w:r w:rsidR="00B91B8A">
          <w:rPr>
            <w:noProof/>
            <w:webHidden/>
          </w:rPr>
          <w:t>44</w:t>
        </w:r>
        <w:r w:rsidR="00124519">
          <w:rPr>
            <w:noProof/>
            <w:webHidden/>
          </w:rPr>
          <w:fldChar w:fldCharType="end"/>
        </w:r>
      </w:hyperlink>
    </w:p>
    <w:p w14:paraId="269D5629" w14:textId="5F15BFCF" w:rsidR="00124519" w:rsidRDefault="00BB307B">
      <w:pPr>
        <w:pStyle w:val="34"/>
        <w:rPr>
          <w:rFonts w:asciiTheme="minorHAnsi" w:eastAsiaTheme="minorEastAsia" w:hAnsiTheme="minorHAnsi" w:cstheme="minorBidi"/>
          <w:noProof/>
          <w:sz w:val="22"/>
          <w:szCs w:val="22"/>
        </w:rPr>
      </w:pPr>
      <w:hyperlink w:anchor="_Toc215845052" w:history="1">
        <w:r w:rsidR="00124519" w:rsidRPr="003D51CF">
          <w:rPr>
            <w:rStyle w:val="aff"/>
            <w:noProof/>
          </w:rPr>
          <w:t>9.6.1.</w:t>
        </w:r>
        <w:r w:rsidR="00124519">
          <w:rPr>
            <w:rFonts w:asciiTheme="minorHAnsi" w:eastAsiaTheme="minorEastAsia" w:hAnsiTheme="minorHAnsi" w:cstheme="minorBidi"/>
            <w:noProof/>
            <w:sz w:val="22"/>
            <w:szCs w:val="22"/>
          </w:rPr>
          <w:tab/>
        </w:r>
        <w:r w:rsidR="00124519" w:rsidRPr="003D51CF">
          <w:rPr>
            <w:rStyle w:val="aff"/>
            <w:noProof/>
          </w:rPr>
          <w:t>Защита персонала</w:t>
        </w:r>
        <w:r w:rsidR="00124519">
          <w:rPr>
            <w:noProof/>
            <w:webHidden/>
          </w:rPr>
          <w:tab/>
        </w:r>
        <w:r w:rsidR="00124519">
          <w:rPr>
            <w:noProof/>
            <w:webHidden/>
          </w:rPr>
          <w:fldChar w:fldCharType="begin"/>
        </w:r>
        <w:r w:rsidR="00124519">
          <w:rPr>
            <w:noProof/>
            <w:webHidden/>
          </w:rPr>
          <w:instrText xml:space="preserve"> PAGEREF _Toc215845052 \h </w:instrText>
        </w:r>
        <w:r w:rsidR="00124519">
          <w:rPr>
            <w:noProof/>
            <w:webHidden/>
          </w:rPr>
        </w:r>
        <w:r w:rsidR="00124519">
          <w:rPr>
            <w:noProof/>
            <w:webHidden/>
          </w:rPr>
          <w:fldChar w:fldCharType="separate"/>
        </w:r>
        <w:r w:rsidR="00B91B8A">
          <w:rPr>
            <w:noProof/>
            <w:webHidden/>
          </w:rPr>
          <w:t>44</w:t>
        </w:r>
        <w:r w:rsidR="00124519">
          <w:rPr>
            <w:noProof/>
            <w:webHidden/>
          </w:rPr>
          <w:fldChar w:fldCharType="end"/>
        </w:r>
      </w:hyperlink>
    </w:p>
    <w:p w14:paraId="7CFF2C3F" w14:textId="37812506" w:rsidR="00124519" w:rsidRDefault="00BB307B">
      <w:pPr>
        <w:pStyle w:val="34"/>
        <w:rPr>
          <w:rFonts w:asciiTheme="minorHAnsi" w:eastAsiaTheme="minorEastAsia" w:hAnsiTheme="minorHAnsi" w:cstheme="minorBidi"/>
          <w:noProof/>
          <w:sz w:val="22"/>
          <w:szCs w:val="22"/>
        </w:rPr>
      </w:pPr>
      <w:hyperlink w:anchor="_Toc215845053" w:history="1">
        <w:r w:rsidR="00124519" w:rsidRPr="003D51CF">
          <w:rPr>
            <w:rStyle w:val="aff"/>
            <w:noProof/>
          </w:rPr>
          <w:t>9.6.2.</w:t>
        </w:r>
        <w:r w:rsidR="00124519">
          <w:rPr>
            <w:rFonts w:asciiTheme="minorHAnsi" w:eastAsiaTheme="minorEastAsia" w:hAnsiTheme="minorHAnsi" w:cstheme="minorBidi"/>
            <w:noProof/>
            <w:sz w:val="22"/>
            <w:szCs w:val="22"/>
          </w:rPr>
          <w:tab/>
        </w:r>
        <w:r w:rsidR="00124519" w:rsidRPr="003D51CF">
          <w:rPr>
            <w:rStyle w:val="aff"/>
            <w:noProof/>
          </w:rPr>
          <w:t>Страхование жизни</w:t>
        </w:r>
        <w:r w:rsidR="00124519">
          <w:rPr>
            <w:noProof/>
            <w:webHidden/>
          </w:rPr>
          <w:tab/>
        </w:r>
        <w:r w:rsidR="00124519">
          <w:rPr>
            <w:noProof/>
            <w:webHidden/>
          </w:rPr>
          <w:fldChar w:fldCharType="begin"/>
        </w:r>
        <w:r w:rsidR="00124519">
          <w:rPr>
            <w:noProof/>
            <w:webHidden/>
          </w:rPr>
          <w:instrText xml:space="preserve"> PAGEREF _Toc215845053 \h </w:instrText>
        </w:r>
        <w:r w:rsidR="00124519">
          <w:rPr>
            <w:noProof/>
            <w:webHidden/>
          </w:rPr>
        </w:r>
        <w:r w:rsidR="00124519">
          <w:rPr>
            <w:noProof/>
            <w:webHidden/>
          </w:rPr>
          <w:fldChar w:fldCharType="separate"/>
        </w:r>
        <w:r w:rsidR="00B91B8A">
          <w:rPr>
            <w:noProof/>
            <w:webHidden/>
          </w:rPr>
          <w:t>45</w:t>
        </w:r>
        <w:r w:rsidR="00124519">
          <w:rPr>
            <w:noProof/>
            <w:webHidden/>
          </w:rPr>
          <w:fldChar w:fldCharType="end"/>
        </w:r>
      </w:hyperlink>
    </w:p>
    <w:p w14:paraId="6451666B" w14:textId="025D11D2" w:rsidR="00124519" w:rsidRDefault="00BB307B">
      <w:pPr>
        <w:pStyle w:val="25"/>
        <w:rPr>
          <w:rFonts w:asciiTheme="minorHAnsi" w:eastAsiaTheme="minorEastAsia" w:hAnsiTheme="minorHAnsi" w:cstheme="minorBidi"/>
          <w:noProof/>
          <w:sz w:val="22"/>
          <w:szCs w:val="22"/>
        </w:rPr>
      </w:pPr>
      <w:hyperlink w:anchor="_Toc215845054" w:history="1">
        <w:r w:rsidR="00124519" w:rsidRPr="003D51CF">
          <w:rPr>
            <w:rStyle w:val="aff"/>
            <w:caps/>
            <w:noProof/>
          </w:rPr>
          <w:t>9.7.</w:t>
        </w:r>
        <w:r w:rsidR="00124519">
          <w:rPr>
            <w:rFonts w:asciiTheme="minorHAnsi" w:eastAsiaTheme="minorEastAsia" w:hAnsiTheme="minorHAnsi" w:cstheme="minorBidi"/>
            <w:noProof/>
            <w:sz w:val="22"/>
            <w:szCs w:val="22"/>
          </w:rPr>
          <w:tab/>
        </w:r>
        <w:r w:rsidR="00124519" w:rsidRPr="003D51CF">
          <w:rPr>
            <w:rStyle w:val="aff"/>
            <w:noProof/>
          </w:rPr>
          <w:t>Основные требования безопасности при эксплуатации объектов</w:t>
        </w:r>
        <w:r w:rsidR="00124519">
          <w:rPr>
            <w:noProof/>
            <w:webHidden/>
          </w:rPr>
          <w:tab/>
        </w:r>
        <w:r w:rsidR="00124519">
          <w:rPr>
            <w:noProof/>
            <w:webHidden/>
          </w:rPr>
          <w:fldChar w:fldCharType="begin"/>
        </w:r>
        <w:r w:rsidR="00124519">
          <w:rPr>
            <w:noProof/>
            <w:webHidden/>
          </w:rPr>
          <w:instrText xml:space="preserve"> PAGEREF _Toc215845054 \h </w:instrText>
        </w:r>
        <w:r w:rsidR="00124519">
          <w:rPr>
            <w:noProof/>
            <w:webHidden/>
          </w:rPr>
        </w:r>
        <w:r w:rsidR="00124519">
          <w:rPr>
            <w:noProof/>
            <w:webHidden/>
          </w:rPr>
          <w:fldChar w:fldCharType="separate"/>
        </w:r>
        <w:r w:rsidR="00B91B8A">
          <w:rPr>
            <w:noProof/>
            <w:webHidden/>
          </w:rPr>
          <w:t>45</w:t>
        </w:r>
        <w:r w:rsidR="00124519">
          <w:rPr>
            <w:noProof/>
            <w:webHidden/>
          </w:rPr>
          <w:fldChar w:fldCharType="end"/>
        </w:r>
      </w:hyperlink>
    </w:p>
    <w:p w14:paraId="21D308B0" w14:textId="451DCC92" w:rsidR="00124519" w:rsidRDefault="00BB307B">
      <w:pPr>
        <w:pStyle w:val="12"/>
        <w:rPr>
          <w:rFonts w:asciiTheme="minorHAnsi" w:eastAsiaTheme="minorEastAsia" w:hAnsiTheme="minorHAnsi" w:cstheme="minorBidi"/>
          <w:b w:val="0"/>
          <w:smallCaps w:val="0"/>
          <w:noProof/>
          <w:sz w:val="22"/>
          <w:szCs w:val="22"/>
        </w:rPr>
      </w:pPr>
      <w:hyperlink w:anchor="_Toc215845055" w:history="1">
        <w:r w:rsidR="00124519" w:rsidRPr="003D51CF">
          <w:rPr>
            <w:rStyle w:val="aff"/>
            <w:noProof/>
          </w:rPr>
          <w:t>10.</w:t>
        </w:r>
        <w:r w:rsidR="00124519">
          <w:rPr>
            <w:rFonts w:asciiTheme="minorHAnsi" w:eastAsiaTheme="minorEastAsia" w:hAnsiTheme="minorHAnsi" w:cstheme="minorBidi"/>
            <w:b w:val="0"/>
            <w:smallCaps w:val="0"/>
            <w:noProof/>
            <w:sz w:val="22"/>
            <w:szCs w:val="22"/>
          </w:rPr>
          <w:tab/>
        </w:r>
        <w:r w:rsidR="00124519" w:rsidRPr="003D51CF">
          <w:rPr>
            <w:rStyle w:val="aff"/>
            <w:noProof/>
          </w:rPr>
          <w:t>Мероприятия по гражданской обороне и предупреждению чрезвычайных ситуаций</w:t>
        </w:r>
        <w:r w:rsidR="00124519">
          <w:rPr>
            <w:noProof/>
            <w:webHidden/>
          </w:rPr>
          <w:tab/>
        </w:r>
        <w:r w:rsidR="00124519">
          <w:rPr>
            <w:noProof/>
            <w:webHidden/>
          </w:rPr>
          <w:fldChar w:fldCharType="begin"/>
        </w:r>
        <w:r w:rsidR="00124519">
          <w:rPr>
            <w:noProof/>
            <w:webHidden/>
          </w:rPr>
          <w:instrText xml:space="preserve"> PAGEREF _Toc215845055 \h </w:instrText>
        </w:r>
        <w:r w:rsidR="00124519">
          <w:rPr>
            <w:noProof/>
            <w:webHidden/>
          </w:rPr>
        </w:r>
        <w:r w:rsidR="00124519">
          <w:rPr>
            <w:noProof/>
            <w:webHidden/>
          </w:rPr>
          <w:fldChar w:fldCharType="separate"/>
        </w:r>
        <w:r w:rsidR="00B91B8A">
          <w:rPr>
            <w:noProof/>
            <w:webHidden/>
          </w:rPr>
          <w:t>47</w:t>
        </w:r>
        <w:r w:rsidR="00124519">
          <w:rPr>
            <w:noProof/>
            <w:webHidden/>
          </w:rPr>
          <w:fldChar w:fldCharType="end"/>
        </w:r>
      </w:hyperlink>
    </w:p>
    <w:p w14:paraId="38011E68" w14:textId="17C517C4" w:rsidR="00124519" w:rsidRDefault="00BB307B">
      <w:pPr>
        <w:pStyle w:val="25"/>
        <w:rPr>
          <w:rFonts w:asciiTheme="minorHAnsi" w:eastAsiaTheme="minorEastAsia" w:hAnsiTheme="minorHAnsi" w:cstheme="minorBidi"/>
          <w:noProof/>
          <w:sz w:val="22"/>
          <w:szCs w:val="22"/>
        </w:rPr>
      </w:pPr>
      <w:hyperlink w:anchor="_Toc215845056" w:history="1">
        <w:r w:rsidR="00124519" w:rsidRPr="003D51CF">
          <w:rPr>
            <w:rStyle w:val="aff"/>
            <w:caps/>
            <w:noProof/>
          </w:rPr>
          <w:t>10.1.</w:t>
        </w:r>
        <w:r w:rsidR="00124519">
          <w:rPr>
            <w:rFonts w:asciiTheme="minorHAnsi" w:eastAsiaTheme="minorEastAsia" w:hAnsiTheme="minorHAnsi" w:cstheme="minorBidi"/>
            <w:noProof/>
            <w:sz w:val="22"/>
            <w:szCs w:val="22"/>
          </w:rPr>
          <w:tab/>
        </w:r>
        <w:r w:rsidR="00124519" w:rsidRPr="003D51CF">
          <w:rPr>
            <w:rStyle w:val="aff"/>
            <w:noProof/>
          </w:rPr>
          <w:t>Мероприятия по гражданской обороне</w:t>
        </w:r>
        <w:r w:rsidR="00124519">
          <w:rPr>
            <w:noProof/>
            <w:webHidden/>
          </w:rPr>
          <w:tab/>
        </w:r>
        <w:r w:rsidR="00124519">
          <w:rPr>
            <w:noProof/>
            <w:webHidden/>
          </w:rPr>
          <w:fldChar w:fldCharType="begin"/>
        </w:r>
        <w:r w:rsidR="00124519">
          <w:rPr>
            <w:noProof/>
            <w:webHidden/>
          </w:rPr>
          <w:instrText xml:space="preserve"> PAGEREF _Toc215845056 \h </w:instrText>
        </w:r>
        <w:r w:rsidR="00124519">
          <w:rPr>
            <w:noProof/>
            <w:webHidden/>
          </w:rPr>
        </w:r>
        <w:r w:rsidR="00124519">
          <w:rPr>
            <w:noProof/>
            <w:webHidden/>
          </w:rPr>
          <w:fldChar w:fldCharType="separate"/>
        </w:r>
        <w:r w:rsidR="00B91B8A">
          <w:rPr>
            <w:noProof/>
            <w:webHidden/>
          </w:rPr>
          <w:t>47</w:t>
        </w:r>
        <w:r w:rsidR="00124519">
          <w:rPr>
            <w:noProof/>
            <w:webHidden/>
          </w:rPr>
          <w:fldChar w:fldCharType="end"/>
        </w:r>
      </w:hyperlink>
    </w:p>
    <w:p w14:paraId="1DF846C9" w14:textId="0CC71E88" w:rsidR="00124519" w:rsidRDefault="00BB307B">
      <w:pPr>
        <w:pStyle w:val="34"/>
        <w:rPr>
          <w:rFonts w:asciiTheme="minorHAnsi" w:eastAsiaTheme="minorEastAsia" w:hAnsiTheme="minorHAnsi" w:cstheme="minorBidi"/>
          <w:noProof/>
          <w:sz w:val="22"/>
          <w:szCs w:val="22"/>
        </w:rPr>
      </w:pPr>
      <w:hyperlink w:anchor="_Toc215845057" w:history="1">
        <w:r w:rsidR="00124519" w:rsidRPr="003D51CF">
          <w:rPr>
            <w:rStyle w:val="aff"/>
            <w:noProof/>
          </w:rPr>
          <w:t>10.1.1.</w:t>
        </w:r>
        <w:r w:rsidR="00124519">
          <w:rPr>
            <w:rFonts w:asciiTheme="minorHAnsi" w:eastAsiaTheme="minorEastAsia" w:hAnsiTheme="minorHAnsi" w:cstheme="minorBidi"/>
            <w:noProof/>
            <w:sz w:val="22"/>
            <w:szCs w:val="22"/>
          </w:rPr>
          <w:tab/>
        </w:r>
        <w:r w:rsidR="00124519" w:rsidRPr="003D51CF">
          <w:rPr>
            <w:rStyle w:val="aff"/>
            <w:noProof/>
          </w:rPr>
          <w:t>Общие положения</w:t>
        </w:r>
        <w:r w:rsidR="00124519">
          <w:rPr>
            <w:noProof/>
            <w:webHidden/>
          </w:rPr>
          <w:tab/>
        </w:r>
        <w:r w:rsidR="00124519">
          <w:rPr>
            <w:noProof/>
            <w:webHidden/>
          </w:rPr>
          <w:fldChar w:fldCharType="begin"/>
        </w:r>
        <w:r w:rsidR="00124519">
          <w:rPr>
            <w:noProof/>
            <w:webHidden/>
          </w:rPr>
          <w:instrText xml:space="preserve"> PAGEREF _Toc215845057 \h </w:instrText>
        </w:r>
        <w:r w:rsidR="00124519">
          <w:rPr>
            <w:noProof/>
            <w:webHidden/>
          </w:rPr>
        </w:r>
        <w:r w:rsidR="00124519">
          <w:rPr>
            <w:noProof/>
            <w:webHidden/>
          </w:rPr>
          <w:fldChar w:fldCharType="separate"/>
        </w:r>
        <w:r w:rsidR="00B91B8A">
          <w:rPr>
            <w:noProof/>
            <w:webHidden/>
          </w:rPr>
          <w:t>47</w:t>
        </w:r>
        <w:r w:rsidR="00124519">
          <w:rPr>
            <w:noProof/>
            <w:webHidden/>
          </w:rPr>
          <w:fldChar w:fldCharType="end"/>
        </w:r>
      </w:hyperlink>
    </w:p>
    <w:p w14:paraId="58C0600A" w14:textId="4DAF9EDB" w:rsidR="00124519" w:rsidRDefault="00BB307B">
      <w:pPr>
        <w:pStyle w:val="34"/>
        <w:rPr>
          <w:rFonts w:asciiTheme="minorHAnsi" w:eastAsiaTheme="minorEastAsia" w:hAnsiTheme="minorHAnsi" w:cstheme="minorBidi"/>
          <w:noProof/>
          <w:sz w:val="22"/>
          <w:szCs w:val="22"/>
        </w:rPr>
      </w:pPr>
      <w:hyperlink w:anchor="_Toc215845058" w:history="1">
        <w:r w:rsidR="00124519" w:rsidRPr="003D51CF">
          <w:rPr>
            <w:rStyle w:val="aff"/>
            <w:noProof/>
          </w:rPr>
          <w:t>10.1.2.</w:t>
        </w:r>
        <w:r w:rsidR="00124519">
          <w:rPr>
            <w:rFonts w:asciiTheme="minorHAnsi" w:eastAsiaTheme="minorEastAsia" w:hAnsiTheme="minorHAnsi" w:cstheme="minorBidi"/>
            <w:noProof/>
            <w:sz w:val="22"/>
            <w:szCs w:val="22"/>
          </w:rPr>
          <w:tab/>
        </w:r>
        <w:r w:rsidR="00124519" w:rsidRPr="003D51CF">
          <w:rPr>
            <w:rStyle w:val="aff"/>
            <w:noProof/>
          </w:rPr>
          <w:t>Краткие сведения об объектах проектирования.</w:t>
        </w:r>
        <w:r w:rsidR="00124519">
          <w:rPr>
            <w:noProof/>
            <w:webHidden/>
          </w:rPr>
          <w:tab/>
        </w:r>
        <w:r w:rsidR="00124519">
          <w:rPr>
            <w:noProof/>
            <w:webHidden/>
          </w:rPr>
          <w:fldChar w:fldCharType="begin"/>
        </w:r>
        <w:r w:rsidR="00124519">
          <w:rPr>
            <w:noProof/>
            <w:webHidden/>
          </w:rPr>
          <w:instrText xml:space="preserve"> PAGEREF _Toc215845058 \h </w:instrText>
        </w:r>
        <w:r w:rsidR="00124519">
          <w:rPr>
            <w:noProof/>
            <w:webHidden/>
          </w:rPr>
        </w:r>
        <w:r w:rsidR="00124519">
          <w:rPr>
            <w:noProof/>
            <w:webHidden/>
          </w:rPr>
          <w:fldChar w:fldCharType="separate"/>
        </w:r>
        <w:r w:rsidR="00B91B8A">
          <w:rPr>
            <w:noProof/>
            <w:webHidden/>
          </w:rPr>
          <w:t>47</w:t>
        </w:r>
        <w:r w:rsidR="00124519">
          <w:rPr>
            <w:noProof/>
            <w:webHidden/>
          </w:rPr>
          <w:fldChar w:fldCharType="end"/>
        </w:r>
      </w:hyperlink>
    </w:p>
    <w:p w14:paraId="6731435C" w14:textId="4A8748C3" w:rsidR="00124519" w:rsidRDefault="00BB307B">
      <w:pPr>
        <w:pStyle w:val="34"/>
        <w:rPr>
          <w:rFonts w:asciiTheme="minorHAnsi" w:eastAsiaTheme="minorEastAsia" w:hAnsiTheme="minorHAnsi" w:cstheme="minorBidi"/>
          <w:noProof/>
          <w:sz w:val="22"/>
          <w:szCs w:val="22"/>
        </w:rPr>
      </w:pPr>
      <w:hyperlink w:anchor="_Toc215845059" w:history="1">
        <w:r w:rsidR="00124519" w:rsidRPr="003D51CF">
          <w:rPr>
            <w:rStyle w:val="aff"/>
            <w:noProof/>
          </w:rPr>
          <w:t>10.1.3.</w:t>
        </w:r>
        <w:r w:rsidR="00124519">
          <w:rPr>
            <w:rFonts w:asciiTheme="minorHAnsi" w:eastAsiaTheme="minorEastAsia" w:hAnsiTheme="minorHAnsi" w:cstheme="minorBidi"/>
            <w:noProof/>
            <w:sz w:val="22"/>
            <w:szCs w:val="22"/>
          </w:rPr>
          <w:tab/>
        </w:r>
        <w:r w:rsidR="00124519" w:rsidRPr="003D51CF">
          <w:rPr>
            <w:rStyle w:val="aff"/>
            <w:noProof/>
          </w:rPr>
          <w:t>Сведения по опасности проектируемых объектов и сооружений</w:t>
        </w:r>
        <w:r w:rsidR="00124519">
          <w:rPr>
            <w:noProof/>
            <w:webHidden/>
          </w:rPr>
          <w:tab/>
        </w:r>
        <w:r w:rsidR="00124519">
          <w:rPr>
            <w:noProof/>
            <w:webHidden/>
          </w:rPr>
          <w:fldChar w:fldCharType="begin"/>
        </w:r>
        <w:r w:rsidR="00124519">
          <w:rPr>
            <w:noProof/>
            <w:webHidden/>
          </w:rPr>
          <w:instrText xml:space="preserve"> PAGEREF _Toc215845059 \h </w:instrText>
        </w:r>
        <w:r w:rsidR="00124519">
          <w:rPr>
            <w:noProof/>
            <w:webHidden/>
          </w:rPr>
        </w:r>
        <w:r w:rsidR="00124519">
          <w:rPr>
            <w:noProof/>
            <w:webHidden/>
          </w:rPr>
          <w:fldChar w:fldCharType="separate"/>
        </w:r>
        <w:r w:rsidR="00B91B8A">
          <w:rPr>
            <w:noProof/>
            <w:webHidden/>
          </w:rPr>
          <w:t>48</w:t>
        </w:r>
        <w:r w:rsidR="00124519">
          <w:rPr>
            <w:noProof/>
            <w:webHidden/>
          </w:rPr>
          <w:fldChar w:fldCharType="end"/>
        </w:r>
      </w:hyperlink>
    </w:p>
    <w:p w14:paraId="67F2178E" w14:textId="539AC0F8" w:rsidR="00124519" w:rsidRDefault="00BB307B">
      <w:pPr>
        <w:pStyle w:val="34"/>
        <w:rPr>
          <w:rFonts w:asciiTheme="minorHAnsi" w:eastAsiaTheme="minorEastAsia" w:hAnsiTheme="minorHAnsi" w:cstheme="minorBidi"/>
          <w:noProof/>
          <w:sz w:val="22"/>
          <w:szCs w:val="22"/>
        </w:rPr>
      </w:pPr>
      <w:hyperlink w:anchor="_Toc215845060" w:history="1">
        <w:r w:rsidR="00124519" w:rsidRPr="003D51CF">
          <w:rPr>
            <w:rStyle w:val="aff"/>
            <w:noProof/>
          </w:rPr>
          <w:t>10.1.4.</w:t>
        </w:r>
        <w:r w:rsidR="00124519">
          <w:rPr>
            <w:rFonts w:asciiTheme="minorHAnsi" w:eastAsiaTheme="minorEastAsia" w:hAnsiTheme="minorHAnsi" w:cstheme="minorBidi"/>
            <w:noProof/>
            <w:sz w:val="22"/>
            <w:szCs w:val="22"/>
          </w:rPr>
          <w:tab/>
        </w:r>
        <w:r w:rsidR="00124519" w:rsidRPr="003D51CF">
          <w:rPr>
            <w:rStyle w:val="aff"/>
            <w:noProof/>
          </w:rPr>
          <w:t>Расстояние до близлежащих населенных пунктов</w:t>
        </w:r>
        <w:r w:rsidR="00124519">
          <w:rPr>
            <w:noProof/>
            <w:webHidden/>
          </w:rPr>
          <w:tab/>
        </w:r>
        <w:r w:rsidR="00124519">
          <w:rPr>
            <w:noProof/>
            <w:webHidden/>
          </w:rPr>
          <w:fldChar w:fldCharType="begin"/>
        </w:r>
        <w:r w:rsidR="00124519">
          <w:rPr>
            <w:noProof/>
            <w:webHidden/>
          </w:rPr>
          <w:instrText xml:space="preserve"> PAGEREF _Toc215845060 \h </w:instrText>
        </w:r>
        <w:r w:rsidR="00124519">
          <w:rPr>
            <w:noProof/>
            <w:webHidden/>
          </w:rPr>
        </w:r>
        <w:r w:rsidR="00124519">
          <w:rPr>
            <w:noProof/>
            <w:webHidden/>
          </w:rPr>
          <w:fldChar w:fldCharType="separate"/>
        </w:r>
        <w:r w:rsidR="00B91B8A">
          <w:rPr>
            <w:noProof/>
            <w:webHidden/>
          </w:rPr>
          <w:t>48</w:t>
        </w:r>
        <w:r w:rsidR="00124519">
          <w:rPr>
            <w:noProof/>
            <w:webHidden/>
          </w:rPr>
          <w:fldChar w:fldCharType="end"/>
        </w:r>
      </w:hyperlink>
    </w:p>
    <w:p w14:paraId="4D7E9B72" w14:textId="0F2AE130" w:rsidR="00124519" w:rsidRDefault="00BB307B">
      <w:pPr>
        <w:pStyle w:val="34"/>
        <w:rPr>
          <w:rFonts w:asciiTheme="minorHAnsi" w:eastAsiaTheme="minorEastAsia" w:hAnsiTheme="minorHAnsi" w:cstheme="minorBidi"/>
          <w:noProof/>
          <w:sz w:val="22"/>
          <w:szCs w:val="22"/>
        </w:rPr>
      </w:pPr>
      <w:hyperlink w:anchor="_Toc215845061" w:history="1">
        <w:r w:rsidR="00124519" w:rsidRPr="003D51CF">
          <w:rPr>
            <w:rStyle w:val="aff"/>
            <w:noProof/>
          </w:rPr>
          <w:t>10.1.5.</w:t>
        </w:r>
        <w:r w:rsidR="00124519">
          <w:rPr>
            <w:rFonts w:asciiTheme="minorHAnsi" w:eastAsiaTheme="minorEastAsia" w:hAnsiTheme="minorHAnsi" w:cstheme="minorBidi"/>
            <w:noProof/>
            <w:sz w:val="22"/>
            <w:szCs w:val="22"/>
          </w:rPr>
          <w:tab/>
        </w:r>
        <w:r w:rsidR="00124519" w:rsidRPr="003D51CF">
          <w:rPr>
            <w:rStyle w:val="aff"/>
            <w:noProof/>
          </w:rPr>
          <w:t>Обоснование категории объектов по гражданской обороне</w:t>
        </w:r>
        <w:r w:rsidR="00124519">
          <w:rPr>
            <w:noProof/>
            <w:webHidden/>
          </w:rPr>
          <w:tab/>
        </w:r>
        <w:r w:rsidR="00124519">
          <w:rPr>
            <w:noProof/>
            <w:webHidden/>
          </w:rPr>
          <w:fldChar w:fldCharType="begin"/>
        </w:r>
        <w:r w:rsidR="00124519">
          <w:rPr>
            <w:noProof/>
            <w:webHidden/>
          </w:rPr>
          <w:instrText xml:space="preserve"> PAGEREF _Toc215845061 \h </w:instrText>
        </w:r>
        <w:r w:rsidR="00124519">
          <w:rPr>
            <w:noProof/>
            <w:webHidden/>
          </w:rPr>
        </w:r>
        <w:r w:rsidR="00124519">
          <w:rPr>
            <w:noProof/>
            <w:webHidden/>
          </w:rPr>
          <w:fldChar w:fldCharType="separate"/>
        </w:r>
        <w:r w:rsidR="00B91B8A">
          <w:rPr>
            <w:noProof/>
            <w:webHidden/>
          </w:rPr>
          <w:t>48</w:t>
        </w:r>
        <w:r w:rsidR="00124519">
          <w:rPr>
            <w:noProof/>
            <w:webHidden/>
          </w:rPr>
          <w:fldChar w:fldCharType="end"/>
        </w:r>
      </w:hyperlink>
    </w:p>
    <w:p w14:paraId="0D1E3DBB" w14:textId="53DE6D21" w:rsidR="00124519" w:rsidRDefault="00BB307B">
      <w:pPr>
        <w:pStyle w:val="34"/>
        <w:rPr>
          <w:rFonts w:asciiTheme="minorHAnsi" w:eastAsiaTheme="minorEastAsia" w:hAnsiTheme="minorHAnsi" w:cstheme="minorBidi"/>
          <w:noProof/>
          <w:sz w:val="22"/>
          <w:szCs w:val="22"/>
        </w:rPr>
      </w:pPr>
      <w:hyperlink w:anchor="_Toc215845062" w:history="1">
        <w:r w:rsidR="00124519" w:rsidRPr="003D51CF">
          <w:rPr>
            <w:rStyle w:val="aff"/>
            <w:noProof/>
          </w:rPr>
          <w:t>10.1.6.</w:t>
        </w:r>
        <w:r w:rsidR="00124519">
          <w:rPr>
            <w:rFonts w:asciiTheme="minorHAnsi" w:eastAsiaTheme="minorEastAsia" w:hAnsiTheme="minorHAnsi" w:cstheme="minorBidi"/>
            <w:noProof/>
            <w:sz w:val="22"/>
            <w:szCs w:val="22"/>
          </w:rPr>
          <w:tab/>
        </w:r>
        <w:r w:rsidR="00124519" w:rsidRPr="003D51CF">
          <w:rPr>
            <w:rStyle w:val="aff"/>
            <w:noProof/>
          </w:rPr>
          <w:t>Численность наибольшей работающей смены</w:t>
        </w:r>
        <w:r w:rsidR="00124519">
          <w:rPr>
            <w:noProof/>
            <w:webHidden/>
          </w:rPr>
          <w:tab/>
        </w:r>
        <w:r w:rsidR="00124519">
          <w:rPr>
            <w:noProof/>
            <w:webHidden/>
          </w:rPr>
          <w:fldChar w:fldCharType="begin"/>
        </w:r>
        <w:r w:rsidR="00124519">
          <w:rPr>
            <w:noProof/>
            <w:webHidden/>
          </w:rPr>
          <w:instrText xml:space="preserve"> PAGEREF _Toc215845062 \h </w:instrText>
        </w:r>
        <w:r w:rsidR="00124519">
          <w:rPr>
            <w:noProof/>
            <w:webHidden/>
          </w:rPr>
        </w:r>
        <w:r w:rsidR="00124519">
          <w:rPr>
            <w:noProof/>
            <w:webHidden/>
          </w:rPr>
          <w:fldChar w:fldCharType="separate"/>
        </w:r>
        <w:r w:rsidR="00B91B8A">
          <w:rPr>
            <w:noProof/>
            <w:webHidden/>
          </w:rPr>
          <w:t>48</w:t>
        </w:r>
        <w:r w:rsidR="00124519">
          <w:rPr>
            <w:noProof/>
            <w:webHidden/>
          </w:rPr>
          <w:fldChar w:fldCharType="end"/>
        </w:r>
      </w:hyperlink>
    </w:p>
    <w:p w14:paraId="5C32F630" w14:textId="78D35FD2" w:rsidR="00124519" w:rsidRDefault="00BB307B">
      <w:pPr>
        <w:pStyle w:val="34"/>
        <w:rPr>
          <w:rFonts w:asciiTheme="minorHAnsi" w:eastAsiaTheme="minorEastAsia" w:hAnsiTheme="minorHAnsi" w:cstheme="minorBidi"/>
          <w:noProof/>
          <w:sz w:val="22"/>
          <w:szCs w:val="22"/>
        </w:rPr>
      </w:pPr>
      <w:hyperlink w:anchor="_Toc215845063" w:history="1">
        <w:r w:rsidR="00124519" w:rsidRPr="003D51CF">
          <w:rPr>
            <w:rStyle w:val="aff"/>
            <w:noProof/>
          </w:rPr>
          <w:t>10.1.7.</w:t>
        </w:r>
        <w:r w:rsidR="00124519">
          <w:rPr>
            <w:rFonts w:asciiTheme="minorHAnsi" w:eastAsiaTheme="minorEastAsia" w:hAnsiTheme="minorHAnsi" w:cstheme="minorBidi"/>
            <w:noProof/>
            <w:sz w:val="22"/>
            <w:szCs w:val="22"/>
          </w:rPr>
          <w:tab/>
        </w:r>
        <w:r w:rsidR="00124519" w:rsidRPr="003D51CF">
          <w:rPr>
            <w:rStyle w:val="aff"/>
            <w:noProof/>
          </w:rPr>
          <w:t>Инженерно-технические мероприятия гражданской обороны</w:t>
        </w:r>
        <w:r w:rsidR="00124519">
          <w:rPr>
            <w:noProof/>
            <w:webHidden/>
          </w:rPr>
          <w:tab/>
        </w:r>
        <w:r w:rsidR="00124519">
          <w:rPr>
            <w:noProof/>
            <w:webHidden/>
          </w:rPr>
          <w:fldChar w:fldCharType="begin"/>
        </w:r>
        <w:r w:rsidR="00124519">
          <w:rPr>
            <w:noProof/>
            <w:webHidden/>
          </w:rPr>
          <w:instrText xml:space="preserve"> PAGEREF _Toc215845063 \h </w:instrText>
        </w:r>
        <w:r w:rsidR="00124519">
          <w:rPr>
            <w:noProof/>
            <w:webHidden/>
          </w:rPr>
        </w:r>
        <w:r w:rsidR="00124519">
          <w:rPr>
            <w:noProof/>
            <w:webHidden/>
          </w:rPr>
          <w:fldChar w:fldCharType="separate"/>
        </w:r>
        <w:r w:rsidR="00B91B8A">
          <w:rPr>
            <w:noProof/>
            <w:webHidden/>
          </w:rPr>
          <w:t>48</w:t>
        </w:r>
        <w:r w:rsidR="00124519">
          <w:rPr>
            <w:noProof/>
            <w:webHidden/>
          </w:rPr>
          <w:fldChar w:fldCharType="end"/>
        </w:r>
      </w:hyperlink>
    </w:p>
    <w:p w14:paraId="2A1B85AD" w14:textId="5FFC24D9" w:rsidR="00124519" w:rsidRDefault="00BB307B">
      <w:pPr>
        <w:pStyle w:val="34"/>
        <w:rPr>
          <w:rFonts w:asciiTheme="minorHAnsi" w:eastAsiaTheme="minorEastAsia" w:hAnsiTheme="minorHAnsi" w:cstheme="minorBidi"/>
          <w:noProof/>
          <w:sz w:val="22"/>
          <w:szCs w:val="22"/>
        </w:rPr>
      </w:pPr>
      <w:hyperlink w:anchor="_Toc215845064" w:history="1">
        <w:r w:rsidR="00124519" w:rsidRPr="003D51CF">
          <w:rPr>
            <w:rStyle w:val="aff"/>
            <w:noProof/>
          </w:rPr>
          <w:t>10.1.8.</w:t>
        </w:r>
        <w:r w:rsidR="00124519">
          <w:rPr>
            <w:rFonts w:asciiTheme="minorHAnsi" w:eastAsiaTheme="minorEastAsia" w:hAnsiTheme="minorHAnsi" w:cstheme="minorBidi"/>
            <w:noProof/>
            <w:sz w:val="22"/>
            <w:szCs w:val="22"/>
          </w:rPr>
          <w:tab/>
        </w:r>
        <w:r w:rsidR="00124519" w:rsidRPr="003D51CF">
          <w:rPr>
            <w:rStyle w:val="aff"/>
            <w:noProof/>
          </w:rPr>
          <w:t>Решения по системе управления, оповещения</w:t>
        </w:r>
        <w:r w:rsidR="00124519">
          <w:rPr>
            <w:noProof/>
            <w:webHidden/>
          </w:rPr>
          <w:tab/>
        </w:r>
        <w:r w:rsidR="00124519">
          <w:rPr>
            <w:noProof/>
            <w:webHidden/>
          </w:rPr>
          <w:fldChar w:fldCharType="begin"/>
        </w:r>
        <w:r w:rsidR="00124519">
          <w:rPr>
            <w:noProof/>
            <w:webHidden/>
          </w:rPr>
          <w:instrText xml:space="preserve"> PAGEREF _Toc215845064 \h </w:instrText>
        </w:r>
        <w:r w:rsidR="00124519">
          <w:rPr>
            <w:noProof/>
            <w:webHidden/>
          </w:rPr>
        </w:r>
        <w:r w:rsidR="00124519">
          <w:rPr>
            <w:noProof/>
            <w:webHidden/>
          </w:rPr>
          <w:fldChar w:fldCharType="separate"/>
        </w:r>
        <w:r w:rsidR="00B91B8A">
          <w:rPr>
            <w:noProof/>
            <w:webHidden/>
          </w:rPr>
          <w:t>49</w:t>
        </w:r>
        <w:r w:rsidR="00124519">
          <w:rPr>
            <w:noProof/>
            <w:webHidden/>
          </w:rPr>
          <w:fldChar w:fldCharType="end"/>
        </w:r>
      </w:hyperlink>
    </w:p>
    <w:p w14:paraId="7CE40972" w14:textId="16BA5B4E" w:rsidR="00124519" w:rsidRDefault="00BB307B">
      <w:pPr>
        <w:pStyle w:val="34"/>
        <w:rPr>
          <w:rFonts w:asciiTheme="minorHAnsi" w:eastAsiaTheme="minorEastAsia" w:hAnsiTheme="minorHAnsi" w:cstheme="minorBidi"/>
          <w:noProof/>
          <w:sz w:val="22"/>
          <w:szCs w:val="22"/>
        </w:rPr>
      </w:pPr>
      <w:hyperlink w:anchor="_Toc215845065" w:history="1">
        <w:r w:rsidR="00124519" w:rsidRPr="003D51CF">
          <w:rPr>
            <w:rStyle w:val="aff"/>
            <w:noProof/>
          </w:rPr>
          <w:t>10.1.9.</w:t>
        </w:r>
        <w:r w:rsidR="00124519">
          <w:rPr>
            <w:rFonts w:asciiTheme="minorHAnsi" w:eastAsiaTheme="minorEastAsia" w:hAnsiTheme="minorHAnsi" w:cstheme="minorBidi"/>
            <w:noProof/>
            <w:sz w:val="22"/>
            <w:szCs w:val="22"/>
          </w:rPr>
          <w:tab/>
        </w:r>
        <w:r w:rsidR="00124519" w:rsidRPr="003D51CF">
          <w:rPr>
            <w:rStyle w:val="aff"/>
            <w:noProof/>
          </w:rPr>
          <w:t>Мероприятия Гражданской обороны по защите объектов от современных средств поражения</w:t>
        </w:r>
        <w:r w:rsidR="00124519">
          <w:rPr>
            <w:noProof/>
            <w:webHidden/>
          </w:rPr>
          <w:tab/>
        </w:r>
        <w:r w:rsidR="00124519">
          <w:rPr>
            <w:noProof/>
            <w:webHidden/>
          </w:rPr>
          <w:fldChar w:fldCharType="begin"/>
        </w:r>
        <w:r w:rsidR="00124519">
          <w:rPr>
            <w:noProof/>
            <w:webHidden/>
          </w:rPr>
          <w:instrText xml:space="preserve"> PAGEREF _Toc215845065 \h </w:instrText>
        </w:r>
        <w:r w:rsidR="00124519">
          <w:rPr>
            <w:noProof/>
            <w:webHidden/>
          </w:rPr>
        </w:r>
        <w:r w:rsidR="00124519">
          <w:rPr>
            <w:noProof/>
            <w:webHidden/>
          </w:rPr>
          <w:fldChar w:fldCharType="separate"/>
        </w:r>
        <w:r w:rsidR="00B91B8A">
          <w:rPr>
            <w:noProof/>
            <w:webHidden/>
          </w:rPr>
          <w:t>49</w:t>
        </w:r>
        <w:r w:rsidR="00124519">
          <w:rPr>
            <w:noProof/>
            <w:webHidden/>
          </w:rPr>
          <w:fldChar w:fldCharType="end"/>
        </w:r>
      </w:hyperlink>
    </w:p>
    <w:p w14:paraId="534B652E" w14:textId="65EC73B4" w:rsidR="00124519" w:rsidRDefault="00BB307B">
      <w:pPr>
        <w:pStyle w:val="25"/>
        <w:rPr>
          <w:rFonts w:asciiTheme="minorHAnsi" w:eastAsiaTheme="minorEastAsia" w:hAnsiTheme="minorHAnsi" w:cstheme="minorBidi"/>
          <w:noProof/>
          <w:sz w:val="22"/>
          <w:szCs w:val="22"/>
        </w:rPr>
      </w:pPr>
      <w:hyperlink w:anchor="_Toc215845066" w:history="1">
        <w:r w:rsidR="00124519" w:rsidRPr="003D51CF">
          <w:rPr>
            <w:rStyle w:val="aff"/>
            <w:caps/>
            <w:noProof/>
          </w:rPr>
          <w:t>10.2.</w:t>
        </w:r>
        <w:r w:rsidR="00124519">
          <w:rPr>
            <w:rFonts w:asciiTheme="minorHAnsi" w:eastAsiaTheme="minorEastAsia" w:hAnsiTheme="minorHAnsi" w:cstheme="minorBidi"/>
            <w:noProof/>
            <w:sz w:val="22"/>
            <w:szCs w:val="22"/>
          </w:rPr>
          <w:tab/>
        </w:r>
        <w:r w:rsidR="00124519" w:rsidRPr="003D51CF">
          <w:rPr>
            <w:rStyle w:val="aff"/>
            <w:noProof/>
          </w:rPr>
          <w:t>Мероприятия по предупреждению чрезвычайных ситуаций</w:t>
        </w:r>
        <w:r w:rsidR="00124519">
          <w:rPr>
            <w:noProof/>
            <w:webHidden/>
          </w:rPr>
          <w:tab/>
        </w:r>
        <w:r w:rsidR="00124519">
          <w:rPr>
            <w:noProof/>
            <w:webHidden/>
          </w:rPr>
          <w:fldChar w:fldCharType="begin"/>
        </w:r>
        <w:r w:rsidR="00124519">
          <w:rPr>
            <w:noProof/>
            <w:webHidden/>
          </w:rPr>
          <w:instrText xml:space="preserve"> PAGEREF _Toc215845066 \h </w:instrText>
        </w:r>
        <w:r w:rsidR="00124519">
          <w:rPr>
            <w:noProof/>
            <w:webHidden/>
          </w:rPr>
        </w:r>
        <w:r w:rsidR="00124519">
          <w:rPr>
            <w:noProof/>
            <w:webHidden/>
          </w:rPr>
          <w:fldChar w:fldCharType="separate"/>
        </w:r>
        <w:r w:rsidR="00B91B8A">
          <w:rPr>
            <w:noProof/>
            <w:webHidden/>
          </w:rPr>
          <w:t>50</w:t>
        </w:r>
        <w:r w:rsidR="00124519">
          <w:rPr>
            <w:noProof/>
            <w:webHidden/>
          </w:rPr>
          <w:fldChar w:fldCharType="end"/>
        </w:r>
      </w:hyperlink>
    </w:p>
    <w:p w14:paraId="0E757ED7" w14:textId="4AD64848" w:rsidR="00124519" w:rsidRDefault="00BB307B">
      <w:pPr>
        <w:pStyle w:val="34"/>
        <w:rPr>
          <w:rFonts w:asciiTheme="minorHAnsi" w:eastAsiaTheme="minorEastAsia" w:hAnsiTheme="minorHAnsi" w:cstheme="minorBidi"/>
          <w:noProof/>
          <w:sz w:val="22"/>
          <w:szCs w:val="22"/>
        </w:rPr>
      </w:pPr>
      <w:hyperlink w:anchor="_Toc215845067" w:history="1">
        <w:r w:rsidR="00124519" w:rsidRPr="003D51CF">
          <w:rPr>
            <w:rStyle w:val="aff"/>
            <w:bCs/>
            <w:noProof/>
          </w:rPr>
          <w:t>10.2.1.</w:t>
        </w:r>
        <w:r w:rsidR="00124519">
          <w:rPr>
            <w:rFonts w:asciiTheme="minorHAnsi" w:eastAsiaTheme="minorEastAsia" w:hAnsiTheme="minorHAnsi" w:cstheme="minorBidi"/>
            <w:noProof/>
            <w:sz w:val="22"/>
            <w:szCs w:val="22"/>
          </w:rPr>
          <w:tab/>
        </w:r>
        <w:r w:rsidR="00124519" w:rsidRPr="003D51CF">
          <w:rPr>
            <w:rStyle w:val="aff"/>
            <w:noProof/>
          </w:rPr>
          <w:t>Общие положения</w:t>
        </w:r>
        <w:r w:rsidR="00124519">
          <w:rPr>
            <w:noProof/>
            <w:webHidden/>
          </w:rPr>
          <w:tab/>
        </w:r>
        <w:r w:rsidR="00124519">
          <w:rPr>
            <w:noProof/>
            <w:webHidden/>
          </w:rPr>
          <w:fldChar w:fldCharType="begin"/>
        </w:r>
        <w:r w:rsidR="00124519">
          <w:rPr>
            <w:noProof/>
            <w:webHidden/>
          </w:rPr>
          <w:instrText xml:space="preserve"> PAGEREF _Toc215845067 \h </w:instrText>
        </w:r>
        <w:r w:rsidR="00124519">
          <w:rPr>
            <w:noProof/>
            <w:webHidden/>
          </w:rPr>
        </w:r>
        <w:r w:rsidR="00124519">
          <w:rPr>
            <w:noProof/>
            <w:webHidden/>
          </w:rPr>
          <w:fldChar w:fldCharType="separate"/>
        </w:r>
        <w:r w:rsidR="00B91B8A">
          <w:rPr>
            <w:noProof/>
            <w:webHidden/>
          </w:rPr>
          <w:t>50</w:t>
        </w:r>
        <w:r w:rsidR="00124519">
          <w:rPr>
            <w:noProof/>
            <w:webHidden/>
          </w:rPr>
          <w:fldChar w:fldCharType="end"/>
        </w:r>
      </w:hyperlink>
    </w:p>
    <w:p w14:paraId="4C8FAB83" w14:textId="21117671" w:rsidR="00124519" w:rsidRDefault="00BB307B">
      <w:pPr>
        <w:pStyle w:val="34"/>
        <w:rPr>
          <w:rFonts w:asciiTheme="minorHAnsi" w:eastAsiaTheme="minorEastAsia" w:hAnsiTheme="minorHAnsi" w:cstheme="minorBidi"/>
          <w:noProof/>
          <w:sz w:val="22"/>
          <w:szCs w:val="22"/>
        </w:rPr>
      </w:pPr>
      <w:hyperlink w:anchor="_Toc215845068" w:history="1">
        <w:r w:rsidR="00124519" w:rsidRPr="003D51CF">
          <w:rPr>
            <w:rStyle w:val="aff"/>
            <w:noProof/>
          </w:rPr>
          <w:t>10.2.2.</w:t>
        </w:r>
        <w:r w:rsidR="00124519">
          <w:rPr>
            <w:rFonts w:asciiTheme="minorHAnsi" w:eastAsiaTheme="minorEastAsia" w:hAnsiTheme="minorHAnsi" w:cstheme="minorBidi"/>
            <w:noProof/>
            <w:sz w:val="22"/>
            <w:szCs w:val="22"/>
          </w:rPr>
          <w:tab/>
        </w:r>
        <w:r w:rsidR="00124519" w:rsidRPr="003D51CF">
          <w:rPr>
            <w:rStyle w:val="aff"/>
            <w:noProof/>
          </w:rPr>
          <w:t>Определение границ зон возможной опасности</w:t>
        </w:r>
        <w:r w:rsidR="00124519">
          <w:rPr>
            <w:noProof/>
            <w:webHidden/>
          </w:rPr>
          <w:tab/>
        </w:r>
        <w:r w:rsidR="00124519">
          <w:rPr>
            <w:noProof/>
            <w:webHidden/>
          </w:rPr>
          <w:fldChar w:fldCharType="begin"/>
        </w:r>
        <w:r w:rsidR="00124519">
          <w:rPr>
            <w:noProof/>
            <w:webHidden/>
          </w:rPr>
          <w:instrText xml:space="preserve"> PAGEREF _Toc215845068 \h </w:instrText>
        </w:r>
        <w:r w:rsidR="00124519">
          <w:rPr>
            <w:noProof/>
            <w:webHidden/>
          </w:rPr>
        </w:r>
        <w:r w:rsidR="00124519">
          <w:rPr>
            <w:noProof/>
            <w:webHidden/>
          </w:rPr>
          <w:fldChar w:fldCharType="separate"/>
        </w:r>
        <w:r w:rsidR="00B91B8A">
          <w:rPr>
            <w:noProof/>
            <w:webHidden/>
          </w:rPr>
          <w:t>50</w:t>
        </w:r>
        <w:r w:rsidR="00124519">
          <w:rPr>
            <w:noProof/>
            <w:webHidden/>
          </w:rPr>
          <w:fldChar w:fldCharType="end"/>
        </w:r>
      </w:hyperlink>
    </w:p>
    <w:p w14:paraId="3EB39D47" w14:textId="42F7C7DB" w:rsidR="00124519" w:rsidRDefault="00BB307B">
      <w:pPr>
        <w:pStyle w:val="34"/>
        <w:rPr>
          <w:rFonts w:asciiTheme="minorHAnsi" w:eastAsiaTheme="minorEastAsia" w:hAnsiTheme="minorHAnsi" w:cstheme="minorBidi"/>
          <w:noProof/>
          <w:sz w:val="22"/>
          <w:szCs w:val="22"/>
        </w:rPr>
      </w:pPr>
      <w:hyperlink w:anchor="_Toc215845069" w:history="1">
        <w:r w:rsidR="00124519" w:rsidRPr="003D51CF">
          <w:rPr>
            <w:rStyle w:val="aff"/>
            <w:noProof/>
          </w:rPr>
          <w:t>10.2.3.</w:t>
        </w:r>
        <w:r w:rsidR="00124519">
          <w:rPr>
            <w:rFonts w:asciiTheme="minorHAnsi" w:eastAsiaTheme="minorEastAsia" w:hAnsiTheme="minorHAnsi" w:cstheme="minorBidi"/>
            <w:noProof/>
            <w:sz w:val="22"/>
            <w:szCs w:val="22"/>
          </w:rPr>
          <w:tab/>
        </w:r>
        <w:r w:rsidR="00124519" w:rsidRPr="003D51CF">
          <w:rPr>
            <w:rStyle w:val="aff"/>
            <w:noProof/>
          </w:rPr>
          <w:t>Опасные сценарии развития возможных чрезвычайных ситуаций техногенного характера на проектируемых объектах</w:t>
        </w:r>
        <w:r w:rsidR="00124519">
          <w:rPr>
            <w:noProof/>
            <w:webHidden/>
          </w:rPr>
          <w:tab/>
        </w:r>
        <w:r w:rsidR="00124519">
          <w:rPr>
            <w:noProof/>
            <w:webHidden/>
          </w:rPr>
          <w:fldChar w:fldCharType="begin"/>
        </w:r>
        <w:r w:rsidR="00124519">
          <w:rPr>
            <w:noProof/>
            <w:webHidden/>
          </w:rPr>
          <w:instrText xml:space="preserve"> PAGEREF _Toc215845069 \h </w:instrText>
        </w:r>
        <w:r w:rsidR="00124519">
          <w:rPr>
            <w:noProof/>
            <w:webHidden/>
          </w:rPr>
        </w:r>
        <w:r w:rsidR="00124519">
          <w:rPr>
            <w:noProof/>
            <w:webHidden/>
          </w:rPr>
          <w:fldChar w:fldCharType="separate"/>
        </w:r>
        <w:r w:rsidR="00B91B8A">
          <w:rPr>
            <w:noProof/>
            <w:webHidden/>
          </w:rPr>
          <w:t>50</w:t>
        </w:r>
        <w:r w:rsidR="00124519">
          <w:rPr>
            <w:noProof/>
            <w:webHidden/>
          </w:rPr>
          <w:fldChar w:fldCharType="end"/>
        </w:r>
      </w:hyperlink>
    </w:p>
    <w:p w14:paraId="0BA57AB9" w14:textId="3FB08007" w:rsidR="00124519" w:rsidRDefault="00BB307B">
      <w:pPr>
        <w:pStyle w:val="34"/>
        <w:rPr>
          <w:rFonts w:asciiTheme="minorHAnsi" w:eastAsiaTheme="minorEastAsia" w:hAnsiTheme="minorHAnsi" w:cstheme="minorBidi"/>
          <w:noProof/>
          <w:sz w:val="22"/>
          <w:szCs w:val="22"/>
        </w:rPr>
      </w:pPr>
      <w:hyperlink w:anchor="_Toc215845070" w:history="1">
        <w:r w:rsidR="00124519" w:rsidRPr="003D51CF">
          <w:rPr>
            <w:rStyle w:val="aff"/>
            <w:noProof/>
          </w:rPr>
          <w:t>10.2.4.</w:t>
        </w:r>
        <w:r w:rsidR="00124519">
          <w:rPr>
            <w:rFonts w:asciiTheme="minorHAnsi" w:eastAsiaTheme="minorEastAsia" w:hAnsiTheme="minorHAnsi" w:cstheme="minorBidi"/>
            <w:noProof/>
            <w:sz w:val="22"/>
            <w:szCs w:val="22"/>
          </w:rPr>
          <w:tab/>
        </w:r>
        <w:r w:rsidR="00124519" w:rsidRPr="003D51CF">
          <w:rPr>
            <w:rStyle w:val="aff"/>
            <w:noProof/>
          </w:rPr>
          <w:t>Сценарий развития возможных чрезвычайных ситуаций на объектах и сооружениях</w:t>
        </w:r>
        <w:r w:rsidR="00124519">
          <w:rPr>
            <w:noProof/>
            <w:webHidden/>
          </w:rPr>
          <w:tab/>
        </w:r>
        <w:r w:rsidR="00124519">
          <w:rPr>
            <w:noProof/>
            <w:webHidden/>
          </w:rPr>
          <w:fldChar w:fldCharType="begin"/>
        </w:r>
        <w:r w:rsidR="00124519">
          <w:rPr>
            <w:noProof/>
            <w:webHidden/>
          </w:rPr>
          <w:instrText xml:space="preserve"> PAGEREF _Toc215845070 \h </w:instrText>
        </w:r>
        <w:r w:rsidR="00124519">
          <w:rPr>
            <w:noProof/>
            <w:webHidden/>
          </w:rPr>
        </w:r>
        <w:r w:rsidR="00124519">
          <w:rPr>
            <w:noProof/>
            <w:webHidden/>
          </w:rPr>
          <w:fldChar w:fldCharType="separate"/>
        </w:r>
        <w:r w:rsidR="00B91B8A">
          <w:rPr>
            <w:noProof/>
            <w:webHidden/>
          </w:rPr>
          <w:t>51</w:t>
        </w:r>
        <w:r w:rsidR="00124519">
          <w:rPr>
            <w:noProof/>
            <w:webHidden/>
          </w:rPr>
          <w:fldChar w:fldCharType="end"/>
        </w:r>
      </w:hyperlink>
    </w:p>
    <w:p w14:paraId="6661BB16" w14:textId="4C559252" w:rsidR="00124519" w:rsidRDefault="00BB307B">
      <w:pPr>
        <w:pStyle w:val="34"/>
        <w:rPr>
          <w:rFonts w:asciiTheme="minorHAnsi" w:eastAsiaTheme="minorEastAsia" w:hAnsiTheme="minorHAnsi" w:cstheme="minorBidi"/>
          <w:noProof/>
          <w:sz w:val="22"/>
          <w:szCs w:val="22"/>
        </w:rPr>
      </w:pPr>
      <w:hyperlink w:anchor="_Toc215845071" w:history="1">
        <w:r w:rsidR="00124519" w:rsidRPr="003D51CF">
          <w:rPr>
            <w:rStyle w:val="aff"/>
            <w:noProof/>
          </w:rPr>
          <w:t>10.2.5.</w:t>
        </w:r>
        <w:r w:rsidR="00124519">
          <w:rPr>
            <w:rFonts w:asciiTheme="minorHAnsi" w:eastAsiaTheme="minorEastAsia" w:hAnsiTheme="minorHAnsi" w:cstheme="minorBidi"/>
            <w:noProof/>
            <w:sz w:val="22"/>
            <w:szCs w:val="22"/>
          </w:rPr>
          <w:tab/>
        </w:r>
        <w:r w:rsidR="00124519" w:rsidRPr="003D51CF">
          <w:rPr>
            <w:rStyle w:val="aff"/>
            <w:noProof/>
          </w:rPr>
          <w:t>Зоны поражения незащищенных людей при авариях по рассмотренным сценариям на проектируемых объектах</w:t>
        </w:r>
        <w:r w:rsidR="00124519">
          <w:rPr>
            <w:noProof/>
            <w:webHidden/>
          </w:rPr>
          <w:tab/>
        </w:r>
        <w:r w:rsidR="00124519">
          <w:rPr>
            <w:noProof/>
            <w:webHidden/>
          </w:rPr>
          <w:fldChar w:fldCharType="begin"/>
        </w:r>
        <w:r w:rsidR="00124519">
          <w:rPr>
            <w:noProof/>
            <w:webHidden/>
          </w:rPr>
          <w:instrText xml:space="preserve"> PAGEREF _Toc215845071 \h </w:instrText>
        </w:r>
        <w:r w:rsidR="00124519">
          <w:rPr>
            <w:noProof/>
            <w:webHidden/>
          </w:rPr>
        </w:r>
        <w:r w:rsidR="00124519">
          <w:rPr>
            <w:noProof/>
            <w:webHidden/>
          </w:rPr>
          <w:fldChar w:fldCharType="separate"/>
        </w:r>
        <w:r w:rsidR="00B91B8A">
          <w:rPr>
            <w:noProof/>
            <w:webHidden/>
          </w:rPr>
          <w:t>52</w:t>
        </w:r>
        <w:r w:rsidR="00124519">
          <w:rPr>
            <w:noProof/>
            <w:webHidden/>
          </w:rPr>
          <w:fldChar w:fldCharType="end"/>
        </w:r>
      </w:hyperlink>
    </w:p>
    <w:p w14:paraId="4E531774" w14:textId="3907C470" w:rsidR="00124519" w:rsidRDefault="00BB307B">
      <w:pPr>
        <w:pStyle w:val="34"/>
        <w:rPr>
          <w:rFonts w:asciiTheme="minorHAnsi" w:eastAsiaTheme="minorEastAsia" w:hAnsiTheme="minorHAnsi" w:cstheme="minorBidi"/>
          <w:noProof/>
          <w:sz w:val="22"/>
          <w:szCs w:val="22"/>
        </w:rPr>
      </w:pPr>
      <w:hyperlink w:anchor="_Toc215845072" w:history="1">
        <w:r w:rsidR="00124519" w:rsidRPr="003D51CF">
          <w:rPr>
            <w:rStyle w:val="aff"/>
            <w:noProof/>
          </w:rPr>
          <w:t>10.2.6.</w:t>
        </w:r>
        <w:r w:rsidR="00124519">
          <w:rPr>
            <w:rFonts w:asciiTheme="minorHAnsi" w:eastAsiaTheme="minorEastAsia" w:hAnsiTheme="minorHAnsi" w:cstheme="minorBidi"/>
            <w:noProof/>
            <w:sz w:val="22"/>
            <w:szCs w:val="22"/>
          </w:rPr>
          <w:tab/>
        </w:r>
        <w:r w:rsidR="00124519" w:rsidRPr="003D51CF">
          <w:rPr>
            <w:rStyle w:val="aff"/>
            <w:noProof/>
          </w:rPr>
          <w:t>Мероприятия по уменьшению последствий возможных чрезвычайных ситуаций</w:t>
        </w:r>
        <w:r w:rsidR="00124519">
          <w:rPr>
            <w:noProof/>
            <w:webHidden/>
          </w:rPr>
          <w:tab/>
        </w:r>
        <w:r w:rsidR="00124519">
          <w:rPr>
            <w:noProof/>
            <w:webHidden/>
          </w:rPr>
          <w:fldChar w:fldCharType="begin"/>
        </w:r>
        <w:r w:rsidR="00124519">
          <w:rPr>
            <w:noProof/>
            <w:webHidden/>
          </w:rPr>
          <w:instrText xml:space="preserve"> PAGEREF _Toc215845072 \h </w:instrText>
        </w:r>
        <w:r w:rsidR="00124519">
          <w:rPr>
            <w:noProof/>
            <w:webHidden/>
          </w:rPr>
        </w:r>
        <w:r w:rsidR="00124519">
          <w:rPr>
            <w:noProof/>
            <w:webHidden/>
          </w:rPr>
          <w:fldChar w:fldCharType="separate"/>
        </w:r>
        <w:r w:rsidR="00B91B8A">
          <w:rPr>
            <w:noProof/>
            <w:webHidden/>
          </w:rPr>
          <w:t>53</w:t>
        </w:r>
        <w:r w:rsidR="00124519">
          <w:rPr>
            <w:noProof/>
            <w:webHidden/>
          </w:rPr>
          <w:fldChar w:fldCharType="end"/>
        </w:r>
      </w:hyperlink>
    </w:p>
    <w:p w14:paraId="64B79C86" w14:textId="164E324B" w:rsidR="00124519" w:rsidRDefault="00BB307B">
      <w:pPr>
        <w:pStyle w:val="34"/>
        <w:rPr>
          <w:rFonts w:asciiTheme="minorHAnsi" w:eastAsiaTheme="minorEastAsia" w:hAnsiTheme="minorHAnsi" w:cstheme="minorBidi"/>
          <w:noProof/>
          <w:sz w:val="22"/>
          <w:szCs w:val="22"/>
        </w:rPr>
      </w:pPr>
      <w:hyperlink w:anchor="_Toc215845073" w:history="1">
        <w:r w:rsidR="00124519" w:rsidRPr="003D51CF">
          <w:rPr>
            <w:rStyle w:val="aff"/>
            <w:noProof/>
          </w:rPr>
          <w:t>10.2.7.</w:t>
        </w:r>
        <w:r w:rsidR="00124519">
          <w:rPr>
            <w:rFonts w:asciiTheme="minorHAnsi" w:eastAsiaTheme="minorEastAsia" w:hAnsiTheme="minorHAnsi" w:cstheme="minorBidi"/>
            <w:noProof/>
            <w:sz w:val="22"/>
            <w:szCs w:val="22"/>
          </w:rPr>
          <w:tab/>
        </w:r>
        <w:r w:rsidR="00124519" w:rsidRPr="003D51CF">
          <w:rPr>
            <w:rStyle w:val="aff"/>
            <w:noProof/>
          </w:rPr>
          <w:t>Защита объектов от опасных природных процессов</w:t>
        </w:r>
        <w:r w:rsidR="00124519">
          <w:rPr>
            <w:noProof/>
            <w:webHidden/>
          </w:rPr>
          <w:tab/>
        </w:r>
        <w:r w:rsidR="00124519">
          <w:rPr>
            <w:noProof/>
            <w:webHidden/>
          </w:rPr>
          <w:fldChar w:fldCharType="begin"/>
        </w:r>
        <w:r w:rsidR="00124519">
          <w:rPr>
            <w:noProof/>
            <w:webHidden/>
          </w:rPr>
          <w:instrText xml:space="preserve"> PAGEREF _Toc215845073 \h </w:instrText>
        </w:r>
        <w:r w:rsidR="00124519">
          <w:rPr>
            <w:noProof/>
            <w:webHidden/>
          </w:rPr>
        </w:r>
        <w:r w:rsidR="00124519">
          <w:rPr>
            <w:noProof/>
            <w:webHidden/>
          </w:rPr>
          <w:fldChar w:fldCharType="separate"/>
        </w:r>
        <w:r w:rsidR="00B91B8A">
          <w:rPr>
            <w:noProof/>
            <w:webHidden/>
          </w:rPr>
          <w:t>53</w:t>
        </w:r>
        <w:r w:rsidR="00124519">
          <w:rPr>
            <w:noProof/>
            <w:webHidden/>
          </w:rPr>
          <w:fldChar w:fldCharType="end"/>
        </w:r>
      </w:hyperlink>
    </w:p>
    <w:p w14:paraId="72FCA348" w14:textId="0BFB0632" w:rsidR="00124519" w:rsidRDefault="00BB307B">
      <w:pPr>
        <w:pStyle w:val="34"/>
        <w:rPr>
          <w:rFonts w:asciiTheme="minorHAnsi" w:eastAsiaTheme="minorEastAsia" w:hAnsiTheme="minorHAnsi" w:cstheme="minorBidi"/>
          <w:noProof/>
          <w:sz w:val="22"/>
          <w:szCs w:val="22"/>
        </w:rPr>
      </w:pPr>
      <w:hyperlink w:anchor="_Toc215845074" w:history="1">
        <w:r w:rsidR="00124519" w:rsidRPr="003D51CF">
          <w:rPr>
            <w:rStyle w:val="aff"/>
            <w:noProof/>
          </w:rPr>
          <w:t>10.2.8.</w:t>
        </w:r>
        <w:r w:rsidR="00124519">
          <w:rPr>
            <w:rFonts w:asciiTheme="minorHAnsi" w:eastAsiaTheme="minorEastAsia" w:hAnsiTheme="minorHAnsi" w:cstheme="minorBidi"/>
            <w:noProof/>
            <w:sz w:val="22"/>
            <w:szCs w:val="22"/>
          </w:rPr>
          <w:tab/>
        </w:r>
        <w:r w:rsidR="00124519" w:rsidRPr="003D51CF">
          <w:rPr>
            <w:rStyle w:val="aff"/>
            <w:noProof/>
          </w:rPr>
          <w:t>Решения по обеспечению безопасности производства</w:t>
        </w:r>
        <w:r w:rsidR="00124519">
          <w:rPr>
            <w:noProof/>
            <w:webHidden/>
          </w:rPr>
          <w:tab/>
        </w:r>
        <w:r w:rsidR="00124519">
          <w:rPr>
            <w:noProof/>
            <w:webHidden/>
          </w:rPr>
          <w:fldChar w:fldCharType="begin"/>
        </w:r>
        <w:r w:rsidR="00124519">
          <w:rPr>
            <w:noProof/>
            <w:webHidden/>
          </w:rPr>
          <w:instrText xml:space="preserve"> PAGEREF _Toc215845074 \h </w:instrText>
        </w:r>
        <w:r w:rsidR="00124519">
          <w:rPr>
            <w:noProof/>
            <w:webHidden/>
          </w:rPr>
        </w:r>
        <w:r w:rsidR="00124519">
          <w:rPr>
            <w:noProof/>
            <w:webHidden/>
          </w:rPr>
          <w:fldChar w:fldCharType="separate"/>
        </w:r>
        <w:r w:rsidR="00B91B8A">
          <w:rPr>
            <w:noProof/>
            <w:webHidden/>
          </w:rPr>
          <w:t>53</w:t>
        </w:r>
        <w:r w:rsidR="00124519">
          <w:rPr>
            <w:noProof/>
            <w:webHidden/>
          </w:rPr>
          <w:fldChar w:fldCharType="end"/>
        </w:r>
      </w:hyperlink>
    </w:p>
    <w:p w14:paraId="611102DB" w14:textId="24AEBA9E" w:rsidR="00124519" w:rsidRDefault="00BB307B">
      <w:pPr>
        <w:pStyle w:val="34"/>
        <w:rPr>
          <w:rFonts w:asciiTheme="minorHAnsi" w:eastAsiaTheme="minorEastAsia" w:hAnsiTheme="minorHAnsi" w:cstheme="minorBidi"/>
          <w:noProof/>
          <w:sz w:val="22"/>
          <w:szCs w:val="22"/>
        </w:rPr>
      </w:pPr>
      <w:hyperlink w:anchor="_Toc215845075" w:history="1">
        <w:r w:rsidR="00124519" w:rsidRPr="003D51CF">
          <w:rPr>
            <w:rStyle w:val="aff"/>
            <w:noProof/>
          </w:rPr>
          <w:t>10.2.9.</w:t>
        </w:r>
        <w:r w:rsidR="00124519">
          <w:rPr>
            <w:rFonts w:asciiTheme="minorHAnsi" w:eastAsiaTheme="minorEastAsia" w:hAnsiTheme="minorHAnsi" w:cstheme="minorBidi"/>
            <w:noProof/>
            <w:sz w:val="22"/>
            <w:szCs w:val="22"/>
          </w:rPr>
          <w:tab/>
        </w:r>
        <w:r w:rsidR="00124519" w:rsidRPr="003D51CF">
          <w:rPr>
            <w:rStyle w:val="aff"/>
            <w:noProof/>
          </w:rPr>
          <w:t>Решения по обеспечению надежности работы трубопроводов и технологического оборудования</w:t>
        </w:r>
        <w:r w:rsidR="00124519">
          <w:rPr>
            <w:noProof/>
            <w:webHidden/>
          </w:rPr>
          <w:tab/>
        </w:r>
        <w:r w:rsidR="00124519">
          <w:rPr>
            <w:noProof/>
            <w:webHidden/>
          </w:rPr>
          <w:fldChar w:fldCharType="begin"/>
        </w:r>
        <w:r w:rsidR="00124519">
          <w:rPr>
            <w:noProof/>
            <w:webHidden/>
          </w:rPr>
          <w:instrText xml:space="preserve"> PAGEREF _Toc215845075 \h </w:instrText>
        </w:r>
        <w:r w:rsidR="00124519">
          <w:rPr>
            <w:noProof/>
            <w:webHidden/>
          </w:rPr>
        </w:r>
        <w:r w:rsidR="00124519">
          <w:rPr>
            <w:noProof/>
            <w:webHidden/>
          </w:rPr>
          <w:fldChar w:fldCharType="separate"/>
        </w:r>
        <w:r w:rsidR="00B91B8A">
          <w:rPr>
            <w:noProof/>
            <w:webHidden/>
          </w:rPr>
          <w:t>54</w:t>
        </w:r>
        <w:r w:rsidR="00124519">
          <w:rPr>
            <w:noProof/>
            <w:webHidden/>
          </w:rPr>
          <w:fldChar w:fldCharType="end"/>
        </w:r>
      </w:hyperlink>
    </w:p>
    <w:p w14:paraId="64A77595" w14:textId="718BBD02" w:rsidR="00124519" w:rsidRDefault="00BB307B">
      <w:pPr>
        <w:pStyle w:val="34"/>
        <w:tabs>
          <w:tab w:val="left" w:pos="1100"/>
        </w:tabs>
        <w:rPr>
          <w:rFonts w:asciiTheme="minorHAnsi" w:eastAsiaTheme="minorEastAsia" w:hAnsiTheme="minorHAnsi" w:cstheme="minorBidi"/>
          <w:noProof/>
          <w:sz w:val="22"/>
          <w:szCs w:val="22"/>
        </w:rPr>
      </w:pPr>
      <w:hyperlink w:anchor="_Toc215845076" w:history="1">
        <w:r w:rsidR="00124519" w:rsidRPr="003D51CF">
          <w:rPr>
            <w:rStyle w:val="aff"/>
            <w:noProof/>
          </w:rPr>
          <w:t>10.2.10.</w:t>
        </w:r>
        <w:r w:rsidR="00124519">
          <w:rPr>
            <w:rFonts w:asciiTheme="minorHAnsi" w:eastAsiaTheme="minorEastAsia" w:hAnsiTheme="minorHAnsi" w:cstheme="minorBidi"/>
            <w:noProof/>
            <w:sz w:val="22"/>
            <w:szCs w:val="22"/>
          </w:rPr>
          <w:tab/>
        </w:r>
        <w:r w:rsidR="00124519" w:rsidRPr="003D51CF">
          <w:rPr>
            <w:rStyle w:val="aff"/>
            <w:noProof/>
          </w:rPr>
          <w:t>Решения по обеспечению надежного электроснабжения</w:t>
        </w:r>
        <w:r w:rsidR="00124519">
          <w:rPr>
            <w:noProof/>
            <w:webHidden/>
          </w:rPr>
          <w:tab/>
        </w:r>
        <w:r w:rsidR="00124519">
          <w:rPr>
            <w:noProof/>
            <w:webHidden/>
          </w:rPr>
          <w:fldChar w:fldCharType="begin"/>
        </w:r>
        <w:r w:rsidR="00124519">
          <w:rPr>
            <w:noProof/>
            <w:webHidden/>
          </w:rPr>
          <w:instrText xml:space="preserve"> PAGEREF _Toc215845076 \h </w:instrText>
        </w:r>
        <w:r w:rsidR="00124519">
          <w:rPr>
            <w:noProof/>
            <w:webHidden/>
          </w:rPr>
        </w:r>
        <w:r w:rsidR="00124519">
          <w:rPr>
            <w:noProof/>
            <w:webHidden/>
          </w:rPr>
          <w:fldChar w:fldCharType="separate"/>
        </w:r>
        <w:r w:rsidR="00B91B8A">
          <w:rPr>
            <w:noProof/>
            <w:webHidden/>
          </w:rPr>
          <w:t>54</w:t>
        </w:r>
        <w:r w:rsidR="00124519">
          <w:rPr>
            <w:noProof/>
            <w:webHidden/>
          </w:rPr>
          <w:fldChar w:fldCharType="end"/>
        </w:r>
      </w:hyperlink>
    </w:p>
    <w:p w14:paraId="0756AFCC" w14:textId="3AA4D332" w:rsidR="00124519" w:rsidRDefault="00BB307B">
      <w:pPr>
        <w:pStyle w:val="34"/>
        <w:tabs>
          <w:tab w:val="left" w:pos="1100"/>
        </w:tabs>
        <w:rPr>
          <w:rFonts w:asciiTheme="minorHAnsi" w:eastAsiaTheme="minorEastAsia" w:hAnsiTheme="minorHAnsi" w:cstheme="minorBidi"/>
          <w:noProof/>
          <w:sz w:val="22"/>
          <w:szCs w:val="22"/>
        </w:rPr>
      </w:pPr>
      <w:hyperlink w:anchor="_Toc215845077" w:history="1">
        <w:r w:rsidR="00124519" w:rsidRPr="003D51CF">
          <w:rPr>
            <w:rStyle w:val="aff"/>
            <w:noProof/>
          </w:rPr>
          <w:t>10.2.11.</w:t>
        </w:r>
        <w:r w:rsidR="00124519">
          <w:rPr>
            <w:rFonts w:asciiTheme="minorHAnsi" w:eastAsiaTheme="minorEastAsia" w:hAnsiTheme="minorHAnsi" w:cstheme="minorBidi"/>
            <w:noProof/>
            <w:sz w:val="22"/>
            <w:szCs w:val="22"/>
          </w:rPr>
          <w:tab/>
        </w:r>
        <w:r w:rsidR="00124519" w:rsidRPr="003D51CF">
          <w:rPr>
            <w:rStyle w:val="aff"/>
            <w:noProof/>
          </w:rPr>
          <w:t>Решения по защите от пожаров</w:t>
        </w:r>
        <w:r w:rsidR="00124519">
          <w:rPr>
            <w:noProof/>
            <w:webHidden/>
          </w:rPr>
          <w:tab/>
        </w:r>
        <w:r w:rsidR="00124519">
          <w:rPr>
            <w:noProof/>
            <w:webHidden/>
          </w:rPr>
          <w:fldChar w:fldCharType="begin"/>
        </w:r>
        <w:r w:rsidR="00124519">
          <w:rPr>
            <w:noProof/>
            <w:webHidden/>
          </w:rPr>
          <w:instrText xml:space="preserve"> PAGEREF _Toc215845077 \h </w:instrText>
        </w:r>
        <w:r w:rsidR="00124519">
          <w:rPr>
            <w:noProof/>
            <w:webHidden/>
          </w:rPr>
        </w:r>
        <w:r w:rsidR="00124519">
          <w:rPr>
            <w:noProof/>
            <w:webHidden/>
          </w:rPr>
          <w:fldChar w:fldCharType="separate"/>
        </w:r>
        <w:r w:rsidR="00B91B8A">
          <w:rPr>
            <w:noProof/>
            <w:webHidden/>
          </w:rPr>
          <w:t>55</w:t>
        </w:r>
        <w:r w:rsidR="00124519">
          <w:rPr>
            <w:noProof/>
            <w:webHidden/>
          </w:rPr>
          <w:fldChar w:fldCharType="end"/>
        </w:r>
      </w:hyperlink>
    </w:p>
    <w:p w14:paraId="23A2D058" w14:textId="1B6D20AC" w:rsidR="00124519" w:rsidRDefault="00BB307B">
      <w:pPr>
        <w:pStyle w:val="34"/>
        <w:tabs>
          <w:tab w:val="left" w:pos="1100"/>
        </w:tabs>
        <w:rPr>
          <w:rFonts w:asciiTheme="minorHAnsi" w:eastAsiaTheme="minorEastAsia" w:hAnsiTheme="minorHAnsi" w:cstheme="minorBidi"/>
          <w:noProof/>
          <w:sz w:val="22"/>
          <w:szCs w:val="22"/>
        </w:rPr>
      </w:pPr>
      <w:hyperlink w:anchor="_Toc215845078" w:history="1">
        <w:r w:rsidR="00124519" w:rsidRPr="003D51CF">
          <w:rPr>
            <w:rStyle w:val="aff"/>
            <w:noProof/>
          </w:rPr>
          <w:t>10.2.12.</w:t>
        </w:r>
        <w:r w:rsidR="00124519">
          <w:rPr>
            <w:rFonts w:asciiTheme="minorHAnsi" w:eastAsiaTheme="minorEastAsia" w:hAnsiTheme="minorHAnsi" w:cstheme="minorBidi"/>
            <w:noProof/>
            <w:sz w:val="22"/>
            <w:szCs w:val="22"/>
          </w:rPr>
          <w:tab/>
        </w:r>
        <w:r w:rsidR="00124519" w:rsidRPr="003D51CF">
          <w:rPr>
            <w:rStyle w:val="aff"/>
            <w:noProof/>
          </w:rPr>
          <w:t>Решения по обеспечению защиты персонала</w:t>
        </w:r>
        <w:r w:rsidR="00124519">
          <w:rPr>
            <w:noProof/>
            <w:webHidden/>
          </w:rPr>
          <w:tab/>
        </w:r>
        <w:r w:rsidR="00124519">
          <w:rPr>
            <w:noProof/>
            <w:webHidden/>
          </w:rPr>
          <w:fldChar w:fldCharType="begin"/>
        </w:r>
        <w:r w:rsidR="00124519">
          <w:rPr>
            <w:noProof/>
            <w:webHidden/>
          </w:rPr>
          <w:instrText xml:space="preserve"> PAGEREF _Toc215845078 \h </w:instrText>
        </w:r>
        <w:r w:rsidR="00124519">
          <w:rPr>
            <w:noProof/>
            <w:webHidden/>
          </w:rPr>
        </w:r>
        <w:r w:rsidR="00124519">
          <w:rPr>
            <w:noProof/>
            <w:webHidden/>
          </w:rPr>
          <w:fldChar w:fldCharType="separate"/>
        </w:r>
        <w:r w:rsidR="00B91B8A">
          <w:rPr>
            <w:noProof/>
            <w:webHidden/>
          </w:rPr>
          <w:t>55</w:t>
        </w:r>
        <w:r w:rsidR="00124519">
          <w:rPr>
            <w:noProof/>
            <w:webHidden/>
          </w:rPr>
          <w:fldChar w:fldCharType="end"/>
        </w:r>
      </w:hyperlink>
    </w:p>
    <w:p w14:paraId="381F9264" w14:textId="28DCD39E" w:rsidR="00124519" w:rsidRDefault="00BB307B">
      <w:pPr>
        <w:pStyle w:val="34"/>
        <w:tabs>
          <w:tab w:val="left" w:pos="1100"/>
        </w:tabs>
        <w:rPr>
          <w:rFonts w:asciiTheme="minorHAnsi" w:eastAsiaTheme="minorEastAsia" w:hAnsiTheme="minorHAnsi" w:cstheme="minorBidi"/>
          <w:noProof/>
          <w:sz w:val="22"/>
          <w:szCs w:val="22"/>
        </w:rPr>
      </w:pPr>
      <w:hyperlink w:anchor="_Toc215845079" w:history="1">
        <w:r w:rsidR="00124519" w:rsidRPr="003D51CF">
          <w:rPr>
            <w:rStyle w:val="aff"/>
            <w:noProof/>
          </w:rPr>
          <w:t>10.2.13.</w:t>
        </w:r>
        <w:r w:rsidR="00124519">
          <w:rPr>
            <w:rFonts w:asciiTheme="minorHAnsi" w:eastAsiaTheme="minorEastAsia" w:hAnsiTheme="minorHAnsi" w:cstheme="minorBidi"/>
            <w:noProof/>
            <w:sz w:val="22"/>
            <w:szCs w:val="22"/>
          </w:rPr>
          <w:tab/>
        </w:r>
        <w:r w:rsidR="00124519" w:rsidRPr="003D51CF">
          <w:rPr>
            <w:rStyle w:val="aff"/>
            <w:noProof/>
          </w:rPr>
          <w:t>Решения по обеспечению охраны объектов от несанкционированного доступа и террористических актов</w:t>
        </w:r>
        <w:r w:rsidR="00124519">
          <w:rPr>
            <w:noProof/>
            <w:webHidden/>
          </w:rPr>
          <w:tab/>
        </w:r>
        <w:r w:rsidR="00124519">
          <w:rPr>
            <w:noProof/>
            <w:webHidden/>
          </w:rPr>
          <w:fldChar w:fldCharType="begin"/>
        </w:r>
        <w:r w:rsidR="00124519">
          <w:rPr>
            <w:noProof/>
            <w:webHidden/>
          </w:rPr>
          <w:instrText xml:space="preserve"> PAGEREF _Toc215845079 \h </w:instrText>
        </w:r>
        <w:r w:rsidR="00124519">
          <w:rPr>
            <w:noProof/>
            <w:webHidden/>
          </w:rPr>
        </w:r>
        <w:r w:rsidR="00124519">
          <w:rPr>
            <w:noProof/>
            <w:webHidden/>
          </w:rPr>
          <w:fldChar w:fldCharType="separate"/>
        </w:r>
        <w:r w:rsidR="00B91B8A">
          <w:rPr>
            <w:noProof/>
            <w:webHidden/>
          </w:rPr>
          <w:t>56</w:t>
        </w:r>
        <w:r w:rsidR="00124519">
          <w:rPr>
            <w:noProof/>
            <w:webHidden/>
          </w:rPr>
          <w:fldChar w:fldCharType="end"/>
        </w:r>
      </w:hyperlink>
    </w:p>
    <w:p w14:paraId="2E3FD8AD" w14:textId="69CAB727" w:rsidR="00124519" w:rsidRDefault="00BB307B">
      <w:pPr>
        <w:pStyle w:val="34"/>
        <w:tabs>
          <w:tab w:val="left" w:pos="1100"/>
        </w:tabs>
        <w:rPr>
          <w:rFonts w:asciiTheme="minorHAnsi" w:eastAsiaTheme="minorEastAsia" w:hAnsiTheme="minorHAnsi" w:cstheme="minorBidi"/>
          <w:noProof/>
          <w:sz w:val="22"/>
          <w:szCs w:val="22"/>
        </w:rPr>
      </w:pPr>
      <w:hyperlink w:anchor="_Toc215845080" w:history="1">
        <w:r w:rsidR="00124519" w:rsidRPr="003D51CF">
          <w:rPr>
            <w:rStyle w:val="aff"/>
            <w:noProof/>
          </w:rPr>
          <w:t>10.2.14.</w:t>
        </w:r>
        <w:r w:rsidR="00124519">
          <w:rPr>
            <w:rFonts w:asciiTheme="minorHAnsi" w:eastAsiaTheme="minorEastAsia" w:hAnsiTheme="minorHAnsi" w:cstheme="minorBidi"/>
            <w:noProof/>
            <w:sz w:val="22"/>
            <w:szCs w:val="22"/>
          </w:rPr>
          <w:tab/>
        </w:r>
        <w:r w:rsidR="00124519" w:rsidRPr="003D51CF">
          <w:rPr>
            <w:rStyle w:val="aff"/>
            <w:noProof/>
          </w:rPr>
          <w:t>Решения по организации эвакуационных мероприятий</w:t>
        </w:r>
        <w:r w:rsidR="00124519">
          <w:rPr>
            <w:noProof/>
            <w:webHidden/>
          </w:rPr>
          <w:tab/>
        </w:r>
        <w:r w:rsidR="00124519">
          <w:rPr>
            <w:noProof/>
            <w:webHidden/>
          </w:rPr>
          <w:fldChar w:fldCharType="begin"/>
        </w:r>
        <w:r w:rsidR="00124519">
          <w:rPr>
            <w:noProof/>
            <w:webHidden/>
          </w:rPr>
          <w:instrText xml:space="preserve"> PAGEREF _Toc215845080 \h </w:instrText>
        </w:r>
        <w:r w:rsidR="00124519">
          <w:rPr>
            <w:noProof/>
            <w:webHidden/>
          </w:rPr>
        </w:r>
        <w:r w:rsidR="00124519">
          <w:rPr>
            <w:noProof/>
            <w:webHidden/>
          </w:rPr>
          <w:fldChar w:fldCharType="separate"/>
        </w:r>
        <w:r w:rsidR="00B91B8A">
          <w:rPr>
            <w:noProof/>
            <w:webHidden/>
          </w:rPr>
          <w:t>56</w:t>
        </w:r>
        <w:r w:rsidR="00124519">
          <w:rPr>
            <w:noProof/>
            <w:webHidden/>
          </w:rPr>
          <w:fldChar w:fldCharType="end"/>
        </w:r>
      </w:hyperlink>
    </w:p>
    <w:p w14:paraId="62683039" w14:textId="7F22D6DC" w:rsidR="00124519" w:rsidRDefault="00BB307B">
      <w:pPr>
        <w:pStyle w:val="34"/>
        <w:tabs>
          <w:tab w:val="left" w:pos="1100"/>
        </w:tabs>
        <w:rPr>
          <w:rFonts w:asciiTheme="minorHAnsi" w:eastAsiaTheme="minorEastAsia" w:hAnsiTheme="minorHAnsi" w:cstheme="minorBidi"/>
          <w:noProof/>
          <w:sz w:val="22"/>
          <w:szCs w:val="22"/>
        </w:rPr>
      </w:pPr>
      <w:hyperlink w:anchor="_Toc215845081" w:history="1">
        <w:r w:rsidR="00124519" w:rsidRPr="003D51CF">
          <w:rPr>
            <w:rStyle w:val="aff"/>
            <w:noProof/>
          </w:rPr>
          <w:t>10.2.15.</w:t>
        </w:r>
        <w:r w:rsidR="00124519">
          <w:rPr>
            <w:rFonts w:asciiTheme="minorHAnsi" w:eastAsiaTheme="minorEastAsia" w:hAnsiTheme="minorHAnsi" w:cstheme="minorBidi"/>
            <w:noProof/>
            <w:sz w:val="22"/>
            <w:szCs w:val="22"/>
          </w:rPr>
          <w:tab/>
        </w:r>
        <w:r w:rsidR="00124519" w:rsidRPr="003D51CF">
          <w:rPr>
            <w:rStyle w:val="aff"/>
            <w:noProof/>
          </w:rPr>
          <w:t>Защитные мероприятия в области чрезвычайных ситуаций техногенного характера</w:t>
        </w:r>
        <w:r w:rsidR="00124519">
          <w:rPr>
            <w:noProof/>
            <w:webHidden/>
          </w:rPr>
          <w:tab/>
        </w:r>
        <w:r w:rsidR="00124519">
          <w:rPr>
            <w:noProof/>
            <w:webHidden/>
          </w:rPr>
          <w:fldChar w:fldCharType="begin"/>
        </w:r>
        <w:r w:rsidR="00124519">
          <w:rPr>
            <w:noProof/>
            <w:webHidden/>
          </w:rPr>
          <w:instrText xml:space="preserve"> PAGEREF _Toc215845081 \h </w:instrText>
        </w:r>
        <w:r w:rsidR="00124519">
          <w:rPr>
            <w:noProof/>
            <w:webHidden/>
          </w:rPr>
        </w:r>
        <w:r w:rsidR="00124519">
          <w:rPr>
            <w:noProof/>
            <w:webHidden/>
          </w:rPr>
          <w:fldChar w:fldCharType="separate"/>
        </w:r>
        <w:r w:rsidR="00B91B8A">
          <w:rPr>
            <w:noProof/>
            <w:webHidden/>
          </w:rPr>
          <w:t>56</w:t>
        </w:r>
        <w:r w:rsidR="00124519">
          <w:rPr>
            <w:noProof/>
            <w:webHidden/>
          </w:rPr>
          <w:fldChar w:fldCharType="end"/>
        </w:r>
      </w:hyperlink>
    </w:p>
    <w:p w14:paraId="520EF092" w14:textId="042301D3" w:rsidR="00124519" w:rsidRDefault="00BB307B">
      <w:pPr>
        <w:pStyle w:val="12"/>
        <w:rPr>
          <w:rFonts w:asciiTheme="minorHAnsi" w:eastAsiaTheme="minorEastAsia" w:hAnsiTheme="minorHAnsi" w:cstheme="minorBidi"/>
          <w:b w:val="0"/>
          <w:smallCaps w:val="0"/>
          <w:noProof/>
          <w:sz w:val="22"/>
          <w:szCs w:val="22"/>
        </w:rPr>
      </w:pPr>
      <w:hyperlink w:anchor="_Toc215845082" w:history="1">
        <w:r w:rsidR="00124519" w:rsidRPr="003D51CF">
          <w:rPr>
            <w:rStyle w:val="aff"/>
            <w:noProof/>
          </w:rPr>
          <w:t>11.</w:t>
        </w:r>
        <w:r w:rsidR="00124519">
          <w:rPr>
            <w:rFonts w:asciiTheme="minorHAnsi" w:eastAsiaTheme="minorEastAsia" w:hAnsiTheme="minorHAnsi" w:cstheme="minorBidi"/>
            <w:b w:val="0"/>
            <w:smallCaps w:val="0"/>
            <w:noProof/>
            <w:sz w:val="22"/>
            <w:szCs w:val="22"/>
          </w:rPr>
          <w:tab/>
        </w:r>
        <w:r w:rsidR="00124519" w:rsidRPr="003D51CF">
          <w:rPr>
            <w:rStyle w:val="aff"/>
            <w:noProof/>
          </w:rPr>
          <w:t>Нормативные документы</w:t>
        </w:r>
        <w:r w:rsidR="00124519">
          <w:rPr>
            <w:noProof/>
            <w:webHidden/>
          </w:rPr>
          <w:tab/>
        </w:r>
        <w:r w:rsidR="00124519">
          <w:rPr>
            <w:noProof/>
            <w:webHidden/>
          </w:rPr>
          <w:fldChar w:fldCharType="begin"/>
        </w:r>
        <w:r w:rsidR="00124519">
          <w:rPr>
            <w:noProof/>
            <w:webHidden/>
          </w:rPr>
          <w:instrText xml:space="preserve"> PAGEREF _Toc215845082 \h </w:instrText>
        </w:r>
        <w:r w:rsidR="00124519">
          <w:rPr>
            <w:noProof/>
            <w:webHidden/>
          </w:rPr>
        </w:r>
        <w:r w:rsidR="00124519">
          <w:rPr>
            <w:noProof/>
            <w:webHidden/>
          </w:rPr>
          <w:fldChar w:fldCharType="separate"/>
        </w:r>
        <w:r w:rsidR="00B91B8A">
          <w:rPr>
            <w:noProof/>
            <w:webHidden/>
          </w:rPr>
          <w:t>58</w:t>
        </w:r>
        <w:r w:rsidR="00124519">
          <w:rPr>
            <w:noProof/>
            <w:webHidden/>
          </w:rPr>
          <w:fldChar w:fldCharType="end"/>
        </w:r>
      </w:hyperlink>
    </w:p>
    <w:p w14:paraId="4E3E90FD" w14:textId="222FE02A" w:rsidR="0013071A" w:rsidRPr="0098719C" w:rsidRDefault="00B231D3" w:rsidP="0013071A">
      <w:r w:rsidRPr="0098719C">
        <w:rPr>
          <w:b/>
          <w:smallCaps/>
        </w:rPr>
        <w:fldChar w:fldCharType="end"/>
      </w:r>
    </w:p>
    <w:p w14:paraId="0EE80733" w14:textId="77777777" w:rsidR="0070244F" w:rsidRPr="0098719C" w:rsidRDefault="0070244F" w:rsidP="00921EC4"/>
    <w:p w14:paraId="141EF0F8" w14:textId="30B2E9E6" w:rsidR="00481B0A" w:rsidRDefault="00481B0A">
      <w:pPr>
        <w:rPr>
          <w:b/>
          <w:caps/>
        </w:rPr>
      </w:pPr>
      <w:bookmarkStart w:id="9" w:name="_Toc320897281"/>
      <w:bookmarkStart w:id="10" w:name="_Toc12538147"/>
      <w:bookmarkStart w:id="11" w:name="_Toc47338995"/>
      <w:bookmarkStart w:id="12" w:name="_Toc284432750"/>
      <w:bookmarkStart w:id="13" w:name="_Toc290629442"/>
      <w:bookmarkStart w:id="14" w:name="_Toc789059"/>
    </w:p>
    <w:p w14:paraId="0A2FB339" w14:textId="77777777" w:rsidR="00344474" w:rsidRDefault="00344474" w:rsidP="00C74128">
      <w:pPr>
        <w:pStyle w:val="EC-1"/>
        <w:sectPr w:rsidR="00344474" w:rsidSect="00F05925">
          <w:headerReference w:type="default" r:id="rId18"/>
          <w:footerReference w:type="default" r:id="rId19"/>
          <w:pgSz w:w="11906" w:h="16838" w:code="9"/>
          <w:pgMar w:top="851" w:right="567" w:bottom="2835" w:left="1418" w:header="0" w:footer="0" w:gutter="0"/>
          <w:pgNumType w:start="1"/>
          <w:cols w:space="708"/>
          <w:titlePg/>
          <w:docGrid w:linePitch="360"/>
        </w:sectPr>
      </w:pPr>
    </w:p>
    <w:p w14:paraId="2CE61B3B" w14:textId="77777777" w:rsidR="00CF54CF" w:rsidRDefault="00CF54CF" w:rsidP="00CF54CF">
      <w:pPr>
        <w:pStyle w:val="EC-1"/>
      </w:pPr>
      <w:bookmarkStart w:id="15" w:name="_Toc191562863"/>
      <w:bookmarkStart w:id="16" w:name="_Toc215844999"/>
      <w:r>
        <w:lastRenderedPageBreak/>
        <w:t>Состав проекта</w:t>
      </w:r>
      <w:bookmarkEnd w:id="15"/>
      <w:bookmarkEnd w:id="16"/>
    </w:p>
    <w:p w14:paraId="717AD7E6" w14:textId="258F9159" w:rsidR="008E2270" w:rsidRDefault="008E2270" w:rsidP="008E2270">
      <w:pPr>
        <w:jc w:val="both"/>
      </w:pPr>
      <w:r w:rsidRPr="005757E1">
        <w:t>Рабочий проект «</w:t>
      </w:r>
      <w:r w:rsidR="00315EB1" w:rsidRPr="008E2270">
        <w:t xml:space="preserve">Модернизация скважин в рамках проекта НГС на месторождении «Тенге» </w:t>
      </w:r>
      <w:proofErr w:type="spellStart"/>
      <w:r w:rsidR="00315EB1" w:rsidRPr="008E2270">
        <w:t>Мангистауской</w:t>
      </w:r>
      <w:proofErr w:type="spellEnd"/>
      <w:r w:rsidR="00315EB1" w:rsidRPr="008E2270">
        <w:t xml:space="preserve"> области</w:t>
      </w:r>
      <w:r w:rsidRPr="005757E1">
        <w:t>»</w:t>
      </w:r>
      <w:r>
        <w:t xml:space="preserve"> разработан в следующем составе:</w:t>
      </w:r>
    </w:p>
    <w:tbl>
      <w:tblPr>
        <w:tblStyle w:val="ad"/>
        <w:tblpPr w:leftFromText="180" w:rightFromText="180" w:vertAnchor="page" w:horzAnchor="margin" w:tblpY="2728"/>
        <w:tblW w:w="5000" w:type="pct"/>
        <w:tblLook w:val="04A0" w:firstRow="1" w:lastRow="0" w:firstColumn="1" w:lastColumn="0" w:noHBand="0" w:noVBand="1"/>
      </w:tblPr>
      <w:tblGrid>
        <w:gridCol w:w="1033"/>
        <w:gridCol w:w="3510"/>
        <w:gridCol w:w="4129"/>
        <w:gridCol w:w="1239"/>
      </w:tblGrid>
      <w:tr w:rsidR="00315EB1" w14:paraId="3E9D4471" w14:textId="77777777" w:rsidTr="000D7EBA">
        <w:tc>
          <w:tcPr>
            <w:tcW w:w="521" w:type="pct"/>
            <w:vAlign w:val="center"/>
          </w:tcPr>
          <w:p w14:paraId="702B7B83" w14:textId="77777777" w:rsidR="008E2270" w:rsidRDefault="008E2270" w:rsidP="000D7EBA">
            <w:pPr>
              <w:pStyle w:val="EC-"/>
              <w:numPr>
                <w:ilvl w:val="0"/>
                <w:numId w:val="0"/>
              </w:numPr>
              <w:jc w:val="center"/>
              <w:rPr>
                <w:b/>
                <w:caps/>
              </w:rPr>
            </w:pPr>
            <w:bookmarkStart w:id="17" w:name="_Hlk197875267"/>
            <w:r>
              <w:rPr>
                <w:b/>
                <w:caps/>
              </w:rPr>
              <w:t>Номер тома</w:t>
            </w:r>
          </w:p>
        </w:tc>
        <w:tc>
          <w:tcPr>
            <w:tcW w:w="1771" w:type="pct"/>
            <w:vAlign w:val="center"/>
          </w:tcPr>
          <w:p w14:paraId="4F2E4028" w14:textId="77777777" w:rsidR="008E2270" w:rsidRDefault="008E2270" w:rsidP="000D7EBA">
            <w:pPr>
              <w:pStyle w:val="EC-"/>
              <w:numPr>
                <w:ilvl w:val="0"/>
                <w:numId w:val="0"/>
              </w:numPr>
              <w:jc w:val="center"/>
              <w:rPr>
                <w:b/>
                <w:caps/>
              </w:rPr>
            </w:pPr>
            <w:r>
              <w:rPr>
                <w:b/>
                <w:caps/>
              </w:rPr>
              <w:t>обозначение</w:t>
            </w:r>
          </w:p>
        </w:tc>
        <w:tc>
          <w:tcPr>
            <w:tcW w:w="2083" w:type="pct"/>
            <w:vAlign w:val="center"/>
          </w:tcPr>
          <w:p w14:paraId="3C602A34" w14:textId="77777777" w:rsidR="008E2270" w:rsidRDefault="008E2270" w:rsidP="000D7EBA">
            <w:pPr>
              <w:pStyle w:val="EC-"/>
              <w:numPr>
                <w:ilvl w:val="0"/>
                <w:numId w:val="0"/>
              </w:numPr>
              <w:jc w:val="center"/>
              <w:rPr>
                <w:b/>
                <w:caps/>
              </w:rPr>
            </w:pPr>
            <w:r>
              <w:rPr>
                <w:b/>
                <w:caps/>
              </w:rPr>
              <w:t>наименование</w:t>
            </w:r>
          </w:p>
        </w:tc>
        <w:tc>
          <w:tcPr>
            <w:tcW w:w="625" w:type="pct"/>
            <w:vAlign w:val="center"/>
          </w:tcPr>
          <w:p w14:paraId="503FE767" w14:textId="77777777" w:rsidR="008E2270" w:rsidRDefault="008E2270" w:rsidP="000D7EBA">
            <w:pPr>
              <w:pStyle w:val="EC-"/>
              <w:numPr>
                <w:ilvl w:val="0"/>
                <w:numId w:val="0"/>
              </w:numPr>
              <w:jc w:val="center"/>
              <w:rPr>
                <w:b/>
                <w:caps/>
              </w:rPr>
            </w:pPr>
            <w:r>
              <w:rPr>
                <w:b/>
                <w:caps/>
              </w:rPr>
              <w:t>примеч.</w:t>
            </w:r>
          </w:p>
        </w:tc>
      </w:tr>
      <w:tr w:rsidR="008E2270" w14:paraId="1E560E44" w14:textId="77777777" w:rsidTr="000D7EBA">
        <w:tc>
          <w:tcPr>
            <w:tcW w:w="521" w:type="pct"/>
          </w:tcPr>
          <w:p w14:paraId="0BB5C0D5" w14:textId="312B3A47" w:rsidR="008E2270" w:rsidRDefault="008E2270" w:rsidP="008E2270">
            <w:pPr>
              <w:pStyle w:val="EC-"/>
              <w:numPr>
                <w:ilvl w:val="0"/>
                <w:numId w:val="0"/>
              </w:numPr>
              <w:jc w:val="center"/>
              <w:rPr>
                <w:b/>
                <w:caps/>
              </w:rPr>
            </w:pPr>
            <w:r w:rsidRPr="0070215F">
              <w:t xml:space="preserve">Том </w:t>
            </w:r>
            <w:r w:rsidRPr="0070215F">
              <w:rPr>
                <w:lang w:val="en-US"/>
              </w:rPr>
              <w:t>I</w:t>
            </w:r>
          </w:p>
        </w:tc>
        <w:tc>
          <w:tcPr>
            <w:tcW w:w="1771" w:type="pct"/>
          </w:tcPr>
          <w:p w14:paraId="56B35916" w14:textId="632F9D1D" w:rsidR="008E2270" w:rsidRDefault="008E2270" w:rsidP="008E2270">
            <w:pPr>
              <w:pStyle w:val="EC-"/>
              <w:numPr>
                <w:ilvl w:val="0"/>
                <w:numId w:val="0"/>
              </w:numPr>
              <w:rPr>
                <w:b/>
                <w:caps/>
              </w:rPr>
            </w:pPr>
            <w:r w:rsidRPr="008E2270">
              <w:rPr>
                <w:caps/>
              </w:rPr>
              <w:t>232-06-2025-</w:t>
            </w:r>
            <w:r>
              <w:rPr>
                <w:caps/>
              </w:rPr>
              <w:t>ПП</w:t>
            </w:r>
          </w:p>
        </w:tc>
        <w:tc>
          <w:tcPr>
            <w:tcW w:w="2083" w:type="pct"/>
          </w:tcPr>
          <w:p w14:paraId="396D7330" w14:textId="103C33B4" w:rsidR="008E2270" w:rsidRDefault="008E2270" w:rsidP="008E2270">
            <w:pPr>
              <w:pStyle w:val="EC-"/>
              <w:numPr>
                <w:ilvl w:val="0"/>
                <w:numId w:val="0"/>
              </w:numPr>
              <w:rPr>
                <w:b/>
                <w:caps/>
              </w:rPr>
            </w:pPr>
            <w:r w:rsidRPr="00561D52">
              <w:t>Паспорт проекта</w:t>
            </w:r>
          </w:p>
        </w:tc>
        <w:tc>
          <w:tcPr>
            <w:tcW w:w="625" w:type="pct"/>
            <w:vAlign w:val="center"/>
          </w:tcPr>
          <w:p w14:paraId="36E8DC3E" w14:textId="77777777" w:rsidR="008E2270" w:rsidRDefault="008E2270" w:rsidP="008E2270">
            <w:pPr>
              <w:pStyle w:val="EC-"/>
              <w:numPr>
                <w:ilvl w:val="0"/>
                <w:numId w:val="0"/>
              </w:numPr>
              <w:jc w:val="center"/>
              <w:rPr>
                <w:b/>
                <w:caps/>
              </w:rPr>
            </w:pPr>
          </w:p>
        </w:tc>
      </w:tr>
      <w:tr w:rsidR="00315EB1" w14:paraId="246A41E6" w14:textId="77777777" w:rsidTr="000D7EBA">
        <w:tc>
          <w:tcPr>
            <w:tcW w:w="521" w:type="pct"/>
          </w:tcPr>
          <w:p w14:paraId="32577DB7" w14:textId="4D519A55" w:rsidR="008E2270" w:rsidRDefault="008E2270" w:rsidP="008E2270">
            <w:pPr>
              <w:pStyle w:val="EC-"/>
              <w:numPr>
                <w:ilvl w:val="0"/>
                <w:numId w:val="0"/>
              </w:numPr>
              <w:jc w:val="center"/>
              <w:rPr>
                <w:b/>
                <w:caps/>
              </w:rPr>
            </w:pPr>
            <w:r w:rsidRPr="0070215F">
              <w:t xml:space="preserve">Том </w:t>
            </w:r>
            <w:r w:rsidRPr="0070215F">
              <w:rPr>
                <w:lang w:val="en-US"/>
              </w:rPr>
              <w:t>I</w:t>
            </w:r>
            <w:r>
              <w:rPr>
                <w:lang w:val="en-US"/>
              </w:rPr>
              <w:t>I</w:t>
            </w:r>
          </w:p>
        </w:tc>
        <w:tc>
          <w:tcPr>
            <w:tcW w:w="1771" w:type="pct"/>
          </w:tcPr>
          <w:p w14:paraId="617EA713" w14:textId="381883B9" w:rsidR="008E2270" w:rsidRDefault="008E2270" w:rsidP="008E2270">
            <w:pPr>
              <w:pStyle w:val="EC-"/>
              <w:numPr>
                <w:ilvl w:val="0"/>
                <w:numId w:val="0"/>
              </w:numPr>
              <w:rPr>
                <w:b/>
                <w:caps/>
              </w:rPr>
            </w:pPr>
            <w:r w:rsidRPr="008E2270">
              <w:rPr>
                <w:caps/>
              </w:rPr>
              <w:t>232-06-2025-</w:t>
            </w:r>
            <w:r w:rsidRPr="00561D52">
              <w:rPr>
                <w:caps/>
              </w:rPr>
              <w:t>ОПЗ</w:t>
            </w:r>
          </w:p>
        </w:tc>
        <w:tc>
          <w:tcPr>
            <w:tcW w:w="2083" w:type="pct"/>
          </w:tcPr>
          <w:p w14:paraId="52DC7CB0" w14:textId="77777777" w:rsidR="008E2270" w:rsidRDefault="008E2270" w:rsidP="008E2270">
            <w:pPr>
              <w:pStyle w:val="EC-"/>
              <w:numPr>
                <w:ilvl w:val="0"/>
                <w:numId w:val="0"/>
              </w:numPr>
              <w:rPr>
                <w:b/>
                <w:caps/>
              </w:rPr>
            </w:pPr>
            <w:r w:rsidRPr="00561D52">
              <w:t>Общая пояснительная записка</w:t>
            </w:r>
          </w:p>
        </w:tc>
        <w:tc>
          <w:tcPr>
            <w:tcW w:w="625" w:type="pct"/>
          </w:tcPr>
          <w:p w14:paraId="6FA83E48" w14:textId="77777777" w:rsidR="008E2270" w:rsidRDefault="008E2270" w:rsidP="008E2270">
            <w:pPr>
              <w:pStyle w:val="EC-"/>
              <w:numPr>
                <w:ilvl w:val="0"/>
                <w:numId w:val="0"/>
              </w:numPr>
              <w:rPr>
                <w:b/>
                <w:caps/>
              </w:rPr>
            </w:pPr>
          </w:p>
        </w:tc>
      </w:tr>
      <w:tr w:rsidR="00315EB1" w14:paraId="197D27F9" w14:textId="77777777" w:rsidTr="000D7EBA">
        <w:tc>
          <w:tcPr>
            <w:tcW w:w="521" w:type="pct"/>
          </w:tcPr>
          <w:p w14:paraId="1B6EE435" w14:textId="77777777" w:rsidR="008E2270" w:rsidRPr="008D1C4D" w:rsidRDefault="008E2270" w:rsidP="008E2270">
            <w:pPr>
              <w:pStyle w:val="EC-"/>
              <w:numPr>
                <w:ilvl w:val="0"/>
                <w:numId w:val="0"/>
              </w:numPr>
              <w:rPr>
                <w:b/>
                <w:caps/>
                <w:lang w:val="en-US"/>
              </w:rPr>
            </w:pPr>
          </w:p>
        </w:tc>
        <w:tc>
          <w:tcPr>
            <w:tcW w:w="1771" w:type="pct"/>
          </w:tcPr>
          <w:p w14:paraId="08357BF5" w14:textId="4F26FBDC" w:rsidR="008E2270" w:rsidRDefault="008E2270" w:rsidP="008E2270">
            <w:pPr>
              <w:pStyle w:val="EC-"/>
              <w:numPr>
                <w:ilvl w:val="0"/>
                <w:numId w:val="0"/>
              </w:numPr>
              <w:rPr>
                <w:b/>
                <w:caps/>
              </w:rPr>
            </w:pPr>
            <w:r w:rsidRPr="008E2270">
              <w:rPr>
                <w:caps/>
              </w:rPr>
              <w:t>232-06-2025-</w:t>
            </w:r>
            <w:r>
              <w:rPr>
                <w:caps/>
              </w:rPr>
              <w:t>МОПБ</w:t>
            </w:r>
          </w:p>
        </w:tc>
        <w:tc>
          <w:tcPr>
            <w:tcW w:w="2083" w:type="pct"/>
          </w:tcPr>
          <w:p w14:paraId="06E10A0C" w14:textId="77777777" w:rsidR="008E2270" w:rsidRDefault="008E2270" w:rsidP="008E2270">
            <w:pPr>
              <w:pStyle w:val="EC-"/>
              <w:numPr>
                <w:ilvl w:val="0"/>
                <w:numId w:val="0"/>
              </w:numPr>
              <w:rPr>
                <w:b/>
                <w:caps/>
              </w:rPr>
            </w:pPr>
            <w:r>
              <w:t>Мероприятия по обеспечению пожарной безопасности</w:t>
            </w:r>
          </w:p>
        </w:tc>
        <w:tc>
          <w:tcPr>
            <w:tcW w:w="625" w:type="pct"/>
          </w:tcPr>
          <w:p w14:paraId="024B3000" w14:textId="396C9364" w:rsidR="008E2270" w:rsidRPr="00315EB1" w:rsidRDefault="008E2270" w:rsidP="008E2270">
            <w:pPr>
              <w:pStyle w:val="EC-"/>
              <w:numPr>
                <w:ilvl w:val="0"/>
                <w:numId w:val="0"/>
              </w:numPr>
              <w:rPr>
                <w:bCs/>
                <w:caps/>
              </w:rPr>
            </w:pPr>
          </w:p>
        </w:tc>
      </w:tr>
      <w:tr w:rsidR="00315EB1" w14:paraId="5FAE2174" w14:textId="77777777" w:rsidTr="000D7EBA">
        <w:tc>
          <w:tcPr>
            <w:tcW w:w="521" w:type="pct"/>
          </w:tcPr>
          <w:p w14:paraId="7173493B" w14:textId="77777777" w:rsidR="00315EB1" w:rsidRPr="00C15023" w:rsidRDefault="00315EB1" w:rsidP="00315EB1">
            <w:pPr>
              <w:pStyle w:val="EC-"/>
              <w:numPr>
                <w:ilvl w:val="0"/>
                <w:numId w:val="0"/>
              </w:numPr>
              <w:rPr>
                <w:b/>
                <w:caps/>
              </w:rPr>
            </w:pPr>
          </w:p>
        </w:tc>
        <w:tc>
          <w:tcPr>
            <w:tcW w:w="1771" w:type="pct"/>
          </w:tcPr>
          <w:p w14:paraId="6ECD621A" w14:textId="717A1A95" w:rsidR="00315EB1" w:rsidRDefault="00315EB1" w:rsidP="00315EB1">
            <w:pPr>
              <w:pStyle w:val="EC-"/>
              <w:numPr>
                <w:ilvl w:val="0"/>
                <w:numId w:val="0"/>
              </w:numPr>
              <w:rPr>
                <w:caps/>
              </w:rPr>
            </w:pPr>
            <w:r w:rsidRPr="008E2270">
              <w:rPr>
                <w:caps/>
              </w:rPr>
              <w:t>232-06-2025-</w:t>
            </w:r>
            <w:r>
              <w:rPr>
                <w:caps/>
              </w:rPr>
              <w:t>ИТм ГО ЧС</w:t>
            </w:r>
          </w:p>
        </w:tc>
        <w:tc>
          <w:tcPr>
            <w:tcW w:w="2083" w:type="pct"/>
          </w:tcPr>
          <w:p w14:paraId="58398172" w14:textId="77777777" w:rsidR="00315EB1" w:rsidRPr="00561D52" w:rsidRDefault="00315EB1" w:rsidP="00315EB1">
            <w:pPr>
              <w:pStyle w:val="EC-"/>
              <w:numPr>
                <w:ilvl w:val="0"/>
                <w:numId w:val="0"/>
              </w:numPr>
            </w:pPr>
            <w:r w:rsidRPr="00C15023">
              <w:t>Инженерно-технические мероприятия по промышленной безопасности, гражданской обороне и предупреждению чрезвычайных ситуаций</w:t>
            </w:r>
          </w:p>
        </w:tc>
        <w:tc>
          <w:tcPr>
            <w:tcW w:w="625" w:type="pct"/>
          </w:tcPr>
          <w:p w14:paraId="3127D1F3" w14:textId="155F3A79" w:rsidR="00315EB1" w:rsidRDefault="00315EB1" w:rsidP="00315EB1">
            <w:pPr>
              <w:pStyle w:val="EC-"/>
              <w:numPr>
                <w:ilvl w:val="0"/>
                <w:numId w:val="0"/>
              </w:numPr>
              <w:rPr>
                <w:b/>
                <w:caps/>
              </w:rPr>
            </w:pPr>
          </w:p>
        </w:tc>
      </w:tr>
      <w:tr w:rsidR="00315EB1" w14:paraId="4737DDEE" w14:textId="77777777" w:rsidTr="000D7EBA">
        <w:tc>
          <w:tcPr>
            <w:tcW w:w="521" w:type="pct"/>
          </w:tcPr>
          <w:p w14:paraId="6D5C06FF" w14:textId="4E9A978E" w:rsidR="00315EB1" w:rsidRDefault="00315EB1" w:rsidP="00315EB1">
            <w:pPr>
              <w:pStyle w:val="EC-"/>
              <w:numPr>
                <w:ilvl w:val="0"/>
                <w:numId w:val="0"/>
              </w:numPr>
              <w:rPr>
                <w:b/>
                <w:caps/>
              </w:rPr>
            </w:pPr>
            <w:r w:rsidRPr="00561D52">
              <w:t xml:space="preserve">Том </w:t>
            </w:r>
            <w:r w:rsidRPr="00561D52">
              <w:rPr>
                <w:lang w:val="en-US"/>
              </w:rPr>
              <w:t>II</w:t>
            </w:r>
            <w:r>
              <w:rPr>
                <w:lang w:val="en-US"/>
              </w:rPr>
              <w:t>I</w:t>
            </w:r>
          </w:p>
        </w:tc>
        <w:tc>
          <w:tcPr>
            <w:tcW w:w="1771" w:type="pct"/>
          </w:tcPr>
          <w:p w14:paraId="7E855541" w14:textId="6239A817" w:rsidR="00315EB1" w:rsidRDefault="00315EB1" w:rsidP="00315EB1">
            <w:pPr>
              <w:pStyle w:val="EC-"/>
              <w:numPr>
                <w:ilvl w:val="0"/>
                <w:numId w:val="0"/>
              </w:numPr>
              <w:rPr>
                <w:b/>
                <w:caps/>
              </w:rPr>
            </w:pPr>
            <w:r w:rsidRPr="008E2270">
              <w:rPr>
                <w:caps/>
              </w:rPr>
              <w:t>232-06-2025</w:t>
            </w:r>
            <w:r>
              <w:rPr>
                <w:caps/>
              </w:rPr>
              <w:t>-ТХ</w:t>
            </w:r>
          </w:p>
        </w:tc>
        <w:tc>
          <w:tcPr>
            <w:tcW w:w="2083" w:type="pct"/>
          </w:tcPr>
          <w:p w14:paraId="5C248FAE" w14:textId="56F7D719" w:rsidR="00315EB1" w:rsidRPr="004D2032" w:rsidRDefault="00315EB1" w:rsidP="00315EB1">
            <w:pPr>
              <w:pStyle w:val="EC-"/>
              <w:numPr>
                <w:ilvl w:val="0"/>
                <w:numId w:val="0"/>
              </w:numPr>
              <w:rPr>
                <w:caps/>
              </w:rPr>
            </w:pPr>
            <w:r>
              <w:t xml:space="preserve">Альбом </w:t>
            </w:r>
            <w:r w:rsidR="000D7EBA">
              <w:t>1</w:t>
            </w:r>
            <w:r w:rsidRPr="004D2032">
              <w:t>.</w:t>
            </w:r>
            <w:r>
              <w:t xml:space="preserve"> Т</w:t>
            </w:r>
            <w:r w:rsidRPr="004D2032">
              <w:t>ехнологические решения</w:t>
            </w:r>
          </w:p>
        </w:tc>
        <w:tc>
          <w:tcPr>
            <w:tcW w:w="625" w:type="pct"/>
          </w:tcPr>
          <w:p w14:paraId="01A8E3CD" w14:textId="77777777" w:rsidR="00315EB1" w:rsidRDefault="00315EB1" w:rsidP="00315EB1">
            <w:pPr>
              <w:pStyle w:val="EC-"/>
              <w:numPr>
                <w:ilvl w:val="0"/>
                <w:numId w:val="0"/>
              </w:numPr>
              <w:rPr>
                <w:b/>
                <w:caps/>
              </w:rPr>
            </w:pPr>
          </w:p>
        </w:tc>
      </w:tr>
      <w:tr w:rsidR="00315EB1" w14:paraId="50C5F056" w14:textId="77777777" w:rsidTr="000D7EBA">
        <w:tc>
          <w:tcPr>
            <w:tcW w:w="521" w:type="pct"/>
          </w:tcPr>
          <w:p w14:paraId="4549BE9D" w14:textId="77777777" w:rsidR="00315EB1" w:rsidRDefault="00315EB1" w:rsidP="00315EB1">
            <w:pPr>
              <w:pStyle w:val="EC-"/>
              <w:numPr>
                <w:ilvl w:val="0"/>
                <w:numId w:val="0"/>
              </w:numPr>
              <w:rPr>
                <w:b/>
                <w:caps/>
              </w:rPr>
            </w:pPr>
          </w:p>
        </w:tc>
        <w:tc>
          <w:tcPr>
            <w:tcW w:w="1771" w:type="pct"/>
          </w:tcPr>
          <w:p w14:paraId="39227975" w14:textId="11A77B64" w:rsidR="00315EB1" w:rsidRDefault="00315EB1" w:rsidP="00315EB1">
            <w:pPr>
              <w:pStyle w:val="EC-"/>
              <w:numPr>
                <w:ilvl w:val="0"/>
                <w:numId w:val="0"/>
              </w:numPr>
              <w:rPr>
                <w:b/>
                <w:caps/>
              </w:rPr>
            </w:pPr>
            <w:r w:rsidRPr="008E2270">
              <w:rPr>
                <w:caps/>
              </w:rPr>
              <w:t>232-06-2025</w:t>
            </w:r>
            <w:r>
              <w:rPr>
                <w:caps/>
              </w:rPr>
              <w:t>-АС</w:t>
            </w:r>
          </w:p>
        </w:tc>
        <w:tc>
          <w:tcPr>
            <w:tcW w:w="2083" w:type="pct"/>
          </w:tcPr>
          <w:p w14:paraId="7A9A50F9" w14:textId="77777777" w:rsidR="00315EB1" w:rsidRDefault="00315EB1" w:rsidP="00315EB1">
            <w:pPr>
              <w:pStyle w:val="EC-"/>
              <w:numPr>
                <w:ilvl w:val="0"/>
                <w:numId w:val="0"/>
              </w:numPr>
              <w:rPr>
                <w:b/>
                <w:caps/>
              </w:rPr>
            </w:pPr>
            <w:r>
              <w:t>А</w:t>
            </w:r>
            <w:r w:rsidRPr="004D2032">
              <w:t xml:space="preserve">льбом </w:t>
            </w:r>
            <w:r>
              <w:t>2</w:t>
            </w:r>
            <w:r w:rsidRPr="004D2032">
              <w:t xml:space="preserve">. </w:t>
            </w:r>
            <w:r>
              <w:t>А</w:t>
            </w:r>
            <w:r w:rsidRPr="004D2032">
              <w:t>рхитектурн</w:t>
            </w:r>
            <w:r>
              <w:t xml:space="preserve">о-строительные </w:t>
            </w:r>
            <w:r w:rsidRPr="004D2032">
              <w:t>решения</w:t>
            </w:r>
          </w:p>
        </w:tc>
        <w:tc>
          <w:tcPr>
            <w:tcW w:w="625" w:type="pct"/>
          </w:tcPr>
          <w:p w14:paraId="0D2147A3" w14:textId="77777777" w:rsidR="00315EB1" w:rsidRDefault="00315EB1" w:rsidP="00315EB1">
            <w:pPr>
              <w:pStyle w:val="EC-"/>
              <w:numPr>
                <w:ilvl w:val="0"/>
                <w:numId w:val="0"/>
              </w:numPr>
              <w:rPr>
                <w:b/>
                <w:caps/>
              </w:rPr>
            </w:pPr>
          </w:p>
        </w:tc>
      </w:tr>
      <w:tr w:rsidR="00315EB1" w14:paraId="29BF5812" w14:textId="77777777" w:rsidTr="000D7EBA">
        <w:tc>
          <w:tcPr>
            <w:tcW w:w="521" w:type="pct"/>
          </w:tcPr>
          <w:p w14:paraId="54A1EEF4" w14:textId="77777777" w:rsidR="00315EB1" w:rsidRDefault="00315EB1" w:rsidP="00315EB1">
            <w:pPr>
              <w:pStyle w:val="EC-"/>
              <w:numPr>
                <w:ilvl w:val="0"/>
                <w:numId w:val="0"/>
              </w:numPr>
              <w:rPr>
                <w:b/>
                <w:caps/>
              </w:rPr>
            </w:pPr>
          </w:p>
        </w:tc>
        <w:tc>
          <w:tcPr>
            <w:tcW w:w="1771" w:type="pct"/>
          </w:tcPr>
          <w:p w14:paraId="6358ED11" w14:textId="64805E0C" w:rsidR="00315EB1" w:rsidRDefault="00315EB1" w:rsidP="00315EB1">
            <w:pPr>
              <w:pStyle w:val="EC-"/>
              <w:numPr>
                <w:ilvl w:val="0"/>
                <w:numId w:val="0"/>
              </w:numPr>
              <w:rPr>
                <w:b/>
                <w:caps/>
              </w:rPr>
            </w:pPr>
            <w:r w:rsidRPr="008E2270">
              <w:rPr>
                <w:caps/>
              </w:rPr>
              <w:t>232-06-2025</w:t>
            </w:r>
            <w:r>
              <w:rPr>
                <w:caps/>
              </w:rPr>
              <w:t>-ЭС</w:t>
            </w:r>
          </w:p>
        </w:tc>
        <w:tc>
          <w:tcPr>
            <w:tcW w:w="2083" w:type="pct"/>
          </w:tcPr>
          <w:p w14:paraId="658B8AA0" w14:textId="2945E34E" w:rsidR="00315EB1" w:rsidRDefault="00315EB1" w:rsidP="00315EB1">
            <w:pPr>
              <w:pStyle w:val="EC-"/>
              <w:numPr>
                <w:ilvl w:val="0"/>
                <w:numId w:val="0"/>
              </w:numPr>
              <w:rPr>
                <w:b/>
                <w:caps/>
              </w:rPr>
            </w:pPr>
            <w:r>
              <w:t>А</w:t>
            </w:r>
            <w:r w:rsidRPr="004D2032">
              <w:t xml:space="preserve">льбом </w:t>
            </w:r>
            <w:r w:rsidR="000D7EBA">
              <w:t>3</w:t>
            </w:r>
            <w:r>
              <w:t>. Электро</w:t>
            </w:r>
            <w:r w:rsidR="00A40BD6">
              <w:t>оборудование</w:t>
            </w:r>
          </w:p>
        </w:tc>
        <w:tc>
          <w:tcPr>
            <w:tcW w:w="625" w:type="pct"/>
          </w:tcPr>
          <w:p w14:paraId="35521A15" w14:textId="77777777" w:rsidR="00315EB1" w:rsidRDefault="00315EB1" w:rsidP="00315EB1">
            <w:pPr>
              <w:pStyle w:val="EC-"/>
              <w:numPr>
                <w:ilvl w:val="0"/>
                <w:numId w:val="0"/>
              </w:numPr>
              <w:rPr>
                <w:b/>
                <w:caps/>
              </w:rPr>
            </w:pPr>
          </w:p>
        </w:tc>
      </w:tr>
      <w:tr w:rsidR="00315EB1" w14:paraId="531467C2" w14:textId="77777777" w:rsidTr="000D7EBA">
        <w:tc>
          <w:tcPr>
            <w:tcW w:w="521" w:type="pct"/>
          </w:tcPr>
          <w:p w14:paraId="2CA2661C" w14:textId="77777777" w:rsidR="00315EB1" w:rsidRDefault="00315EB1" w:rsidP="00315EB1">
            <w:pPr>
              <w:pStyle w:val="EC-"/>
              <w:numPr>
                <w:ilvl w:val="0"/>
                <w:numId w:val="0"/>
              </w:numPr>
              <w:rPr>
                <w:b/>
                <w:caps/>
              </w:rPr>
            </w:pPr>
          </w:p>
        </w:tc>
        <w:tc>
          <w:tcPr>
            <w:tcW w:w="1771" w:type="pct"/>
          </w:tcPr>
          <w:p w14:paraId="6D340328" w14:textId="7164D6B5" w:rsidR="00315EB1" w:rsidRDefault="00315EB1" w:rsidP="00315EB1">
            <w:pPr>
              <w:pStyle w:val="EC-"/>
              <w:numPr>
                <w:ilvl w:val="0"/>
                <w:numId w:val="0"/>
              </w:numPr>
              <w:rPr>
                <w:b/>
                <w:caps/>
              </w:rPr>
            </w:pPr>
            <w:r w:rsidRPr="008E2270">
              <w:rPr>
                <w:caps/>
              </w:rPr>
              <w:t>232-06-2025</w:t>
            </w:r>
            <w:r>
              <w:rPr>
                <w:caps/>
              </w:rPr>
              <w:t>-АТХ</w:t>
            </w:r>
          </w:p>
        </w:tc>
        <w:tc>
          <w:tcPr>
            <w:tcW w:w="2083" w:type="pct"/>
          </w:tcPr>
          <w:p w14:paraId="7F69FE34" w14:textId="27CE37B7" w:rsidR="00315EB1" w:rsidRDefault="00315EB1" w:rsidP="00315EB1">
            <w:pPr>
              <w:pStyle w:val="EC-"/>
              <w:numPr>
                <w:ilvl w:val="0"/>
                <w:numId w:val="0"/>
              </w:numPr>
              <w:rPr>
                <w:b/>
                <w:caps/>
              </w:rPr>
            </w:pPr>
            <w:r>
              <w:t>А</w:t>
            </w:r>
            <w:r w:rsidRPr="004D2032">
              <w:t xml:space="preserve">льбом </w:t>
            </w:r>
            <w:r w:rsidR="000D7EBA">
              <w:t>4</w:t>
            </w:r>
            <w:r>
              <w:t>. Автоматика</w:t>
            </w:r>
          </w:p>
        </w:tc>
        <w:tc>
          <w:tcPr>
            <w:tcW w:w="625" w:type="pct"/>
          </w:tcPr>
          <w:p w14:paraId="204A07A7" w14:textId="77777777" w:rsidR="00315EB1" w:rsidRDefault="00315EB1" w:rsidP="00315EB1">
            <w:pPr>
              <w:pStyle w:val="EC-"/>
              <w:numPr>
                <w:ilvl w:val="0"/>
                <w:numId w:val="0"/>
              </w:numPr>
              <w:rPr>
                <w:b/>
                <w:caps/>
              </w:rPr>
            </w:pPr>
          </w:p>
        </w:tc>
      </w:tr>
      <w:tr w:rsidR="00315EB1" w14:paraId="3699E31C" w14:textId="77777777" w:rsidTr="000D7EBA">
        <w:tc>
          <w:tcPr>
            <w:tcW w:w="521" w:type="pct"/>
          </w:tcPr>
          <w:p w14:paraId="50DD725D" w14:textId="77777777" w:rsidR="00315EB1" w:rsidRDefault="00315EB1" w:rsidP="00315EB1">
            <w:pPr>
              <w:pStyle w:val="EC-"/>
              <w:numPr>
                <w:ilvl w:val="0"/>
                <w:numId w:val="0"/>
              </w:numPr>
              <w:rPr>
                <w:b/>
                <w:caps/>
              </w:rPr>
            </w:pPr>
          </w:p>
        </w:tc>
        <w:tc>
          <w:tcPr>
            <w:tcW w:w="1771" w:type="pct"/>
          </w:tcPr>
          <w:p w14:paraId="5A794169" w14:textId="4D979AA0" w:rsidR="00315EB1" w:rsidRDefault="00315EB1" w:rsidP="00315EB1">
            <w:pPr>
              <w:pStyle w:val="EC-"/>
              <w:numPr>
                <w:ilvl w:val="0"/>
                <w:numId w:val="0"/>
              </w:numPr>
              <w:rPr>
                <w:b/>
                <w:caps/>
              </w:rPr>
            </w:pPr>
          </w:p>
        </w:tc>
        <w:tc>
          <w:tcPr>
            <w:tcW w:w="2083" w:type="pct"/>
          </w:tcPr>
          <w:p w14:paraId="78CF3AFF" w14:textId="01F921F0" w:rsidR="00315EB1" w:rsidRDefault="00315EB1" w:rsidP="00315EB1">
            <w:pPr>
              <w:pStyle w:val="EC-"/>
              <w:numPr>
                <w:ilvl w:val="0"/>
                <w:numId w:val="0"/>
              </w:numPr>
              <w:rPr>
                <w:b/>
                <w:caps/>
              </w:rPr>
            </w:pPr>
          </w:p>
        </w:tc>
        <w:tc>
          <w:tcPr>
            <w:tcW w:w="625" w:type="pct"/>
          </w:tcPr>
          <w:p w14:paraId="41175162" w14:textId="77777777" w:rsidR="00315EB1" w:rsidRDefault="00315EB1" w:rsidP="00315EB1">
            <w:pPr>
              <w:pStyle w:val="EC-"/>
              <w:numPr>
                <w:ilvl w:val="0"/>
                <w:numId w:val="0"/>
              </w:numPr>
              <w:rPr>
                <w:b/>
                <w:caps/>
              </w:rPr>
            </w:pPr>
          </w:p>
        </w:tc>
      </w:tr>
      <w:tr w:rsidR="00315EB1" w14:paraId="359EA9C2" w14:textId="77777777" w:rsidTr="000D7EBA">
        <w:tc>
          <w:tcPr>
            <w:tcW w:w="521" w:type="pct"/>
          </w:tcPr>
          <w:p w14:paraId="48AA8017" w14:textId="3018C504" w:rsidR="00315EB1" w:rsidRDefault="00315EB1" w:rsidP="00315EB1">
            <w:pPr>
              <w:pStyle w:val="EC-"/>
              <w:numPr>
                <w:ilvl w:val="0"/>
                <w:numId w:val="0"/>
              </w:numPr>
              <w:rPr>
                <w:b/>
                <w:caps/>
              </w:rPr>
            </w:pPr>
            <w:r w:rsidRPr="0070215F">
              <w:t>Том IV</w:t>
            </w:r>
          </w:p>
        </w:tc>
        <w:tc>
          <w:tcPr>
            <w:tcW w:w="1771" w:type="pct"/>
          </w:tcPr>
          <w:p w14:paraId="5000C0CE" w14:textId="53AA65C1" w:rsidR="00315EB1" w:rsidRDefault="00315EB1" w:rsidP="00315EB1">
            <w:pPr>
              <w:pStyle w:val="EC-"/>
              <w:numPr>
                <w:ilvl w:val="0"/>
                <w:numId w:val="0"/>
              </w:numPr>
              <w:rPr>
                <w:b/>
                <w:caps/>
              </w:rPr>
            </w:pPr>
            <w:r w:rsidRPr="008E2270">
              <w:rPr>
                <w:caps/>
              </w:rPr>
              <w:t>232-06-2025</w:t>
            </w:r>
            <w:r>
              <w:rPr>
                <w:caps/>
              </w:rPr>
              <w:t>-ии</w:t>
            </w:r>
          </w:p>
        </w:tc>
        <w:tc>
          <w:tcPr>
            <w:tcW w:w="2083" w:type="pct"/>
          </w:tcPr>
          <w:p w14:paraId="47F17F7E" w14:textId="0626F29C" w:rsidR="00315EB1" w:rsidRDefault="00315EB1" w:rsidP="00315EB1">
            <w:pPr>
              <w:pStyle w:val="EC-"/>
              <w:numPr>
                <w:ilvl w:val="0"/>
                <w:numId w:val="0"/>
              </w:numPr>
              <w:rPr>
                <w:b/>
                <w:caps/>
              </w:rPr>
            </w:pPr>
            <w:r w:rsidRPr="00DC0B3D">
              <w:t>Инженерные изыскания</w:t>
            </w:r>
          </w:p>
        </w:tc>
        <w:tc>
          <w:tcPr>
            <w:tcW w:w="625" w:type="pct"/>
          </w:tcPr>
          <w:p w14:paraId="16B4EAC1" w14:textId="77777777" w:rsidR="00315EB1" w:rsidRDefault="00315EB1" w:rsidP="00315EB1">
            <w:pPr>
              <w:pStyle w:val="EC-"/>
              <w:numPr>
                <w:ilvl w:val="0"/>
                <w:numId w:val="0"/>
              </w:numPr>
              <w:rPr>
                <w:b/>
                <w:caps/>
              </w:rPr>
            </w:pPr>
          </w:p>
        </w:tc>
      </w:tr>
      <w:tr w:rsidR="00315EB1" w14:paraId="7F0F05AD" w14:textId="77777777" w:rsidTr="000D7EBA">
        <w:tc>
          <w:tcPr>
            <w:tcW w:w="521" w:type="pct"/>
          </w:tcPr>
          <w:p w14:paraId="22E3416F" w14:textId="77777777" w:rsidR="00315EB1" w:rsidRDefault="00315EB1" w:rsidP="00315EB1">
            <w:pPr>
              <w:pStyle w:val="EC-"/>
              <w:numPr>
                <w:ilvl w:val="0"/>
                <w:numId w:val="0"/>
              </w:numPr>
              <w:rPr>
                <w:b/>
                <w:caps/>
              </w:rPr>
            </w:pPr>
          </w:p>
        </w:tc>
        <w:tc>
          <w:tcPr>
            <w:tcW w:w="1771" w:type="pct"/>
          </w:tcPr>
          <w:p w14:paraId="0351FD85" w14:textId="74F830B6" w:rsidR="00315EB1" w:rsidRDefault="00315EB1" w:rsidP="00315EB1">
            <w:pPr>
              <w:pStyle w:val="EC-"/>
              <w:numPr>
                <w:ilvl w:val="0"/>
                <w:numId w:val="0"/>
              </w:numPr>
              <w:rPr>
                <w:b/>
                <w:caps/>
              </w:rPr>
            </w:pPr>
          </w:p>
        </w:tc>
        <w:tc>
          <w:tcPr>
            <w:tcW w:w="2083" w:type="pct"/>
          </w:tcPr>
          <w:p w14:paraId="7B7781A6" w14:textId="43D246F0" w:rsidR="00315EB1" w:rsidRDefault="00315EB1" w:rsidP="00315EB1">
            <w:pPr>
              <w:pStyle w:val="EC-"/>
              <w:numPr>
                <w:ilvl w:val="0"/>
                <w:numId w:val="0"/>
              </w:numPr>
              <w:rPr>
                <w:b/>
                <w:caps/>
              </w:rPr>
            </w:pPr>
          </w:p>
        </w:tc>
        <w:tc>
          <w:tcPr>
            <w:tcW w:w="625" w:type="pct"/>
          </w:tcPr>
          <w:p w14:paraId="32B5AF33" w14:textId="77777777" w:rsidR="00315EB1" w:rsidRDefault="00315EB1" w:rsidP="00315EB1">
            <w:pPr>
              <w:pStyle w:val="EC-"/>
              <w:numPr>
                <w:ilvl w:val="0"/>
                <w:numId w:val="0"/>
              </w:numPr>
              <w:rPr>
                <w:b/>
                <w:caps/>
              </w:rPr>
            </w:pPr>
          </w:p>
        </w:tc>
      </w:tr>
      <w:tr w:rsidR="00315EB1" w14:paraId="118255EC" w14:textId="77777777" w:rsidTr="000D7EBA">
        <w:tc>
          <w:tcPr>
            <w:tcW w:w="521" w:type="pct"/>
          </w:tcPr>
          <w:p w14:paraId="7E59A8FE" w14:textId="414AF90E" w:rsidR="00315EB1" w:rsidRDefault="00315EB1" w:rsidP="00315EB1">
            <w:pPr>
              <w:pStyle w:val="EC-"/>
              <w:numPr>
                <w:ilvl w:val="0"/>
                <w:numId w:val="0"/>
              </w:numPr>
              <w:rPr>
                <w:b/>
                <w:caps/>
              </w:rPr>
            </w:pPr>
            <w:r w:rsidRPr="0070215F">
              <w:t>Том V</w:t>
            </w:r>
          </w:p>
        </w:tc>
        <w:tc>
          <w:tcPr>
            <w:tcW w:w="1771" w:type="pct"/>
          </w:tcPr>
          <w:p w14:paraId="50B50EE2" w14:textId="48E5A069" w:rsidR="00315EB1" w:rsidRDefault="00315EB1" w:rsidP="00315EB1">
            <w:pPr>
              <w:pStyle w:val="EC-"/>
              <w:numPr>
                <w:ilvl w:val="0"/>
                <w:numId w:val="0"/>
              </w:numPr>
              <w:rPr>
                <w:b/>
                <w:caps/>
              </w:rPr>
            </w:pPr>
            <w:r w:rsidRPr="008E2270">
              <w:rPr>
                <w:caps/>
              </w:rPr>
              <w:t>232-06-2025</w:t>
            </w:r>
            <w:r>
              <w:rPr>
                <w:caps/>
              </w:rPr>
              <w:t>-</w:t>
            </w:r>
            <w:r w:rsidRPr="00561D52">
              <w:rPr>
                <w:caps/>
              </w:rPr>
              <w:t>П</w:t>
            </w:r>
            <w:r>
              <w:rPr>
                <w:caps/>
              </w:rPr>
              <w:t>ос</w:t>
            </w:r>
          </w:p>
        </w:tc>
        <w:tc>
          <w:tcPr>
            <w:tcW w:w="2083" w:type="pct"/>
          </w:tcPr>
          <w:p w14:paraId="4D08E29F" w14:textId="2C47BE61" w:rsidR="00315EB1" w:rsidRDefault="00315EB1" w:rsidP="00315EB1">
            <w:pPr>
              <w:pStyle w:val="EC-"/>
              <w:numPr>
                <w:ilvl w:val="0"/>
                <w:numId w:val="0"/>
              </w:numPr>
              <w:rPr>
                <w:b/>
                <w:caps/>
              </w:rPr>
            </w:pPr>
            <w:r w:rsidRPr="0070215F">
              <w:t>Проект организации строительства</w:t>
            </w:r>
          </w:p>
        </w:tc>
        <w:tc>
          <w:tcPr>
            <w:tcW w:w="625" w:type="pct"/>
          </w:tcPr>
          <w:p w14:paraId="68EAC487" w14:textId="77777777" w:rsidR="00315EB1" w:rsidRDefault="00315EB1" w:rsidP="00315EB1">
            <w:pPr>
              <w:pStyle w:val="EC-"/>
              <w:numPr>
                <w:ilvl w:val="0"/>
                <w:numId w:val="0"/>
              </w:numPr>
              <w:rPr>
                <w:b/>
                <w:caps/>
              </w:rPr>
            </w:pPr>
          </w:p>
        </w:tc>
      </w:tr>
      <w:tr w:rsidR="00315EB1" w14:paraId="619CDFF3" w14:textId="77777777" w:rsidTr="000D7EBA">
        <w:tc>
          <w:tcPr>
            <w:tcW w:w="521" w:type="pct"/>
          </w:tcPr>
          <w:p w14:paraId="50270145" w14:textId="77777777" w:rsidR="00315EB1" w:rsidRDefault="00315EB1" w:rsidP="00315EB1">
            <w:pPr>
              <w:pStyle w:val="EC-"/>
              <w:numPr>
                <w:ilvl w:val="0"/>
                <w:numId w:val="0"/>
              </w:numPr>
              <w:rPr>
                <w:b/>
                <w:caps/>
              </w:rPr>
            </w:pPr>
          </w:p>
        </w:tc>
        <w:tc>
          <w:tcPr>
            <w:tcW w:w="1771" w:type="pct"/>
          </w:tcPr>
          <w:p w14:paraId="0368994C" w14:textId="395999E1" w:rsidR="00315EB1" w:rsidRDefault="00315EB1" w:rsidP="00315EB1">
            <w:pPr>
              <w:pStyle w:val="EC-"/>
              <w:numPr>
                <w:ilvl w:val="0"/>
                <w:numId w:val="0"/>
              </w:numPr>
              <w:tabs>
                <w:tab w:val="right" w:pos="3094"/>
              </w:tabs>
              <w:rPr>
                <w:b/>
                <w:caps/>
              </w:rPr>
            </w:pPr>
          </w:p>
        </w:tc>
        <w:tc>
          <w:tcPr>
            <w:tcW w:w="2083" w:type="pct"/>
          </w:tcPr>
          <w:p w14:paraId="5ECDBB4B" w14:textId="577B8992" w:rsidR="00315EB1" w:rsidRDefault="00315EB1" w:rsidP="00315EB1">
            <w:pPr>
              <w:pStyle w:val="EC-"/>
              <w:numPr>
                <w:ilvl w:val="0"/>
                <w:numId w:val="0"/>
              </w:numPr>
              <w:rPr>
                <w:b/>
                <w:caps/>
              </w:rPr>
            </w:pPr>
          </w:p>
        </w:tc>
        <w:tc>
          <w:tcPr>
            <w:tcW w:w="625" w:type="pct"/>
          </w:tcPr>
          <w:p w14:paraId="15971F6A" w14:textId="77777777" w:rsidR="00315EB1" w:rsidRDefault="00315EB1" w:rsidP="00315EB1">
            <w:pPr>
              <w:pStyle w:val="EC-"/>
              <w:numPr>
                <w:ilvl w:val="0"/>
                <w:numId w:val="0"/>
              </w:numPr>
              <w:rPr>
                <w:b/>
                <w:caps/>
              </w:rPr>
            </w:pPr>
          </w:p>
        </w:tc>
      </w:tr>
      <w:tr w:rsidR="00315EB1" w14:paraId="2F58349A" w14:textId="77777777" w:rsidTr="000D7EBA">
        <w:tc>
          <w:tcPr>
            <w:tcW w:w="521" w:type="pct"/>
          </w:tcPr>
          <w:p w14:paraId="5A486131" w14:textId="0BEF2E96" w:rsidR="00315EB1" w:rsidRDefault="00315EB1" w:rsidP="00315EB1">
            <w:pPr>
              <w:pStyle w:val="EC-"/>
              <w:numPr>
                <w:ilvl w:val="0"/>
                <w:numId w:val="0"/>
              </w:numPr>
              <w:rPr>
                <w:b/>
                <w:caps/>
              </w:rPr>
            </w:pPr>
            <w:r w:rsidRPr="0070215F">
              <w:t xml:space="preserve">Том </w:t>
            </w:r>
            <w:r w:rsidRPr="0070215F">
              <w:rPr>
                <w:lang w:val="en-US"/>
              </w:rPr>
              <w:t>VI</w:t>
            </w:r>
          </w:p>
        </w:tc>
        <w:tc>
          <w:tcPr>
            <w:tcW w:w="1771" w:type="pct"/>
          </w:tcPr>
          <w:p w14:paraId="25C56E91" w14:textId="71DADBCD" w:rsidR="00315EB1" w:rsidRDefault="00315EB1" w:rsidP="00315EB1">
            <w:pPr>
              <w:pStyle w:val="EC-"/>
              <w:numPr>
                <w:ilvl w:val="0"/>
                <w:numId w:val="0"/>
              </w:numPr>
              <w:tabs>
                <w:tab w:val="right" w:pos="3094"/>
              </w:tabs>
              <w:rPr>
                <w:b/>
                <w:caps/>
              </w:rPr>
            </w:pPr>
            <w:r w:rsidRPr="008E2270">
              <w:rPr>
                <w:caps/>
              </w:rPr>
              <w:t>232-06-2025</w:t>
            </w:r>
            <w:r>
              <w:rPr>
                <w:caps/>
              </w:rPr>
              <w:t>-см</w:t>
            </w:r>
          </w:p>
        </w:tc>
        <w:tc>
          <w:tcPr>
            <w:tcW w:w="2083" w:type="pct"/>
          </w:tcPr>
          <w:p w14:paraId="222F7B62" w14:textId="742F2C5C" w:rsidR="00315EB1" w:rsidRDefault="00315EB1" w:rsidP="00315EB1">
            <w:pPr>
              <w:pStyle w:val="EC-"/>
              <w:numPr>
                <w:ilvl w:val="0"/>
                <w:numId w:val="0"/>
              </w:numPr>
              <w:rPr>
                <w:b/>
                <w:caps/>
              </w:rPr>
            </w:pPr>
            <w:r w:rsidRPr="0070215F">
              <w:t>Сметная документация</w:t>
            </w:r>
          </w:p>
        </w:tc>
        <w:tc>
          <w:tcPr>
            <w:tcW w:w="625" w:type="pct"/>
          </w:tcPr>
          <w:p w14:paraId="129D15C0" w14:textId="77777777" w:rsidR="00315EB1" w:rsidRDefault="00315EB1" w:rsidP="00315EB1">
            <w:pPr>
              <w:pStyle w:val="EC-"/>
              <w:numPr>
                <w:ilvl w:val="0"/>
                <w:numId w:val="0"/>
              </w:numPr>
              <w:rPr>
                <w:b/>
                <w:caps/>
              </w:rPr>
            </w:pPr>
          </w:p>
        </w:tc>
      </w:tr>
      <w:tr w:rsidR="00315EB1" w14:paraId="7F36D3D7" w14:textId="77777777" w:rsidTr="000D7EBA">
        <w:tc>
          <w:tcPr>
            <w:tcW w:w="521" w:type="pct"/>
          </w:tcPr>
          <w:p w14:paraId="65E6C738" w14:textId="531CE476" w:rsidR="00315EB1" w:rsidRDefault="00315EB1" w:rsidP="00315EB1">
            <w:pPr>
              <w:pStyle w:val="EC-"/>
              <w:numPr>
                <w:ilvl w:val="0"/>
                <w:numId w:val="0"/>
              </w:numPr>
              <w:rPr>
                <w:b/>
                <w:caps/>
              </w:rPr>
            </w:pPr>
          </w:p>
        </w:tc>
        <w:tc>
          <w:tcPr>
            <w:tcW w:w="1771" w:type="pct"/>
          </w:tcPr>
          <w:p w14:paraId="61758FED" w14:textId="00A4F378" w:rsidR="00315EB1" w:rsidRDefault="00315EB1" w:rsidP="00315EB1">
            <w:pPr>
              <w:pStyle w:val="EC-"/>
              <w:numPr>
                <w:ilvl w:val="0"/>
                <w:numId w:val="0"/>
              </w:numPr>
              <w:rPr>
                <w:b/>
                <w:caps/>
              </w:rPr>
            </w:pPr>
          </w:p>
        </w:tc>
        <w:tc>
          <w:tcPr>
            <w:tcW w:w="2083" w:type="pct"/>
          </w:tcPr>
          <w:p w14:paraId="761F561B" w14:textId="1FAB1081" w:rsidR="00315EB1" w:rsidRDefault="00315EB1" w:rsidP="00315EB1">
            <w:pPr>
              <w:pStyle w:val="EC-"/>
              <w:numPr>
                <w:ilvl w:val="0"/>
                <w:numId w:val="0"/>
              </w:numPr>
              <w:rPr>
                <w:b/>
                <w:caps/>
              </w:rPr>
            </w:pPr>
          </w:p>
        </w:tc>
        <w:tc>
          <w:tcPr>
            <w:tcW w:w="625" w:type="pct"/>
          </w:tcPr>
          <w:p w14:paraId="2B372FF0" w14:textId="77777777" w:rsidR="00315EB1" w:rsidRDefault="00315EB1" w:rsidP="00315EB1">
            <w:pPr>
              <w:pStyle w:val="EC-"/>
              <w:numPr>
                <w:ilvl w:val="0"/>
                <w:numId w:val="0"/>
              </w:numPr>
              <w:rPr>
                <w:b/>
                <w:caps/>
              </w:rPr>
            </w:pPr>
          </w:p>
        </w:tc>
      </w:tr>
      <w:tr w:rsidR="00315EB1" w14:paraId="14FDA9DD" w14:textId="77777777" w:rsidTr="000D7EBA">
        <w:tc>
          <w:tcPr>
            <w:tcW w:w="521" w:type="pct"/>
          </w:tcPr>
          <w:p w14:paraId="7569CE25" w14:textId="23F9ABCB" w:rsidR="00315EB1" w:rsidRDefault="00315EB1" w:rsidP="00315EB1">
            <w:pPr>
              <w:pStyle w:val="EC-"/>
              <w:numPr>
                <w:ilvl w:val="0"/>
                <w:numId w:val="0"/>
              </w:numPr>
              <w:rPr>
                <w:b/>
                <w:caps/>
              </w:rPr>
            </w:pPr>
            <w:r w:rsidRPr="0070215F">
              <w:t xml:space="preserve">Том </w:t>
            </w:r>
            <w:r w:rsidRPr="0070215F">
              <w:rPr>
                <w:lang w:val="en-US"/>
              </w:rPr>
              <w:t>V</w:t>
            </w:r>
            <w:r>
              <w:rPr>
                <w:lang w:val="en-US"/>
              </w:rPr>
              <w:t>I</w:t>
            </w:r>
            <w:r w:rsidRPr="0070215F">
              <w:rPr>
                <w:lang w:val="en-US"/>
              </w:rPr>
              <w:t>I</w:t>
            </w:r>
          </w:p>
        </w:tc>
        <w:tc>
          <w:tcPr>
            <w:tcW w:w="1771" w:type="pct"/>
          </w:tcPr>
          <w:p w14:paraId="77166922" w14:textId="3C404963" w:rsidR="00315EB1" w:rsidRDefault="00315EB1" w:rsidP="00315EB1">
            <w:pPr>
              <w:pStyle w:val="EC-"/>
              <w:numPr>
                <w:ilvl w:val="0"/>
                <w:numId w:val="0"/>
              </w:numPr>
              <w:rPr>
                <w:b/>
                <w:caps/>
              </w:rPr>
            </w:pPr>
            <w:r w:rsidRPr="008E2270">
              <w:rPr>
                <w:caps/>
              </w:rPr>
              <w:t>232-06-2025</w:t>
            </w:r>
            <w:r>
              <w:rPr>
                <w:caps/>
              </w:rPr>
              <w:t>-оос</w:t>
            </w:r>
          </w:p>
        </w:tc>
        <w:tc>
          <w:tcPr>
            <w:tcW w:w="2083" w:type="pct"/>
          </w:tcPr>
          <w:p w14:paraId="31CC3BC2" w14:textId="094C2F1D" w:rsidR="00315EB1" w:rsidRDefault="00315EB1" w:rsidP="00315EB1">
            <w:pPr>
              <w:pStyle w:val="EC-"/>
              <w:numPr>
                <w:ilvl w:val="0"/>
                <w:numId w:val="0"/>
              </w:numPr>
              <w:rPr>
                <w:b/>
                <w:caps/>
              </w:rPr>
            </w:pPr>
            <w:r w:rsidRPr="0070215F">
              <w:t>Охрана окружающей среды</w:t>
            </w:r>
          </w:p>
        </w:tc>
        <w:tc>
          <w:tcPr>
            <w:tcW w:w="625" w:type="pct"/>
          </w:tcPr>
          <w:p w14:paraId="031D4571" w14:textId="77777777" w:rsidR="00315EB1" w:rsidRDefault="00315EB1" w:rsidP="00315EB1">
            <w:pPr>
              <w:pStyle w:val="EC-"/>
              <w:numPr>
                <w:ilvl w:val="0"/>
                <w:numId w:val="0"/>
              </w:numPr>
              <w:rPr>
                <w:b/>
                <w:caps/>
              </w:rPr>
            </w:pPr>
          </w:p>
        </w:tc>
      </w:tr>
      <w:tr w:rsidR="00315EB1" w14:paraId="61D0C44D" w14:textId="77777777" w:rsidTr="000D7EBA">
        <w:tc>
          <w:tcPr>
            <w:tcW w:w="521" w:type="pct"/>
          </w:tcPr>
          <w:p w14:paraId="626A4466" w14:textId="2B135EE6" w:rsidR="00315EB1" w:rsidRPr="0070215F" w:rsidRDefault="00315EB1" w:rsidP="00315EB1">
            <w:pPr>
              <w:pStyle w:val="EC-"/>
              <w:numPr>
                <w:ilvl w:val="0"/>
                <w:numId w:val="0"/>
              </w:numPr>
            </w:pPr>
          </w:p>
        </w:tc>
        <w:tc>
          <w:tcPr>
            <w:tcW w:w="1771" w:type="pct"/>
          </w:tcPr>
          <w:p w14:paraId="21CEE7FB" w14:textId="4EB25929" w:rsidR="00315EB1" w:rsidRPr="00561D52" w:rsidRDefault="00315EB1" w:rsidP="00315EB1">
            <w:pPr>
              <w:pStyle w:val="EC-"/>
              <w:numPr>
                <w:ilvl w:val="0"/>
                <w:numId w:val="0"/>
              </w:numPr>
              <w:rPr>
                <w:caps/>
              </w:rPr>
            </w:pPr>
          </w:p>
        </w:tc>
        <w:tc>
          <w:tcPr>
            <w:tcW w:w="2083" w:type="pct"/>
          </w:tcPr>
          <w:p w14:paraId="19A64361" w14:textId="39A37453" w:rsidR="00315EB1" w:rsidRPr="0070215F" w:rsidRDefault="00315EB1" w:rsidP="00315EB1">
            <w:pPr>
              <w:pStyle w:val="EC-"/>
              <w:numPr>
                <w:ilvl w:val="0"/>
                <w:numId w:val="0"/>
              </w:numPr>
            </w:pPr>
          </w:p>
        </w:tc>
        <w:tc>
          <w:tcPr>
            <w:tcW w:w="625" w:type="pct"/>
          </w:tcPr>
          <w:p w14:paraId="1A73A6C0" w14:textId="77777777" w:rsidR="00315EB1" w:rsidRDefault="00315EB1" w:rsidP="00315EB1">
            <w:pPr>
              <w:pStyle w:val="EC-"/>
              <w:numPr>
                <w:ilvl w:val="0"/>
                <w:numId w:val="0"/>
              </w:numPr>
              <w:rPr>
                <w:b/>
                <w:caps/>
              </w:rPr>
            </w:pPr>
          </w:p>
        </w:tc>
      </w:tr>
      <w:tr w:rsidR="00315EB1" w14:paraId="59CACC59" w14:textId="77777777" w:rsidTr="000D7EBA">
        <w:tc>
          <w:tcPr>
            <w:tcW w:w="521" w:type="pct"/>
          </w:tcPr>
          <w:p w14:paraId="2107B2CA" w14:textId="24B98879" w:rsidR="00315EB1" w:rsidRDefault="00315EB1" w:rsidP="00315EB1">
            <w:pPr>
              <w:pStyle w:val="EC-"/>
              <w:numPr>
                <w:ilvl w:val="0"/>
                <w:numId w:val="0"/>
              </w:numPr>
              <w:rPr>
                <w:b/>
                <w:caps/>
              </w:rPr>
            </w:pPr>
          </w:p>
        </w:tc>
        <w:tc>
          <w:tcPr>
            <w:tcW w:w="1771" w:type="pct"/>
          </w:tcPr>
          <w:p w14:paraId="3F62A9AD" w14:textId="7EB945D9" w:rsidR="00315EB1" w:rsidRDefault="00315EB1" w:rsidP="00315EB1">
            <w:pPr>
              <w:pStyle w:val="EC-"/>
              <w:numPr>
                <w:ilvl w:val="0"/>
                <w:numId w:val="0"/>
              </w:numPr>
              <w:rPr>
                <w:b/>
                <w:caps/>
              </w:rPr>
            </w:pPr>
          </w:p>
        </w:tc>
        <w:tc>
          <w:tcPr>
            <w:tcW w:w="2083" w:type="pct"/>
          </w:tcPr>
          <w:p w14:paraId="471437D3" w14:textId="411932A9" w:rsidR="00315EB1" w:rsidRDefault="00315EB1" w:rsidP="00315EB1">
            <w:pPr>
              <w:pStyle w:val="EC-"/>
              <w:numPr>
                <w:ilvl w:val="0"/>
                <w:numId w:val="0"/>
              </w:numPr>
              <w:rPr>
                <w:b/>
                <w:caps/>
              </w:rPr>
            </w:pPr>
          </w:p>
        </w:tc>
        <w:tc>
          <w:tcPr>
            <w:tcW w:w="625" w:type="pct"/>
          </w:tcPr>
          <w:p w14:paraId="6DAE7BA8" w14:textId="77777777" w:rsidR="00315EB1" w:rsidRDefault="00315EB1" w:rsidP="00315EB1">
            <w:pPr>
              <w:pStyle w:val="EC-"/>
              <w:numPr>
                <w:ilvl w:val="0"/>
                <w:numId w:val="0"/>
              </w:numPr>
              <w:rPr>
                <w:b/>
                <w:caps/>
              </w:rPr>
            </w:pPr>
          </w:p>
        </w:tc>
      </w:tr>
      <w:bookmarkEnd w:id="17"/>
    </w:tbl>
    <w:p w14:paraId="3ACCC7D0" w14:textId="77777777" w:rsidR="008E2270" w:rsidRDefault="008E2270" w:rsidP="008E2270">
      <w:pPr>
        <w:jc w:val="both"/>
      </w:pPr>
    </w:p>
    <w:p w14:paraId="7C1610DC" w14:textId="77777777" w:rsidR="00315EB1" w:rsidRDefault="00315EB1" w:rsidP="008E2270">
      <w:pPr>
        <w:ind w:firstLine="708"/>
        <w:jc w:val="center"/>
        <w:rPr>
          <w:b/>
          <w:bCs/>
        </w:rPr>
      </w:pPr>
    </w:p>
    <w:p w14:paraId="2AF75CC4" w14:textId="77777777" w:rsidR="00315EB1" w:rsidRDefault="00315EB1" w:rsidP="008E2270">
      <w:pPr>
        <w:ind w:firstLine="708"/>
        <w:jc w:val="center"/>
        <w:rPr>
          <w:b/>
          <w:bCs/>
        </w:rPr>
      </w:pPr>
    </w:p>
    <w:p w14:paraId="67B4336A" w14:textId="79075FE9" w:rsidR="008E2270" w:rsidRDefault="008E2270" w:rsidP="008E2270">
      <w:pPr>
        <w:ind w:firstLine="708"/>
        <w:jc w:val="center"/>
        <w:rPr>
          <w:b/>
          <w:bCs/>
        </w:rPr>
      </w:pPr>
      <w:r w:rsidRPr="00163A7D">
        <w:rPr>
          <w:b/>
          <w:bCs/>
        </w:rPr>
        <w:t xml:space="preserve">Проект соответствует нормативным требованиям РК по надежности, </w:t>
      </w:r>
    </w:p>
    <w:p w14:paraId="07255F00" w14:textId="77777777" w:rsidR="008E2270" w:rsidRDefault="008E2270" w:rsidP="008E2270">
      <w:pPr>
        <w:ind w:firstLine="708"/>
        <w:jc w:val="center"/>
        <w:rPr>
          <w:b/>
          <w:bCs/>
        </w:rPr>
      </w:pPr>
      <w:r w:rsidRPr="00163A7D">
        <w:rPr>
          <w:b/>
          <w:bCs/>
        </w:rPr>
        <w:t>устойчивости и пожарной безопасности.</w:t>
      </w:r>
    </w:p>
    <w:p w14:paraId="3FBA2F48" w14:textId="77777777" w:rsidR="008E2270" w:rsidRDefault="008E2270" w:rsidP="008E2270">
      <w:pPr>
        <w:ind w:firstLine="708"/>
        <w:rPr>
          <w:b/>
          <w:bCs/>
        </w:rPr>
      </w:pPr>
    </w:p>
    <w:p w14:paraId="64B4C468" w14:textId="2D3C3C4D" w:rsidR="008E2270" w:rsidRPr="00163A7D" w:rsidRDefault="008E2270" w:rsidP="008E2270">
      <w:pPr>
        <w:ind w:left="1416" w:firstLine="708"/>
        <w:rPr>
          <w:b/>
          <w:bCs/>
        </w:rPr>
      </w:pPr>
      <w:r>
        <w:rPr>
          <w:b/>
          <w:bCs/>
        </w:rPr>
        <w:t xml:space="preserve">ГИП </w:t>
      </w:r>
      <w:r>
        <w:rPr>
          <w:b/>
          <w:bCs/>
        </w:rPr>
        <w:tab/>
      </w:r>
      <w:r>
        <w:rPr>
          <w:b/>
          <w:bCs/>
        </w:rPr>
        <w:tab/>
      </w:r>
      <w:r>
        <w:rPr>
          <w:b/>
          <w:bCs/>
        </w:rPr>
        <w:tab/>
      </w:r>
      <w:r w:rsidRPr="00B80008">
        <w:rPr>
          <w:noProof/>
          <w:sz w:val="22"/>
          <w:szCs w:val="22"/>
        </w:rPr>
        <w:drawing>
          <wp:anchor distT="0" distB="0" distL="114300" distR="114300" simplePos="0" relativeHeight="251749376" behindDoc="1" locked="0" layoutInCell="1" allowOverlap="1" wp14:anchorId="714F8884" wp14:editId="13351AE1">
            <wp:simplePos x="0" y="0"/>
            <wp:positionH relativeFrom="column">
              <wp:posOffset>2700020</wp:posOffset>
            </wp:positionH>
            <wp:positionV relativeFrom="paragraph">
              <wp:posOffset>-1905</wp:posOffset>
            </wp:positionV>
            <wp:extent cx="499745" cy="314960"/>
            <wp:effectExtent l="0" t="0" r="0" b="8890"/>
            <wp:wrapNone/>
            <wp:docPr id="125" name="Рисунок 125" descr="C:\Users\v.samarina\Pictures\Под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samarina\Pictures\Подп.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745" cy="31496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ab/>
      </w:r>
      <w:r>
        <w:rPr>
          <w:b/>
          <w:bCs/>
        </w:rPr>
        <w:tab/>
        <w:t>Самарина В.В.</w:t>
      </w:r>
      <w:r w:rsidR="000D7EBA">
        <w:rPr>
          <w:b/>
          <w:bCs/>
        </w:rPr>
        <w:t xml:space="preserve"> </w:t>
      </w:r>
    </w:p>
    <w:p w14:paraId="05DFAF2A" w14:textId="77777777" w:rsidR="008E2270" w:rsidRPr="00675F91" w:rsidRDefault="008E2270" w:rsidP="008E2270"/>
    <w:p w14:paraId="1810670B" w14:textId="77777777" w:rsidR="00CF54CF" w:rsidRDefault="00CF54CF">
      <w:pPr>
        <w:rPr>
          <w:b/>
          <w:caps/>
        </w:rPr>
      </w:pPr>
      <w:r>
        <w:br w:type="page"/>
      </w:r>
    </w:p>
    <w:p w14:paraId="5E3A751B" w14:textId="1D170B12" w:rsidR="00F15506" w:rsidRPr="0098719C" w:rsidRDefault="00F15506" w:rsidP="00C74128">
      <w:pPr>
        <w:pStyle w:val="EC-1"/>
      </w:pPr>
      <w:bookmarkStart w:id="18" w:name="_Toc215845000"/>
      <w:r w:rsidRPr="0098719C">
        <w:lastRenderedPageBreak/>
        <w:t>Общая часть</w:t>
      </w:r>
      <w:bookmarkEnd w:id="9"/>
      <w:bookmarkEnd w:id="10"/>
      <w:bookmarkEnd w:id="11"/>
      <w:bookmarkEnd w:id="18"/>
    </w:p>
    <w:p w14:paraId="03AB7616" w14:textId="0980DB71" w:rsidR="00F15506" w:rsidRPr="0098719C" w:rsidRDefault="00F15506" w:rsidP="0061168A">
      <w:pPr>
        <w:pStyle w:val="EC-2"/>
      </w:pPr>
      <w:bookmarkStart w:id="19" w:name="_Toc14705106"/>
      <w:bookmarkStart w:id="20" w:name="_Toc47338996"/>
      <w:bookmarkStart w:id="21" w:name="_Toc215845001"/>
      <w:bookmarkEnd w:id="12"/>
      <w:bookmarkEnd w:id="13"/>
      <w:r w:rsidRPr="0098719C">
        <w:t>Введение</w:t>
      </w:r>
      <w:bookmarkEnd w:id="19"/>
      <w:bookmarkEnd w:id="20"/>
      <w:bookmarkEnd w:id="21"/>
    </w:p>
    <w:p w14:paraId="63DDE555" w14:textId="66D7ED1D" w:rsidR="00F15506" w:rsidRPr="0098719C" w:rsidRDefault="00F15506" w:rsidP="008E2270">
      <w:pPr>
        <w:pStyle w:val="EC"/>
      </w:pPr>
      <w:bookmarkStart w:id="22" w:name="_Hlk489619597"/>
      <w:bookmarkStart w:id="23" w:name="_Hlk525209358"/>
      <w:bookmarkStart w:id="24" w:name="_Hlk6380280"/>
      <w:bookmarkStart w:id="25" w:name="_Hlk5467698"/>
      <w:bookmarkStart w:id="26" w:name="O_1_2"/>
      <w:bookmarkStart w:id="27" w:name="_Toc210536806"/>
      <w:bookmarkStart w:id="28" w:name="_Toc314043343"/>
      <w:bookmarkStart w:id="29" w:name="_Toc14705107"/>
      <w:bookmarkEnd w:id="22"/>
      <w:bookmarkEnd w:id="23"/>
      <w:bookmarkEnd w:id="24"/>
      <w:bookmarkEnd w:id="25"/>
      <w:bookmarkEnd w:id="26"/>
      <w:bookmarkEnd w:id="27"/>
      <w:bookmarkEnd w:id="28"/>
      <w:r w:rsidRPr="0098719C">
        <w:t>Рабочий проект «</w:t>
      </w:r>
      <w:r w:rsidR="008E2270" w:rsidRPr="008E2270">
        <w:t xml:space="preserve">Модернизация скважин в рамках проекта НГС на месторождении «Тенге» </w:t>
      </w:r>
      <w:proofErr w:type="spellStart"/>
      <w:r w:rsidR="008E2270" w:rsidRPr="008E2270">
        <w:t>Мангистауской</w:t>
      </w:r>
      <w:proofErr w:type="spellEnd"/>
      <w:r w:rsidR="008E2270" w:rsidRPr="008E2270">
        <w:t xml:space="preserve"> области</w:t>
      </w:r>
      <w:r w:rsidR="002244DB" w:rsidRPr="0098719C">
        <w:t>» разработан на основании</w:t>
      </w:r>
      <w:r w:rsidRPr="0098719C">
        <w:t>:</w:t>
      </w:r>
    </w:p>
    <w:p w14:paraId="52B3E8B0" w14:textId="54F777F6" w:rsidR="00F15506" w:rsidRPr="0098719C" w:rsidRDefault="00F15506" w:rsidP="0009027A">
      <w:pPr>
        <w:pStyle w:val="EC-"/>
        <w:ind w:left="0" w:firstLine="567"/>
        <w:jc w:val="both"/>
      </w:pPr>
      <w:r w:rsidRPr="003B1AC9">
        <w:t>договора</w:t>
      </w:r>
      <w:r w:rsidRPr="0098719C">
        <w:t xml:space="preserve"> №</w:t>
      </w:r>
      <w:r w:rsidR="00657599" w:rsidRPr="0098719C">
        <w:t xml:space="preserve"> </w:t>
      </w:r>
      <w:r w:rsidR="0013498C">
        <w:t>232-06-2025</w:t>
      </w:r>
      <w:r w:rsidRPr="0098719C">
        <w:t xml:space="preserve"> от </w:t>
      </w:r>
      <w:r w:rsidR="0009027A">
        <w:t>1</w:t>
      </w:r>
      <w:r w:rsidR="008E2270">
        <w:t>6</w:t>
      </w:r>
      <w:r w:rsidRPr="0098719C">
        <w:t>.</w:t>
      </w:r>
      <w:r w:rsidR="008E2270">
        <w:t>05</w:t>
      </w:r>
      <w:r w:rsidRPr="0098719C">
        <w:t>.20</w:t>
      </w:r>
      <w:r w:rsidR="00372FC6" w:rsidRPr="0098719C">
        <w:t>2</w:t>
      </w:r>
      <w:r w:rsidR="008E2270">
        <w:t>5</w:t>
      </w:r>
      <w:r w:rsidRPr="0098719C">
        <w:t xml:space="preserve"> г. между компанией </w:t>
      </w:r>
      <w:r w:rsidR="00C103DA" w:rsidRPr="00C103DA">
        <w:t xml:space="preserve">ТОО «TENGE </w:t>
      </w:r>
      <w:proofErr w:type="spellStart"/>
      <w:r w:rsidR="00C103DA" w:rsidRPr="00C103DA">
        <w:t>Oil</w:t>
      </w:r>
      <w:proofErr w:type="spellEnd"/>
      <w:r w:rsidR="00C103DA" w:rsidRPr="00C103DA">
        <w:t xml:space="preserve"> &amp; </w:t>
      </w:r>
      <w:proofErr w:type="spellStart"/>
      <w:r w:rsidR="00C103DA" w:rsidRPr="00C103DA">
        <w:t>Gas</w:t>
      </w:r>
      <w:proofErr w:type="spellEnd"/>
      <w:r w:rsidR="00C103DA" w:rsidRPr="00C103DA">
        <w:t>»</w:t>
      </w:r>
      <w:r w:rsidR="00C103DA">
        <w:t xml:space="preserve"> </w:t>
      </w:r>
      <w:r w:rsidRPr="0098719C">
        <w:t>и ТОО «</w:t>
      </w:r>
      <w:r w:rsidRPr="003B1AC9">
        <w:t>Инженерный</w:t>
      </w:r>
      <w:r w:rsidRPr="0098719C">
        <w:t xml:space="preserve"> центр»;</w:t>
      </w:r>
    </w:p>
    <w:p w14:paraId="5AF2769C" w14:textId="19F439DA" w:rsidR="00F15506" w:rsidRPr="0098719C" w:rsidRDefault="00F15506" w:rsidP="0009027A">
      <w:pPr>
        <w:pStyle w:val="EC-"/>
        <w:ind w:left="0" w:firstLine="567"/>
        <w:jc w:val="both"/>
      </w:pPr>
      <w:r w:rsidRPr="0098719C">
        <w:t>задани</w:t>
      </w:r>
      <w:r w:rsidR="00657599" w:rsidRPr="0098719C">
        <w:t>я</w:t>
      </w:r>
      <w:r w:rsidRPr="0098719C">
        <w:t xml:space="preserve"> на разработку проекта, выданного компанией</w:t>
      </w:r>
      <w:bookmarkStart w:id="30" w:name="_Hlk531548218"/>
      <w:r w:rsidRPr="0098719C">
        <w:t xml:space="preserve"> </w:t>
      </w:r>
      <w:bookmarkStart w:id="31" w:name="_Hlk531548200"/>
      <w:r w:rsidR="008E2270" w:rsidRPr="00C103DA">
        <w:t xml:space="preserve">ТОО «TENGE </w:t>
      </w:r>
      <w:proofErr w:type="spellStart"/>
      <w:r w:rsidR="008E2270" w:rsidRPr="00C103DA">
        <w:t>Oil</w:t>
      </w:r>
      <w:proofErr w:type="spellEnd"/>
      <w:r w:rsidR="008E2270" w:rsidRPr="00C103DA">
        <w:t xml:space="preserve"> &amp; </w:t>
      </w:r>
      <w:proofErr w:type="spellStart"/>
      <w:r w:rsidR="008E2270" w:rsidRPr="00C103DA">
        <w:t>Gas</w:t>
      </w:r>
      <w:proofErr w:type="spellEnd"/>
      <w:r w:rsidR="008E2270" w:rsidRPr="00C103DA">
        <w:t>»</w:t>
      </w:r>
      <w:r w:rsidRPr="0098719C">
        <w:t>;</w:t>
      </w:r>
      <w:bookmarkEnd w:id="30"/>
      <w:bookmarkEnd w:id="31"/>
    </w:p>
    <w:p w14:paraId="22BD343D" w14:textId="77777777" w:rsidR="00F15506" w:rsidRPr="0098719C" w:rsidRDefault="00F15506" w:rsidP="0009027A">
      <w:pPr>
        <w:pStyle w:val="EC-"/>
        <w:ind w:left="0" w:firstLine="567"/>
        <w:jc w:val="both"/>
      </w:pPr>
      <w:r w:rsidRPr="0098719C">
        <w:t>исходных данных, представленных Заказчиком;</w:t>
      </w:r>
    </w:p>
    <w:p w14:paraId="4F89BB69" w14:textId="77777777" w:rsidR="00F15506" w:rsidRPr="0098719C" w:rsidRDefault="00F15506" w:rsidP="0009027A">
      <w:pPr>
        <w:pStyle w:val="EC"/>
      </w:pPr>
      <w:r w:rsidRPr="0098719C">
        <w:t>Рабочий проект выполнен в соответствии с:</w:t>
      </w:r>
    </w:p>
    <w:p w14:paraId="71E78E46" w14:textId="77777777" w:rsidR="00B703B7" w:rsidRPr="0098719C" w:rsidRDefault="00B703B7" w:rsidP="0009027A">
      <w:pPr>
        <w:pStyle w:val="EC-"/>
        <w:ind w:left="0" w:firstLine="567"/>
        <w:jc w:val="both"/>
      </w:pPr>
      <w:bookmarkStart w:id="32" w:name="_Hlk20995484"/>
      <w:r w:rsidRPr="0098719C">
        <w:t>СН РК 1.02-03-2022 - Порядок разработки, согласования, утверждения и состав проектной документации на строительство;</w:t>
      </w:r>
    </w:p>
    <w:p w14:paraId="5B49F92E" w14:textId="77777777" w:rsidR="00B703B7" w:rsidRPr="0098719C" w:rsidRDefault="00B703B7" w:rsidP="0009027A">
      <w:pPr>
        <w:pStyle w:val="EC-"/>
        <w:ind w:left="0" w:firstLine="567"/>
        <w:jc w:val="both"/>
      </w:pPr>
      <w:r w:rsidRPr="0098719C">
        <w:t>Санитарные правила «Санитарно-эпидемиологические требования к технологическим и сопутствующим объектам и сооружениям, осуществляющим нефтяные операции». Приложение 4 к приказу МЗ РК «Об утверждении Санитарных правил «Санитарно-эпидемиологические требования к объектам промышленности» от 11 февраля 2022 года № ҚР ДСМ-13;</w:t>
      </w:r>
    </w:p>
    <w:p w14:paraId="3FE94D53" w14:textId="77777777" w:rsidR="00B703B7" w:rsidRPr="0098719C" w:rsidRDefault="00B703B7" w:rsidP="0009027A">
      <w:pPr>
        <w:pStyle w:val="EC-"/>
        <w:ind w:left="0" w:firstLine="567"/>
        <w:jc w:val="both"/>
      </w:pPr>
      <w:r w:rsidRPr="0098719C">
        <w:t>Санитарные правила «Санитарно-эпидемиологические требования к зданиям и сооружениям производственного назначения», утвержденные приказом МЗ РК № КР ДСМ-72 от 03.08.2021 года»;</w:t>
      </w:r>
    </w:p>
    <w:p w14:paraId="74484D67" w14:textId="626A9E85" w:rsidR="00B703B7" w:rsidRPr="0098719C" w:rsidRDefault="00B703B7" w:rsidP="0009027A">
      <w:pPr>
        <w:pStyle w:val="EC-"/>
        <w:ind w:left="0" w:firstLine="567"/>
        <w:jc w:val="both"/>
      </w:pPr>
      <w:r w:rsidRPr="0098719C">
        <w:t xml:space="preserve">инженерно-геологическими изысканиями, выполненными экспедицией ТОО «Инженерный центр» в </w:t>
      </w:r>
      <w:r w:rsidR="0038610C">
        <w:t>августе</w:t>
      </w:r>
      <w:r w:rsidR="000B2DEC">
        <w:t xml:space="preserve"> </w:t>
      </w:r>
      <w:r w:rsidRPr="0098719C">
        <w:t>202</w:t>
      </w:r>
      <w:r w:rsidR="00E67501">
        <w:t>5</w:t>
      </w:r>
      <w:r w:rsidRPr="0098719C">
        <w:t xml:space="preserve"> г;</w:t>
      </w:r>
    </w:p>
    <w:p w14:paraId="14CE69F9" w14:textId="3382F522" w:rsidR="00B703B7" w:rsidRPr="0098719C" w:rsidRDefault="00B703B7" w:rsidP="0009027A">
      <w:pPr>
        <w:pStyle w:val="EC-"/>
        <w:ind w:left="0" w:firstLine="567"/>
        <w:jc w:val="both"/>
      </w:pPr>
      <w:r w:rsidRPr="0098719C">
        <w:t xml:space="preserve">инженерно-геодезическими изысканиями, выполненными экспедицией ТОО «Инженерный центр» в </w:t>
      </w:r>
      <w:bookmarkStart w:id="33" w:name="_Hlk20981054"/>
      <w:r w:rsidR="0038610C">
        <w:t>августе</w:t>
      </w:r>
      <w:r w:rsidRPr="0098719C">
        <w:t xml:space="preserve"> </w:t>
      </w:r>
      <w:bookmarkEnd w:id="33"/>
      <w:r w:rsidRPr="0098719C">
        <w:t>202</w:t>
      </w:r>
      <w:r w:rsidR="00E67501">
        <w:t>5</w:t>
      </w:r>
      <w:r w:rsidRPr="0098719C">
        <w:t xml:space="preserve"> г;</w:t>
      </w:r>
    </w:p>
    <w:p w14:paraId="4DC42B2E" w14:textId="327B018D" w:rsidR="00F15506" w:rsidRPr="0098719C" w:rsidRDefault="00B703B7" w:rsidP="0009027A">
      <w:pPr>
        <w:pStyle w:val="EC-"/>
        <w:ind w:left="0" w:firstLine="567"/>
        <w:jc w:val="both"/>
      </w:pPr>
      <w:r w:rsidRPr="0098719C">
        <w:t>составом и физико-химическими свойствами добываемой нефти, пластовой воды и газа</w:t>
      </w:r>
      <w:r w:rsidR="000B2DEC">
        <w:t>.</w:t>
      </w:r>
    </w:p>
    <w:bookmarkEnd w:id="32"/>
    <w:p w14:paraId="44606D14" w14:textId="77777777" w:rsidR="00C103DA" w:rsidRDefault="00F15506" w:rsidP="0009027A">
      <w:pPr>
        <w:pStyle w:val="EC"/>
      </w:pPr>
      <w:r w:rsidRPr="0098719C">
        <w:t xml:space="preserve">Заказчиком проекта является компания </w:t>
      </w:r>
      <w:r w:rsidR="00C103DA" w:rsidRPr="00C103DA">
        <w:t xml:space="preserve">ТОО «TENGE </w:t>
      </w:r>
      <w:proofErr w:type="spellStart"/>
      <w:r w:rsidR="00C103DA" w:rsidRPr="00C103DA">
        <w:t>Oil</w:t>
      </w:r>
      <w:proofErr w:type="spellEnd"/>
      <w:r w:rsidR="00C103DA" w:rsidRPr="00C103DA">
        <w:t xml:space="preserve"> &amp; </w:t>
      </w:r>
      <w:proofErr w:type="spellStart"/>
      <w:r w:rsidR="00C103DA" w:rsidRPr="00C103DA">
        <w:t>Gas</w:t>
      </w:r>
      <w:proofErr w:type="spellEnd"/>
      <w:r w:rsidR="00C103DA" w:rsidRPr="00C103DA">
        <w:t>»</w:t>
      </w:r>
      <w:r w:rsidRPr="0098719C">
        <w:t xml:space="preserve">. </w:t>
      </w:r>
      <w:r w:rsidR="00C103DA">
        <w:t xml:space="preserve">Контракт на право недропользования №30 от 01.09.1995 г., участок расположен на территории </w:t>
      </w:r>
      <w:proofErr w:type="spellStart"/>
      <w:r w:rsidR="00C103DA">
        <w:t>Мангистауской</w:t>
      </w:r>
      <w:proofErr w:type="spellEnd"/>
      <w:r w:rsidR="00C103DA">
        <w:t xml:space="preserve"> области, </w:t>
      </w:r>
      <w:proofErr w:type="spellStart"/>
      <w:r w:rsidR="00C103DA">
        <w:t>г.Жанаозен</w:t>
      </w:r>
      <w:proofErr w:type="spellEnd"/>
      <w:r w:rsidR="00C103DA">
        <w:t>.</w:t>
      </w:r>
    </w:p>
    <w:p w14:paraId="58A28C3F" w14:textId="77777777" w:rsidR="00F15506" w:rsidRPr="0098719C" w:rsidRDefault="00F15506" w:rsidP="0009027A">
      <w:pPr>
        <w:pStyle w:val="EC"/>
      </w:pPr>
      <w:r w:rsidRPr="0098719C">
        <w:t>Проектной организацией является ТОО «Инженерный центр».</w:t>
      </w:r>
    </w:p>
    <w:p w14:paraId="6EEB266C" w14:textId="77777777" w:rsidR="00F15506" w:rsidRPr="0098719C" w:rsidRDefault="00F15506" w:rsidP="0009027A">
      <w:pPr>
        <w:pStyle w:val="EC"/>
      </w:pPr>
      <w:r w:rsidRPr="0098719C">
        <w:t>Вид строительства – новое.</w:t>
      </w:r>
    </w:p>
    <w:p w14:paraId="4E2DFFC2" w14:textId="7E84B87A" w:rsidR="00F15506" w:rsidRPr="0098719C" w:rsidRDefault="00F15506" w:rsidP="0009027A">
      <w:pPr>
        <w:pStyle w:val="EC"/>
      </w:pPr>
      <w:r w:rsidRPr="0098719C">
        <w:t xml:space="preserve">Продолжительность строительства: </w:t>
      </w:r>
      <w:r w:rsidR="00C103DA">
        <w:t>8</w:t>
      </w:r>
      <w:r w:rsidRPr="00251C08">
        <w:t xml:space="preserve"> месяц</w:t>
      </w:r>
      <w:r w:rsidR="005D0E68">
        <w:t>ев</w:t>
      </w:r>
      <w:r w:rsidRPr="00251C08">
        <w:t>.</w:t>
      </w:r>
      <w:bookmarkStart w:id="34" w:name="_GoBack"/>
      <w:bookmarkEnd w:id="34"/>
    </w:p>
    <w:p w14:paraId="55B99F80" w14:textId="77777777" w:rsidR="00F15506" w:rsidRPr="003E5B53" w:rsidRDefault="00F15506" w:rsidP="00026065">
      <w:pPr>
        <w:pStyle w:val="EC"/>
      </w:pPr>
      <w:r w:rsidRPr="0098719C">
        <w:t xml:space="preserve">Генподрядная </w:t>
      </w:r>
      <w:r w:rsidRPr="003E5B53">
        <w:t>организация будет определена на тендерных условиях после завершения проектирования.</w:t>
      </w:r>
    </w:p>
    <w:p w14:paraId="4D28CC2A" w14:textId="2879CF44" w:rsidR="00F15506" w:rsidRPr="00FD6DCC" w:rsidRDefault="00F15506" w:rsidP="00026065">
      <w:pPr>
        <w:pStyle w:val="EC"/>
      </w:pPr>
      <w:r w:rsidRPr="003E5B53">
        <w:t xml:space="preserve">Целью </w:t>
      </w:r>
      <w:r w:rsidR="00E06724" w:rsidRPr="00662510">
        <w:t xml:space="preserve">проекта является </w:t>
      </w:r>
      <w:r w:rsidR="008E2270" w:rsidRPr="00662510">
        <w:t>модернизация устьев скважин</w:t>
      </w:r>
      <w:r w:rsidRPr="00662510">
        <w:t>, обеспечивающ</w:t>
      </w:r>
      <w:r w:rsidR="000D7EBA" w:rsidRPr="00662510">
        <w:t>ая</w:t>
      </w:r>
      <w:r w:rsidRPr="00662510">
        <w:t xml:space="preserve"> </w:t>
      </w:r>
      <w:r w:rsidR="008E2270" w:rsidRPr="00662510">
        <w:t xml:space="preserve">технологический процесс </w:t>
      </w:r>
      <w:r w:rsidRPr="00662510">
        <w:t>добыч</w:t>
      </w:r>
      <w:r w:rsidR="00BB307B">
        <w:t>и</w:t>
      </w:r>
      <w:r w:rsidRPr="00662510">
        <w:t xml:space="preserve"> и транспорт</w:t>
      </w:r>
      <w:r w:rsidR="008E2270" w:rsidRPr="00662510">
        <w:t>а</w:t>
      </w:r>
      <w:r w:rsidRPr="00662510">
        <w:t xml:space="preserve"> продукции скважин.</w:t>
      </w:r>
      <w:r w:rsidRPr="00FD6DCC">
        <w:t xml:space="preserve"> </w:t>
      </w:r>
    </w:p>
    <w:p w14:paraId="49C1A7B1" w14:textId="1CA612EB" w:rsidR="00F15506" w:rsidRPr="0098719C" w:rsidRDefault="00F15506" w:rsidP="0061168A">
      <w:pPr>
        <w:pStyle w:val="EC-2"/>
      </w:pPr>
      <w:bookmarkStart w:id="35" w:name="_Toc47338997"/>
      <w:bookmarkStart w:id="36" w:name="_Toc215845002"/>
      <w:r w:rsidRPr="0098719C">
        <w:t>Краткая характеристика района</w:t>
      </w:r>
      <w:bookmarkEnd w:id="29"/>
      <w:bookmarkEnd w:id="35"/>
      <w:bookmarkEnd w:id="36"/>
    </w:p>
    <w:p w14:paraId="737E20BB" w14:textId="4BCF33F8" w:rsidR="00EB730D" w:rsidRDefault="00EB730D" w:rsidP="00EB730D">
      <w:pPr>
        <w:pStyle w:val="EC"/>
      </w:pPr>
      <w:bookmarkStart w:id="37" w:name="O_1_3"/>
      <w:bookmarkStart w:id="38" w:name="_Toc210536807"/>
      <w:bookmarkEnd w:id="37"/>
      <w:bookmarkEnd w:id="38"/>
      <w:r>
        <w:t>В административном отношении месторождение Тенге расположено в 7 км южнее города Жана</w:t>
      </w:r>
      <w:r w:rsidR="00514A92">
        <w:t>о</w:t>
      </w:r>
      <w:r>
        <w:t>зен и занимает площадь около 68 квадратных км (с севера на юг - 4 км, с запада на восток - 17 км).</w:t>
      </w:r>
    </w:p>
    <w:p w14:paraId="48BA95E0" w14:textId="33F07F51" w:rsidR="00EB730D" w:rsidRDefault="00EB730D" w:rsidP="00EB730D">
      <w:pPr>
        <w:pStyle w:val="EC"/>
      </w:pPr>
      <w:r>
        <w:t>Район строительства освоен и связан автомобильными дорогами с ближайшими населенными пунктами, городами Актау и Жана</w:t>
      </w:r>
      <w:r w:rsidR="007A0ACC">
        <w:t>о</w:t>
      </w:r>
      <w:r>
        <w:t xml:space="preserve">зен.  Ближайшие железнодорожные станции разгрузки: Узень. Жетыбай. Железная дорога Узень - Бейнеу - </w:t>
      </w:r>
      <w:proofErr w:type="spellStart"/>
      <w:r>
        <w:t>Макат</w:t>
      </w:r>
      <w:proofErr w:type="spellEnd"/>
      <w:r>
        <w:t xml:space="preserve"> - Кунград связывает г. Жана</w:t>
      </w:r>
      <w:r w:rsidR="00514A92">
        <w:t>о</w:t>
      </w:r>
      <w:r>
        <w:t>зен с другими областями Республики и странами. Имеется авиационное сообщение из г. Жана</w:t>
      </w:r>
      <w:r w:rsidR="00514A92">
        <w:t>о</w:t>
      </w:r>
      <w:r>
        <w:t>зен со многими городами Республики Казахстан и СНГ.</w:t>
      </w:r>
    </w:p>
    <w:p w14:paraId="39149A9A" w14:textId="2B2A7BE0" w:rsidR="00EB730D" w:rsidRDefault="00EB730D" w:rsidP="00EB730D">
      <w:pPr>
        <w:pStyle w:val="EC"/>
      </w:pPr>
      <w:r>
        <w:t>Ближайший от месторождения Тенге населенный пункт - поселок Тенге с населением ~ 5000 человек, расположенный на окраине города Жана</w:t>
      </w:r>
      <w:r w:rsidR="00514A92">
        <w:t>о</w:t>
      </w:r>
      <w:r>
        <w:t>зен.</w:t>
      </w:r>
    </w:p>
    <w:p w14:paraId="667BD2D2" w14:textId="77777777" w:rsidR="00EB730D" w:rsidRDefault="00EB730D" w:rsidP="00EB730D">
      <w:pPr>
        <w:pStyle w:val="EC"/>
      </w:pPr>
      <w:r>
        <w:t>Территория месторождения представляет собой слабовсхолмленное плато, слегка наклоненное к юго-востоку.</w:t>
      </w:r>
    </w:p>
    <w:p w14:paraId="3753AA11" w14:textId="77777777" w:rsidR="00EB730D" w:rsidRDefault="00EB730D" w:rsidP="00EB730D">
      <w:pPr>
        <w:pStyle w:val="EC"/>
      </w:pPr>
      <w:r>
        <w:lastRenderedPageBreak/>
        <w:t xml:space="preserve">По характеру почвенно-растительного покрова территория месторождения относится к пустынной зоне. Коренными породами в районе строительства являются известняки-ракушечники  верхне-сарматского яруса, покрытые маломощным чехлом четвертичных отложений, которые представлены супесями и суглинками с высоким содержанием карбонатов (до 50 %) и гипса (до 30 %), имеющими мощность 0.5÷2.0 м. Супеси и суглинки содержат 0,9÷5,0 % водорастворимых солей. </w:t>
      </w:r>
    </w:p>
    <w:p w14:paraId="1FB0179C" w14:textId="77777777" w:rsidR="00EB730D" w:rsidRDefault="00EB730D" w:rsidP="00EB730D">
      <w:pPr>
        <w:pStyle w:val="EC"/>
      </w:pPr>
      <w:r>
        <w:t xml:space="preserve">Грунтовые воды на глубине до 30 м не вскрыты. Климат района </w:t>
      </w:r>
      <w:proofErr w:type="spellStart"/>
      <w:r>
        <w:t>резкоконтинентальный</w:t>
      </w:r>
      <w:proofErr w:type="spellEnd"/>
      <w:r>
        <w:t xml:space="preserve"> с жарким </w:t>
      </w:r>
      <w:proofErr w:type="gramStart"/>
      <w:r>
        <w:t>су-</w:t>
      </w:r>
      <w:proofErr w:type="spellStart"/>
      <w:r>
        <w:t>хим</w:t>
      </w:r>
      <w:proofErr w:type="spellEnd"/>
      <w:proofErr w:type="gramEnd"/>
      <w:r>
        <w:t xml:space="preserve"> продолжительным летом и умеренно холодной зимой с частыми ветрами. </w:t>
      </w:r>
    </w:p>
    <w:p w14:paraId="41866F73" w14:textId="77777777" w:rsidR="00EB730D" w:rsidRDefault="00EB730D" w:rsidP="00EB730D">
      <w:pPr>
        <w:pStyle w:val="EC"/>
      </w:pPr>
      <w:r>
        <w:t xml:space="preserve">В холодное время года преобладают ветры восточного и юго-восточного, в теплое время года - </w:t>
      </w:r>
      <w:proofErr w:type="gramStart"/>
      <w:r>
        <w:t>се-верного</w:t>
      </w:r>
      <w:proofErr w:type="gramEnd"/>
      <w:r>
        <w:t xml:space="preserve"> и северо-западного направлений. Число дней в году с сильным ветром (более 15 м/сек) </w:t>
      </w:r>
      <w:proofErr w:type="gramStart"/>
      <w:r>
        <w:t>со-</w:t>
      </w:r>
      <w:proofErr w:type="spellStart"/>
      <w:r>
        <w:t>ставляет</w:t>
      </w:r>
      <w:proofErr w:type="spellEnd"/>
      <w:proofErr w:type="gramEnd"/>
      <w:r>
        <w:t xml:space="preserve"> 82, сильный ветер, как правило, сопровождается пыльной бурей. </w:t>
      </w:r>
    </w:p>
    <w:p w14:paraId="5D6E55F5" w14:textId="77777777" w:rsidR="00EB730D" w:rsidRDefault="00EB730D" w:rsidP="00EB730D">
      <w:pPr>
        <w:pStyle w:val="EC"/>
      </w:pPr>
      <w:r>
        <w:t>Среднегодовое количество осадков составляет около 140 мм. Возможные гололедные отложения - 10÷15 мм.</w:t>
      </w:r>
    </w:p>
    <w:p w14:paraId="6CE48745" w14:textId="77777777" w:rsidR="00EB730D" w:rsidRDefault="00EB730D" w:rsidP="00EB730D">
      <w:pPr>
        <w:pStyle w:val="EC"/>
      </w:pPr>
      <w:r>
        <w:t>Тенге представляет собой нефтяное и газовое месторождение. Протяженность продуктивных пластов в плане 17 х 4 км.</w:t>
      </w:r>
    </w:p>
    <w:p w14:paraId="16265828" w14:textId="77777777" w:rsidR="00EB730D" w:rsidRDefault="00EB730D" w:rsidP="00EB730D">
      <w:pPr>
        <w:pStyle w:val="EC"/>
      </w:pPr>
      <w:r>
        <w:t>Разработка месторождения Тенге была начата в 1970 г., после установки оборудования по добыче газа. Первые добывающие газоконденсатные скважины. При этом отрабатывался верхний этаж про-</w:t>
      </w:r>
      <w:proofErr w:type="spellStart"/>
      <w:r>
        <w:t>дуктивности</w:t>
      </w:r>
      <w:proofErr w:type="spellEnd"/>
      <w:r>
        <w:t xml:space="preserve">, который включает XIII, XIV, XV, XVI, XVII горизонты. </w:t>
      </w:r>
    </w:p>
    <w:p w14:paraId="4C579FBC" w14:textId="1B787E66" w:rsidR="00EB730D" w:rsidRDefault="00EB730D" w:rsidP="00EB730D">
      <w:pPr>
        <w:pStyle w:val="EC"/>
      </w:pPr>
      <w:r>
        <w:t xml:space="preserve">Нижний этаж включает XVIII, XIX, XX, XXII, XXIII горизонты, имеющие нефтяные и газоконденсатные залежи. Велась ограниченная добыча газа и конденсата из газовых шапок в этих зонах. Нефтяная залежь в настоящее время разрабатывается только на XVIII горизонте; в работе находится 6 </w:t>
      </w:r>
      <w:proofErr w:type="spellStart"/>
      <w:proofErr w:type="gramStart"/>
      <w:r>
        <w:t>нефте</w:t>
      </w:r>
      <w:proofErr w:type="spellEnd"/>
      <w:r>
        <w:t>-добывающих</w:t>
      </w:r>
      <w:proofErr w:type="gramEnd"/>
      <w:r>
        <w:t xml:space="preserve"> скважин.</w:t>
      </w:r>
    </w:p>
    <w:p w14:paraId="7E0F3401" w14:textId="77777777" w:rsidR="00A178D1" w:rsidRDefault="00A178D1" w:rsidP="00A178D1">
      <w:pPr>
        <w:pStyle w:val="EC"/>
      </w:pPr>
      <w:r>
        <w:t xml:space="preserve">В геоморфологическом отношении </w:t>
      </w:r>
      <w:proofErr w:type="gramStart"/>
      <w:r>
        <w:t>месторождение  Тенге</w:t>
      </w:r>
      <w:proofErr w:type="gramEnd"/>
      <w:r>
        <w:t xml:space="preserve">  располагается на плато Мангышлак и представляет собой по типу рельефа денудационно-структурную равнину.</w:t>
      </w:r>
    </w:p>
    <w:p w14:paraId="284AF583" w14:textId="77777777" w:rsidR="00A178D1" w:rsidRDefault="00A178D1" w:rsidP="00A178D1">
      <w:pPr>
        <w:pStyle w:val="EC"/>
      </w:pPr>
      <w:r>
        <w:t>По характеру рельефа местность холмистая.</w:t>
      </w:r>
    </w:p>
    <w:p w14:paraId="5EB972D6" w14:textId="77777777" w:rsidR="00A178D1" w:rsidRDefault="00A178D1" w:rsidP="00A178D1">
      <w:pPr>
        <w:pStyle w:val="EC"/>
      </w:pPr>
      <w:r>
        <w:t xml:space="preserve">Абсолютные отметки поверхности земли изменяются от 180.71 м в районе СКВ-58 - на западе </w:t>
      </w:r>
      <w:proofErr w:type="gramStart"/>
      <w:r>
        <w:t>ме-</w:t>
      </w:r>
      <w:proofErr w:type="spellStart"/>
      <w:r>
        <w:t>сторождения</w:t>
      </w:r>
      <w:proofErr w:type="spellEnd"/>
      <w:proofErr w:type="gramEnd"/>
      <w:r>
        <w:t xml:space="preserve"> до 205.71 м в районе СКВ-219 на востоке месторождения.</w:t>
      </w:r>
    </w:p>
    <w:p w14:paraId="0B776A31" w14:textId="378D8A12" w:rsidR="00A178D1" w:rsidRDefault="00A178D1" w:rsidP="00A178D1">
      <w:pPr>
        <w:pStyle w:val="EC"/>
      </w:pPr>
      <w:r>
        <w:t xml:space="preserve">Рельеф на изученной территории практически повсеместно нарушен ранее произведенными </w:t>
      </w:r>
      <w:proofErr w:type="spellStart"/>
      <w:r>
        <w:t>плани-ровочными</w:t>
      </w:r>
      <w:proofErr w:type="spellEnd"/>
      <w:r>
        <w:t xml:space="preserve"> и </w:t>
      </w:r>
      <w:proofErr w:type="gramStart"/>
      <w:r>
        <w:t>строительными  работами</w:t>
      </w:r>
      <w:proofErr w:type="gramEnd"/>
      <w:r>
        <w:t xml:space="preserve"> при прокладке коммуникаций, их выемке, полевыми дорогами. </w:t>
      </w:r>
    </w:p>
    <w:p w14:paraId="7F31833C" w14:textId="77777777" w:rsidR="00A178D1" w:rsidRDefault="00A178D1" w:rsidP="00A178D1">
      <w:pPr>
        <w:pStyle w:val="EC"/>
      </w:pPr>
      <w:r>
        <w:t xml:space="preserve">При выпадении осадков и таянии снега передвижение </w:t>
      </w:r>
      <w:proofErr w:type="gramStart"/>
      <w:r>
        <w:t>автотранспорта  на</w:t>
      </w:r>
      <w:proofErr w:type="gramEnd"/>
      <w:r>
        <w:t xml:space="preserve"> месторождении и </w:t>
      </w:r>
      <w:proofErr w:type="spellStart"/>
      <w:r>
        <w:t>близле-жащим</w:t>
      </w:r>
      <w:proofErr w:type="spellEnd"/>
      <w:r>
        <w:t xml:space="preserve"> участкам не представляется возможным.</w:t>
      </w:r>
    </w:p>
    <w:p w14:paraId="29847FCC" w14:textId="513654CA" w:rsidR="00A178D1" w:rsidRDefault="00A178D1" w:rsidP="00A178D1">
      <w:pPr>
        <w:pStyle w:val="EC"/>
      </w:pPr>
      <w:r>
        <w:t xml:space="preserve">Согласно картам физико-географического районирования район изысканий относится к пустынной ландшафтной зоне умеренного пояса, к южной подзоне (эфемерно-полынных) пустынь. </w:t>
      </w:r>
    </w:p>
    <w:p w14:paraId="5B277745" w14:textId="2C5FAB51" w:rsidR="00A178D1" w:rsidRDefault="00A178D1" w:rsidP="00A178D1">
      <w:pPr>
        <w:pStyle w:val="EC"/>
      </w:pPr>
      <w:r>
        <w:t xml:space="preserve">Изученная местность характеризуется биюргуновой, полынно-биюргуновой растительностью на серо-бурых солонцеватых почвах. </w:t>
      </w:r>
    </w:p>
    <w:p w14:paraId="14177AD2" w14:textId="03BCC9B1" w:rsidR="00A178D1" w:rsidRDefault="00A178D1" w:rsidP="00A178D1">
      <w:pPr>
        <w:pStyle w:val="EC"/>
      </w:pPr>
      <w:r>
        <w:t xml:space="preserve">Многие участки полностью лишены растительности в результате строительного освоения территории и развития нефтедобывающей отрасли. На изученной территории мощность почвенно-растительного слоя до 5 см. Почвы в пределах исследованной территории относятся к группе </w:t>
      </w:r>
      <w:proofErr w:type="gramStart"/>
      <w:r>
        <w:t>мало-пригодных</w:t>
      </w:r>
      <w:proofErr w:type="gramEnd"/>
      <w:r>
        <w:t>.</w:t>
      </w:r>
    </w:p>
    <w:p w14:paraId="63CF7B37" w14:textId="77777777" w:rsidR="00A178D1" w:rsidRDefault="00A178D1" w:rsidP="00A178D1">
      <w:pPr>
        <w:pStyle w:val="EC"/>
      </w:pPr>
      <w:r>
        <w:t xml:space="preserve">Дорожно-климатическая зона – V. </w:t>
      </w:r>
    </w:p>
    <w:p w14:paraId="29B6DE46" w14:textId="77777777" w:rsidR="00A178D1" w:rsidRDefault="00A178D1" w:rsidP="00A178D1">
      <w:pPr>
        <w:pStyle w:val="EC"/>
      </w:pPr>
      <w:r>
        <w:t>По карте климатического районирования для строительства участок работ относится к району IV Г.</w:t>
      </w:r>
    </w:p>
    <w:p w14:paraId="4BE52989" w14:textId="77777777" w:rsidR="00A178D1" w:rsidRDefault="00A178D1" w:rsidP="00A178D1">
      <w:pPr>
        <w:pStyle w:val="EC"/>
      </w:pPr>
      <w:r>
        <w:t xml:space="preserve">Климат района отличается резкой </w:t>
      </w:r>
      <w:proofErr w:type="spellStart"/>
      <w:r>
        <w:t>континентальностью</w:t>
      </w:r>
      <w:proofErr w:type="spellEnd"/>
      <w:r>
        <w:t xml:space="preserve">, </w:t>
      </w:r>
      <w:proofErr w:type="spellStart"/>
      <w:r>
        <w:t>аридностью</w:t>
      </w:r>
      <w:proofErr w:type="spellEnd"/>
      <w:r>
        <w:t xml:space="preserve">, проявляющейся в больших </w:t>
      </w:r>
      <w:proofErr w:type="spellStart"/>
      <w:proofErr w:type="gramStart"/>
      <w:r>
        <w:t>го-довых</w:t>
      </w:r>
      <w:proofErr w:type="spellEnd"/>
      <w:proofErr w:type="gramEnd"/>
      <w:r>
        <w:t xml:space="preserve"> и суточных амплитудах воздуха и в неустойчивости климатических показателей (из года в год).</w:t>
      </w:r>
    </w:p>
    <w:p w14:paraId="31773D2B" w14:textId="77777777" w:rsidR="00A178D1" w:rsidRDefault="00A178D1" w:rsidP="00A178D1">
      <w:pPr>
        <w:pStyle w:val="EC"/>
      </w:pPr>
      <w:r>
        <w:t xml:space="preserve">Основные климатические параметры, характерные для района работ, приводятся ниже, по данным </w:t>
      </w:r>
      <w:r>
        <w:lastRenderedPageBreak/>
        <w:t xml:space="preserve">многолетних метеорологических элементов, приведенных в Справочниках по климату, а также </w:t>
      </w:r>
      <w:proofErr w:type="gramStart"/>
      <w:r>
        <w:t>из  материалов</w:t>
      </w:r>
      <w:proofErr w:type="gramEnd"/>
      <w:r>
        <w:t xml:space="preserve"> ранее  выполненных работ по м/р Тенге. Информация приводится также по </w:t>
      </w:r>
      <w:proofErr w:type="spellStart"/>
      <w:proofErr w:type="gramStart"/>
      <w:r>
        <w:t>метеостан-ции</w:t>
      </w:r>
      <w:proofErr w:type="spellEnd"/>
      <w:proofErr w:type="gramEnd"/>
      <w:r>
        <w:t xml:space="preserve"> </w:t>
      </w:r>
      <w:proofErr w:type="spellStart"/>
      <w:r>
        <w:t>Аккудук</w:t>
      </w:r>
      <w:proofErr w:type="spellEnd"/>
      <w:r>
        <w:t>.</w:t>
      </w:r>
    </w:p>
    <w:p w14:paraId="467270A4" w14:textId="7C923AF4" w:rsidR="00A178D1" w:rsidRDefault="00A178D1" w:rsidP="00A178D1">
      <w:pPr>
        <w:pStyle w:val="EC"/>
        <w:jc w:val="right"/>
      </w:pPr>
      <w:r>
        <w:t xml:space="preserve"> Таблица 1</w:t>
      </w:r>
    </w:p>
    <w:tbl>
      <w:tblPr>
        <w:tblW w:w="0" w:type="auto"/>
        <w:jc w:val="center"/>
        <w:tblCellMar>
          <w:top w:w="28" w:type="dxa"/>
          <w:left w:w="57" w:type="dxa"/>
          <w:bottom w:w="28" w:type="dxa"/>
          <w:right w:w="57" w:type="dxa"/>
        </w:tblCellMar>
        <w:tblLook w:val="01E0" w:firstRow="1" w:lastRow="1" w:firstColumn="1" w:lastColumn="1" w:noHBand="0" w:noVBand="0"/>
      </w:tblPr>
      <w:tblGrid>
        <w:gridCol w:w="750"/>
        <w:gridCol w:w="751"/>
        <w:gridCol w:w="750"/>
        <w:gridCol w:w="750"/>
        <w:gridCol w:w="750"/>
        <w:gridCol w:w="750"/>
        <w:gridCol w:w="750"/>
        <w:gridCol w:w="750"/>
        <w:gridCol w:w="750"/>
        <w:gridCol w:w="750"/>
        <w:gridCol w:w="750"/>
        <w:gridCol w:w="750"/>
        <w:gridCol w:w="750"/>
      </w:tblGrid>
      <w:tr w:rsidR="00A178D1" w:rsidRPr="00A178D1" w14:paraId="0B975E5F" w14:textId="77777777" w:rsidTr="005A3F23">
        <w:trPr>
          <w:jc w:val="center"/>
        </w:trPr>
        <w:tc>
          <w:tcPr>
            <w:tcW w:w="97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50093086" w14:textId="77777777" w:rsidR="00A178D1" w:rsidRPr="00A178D1" w:rsidRDefault="00A178D1" w:rsidP="005A3F23">
            <w:pPr>
              <w:jc w:val="center"/>
              <w:rPr>
                <w:sz w:val="20"/>
                <w:szCs w:val="20"/>
              </w:rPr>
            </w:pPr>
            <w:r w:rsidRPr="00A178D1">
              <w:rPr>
                <w:sz w:val="20"/>
                <w:szCs w:val="20"/>
              </w:rPr>
              <w:t>Средняя месячная и годовая температура воздуха, °С</w:t>
            </w:r>
          </w:p>
        </w:tc>
      </w:tr>
      <w:tr w:rsidR="00A178D1" w:rsidRPr="00A178D1" w14:paraId="4E0FC104" w14:textId="77777777" w:rsidTr="005A3F23">
        <w:trPr>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490C263F" w14:textId="77777777" w:rsidR="00A178D1" w:rsidRPr="00A178D1" w:rsidRDefault="00A178D1" w:rsidP="005A3F23">
            <w:pPr>
              <w:jc w:val="center"/>
              <w:rPr>
                <w:sz w:val="20"/>
                <w:szCs w:val="20"/>
              </w:rPr>
            </w:pPr>
            <w:r w:rsidRPr="00A178D1">
              <w:rPr>
                <w:sz w:val="20"/>
                <w:szCs w:val="20"/>
              </w:rPr>
              <w:t>I</w:t>
            </w:r>
          </w:p>
        </w:tc>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14:paraId="72242084" w14:textId="77777777" w:rsidR="00A178D1" w:rsidRPr="00A178D1" w:rsidRDefault="00A178D1" w:rsidP="005A3F23">
            <w:pPr>
              <w:jc w:val="center"/>
              <w:rPr>
                <w:sz w:val="20"/>
                <w:szCs w:val="20"/>
              </w:rPr>
            </w:pPr>
            <w:r w:rsidRPr="00A178D1">
              <w:rPr>
                <w:sz w:val="20"/>
                <w:szCs w:val="20"/>
              </w:rPr>
              <w:t>II</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6F005BCA" w14:textId="77777777" w:rsidR="00A178D1" w:rsidRPr="00A178D1" w:rsidRDefault="00A178D1" w:rsidP="005A3F23">
            <w:pPr>
              <w:jc w:val="center"/>
              <w:rPr>
                <w:sz w:val="20"/>
                <w:szCs w:val="20"/>
              </w:rPr>
            </w:pPr>
            <w:r w:rsidRPr="00A178D1">
              <w:rPr>
                <w:sz w:val="20"/>
                <w:szCs w:val="20"/>
              </w:rPr>
              <w:t>III</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7BCE4DB0" w14:textId="77777777" w:rsidR="00A178D1" w:rsidRPr="00A178D1" w:rsidRDefault="00A178D1" w:rsidP="005A3F23">
            <w:pPr>
              <w:jc w:val="center"/>
              <w:rPr>
                <w:sz w:val="20"/>
                <w:szCs w:val="20"/>
              </w:rPr>
            </w:pPr>
            <w:r w:rsidRPr="00A178D1">
              <w:rPr>
                <w:sz w:val="20"/>
                <w:szCs w:val="20"/>
              </w:rPr>
              <w:t>IV</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34875C23" w14:textId="77777777" w:rsidR="00A178D1" w:rsidRPr="00A178D1" w:rsidRDefault="00A178D1" w:rsidP="005A3F23">
            <w:pPr>
              <w:jc w:val="center"/>
              <w:rPr>
                <w:sz w:val="20"/>
                <w:szCs w:val="20"/>
              </w:rPr>
            </w:pPr>
            <w:r w:rsidRPr="00A178D1">
              <w:rPr>
                <w:sz w:val="20"/>
                <w:szCs w:val="20"/>
              </w:rPr>
              <w:t>V</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47E686A7" w14:textId="77777777" w:rsidR="00A178D1" w:rsidRPr="00A178D1" w:rsidRDefault="00A178D1" w:rsidP="005A3F23">
            <w:pPr>
              <w:jc w:val="center"/>
              <w:rPr>
                <w:sz w:val="20"/>
                <w:szCs w:val="20"/>
              </w:rPr>
            </w:pPr>
            <w:r w:rsidRPr="00A178D1">
              <w:rPr>
                <w:sz w:val="20"/>
                <w:szCs w:val="20"/>
              </w:rPr>
              <w:t>VI</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71C889A2" w14:textId="77777777" w:rsidR="00A178D1" w:rsidRPr="00A178D1" w:rsidRDefault="00A178D1" w:rsidP="005A3F23">
            <w:pPr>
              <w:jc w:val="center"/>
              <w:rPr>
                <w:sz w:val="20"/>
                <w:szCs w:val="20"/>
              </w:rPr>
            </w:pPr>
            <w:r w:rsidRPr="00A178D1">
              <w:rPr>
                <w:sz w:val="20"/>
                <w:szCs w:val="20"/>
              </w:rPr>
              <w:t>VII</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35550B4E" w14:textId="77777777" w:rsidR="00A178D1" w:rsidRPr="00A178D1" w:rsidRDefault="00A178D1" w:rsidP="005A3F23">
            <w:pPr>
              <w:jc w:val="center"/>
              <w:rPr>
                <w:sz w:val="20"/>
                <w:szCs w:val="20"/>
              </w:rPr>
            </w:pPr>
            <w:r w:rsidRPr="00A178D1">
              <w:rPr>
                <w:sz w:val="20"/>
                <w:szCs w:val="20"/>
              </w:rPr>
              <w:t>VIII</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1A9F8821" w14:textId="77777777" w:rsidR="00A178D1" w:rsidRPr="00A178D1" w:rsidRDefault="00A178D1" w:rsidP="005A3F23">
            <w:pPr>
              <w:jc w:val="center"/>
              <w:rPr>
                <w:sz w:val="20"/>
                <w:szCs w:val="20"/>
              </w:rPr>
            </w:pPr>
            <w:r w:rsidRPr="00A178D1">
              <w:rPr>
                <w:sz w:val="20"/>
                <w:szCs w:val="20"/>
              </w:rPr>
              <w:t>IX</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753616D4" w14:textId="77777777" w:rsidR="00A178D1" w:rsidRPr="00A178D1" w:rsidRDefault="00A178D1" w:rsidP="005A3F23">
            <w:pPr>
              <w:jc w:val="center"/>
              <w:rPr>
                <w:sz w:val="20"/>
                <w:szCs w:val="20"/>
              </w:rPr>
            </w:pPr>
            <w:r w:rsidRPr="00A178D1">
              <w:rPr>
                <w:sz w:val="20"/>
                <w:szCs w:val="20"/>
              </w:rPr>
              <w:t>X</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3716AFBD" w14:textId="77777777" w:rsidR="00A178D1" w:rsidRPr="00A178D1" w:rsidRDefault="00A178D1" w:rsidP="005A3F23">
            <w:pPr>
              <w:jc w:val="center"/>
              <w:rPr>
                <w:sz w:val="20"/>
                <w:szCs w:val="20"/>
              </w:rPr>
            </w:pPr>
            <w:r w:rsidRPr="00A178D1">
              <w:rPr>
                <w:sz w:val="20"/>
                <w:szCs w:val="20"/>
              </w:rPr>
              <w:t>XI</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7C60AEB6" w14:textId="77777777" w:rsidR="00A178D1" w:rsidRPr="00A178D1" w:rsidRDefault="00A178D1" w:rsidP="005A3F23">
            <w:pPr>
              <w:jc w:val="center"/>
              <w:rPr>
                <w:sz w:val="20"/>
                <w:szCs w:val="20"/>
              </w:rPr>
            </w:pPr>
            <w:r w:rsidRPr="00A178D1">
              <w:rPr>
                <w:sz w:val="20"/>
                <w:szCs w:val="20"/>
              </w:rPr>
              <w:t>XII</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241B8025" w14:textId="77777777" w:rsidR="00A178D1" w:rsidRPr="00A178D1" w:rsidRDefault="00A178D1" w:rsidP="005A3F23">
            <w:pPr>
              <w:jc w:val="center"/>
              <w:rPr>
                <w:sz w:val="20"/>
                <w:szCs w:val="20"/>
              </w:rPr>
            </w:pPr>
            <w:r w:rsidRPr="00A178D1">
              <w:rPr>
                <w:sz w:val="20"/>
                <w:szCs w:val="20"/>
              </w:rPr>
              <w:t>год</w:t>
            </w:r>
          </w:p>
        </w:tc>
      </w:tr>
      <w:tr w:rsidR="00A178D1" w:rsidRPr="00A178D1" w14:paraId="59587EB1" w14:textId="77777777" w:rsidTr="005A3F23">
        <w:trPr>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4D6C8B6C" w14:textId="77777777" w:rsidR="00A178D1" w:rsidRPr="00A178D1" w:rsidRDefault="00A178D1" w:rsidP="005A3F23">
            <w:pPr>
              <w:jc w:val="center"/>
              <w:rPr>
                <w:sz w:val="20"/>
                <w:szCs w:val="20"/>
              </w:rPr>
            </w:pPr>
            <w:r w:rsidRPr="00A178D1">
              <w:rPr>
                <w:sz w:val="20"/>
                <w:szCs w:val="20"/>
              </w:rPr>
              <w:t>-5,5</w:t>
            </w:r>
          </w:p>
        </w:tc>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14:paraId="582D8753" w14:textId="77777777" w:rsidR="00A178D1" w:rsidRPr="00A178D1" w:rsidRDefault="00A178D1" w:rsidP="005A3F23">
            <w:pPr>
              <w:jc w:val="center"/>
              <w:rPr>
                <w:sz w:val="20"/>
                <w:szCs w:val="20"/>
              </w:rPr>
            </w:pPr>
            <w:r w:rsidRPr="00A178D1">
              <w:rPr>
                <w:sz w:val="20"/>
                <w:szCs w:val="20"/>
              </w:rPr>
              <w:t>-4,1</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65AD53DE" w14:textId="77777777" w:rsidR="00A178D1" w:rsidRPr="00A178D1" w:rsidRDefault="00A178D1" w:rsidP="005A3F23">
            <w:pPr>
              <w:jc w:val="center"/>
              <w:rPr>
                <w:sz w:val="20"/>
                <w:szCs w:val="20"/>
              </w:rPr>
            </w:pPr>
            <w:r w:rsidRPr="00A178D1">
              <w:rPr>
                <w:sz w:val="20"/>
                <w:szCs w:val="20"/>
              </w:rPr>
              <w:t>2,7</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457747E3" w14:textId="77777777" w:rsidR="00A178D1" w:rsidRPr="00A178D1" w:rsidRDefault="00A178D1" w:rsidP="005A3F23">
            <w:pPr>
              <w:jc w:val="center"/>
              <w:rPr>
                <w:sz w:val="20"/>
                <w:szCs w:val="20"/>
              </w:rPr>
            </w:pPr>
            <w:r w:rsidRPr="00A178D1">
              <w:rPr>
                <w:sz w:val="20"/>
                <w:szCs w:val="20"/>
              </w:rPr>
              <w:t>12,4</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0C0D99F2" w14:textId="77777777" w:rsidR="00A178D1" w:rsidRPr="00A178D1" w:rsidRDefault="00A178D1" w:rsidP="005A3F23">
            <w:pPr>
              <w:jc w:val="center"/>
              <w:rPr>
                <w:sz w:val="20"/>
                <w:szCs w:val="20"/>
              </w:rPr>
            </w:pPr>
            <w:r w:rsidRPr="00A178D1">
              <w:rPr>
                <w:sz w:val="20"/>
                <w:szCs w:val="20"/>
              </w:rPr>
              <w:t>20,2</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00D7A186" w14:textId="77777777" w:rsidR="00A178D1" w:rsidRPr="00A178D1" w:rsidRDefault="00A178D1" w:rsidP="005A3F23">
            <w:pPr>
              <w:jc w:val="center"/>
              <w:rPr>
                <w:sz w:val="20"/>
                <w:szCs w:val="20"/>
              </w:rPr>
            </w:pPr>
            <w:r w:rsidRPr="00A178D1">
              <w:rPr>
                <w:sz w:val="20"/>
                <w:szCs w:val="20"/>
              </w:rPr>
              <w:t>25,7</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6B5C4587" w14:textId="77777777" w:rsidR="00A178D1" w:rsidRPr="00A178D1" w:rsidRDefault="00A178D1" w:rsidP="005A3F23">
            <w:pPr>
              <w:jc w:val="center"/>
              <w:rPr>
                <w:sz w:val="20"/>
                <w:szCs w:val="20"/>
              </w:rPr>
            </w:pPr>
            <w:r w:rsidRPr="00A178D1">
              <w:rPr>
                <w:sz w:val="20"/>
                <w:szCs w:val="20"/>
              </w:rPr>
              <w:t>28,6</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4DE4408F" w14:textId="77777777" w:rsidR="00A178D1" w:rsidRPr="00A178D1" w:rsidRDefault="00A178D1" w:rsidP="005A3F23">
            <w:pPr>
              <w:jc w:val="center"/>
              <w:rPr>
                <w:sz w:val="20"/>
                <w:szCs w:val="20"/>
              </w:rPr>
            </w:pPr>
            <w:r w:rsidRPr="00A178D1">
              <w:rPr>
                <w:sz w:val="20"/>
                <w:szCs w:val="20"/>
              </w:rPr>
              <w:t>27,2</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488D7E59" w14:textId="77777777" w:rsidR="00A178D1" w:rsidRPr="00A178D1" w:rsidRDefault="00A178D1" w:rsidP="005A3F23">
            <w:pPr>
              <w:jc w:val="center"/>
              <w:rPr>
                <w:sz w:val="20"/>
                <w:szCs w:val="20"/>
              </w:rPr>
            </w:pPr>
            <w:r w:rsidRPr="00A178D1">
              <w:rPr>
                <w:sz w:val="20"/>
                <w:szCs w:val="20"/>
              </w:rPr>
              <w:t>19,6</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7734F259" w14:textId="77777777" w:rsidR="00A178D1" w:rsidRPr="00A178D1" w:rsidRDefault="00A178D1" w:rsidP="005A3F23">
            <w:pPr>
              <w:jc w:val="center"/>
              <w:rPr>
                <w:sz w:val="20"/>
                <w:szCs w:val="20"/>
              </w:rPr>
            </w:pPr>
            <w:r w:rsidRPr="00A178D1">
              <w:rPr>
                <w:sz w:val="20"/>
                <w:szCs w:val="20"/>
              </w:rPr>
              <w:t>10,5</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45422E40" w14:textId="77777777" w:rsidR="00A178D1" w:rsidRPr="00A178D1" w:rsidRDefault="00A178D1" w:rsidP="005A3F23">
            <w:pPr>
              <w:jc w:val="center"/>
              <w:rPr>
                <w:sz w:val="20"/>
                <w:szCs w:val="20"/>
              </w:rPr>
            </w:pPr>
            <w:r w:rsidRPr="00A178D1">
              <w:rPr>
                <w:sz w:val="20"/>
                <w:szCs w:val="20"/>
              </w:rPr>
              <w:t>2,7</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16F53913" w14:textId="77777777" w:rsidR="00A178D1" w:rsidRPr="00A178D1" w:rsidRDefault="00A178D1" w:rsidP="005A3F23">
            <w:pPr>
              <w:jc w:val="center"/>
              <w:rPr>
                <w:sz w:val="20"/>
                <w:szCs w:val="20"/>
              </w:rPr>
            </w:pPr>
            <w:r w:rsidRPr="00A178D1">
              <w:rPr>
                <w:sz w:val="20"/>
                <w:szCs w:val="20"/>
              </w:rPr>
              <w:t>-2,6</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589B4FFD" w14:textId="77777777" w:rsidR="00A178D1" w:rsidRPr="00A178D1" w:rsidRDefault="00A178D1" w:rsidP="005A3F23">
            <w:pPr>
              <w:jc w:val="center"/>
              <w:rPr>
                <w:sz w:val="20"/>
                <w:szCs w:val="20"/>
              </w:rPr>
            </w:pPr>
            <w:r w:rsidRPr="00A178D1">
              <w:rPr>
                <w:sz w:val="20"/>
                <w:szCs w:val="20"/>
              </w:rPr>
              <w:t>11,4</w:t>
            </w:r>
          </w:p>
        </w:tc>
      </w:tr>
    </w:tbl>
    <w:p w14:paraId="54AD1A04" w14:textId="77777777" w:rsidR="00A178D1" w:rsidRDefault="00A178D1" w:rsidP="00A178D1">
      <w:pPr>
        <w:pStyle w:val="EC"/>
      </w:pPr>
      <w:r>
        <w:t>•</w:t>
      </w:r>
      <w:r>
        <w:tab/>
        <w:t>Нормативная глубина промерзания для:</w:t>
      </w:r>
    </w:p>
    <w:p w14:paraId="0FCBFFE5" w14:textId="77777777" w:rsidR="00A178D1" w:rsidRDefault="00A178D1" w:rsidP="00A178D1">
      <w:pPr>
        <w:pStyle w:val="EC"/>
      </w:pPr>
      <w:r>
        <w:t>суглинков и глин – 0,80 м;</w:t>
      </w:r>
    </w:p>
    <w:p w14:paraId="2024B202" w14:textId="77777777" w:rsidR="00A178D1" w:rsidRDefault="00A178D1" w:rsidP="00A178D1">
      <w:pPr>
        <w:pStyle w:val="EC"/>
      </w:pPr>
      <w:r>
        <w:t>супесей – 0,98 м;</w:t>
      </w:r>
    </w:p>
    <w:p w14:paraId="3ACDCAF2" w14:textId="77777777" w:rsidR="00A178D1" w:rsidRDefault="00A178D1" w:rsidP="00A178D1">
      <w:pPr>
        <w:pStyle w:val="EC"/>
      </w:pPr>
      <w:r>
        <w:t>крупнообломочных грунтов – 1,19 м.</w:t>
      </w:r>
    </w:p>
    <w:p w14:paraId="16F655ED" w14:textId="77777777" w:rsidR="00A178D1" w:rsidRDefault="00A178D1" w:rsidP="00A178D1">
      <w:pPr>
        <w:pStyle w:val="EC"/>
      </w:pPr>
      <w:r>
        <w:t>•</w:t>
      </w:r>
      <w:r>
        <w:tab/>
        <w:t xml:space="preserve">Нормативная глубина проникновения 0° изотермы для: </w:t>
      </w:r>
    </w:p>
    <w:p w14:paraId="034B173B" w14:textId="77777777" w:rsidR="00A178D1" w:rsidRDefault="00A178D1" w:rsidP="00A178D1">
      <w:pPr>
        <w:pStyle w:val="EC"/>
      </w:pPr>
      <w:r>
        <w:t>суглинков и глин – 1,0 м;</w:t>
      </w:r>
    </w:p>
    <w:p w14:paraId="72C6D366" w14:textId="77777777" w:rsidR="00A178D1" w:rsidRDefault="00A178D1" w:rsidP="00A178D1">
      <w:pPr>
        <w:pStyle w:val="EC"/>
      </w:pPr>
      <w:r>
        <w:t>супесей – 1,22 м;</w:t>
      </w:r>
    </w:p>
    <w:p w14:paraId="50A8ED43" w14:textId="77777777" w:rsidR="00A178D1" w:rsidRDefault="00A178D1" w:rsidP="00A178D1">
      <w:pPr>
        <w:pStyle w:val="EC"/>
      </w:pPr>
      <w:r>
        <w:t>крупнообломочных грунтов – 1,48 м.</w:t>
      </w:r>
    </w:p>
    <w:p w14:paraId="7895BD2C" w14:textId="2EFD3283" w:rsidR="00A178D1" w:rsidRDefault="00A178D1" w:rsidP="00A178D1">
      <w:pPr>
        <w:pStyle w:val="EC"/>
      </w:pPr>
      <w:r>
        <w:t xml:space="preserve">Рассматриваемый регион отличается большой засушливостью, что связано с малой доступностью </w:t>
      </w:r>
      <w:proofErr w:type="gramStart"/>
      <w:r>
        <w:t>для  влажных</w:t>
      </w:r>
      <w:proofErr w:type="gramEnd"/>
      <w:r>
        <w:t xml:space="preserve"> атлантических масс воздуха, являющихся основным источником осадков. Атмосферные осадки по временам года распределяются неравномерно. Максимум приходится на зимне-весенний период (декабрь-апрель), а с июня по октябрь осадки практически не выпадают. Наибольшее количество осадков наблюдается в апреле, наименьшее – в августе. Летние осадки </w:t>
      </w:r>
      <w:proofErr w:type="spellStart"/>
      <w:r>
        <w:t>непродол-жительны</w:t>
      </w:r>
      <w:proofErr w:type="spellEnd"/>
      <w:r>
        <w:t xml:space="preserve"> и носят преимущественно </w:t>
      </w:r>
      <w:proofErr w:type="gramStart"/>
      <w:r>
        <w:t>ливневый  характер</w:t>
      </w:r>
      <w:proofErr w:type="gramEnd"/>
      <w:r>
        <w:t>,  вызывая  эрозию поверхностных грунтов, особенно на склонах. Среднее годовое количество осадков 134 мм.</w:t>
      </w:r>
    </w:p>
    <w:p w14:paraId="0293455B" w14:textId="77777777" w:rsidR="00A178D1" w:rsidRDefault="00A178D1" w:rsidP="00A178D1">
      <w:pPr>
        <w:pStyle w:val="EC"/>
      </w:pPr>
      <w:r>
        <w:t xml:space="preserve">Район месторождения Тенге относится к зоне с неустойчивым снежным покровом. Максимальная высота снежного покрова не превышает 25 см. Характер залегания снежного покрова в большей </w:t>
      </w:r>
      <w:proofErr w:type="spellStart"/>
      <w:proofErr w:type="gramStart"/>
      <w:r>
        <w:t>сте</w:t>
      </w:r>
      <w:proofErr w:type="spellEnd"/>
      <w:r>
        <w:t>-пени</w:t>
      </w:r>
      <w:proofErr w:type="gramEnd"/>
      <w:r>
        <w:t xml:space="preserve"> зависит от скорости ветра и условий защищенности места. Сильные ветры сдувают снег с </w:t>
      </w:r>
      <w:proofErr w:type="gramStart"/>
      <w:r>
        <w:t>воз-</w:t>
      </w:r>
      <w:proofErr w:type="spellStart"/>
      <w:r>
        <w:t>вышенных</w:t>
      </w:r>
      <w:proofErr w:type="spellEnd"/>
      <w:proofErr w:type="gramEnd"/>
      <w:r>
        <w:t xml:space="preserve"> открытых мест в пониженные участки рельефа. </w:t>
      </w:r>
    </w:p>
    <w:p w14:paraId="42878642" w14:textId="040D5661" w:rsidR="00A178D1" w:rsidRDefault="00A178D1" w:rsidP="00A178D1">
      <w:pPr>
        <w:pStyle w:val="EC"/>
      </w:pPr>
      <w:r>
        <w:t>Согласно СНиП 2.01.07-85* Нагрузки и воздействия (Таблица №4, Приложение №5 - Карта 1*) снеговую нагрузку следует принять 0.5 кПа.</w:t>
      </w:r>
    </w:p>
    <w:p w14:paraId="5CA2D18C" w14:textId="77777777" w:rsidR="00A178D1" w:rsidRDefault="00A178D1" w:rsidP="00A178D1">
      <w:pPr>
        <w:pStyle w:val="EC"/>
      </w:pPr>
      <w:r>
        <w:t xml:space="preserve">Максимальная относительная влажность достигает в декабре, а минимальная – в августе. Наличие большого дефицита влажности (до 73 </w:t>
      </w:r>
      <w:proofErr w:type="spellStart"/>
      <w:r>
        <w:t>мб</w:t>
      </w:r>
      <w:proofErr w:type="spellEnd"/>
      <w:r>
        <w:t xml:space="preserve">.) при высоких абсолютных температурах воздуха, </w:t>
      </w:r>
      <w:proofErr w:type="spellStart"/>
      <w:proofErr w:type="gramStart"/>
      <w:r>
        <w:t>соответ-ствующем</w:t>
      </w:r>
      <w:proofErr w:type="spellEnd"/>
      <w:proofErr w:type="gramEnd"/>
      <w:r>
        <w:t xml:space="preserve"> температурном градиенте, создает условия для значительного испарения.</w:t>
      </w:r>
    </w:p>
    <w:p w14:paraId="7403A5FF" w14:textId="6D4DCC69" w:rsidR="00A178D1" w:rsidRDefault="00A178D1" w:rsidP="00A178D1">
      <w:pPr>
        <w:pStyle w:val="EC"/>
      </w:pPr>
      <w:r>
        <w:t xml:space="preserve">Средний годовой дефицит влажности составляет 9,5 </w:t>
      </w:r>
      <w:proofErr w:type="spellStart"/>
      <w:r>
        <w:t>мб</w:t>
      </w:r>
      <w:proofErr w:type="spellEnd"/>
      <w:r>
        <w:t>.</w:t>
      </w:r>
    </w:p>
    <w:p w14:paraId="79E94FE1" w14:textId="02039CFF" w:rsidR="00A178D1" w:rsidRDefault="00A178D1" w:rsidP="00A178D1">
      <w:pPr>
        <w:pStyle w:val="EC"/>
      </w:pPr>
      <w:r w:rsidRPr="00A178D1">
        <w:t xml:space="preserve">Средняя годовая скорость ветра и районе ст. </w:t>
      </w:r>
      <w:proofErr w:type="spellStart"/>
      <w:r w:rsidRPr="00A178D1">
        <w:t>Аккудук</w:t>
      </w:r>
      <w:proofErr w:type="spellEnd"/>
      <w:r w:rsidRPr="00A178D1">
        <w:t xml:space="preserve"> составляет 4,8 м/сек, и в районе </w:t>
      </w:r>
      <w:proofErr w:type="spellStart"/>
      <w:proofErr w:type="gramStart"/>
      <w:r w:rsidRPr="00A178D1">
        <w:t>месторожде-ния</w:t>
      </w:r>
      <w:proofErr w:type="spellEnd"/>
      <w:proofErr w:type="gramEnd"/>
      <w:r w:rsidRPr="00A178D1">
        <w:t xml:space="preserve"> Тенге 5,2 м/сек. В зимний и весенний сезоны средние месячные </w:t>
      </w:r>
      <w:proofErr w:type="gramStart"/>
      <w:r w:rsidRPr="00A178D1">
        <w:t>значения  скорости</w:t>
      </w:r>
      <w:proofErr w:type="gramEnd"/>
      <w:r w:rsidRPr="00A178D1">
        <w:t xml:space="preserve">  ветра превышают 5 м/сек, в летний  и осенний - снижаются до 4,2-4,4 м/сек. Погода  преимущественно ветреная.</w:t>
      </w:r>
    </w:p>
    <w:p w14:paraId="53C406A3" w14:textId="1F7C0482" w:rsidR="00A178D1" w:rsidRDefault="00A178D1" w:rsidP="00A178D1">
      <w:pPr>
        <w:pStyle w:val="EC"/>
      </w:pPr>
      <w:r w:rsidRPr="00A178D1">
        <w:t>Согласно СНиП 2.01.07-85</w:t>
      </w:r>
      <w:proofErr w:type="gramStart"/>
      <w:r w:rsidRPr="00A178D1">
        <w:t>*  Нагрузки</w:t>
      </w:r>
      <w:proofErr w:type="gramEnd"/>
      <w:r w:rsidRPr="00A178D1">
        <w:t xml:space="preserve"> и воздействия (Таблица №5, Приложение №5 -  Карта 3) ветровую нагрузку для района работ следует принять  0,48 кПа.</w:t>
      </w:r>
    </w:p>
    <w:p w14:paraId="7DDA8683" w14:textId="77777777" w:rsidR="00A178D1" w:rsidRDefault="00A178D1" w:rsidP="00A178D1">
      <w:pPr>
        <w:pStyle w:val="EC"/>
      </w:pPr>
      <w:r>
        <w:t xml:space="preserve">Преобладающее направление ветра в течение года в основном восточное, но также имеют </w:t>
      </w:r>
      <w:proofErr w:type="spellStart"/>
      <w:proofErr w:type="gramStart"/>
      <w:r>
        <w:t>преиму-щество</w:t>
      </w:r>
      <w:proofErr w:type="spellEnd"/>
      <w:proofErr w:type="gramEnd"/>
      <w:r>
        <w:t xml:space="preserve"> северное, северо-западное и юго-восточное направления. </w:t>
      </w:r>
    </w:p>
    <w:p w14:paraId="79FB6EEA" w14:textId="4367465A" w:rsidR="00A178D1" w:rsidRDefault="00A178D1" w:rsidP="00A178D1">
      <w:pPr>
        <w:pStyle w:val="EC"/>
        <w:jc w:val="center"/>
      </w:pPr>
      <w:r>
        <w:t>Годовая роза ветров</w:t>
      </w:r>
    </w:p>
    <w:p w14:paraId="73D5C1B8" w14:textId="560BA900" w:rsidR="00A178D1" w:rsidRDefault="00A178D1" w:rsidP="00A178D1">
      <w:pPr>
        <w:pStyle w:val="EC"/>
        <w:jc w:val="center"/>
      </w:pPr>
      <w:r w:rsidRPr="002234D5">
        <w:rPr>
          <w:rFonts w:ascii="Arial" w:hAnsi="Arial" w:cs="Arial"/>
          <w:b/>
          <w:noProof/>
          <w:lang w:eastAsia="ru-RU"/>
        </w:rPr>
        <w:lastRenderedPageBreak/>
        <w:drawing>
          <wp:inline distT="0" distB="0" distL="0" distR="0" wp14:anchorId="6A75A9AD" wp14:editId="7AE0B750">
            <wp:extent cx="2781300" cy="2316391"/>
            <wp:effectExtent l="0" t="0" r="0" b="825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8866" cy="2322692"/>
                    </a:xfrm>
                    <a:prstGeom prst="rect">
                      <a:avLst/>
                    </a:prstGeom>
                    <a:noFill/>
                    <a:ln>
                      <a:noFill/>
                    </a:ln>
                  </pic:spPr>
                </pic:pic>
              </a:graphicData>
            </a:graphic>
          </wp:inline>
        </w:drawing>
      </w:r>
    </w:p>
    <w:p w14:paraId="72EB433E" w14:textId="77777777" w:rsidR="000C6112" w:rsidRDefault="000C6112" w:rsidP="000C6112">
      <w:pPr>
        <w:pStyle w:val="EC"/>
      </w:pPr>
      <w:r>
        <w:t xml:space="preserve">В инженерно-геологическом </w:t>
      </w:r>
      <w:proofErr w:type="gramStart"/>
      <w:r>
        <w:t>строении  изученной</w:t>
      </w:r>
      <w:proofErr w:type="gramEnd"/>
      <w:r>
        <w:t xml:space="preserve"> территории  под проектирование и строительство объектов и линейных сооружений принимают участие неогеновые грунты, перекрытые с поверхности четвертичными эолово-делювиальными отложениями. </w:t>
      </w:r>
    </w:p>
    <w:p w14:paraId="467F8AB9" w14:textId="77777777" w:rsidR="000C6112" w:rsidRDefault="000C6112" w:rsidP="000C6112">
      <w:pPr>
        <w:pStyle w:val="EC"/>
      </w:pPr>
      <w:r>
        <w:t xml:space="preserve">В литологическом отношении неогеновые грунты представлены известняками от </w:t>
      </w:r>
      <w:proofErr w:type="spellStart"/>
      <w:proofErr w:type="gramStart"/>
      <w:r>
        <w:t>выветрелых</w:t>
      </w:r>
      <w:proofErr w:type="spellEnd"/>
      <w:r>
        <w:t xml:space="preserve">  до</w:t>
      </w:r>
      <w:proofErr w:type="gramEnd"/>
      <w:r>
        <w:t xml:space="preserve"> низ-кой  и очень низкой  прочности,  мергелями от суглинистых до глинистых. Четвертичные отложения сложены супесью, суглинком. По кровле неогеновых грунтов </w:t>
      </w:r>
      <w:proofErr w:type="gramStart"/>
      <w:r>
        <w:t>участками  развит</w:t>
      </w:r>
      <w:proofErr w:type="gramEnd"/>
      <w:r>
        <w:t xml:space="preserve"> «гипсовый горизонт». </w:t>
      </w:r>
    </w:p>
    <w:p w14:paraId="7CCE85FB" w14:textId="3015E9DF" w:rsidR="000C6112" w:rsidRDefault="000C6112" w:rsidP="000C6112">
      <w:pPr>
        <w:pStyle w:val="EC"/>
      </w:pPr>
      <w:r>
        <w:t xml:space="preserve">В связи со строительным освоением территории с </w:t>
      </w:r>
      <w:proofErr w:type="gramStart"/>
      <w:r>
        <w:t>поверхности  участками</w:t>
      </w:r>
      <w:proofErr w:type="gramEnd"/>
      <w:r>
        <w:t xml:space="preserve"> повсеместно залегает насыпной грунт.</w:t>
      </w:r>
    </w:p>
    <w:p w14:paraId="28F39AFA" w14:textId="77C5DD7A" w:rsidR="00EB730D" w:rsidRDefault="00EB730D" w:rsidP="000C6112">
      <w:pPr>
        <w:pStyle w:val="EC"/>
      </w:pPr>
      <w:r>
        <w:t>Расчетные данные:</w:t>
      </w:r>
    </w:p>
    <w:p w14:paraId="248D266A" w14:textId="737EF14B" w:rsidR="00EB730D" w:rsidRDefault="00EB730D" w:rsidP="00EB730D">
      <w:pPr>
        <w:pStyle w:val="EC"/>
      </w:pPr>
      <w:r>
        <w:t>-</w:t>
      </w:r>
      <w:r>
        <w:tab/>
        <w:t>климатический район строительства по СНиП РК 2.04-01-2010 рис.</w:t>
      </w:r>
      <w:proofErr w:type="gramStart"/>
      <w:r>
        <w:t>1  IV</w:t>
      </w:r>
      <w:proofErr w:type="gramEnd"/>
      <w:r>
        <w:t xml:space="preserve"> г;</w:t>
      </w:r>
    </w:p>
    <w:p w14:paraId="56076FD2" w14:textId="6B189B1C" w:rsidR="00EB730D" w:rsidRDefault="00EB730D" w:rsidP="00EB730D">
      <w:pPr>
        <w:pStyle w:val="EC"/>
      </w:pPr>
      <w:r>
        <w:t>-</w:t>
      </w:r>
      <w:r>
        <w:tab/>
        <w:t xml:space="preserve">расчетная зимняя температура наружного воздуха наиболее холодной пятидневки согласно СНИП РК 2.04.01-2010 составляет </w:t>
      </w:r>
      <w:r>
        <w:tab/>
        <w:t>-  минус 19˚С;</w:t>
      </w:r>
    </w:p>
    <w:p w14:paraId="7659B7C8" w14:textId="618D2862" w:rsidR="00EB730D" w:rsidRDefault="00EB730D" w:rsidP="00EB730D">
      <w:pPr>
        <w:pStyle w:val="EC"/>
      </w:pPr>
      <w:r>
        <w:t>-</w:t>
      </w:r>
      <w:r>
        <w:tab/>
        <w:t>нормативная снеговая нагрузка для I снегового района по СНиП 2.01.07-85* - 0.5 кПа;</w:t>
      </w:r>
    </w:p>
    <w:p w14:paraId="6AEC7475" w14:textId="314108AE" w:rsidR="00EB730D" w:rsidRDefault="00EB730D" w:rsidP="00EB730D">
      <w:pPr>
        <w:pStyle w:val="EC"/>
      </w:pPr>
      <w:r>
        <w:t>-</w:t>
      </w:r>
      <w:r>
        <w:tab/>
        <w:t xml:space="preserve">скоростной напор ветра для IV ветрового района по СНиП 2.01.07-85* - 0,48кПа. </w:t>
      </w:r>
    </w:p>
    <w:p w14:paraId="0C3C8FA3" w14:textId="4D63910E" w:rsidR="00EB730D" w:rsidRDefault="00EB730D" w:rsidP="00EB730D">
      <w:pPr>
        <w:pStyle w:val="EC"/>
      </w:pPr>
      <w:r>
        <w:t>Согласно инженерно-геологических изысканий на проектируемых площадках скважин инженерно-геологические выработки пробурены глубиной 5.0…8.0 м, по проектируемым трассам подъездных дорог, трубопроводам глубина скважин составила 3.0 м.</w:t>
      </w:r>
    </w:p>
    <w:p w14:paraId="0A5F1FAF" w14:textId="77777777" w:rsidR="00EB730D" w:rsidRDefault="00EB730D" w:rsidP="00EB730D">
      <w:pPr>
        <w:pStyle w:val="EC"/>
      </w:pPr>
      <w:r>
        <w:t xml:space="preserve">На изученной территории </w:t>
      </w:r>
      <w:proofErr w:type="gramStart"/>
      <w:r>
        <w:t>выделено  7</w:t>
      </w:r>
      <w:proofErr w:type="gramEnd"/>
      <w:r>
        <w:t xml:space="preserve">  инженерно-геологических элементов (далее ИГЭ). </w:t>
      </w:r>
    </w:p>
    <w:p w14:paraId="7E4F2A47" w14:textId="16184D61" w:rsidR="00EB730D" w:rsidRDefault="00EB730D" w:rsidP="00EB730D">
      <w:pPr>
        <w:pStyle w:val="EC"/>
      </w:pPr>
      <w:r>
        <w:t xml:space="preserve">ИГЭ-1 – супесь коричневая твердая песчанистая, с прослоями суглинка, просадочная, среднезасоленная, </w:t>
      </w:r>
      <w:proofErr w:type="spellStart"/>
      <w:r>
        <w:t>слабозагипсованная</w:t>
      </w:r>
      <w:proofErr w:type="spellEnd"/>
      <w:r>
        <w:t xml:space="preserve">, </w:t>
      </w:r>
      <w:proofErr w:type="spellStart"/>
      <w:r>
        <w:t>слабонабухающая</w:t>
      </w:r>
      <w:proofErr w:type="spellEnd"/>
      <w:r>
        <w:t xml:space="preserve">. </w:t>
      </w:r>
    </w:p>
    <w:p w14:paraId="68000693" w14:textId="77777777" w:rsidR="00EB730D" w:rsidRDefault="00EB730D" w:rsidP="00EB730D">
      <w:pPr>
        <w:pStyle w:val="EC"/>
      </w:pPr>
      <w:r>
        <w:t>Естественная влажность – 11.0 %</w:t>
      </w:r>
    </w:p>
    <w:p w14:paraId="6409141C" w14:textId="77777777" w:rsidR="00EB730D" w:rsidRDefault="00EB730D" w:rsidP="00EB730D">
      <w:pPr>
        <w:pStyle w:val="EC"/>
      </w:pPr>
      <w:r>
        <w:t xml:space="preserve">Коэффициент </w:t>
      </w:r>
      <w:proofErr w:type="gramStart"/>
      <w:r>
        <w:t>пористости  –</w:t>
      </w:r>
      <w:proofErr w:type="gramEnd"/>
      <w:r>
        <w:t xml:space="preserve">  0.95</w:t>
      </w:r>
    </w:p>
    <w:p w14:paraId="4B5566CA" w14:textId="77777777" w:rsidR="00EB730D" w:rsidRDefault="00EB730D" w:rsidP="00EB730D">
      <w:pPr>
        <w:pStyle w:val="EC"/>
      </w:pPr>
      <w:r>
        <w:t>Коэффициент водонасыщения – 0.31</w:t>
      </w:r>
    </w:p>
    <w:p w14:paraId="2CBD54FE" w14:textId="77777777" w:rsidR="00EB730D" w:rsidRDefault="00EB730D" w:rsidP="00EB730D">
      <w:pPr>
        <w:pStyle w:val="EC"/>
      </w:pPr>
      <w:r>
        <w:t>Средние значения плотности супеси:</w:t>
      </w:r>
    </w:p>
    <w:p w14:paraId="7672614C" w14:textId="77777777" w:rsidR="00EB730D" w:rsidRDefault="00EB730D" w:rsidP="00EB730D">
      <w:pPr>
        <w:pStyle w:val="EC"/>
      </w:pPr>
      <w:r>
        <w:tab/>
        <w:t>частиц грунта – 2.68 г/см3</w:t>
      </w:r>
    </w:p>
    <w:p w14:paraId="1D0B9653" w14:textId="77777777" w:rsidR="00EB730D" w:rsidRDefault="00EB730D" w:rsidP="00EB730D">
      <w:pPr>
        <w:pStyle w:val="EC"/>
      </w:pPr>
      <w:r>
        <w:tab/>
        <w:t>сухого грунта –  1.37 г/см3</w:t>
      </w:r>
    </w:p>
    <w:p w14:paraId="6092AF6A" w14:textId="77777777" w:rsidR="00EB730D" w:rsidRDefault="00EB730D" w:rsidP="00EB730D">
      <w:pPr>
        <w:pStyle w:val="EC"/>
      </w:pPr>
      <w:r>
        <w:tab/>
        <w:t>грунта естественного сложения – 1.52 г/см3</w:t>
      </w:r>
    </w:p>
    <w:p w14:paraId="69046D2A" w14:textId="77777777" w:rsidR="00EB730D" w:rsidRDefault="00EB730D" w:rsidP="00EB730D">
      <w:pPr>
        <w:pStyle w:val="EC"/>
      </w:pPr>
      <w:r>
        <w:lastRenderedPageBreak/>
        <w:t xml:space="preserve">Пластичные свойства (тест </w:t>
      </w:r>
      <w:proofErr w:type="spellStart"/>
      <w:r>
        <w:t>Аттерберга</w:t>
      </w:r>
      <w:proofErr w:type="spellEnd"/>
      <w:r>
        <w:t xml:space="preserve">) характеризуются </w:t>
      </w:r>
      <w:proofErr w:type="gramStart"/>
      <w:r>
        <w:t>нормативным  значением</w:t>
      </w:r>
      <w:proofErr w:type="gramEnd"/>
      <w:r>
        <w:t>:</w:t>
      </w:r>
    </w:p>
    <w:p w14:paraId="69DCD120" w14:textId="6532F295" w:rsidR="00EB730D" w:rsidRDefault="00EB730D" w:rsidP="00EB730D">
      <w:pPr>
        <w:pStyle w:val="EC"/>
      </w:pPr>
      <w:r>
        <w:t xml:space="preserve">      предела текучести – 25.0 %</w:t>
      </w:r>
    </w:p>
    <w:p w14:paraId="574FB5E7" w14:textId="77777777" w:rsidR="00EB730D" w:rsidRDefault="00EB730D" w:rsidP="00EB730D">
      <w:pPr>
        <w:pStyle w:val="EC"/>
      </w:pPr>
      <w:r>
        <w:t xml:space="preserve">      предела раскатывания – 18.8 %</w:t>
      </w:r>
    </w:p>
    <w:p w14:paraId="280253BC" w14:textId="77777777" w:rsidR="00EB730D" w:rsidRDefault="00EB730D" w:rsidP="00EB730D">
      <w:pPr>
        <w:pStyle w:val="EC"/>
      </w:pPr>
      <w:r>
        <w:t xml:space="preserve">      числа пластичности – 6.2 %</w:t>
      </w:r>
    </w:p>
    <w:p w14:paraId="7C530D96" w14:textId="77777777" w:rsidR="00EB730D" w:rsidRDefault="00EB730D" w:rsidP="00EB730D">
      <w:pPr>
        <w:pStyle w:val="EC"/>
      </w:pPr>
      <w:r>
        <w:t xml:space="preserve">      консистенция (показатель </w:t>
      </w:r>
      <w:proofErr w:type="gramStart"/>
      <w:r>
        <w:t>текучести)  от</w:t>
      </w:r>
      <w:proofErr w:type="gramEnd"/>
      <w:r>
        <w:t xml:space="preserve"> &lt;0</w:t>
      </w:r>
    </w:p>
    <w:p w14:paraId="5DC6B075" w14:textId="558B2BCA" w:rsidR="00EB730D" w:rsidRDefault="00EB730D" w:rsidP="00EB730D">
      <w:pPr>
        <w:pStyle w:val="EC"/>
      </w:pPr>
      <w:r>
        <w:t>Нормативный модуль общей деформации грунта при водонасыщении – 2.6 МПа, при природной влажности – 3.0 МПа.</w:t>
      </w:r>
    </w:p>
    <w:p w14:paraId="2A6C6FCB" w14:textId="77777777" w:rsidR="00EB730D" w:rsidRDefault="00EB730D" w:rsidP="00EB730D">
      <w:pPr>
        <w:pStyle w:val="EC"/>
      </w:pPr>
      <w:r>
        <w:t xml:space="preserve">Нормативные значения прочностных характеристик при </w:t>
      </w:r>
      <w:proofErr w:type="gramStart"/>
      <w:r>
        <w:t>водонасыщении  составляют</w:t>
      </w:r>
      <w:proofErr w:type="gramEnd"/>
      <w:r>
        <w:t>:</w:t>
      </w:r>
    </w:p>
    <w:p w14:paraId="1D0978D1" w14:textId="29C6D6E8" w:rsidR="00EB730D" w:rsidRDefault="00EB730D" w:rsidP="00EB730D">
      <w:pPr>
        <w:pStyle w:val="EC"/>
      </w:pPr>
      <w:r>
        <w:t>угол внутреннего трения</w:t>
      </w:r>
      <w:r>
        <w:tab/>
        <w:t xml:space="preserve"> – 14о42'</w:t>
      </w:r>
    </w:p>
    <w:p w14:paraId="0F6CBB00" w14:textId="152439B7" w:rsidR="00EB730D" w:rsidRDefault="00EB730D" w:rsidP="00EB730D">
      <w:pPr>
        <w:pStyle w:val="EC"/>
      </w:pPr>
      <w:r>
        <w:t xml:space="preserve">удельное сцепление   </w:t>
      </w:r>
      <w:r>
        <w:tab/>
        <w:t xml:space="preserve"> – 0.014 МПа </w:t>
      </w:r>
    </w:p>
    <w:p w14:paraId="3BCF908F" w14:textId="77777777" w:rsidR="00EB730D" w:rsidRDefault="00EB730D" w:rsidP="00EB730D">
      <w:pPr>
        <w:pStyle w:val="EC"/>
      </w:pPr>
      <w:r>
        <w:t xml:space="preserve">Расчётные значения прочностных характеристик при </w:t>
      </w:r>
      <w:proofErr w:type="gramStart"/>
      <w:r>
        <w:t>водонасыщении  при</w:t>
      </w:r>
      <w:proofErr w:type="gramEnd"/>
      <w:r>
        <w:t xml:space="preserve"> доверительной вероятно-</w:t>
      </w:r>
      <w:proofErr w:type="spellStart"/>
      <w:r>
        <w:t>сти</w:t>
      </w:r>
      <w:proofErr w:type="spellEnd"/>
      <w:r>
        <w:t xml:space="preserve"> 0,95 составляют:</w:t>
      </w:r>
    </w:p>
    <w:p w14:paraId="24E986B5" w14:textId="10BD018E" w:rsidR="00EB730D" w:rsidRDefault="00EB730D" w:rsidP="00EB730D">
      <w:pPr>
        <w:pStyle w:val="EC"/>
      </w:pPr>
      <w:r>
        <w:t xml:space="preserve">угол внутреннего трения – 12о27'  </w:t>
      </w:r>
    </w:p>
    <w:p w14:paraId="2DE18F8B" w14:textId="77777777" w:rsidR="00EB730D" w:rsidRDefault="00EB730D" w:rsidP="00EB730D">
      <w:pPr>
        <w:pStyle w:val="EC"/>
      </w:pPr>
      <w:r>
        <w:t>удельное сцепление        – 0.005 МПа</w:t>
      </w:r>
    </w:p>
    <w:p w14:paraId="5BFAF482" w14:textId="77777777" w:rsidR="00EB730D" w:rsidRDefault="00EB730D" w:rsidP="00EB730D">
      <w:pPr>
        <w:pStyle w:val="EC"/>
      </w:pPr>
      <w:r>
        <w:t xml:space="preserve">Грунты ИГЭ-1 просадочные. Тип </w:t>
      </w:r>
      <w:proofErr w:type="spellStart"/>
      <w:r>
        <w:t>просадочности</w:t>
      </w:r>
      <w:proofErr w:type="spellEnd"/>
      <w:r>
        <w:t xml:space="preserve"> – I-й.  Среднее значение начального </w:t>
      </w:r>
      <w:proofErr w:type="gramStart"/>
      <w:r>
        <w:t>просадочного  давления</w:t>
      </w:r>
      <w:proofErr w:type="gramEnd"/>
      <w:r>
        <w:t xml:space="preserve">  составляет 0.037 МПа. </w:t>
      </w:r>
    </w:p>
    <w:p w14:paraId="4DB945EA" w14:textId="3CE8746C" w:rsidR="00EB730D" w:rsidRDefault="00EB730D" w:rsidP="00EB730D">
      <w:pPr>
        <w:pStyle w:val="EC"/>
      </w:pPr>
      <w:r>
        <w:t xml:space="preserve">Грунты ИГЭ-1 </w:t>
      </w:r>
      <w:proofErr w:type="spellStart"/>
      <w:r>
        <w:t>слабонабухающие</w:t>
      </w:r>
      <w:proofErr w:type="spellEnd"/>
      <w:r>
        <w:t xml:space="preserve"> по результатам исследований на свободное набухание. </w:t>
      </w:r>
    </w:p>
    <w:p w14:paraId="6323B535" w14:textId="77777777" w:rsidR="00EB730D" w:rsidRDefault="00EB730D" w:rsidP="00EB730D">
      <w:pPr>
        <w:pStyle w:val="EC"/>
      </w:pPr>
      <w:r>
        <w:t xml:space="preserve">Грунты ИГЭ-1 среднезасоленные, тип засоления – сульфатный. Грунт </w:t>
      </w:r>
      <w:proofErr w:type="spellStart"/>
      <w:r>
        <w:t>слабозагипсованный</w:t>
      </w:r>
      <w:proofErr w:type="spellEnd"/>
      <w:r>
        <w:t>.</w:t>
      </w:r>
    </w:p>
    <w:p w14:paraId="49052863" w14:textId="5280A962" w:rsidR="00EB730D" w:rsidRDefault="00EB730D" w:rsidP="00EB730D">
      <w:pPr>
        <w:pStyle w:val="EC"/>
      </w:pPr>
      <w:r>
        <w:t xml:space="preserve">Согласно СНиП РК 2.01-19-2004 (таблица 4) по содержанию сульфатов грунты ИГЭ-1 сильноагрессивные к </w:t>
      </w:r>
      <w:proofErr w:type="gramStart"/>
      <w:r>
        <w:t>бетонам  марки</w:t>
      </w:r>
      <w:proofErr w:type="gramEnd"/>
      <w:r>
        <w:t xml:space="preserve"> W4 на портландцементе  и слабоагрессивные к  бетонам марки  W4 на </w:t>
      </w:r>
      <w:proofErr w:type="spellStart"/>
      <w:r>
        <w:t>сульфатостойком</w:t>
      </w:r>
      <w:proofErr w:type="spellEnd"/>
      <w:r>
        <w:t xml:space="preserve"> цементе. По суммарному содержанию хлоридов в пересчете на хлор-ион грунты </w:t>
      </w:r>
      <w:proofErr w:type="spellStart"/>
      <w:r>
        <w:t>среднеагрессивные</w:t>
      </w:r>
      <w:proofErr w:type="spellEnd"/>
      <w:r>
        <w:t xml:space="preserve"> к арматуре железобетонных конструкций.</w:t>
      </w:r>
    </w:p>
    <w:p w14:paraId="0C3026DB" w14:textId="77777777" w:rsidR="00EB730D" w:rsidRDefault="00EB730D" w:rsidP="00EB730D">
      <w:pPr>
        <w:pStyle w:val="EC"/>
      </w:pPr>
      <w:r>
        <w:t>ИГЭ-1а – суглинок коричневый твердый, легкий пылеватый, с прослоями супеси, просадочный, от незасоленного до среднезасоленного, загипсованный.</w:t>
      </w:r>
    </w:p>
    <w:p w14:paraId="34E389ED" w14:textId="77777777" w:rsidR="00EB730D" w:rsidRDefault="00EB730D" w:rsidP="00EB730D">
      <w:pPr>
        <w:pStyle w:val="EC"/>
      </w:pPr>
      <w:r>
        <w:t>Естественная влажность – 12.6 %</w:t>
      </w:r>
    </w:p>
    <w:p w14:paraId="182F092A" w14:textId="77777777" w:rsidR="00EB730D" w:rsidRDefault="00EB730D" w:rsidP="00EB730D">
      <w:pPr>
        <w:pStyle w:val="EC"/>
      </w:pPr>
      <w:r>
        <w:t xml:space="preserve">Коэффициент </w:t>
      </w:r>
      <w:proofErr w:type="gramStart"/>
      <w:r>
        <w:t>пористости  –</w:t>
      </w:r>
      <w:proofErr w:type="gramEnd"/>
      <w:r>
        <w:t xml:space="preserve">  0.91</w:t>
      </w:r>
    </w:p>
    <w:p w14:paraId="5F7F4F59" w14:textId="77777777" w:rsidR="00EB730D" w:rsidRDefault="00EB730D" w:rsidP="00EB730D">
      <w:pPr>
        <w:pStyle w:val="EC"/>
      </w:pPr>
      <w:r>
        <w:t>Коэффициент водонасыщения – 0.4</w:t>
      </w:r>
    </w:p>
    <w:p w14:paraId="3FA8A489" w14:textId="77777777" w:rsidR="00EB730D" w:rsidRDefault="00EB730D" w:rsidP="00EB730D">
      <w:pPr>
        <w:pStyle w:val="EC"/>
      </w:pPr>
      <w:r>
        <w:t>Средние значения плотности супеси:</w:t>
      </w:r>
    </w:p>
    <w:p w14:paraId="43BCFDB3" w14:textId="77777777" w:rsidR="00EB730D" w:rsidRDefault="00EB730D" w:rsidP="00EB730D">
      <w:pPr>
        <w:pStyle w:val="EC"/>
      </w:pPr>
      <w:r>
        <w:tab/>
        <w:t>частиц грунта – 2.70 г/см3</w:t>
      </w:r>
    </w:p>
    <w:p w14:paraId="445DA560" w14:textId="77777777" w:rsidR="00EB730D" w:rsidRDefault="00EB730D" w:rsidP="00EB730D">
      <w:pPr>
        <w:pStyle w:val="EC"/>
      </w:pPr>
      <w:r>
        <w:tab/>
        <w:t>сухого грунта –  1.42 г/см3</w:t>
      </w:r>
    </w:p>
    <w:p w14:paraId="579E3C8C" w14:textId="77777777" w:rsidR="00EB730D" w:rsidRDefault="00EB730D" w:rsidP="00EB730D">
      <w:pPr>
        <w:pStyle w:val="EC"/>
      </w:pPr>
      <w:r>
        <w:tab/>
        <w:t>грунта естественного сложения – 1.61 г/см3</w:t>
      </w:r>
    </w:p>
    <w:p w14:paraId="61C572E8" w14:textId="77777777" w:rsidR="00EB730D" w:rsidRDefault="00EB730D" w:rsidP="00EB730D">
      <w:pPr>
        <w:pStyle w:val="EC"/>
      </w:pPr>
      <w:r>
        <w:t xml:space="preserve">Пластичные свойства (тест </w:t>
      </w:r>
      <w:proofErr w:type="spellStart"/>
      <w:r>
        <w:t>Аттерберга</w:t>
      </w:r>
      <w:proofErr w:type="spellEnd"/>
      <w:r>
        <w:t xml:space="preserve">) характеризуются </w:t>
      </w:r>
      <w:proofErr w:type="gramStart"/>
      <w:r>
        <w:t>нормативным  значением</w:t>
      </w:r>
      <w:proofErr w:type="gramEnd"/>
      <w:r>
        <w:t>:</w:t>
      </w:r>
    </w:p>
    <w:p w14:paraId="6ED62065" w14:textId="77777777" w:rsidR="00EB730D" w:rsidRDefault="00EB730D" w:rsidP="00EB730D">
      <w:pPr>
        <w:pStyle w:val="EC"/>
      </w:pPr>
      <w:r>
        <w:t>предела текучести – 26.7 %</w:t>
      </w:r>
    </w:p>
    <w:p w14:paraId="27A5B509" w14:textId="77777777" w:rsidR="00EB730D" w:rsidRDefault="00EB730D" w:rsidP="00EB730D">
      <w:pPr>
        <w:pStyle w:val="EC"/>
      </w:pPr>
      <w:r>
        <w:t>предела раскатывания – 18.6 %</w:t>
      </w:r>
    </w:p>
    <w:p w14:paraId="1B1ED4F1" w14:textId="77777777" w:rsidR="00EB730D" w:rsidRDefault="00EB730D" w:rsidP="00EB730D">
      <w:pPr>
        <w:pStyle w:val="EC"/>
      </w:pPr>
      <w:r>
        <w:t>числа пластичности – 8.1 %</w:t>
      </w:r>
    </w:p>
    <w:p w14:paraId="08DBDDA6" w14:textId="77777777" w:rsidR="00EB730D" w:rsidRDefault="00EB730D" w:rsidP="00EB730D">
      <w:pPr>
        <w:pStyle w:val="EC"/>
      </w:pPr>
      <w:r>
        <w:t xml:space="preserve">консистенция (показатель </w:t>
      </w:r>
      <w:proofErr w:type="gramStart"/>
      <w:r>
        <w:t>текучести)  от</w:t>
      </w:r>
      <w:proofErr w:type="gramEnd"/>
      <w:r>
        <w:t xml:space="preserve"> &lt;0</w:t>
      </w:r>
    </w:p>
    <w:p w14:paraId="338F8BCC" w14:textId="7955B7B1" w:rsidR="00EB730D" w:rsidRDefault="00EB730D" w:rsidP="00EB730D">
      <w:pPr>
        <w:pStyle w:val="EC"/>
      </w:pPr>
      <w:r>
        <w:lastRenderedPageBreak/>
        <w:t xml:space="preserve">Нормативный модуль общей </w:t>
      </w:r>
      <w:proofErr w:type="gramStart"/>
      <w:r>
        <w:t>деформации  грунта</w:t>
      </w:r>
      <w:proofErr w:type="gramEnd"/>
      <w:r>
        <w:t xml:space="preserve">  при водонасыщении – 2.9 МПа, при природной влажности – 3.4 МПа.</w:t>
      </w:r>
    </w:p>
    <w:p w14:paraId="1523C9DA" w14:textId="77777777" w:rsidR="00EB730D" w:rsidRDefault="00EB730D" w:rsidP="00EB730D">
      <w:pPr>
        <w:pStyle w:val="EC"/>
      </w:pPr>
      <w:r>
        <w:t xml:space="preserve">Нормативные значения прочностных характеристик при </w:t>
      </w:r>
      <w:proofErr w:type="gramStart"/>
      <w:r>
        <w:t>водонасыщении  составляют</w:t>
      </w:r>
      <w:proofErr w:type="gramEnd"/>
      <w:r>
        <w:t>:</w:t>
      </w:r>
    </w:p>
    <w:p w14:paraId="19035EBA" w14:textId="77777777" w:rsidR="00EB730D" w:rsidRDefault="00EB730D" w:rsidP="00EB730D">
      <w:pPr>
        <w:pStyle w:val="EC"/>
      </w:pPr>
      <w:r>
        <w:t>угол внутреннего трения – 14о22'</w:t>
      </w:r>
    </w:p>
    <w:p w14:paraId="3155D7B1" w14:textId="77777777" w:rsidR="00EB730D" w:rsidRDefault="00EB730D" w:rsidP="00EB730D">
      <w:pPr>
        <w:pStyle w:val="EC"/>
      </w:pPr>
      <w:r>
        <w:t xml:space="preserve">удельное сцепление        – 0.023 МПа </w:t>
      </w:r>
    </w:p>
    <w:p w14:paraId="5633E093" w14:textId="3F316663" w:rsidR="00EB730D" w:rsidRDefault="00EB730D" w:rsidP="00EB730D">
      <w:pPr>
        <w:pStyle w:val="EC"/>
      </w:pPr>
      <w:r>
        <w:t xml:space="preserve">Расчётные значения прочностных характеристик при </w:t>
      </w:r>
      <w:proofErr w:type="gramStart"/>
      <w:r>
        <w:t>водонасыщении  при</w:t>
      </w:r>
      <w:proofErr w:type="gramEnd"/>
      <w:r>
        <w:t xml:space="preserve"> доверительной вероятности 0,95 составляют:</w:t>
      </w:r>
    </w:p>
    <w:p w14:paraId="1F3B5BC5" w14:textId="70887D07" w:rsidR="00EB730D" w:rsidRDefault="00EB730D" w:rsidP="00EB730D">
      <w:pPr>
        <w:pStyle w:val="EC"/>
      </w:pPr>
      <w:r>
        <w:t xml:space="preserve">угол внутреннего трения – 11о06'  </w:t>
      </w:r>
    </w:p>
    <w:p w14:paraId="433C4B6A" w14:textId="77777777" w:rsidR="00EB730D" w:rsidRDefault="00EB730D" w:rsidP="00EB730D">
      <w:pPr>
        <w:pStyle w:val="EC"/>
      </w:pPr>
      <w:r>
        <w:t>удельное сцепление        – 0.010 МПа</w:t>
      </w:r>
    </w:p>
    <w:p w14:paraId="007AD2B8" w14:textId="77777777" w:rsidR="00EB730D" w:rsidRDefault="00EB730D" w:rsidP="00EB730D">
      <w:pPr>
        <w:pStyle w:val="EC"/>
      </w:pPr>
      <w:r>
        <w:t xml:space="preserve">Грунты ИГЭ-1а просадочные. Тип </w:t>
      </w:r>
      <w:proofErr w:type="spellStart"/>
      <w:r>
        <w:t>просадочности</w:t>
      </w:r>
      <w:proofErr w:type="spellEnd"/>
      <w:r>
        <w:t xml:space="preserve"> – I-й.  Среднее значение начального </w:t>
      </w:r>
      <w:proofErr w:type="gramStart"/>
      <w:r>
        <w:t>просадочного  давления</w:t>
      </w:r>
      <w:proofErr w:type="gramEnd"/>
      <w:r>
        <w:t xml:space="preserve">  составляет 0.029 МПа. </w:t>
      </w:r>
    </w:p>
    <w:p w14:paraId="30DEF136" w14:textId="2AF76FB9" w:rsidR="00EB730D" w:rsidRDefault="00EB730D" w:rsidP="00EB730D">
      <w:pPr>
        <w:pStyle w:val="EC"/>
      </w:pPr>
      <w:r>
        <w:t xml:space="preserve">Грунты ИГЭ-1а </w:t>
      </w:r>
      <w:proofErr w:type="spellStart"/>
      <w:r>
        <w:t>средненабухающие</w:t>
      </w:r>
      <w:proofErr w:type="spellEnd"/>
      <w:r>
        <w:t xml:space="preserve"> по результатам исследований на свободное набухание.  </w:t>
      </w:r>
    </w:p>
    <w:p w14:paraId="507CDB82" w14:textId="116DE5DC" w:rsidR="00EB730D" w:rsidRDefault="00EB730D" w:rsidP="00EB730D">
      <w:pPr>
        <w:pStyle w:val="EC"/>
      </w:pPr>
      <w:r>
        <w:t>Грунты ИГЭ-1а от незасоленных до среднезасоленных, тип засоления –хлоридно- сульфатное, сульфатно- хлоридное, сульфатный. Грунт загипсованный.</w:t>
      </w:r>
    </w:p>
    <w:p w14:paraId="60FDED81" w14:textId="4017D9B3" w:rsidR="00EB730D" w:rsidRDefault="00EB730D" w:rsidP="00EB730D">
      <w:pPr>
        <w:pStyle w:val="EC"/>
      </w:pPr>
      <w:r>
        <w:t xml:space="preserve">Согласно СНиП РК 2.01-19-2004 (таблица 4) по содержанию сульфатов грунты ИГЭ-1а </w:t>
      </w:r>
      <w:proofErr w:type="gramStart"/>
      <w:r>
        <w:t>сильноагрессивные  к</w:t>
      </w:r>
      <w:proofErr w:type="gramEnd"/>
      <w:r>
        <w:t xml:space="preserve"> бетонам  марки W4 на портландцементе и слабоагрессивные к бетонам марки  W4 на </w:t>
      </w:r>
      <w:proofErr w:type="spellStart"/>
      <w:r>
        <w:t>сульфатостойком</w:t>
      </w:r>
      <w:proofErr w:type="spellEnd"/>
      <w:r>
        <w:t xml:space="preserve"> цементе. По суммарному содержанию хлоридов в пересчете на хлор-ион грунты </w:t>
      </w:r>
      <w:proofErr w:type="spellStart"/>
      <w:r>
        <w:t>среднеагрессивные</w:t>
      </w:r>
      <w:proofErr w:type="spellEnd"/>
      <w:r>
        <w:t xml:space="preserve"> к арматуре железобетонных конструкций.</w:t>
      </w:r>
    </w:p>
    <w:p w14:paraId="32E44972" w14:textId="52FD0DC8" w:rsidR="00EB730D" w:rsidRDefault="00EB730D" w:rsidP="00EB730D">
      <w:pPr>
        <w:pStyle w:val="EC"/>
      </w:pPr>
      <w:r>
        <w:t xml:space="preserve">ИГЭ-2 – «гипсовый горизонт» от желтого до розового цвета, представляет собой скопление обломков и отдельных глыб сильно </w:t>
      </w:r>
      <w:proofErr w:type="spellStart"/>
      <w:r>
        <w:t>выветрелого</w:t>
      </w:r>
      <w:proofErr w:type="spellEnd"/>
      <w:r>
        <w:t xml:space="preserve"> известняка, перемешанное с гипсом и заполнителем, сложенным песчано-глинистым материалом. Грунт просадочный, среднезасоленный, </w:t>
      </w:r>
      <w:proofErr w:type="spellStart"/>
      <w:r>
        <w:t>сильнозагипсо</w:t>
      </w:r>
      <w:proofErr w:type="spellEnd"/>
      <w:r>
        <w:t xml:space="preserve">-ванный. Грунт отличается сильной степенью сжимаемости и низкими прочностными </w:t>
      </w:r>
      <w:proofErr w:type="spellStart"/>
      <w:proofErr w:type="gramStart"/>
      <w:r>
        <w:t>характеристи-ками</w:t>
      </w:r>
      <w:proofErr w:type="spellEnd"/>
      <w:proofErr w:type="gramEnd"/>
      <w:r>
        <w:t>, неравномерными свойствами по глубине и по простиранию.</w:t>
      </w:r>
    </w:p>
    <w:p w14:paraId="5C285812" w14:textId="77777777" w:rsidR="00EB730D" w:rsidRDefault="00EB730D" w:rsidP="00EB730D">
      <w:pPr>
        <w:pStyle w:val="EC"/>
      </w:pPr>
      <w:r>
        <w:t>Естественная влажность – 12.7 %</w:t>
      </w:r>
    </w:p>
    <w:p w14:paraId="12C78308" w14:textId="77777777" w:rsidR="00EB730D" w:rsidRDefault="00EB730D" w:rsidP="00EB730D">
      <w:pPr>
        <w:pStyle w:val="EC"/>
      </w:pPr>
      <w:r>
        <w:t xml:space="preserve">Коэффициент </w:t>
      </w:r>
      <w:proofErr w:type="gramStart"/>
      <w:r>
        <w:t>пористости  –</w:t>
      </w:r>
      <w:proofErr w:type="gramEnd"/>
      <w:r>
        <w:t xml:space="preserve">  1.08</w:t>
      </w:r>
    </w:p>
    <w:p w14:paraId="0AFA913E" w14:textId="77777777" w:rsidR="00EB730D" w:rsidRDefault="00EB730D" w:rsidP="00EB730D">
      <w:pPr>
        <w:pStyle w:val="EC"/>
      </w:pPr>
      <w:r>
        <w:t>Коэффициент водонасыщения – 0.3</w:t>
      </w:r>
    </w:p>
    <w:p w14:paraId="0013F5D9" w14:textId="77777777" w:rsidR="00EB730D" w:rsidRDefault="00EB730D" w:rsidP="00EB730D">
      <w:pPr>
        <w:pStyle w:val="EC"/>
      </w:pPr>
      <w:r>
        <w:t>Средние значения плотности гипсового горизонта:</w:t>
      </w:r>
    </w:p>
    <w:p w14:paraId="18CB4440" w14:textId="77777777" w:rsidR="00EB730D" w:rsidRDefault="00EB730D" w:rsidP="00EB730D">
      <w:pPr>
        <w:pStyle w:val="EC"/>
      </w:pPr>
      <w:r>
        <w:tab/>
        <w:t>частиц грунта – 2.70 г/см3</w:t>
      </w:r>
    </w:p>
    <w:p w14:paraId="49060A7E" w14:textId="77777777" w:rsidR="00EB730D" w:rsidRDefault="00EB730D" w:rsidP="00EB730D">
      <w:pPr>
        <w:pStyle w:val="EC"/>
      </w:pPr>
      <w:r>
        <w:tab/>
        <w:t>сухого грунта –  1.30 г/см3</w:t>
      </w:r>
    </w:p>
    <w:p w14:paraId="07CD5099" w14:textId="77777777" w:rsidR="00EB730D" w:rsidRDefault="00EB730D" w:rsidP="00EB730D">
      <w:pPr>
        <w:pStyle w:val="EC"/>
      </w:pPr>
      <w:r>
        <w:tab/>
        <w:t>грунта естественного сложения – 1.46 г/см3</w:t>
      </w:r>
    </w:p>
    <w:p w14:paraId="2507DFAD" w14:textId="77777777" w:rsidR="00EB730D" w:rsidRDefault="00EB730D" w:rsidP="00EB730D">
      <w:pPr>
        <w:pStyle w:val="EC"/>
      </w:pPr>
      <w:r>
        <w:t xml:space="preserve">Пластичные свойства (тест </w:t>
      </w:r>
      <w:proofErr w:type="spellStart"/>
      <w:r>
        <w:t>Аттерберга</w:t>
      </w:r>
      <w:proofErr w:type="spellEnd"/>
      <w:r>
        <w:t xml:space="preserve">) характеризуются </w:t>
      </w:r>
      <w:proofErr w:type="gramStart"/>
      <w:r>
        <w:t>нормативным  значением</w:t>
      </w:r>
      <w:proofErr w:type="gramEnd"/>
      <w:r>
        <w:t>:</w:t>
      </w:r>
    </w:p>
    <w:p w14:paraId="3A1CADF7" w14:textId="77777777" w:rsidR="00EB730D" w:rsidRDefault="00EB730D" w:rsidP="00EB730D">
      <w:pPr>
        <w:pStyle w:val="EC"/>
      </w:pPr>
      <w:r>
        <w:t>предела текучести – 35.8 %</w:t>
      </w:r>
    </w:p>
    <w:p w14:paraId="794AA675" w14:textId="77777777" w:rsidR="00EB730D" w:rsidRDefault="00EB730D" w:rsidP="00EB730D">
      <w:pPr>
        <w:pStyle w:val="EC"/>
      </w:pPr>
      <w:r>
        <w:t>предела раскатывания – 27.0 %</w:t>
      </w:r>
    </w:p>
    <w:p w14:paraId="3FE0CC84" w14:textId="77777777" w:rsidR="00EB730D" w:rsidRDefault="00EB730D" w:rsidP="00EB730D">
      <w:pPr>
        <w:pStyle w:val="EC"/>
      </w:pPr>
      <w:r>
        <w:t>числа пластичности – 8.8 %</w:t>
      </w:r>
    </w:p>
    <w:p w14:paraId="2E12C117" w14:textId="77777777" w:rsidR="00EB730D" w:rsidRDefault="00EB730D" w:rsidP="00EB730D">
      <w:pPr>
        <w:pStyle w:val="EC"/>
      </w:pPr>
      <w:r>
        <w:t xml:space="preserve">консистенция (показатель </w:t>
      </w:r>
      <w:proofErr w:type="gramStart"/>
      <w:r>
        <w:t xml:space="preserve">текучести)   </w:t>
      </w:r>
      <w:proofErr w:type="gramEnd"/>
      <w:r>
        <w:t>&lt;0</w:t>
      </w:r>
    </w:p>
    <w:p w14:paraId="5E39A373" w14:textId="2214CCA6" w:rsidR="00EB730D" w:rsidRDefault="00EB730D" w:rsidP="00EB730D">
      <w:pPr>
        <w:pStyle w:val="EC"/>
      </w:pPr>
      <w:r>
        <w:t>Нормативный модуль общей деформации грунта при водонасыщении – 2.0 МПа, при природной влажности – 2.8 МПа.</w:t>
      </w:r>
    </w:p>
    <w:p w14:paraId="1282F2AB" w14:textId="77777777" w:rsidR="00EB730D" w:rsidRDefault="00EB730D" w:rsidP="00EB730D">
      <w:pPr>
        <w:pStyle w:val="EC"/>
      </w:pPr>
      <w:r>
        <w:lastRenderedPageBreak/>
        <w:t xml:space="preserve">Нормативные значения прочностных характеристик при </w:t>
      </w:r>
      <w:proofErr w:type="gramStart"/>
      <w:r>
        <w:t>водонасыщении  составляют</w:t>
      </w:r>
      <w:proofErr w:type="gramEnd"/>
      <w:r>
        <w:t>:</w:t>
      </w:r>
    </w:p>
    <w:p w14:paraId="44A43DD2" w14:textId="77777777" w:rsidR="00EB730D" w:rsidRDefault="00EB730D" w:rsidP="00EB730D">
      <w:pPr>
        <w:pStyle w:val="EC"/>
      </w:pPr>
      <w:r>
        <w:t>угол внутреннего трения – 16о41'</w:t>
      </w:r>
    </w:p>
    <w:p w14:paraId="6BE487DD" w14:textId="77777777" w:rsidR="00EB730D" w:rsidRDefault="00EB730D" w:rsidP="00EB730D">
      <w:pPr>
        <w:pStyle w:val="EC"/>
      </w:pPr>
      <w:r>
        <w:t xml:space="preserve">удельное сцепление        – 0.026 МПа </w:t>
      </w:r>
    </w:p>
    <w:p w14:paraId="7881E832" w14:textId="0BFF0F61" w:rsidR="00EB730D" w:rsidRDefault="00EB730D" w:rsidP="00EB730D">
      <w:pPr>
        <w:pStyle w:val="EC"/>
      </w:pPr>
      <w:r>
        <w:t xml:space="preserve">Расчётные значения прочностных характеристик при </w:t>
      </w:r>
      <w:proofErr w:type="gramStart"/>
      <w:r>
        <w:t>водонасыщении  при</w:t>
      </w:r>
      <w:proofErr w:type="gramEnd"/>
      <w:r>
        <w:t xml:space="preserve"> доверительной вероятности 0,95 составляют:</w:t>
      </w:r>
    </w:p>
    <w:p w14:paraId="2AB5ADB7" w14:textId="0F8FA20B" w:rsidR="00EB730D" w:rsidRDefault="00EB730D" w:rsidP="00EB730D">
      <w:pPr>
        <w:pStyle w:val="EC"/>
      </w:pPr>
      <w:r>
        <w:t xml:space="preserve">угол внутреннего трения – 10о47'  </w:t>
      </w:r>
    </w:p>
    <w:p w14:paraId="16D62085" w14:textId="77777777" w:rsidR="00EB730D" w:rsidRDefault="00EB730D" w:rsidP="00EB730D">
      <w:pPr>
        <w:pStyle w:val="EC"/>
      </w:pPr>
      <w:r>
        <w:t>удельное сцепление        – 0.002 МПа</w:t>
      </w:r>
    </w:p>
    <w:p w14:paraId="2F179999" w14:textId="77777777" w:rsidR="00EB730D" w:rsidRDefault="00EB730D" w:rsidP="00EB730D">
      <w:pPr>
        <w:pStyle w:val="EC"/>
      </w:pPr>
      <w:r>
        <w:t>Грунты ИГЭ-</w:t>
      </w:r>
      <w:proofErr w:type="gramStart"/>
      <w:r>
        <w:t>2  просадочные</w:t>
      </w:r>
      <w:proofErr w:type="gramEnd"/>
      <w:r>
        <w:t xml:space="preserve">. Тип </w:t>
      </w:r>
      <w:proofErr w:type="spellStart"/>
      <w:r>
        <w:t>просадочности</w:t>
      </w:r>
      <w:proofErr w:type="spellEnd"/>
      <w:r>
        <w:t xml:space="preserve"> – I-й.  Среднее значение начального просадочного </w:t>
      </w:r>
      <w:proofErr w:type="gramStart"/>
      <w:r>
        <w:t>давления  составляет</w:t>
      </w:r>
      <w:proofErr w:type="gramEnd"/>
      <w:r>
        <w:t xml:space="preserve"> 0.41 МПа. </w:t>
      </w:r>
    </w:p>
    <w:p w14:paraId="4FBE53F6" w14:textId="77777777" w:rsidR="00EB730D" w:rsidRDefault="00EB730D" w:rsidP="00EB730D">
      <w:pPr>
        <w:pStyle w:val="EC"/>
      </w:pPr>
      <w:r>
        <w:t xml:space="preserve">Грунты ИГЭ-2 среднезасоленные, тип засоления – сульфатный. Грунт </w:t>
      </w:r>
      <w:proofErr w:type="spellStart"/>
      <w:r>
        <w:t>сильнозагипсованный</w:t>
      </w:r>
      <w:proofErr w:type="spellEnd"/>
      <w:r>
        <w:t xml:space="preserve">. </w:t>
      </w:r>
    </w:p>
    <w:p w14:paraId="6C7CCC79" w14:textId="308F7EC5" w:rsidR="00EB730D" w:rsidRDefault="00EB730D" w:rsidP="00EB730D">
      <w:pPr>
        <w:pStyle w:val="EC"/>
      </w:pPr>
      <w:r>
        <w:t xml:space="preserve">Согласно СНиП РК 2.01-19-2004 (таблица 4) по содержанию сульфатов грунты ИГЭ-2 сильноагрессивные к бетонам марки W4 на портландцементе и слабоагрессивные к бетонам марки W4 на </w:t>
      </w:r>
      <w:proofErr w:type="spellStart"/>
      <w:r>
        <w:t>сульфатостойком</w:t>
      </w:r>
      <w:proofErr w:type="spellEnd"/>
      <w:r>
        <w:t xml:space="preserve"> цементе. По суммарному содержанию хлоридов в пересчете на хлор-ион грунты </w:t>
      </w:r>
      <w:proofErr w:type="spellStart"/>
      <w:r>
        <w:t>среднеагрессивные</w:t>
      </w:r>
      <w:proofErr w:type="spellEnd"/>
      <w:r>
        <w:t xml:space="preserve"> к арматуре железобетонных конструкций.</w:t>
      </w:r>
    </w:p>
    <w:p w14:paraId="1551E752" w14:textId="58DC74BD" w:rsidR="00EB730D" w:rsidRDefault="00EB730D" w:rsidP="00EB730D">
      <w:pPr>
        <w:pStyle w:val="EC"/>
      </w:pPr>
      <w:r>
        <w:t xml:space="preserve">Грунты ИГЭ-2 обладают высокой коррозионной активностью к алюминиевой оболочке кабеля и </w:t>
      </w:r>
      <w:proofErr w:type="spellStart"/>
      <w:proofErr w:type="gramStart"/>
      <w:r>
        <w:t>свин-цовой</w:t>
      </w:r>
      <w:proofErr w:type="spellEnd"/>
      <w:proofErr w:type="gramEnd"/>
      <w:r>
        <w:t xml:space="preserve"> оболочке кабеля, а также от средней до высокой </w:t>
      </w:r>
      <w:proofErr w:type="spellStart"/>
      <w:r>
        <w:t>cтепенью</w:t>
      </w:r>
      <w:proofErr w:type="spellEnd"/>
      <w:r>
        <w:t xml:space="preserve"> коррозионной агрессивностью к углеродистой и низколегированной стали.</w:t>
      </w:r>
    </w:p>
    <w:p w14:paraId="3A218161" w14:textId="77777777" w:rsidR="00EB730D" w:rsidRDefault="00EB730D" w:rsidP="00EB730D">
      <w:pPr>
        <w:pStyle w:val="EC"/>
      </w:pPr>
      <w:r>
        <w:t xml:space="preserve">ИГЭ-3 – известняк-ракушечник серо-желтого цвета, местами от белого до розового очень низкой прочности, с прослоями известняка-ракушечника низкой прочности, размягчаемый, трещиноватый, пористый, </w:t>
      </w:r>
      <w:proofErr w:type="spellStart"/>
      <w:r>
        <w:t>выветрелый</w:t>
      </w:r>
      <w:proofErr w:type="spellEnd"/>
      <w:r>
        <w:t xml:space="preserve"> в кровле, незасоленный.</w:t>
      </w:r>
    </w:p>
    <w:p w14:paraId="23E14C36" w14:textId="77777777" w:rsidR="00EB730D" w:rsidRDefault="00EB730D" w:rsidP="00EB730D">
      <w:pPr>
        <w:pStyle w:val="EC"/>
      </w:pPr>
      <w:r>
        <w:t>Нормативная плотность естественного сложения грунта</w:t>
      </w:r>
      <w:r>
        <w:tab/>
      </w:r>
      <w:r>
        <w:tab/>
      </w:r>
      <w:proofErr w:type="spellStart"/>
      <w:r>
        <w:t>ρн</w:t>
      </w:r>
      <w:proofErr w:type="spellEnd"/>
      <w:r>
        <w:t xml:space="preserve"> = 1.32 г/см3.</w:t>
      </w:r>
    </w:p>
    <w:p w14:paraId="3E75C1BC" w14:textId="0B2A1C4B" w:rsidR="00EB730D" w:rsidRDefault="00EB730D" w:rsidP="00EB730D">
      <w:pPr>
        <w:pStyle w:val="EC"/>
      </w:pPr>
      <w:r>
        <w:t xml:space="preserve">Нормативное значение </w:t>
      </w:r>
      <w:proofErr w:type="gramStart"/>
      <w:r>
        <w:t>сопротивления  одноосному</w:t>
      </w:r>
      <w:proofErr w:type="gramEnd"/>
      <w:r>
        <w:t xml:space="preserve"> сжатию  </w:t>
      </w:r>
      <w:proofErr w:type="spellStart"/>
      <w:r>
        <w:t>Rсжн</w:t>
      </w:r>
      <w:proofErr w:type="spellEnd"/>
      <w:r>
        <w:t xml:space="preserve"> = 0.58 МПа (в водонасыщенном состоянии)</w:t>
      </w:r>
    </w:p>
    <w:p w14:paraId="06DA9DE5" w14:textId="77777777" w:rsidR="00EB730D" w:rsidRDefault="00EB730D" w:rsidP="00EB730D">
      <w:pPr>
        <w:pStyle w:val="EC"/>
      </w:pPr>
      <w:r>
        <w:t xml:space="preserve">Расчетные значения предела прочности   </w:t>
      </w:r>
      <w:proofErr w:type="spellStart"/>
      <w:r>
        <w:t>RсжI</w:t>
      </w:r>
      <w:proofErr w:type="spellEnd"/>
      <w:r>
        <w:t xml:space="preserve"> = 0.51 МПа, </w:t>
      </w:r>
      <w:proofErr w:type="spellStart"/>
      <w:r>
        <w:t>RсжII</w:t>
      </w:r>
      <w:proofErr w:type="spellEnd"/>
      <w:r>
        <w:t xml:space="preserve"> = 0.53 МПа (в водонасыщенном </w:t>
      </w:r>
      <w:proofErr w:type="gramStart"/>
      <w:r>
        <w:t>со-стоянии</w:t>
      </w:r>
      <w:proofErr w:type="gramEnd"/>
      <w:r>
        <w:t>).</w:t>
      </w:r>
    </w:p>
    <w:p w14:paraId="5E89C000" w14:textId="796E17B0" w:rsidR="00EB730D" w:rsidRDefault="00EB730D" w:rsidP="00EB730D">
      <w:pPr>
        <w:pStyle w:val="EC"/>
      </w:pPr>
      <w:r>
        <w:t xml:space="preserve">ИГЭ-4 – известняк-ракушечник серо-желтого цвета, местами от белого до розового низкой прочности, с прослоями известняка-ракушечника очень низкой прочности </w:t>
      </w:r>
      <w:proofErr w:type="spellStart"/>
      <w:r>
        <w:t>неразмягчаемый</w:t>
      </w:r>
      <w:proofErr w:type="spellEnd"/>
      <w:r>
        <w:t xml:space="preserve">, трещиноватый, пористый, </w:t>
      </w:r>
      <w:proofErr w:type="spellStart"/>
      <w:r>
        <w:t>выветрелый</w:t>
      </w:r>
      <w:proofErr w:type="spellEnd"/>
      <w:r>
        <w:t xml:space="preserve"> в кровле, от незасоленного до слабозасоленного, </w:t>
      </w:r>
      <w:proofErr w:type="spellStart"/>
      <w:r>
        <w:t>слабозагипсованный</w:t>
      </w:r>
      <w:proofErr w:type="spellEnd"/>
      <w:r>
        <w:t>.</w:t>
      </w:r>
    </w:p>
    <w:p w14:paraId="0770B6B1" w14:textId="77777777" w:rsidR="00EB730D" w:rsidRDefault="00EB730D" w:rsidP="00EB730D">
      <w:pPr>
        <w:pStyle w:val="EC"/>
      </w:pPr>
      <w:r>
        <w:t>Нормативная плотность естественного сложения грунта</w:t>
      </w:r>
      <w:r>
        <w:tab/>
      </w:r>
      <w:r>
        <w:tab/>
      </w:r>
      <w:proofErr w:type="spellStart"/>
      <w:r>
        <w:t>ρн</w:t>
      </w:r>
      <w:proofErr w:type="spellEnd"/>
      <w:r>
        <w:t xml:space="preserve"> = 1.63 г/см3.</w:t>
      </w:r>
    </w:p>
    <w:p w14:paraId="20F153A9" w14:textId="65E21A22" w:rsidR="00EB730D" w:rsidRDefault="00EB730D" w:rsidP="00EB730D">
      <w:pPr>
        <w:pStyle w:val="EC"/>
      </w:pPr>
      <w:r>
        <w:t xml:space="preserve">Нормативное значение </w:t>
      </w:r>
      <w:proofErr w:type="gramStart"/>
      <w:r>
        <w:t>сопротивления  одноосному</w:t>
      </w:r>
      <w:proofErr w:type="gramEnd"/>
      <w:r>
        <w:t xml:space="preserve"> сжатию </w:t>
      </w:r>
      <w:proofErr w:type="spellStart"/>
      <w:r>
        <w:t>Rсжн</w:t>
      </w:r>
      <w:proofErr w:type="spellEnd"/>
      <w:r>
        <w:t xml:space="preserve"> = 1.7 МПа (в водонасыщенном состоянии)</w:t>
      </w:r>
    </w:p>
    <w:p w14:paraId="12A64A0C" w14:textId="77777777" w:rsidR="00EB730D" w:rsidRDefault="00EB730D" w:rsidP="00EB730D">
      <w:pPr>
        <w:pStyle w:val="EC"/>
      </w:pPr>
      <w:r>
        <w:t xml:space="preserve">Расчетные значения предела прочности   </w:t>
      </w:r>
      <w:proofErr w:type="spellStart"/>
      <w:r>
        <w:t>RсжI</w:t>
      </w:r>
      <w:proofErr w:type="spellEnd"/>
      <w:r>
        <w:t xml:space="preserve"> = 1.5 МПа, </w:t>
      </w:r>
      <w:proofErr w:type="spellStart"/>
      <w:r>
        <w:t>RсжII</w:t>
      </w:r>
      <w:proofErr w:type="spellEnd"/>
      <w:r>
        <w:t xml:space="preserve"> = 1.6 МПа (в водонасыщенном </w:t>
      </w:r>
      <w:proofErr w:type="spellStart"/>
      <w:proofErr w:type="gramStart"/>
      <w:r>
        <w:t>состо-янии</w:t>
      </w:r>
      <w:proofErr w:type="spellEnd"/>
      <w:proofErr w:type="gramEnd"/>
      <w:r>
        <w:t>).</w:t>
      </w:r>
    </w:p>
    <w:p w14:paraId="37548B35" w14:textId="77777777" w:rsidR="00EB730D" w:rsidRDefault="00EB730D" w:rsidP="00EB730D">
      <w:pPr>
        <w:pStyle w:val="EC"/>
      </w:pPr>
      <w:r>
        <w:t xml:space="preserve">Грунты ИГЭ- 3, 4 от незасоленных до слабозасоленных, тип засоления – сульфатный. </w:t>
      </w:r>
    </w:p>
    <w:p w14:paraId="1522B609" w14:textId="10062642" w:rsidR="00EB730D" w:rsidRDefault="00EB730D" w:rsidP="00EB730D">
      <w:pPr>
        <w:pStyle w:val="EC"/>
      </w:pPr>
      <w:r>
        <w:t>Согласно</w:t>
      </w:r>
      <w:r w:rsidR="005014A6">
        <w:t xml:space="preserve"> </w:t>
      </w:r>
      <w:r>
        <w:t xml:space="preserve">СНиП РК 2.01-19-2004 (таблица 4) по содержанию сульфатов грунты ИГЭ-3, 4 </w:t>
      </w:r>
      <w:proofErr w:type="gramStart"/>
      <w:r>
        <w:t>сильноагрессивные  к</w:t>
      </w:r>
      <w:proofErr w:type="gramEnd"/>
      <w:r>
        <w:t xml:space="preserve"> бетонам марки  W4 на портландцементе. По суммарному содержанию хлоридов в пересчете на хлор-ион грунты </w:t>
      </w:r>
      <w:proofErr w:type="spellStart"/>
      <w:r>
        <w:t>среднеагрессивные</w:t>
      </w:r>
      <w:proofErr w:type="spellEnd"/>
      <w:r>
        <w:t xml:space="preserve"> к арматуре железобетонных </w:t>
      </w:r>
      <w:proofErr w:type="spellStart"/>
      <w:proofErr w:type="gramStart"/>
      <w:r>
        <w:t>конструк-ций</w:t>
      </w:r>
      <w:proofErr w:type="spellEnd"/>
      <w:proofErr w:type="gramEnd"/>
      <w:r>
        <w:t>.</w:t>
      </w:r>
    </w:p>
    <w:p w14:paraId="0AFD8CC8" w14:textId="4508B0A9" w:rsidR="00EB730D" w:rsidRDefault="00EB730D" w:rsidP="00EB730D">
      <w:pPr>
        <w:pStyle w:val="EC"/>
      </w:pPr>
      <w:r>
        <w:t xml:space="preserve">ИГЭ-5 – известняк </w:t>
      </w:r>
      <w:proofErr w:type="spellStart"/>
      <w:r>
        <w:t>выветрелый</w:t>
      </w:r>
      <w:proofErr w:type="spellEnd"/>
      <w:r>
        <w:t xml:space="preserve"> от желто-серого до зеленого цвета, заполнитель: от </w:t>
      </w:r>
      <w:proofErr w:type="spellStart"/>
      <w:r>
        <w:t>супесчанистого</w:t>
      </w:r>
      <w:proofErr w:type="spellEnd"/>
      <w:r>
        <w:t xml:space="preserve"> до глинистого твердый тяжелый. Отмечаются прослои известняка-ракушечника очень низкой прочности и низкой прочности, мергеля от суглинистого до глинистого. Отдельные линзы известняка-</w:t>
      </w:r>
      <w:proofErr w:type="spellStart"/>
      <w:r>
        <w:t>выветрелого</w:t>
      </w:r>
      <w:proofErr w:type="spellEnd"/>
      <w:r>
        <w:t xml:space="preserve"> обладают просадочными свойствами. Грунт среднезасоленный, загипсованный.</w:t>
      </w:r>
    </w:p>
    <w:p w14:paraId="15A8C518" w14:textId="77777777" w:rsidR="00EB730D" w:rsidRDefault="00EB730D" w:rsidP="00EB730D">
      <w:pPr>
        <w:pStyle w:val="EC"/>
      </w:pPr>
      <w:r>
        <w:t>Естественная влажность – 13.9 %</w:t>
      </w:r>
    </w:p>
    <w:p w14:paraId="069DE6A4" w14:textId="77777777" w:rsidR="00EB730D" w:rsidRDefault="00EB730D" w:rsidP="00EB730D">
      <w:pPr>
        <w:pStyle w:val="EC"/>
      </w:pPr>
      <w:r>
        <w:t xml:space="preserve">Коэффициент </w:t>
      </w:r>
      <w:proofErr w:type="gramStart"/>
      <w:r>
        <w:t>пористости  –</w:t>
      </w:r>
      <w:proofErr w:type="gramEnd"/>
      <w:r>
        <w:t xml:space="preserve">  0.79</w:t>
      </w:r>
    </w:p>
    <w:p w14:paraId="72A5C88A" w14:textId="77777777" w:rsidR="00EB730D" w:rsidRDefault="00EB730D" w:rsidP="00EB730D">
      <w:pPr>
        <w:pStyle w:val="EC"/>
      </w:pPr>
      <w:r>
        <w:lastRenderedPageBreak/>
        <w:t>Коэффициент водонасыщения – 0.46</w:t>
      </w:r>
    </w:p>
    <w:p w14:paraId="13D71734" w14:textId="77777777" w:rsidR="00EB730D" w:rsidRDefault="00EB730D" w:rsidP="00EB730D">
      <w:pPr>
        <w:pStyle w:val="EC"/>
      </w:pPr>
      <w:r>
        <w:t xml:space="preserve">Средние значения плотности известняка </w:t>
      </w:r>
      <w:proofErr w:type="spellStart"/>
      <w:r>
        <w:t>выветрелого</w:t>
      </w:r>
      <w:proofErr w:type="spellEnd"/>
      <w:r>
        <w:t>:</w:t>
      </w:r>
    </w:p>
    <w:p w14:paraId="3DA1E2E2" w14:textId="77777777" w:rsidR="00EB730D" w:rsidRDefault="00EB730D" w:rsidP="00EB730D">
      <w:pPr>
        <w:pStyle w:val="EC"/>
      </w:pPr>
      <w:r>
        <w:tab/>
        <w:t>частиц грунта – 2.68 г/см3</w:t>
      </w:r>
    </w:p>
    <w:p w14:paraId="0689CC66" w14:textId="77777777" w:rsidR="00EB730D" w:rsidRDefault="00EB730D" w:rsidP="00EB730D">
      <w:pPr>
        <w:pStyle w:val="EC"/>
      </w:pPr>
      <w:r>
        <w:tab/>
        <w:t>сухого грунта –  1.48 г/см3</w:t>
      </w:r>
    </w:p>
    <w:p w14:paraId="6F7325CA" w14:textId="77777777" w:rsidR="00EB730D" w:rsidRDefault="00EB730D" w:rsidP="00EB730D">
      <w:pPr>
        <w:pStyle w:val="EC"/>
      </w:pPr>
      <w:r>
        <w:tab/>
        <w:t>грунта естественного сложения – 1.62 г/см3</w:t>
      </w:r>
    </w:p>
    <w:p w14:paraId="04766E62" w14:textId="77777777" w:rsidR="00EB730D" w:rsidRDefault="00EB730D" w:rsidP="00EB730D">
      <w:pPr>
        <w:pStyle w:val="EC"/>
      </w:pPr>
      <w:r>
        <w:t xml:space="preserve">Пластичные свойства (тест </w:t>
      </w:r>
      <w:proofErr w:type="spellStart"/>
      <w:r>
        <w:t>Аттерберга</w:t>
      </w:r>
      <w:proofErr w:type="spellEnd"/>
      <w:r>
        <w:t xml:space="preserve">) характеризуются </w:t>
      </w:r>
      <w:proofErr w:type="gramStart"/>
      <w:r>
        <w:t>нормативным  значением</w:t>
      </w:r>
      <w:proofErr w:type="gramEnd"/>
      <w:r>
        <w:t>:</w:t>
      </w:r>
    </w:p>
    <w:p w14:paraId="4E754A04" w14:textId="77777777" w:rsidR="00EB730D" w:rsidRDefault="00EB730D" w:rsidP="00EB730D">
      <w:pPr>
        <w:pStyle w:val="EC"/>
      </w:pPr>
      <w:r>
        <w:t>предела текучести – 30.7 %</w:t>
      </w:r>
    </w:p>
    <w:p w14:paraId="04A55FF0" w14:textId="77777777" w:rsidR="00EB730D" w:rsidRDefault="00EB730D" w:rsidP="00EB730D">
      <w:pPr>
        <w:pStyle w:val="EC"/>
      </w:pPr>
      <w:r>
        <w:t>предела раскатывания – 21.0 %</w:t>
      </w:r>
    </w:p>
    <w:p w14:paraId="575E1D8D" w14:textId="77777777" w:rsidR="00EB730D" w:rsidRDefault="00EB730D" w:rsidP="00EB730D">
      <w:pPr>
        <w:pStyle w:val="EC"/>
      </w:pPr>
      <w:r>
        <w:t>числа пластичности – 9.7 %</w:t>
      </w:r>
    </w:p>
    <w:p w14:paraId="50A0A03C" w14:textId="77777777" w:rsidR="00EB730D" w:rsidRDefault="00EB730D" w:rsidP="00EB730D">
      <w:pPr>
        <w:pStyle w:val="EC"/>
      </w:pPr>
      <w:r>
        <w:t xml:space="preserve">консистенция (показатель </w:t>
      </w:r>
      <w:proofErr w:type="gramStart"/>
      <w:r>
        <w:t>текучести)  от</w:t>
      </w:r>
      <w:proofErr w:type="gramEnd"/>
      <w:r>
        <w:t xml:space="preserve"> &lt;0 до 0.4</w:t>
      </w:r>
    </w:p>
    <w:p w14:paraId="74B79453" w14:textId="4D0148A9" w:rsidR="00EB730D" w:rsidRDefault="00EB730D" w:rsidP="00EB730D">
      <w:pPr>
        <w:pStyle w:val="EC"/>
      </w:pPr>
      <w:r>
        <w:t xml:space="preserve">Нормативный </w:t>
      </w:r>
      <w:r w:rsidR="00AE1B5B">
        <w:t>м</w:t>
      </w:r>
      <w:r>
        <w:t xml:space="preserve">одуль общей </w:t>
      </w:r>
      <w:proofErr w:type="gramStart"/>
      <w:r>
        <w:t>деформации  грунта</w:t>
      </w:r>
      <w:proofErr w:type="gramEnd"/>
      <w:r>
        <w:t xml:space="preserve">  при водонасыщении – 2.9 МПа, при природной влажности – 3.5 МПа.</w:t>
      </w:r>
    </w:p>
    <w:p w14:paraId="4EBEE281" w14:textId="77777777" w:rsidR="00EB730D" w:rsidRDefault="00EB730D" w:rsidP="00EB730D">
      <w:pPr>
        <w:pStyle w:val="EC"/>
      </w:pPr>
      <w:r>
        <w:t xml:space="preserve">Нормативные значения прочностных характеристик при </w:t>
      </w:r>
      <w:proofErr w:type="gramStart"/>
      <w:r>
        <w:t>водонасыщении  составляют</w:t>
      </w:r>
      <w:proofErr w:type="gramEnd"/>
      <w:r>
        <w:t>:</w:t>
      </w:r>
    </w:p>
    <w:p w14:paraId="0C043CA4" w14:textId="77777777" w:rsidR="00EB730D" w:rsidRDefault="00EB730D" w:rsidP="00EB730D">
      <w:pPr>
        <w:pStyle w:val="EC"/>
      </w:pPr>
      <w:r>
        <w:t>угол внутреннего трения – 9о14'</w:t>
      </w:r>
    </w:p>
    <w:p w14:paraId="199727E3" w14:textId="77777777" w:rsidR="00EB730D" w:rsidRDefault="00EB730D" w:rsidP="00EB730D">
      <w:pPr>
        <w:pStyle w:val="EC"/>
      </w:pPr>
      <w:r>
        <w:t xml:space="preserve">удельное сцепление        – 0.026 МПа </w:t>
      </w:r>
    </w:p>
    <w:p w14:paraId="346CD679" w14:textId="398BF86A" w:rsidR="00EB730D" w:rsidRDefault="00EB730D" w:rsidP="00EB730D">
      <w:pPr>
        <w:pStyle w:val="EC"/>
      </w:pPr>
      <w:r>
        <w:t xml:space="preserve">Расчётные значения прочностных характеристик при </w:t>
      </w:r>
      <w:proofErr w:type="gramStart"/>
      <w:r>
        <w:t>водонасыщении  при</w:t>
      </w:r>
      <w:proofErr w:type="gramEnd"/>
      <w:r>
        <w:t xml:space="preserve"> доверительной вероятности 0,95 составляют:</w:t>
      </w:r>
    </w:p>
    <w:p w14:paraId="4E6CA33E" w14:textId="7C35DDD4" w:rsidR="00EB730D" w:rsidRDefault="00EB730D" w:rsidP="00EB730D">
      <w:pPr>
        <w:pStyle w:val="EC"/>
      </w:pPr>
      <w:r>
        <w:t xml:space="preserve">угол внутреннего трения – 05о30' </w:t>
      </w:r>
    </w:p>
    <w:p w14:paraId="38BF5FB6" w14:textId="77777777" w:rsidR="00EB730D" w:rsidRDefault="00EB730D" w:rsidP="00EB730D">
      <w:pPr>
        <w:pStyle w:val="EC"/>
      </w:pPr>
      <w:r>
        <w:t>удельное сцепление         – 0.012 МПа</w:t>
      </w:r>
    </w:p>
    <w:p w14:paraId="26C30D4A" w14:textId="454D5AB4" w:rsidR="00EB730D" w:rsidRDefault="00EB730D" w:rsidP="00EB730D">
      <w:pPr>
        <w:pStyle w:val="EC"/>
      </w:pPr>
      <w:r>
        <w:t>Грунты ИГЭ-</w:t>
      </w:r>
      <w:proofErr w:type="gramStart"/>
      <w:r>
        <w:t xml:space="preserve">5  </w:t>
      </w:r>
      <w:proofErr w:type="spellStart"/>
      <w:r>
        <w:t>слабонабухающие</w:t>
      </w:r>
      <w:proofErr w:type="spellEnd"/>
      <w:proofErr w:type="gramEnd"/>
      <w:r>
        <w:t xml:space="preserve"> по результатам исследований на свободное набухание.  </w:t>
      </w:r>
    </w:p>
    <w:p w14:paraId="1EDAC230" w14:textId="77777777" w:rsidR="00EB730D" w:rsidRDefault="00EB730D" w:rsidP="00EB730D">
      <w:pPr>
        <w:pStyle w:val="EC"/>
      </w:pPr>
      <w:r>
        <w:t>Грунты ИГЭ-</w:t>
      </w:r>
      <w:proofErr w:type="gramStart"/>
      <w:r>
        <w:t>5  просадочные</w:t>
      </w:r>
      <w:proofErr w:type="gramEnd"/>
      <w:r>
        <w:t xml:space="preserve">. Тип </w:t>
      </w:r>
      <w:proofErr w:type="spellStart"/>
      <w:r>
        <w:t>просадочности</w:t>
      </w:r>
      <w:proofErr w:type="spellEnd"/>
      <w:r>
        <w:t xml:space="preserve"> – I-й. Среднее значение начального </w:t>
      </w:r>
      <w:proofErr w:type="gramStart"/>
      <w:r>
        <w:t>просадочного  давления</w:t>
      </w:r>
      <w:proofErr w:type="gramEnd"/>
      <w:r>
        <w:t xml:space="preserve">  составляет 0.136 МПа. </w:t>
      </w:r>
    </w:p>
    <w:p w14:paraId="62B33556" w14:textId="77777777" w:rsidR="00EB730D" w:rsidRDefault="00EB730D" w:rsidP="00EB730D">
      <w:pPr>
        <w:pStyle w:val="EC"/>
      </w:pPr>
      <w:r>
        <w:t xml:space="preserve">Грунты ИГЭ-5 от незасоленных до среднезасоленных, тип засоления – сульфатный, хлоридный. Грунты загипсованные. </w:t>
      </w:r>
    </w:p>
    <w:p w14:paraId="1F4446AC" w14:textId="77349483" w:rsidR="00EB730D" w:rsidRDefault="00EB730D" w:rsidP="00EB730D">
      <w:pPr>
        <w:pStyle w:val="EC"/>
      </w:pPr>
      <w:r>
        <w:t xml:space="preserve">Согласно СНиП РК 2.01-19-2004 (таблица 4) по содержанию сульфатов грунты ИГЭ-5 сильноагрессивные к бетонам </w:t>
      </w:r>
      <w:proofErr w:type="gramStart"/>
      <w:r>
        <w:t>марки  W</w:t>
      </w:r>
      <w:proofErr w:type="gramEnd"/>
      <w:r>
        <w:t xml:space="preserve">4 на портландцементе  и слабоагрессивные к бетонам марки  W4 на </w:t>
      </w:r>
      <w:proofErr w:type="spellStart"/>
      <w:r>
        <w:t>сульфатостойком</w:t>
      </w:r>
      <w:proofErr w:type="spellEnd"/>
      <w:r>
        <w:t xml:space="preserve"> цементе. По суммарному содержанию хлоридов в пересчете на хлор-ион грунты </w:t>
      </w:r>
      <w:proofErr w:type="spellStart"/>
      <w:r>
        <w:t>среднеагрессивные</w:t>
      </w:r>
      <w:proofErr w:type="spellEnd"/>
      <w:r>
        <w:t xml:space="preserve"> к арматуре железобетонных конструкций.</w:t>
      </w:r>
    </w:p>
    <w:p w14:paraId="5D816D7E" w14:textId="77777777" w:rsidR="00EB730D" w:rsidRDefault="00EB730D" w:rsidP="00EB730D">
      <w:pPr>
        <w:pStyle w:val="EC"/>
      </w:pPr>
      <w:r>
        <w:t>ИГЭ-6 – мергель зеленовато-серый твердый, реже полутвердый от суглинистого до глинистого тяжелый, реже легкий песчанистый, слабозасоленный, загипсованный.</w:t>
      </w:r>
    </w:p>
    <w:p w14:paraId="79C95712" w14:textId="77777777" w:rsidR="00EB730D" w:rsidRDefault="00EB730D" w:rsidP="00EB730D">
      <w:pPr>
        <w:pStyle w:val="EC"/>
      </w:pPr>
      <w:r>
        <w:t>Естественная влажность – 25.4 %</w:t>
      </w:r>
    </w:p>
    <w:p w14:paraId="3C1E4354" w14:textId="77777777" w:rsidR="00EB730D" w:rsidRDefault="00EB730D" w:rsidP="00EB730D">
      <w:pPr>
        <w:pStyle w:val="EC"/>
      </w:pPr>
      <w:r>
        <w:t xml:space="preserve">Коэффициент </w:t>
      </w:r>
      <w:proofErr w:type="gramStart"/>
      <w:r>
        <w:t>пористости  –</w:t>
      </w:r>
      <w:proofErr w:type="gramEnd"/>
      <w:r>
        <w:t xml:space="preserve">  1.0</w:t>
      </w:r>
    </w:p>
    <w:p w14:paraId="7009B5AB" w14:textId="77777777" w:rsidR="00EB730D" w:rsidRDefault="00EB730D" w:rsidP="00EB730D">
      <w:pPr>
        <w:pStyle w:val="EC"/>
      </w:pPr>
      <w:r>
        <w:t>Коэффициент водонасыщения – 0.7</w:t>
      </w:r>
    </w:p>
    <w:p w14:paraId="60ABA446" w14:textId="77777777" w:rsidR="00EB730D" w:rsidRDefault="00EB730D" w:rsidP="00EB730D">
      <w:pPr>
        <w:pStyle w:val="EC"/>
      </w:pPr>
      <w:r>
        <w:t>Средние значения плотности мергеля:</w:t>
      </w:r>
    </w:p>
    <w:p w14:paraId="33CA0844" w14:textId="77777777" w:rsidR="00EB730D" w:rsidRDefault="00EB730D" w:rsidP="00EB730D">
      <w:pPr>
        <w:pStyle w:val="EC"/>
      </w:pPr>
      <w:r>
        <w:tab/>
        <w:t>частиц грунта – 2.74 г/см3</w:t>
      </w:r>
    </w:p>
    <w:p w14:paraId="68ABF5B0" w14:textId="77777777" w:rsidR="00EB730D" w:rsidRDefault="00EB730D" w:rsidP="00EB730D">
      <w:pPr>
        <w:pStyle w:val="EC"/>
      </w:pPr>
      <w:r>
        <w:tab/>
        <w:t>сухого грунта –  1.38 г/см3</w:t>
      </w:r>
    </w:p>
    <w:p w14:paraId="27FD4ABD" w14:textId="77777777" w:rsidR="00EB730D" w:rsidRDefault="00EB730D" w:rsidP="00EB730D">
      <w:pPr>
        <w:pStyle w:val="EC"/>
      </w:pPr>
      <w:r>
        <w:lastRenderedPageBreak/>
        <w:tab/>
        <w:t>грунта естественного сложения – 1.61 г/см3</w:t>
      </w:r>
    </w:p>
    <w:p w14:paraId="2E1BB8D5" w14:textId="77777777" w:rsidR="00EB730D" w:rsidRDefault="00EB730D" w:rsidP="00EB730D">
      <w:pPr>
        <w:pStyle w:val="EC"/>
      </w:pPr>
      <w:r>
        <w:t xml:space="preserve">Пластичные свойства (тест </w:t>
      </w:r>
      <w:proofErr w:type="spellStart"/>
      <w:r>
        <w:t>Аттерберга</w:t>
      </w:r>
      <w:proofErr w:type="spellEnd"/>
      <w:r>
        <w:t xml:space="preserve">) характеризуются </w:t>
      </w:r>
      <w:proofErr w:type="gramStart"/>
      <w:r>
        <w:t>нормативным  значением</w:t>
      </w:r>
      <w:proofErr w:type="gramEnd"/>
      <w:r>
        <w:t>:</w:t>
      </w:r>
    </w:p>
    <w:p w14:paraId="788E94AC" w14:textId="77777777" w:rsidR="00EB730D" w:rsidRDefault="00EB730D" w:rsidP="00EB730D">
      <w:pPr>
        <w:pStyle w:val="EC"/>
      </w:pPr>
      <w:r>
        <w:t xml:space="preserve">      предела текучести – 51.5 %</w:t>
      </w:r>
    </w:p>
    <w:p w14:paraId="10EA8DC3" w14:textId="77777777" w:rsidR="00EB730D" w:rsidRDefault="00EB730D" w:rsidP="00EB730D">
      <w:pPr>
        <w:pStyle w:val="EC"/>
      </w:pPr>
      <w:r>
        <w:t xml:space="preserve">      предела раскатывания – 31.6 %</w:t>
      </w:r>
    </w:p>
    <w:p w14:paraId="114D2E4F" w14:textId="77777777" w:rsidR="00EB730D" w:rsidRDefault="00EB730D" w:rsidP="00EB730D">
      <w:pPr>
        <w:pStyle w:val="EC"/>
      </w:pPr>
      <w:r>
        <w:t>числа пластичности – 19.9 %</w:t>
      </w:r>
    </w:p>
    <w:p w14:paraId="58F65694" w14:textId="77777777" w:rsidR="00EB730D" w:rsidRDefault="00EB730D" w:rsidP="00EB730D">
      <w:pPr>
        <w:pStyle w:val="EC"/>
      </w:pPr>
      <w:r>
        <w:t xml:space="preserve">консистенция (показатель </w:t>
      </w:r>
      <w:proofErr w:type="gramStart"/>
      <w:r>
        <w:t>текучести)  &lt;</w:t>
      </w:r>
      <w:proofErr w:type="gramEnd"/>
      <w:r>
        <w:t xml:space="preserve">0 </w:t>
      </w:r>
    </w:p>
    <w:p w14:paraId="0B5ED685" w14:textId="1CA089F3" w:rsidR="00EB730D" w:rsidRDefault="00EB730D" w:rsidP="00EB730D">
      <w:pPr>
        <w:pStyle w:val="EC"/>
      </w:pPr>
      <w:r>
        <w:t>Нормативный модуль общей деформации грунта при водонасыщении – 1.9 МПа, при природной влажности – 2.1 МПа.</w:t>
      </w:r>
    </w:p>
    <w:p w14:paraId="672C59C4" w14:textId="77777777" w:rsidR="00EB730D" w:rsidRDefault="00EB730D" w:rsidP="00EB730D">
      <w:pPr>
        <w:pStyle w:val="EC"/>
      </w:pPr>
      <w:r>
        <w:t xml:space="preserve">Нормативные значения прочностных характеристик при </w:t>
      </w:r>
      <w:proofErr w:type="gramStart"/>
      <w:r>
        <w:t>водонасыщении  составляют</w:t>
      </w:r>
      <w:proofErr w:type="gramEnd"/>
      <w:r>
        <w:t>:</w:t>
      </w:r>
    </w:p>
    <w:p w14:paraId="2B7C8FB1" w14:textId="77777777" w:rsidR="00EB730D" w:rsidRDefault="00EB730D" w:rsidP="00EB730D">
      <w:pPr>
        <w:pStyle w:val="EC"/>
      </w:pPr>
      <w:r>
        <w:t>угол внутреннего трения – 19о33’</w:t>
      </w:r>
    </w:p>
    <w:p w14:paraId="64A14AD2" w14:textId="77777777" w:rsidR="00EB730D" w:rsidRDefault="00EB730D" w:rsidP="00EB730D">
      <w:pPr>
        <w:pStyle w:val="EC"/>
      </w:pPr>
      <w:r>
        <w:t xml:space="preserve">удельное сцепление        - 0.040 МПа </w:t>
      </w:r>
    </w:p>
    <w:p w14:paraId="5E347E46" w14:textId="411FCE30" w:rsidR="00EB730D" w:rsidRDefault="00EB730D" w:rsidP="00EB730D">
      <w:pPr>
        <w:pStyle w:val="EC"/>
      </w:pPr>
      <w:r>
        <w:t xml:space="preserve">Расчётные значения прочностных характеристик при </w:t>
      </w:r>
      <w:proofErr w:type="gramStart"/>
      <w:r>
        <w:t>водонасыщении  при</w:t>
      </w:r>
      <w:proofErr w:type="gramEnd"/>
      <w:r>
        <w:t xml:space="preserve"> доверительной вероятности 0,95 составляют:</w:t>
      </w:r>
    </w:p>
    <w:p w14:paraId="1EDD34CC" w14:textId="5772E346" w:rsidR="00EB730D" w:rsidRDefault="00EB730D" w:rsidP="00EB730D">
      <w:pPr>
        <w:pStyle w:val="EC"/>
      </w:pPr>
      <w:r>
        <w:t xml:space="preserve">угол внутреннего трения – 13о10’  </w:t>
      </w:r>
    </w:p>
    <w:p w14:paraId="273F4922" w14:textId="77777777" w:rsidR="00EB730D" w:rsidRDefault="00EB730D" w:rsidP="00EB730D">
      <w:pPr>
        <w:pStyle w:val="EC"/>
      </w:pPr>
      <w:r>
        <w:t>удельное сцепление        - 0.014 МПа</w:t>
      </w:r>
    </w:p>
    <w:p w14:paraId="5ED5F8EB" w14:textId="77777777" w:rsidR="00EB730D" w:rsidRDefault="00EB730D" w:rsidP="00EB730D">
      <w:pPr>
        <w:pStyle w:val="EC"/>
      </w:pPr>
      <w:r>
        <w:t xml:space="preserve">Грунты ИГЭ-6 слабозасоленные, тип засоления – сульфатный, сульфатно-хлоридный. Грунты </w:t>
      </w:r>
      <w:proofErr w:type="spellStart"/>
      <w:r>
        <w:t>сла-бозагипсованные</w:t>
      </w:r>
      <w:proofErr w:type="spellEnd"/>
      <w:r>
        <w:t>.</w:t>
      </w:r>
    </w:p>
    <w:p w14:paraId="17CC2464" w14:textId="4C6C9068" w:rsidR="00EB730D" w:rsidRDefault="00EB730D" w:rsidP="00EB730D">
      <w:pPr>
        <w:pStyle w:val="EC"/>
      </w:pPr>
      <w:r>
        <w:t>Согласно СНиП РК 2.01-19-2004 (таблица 4) по</w:t>
      </w:r>
      <w:r w:rsidR="00AE1B5B">
        <w:t xml:space="preserve"> </w:t>
      </w:r>
      <w:r>
        <w:t xml:space="preserve">содержанию сульфатов грунты ИГЭ-6 сильноагрессивные к бетонам марки W4 на портландцементе. По суммарному содержанию хлоридов в пересчете на хлор-ион грунты </w:t>
      </w:r>
      <w:proofErr w:type="spellStart"/>
      <w:r>
        <w:t>среднеагрессивные</w:t>
      </w:r>
      <w:proofErr w:type="spellEnd"/>
      <w:r>
        <w:t xml:space="preserve"> к арматуре железобетонных конструкций.</w:t>
      </w:r>
    </w:p>
    <w:p w14:paraId="531EBB5A" w14:textId="77777777" w:rsidR="00EB730D" w:rsidRDefault="00EB730D" w:rsidP="00EB730D">
      <w:pPr>
        <w:pStyle w:val="EC"/>
      </w:pPr>
      <w:r>
        <w:t xml:space="preserve">Грунты обладают высокой коррозионной активностью к алюминиевой оболочке кабеля и свинцовой оболочке кабеля, а также от средней до высокой </w:t>
      </w:r>
      <w:proofErr w:type="gramStart"/>
      <w:r>
        <w:t>степенью  коррозионной</w:t>
      </w:r>
      <w:proofErr w:type="gramEnd"/>
      <w:r>
        <w:t xml:space="preserve"> агрессивностью к </w:t>
      </w:r>
      <w:proofErr w:type="spellStart"/>
      <w:r>
        <w:t>углеро-дистой</w:t>
      </w:r>
      <w:proofErr w:type="spellEnd"/>
      <w:r>
        <w:t xml:space="preserve"> и низколегированной стали.</w:t>
      </w:r>
    </w:p>
    <w:p w14:paraId="540571AF" w14:textId="77777777" w:rsidR="00EB730D" w:rsidRDefault="00EB730D" w:rsidP="00EB730D">
      <w:pPr>
        <w:pStyle w:val="EC"/>
      </w:pPr>
      <w:r>
        <w:t>Нормативная глубина сезонного промерзания для: супесей – 0.98 м, суглинков и мергелей – 0.80 м, для крупнообломочных грунтов, в том числе полускальных – 1.19 м.</w:t>
      </w:r>
    </w:p>
    <w:p w14:paraId="10D913ED" w14:textId="77777777" w:rsidR="00EB730D" w:rsidRDefault="00EB730D" w:rsidP="00EB730D">
      <w:pPr>
        <w:pStyle w:val="EC"/>
      </w:pPr>
      <w:r>
        <w:t>Грунтовые воды в процессе изысканий до глубины 8.0 м не обнаружены.</w:t>
      </w:r>
    </w:p>
    <w:p w14:paraId="2C82781F" w14:textId="617D8067" w:rsidR="00EB730D" w:rsidRDefault="00EB730D" w:rsidP="00EB730D">
      <w:pPr>
        <w:pStyle w:val="EC"/>
      </w:pPr>
      <w:r>
        <w:t xml:space="preserve">Исходная сейсмичность района строительства по СНиП РК 2.03-30-2006 равна 6 баллов. </w:t>
      </w:r>
      <w:proofErr w:type="spellStart"/>
      <w:r>
        <w:t>Установ</w:t>
      </w:r>
      <w:proofErr w:type="spellEnd"/>
      <w:r>
        <w:t xml:space="preserve">-ленные геолого-литологическое строение, геотехнические прочностные свойства грунтов позволяют отнести грунты, слагающие геологический разрез на всем изученном участке </w:t>
      </w:r>
      <w:proofErr w:type="gramStart"/>
      <w:r>
        <w:t>к  II</w:t>
      </w:r>
      <w:proofErr w:type="gramEnd"/>
      <w:r>
        <w:t>-й категории по сейсмическим свойствам по таблице 4.1 СНиП РК 2.03-30-2006.</w:t>
      </w:r>
    </w:p>
    <w:p w14:paraId="17F7AA37" w14:textId="2FA87CC3" w:rsidR="00F15506" w:rsidRPr="0098719C" w:rsidRDefault="00F15506" w:rsidP="0061168A">
      <w:pPr>
        <w:pStyle w:val="EC-2"/>
      </w:pPr>
      <w:bookmarkStart w:id="39" w:name="_Hlk6380054"/>
      <w:bookmarkStart w:id="40" w:name="_Toc314043344"/>
      <w:bookmarkStart w:id="41" w:name="_Toc14705108"/>
      <w:bookmarkStart w:id="42" w:name="_Toc47338998"/>
      <w:bookmarkStart w:id="43" w:name="_Toc215845003"/>
      <w:bookmarkEnd w:id="39"/>
      <w:bookmarkEnd w:id="40"/>
      <w:r w:rsidRPr="0098719C">
        <w:t>Существующее положение</w:t>
      </w:r>
      <w:bookmarkEnd w:id="41"/>
      <w:bookmarkEnd w:id="42"/>
      <w:bookmarkEnd w:id="43"/>
    </w:p>
    <w:p w14:paraId="6DB2E63D" w14:textId="25D90539" w:rsidR="00B934A4" w:rsidRDefault="00B934A4" w:rsidP="00B934A4">
      <w:pPr>
        <w:pStyle w:val="EC"/>
      </w:pPr>
      <w:bookmarkStart w:id="44" w:name="_Toc169862940"/>
      <w:bookmarkStart w:id="45" w:name="_Toc314043349"/>
      <w:bookmarkStart w:id="46" w:name="_Toc468958972"/>
      <w:bookmarkStart w:id="47" w:name="_Toc169862938"/>
      <w:bookmarkStart w:id="48" w:name="_Toc314043345"/>
      <w:bookmarkStart w:id="49" w:name="_Toc535669008"/>
      <w:bookmarkStart w:id="50" w:name="_Toc93742731"/>
      <w:bookmarkStart w:id="51" w:name="_Toc169862939"/>
      <w:bookmarkStart w:id="52" w:name="_Toc314043346"/>
      <w:bookmarkStart w:id="53" w:name="_Toc535669009"/>
      <w:bookmarkStart w:id="54" w:name="_Hlk531544524"/>
      <w:bookmarkStart w:id="55" w:name="O_1_3_5"/>
      <w:bookmarkStart w:id="56" w:name="_Toc210536812"/>
      <w:bookmarkStart w:id="57" w:name="_Toc253494604"/>
      <w:bookmarkStart w:id="58" w:name="_Toc314043347"/>
      <w:bookmarkStart w:id="59" w:name="_Toc535669010"/>
      <w:bookmarkStart w:id="60" w:name="O_1_3_6"/>
      <w:bookmarkStart w:id="61" w:name="_Toc210536813"/>
      <w:bookmarkStart w:id="62" w:name="_Toc253494605"/>
      <w:bookmarkStart w:id="63" w:name="_Toc314043348"/>
      <w:bookmarkStart w:id="64" w:name="_Toc535669011"/>
      <w:bookmarkStart w:id="65" w:name="_Toc535669012"/>
      <w:bookmarkStart w:id="66" w:name="_Toc93742734"/>
      <w:bookmarkStart w:id="67" w:name="_Toc169862941"/>
      <w:bookmarkStart w:id="68" w:name="_Toc314043350"/>
      <w:bookmarkStart w:id="69" w:name="_Toc535669013"/>
      <w:bookmarkStart w:id="70" w:name="_Toc93742733"/>
      <w:bookmarkStart w:id="71" w:name="_Toc253494602"/>
      <w:bookmarkStart w:id="72" w:name="_Toc314043351"/>
      <w:bookmarkStart w:id="73" w:name="_Toc535669014"/>
      <w:bookmarkStart w:id="74" w:name="_Toc93742736"/>
      <w:bookmarkStart w:id="75" w:name="_Toc169862944"/>
      <w:bookmarkStart w:id="76" w:name="_Toc314043352"/>
      <w:bookmarkStart w:id="77" w:name="_Toc535669015"/>
      <w:bookmarkStart w:id="78" w:name="_Toc93742737"/>
      <w:bookmarkStart w:id="79" w:name="_Toc169862945"/>
      <w:bookmarkStart w:id="80" w:name="_Toc314043353"/>
      <w:bookmarkStart w:id="81" w:name="_Toc535669016"/>
      <w:bookmarkStart w:id="82" w:name="_Toc314043355"/>
      <w:bookmarkStart w:id="83" w:name="_Toc535669017"/>
      <w:bookmarkStart w:id="84" w:name="_Toc93742740"/>
      <w:bookmarkStart w:id="85" w:name="_Toc169862948"/>
      <w:bookmarkStart w:id="86" w:name="_Toc314043357"/>
      <w:bookmarkStart w:id="87" w:name="_Toc535669018"/>
      <w:bookmarkStart w:id="88" w:name="_Toc93742741"/>
      <w:bookmarkStart w:id="89" w:name="_Toc169862949"/>
      <w:bookmarkStart w:id="90" w:name="_Toc314043358"/>
      <w:bookmarkStart w:id="91" w:name="_Toc535669019"/>
      <w:bookmarkStart w:id="92" w:name="_Toc314043359"/>
      <w:bookmarkStart w:id="93" w:name="_Toc535669020"/>
      <w:bookmarkStart w:id="94" w:name="_Toc312783492"/>
      <w:bookmarkStart w:id="95" w:name="_Toc314043360"/>
      <w:bookmarkStart w:id="96" w:name="_Toc535669021"/>
      <w:bookmarkStart w:id="97" w:name="O_1_4"/>
      <w:bookmarkStart w:id="98" w:name="_Toc210536821"/>
      <w:bookmarkStart w:id="99" w:name="_Toc314043361"/>
      <w:bookmarkStart w:id="100" w:name="_Toc314043362"/>
      <w:bookmarkStart w:id="101" w:name="O_1_4_3"/>
      <w:bookmarkStart w:id="102" w:name="_Toc210536824"/>
      <w:bookmarkStart w:id="103" w:name="_Toc314043364"/>
      <w:bookmarkStart w:id="104" w:name="_Hlk525210457"/>
      <w:bookmarkStart w:id="105" w:name="O_1_4_4"/>
      <w:bookmarkStart w:id="106" w:name="_Toc210536825"/>
      <w:bookmarkStart w:id="107" w:name="_Hlk6377972"/>
      <w:bookmarkStart w:id="108" w:name="_Toc314043367"/>
      <w:bookmarkStart w:id="109" w:name="_Hlk6378211"/>
      <w:bookmarkStart w:id="110" w:name="_Toc128279314"/>
      <w:bookmarkStart w:id="111" w:name="_Toc169862955"/>
      <w:bookmarkStart w:id="112" w:name="_Toc267666626"/>
      <w:bookmarkStart w:id="113" w:name="_Toc314043366"/>
      <w:bookmarkStart w:id="114" w:name="_Toc468958987"/>
      <w:bookmarkStart w:id="115" w:name="_Toc31404336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t xml:space="preserve">По состоянию на настоящий момент система промыслового сбора нефти включает ГУ-1, к которой подключено расположенные рядом скважины действующего фонда №№ 6, 52, 224. Для предотвращения застывания нефти в трубопроводах, нагрев транспортируемой продукции производится расположенными на площадках скважин печами подогрева типа ППТ-0,2, работающими на попутном нефтяном газе. Кроме того, эксплуатируются скважины №№ 2, 109, 219, расположенные далеко от ГУ-1, которые оборудованы нефтегазовыми сепараторами и буферными </w:t>
      </w:r>
      <w:proofErr w:type="gramStart"/>
      <w:r>
        <w:t>ем-костями</w:t>
      </w:r>
      <w:proofErr w:type="gramEnd"/>
      <w:r>
        <w:t xml:space="preserve">. По мере накопления продукция из этих емкостей отгружается в автоцистерны и </w:t>
      </w:r>
      <w:proofErr w:type="spellStart"/>
      <w:proofErr w:type="gramStart"/>
      <w:r>
        <w:t>выво-зится</w:t>
      </w:r>
      <w:proofErr w:type="spellEnd"/>
      <w:proofErr w:type="gramEnd"/>
      <w:r>
        <w:t xml:space="preserve"> на ГУ-1 для дальнейшей переработки. </w:t>
      </w:r>
    </w:p>
    <w:p w14:paraId="03379871" w14:textId="11AA272A" w:rsidR="00B934A4" w:rsidRDefault="00B934A4" w:rsidP="00B934A4">
      <w:pPr>
        <w:pStyle w:val="EC"/>
      </w:pPr>
      <w:r>
        <w:lastRenderedPageBreak/>
        <w:t>Технологическая схема ГУ-1 включает печь подогрева скважинной продукции, нефтегазовый сепаратор с предварительным сбросом воды, установку отстоя/отмывки нефти периодического действия, состоящую из 2-х РВС 200, насосы приема водонефтяной эмульсии из АЦН и подачи ее в установку отстоя/отмывки нефти, печи промежуточного (циркуляционного) нагрева флюида установки отстоя/отмывки нефти, насосы и наливную эстакаду товарной нефти,  установку для замера дебита скважин «</w:t>
      </w:r>
      <w:proofErr w:type="spellStart"/>
      <w:r>
        <w:t>Cпутник</w:t>
      </w:r>
      <w:proofErr w:type="spellEnd"/>
      <w:r>
        <w:t xml:space="preserve">». </w:t>
      </w:r>
    </w:p>
    <w:p w14:paraId="06DFD848" w14:textId="77777777" w:rsidR="00B934A4" w:rsidRDefault="00B934A4" w:rsidP="00B934A4">
      <w:pPr>
        <w:pStyle w:val="EC"/>
      </w:pPr>
      <w:r>
        <w:t xml:space="preserve">Имеются системы приема промывочной (волжской) воды из АЦН, налива пластовой воды в АЦН, система закрытого дренажа. </w:t>
      </w:r>
    </w:p>
    <w:p w14:paraId="54790299" w14:textId="58A588CA" w:rsidR="00B934A4" w:rsidRDefault="00B934A4" w:rsidP="00B934A4">
      <w:pPr>
        <w:pStyle w:val="EC"/>
      </w:pPr>
      <w:r>
        <w:t>Газ, выделяющийся в НГСВ, очищается от капельной влаги в газовом сепараторе и используется на собственные нужды в качестве топлива печей подогрева нефти.</w:t>
      </w:r>
    </w:p>
    <w:p w14:paraId="41657A25" w14:textId="77777777" w:rsidR="00B934A4" w:rsidRDefault="00B934A4" w:rsidP="00B934A4">
      <w:pPr>
        <w:pStyle w:val="EC"/>
      </w:pPr>
      <w:r>
        <w:t>Объекты подготовки газа и конденсата, существующее на месторождении Тенге, включают:</w:t>
      </w:r>
    </w:p>
    <w:p w14:paraId="6D0BAE70" w14:textId="29EE4EBE" w:rsidR="00B934A4" w:rsidRDefault="00B934A4" w:rsidP="00B934A4">
      <w:pPr>
        <w:pStyle w:val="EC"/>
      </w:pPr>
      <w:r>
        <w:t>-</w:t>
      </w:r>
      <w:r>
        <w:tab/>
        <w:t>Три газосборных пункта (ГП-1, ГП-2, ГП-3);</w:t>
      </w:r>
    </w:p>
    <w:p w14:paraId="742FE616" w14:textId="3D5D4F57" w:rsidR="00B934A4" w:rsidRDefault="00B934A4" w:rsidP="00B934A4">
      <w:pPr>
        <w:pStyle w:val="EC"/>
      </w:pPr>
      <w:r>
        <w:t>-</w:t>
      </w:r>
      <w:r>
        <w:tab/>
        <w:t>систему сбора и промыслового транспорта газоконденсатного флюида из газодобывающих скважин до ГП-1,2,3;</w:t>
      </w:r>
    </w:p>
    <w:p w14:paraId="6C9ACD4E" w14:textId="0AD40DE4" w:rsidR="00B934A4" w:rsidRDefault="00B934A4" w:rsidP="00B934A4">
      <w:pPr>
        <w:pStyle w:val="EC"/>
      </w:pPr>
      <w:r>
        <w:t>-</w:t>
      </w:r>
      <w:r>
        <w:tab/>
        <w:t>промысловые газовые коллекторы и коллекторы газового конденсата от ГП-1 и ГП-3 до ГП-2;</w:t>
      </w:r>
    </w:p>
    <w:p w14:paraId="09C31829" w14:textId="3454F88A" w:rsidR="00B934A4" w:rsidRDefault="00B934A4" w:rsidP="00B934A4">
      <w:pPr>
        <w:pStyle w:val="EC"/>
      </w:pPr>
      <w:r>
        <w:t>-</w:t>
      </w:r>
      <w:r>
        <w:tab/>
        <w:t>систему первичной подготовки газа на ГП-2:</w:t>
      </w:r>
    </w:p>
    <w:p w14:paraId="1C8282E3" w14:textId="77777777" w:rsidR="00B934A4" w:rsidRDefault="00B934A4" w:rsidP="00B934A4">
      <w:pPr>
        <w:pStyle w:val="EC"/>
      </w:pPr>
      <w:r>
        <w:t>•</w:t>
      </w:r>
      <w:r>
        <w:tab/>
        <w:t>гребенку высокого давления (ГВД);</w:t>
      </w:r>
    </w:p>
    <w:p w14:paraId="55E3F576" w14:textId="77777777" w:rsidR="00B934A4" w:rsidRDefault="00B934A4" w:rsidP="00B934A4">
      <w:pPr>
        <w:pStyle w:val="EC"/>
      </w:pPr>
      <w:r>
        <w:t>•</w:t>
      </w:r>
      <w:r>
        <w:tab/>
        <w:t>оборудование по очистке и осушке газа (</w:t>
      </w:r>
      <w:proofErr w:type="spellStart"/>
      <w:r>
        <w:t>газосепараторы</w:t>
      </w:r>
      <w:proofErr w:type="spellEnd"/>
      <w:r>
        <w:t xml:space="preserve"> типа ГБ-23, ГБ-18, НГС-25);</w:t>
      </w:r>
    </w:p>
    <w:p w14:paraId="254C9625" w14:textId="77777777" w:rsidR="00B934A4" w:rsidRDefault="00B934A4" w:rsidP="00B934A4">
      <w:pPr>
        <w:pStyle w:val="EC"/>
      </w:pPr>
      <w:r>
        <w:t>•</w:t>
      </w:r>
      <w:r>
        <w:tab/>
        <w:t>насосы по перекачке газового конденсата (ХТР - 20/40);</w:t>
      </w:r>
    </w:p>
    <w:p w14:paraId="0628E0F6" w14:textId="77777777" w:rsidR="00B934A4" w:rsidRDefault="00B934A4" w:rsidP="00B934A4">
      <w:pPr>
        <w:pStyle w:val="EC"/>
      </w:pPr>
      <w:r>
        <w:t>•</w:t>
      </w:r>
      <w:r>
        <w:tab/>
        <w:t>узлы замера газа и конденсата;</w:t>
      </w:r>
    </w:p>
    <w:p w14:paraId="694AF6D6" w14:textId="77777777" w:rsidR="00B934A4" w:rsidRDefault="00B934A4" w:rsidP="00B934A4">
      <w:pPr>
        <w:pStyle w:val="EC"/>
      </w:pPr>
      <w:r>
        <w:t>•</w:t>
      </w:r>
      <w:r>
        <w:tab/>
        <w:t>технологические емкости (конденсата и разделительные емкости);</w:t>
      </w:r>
    </w:p>
    <w:p w14:paraId="7BEC55CB" w14:textId="77777777" w:rsidR="00B934A4" w:rsidRDefault="00B934A4" w:rsidP="00B934A4">
      <w:pPr>
        <w:pStyle w:val="EC"/>
      </w:pPr>
      <w:r>
        <w:t>•</w:t>
      </w:r>
      <w:r>
        <w:tab/>
        <w:t>печь подогрева;</w:t>
      </w:r>
    </w:p>
    <w:p w14:paraId="34A435B9" w14:textId="08092E94" w:rsidR="00B934A4" w:rsidRDefault="00B934A4" w:rsidP="00B934A4">
      <w:pPr>
        <w:pStyle w:val="EC"/>
      </w:pPr>
      <w:r>
        <w:t>•</w:t>
      </w:r>
      <w:r>
        <w:tab/>
        <w:t>система инженерного обеспечения (электроснабжения, водоснабжения, теплоснабжения и т. д.).</w:t>
      </w:r>
    </w:p>
    <w:p w14:paraId="4EB26787" w14:textId="242EEE6F" w:rsidR="00F15506" w:rsidRPr="0098719C" w:rsidRDefault="00F15506" w:rsidP="0061168A">
      <w:pPr>
        <w:pStyle w:val="EC-2"/>
      </w:pPr>
      <w:bookmarkStart w:id="116" w:name="_Toc14705132"/>
      <w:bookmarkStart w:id="117" w:name="_Toc47339021"/>
      <w:bookmarkStart w:id="118" w:name="_Toc215845004"/>
      <w:r w:rsidRPr="0098719C">
        <w:t>Бытовое и медицинское обслуживание</w:t>
      </w:r>
      <w:bookmarkEnd w:id="116"/>
      <w:bookmarkEnd w:id="117"/>
      <w:bookmarkEnd w:id="118"/>
    </w:p>
    <w:p w14:paraId="2D3A7EFC" w14:textId="3D3C21BC" w:rsidR="00F15506" w:rsidRPr="0098719C" w:rsidRDefault="007A0ACC" w:rsidP="00C74128">
      <w:pPr>
        <w:pStyle w:val="EC"/>
      </w:pPr>
      <w:r>
        <w:t>На месторождении</w:t>
      </w:r>
      <w:r w:rsidR="00F15506" w:rsidRPr="0098719C">
        <w:t xml:space="preserve"> </w:t>
      </w:r>
      <w:r w:rsidR="00B934A4">
        <w:t>Тенге</w:t>
      </w:r>
      <w:r w:rsidR="00F15506" w:rsidRPr="0098719C">
        <w:t xml:space="preserve"> имеются </w:t>
      </w:r>
      <w:r>
        <w:t xml:space="preserve">здание хозяйственно-бытового комплекса (ХБК), </w:t>
      </w:r>
      <w:r w:rsidR="00F15506" w:rsidRPr="0098719C">
        <w:t>медицинский пункт и др.</w:t>
      </w:r>
    </w:p>
    <w:p w14:paraId="07CF984F" w14:textId="77777777" w:rsidR="007A0ACC" w:rsidRDefault="007A0ACC" w:rsidP="00C74128">
      <w:pPr>
        <w:pStyle w:val="EC"/>
      </w:pPr>
      <w:r>
        <w:t>Здание ХБК</w:t>
      </w:r>
      <w:r w:rsidR="00F15506" w:rsidRPr="0098719C">
        <w:t xml:space="preserve"> оснащено всем необходимым для комфортного </w:t>
      </w:r>
      <w:r>
        <w:t>пребывания</w:t>
      </w:r>
      <w:r w:rsidR="00F15506" w:rsidRPr="0098719C">
        <w:t xml:space="preserve"> обслуживающего персонала (душевые, </w:t>
      </w:r>
      <w:r>
        <w:t>комната приема пищи</w:t>
      </w:r>
      <w:r w:rsidR="00F15506" w:rsidRPr="0098719C">
        <w:t>, комнаты отдыха).</w:t>
      </w:r>
      <w:r>
        <w:t xml:space="preserve"> </w:t>
      </w:r>
    </w:p>
    <w:p w14:paraId="317DD8A2" w14:textId="3B6AB5DC" w:rsidR="00F15506" w:rsidRPr="0098719C" w:rsidRDefault="007A0ACC" w:rsidP="00C74128">
      <w:pPr>
        <w:pStyle w:val="EC"/>
      </w:pPr>
      <w:r w:rsidRPr="0098719C">
        <w:t>Медицинский пункт оборудован всем необходимым для оказания первой медицинской помощи.</w:t>
      </w:r>
    </w:p>
    <w:p w14:paraId="43EC8895" w14:textId="3AA935FE" w:rsidR="00F15506" w:rsidRPr="0098719C" w:rsidRDefault="00F15506" w:rsidP="00C74128">
      <w:pPr>
        <w:pStyle w:val="EC"/>
      </w:pPr>
      <w:r w:rsidRPr="0098719C">
        <w:t>При обнаружении серьезных заболеваний, представляющих угрозу жизни, предусматривается транспортировка больных в медучреждения г.</w:t>
      </w:r>
      <w:r w:rsidR="007A0ACC">
        <w:t xml:space="preserve"> Жанаозен.</w:t>
      </w:r>
    </w:p>
    <w:p w14:paraId="64408BC7" w14:textId="77777777" w:rsidR="00F15506" w:rsidRPr="0098719C" w:rsidRDefault="00F15506" w:rsidP="0061168A">
      <w:pPr>
        <w:pStyle w:val="EC-2"/>
      </w:pPr>
      <w:bookmarkStart w:id="119" w:name="_Toc47339022"/>
      <w:bookmarkStart w:id="120" w:name="_Toc215845005"/>
      <w:bookmarkEnd w:id="14"/>
      <w:r w:rsidRPr="0098719C">
        <w:t>Уровень ответственности проектируемых объектов</w:t>
      </w:r>
      <w:bookmarkEnd w:id="119"/>
      <w:bookmarkEnd w:id="120"/>
    </w:p>
    <w:p w14:paraId="1B3F2E5B" w14:textId="77777777" w:rsidR="00F15506" w:rsidRPr="0098719C" w:rsidRDefault="00F15506" w:rsidP="00C74128">
      <w:pPr>
        <w:pStyle w:val="EC"/>
      </w:pPr>
      <w:bookmarkStart w:id="121" w:name="_Hlk24348594"/>
      <w:r w:rsidRPr="0098719C">
        <w:t xml:space="preserve">Согласно «Правилам определения общего порядка отнесения зданий и сооружений к технически и (или) технологически сложным объектам» (утверждены «Приказом Министра национальной экономики Республики Казахстан от 28 февраля 2015 года № 165), объект строительства относится к </w:t>
      </w:r>
      <w:r w:rsidRPr="0098719C">
        <w:rPr>
          <w:b/>
        </w:rPr>
        <w:t>I (повышенному)</w:t>
      </w:r>
      <w:r w:rsidRPr="0098719C">
        <w:t xml:space="preserve"> уровню ответственности.</w:t>
      </w:r>
    </w:p>
    <w:p w14:paraId="397B50CB" w14:textId="77777777" w:rsidR="00C2454C" w:rsidRDefault="00C2454C" w:rsidP="006B4C35">
      <w:pPr>
        <w:pStyle w:val="EC"/>
        <w:jc w:val="center"/>
        <w:rPr>
          <w:b/>
          <w:sz w:val="36"/>
          <w:szCs w:val="36"/>
        </w:rPr>
      </w:pPr>
      <w:bookmarkStart w:id="122" w:name="_Toc251600488"/>
      <w:bookmarkStart w:id="123" w:name="_Toc256150733"/>
      <w:bookmarkStart w:id="124" w:name="_Toc12544102"/>
      <w:bookmarkEnd w:id="121"/>
    </w:p>
    <w:p w14:paraId="1F07E6DC" w14:textId="77777777" w:rsidR="00C2454C" w:rsidRDefault="00C2454C" w:rsidP="006B4C35">
      <w:pPr>
        <w:pStyle w:val="EC"/>
        <w:jc w:val="center"/>
        <w:rPr>
          <w:b/>
          <w:sz w:val="36"/>
          <w:szCs w:val="36"/>
        </w:rPr>
      </w:pPr>
    </w:p>
    <w:p w14:paraId="17F85B29" w14:textId="337B5F68" w:rsidR="00481B0A" w:rsidRDefault="00F15506" w:rsidP="006B4C35">
      <w:pPr>
        <w:pStyle w:val="EC"/>
        <w:jc w:val="center"/>
        <w:rPr>
          <w:b/>
          <w:caps/>
        </w:rPr>
      </w:pPr>
      <w:r w:rsidRPr="0098719C">
        <w:rPr>
          <w:b/>
          <w:sz w:val="36"/>
          <w:szCs w:val="36"/>
        </w:rPr>
        <w:t>Рабочий проект соответствует требованиям Технических регламентов, государственных и межгосударственных нормативных</w:t>
      </w:r>
      <w:bookmarkEnd w:id="122"/>
      <w:bookmarkEnd w:id="123"/>
      <w:r w:rsidRPr="0098719C">
        <w:rPr>
          <w:b/>
          <w:sz w:val="36"/>
          <w:szCs w:val="36"/>
        </w:rPr>
        <w:t xml:space="preserve"> документов, действующих в Республике Казахстан</w:t>
      </w:r>
      <w:bookmarkEnd w:id="124"/>
      <w:r w:rsidRPr="0098719C">
        <w:rPr>
          <w:b/>
          <w:sz w:val="36"/>
          <w:szCs w:val="36"/>
        </w:rPr>
        <w:t>.</w:t>
      </w:r>
      <w:bookmarkStart w:id="125" w:name="_Toc47339023"/>
      <w:r w:rsidR="00481B0A">
        <w:br w:type="page"/>
      </w:r>
    </w:p>
    <w:p w14:paraId="053D0A82" w14:textId="7231835A" w:rsidR="001A1E09" w:rsidRPr="0098719C" w:rsidRDefault="0041148A" w:rsidP="00C74128">
      <w:pPr>
        <w:pStyle w:val="EC-1"/>
      </w:pPr>
      <w:bookmarkStart w:id="126" w:name="_Toc215845006"/>
      <w:bookmarkEnd w:id="125"/>
      <w:r>
        <w:rPr>
          <w:lang w:val="kk-KZ"/>
        </w:rPr>
        <w:lastRenderedPageBreak/>
        <w:t>Т</w:t>
      </w:r>
      <w:r w:rsidR="00C74128" w:rsidRPr="0098719C">
        <w:t>ехнологические решения</w:t>
      </w:r>
      <w:bookmarkEnd w:id="126"/>
    </w:p>
    <w:p w14:paraId="11C8CFB2" w14:textId="7088FC98" w:rsidR="007775CB" w:rsidRPr="0023574C" w:rsidRDefault="001A1E09" w:rsidP="0061168A">
      <w:pPr>
        <w:pStyle w:val="EC-2"/>
      </w:pPr>
      <w:bookmarkStart w:id="127" w:name="_Toc215845007"/>
      <w:r w:rsidRPr="0023574C">
        <w:t>Введение</w:t>
      </w:r>
      <w:bookmarkEnd w:id="127"/>
    </w:p>
    <w:p w14:paraId="5FD48CCF" w14:textId="33D1D405" w:rsidR="005D03E8" w:rsidRPr="0023574C" w:rsidRDefault="00210E53" w:rsidP="005D03E8">
      <w:pPr>
        <w:pStyle w:val="EC"/>
      </w:pPr>
      <w:bookmarkStart w:id="128" w:name="_Toc14705161"/>
      <w:bookmarkStart w:id="129" w:name="_Toc9419869"/>
      <w:r w:rsidRPr="0023574C">
        <w:t xml:space="preserve">Рабочий проект </w:t>
      </w:r>
      <w:r w:rsidR="005D03E8" w:rsidRPr="0023574C">
        <w:t>«</w:t>
      </w:r>
      <w:r w:rsidR="008E2270">
        <w:t xml:space="preserve">Модернизация скважин в рамках проекта НГС на месторождении «Тенге» </w:t>
      </w:r>
      <w:proofErr w:type="spellStart"/>
      <w:r w:rsidR="008E2270">
        <w:t>Мангистауской</w:t>
      </w:r>
      <w:proofErr w:type="spellEnd"/>
      <w:r w:rsidR="008E2270">
        <w:t xml:space="preserve"> области</w:t>
      </w:r>
      <w:r w:rsidR="005D03E8" w:rsidRPr="0023574C">
        <w:t>»</w:t>
      </w:r>
      <w:r w:rsidR="005D03E8" w:rsidRPr="0023574C">
        <w:rPr>
          <w:lang w:val="kk-KZ"/>
        </w:rPr>
        <w:t xml:space="preserve"> </w:t>
      </w:r>
      <w:r w:rsidR="005D03E8" w:rsidRPr="0023574C">
        <w:t>разработано на основании:</w:t>
      </w:r>
    </w:p>
    <w:p w14:paraId="782AB8AD" w14:textId="22EA34E7" w:rsidR="005D03E8" w:rsidRPr="0023574C" w:rsidRDefault="005D03E8" w:rsidP="00BB69CF">
      <w:pPr>
        <w:pStyle w:val="EC-"/>
        <w:tabs>
          <w:tab w:val="clear" w:pos="993"/>
          <w:tab w:val="left" w:pos="709"/>
        </w:tabs>
        <w:ind w:left="0" w:firstLine="567"/>
      </w:pPr>
      <w:r w:rsidRPr="0023574C">
        <w:t>договора №</w:t>
      </w:r>
      <w:r w:rsidR="0013498C">
        <w:t>232-06-2025</w:t>
      </w:r>
      <w:r w:rsidR="0078700E">
        <w:t xml:space="preserve"> </w:t>
      </w:r>
      <w:r w:rsidR="0078700E" w:rsidRPr="0098719C">
        <w:t xml:space="preserve">от </w:t>
      </w:r>
      <w:r w:rsidR="0078700E">
        <w:t>16</w:t>
      </w:r>
      <w:r w:rsidR="0078700E" w:rsidRPr="0098719C">
        <w:t>.</w:t>
      </w:r>
      <w:r w:rsidR="0078700E">
        <w:t>05</w:t>
      </w:r>
      <w:r w:rsidR="0078700E" w:rsidRPr="0098719C">
        <w:t>.202</w:t>
      </w:r>
      <w:r w:rsidR="0078700E">
        <w:t>5</w:t>
      </w:r>
      <w:r w:rsidR="0078700E" w:rsidRPr="0098719C">
        <w:t xml:space="preserve"> </w:t>
      </w:r>
      <w:r w:rsidRPr="0023574C">
        <w:t xml:space="preserve">г. между компанией </w:t>
      </w:r>
      <w:r w:rsidR="008E698A">
        <w:t xml:space="preserve">ТОО «TENGE </w:t>
      </w:r>
      <w:proofErr w:type="spellStart"/>
      <w:r w:rsidR="008E698A">
        <w:t>Oil</w:t>
      </w:r>
      <w:proofErr w:type="spellEnd"/>
      <w:r w:rsidR="008E698A">
        <w:t xml:space="preserve"> &amp; </w:t>
      </w:r>
      <w:proofErr w:type="spellStart"/>
      <w:r w:rsidR="008E698A">
        <w:t>Gas</w:t>
      </w:r>
      <w:proofErr w:type="spellEnd"/>
      <w:r w:rsidR="008E698A">
        <w:t>»</w:t>
      </w:r>
      <w:r w:rsidRPr="0023574C">
        <w:t xml:space="preserve"> и ТОО «Инженерный центр»;</w:t>
      </w:r>
    </w:p>
    <w:p w14:paraId="19FBB458" w14:textId="457211E4" w:rsidR="005D03E8" w:rsidRPr="0023574C" w:rsidRDefault="005D03E8" w:rsidP="00BB69CF">
      <w:pPr>
        <w:pStyle w:val="EC-"/>
        <w:tabs>
          <w:tab w:val="clear" w:pos="993"/>
          <w:tab w:val="left" w:pos="709"/>
        </w:tabs>
        <w:ind w:left="0" w:firstLine="567"/>
      </w:pPr>
      <w:r w:rsidRPr="0023574C">
        <w:t xml:space="preserve">задания на проектирование, выданного компанией </w:t>
      </w:r>
      <w:r w:rsidR="008E698A">
        <w:t xml:space="preserve">ТОО «TENGE </w:t>
      </w:r>
      <w:proofErr w:type="spellStart"/>
      <w:r w:rsidR="008E698A">
        <w:t>Oil</w:t>
      </w:r>
      <w:proofErr w:type="spellEnd"/>
      <w:r w:rsidR="008E698A">
        <w:t xml:space="preserve"> &amp; </w:t>
      </w:r>
      <w:proofErr w:type="spellStart"/>
      <w:r w:rsidR="008E698A">
        <w:t>Gas</w:t>
      </w:r>
      <w:proofErr w:type="spellEnd"/>
      <w:r w:rsidR="008E698A">
        <w:t>»</w:t>
      </w:r>
      <w:r w:rsidRPr="0023574C">
        <w:t>;</w:t>
      </w:r>
    </w:p>
    <w:p w14:paraId="133B1B7D" w14:textId="77777777" w:rsidR="00614D42" w:rsidRDefault="00614D42" w:rsidP="00BB69CF">
      <w:pPr>
        <w:pStyle w:val="EC-"/>
        <w:tabs>
          <w:tab w:val="clear" w:pos="993"/>
          <w:tab w:val="left" w:pos="709"/>
        </w:tabs>
        <w:ind w:left="0" w:firstLine="567"/>
      </w:pPr>
      <w:r>
        <w:t xml:space="preserve">Контракта на право недропользования №30 от 01 сентября 1995 года на проведение добычи углеводородного сырья на месторождении Тенге, расположенном на территории </w:t>
      </w:r>
      <w:proofErr w:type="spellStart"/>
      <w:r>
        <w:t>Каракиянского</w:t>
      </w:r>
      <w:proofErr w:type="spellEnd"/>
      <w:r>
        <w:t xml:space="preserve"> района </w:t>
      </w:r>
      <w:proofErr w:type="spellStart"/>
      <w:r>
        <w:t>Мангистауской</w:t>
      </w:r>
      <w:proofErr w:type="spellEnd"/>
      <w:r>
        <w:t xml:space="preserve"> области.</w:t>
      </w:r>
    </w:p>
    <w:p w14:paraId="5D9A5929" w14:textId="6BA389A0" w:rsidR="00614D42" w:rsidRDefault="00614D42" w:rsidP="00BB69CF">
      <w:pPr>
        <w:pStyle w:val="EC-"/>
        <w:tabs>
          <w:tab w:val="clear" w:pos="993"/>
          <w:tab w:val="left" w:pos="709"/>
        </w:tabs>
        <w:ind w:left="0" w:firstLine="567"/>
      </w:pPr>
      <w:r>
        <w:t xml:space="preserve">Проекта разработки месторождения Тенге по состоянию на 01.06.2020 г. </w:t>
      </w:r>
    </w:p>
    <w:p w14:paraId="055B5011" w14:textId="77777777" w:rsidR="00614D42" w:rsidRDefault="00614D42" w:rsidP="00BB69CF">
      <w:pPr>
        <w:pStyle w:val="EC-"/>
        <w:tabs>
          <w:tab w:val="clear" w:pos="993"/>
          <w:tab w:val="left" w:pos="709"/>
        </w:tabs>
        <w:ind w:left="0" w:firstLine="567"/>
      </w:pPr>
      <w:r>
        <w:t>Анализ разработки нефтяных и нефтегазовых залежей с XVIII – XXIII горизонтов месторождения «Тенге» по состоянию изученности на 01.07.2022 год.</w:t>
      </w:r>
    </w:p>
    <w:p w14:paraId="6842523B" w14:textId="5B862A75" w:rsidR="005D03E8" w:rsidRPr="0023574C" w:rsidRDefault="00614D42" w:rsidP="00BB69CF">
      <w:pPr>
        <w:pStyle w:val="EC-"/>
        <w:tabs>
          <w:tab w:val="clear" w:pos="993"/>
          <w:tab w:val="left" w:pos="709"/>
        </w:tabs>
        <w:ind w:left="0" w:firstLine="567"/>
      </w:pPr>
      <w:r>
        <w:t>Программы развития и переработки попутного газа месторождения Тенге 2022-2024 года.</w:t>
      </w:r>
    </w:p>
    <w:p w14:paraId="69B97DFC" w14:textId="11234387" w:rsidR="00C81AAD" w:rsidRPr="0023574C" w:rsidRDefault="00C81AAD" w:rsidP="00BB69CF">
      <w:pPr>
        <w:pStyle w:val="EC-"/>
        <w:tabs>
          <w:tab w:val="clear" w:pos="993"/>
          <w:tab w:val="left" w:pos="709"/>
        </w:tabs>
        <w:ind w:left="0" w:firstLine="567"/>
      </w:pPr>
      <w:r w:rsidRPr="0023574C">
        <w:t>инженерно-геологически</w:t>
      </w:r>
      <w:r w:rsidR="00614D42">
        <w:t>х</w:t>
      </w:r>
      <w:r w:rsidRPr="0023574C">
        <w:t xml:space="preserve"> изыскани</w:t>
      </w:r>
      <w:r w:rsidR="00614D42">
        <w:t>й</w:t>
      </w:r>
      <w:r w:rsidRPr="0023574C">
        <w:t>, выполненными экспеди</w:t>
      </w:r>
      <w:r w:rsidR="00FA5568" w:rsidRPr="0023574C">
        <w:t>цией ТОО «Инженерный центр» в августе</w:t>
      </w:r>
      <w:r w:rsidRPr="0023574C">
        <w:t xml:space="preserve"> 202</w:t>
      </w:r>
      <w:r w:rsidR="00D37021" w:rsidRPr="00D37021">
        <w:t>5</w:t>
      </w:r>
      <w:r w:rsidRPr="0023574C">
        <w:t xml:space="preserve"> г;</w:t>
      </w:r>
    </w:p>
    <w:p w14:paraId="0C230F02" w14:textId="6A48BEA1" w:rsidR="00C81AAD" w:rsidRPr="003E5B53" w:rsidRDefault="00C81AAD" w:rsidP="00BB69CF">
      <w:pPr>
        <w:pStyle w:val="EC-"/>
        <w:tabs>
          <w:tab w:val="clear" w:pos="993"/>
          <w:tab w:val="left" w:pos="709"/>
        </w:tabs>
        <w:ind w:left="0" w:firstLine="567"/>
      </w:pPr>
      <w:r w:rsidRPr="003E5B53">
        <w:t>инженерно-геодезически</w:t>
      </w:r>
      <w:r w:rsidR="00614D42" w:rsidRPr="003E5B53">
        <w:t>х</w:t>
      </w:r>
      <w:r w:rsidRPr="003E5B53">
        <w:t xml:space="preserve"> изыскани</w:t>
      </w:r>
      <w:r w:rsidR="00614D42" w:rsidRPr="003E5B53">
        <w:t>й</w:t>
      </w:r>
      <w:r w:rsidRPr="003E5B53">
        <w:t xml:space="preserve">, выполненными экспедицией ТОО «Инженерный центр» в </w:t>
      </w:r>
      <w:r w:rsidR="00FA5568" w:rsidRPr="003E5B53">
        <w:t>августе</w:t>
      </w:r>
      <w:r w:rsidRPr="003E5B53">
        <w:t xml:space="preserve"> 202</w:t>
      </w:r>
      <w:r w:rsidR="00D37021" w:rsidRPr="003E5B53">
        <w:t>5</w:t>
      </w:r>
      <w:r w:rsidRPr="003E5B53">
        <w:t xml:space="preserve"> г;</w:t>
      </w:r>
    </w:p>
    <w:p w14:paraId="3D2CCE07" w14:textId="77777777" w:rsidR="005D03E8" w:rsidRPr="003E5B53" w:rsidRDefault="005D03E8" w:rsidP="00BB69CF">
      <w:pPr>
        <w:pStyle w:val="EC-"/>
        <w:tabs>
          <w:tab w:val="clear" w:pos="993"/>
          <w:tab w:val="left" w:pos="709"/>
        </w:tabs>
        <w:ind w:left="0" w:firstLine="567"/>
      </w:pPr>
      <w:r w:rsidRPr="003E5B53">
        <w:t>составом и физико-химическими свойствами добываемой нефти, пластовой воды и газа.</w:t>
      </w:r>
    </w:p>
    <w:p w14:paraId="25A4F50B" w14:textId="77777777" w:rsidR="00DD3015" w:rsidRDefault="00DD3015" w:rsidP="005D03E8">
      <w:pPr>
        <w:pStyle w:val="EC"/>
      </w:pPr>
    </w:p>
    <w:p w14:paraId="7AE8A5E6" w14:textId="33B0EDF1" w:rsidR="005D03E8" w:rsidRPr="0098719C" w:rsidRDefault="005D03E8" w:rsidP="005D03E8">
      <w:pPr>
        <w:pStyle w:val="EC"/>
      </w:pPr>
      <w:r w:rsidRPr="003E5B53">
        <w:t>Рабочий проект выполнен в соответствии с требованиями действующих</w:t>
      </w:r>
      <w:r w:rsidRPr="0098719C">
        <w:t xml:space="preserve"> нормативно-технических документов Республики Казахстан, обеспечивающих безопасную эксплуатацию запроектированного объекта:</w:t>
      </w:r>
    </w:p>
    <w:p w14:paraId="4E552B95" w14:textId="77777777" w:rsidR="00614D42" w:rsidRPr="00AB52B4" w:rsidRDefault="00614D42" w:rsidP="00BB69CF">
      <w:pPr>
        <w:pStyle w:val="EC-"/>
        <w:tabs>
          <w:tab w:val="clear" w:pos="993"/>
          <w:tab w:val="left" w:pos="567"/>
        </w:tabs>
        <w:ind w:left="0" w:firstLine="567"/>
      </w:pPr>
      <w:r>
        <w:t>СН РК 1.02-03-2022</w:t>
      </w:r>
      <w:r w:rsidRPr="00AB52B4">
        <w:t xml:space="preserve"> «Порядок разработки, согласования, утверждения и состав проектной документации на строительство».</w:t>
      </w:r>
    </w:p>
    <w:p w14:paraId="3475E180" w14:textId="77777777" w:rsidR="00614D42" w:rsidRPr="00AB52B4" w:rsidRDefault="00614D42" w:rsidP="00BB69CF">
      <w:pPr>
        <w:pStyle w:val="EC-"/>
        <w:tabs>
          <w:tab w:val="clear" w:pos="993"/>
          <w:tab w:val="left" w:pos="567"/>
        </w:tabs>
        <w:ind w:left="0" w:firstLine="567"/>
      </w:pPr>
      <w:r>
        <w:t>Кодекс</w:t>
      </w:r>
      <w:r w:rsidRPr="00AB52B4">
        <w:t xml:space="preserve"> Республики Казахстан</w:t>
      </w:r>
      <w:r>
        <w:t xml:space="preserve"> </w:t>
      </w:r>
      <w:r w:rsidRPr="00AB52B4">
        <w:t>О недрах и недропользовании</w:t>
      </w:r>
      <w:r>
        <w:t xml:space="preserve">, с изм. на 10.06.2025г. </w:t>
      </w:r>
    </w:p>
    <w:p w14:paraId="2958B455" w14:textId="77777777" w:rsidR="00614D42" w:rsidRPr="00AB52B4" w:rsidRDefault="00614D42" w:rsidP="00BB69CF">
      <w:pPr>
        <w:pStyle w:val="EC-"/>
        <w:tabs>
          <w:tab w:val="clear" w:pos="993"/>
          <w:tab w:val="left" w:pos="567"/>
        </w:tabs>
        <w:ind w:left="0" w:firstLine="567"/>
      </w:pPr>
      <w:r w:rsidRPr="00AB52B4">
        <w:t>Правила обеспечения промышленной безопасности для опасных производственных объектов нефтяной и газовой отраслей промышленности. Приказ Министра по ИР РК от 30.12.2014 №355</w:t>
      </w:r>
      <w:r>
        <w:t>, с изм. 20.10.2025г.</w:t>
      </w:r>
    </w:p>
    <w:p w14:paraId="4B0AE9A2" w14:textId="77777777" w:rsidR="00614D42" w:rsidRPr="00AB52B4" w:rsidRDefault="00614D42" w:rsidP="00BB69CF">
      <w:pPr>
        <w:pStyle w:val="EC-"/>
        <w:tabs>
          <w:tab w:val="clear" w:pos="993"/>
          <w:tab w:val="left" w:pos="567"/>
        </w:tabs>
        <w:ind w:left="0" w:firstLine="567"/>
      </w:pPr>
      <w:r w:rsidRPr="00AB52B4">
        <w:t>Правила обеспечения промышленной безопасности для опасных производственных объектов по подготовке и переработке газов. Приказ Министра по ИР РК от 30.12.2014 №357</w:t>
      </w:r>
      <w:r>
        <w:t xml:space="preserve"> с изм. На 04.08.2023г.</w:t>
      </w:r>
    </w:p>
    <w:p w14:paraId="7CB1D400" w14:textId="77777777" w:rsidR="00614D42" w:rsidRPr="00AB52B4" w:rsidRDefault="00614D42" w:rsidP="00BB69CF">
      <w:pPr>
        <w:pStyle w:val="EC-"/>
        <w:tabs>
          <w:tab w:val="clear" w:pos="993"/>
          <w:tab w:val="left" w:pos="567"/>
        </w:tabs>
        <w:ind w:left="0" w:firstLine="567"/>
      </w:pPr>
      <w:r w:rsidRPr="00AB52B4">
        <w:t>Правила обеспечения промышленной безопасности при эксплуатации оборудования, работающего под давлением. Приказ Министра по ИР РК от 30.12.2014 №358</w:t>
      </w:r>
      <w:r>
        <w:t>, с изм. На 20.10.2025г.</w:t>
      </w:r>
    </w:p>
    <w:p w14:paraId="4D1EF045" w14:textId="77777777" w:rsidR="00614D42" w:rsidRPr="00AB52B4" w:rsidRDefault="00614D42" w:rsidP="00BB69CF">
      <w:pPr>
        <w:pStyle w:val="EC-"/>
        <w:tabs>
          <w:tab w:val="clear" w:pos="993"/>
          <w:tab w:val="left" w:pos="567"/>
        </w:tabs>
        <w:ind w:left="0" w:firstLine="567"/>
      </w:pPr>
      <w:r w:rsidRPr="00AB52B4">
        <w:t>ВНТП 3-85. Нормы технологического проектирования объектов сбора, транспорта, подготовки нефти, газа и воды нефтяных месторождений.</w:t>
      </w:r>
    </w:p>
    <w:p w14:paraId="36F4730A" w14:textId="77777777" w:rsidR="00614D42" w:rsidRPr="00AB52B4" w:rsidRDefault="00614D42" w:rsidP="00BB69CF">
      <w:pPr>
        <w:pStyle w:val="EC-"/>
        <w:tabs>
          <w:tab w:val="clear" w:pos="993"/>
          <w:tab w:val="left" w:pos="567"/>
        </w:tabs>
        <w:ind w:left="0" w:firstLine="567"/>
      </w:pPr>
      <w:r w:rsidRPr="00AB52B4">
        <w:t xml:space="preserve">Правила пожарной безопасности. Постановление РК от </w:t>
      </w:r>
      <w:r>
        <w:t>21.02.2022 №55</w:t>
      </w:r>
      <w:r w:rsidRPr="00AB52B4">
        <w:t>.</w:t>
      </w:r>
    </w:p>
    <w:p w14:paraId="5AEE16A8" w14:textId="77777777" w:rsidR="00614D42" w:rsidRPr="00AB52B4" w:rsidRDefault="00614D42" w:rsidP="00BB69CF">
      <w:pPr>
        <w:pStyle w:val="EC-"/>
        <w:tabs>
          <w:tab w:val="clear" w:pos="993"/>
          <w:tab w:val="left" w:pos="567"/>
        </w:tabs>
        <w:ind w:left="0" w:firstLine="567"/>
      </w:pPr>
      <w:r w:rsidRPr="00AB52B4">
        <w:t xml:space="preserve">ПУЭ РК. Правила устройства электроустановок. </w:t>
      </w:r>
    </w:p>
    <w:p w14:paraId="7AE80491" w14:textId="77777777" w:rsidR="00614D42" w:rsidRPr="00AB52B4" w:rsidRDefault="00614D42" w:rsidP="00BB69CF">
      <w:pPr>
        <w:pStyle w:val="EC-"/>
        <w:tabs>
          <w:tab w:val="clear" w:pos="993"/>
          <w:tab w:val="left" w:pos="567"/>
        </w:tabs>
        <w:ind w:left="0" w:firstLine="567"/>
      </w:pPr>
      <w:r w:rsidRPr="00AB52B4">
        <w:t>ГОСТ 12.1.007-76*. Вредные вещества. Классификация и общие требования безопасности.</w:t>
      </w:r>
    </w:p>
    <w:p w14:paraId="32043134" w14:textId="77777777" w:rsidR="00614D42" w:rsidRPr="00AB52B4" w:rsidRDefault="00614D42" w:rsidP="00BB69CF">
      <w:pPr>
        <w:pStyle w:val="EC-"/>
        <w:tabs>
          <w:tab w:val="clear" w:pos="993"/>
          <w:tab w:val="left" w:pos="567"/>
        </w:tabs>
        <w:ind w:left="0" w:firstLine="567"/>
      </w:pPr>
      <w:bookmarkStart w:id="130" w:name="SUB1003697021"/>
      <w:bookmarkEnd w:id="130"/>
      <w:r w:rsidRPr="00D20815">
        <w:t>ГОСТ Р 51858-2002</w:t>
      </w:r>
      <w:r w:rsidRPr="00AB52B4">
        <w:t>. Нефть. Общие технические условия.</w:t>
      </w:r>
    </w:p>
    <w:p w14:paraId="65E05B8D" w14:textId="77777777" w:rsidR="00614D42" w:rsidRPr="00AB52B4" w:rsidRDefault="00614D42" w:rsidP="00BB69CF">
      <w:pPr>
        <w:pStyle w:val="EC-"/>
        <w:tabs>
          <w:tab w:val="clear" w:pos="993"/>
          <w:tab w:val="left" w:pos="567"/>
        </w:tabs>
        <w:ind w:left="0" w:firstLine="567"/>
      </w:pPr>
      <w:r w:rsidRPr="00AB52B4">
        <w:t xml:space="preserve">СТ РК ГОСТ Р 12.4.026-2002. Цвета сигнальные, знаки безопасности и разметка сигнальная. Общие технические условия и </w:t>
      </w:r>
      <w:r>
        <w:t>порядок применения с изм. 02.06.2020г.</w:t>
      </w:r>
    </w:p>
    <w:p w14:paraId="6B250AE2" w14:textId="77777777" w:rsidR="00614D42" w:rsidRPr="00AB52B4" w:rsidRDefault="00614D42" w:rsidP="00BB69CF">
      <w:pPr>
        <w:pStyle w:val="EC-"/>
        <w:tabs>
          <w:tab w:val="clear" w:pos="993"/>
          <w:tab w:val="left" w:pos="567"/>
        </w:tabs>
        <w:ind w:left="0" w:firstLine="567"/>
      </w:pPr>
      <w:r w:rsidRPr="00AB52B4">
        <w:t>СН РК 2.04-01-201</w:t>
      </w:r>
      <w:r>
        <w:t xml:space="preserve">7 Строительная климатология с </w:t>
      </w:r>
      <w:proofErr w:type="spellStart"/>
      <w:r>
        <w:t>изм</w:t>
      </w:r>
      <w:proofErr w:type="spellEnd"/>
      <w:r>
        <w:t xml:space="preserve"> на 13.05.2025г.</w:t>
      </w:r>
    </w:p>
    <w:p w14:paraId="071F7811" w14:textId="77777777" w:rsidR="00614D42" w:rsidRPr="00AB52B4" w:rsidRDefault="00614D42" w:rsidP="00BB69CF">
      <w:pPr>
        <w:pStyle w:val="EC-"/>
        <w:tabs>
          <w:tab w:val="clear" w:pos="993"/>
          <w:tab w:val="left" w:pos="567"/>
        </w:tabs>
        <w:ind w:left="0" w:firstLine="567"/>
      </w:pPr>
      <w:r w:rsidRPr="005C0FFC">
        <w:t>СП РК 3.05-103-2014</w:t>
      </w:r>
      <w:r>
        <w:t xml:space="preserve"> </w:t>
      </w:r>
      <w:r w:rsidRPr="00AB52B4">
        <w:t xml:space="preserve">Технологическое оборудование и технологические трубопроводы. </w:t>
      </w:r>
    </w:p>
    <w:p w14:paraId="5D4DD04F" w14:textId="77777777" w:rsidR="00614D42" w:rsidRPr="00AB52B4" w:rsidRDefault="00614D42" w:rsidP="00BB69CF">
      <w:pPr>
        <w:pStyle w:val="EC-"/>
        <w:tabs>
          <w:tab w:val="clear" w:pos="993"/>
          <w:tab w:val="left" w:pos="567"/>
        </w:tabs>
        <w:ind w:left="0" w:firstLine="567"/>
      </w:pPr>
      <w:r w:rsidRPr="00AB52B4">
        <w:t>СН РК 3.02-</w:t>
      </w:r>
      <w:r>
        <w:t>27</w:t>
      </w:r>
      <w:r w:rsidRPr="00AB52B4">
        <w:t>-201</w:t>
      </w:r>
      <w:r>
        <w:t>3</w:t>
      </w:r>
      <w:r w:rsidRPr="00AB52B4">
        <w:t xml:space="preserve"> Производственные здания</w:t>
      </w:r>
    </w:p>
    <w:p w14:paraId="0D3D4004" w14:textId="77777777" w:rsidR="00614D42" w:rsidRPr="00AB52B4" w:rsidRDefault="00614D42" w:rsidP="00BB69CF">
      <w:pPr>
        <w:pStyle w:val="EC-"/>
        <w:tabs>
          <w:tab w:val="clear" w:pos="993"/>
          <w:tab w:val="left" w:pos="567"/>
        </w:tabs>
        <w:ind w:left="0" w:firstLine="567"/>
      </w:pPr>
      <w:r w:rsidRPr="00AB52B4">
        <w:t>СН РК 4.02-03-2011 Тепловая изоляция оборудования и трубопроводов.</w:t>
      </w:r>
    </w:p>
    <w:p w14:paraId="01CDA0B7" w14:textId="77777777" w:rsidR="00614D42" w:rsidRDefault="00614D42" w:rsidP="00BB69CF">
      <w:pPr>
        <w:pStyle w:val="EC-"/>
        <w:tabs>
          <w:tab w:val="clear" w:pos="993"/>
          <w:tab w:val="left" w:pos="567"/>
        </w:tabs>
        <w:ind w:left="0" w:firstLine="567"/>
      </w:pPr>
      <w:r>
        <w:t>СН</w:t>
      </w:r>
      <w:r w:rsidRPr="00AB52B4">
        <w:t xml:space="preserve"> РК 3.02-0</w:t>
      </w:r>
      <w:r>
        <w:t>7</w:t>
      </w:r>
      <w:r w:rsidRPr="00AB52B4">
        <w:t>-2</w:t>
      </w:r>
      <w:r>
        <w:t>014</w:t>
      </w:r>
      <w:r w:rsidRPr="00AB52B4">
        <w:t>. Общественные здания и сооружения.</w:t>
      </w:r>
    </w:p>
    <w:p w14:paraId="489B35FE" w14:textId="77777777" w:rsidR="00614D42" w:rsidRPr="00AB52B4" w:rsidRDefault="00614D42" w:rsidP="00BB69CF">
      <w:pPr>
        <w:pStyle w:val="EC-"/>
        <w:tabs>
          <w:tab w:val="clear" w:pos="993"/>
          <w:tab w:val="left" w:pos="567"/>
        </w:tabs>
        <w:ind w:left="0" w:firstLine="567"/>
      </w:pPr>
      <w:r>
        <w:rPr>
          <w:color w:val="000000"/>
          <w:shd w:val="clear" w:color="auto" w:fill="FFFFFF"/>
        </w:rPr>
        <w:t xml:space="preserve">СП РК 3.02-128-2012 </w:t>
      </w:r>
      <w:r w:rsidRPr="00AB52B4">
        <w:t>Сооружения промышленных предприятий</w:t>
      </w:r>
    </w:p>
    <w:p w14:paraId="6D5AC56F" w14:textId="2FE74862" w:rsidR="00614D42" w:rsidRPr="0098719C" w:rsidRDefault="00614D42" w:rsidP="00BB69CF">
      <w:pPr>
        <w:pStyle w:val="EC-"/>
        <w:tabs>
          <w:tab w:val="clear" w:pos="993"/>
          <w:tab w:val="left" w:pos="567"/>
        </w:tabs>
        <w:ind w:left="0" w:firstLine="567"/>
      </w:pPr>
      <w:r w:rsidRPr="00AB52B4">
        <w:lastRenderedPageBreak/>
        <w:t xml:space="preserve">Санитарные правила «Санитарно-эпидемиологические требования по установлению санитарно-защитной зоны производственных объектов», утверждены приказом Минздрава </w:t>
      </w:r>
      <w:proofErr w:type="gramStart"/>
      <w:r w:rsidRPr="00AB52B4">
        <w:t>РК  от</w:t>
      </w:r>
      <w:proofErr w:type="gramEnd"/>
      <w:r w:rsidRPr="00AB52B4">
        <w:t xml:space="preserve"> </w:t>
      </w:r>
      <w:r>
        <w:t>11.01.</w:t>
      </w:r>
      <w:r w:rsidRPr="00AB52B4">
        <w:t>20</w:t>
      </w:r>
      <w:r>
        <w:t>22 года. с изм. на 05.05.2025</w:t>
      </w:r>
      <w:r w:rsidR="00362453">
        <w:t xml:space="preserve"> </w:t>
      </w:r>
      <w:r>
        <w:t>г</w:t>
      </w:r>
      <w:r w:rsidRPr="00AB52B4">
        <w:t>.</w:t>
      </w:r>
    </w:p>
    <w:p w14:paraId="59A712C9" w14:textId="3D640BB8" w:rsidR="00423DDF" w:rsidRPr="0098719C" w:rsidRDefault="00423DDF" w:rsidP="0061168A">
      <w:pPr>
        <w:pStyle w:val="EC-2"/>
      </w:pPr>
      <w:bookmarkStart w:id="131" w:name="_Toc215845008"/>
      <w:r w:rsidRPr="0098719C">
        <w:t>Исходные данные</w:t>
      </w:r>
      <w:bookmarkEnd w:id="131"/>
    </w:p>
    <w:p w14:paraId="79888148" w14:textId="2566D7EA" w:rsidR="005D03E8" w:rsidRPr="003E5B53" w:rsidRDefault="00F0281D" w:rsidP="005D03E8">
      <w:pPr>
        <w:pStyle w:val="EC"/>
      </w:pPr>
      <w:r w:rsidRPr="00F0281D">
        <w:t>Годовые прогнозные показатели развития месторождения, согласно действующему проектному документу «Анализ разработки нефтяных и нефтегазовых залежей с XVIII – XXIII горизонтов ме-</w:t>
      </w:r>
      <w:proofErr w:type="spellStart"/>
      <w:r w:rsidRPr="00F0281D">
        <w:t>сторождения</w:t>
      </w:r>
      <w:proofErr w:type="spellEnd"/>
      <w:r w:rsidRPr="00F0281D">
        <w:t xml:space="preserve"> «Тенге» по состоянию изученности на 01.07.2022 год», приведены в таблице 3.2.1</w:t>
      </w:r>
      <w:r w:rsidR="00362453">
        <w:t>.</w:t>
      </w:r>
    </w:p>
    <w:p w14:paraId="04D4A650" w14:textId="44596D34" w:rsidR="005D03E8" w:rsidRDefault="005D03E8" w:rsidP="005D03E8">
      <w:pPr>
        <w:pStyle w:val="afe"/>
      </w:pPr>
      <w:r w:rsidRPr="00C17757">
        <w:t xml:space="preserve">Таблица </w:t>
      </w:r>
      <w:r w:rsidR="00F0281D">
        <w:rPr>
          <w:lang w:val="en-US"/>
        </w:rPr>
        <w:t>3</w:t>
      </w:r>
      <w:r w:rsidRPr="00C17757">
        <w:t>.2.1</w:t>
      </w:r>
    </w:p>
    <w:p w14:paraId="35BF454C" w14:textId="77777777" w:rsidR="00DD3015" w:rsidRPr="00C17757" w:rsidRDefault="00DD3015" w:rsidP="005D03E8">
      <w:pPr>
        <w:pStyle w:val="af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5"/>
        <w:gridCol w:w="1263"/>
        <w:gridCol w:w="1760"/>
        <w:gridCol w:w="1536"/>
        <w:gridCol w:w="1504"/>
        <w:gridCol w:w="2333"/>
      </w:tblGrid>
      <w:tr w:rsidR="00F0281D" w:rsidRPr="00F0281D" w14:paraId="190BC6E2" w14:textId="77777777" w:rsidTr="00F0281D">
        <w:trPr>
          <w:trHeight w:val="398"/>
        </w:trPr>
        <w:tc>
          <w:tcPr>
            <w:tcW w:w="759"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704EFC02" w14:textId="77777777" w:rsidR="00F0281D" w:rsidRPr="00F0281D" w:rsidRDefault="00F0281D" w:rsidP="00F0281D">
            <w:pPr>
              <w:pStyle w:val="1fa"/>
              <w:rPr>
                <w:rFonts w:ascii="Times New Roman" w:hAnsi="Times New Roman"/>
              </w:rPr>
            </w:pPr>
            <w:bookmarkStart w:id="132" w:name="RANGE!B23"/>
            <w:r w:rsidRPr="00F0281D">
              <w:rPr>
                <w:rFonts w:ascii="Times New Roman" w:hAnsi="Times New Roman"/>
              </w:rPr>
              <w:t>Годы</w:t>
            </w:r>
            <w:bookmarkEnd w:id="132"/>
          </w:p>
        </w:tc>
        <w:tc>
          <w:tcPr>
            <w:tcW w:w="64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2126BA5C" w14:textId="77777777" w:rsidR="00F0281D" w:rsidRPr="00F0281D" w:rsidRDefault="00F0281D" w:rsidP="00F0281D">
            <w:pPr>
              <w:pStyle w:val="1fa"/>
              <w:rPr>
                <w:rFonts w:ascii="Times New Roman" w:hAnsi="Times New Roman"/>
              </w:rPr>
            </w:pPr>
            <w:r w:rsidRPr="00F0281D">
              <w:rPr>
                <w:rFonts w:ascii="Times New Roman" w:hAnsi="Times New Roman"/>
              </w:rPr>
              <w:t>Добыча жидкости</w:t>
            </w:r>
          </w:p>
        </w:tc>
        <w:tc>
          <w:tcPr>
            <w:tcW w:w="892"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65C828F8" w14:textId="77777777" w:rsidR="00F0281D" w:rsidRPr="00F0281D" w:rsidRDefault="00F0281D" w:rsidP="00F0281D">
            <w:pPr>
              <w:pStyle w:val="1fa"/>
              <w:rPr>
                <w:rFonts w:ascii="Times New Roman" w:hAnsi="Times New Roman"/>
              </w:rPr>
            </w:pPr>
            <w:r w:rsidRPr="00F0281D">
              <w:rPr>
                <w:rFonts w:ascii="Times New Roman" w:hAnsi="Times New Roman"/>
              </w:rPr>
              <w:t>Добыча нефти</w:t>
            </w:r>
          </w:p>
        </w:tc>
        <w:tc>
          <w:tcPr>
            <w:tcW w:w="76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7639FF68" w14:textId="7781F101" w:rsidR="00F0281D" w:rsidRPr="00F0281D" w:rsidRDefault="00F0281D" w:rsidP="00F0281D">
            <w:pPr>
              <w:pStyle w:val="1fa"/>
              <w:rPr>
                <w:rFonts w:ascii="Times New Roman" w:hAnsi="Times New Roman"/>
              </w:rPr>
            </w:pPr>
            <w:r w:rsidRPr="00F0281D">
              <w:rPr>
                <w:rFonts w:ascii="Times New Roman" w:hAnsi="Times New Roman"/>
              </w:rPr>
              <w:t>Обводненность</w:t>
            </w:r>
          </w:p>
        </w:tc>
        <w:tc>
          <w:tcPr>
            <w:tcW w:w="1945" w:type="pct"/>
            <w:gridSpan w:val="2"/>
            <w:tcBorders>
              <w:top w:val="single" w:sz="12" w:space="0" w:color="auto"/>
              <w:left w:val="single" w:sz="12" w:space="0" w:color="auto"/>
              <w:right w:val="single" w:sz="12" w:space="0" w:color="auto"/>
            </w:tcBorders>
            <w:shd w:val="clear" w:color="auto" w:fill="auto"/>
            <w:vAlign w:val="center"/>
          </w:tcPr>
          <w:p w14:paraId="2A083CA8" w14:textId="77777777" w:rsidR="00F0281D" w:rsidRPr="00F0281D" w:rsidRDefault="00F0281D" w:rsidP="00F0281D">
            <w:pPr>
              <w:pStyle w:val="1fa"/>
              <w:rPr>
                <w:rFonts w:ascii="Times New Roman" w:hAnsi="Times New Roman"/>
              </w:rPr>
            </w:pPr>
            <w:r w:rsidRPr="00F0281D">
              <w:rPr>
                <w:rFonts w:ascii="Times New Roman" w:hAnsi="Times New Roman"/>
              </w:rPr>
              <w:t>Добыча газа</w:t>
            </w:r>
          </w:p>
        </w:tc>
      </w:tr>
      <w:tr w:rsidR="00F0281D" w:rsidRPr="00F0281D" w14:paraId="4C42EBA6" w14:textId="77777777" w:rsidTr="00F0281D">
        <w:trPr>
          <w:trHeight w:val="449"/>
        </w:trPr>
        <w:tc>
          <w:tcPr>
            <w:tcW w:w="759"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549C5E93" w14:textId="77777777" w:rsidR="00F0281D" w:rsidRPr="00F0281D" w:rsidRDefault="00F0281D" w:rsidP="00F0281D">
            <w:pPr>
              <w:pStyle w:val="1fa"/>
              <w:rPr>
                <w:rFonts w:ascii="Times New Roman" w:hAnsi="Times New Roman"/>
              </w:rPr>
            </w:pPr>
          </w:p>
        </w:tc>
        <w:tc>
          <w:tcPr>
            <w:tcW w:w="641"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0DE50572" w14:textId="77777777" w:rsidR="00F0281D" w:rsidRPr="00F0281D" w:rsidRDefault="00F0281D" w:rsidP="00F0281D">
            <w:pPr>
              <w:pStyle w:val="1fa"/>
              <w:rPr>
                <w:rFonts w:ascii="Times New Roman" w:hAnsi="Times New Roman"/>
              </w:rPr>
            </w:pPr>
          </w:p>
        </w:tc>
        <w:tc>
          <w:tcPr>
            <w:tcW w:w="892"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260EAA4D" w14:textId="77777777" w:rsidR="00F0281D" w:rsidRPr="00F0281D" w:rsidRDefault="00F0281D" w:rsidP="00F0281D">
            <w:pPr>
              <w:pStyle w:val="1fa"/>
              <w:rPr>
                <w:rFonts w:ascii="Times New Roman" w:hAnsi="Times New Roman"/>
              </w:rPr>
            </w:pPr>
          </w:p>
        </w:tc>
        <w:tc>
          <w:tcPr>
            <w:tcW w:w="763"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1BA8152E" w14:textId="77777777" w:rsidR="00F0281D" w:rsidRPr="00F0281D" w:rsidRDefault="00F0281D" w:rsidP="00F0281D">
            <w:pPr>
              <w:pStyle w:val="1fa"/>
              <w:rPr>
                <w:rFonts w:ascii="Times New Roman" w:hAnsi="Times New Roman"/>
              </w:rPr>
            </w:pPr>
          </w:p>
        </w:tc>
        <w:tc>
          <w:tcPr>
            <w:tcW w:w="763" w:type="pct"/>
            <w:tcBorders>
              <w:top w:val="single" w:sz="12" w:space="0" w:color="auto"/>
              <w:left w:val="single" w:sz="12" w:space="0" w:color="auto"/>
              <w:bottom w:val="single" w:sz="12" w:space="0" w:color="auto"/>
              <w:right w:val="single" w:sz="12" w:space="0" w:color="auto"/>
            </w:tcBorders>
            <w:shd w:val="clear" w:color="auto" w:fill="auto"/>
            <w:vAlign w:val="center"/>
          </w:tcPr>
          <w:p w14:paraId="1A414AF3" w14:textId="77777777" w:rsidR="00F0281D" w:rsidRPr="00F0281D" w:rsidRDefault="00F0281D" w:rsidP="00F0281D">
            <w:pPr>
              <w:pStyle w:val="1fa"/>
              <w:rPr>
                <w:rFonts w:ascii="Times New Roman" w:hAnsi="Times New Roman"/>
              </w:rPr>
            </w:pPr>
            <w:r w:rsidRPr="00F0281D">
              <w:rPr>
                <w:rFonts w:ascii="Times New Roman" w:hAnsi="Times New Roman"/>
              </w:rPr>
              <w:t>Добыча газа</w:t>
            </w:r>
          </w:p>
        </w:tc>
        <w:tc>
          <w:tcPr>
            <w:tcW w:w="1182" w:type="pct"/>
            <w:tcBorders>
              <w:top w:val="single" w:sz="12" w:space="0" w:color="auto"/>
              <w:left w:val="single" w:sz="12" w:space="0" w:color="auto"/>
              <w:bottom w:val="single" w:sz="12" w:space="0" w:color="auto"/>
              <w:right w:val="single" w:sz="12" w:space="0" w:color="auto"/>
            </w:tcBorders>
            <w:vAlign w:val="center"/>
          </w:tcPr>
          <w:p w14:paraId="55E4F975" w14:textId="77777777" w:rsidR="00F0281D" w:rsidRPr="00F0281D" w:rsidRDefault="00F0281D" w:rsidP="00F0281D">
            <w:pPr>
              <w:pStyle w:val="1fa"/>
              <w:rPr>
                <w:rFonts w:ascii="Times New Roman" w:hAnsi="Times New Roman"/>
              </w:rPr>
            </w:pPr>
            <w:r w:rsidRPr="00F0281D">
              <w:rPr>
                <w:rFonts w:ascii="Times New Roman" w:hAnsi="Times New Roman"/>
              </w:rPr>
              <w:t>Промысловый газовый фактор</w:t>
            </w:r>
          </w:p>
        </w:tc>
      </w:tr>
      <w:tr w:rsidR="00F0281D" w:rsidRPr="00F0281D" w14:paraId="19B5B5FB" w14:textId="77777777" w:rsidTr="00F0281D">
        <w:trPr>
          <w:trHeight w:val="50"/>
        </w:trPr>
        <w:tc>
          <w:tcPr>
            <w:tcW w:w="759"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3E571998" w14:textId="77777777" w:rsidR="00F0281D" w:rsidRPr="00F0281D" w:rsidRDefault="00F0281D" w:rsidP="00F0281D">
            <w:pPr>
              <w:pStyle w:val="1fa"/>
              <w:rPr>
                <w:rFonts w:ascii="Times New Roman" w:hAnsi="Times New Roman"/>
              </w:rPr>
            </w:pPr>
          </w:p>
        </w:tc>
        <w:tc>
          <w:tcPr>
            <w:tcW w:w="641" w:type="pct"/>
            <w:tcBorders>
              <w:top w:val="single" w:sz="12" w:space="0" w:color="auto"/>
              <w:left w:val="single" w:sz="12" w:space="0" w:color="auto"/>
              <w:bottom w:val="single" w:sz="12" w:space="0" w:color="auto"/>
              <w:right w:val="single" w:sz="12" w:space="0" w:color="auto"/>
            </w:tcBorders>
            <w:shd w:val="clear" w:color="auto" w:fill="auto"/>
            <w:vAlign w:val="center"/>
          </w:tcPr>
          <w:p w14:paraId="2E7DB157" w14:textId="77777777" w:rsidR="00F0281D" w:rsidRPr="00F0281D" w:rsidRDefault="00F0281D" w:rsidP="00F0281D">
            <w:pPr>
              <w:pStyle w:val="1fa"/>
              <w:rPr>
                <w:rFonts w:ascii="Times New Roman" w:hAnsi="Times New Roman"/>
              </w:rPr>
            </w:pPr>
            <w:proofErr w:type="spellStart"/>
            <w:r w:rsidRPr="00F0281D">
              <w:rPr>
                <w:rFonts w:ascii="Times New Roman" w:hAnsi="Times New Roman"/>
              </w:rPr>
              <w:t>тыс.т</w:t>
            </w:r>
            <w:proofErr w:type="spellEnd"/>
            <w:r w:rsidRPr="00F0281D">
              <w:rPr>
                <w:rFonts w:ascii="Times New Roman" w:hAnsi="Times New Roman"/>
              </w:rPr>
              <w:t>/год</w:t>
            </w:r>
          </w:p>
        </w:tc>
        <w:tc>
          <w:tcPr>
            <w:tcW w:w="892" w:type="pct"/>
            <w:tcBorders>
              <w:top w:val="single" w:sz="12" w:space="0" w:color="auto"/>
              <w:left w:val="single" w:sz="12" w:space="0" w:color="auto"/>
              <w:bottom w:val="single" w:sz="12" w:space="0" w:color="auto"/>
              <w:right w:val="single" w:sz="12" w:space="0" w:color="auto"/>
            </w:tcBorders>
            <w:shd w:val="clear" w:color="auto" w:fill="auto"/>
            <w:vAlign w:val="center"/>
          </w:tcPr>
          <w:p w14:paraId="27091745" w14:textId="77777777" w:rsidR="00F0281D" w:rsidRPr="00F0281D" w:rsidRDefault="00F0281D" w:rsidP="00F0281D">
            <w:pPr>
              <w:pStyle w:val="1fa"/>
              <w:rPr>
                <w:rFonts w:ascii="Times New Roman" w:hAnsi="Times New Roman"/>
              </w:rPr>
            </w:pPr>
            <w:proofErr w:type="spellStart"/>
            <w:r w:rsidRPr="00F0281D">
              <w:rPr>
                <w:rFonts w:ascii="Times New Roman" w:hAnsi="Times New Roman"/>
              </w:rPr>
              <w:t>тыс.т</w:t>
            </w:r>
            <w:proofErr w:type="spellEnd"/>
            <w:r w:rsidRPr="00F0281D">
              <w:rPr>
                <w:rFonts w:ascii="Times New Roman" w:hAnsi="Times New Roman"/>
              </w:rPr>
              <w:t>/год</w:t>
            </w:r>
          </w:p>
        </w:tc>
        <w:tc>
          <w:tcPr>
            <w:tcW w:w="763" w:type="pct"/>
            <w:tcBorders>
              <w:top w:val="single" w:sz="12" w:space="0" w:color="auto"/>
              <w:left w:val="single" w:sz="12" w:space="0" w:color="auto"/>
              <w:bottom w:val="single" w:sz="12" w:space="0" w:color="auto"/>
              <w:right w:val="single" w:sz="12" w:space="0" w:color="auto"/>
            </w:tcBorders>
            <w:shd w:val="clear" w:color="auto" w:fill="auto"/>
            <w:vAlign w:val="center"/>
          </w:tcPr>
          <w:p w14:paraId="22CE828B" w14:textId="77777777" w:rsidR="00F0281D" w:rsidRPr="00F0281D" w:rsidRDefault="00F0281D" w:rsidP="00F0281D">
            <w:pPr>
              <w:pStyle w:val="1fa"/>
              <w:rPr>
                <w:rFonts w:ascii="Times New Roman" w:hAnsi="Times New Roman"/>
              </w:rPr>
            </w:pPr>
            <w:r w:rsidRPr="00F0281D">
              <w:rPr>
                <w:rFonts w:ascii="Times New Roman" w:hAnsi="Times New Roman"/>
              </w:rPr>
              <w:t>%</w:t>
            </w:r>
          </w:p>
        </w:tc>
        <w:tc>
          <w:tcPr>
            <w:tcW w:w="763" w:type="pct"/>
            <w:tcBorders>
              <w:top w:val="single" w:sz="12" w:space="0" w:color="auto"/>
              <w:left w:val="single" w:sz="12" w:space="0" w:color="auto"/>
              <w:bottom w:val="single" w:sz="12" w:space="0" w:color="auto"/>
              <w:right w:val="single" w:sz="12" w:space="0" w:color="auto"/>
            </w:tcBorders>
            <w:shd w:val="clear" w:color="auto" w:fill="auto"/>
            <w:vAlign w:val="center"/>
          </w:tcPr>
          <w:p w14:paraId="6772C51E" w14:textId="77777777" w:rsidR="00F0281D" w:rsidRPr="00F0281D" w:rsidRDefault="00F0281D" w:rsidP="00F0281D">
            <w:pPr>
              <w:pStyle w:val="1fa"/>
              <w:rPr>
                <w:rFonts w:ascii="Times New Roman" w:hAnsi="Times New Roman"/>
              </w:rPr>
            </w:pPr>
            <w:r w:rsidRPr="00F0281D">
              <w:rPr>
                <w:rFonts w:ascii="Times New Roman" w:hAnsi="Times New Roman"/>
              </w:rPr>
              <w:t>млн.</w:t>
            </w:r>
          </w:p>
          <w:p w14:paraId="3900F9B3" w14:textId="77777777" w:rsidR="00F0281D" w:rsidRPr="00F0281D" w:rsidRDefault="00F0281D" w:rsidP="00F0281D">
            <w:pPr>
              <w:pStyle w:val="1fa"/>
              <w:rPr>
                <w:rFonts w:ascii="Times New Roman" w:hAnsi="Times New Roman"/>
              </w:rPr>
            </w:pPr>
            <w:r w:rsidRPr="00F0281D">
              <w:rPr>
                <w:rFonts w:ascii="Times New Roman" w:hAnsi="Times New Roman"/>
              </w:rPr>
              <w:t>нм3/год</w:t>
            </w:r>
          </w:p>
        </w:tc>
        <w:tc>
          <w:tcPr>
            <w:tcW w:w="1182" w:type="pct"/>
            <w:tcBorders>
              <w:top w:val="single" w:sz="12" w:space="0" w:color="auto"/>
              <w:left w:val="single" w:sz="12" w:space="0" w:color="auto"/>
              <w:bottom w:val="single" w:sz="12" w:space="0" w:color="auto"/>
              <w:right w:val="single" w:sz="12" w:space="0" w:color="auto"/>
            </w:tcBorders>
            <w:vAlign w:val="center"/>
          </w:tcPr>
          <w:p w14:paraId="75780DC8" w14:textId="77777777" w:rsidR="00F0281D" w:rsidRPr="00F0281D" w:rsidRDefault="00F0281D" w:rsidP="00F0281D">
            <w:pPr>
              <w:pStyle w:val="1fa"/>
              <w:rPr>
                <w:rFonts w:ascii="Times New Roman" w:hAnsi="Times New Roman"/>
              </w:rPr>
            </w:pPr>
            <w:r w:rsidRPr="00F0281D">
              <w:rPr>
                <w:rFonts w:ascii="Times New Roman" w:hAnsi="Times New Roman"/>
              </w:rPr>
              <w:t>ст.м3/т</w:t>
            </w:r>
          </w:p>
        </w:tc>
      </w:tr>
      <w:tr w:rsidR="00F0281D" w:rsidRPr="00F0281D" w14:paraId="5586DE24" w14:textId="77777777" w:rsidTr="00F0281D">
        <w:trPr>
          <w:trHeight w:val="260"/>
          <w:tblHeader/>
        </w:trPr>
        <w:tc>
          <w:tcPr>
            <w:tcW w:w="7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6B132FA1" w14:textId="77777777" w:rsidR="00F0281D" w:rsidRPr="00F0281D" w:rsidRDefault="00F0281D" w:rsidP="00F0281D">
            <w:pPr>
              <w:pStyle w:val="1fa"/>
              <w:rPr>
                <w:rFonts w:ascii="Times New Roman" w:hAnsi="Times New Roman"/>
              </w:rPr>
            </w:pPr>
            <w:bookmarkStart w:id="133" w:name="OLE_LINK10" w:colFirst="1" w:colLast="5"/>
            <w:r w:rsidRPr="00F0281D">
              <w:rPr>
                <w:rFonts w:ascii="Times New Roman" w:hAnsi="Times New Roman"/>
              </w:rPr>
              <w:t>1</w:t>
            </w:r>
          </w:p>
        </w:tc>
        <w:tc>
          <w:tcPr>
            <w:tcW w:w="641"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5A171E56" w14:textId="77777777" w:rsidR="00F0281D" w:rsidRPr="00F0281D" w:rsidRDefault="00F0281D" w:rsidP="00F0281D">
            <w:pPr>
              <w:pStyle w:val="1fa"/>
              <w:rPr>
                <w:rFonts w:ascii="Times New Roman" w:hAnsi="Times New Roman"/>
              </w:rPr>
            </w:pPr>
            <w:r w:rsidRPr="00F0281D">
              <w:rPr>
                <w:rFonts w:ascii="Times New Roman" w:hAnsi="Times New Roman"/>
              </w:rPr>
              <w:t>2</w:t>
            </w:r>
          </w:p>
        </w:tc>
        <w:tc>
          <w:tcPr>
            <w:tcW w:w="892"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43F3A3FB" w14:textId="77777777" w:rsidR="00F0281D" w:rsidRPr="00F0281D" w:rsidRDefault="00F0281D" w:rsidP="00F0281D">
            <w:pPr>
              <w:pStyle w:val="1fa"/>
              <w:rPr>
                <w:rFonts w:ascii="Times New Roman" w:hAnsi="Times New Roman"/>
              </w:rPr>
            </w:pPr>
            <w:r w:rsidRPr="00F0281D">
              <w:rPr>
                <w:rFonts w:ascii="Times New Roman" w:hAnsi="Times New Roman"/>
              </w:rPr>
              <w:t>3</w:t>
            </w:r>
          </w:p>
        </w:tc>
        <w:tc>
          <w:tcPr>
            <w:tcW w:w="763"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74E6ACBF" w14:textId="77777777" w:rsidR="00F0281D" w:rsidRPr="00F0281D" w:rsidRDefault="00F0281D" w:rsidP="00F0281D">
            <w:pPr>
              <w:pStyle w:val="1fa"/>
              <w:rPr>
                <w:rFonts w:ascii="Times New Roman" w:hAnsi="Times New Roman"/>
              </w:rPr>
            </w:pPr>
            <w:r w:rsidRPr="00F0281D">
              <w:rPr>
                <w:rFonts w:ascii="Times New Roman" w:hAnsi="Times New Roman"/>
              </w:rPr>
              <w:t>4</w:t>
            </w:r>
          </w:p>
        </w:tc>
        <w:tc>
          <w:tcPr>
            <w:tcW w:w="763"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507E100D" w14:textId="77777777" w:rsidR="00F0281D" w:rsidRPr="00F0281D" w:rsidRDefault="00F0281D" w:rsidP="00F0281D">
            <w:pPr>
              <w:pStyle w:val="1fa"/>
              <w:rPr>
                <w:rFonts w:ascii="Times New Roman" w:hAnsi="Times New Roman"/>
              </w:rPr>
            </w:pPr>
            <w:r w:rsidRPr="00F0281D">
              <w:rPr>
                <w:rFonts w:ascii="Times New Roman" w:hAnsi="Times New Roman"/>
              </w:rPr>
              <w:t>5</w:t>
            </w:r>
          </w:p>
        </w:tc>
        <w:tc>
          <w:tcPr>
            <w:tcW w:w="1182" w:type="pct"/>
            <w:tcBorders>
              <w:top w:val="single" w:sz="12" w:space="0" w:color="auto"/>
              <w:left w:val="single" w:sz="12" w:space="0" w:color="auto"/>
              <w:bottom w:val="single" w:sz="12" w:space="0" w:color="auto"/>
              <w:right w:val="single" w:sz="12" w:space="0" w:color="auto"/>
            </w:tcBorders>
            <w:vAlign w:val="center"/>
          </w:tcPr>
          <w:p w14:paraId="0F3A9586" w14:textId="77777777" w:rsidR="00F0281D" w:rsidRPr="00F0281D" w:rsidRDefault="00F0281D" w:rsidP="00F0281D">
            <w:pPr>
              <w:pStyle w:val="1fa"/>
              <w:rPr>
                <w:rFonts w:ascii="Times New Roman" w:hAnsi="Times New Roman"/>
              </w:rPr>
            </w:pPr>
            <w:r w:rsidRPr="00F0281D">
              <w:rPr>
                <w:rFonts w:ascii="Times New Roman" w:hAnsi="Times New Roman"/>
              </w:rPr>
              <w:t>6</w:t>
            </w:r>
          </w:p>
        </w:tc>
      </w:tr>
      <w:tr w:rsidR="00F0281D" w:rsidRPr="00F0281D" w14:paraId="012E4826"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3204E837" w14:textId="77777777" w:rsidR="00F0281D" w:rsidRPr="00F0281D" w:rsidRDefault="00F0281D" w:rsidP="00F0281D">
            <w:pPr>
              <w:pStyle w:val="00"/>
              <w:rPr>
                <w:rFonts w:ascii="Times New Roman" w:hAnsi="Times New Roman"/>
              </w:rPr>
            </w:pPr>
            <w:r w:rsidRPr="00F0281D">
              <w:rPr>
                <w:rFonts w:ascii="Times New Roman" w:hAnsi="Times New Roman"/>
              </w:rPr>
              <w:t>2017</w:t>
            </w:r>
          </w:p>
        </w:tc>
        <w:tc>
          <w:tcPr>
            <w:tcW w:w="641" w:type="pct"/>
            <w:tcBorders>
              <w:left w:val="single" w:sz="12" w:space="0" w:color="auto"/>
              <w:right w:val="single" w:sz="12" w:space="0" w:color="auto"/>
            </w:tcBorders>
            <w:shd w:val="clear" w:color="auto" w:fill="auto"/>
            <w:noWrap/>
            <w:vAlign w:val="center"/>
          </w:tcPr>
          <w:p w14:paraId="014D575B" w14:textId="77777777" w:rsidR="00F0281D" w:rsidRPr="00F0281D" w:rsidRDefault="00F0281D" w:rsidP="00F0281D">
            <w:pPr>
              <w:pStyle w:val="1fa"/>
              <w:rPr>
                <w:rFonts w:ascii="Times New Roman" w:hAnsi="Times New Roman"/>
              </w:rPr>
            </w:pPr>
            <w:r w:rsidRPr="00F0281D">
              <w:rPr>
                <w:rFonts w:ascii="Times New Roman" w:hAnsi="Times New Roman"/>
              </w:rPr>
              <w:t>510.1</w:t>
            </w:r>
          </w:p>
        </w:tc>
        <w:tc>
          <w:tcPr>
            <w:tcW w:w="892" w:type="pct"/>
            <w:tcBorders>
              <w:left w:val="single" w:sz="12" w:space="0" w:color="auto"/>
              <w:right w:val="single" w:sz="12" w:space="0" w:color="auto"/>
            </w:tcBorders>
            <w:shd w:val="clear" w:color="auto" w:fill="auto"/>
            <w:noWrap/>
            <w:vAlign w:val="center"/>
          </w:tcPr>
          <w:p w14:paraId="0F1CFB94" w14:textId="77777777" w:rsidR="00F0281D" w:rsidRPr="00F0281D" w:rsidRDefault="00F0281D" w:rsidP="00F0281D">
            <w:pPr>
              <w:pStyle w:val="1fa"/>
              <w:rPr>
                <w:rFonts w:ascii="Times New Roman" w:hAnsi="Times New Roman"/>
              </w:rPr>
            </w:pPr>
            <w:r w:rsidRPr="00F0281D">
              <w:rPr>
                <w:rFonts w:ascii="Times New Roman" w:hAnsi="Times New Roman"/>
              </w:rPr>
              <w:t>352.5</w:t>
            </w:r>
          </w:p>
        </w:tc>
        <w:tc>
          <w:tcPr>
            <w:tcW w:w="763" w:type="pct"/>
            <w:tcBorders>
              <w:left w:val="single" w:sz="12" w:space="0" w:color="auto"/>
              <w:right w:val="single" w:sz="12" w:space="0" w:color="auto"/>
            </w:tcBorders>
            <w:shd w:val="clear" w:color="auto" w:fill="auto"/>
            <w:noWrap/>
            <w:vAlign w:val="center"/>
          </w:tcPr>
          <w:p w14:paraId="65EC151C" w14:textId="77777777" w:rsidR="00F0281D" w:rsidRPr="00F0281D" w:rsidRDefault="00F0281D" w:rsidP="00F0281D">
            <w:pPr>
              <w:pStyle w:val="1fa"/>
              <w:rPr>
                <w:rFonts w:ascii="Times New Roman" w:hAnsi="Times New Roman"/>
              </w:rPr>
            </w:pPr>
            <w:r w:rsidRPr="00F0281D">
              <w:rPr>
                <w:rFonts w:ascii="Times New Roman" w:hAnsi="Times New Roman"/>
              </w:rPr>
              <w:t>30.9</w:t>
            </w:r>
          </w:p>
        </w:tc>
        <w:tc>
          <w:tcPr>
            <w:tcW w:w="763" w:type="pct"/>
            <w:tcBorders>
              <w:left w:val="single" w:sz="12" w:space="0" w:color="auto"/>
              <w:right w:val="single" w:sz="12" w:space="0" w:color="auto"/>
            </w:tcBorders>
            <w:shd w:val="clear" w:color="auto" w:fill="auto"/>
            <w:noWrap/>
            <w:vAlign w:val="center"/>
          </w:tcPr>
          <w:p w14:paraId="2CF2CF4B" w14:textId="77777777" w:rsidR="00F0281D" w:rsidRPr="00F0281D" w:rsidRDefault="00F0281D" w:rsidP="00F0281D">
            <w:pPr>
              <w:pStyle w:val="1fa"/>
              <w:rPr>
                <w:rFonts w:ascii="Times New Roman" w:hAnsi="Times New Roman"/>
              </w:rPr>
            </w:pPr>
            <w:r w:rsidRPr="00F0281D">
              <w:rPr>
                <w:rFonts w:ascii="Times New Roman" w:hAnsi="Times New Roman"/>
              </w:rPr>
              <w:t>41.1</w:t>
            </w:r>
          </w:p>
        </w:tc>
        <w:tc>
          <w:tcPr>
            <w:tcW w:w="1182" w:type="pct"/>
            <w:tcBorders>
              <w:left w:val="single" w:sz="12" w:space="0" w:color="auto"/>
              <w:right w:val="single" w:sz="12" w:space="0" w:color="auto"/>
            </w:tcBorders>
            <w:vAlign w:val="center"/>
          </w:tcPr>
          <w:p w14:paraId="7A0732A1" w14:textId="77777777" w:rsidR="00F0281D" w:rsidRPr="00F0281D" w:rsidRDefault="00F0281D" w:rsidP="00F0281D">
            <w:pPr>
              <w:pStyle w:val="1fa"/>
              <w:rPr>
                <w:rFonts w:ascii="Times New Roman" w:hAnsi="Times New Roman"/>
              </w:rPr>
            </w:pPr>
            <w:r w:rsidRPr="00F0281D">
              <w:rPr>
                <w:rFonts w:ascii="Times New Roman" w:hAnsi="Times New Roman"/>
              </w:rPr>
              <w:t>125.14</w:t>
            </w:r>
          </w:p>
        </w:tc>
      </w:tr>
      <w:tr w:rsidR="00F0281D" w:rsidRPr="00F0281D" w14:paraId="66696D39"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67927E71" w14:textId="77777777" w:rsidR="00F0281D" w:rsidRPr="00F0281D" w:rsidRDefault="00F0281D" w:rsidP="00F0281D">
            <w:pPr>
              <w:pStyle w:val="00"/>
              <w:rPr>
                <w:rFonts w:ascii="Times New Roman" w:hAnsi="Times New Roman"/>
              </w:rPr>
            </w:pPr>
            <w:r w:rsidRPr="00F0281D">
              <w:rPr>
                <w:rFonts w:ascii="Times New Roman" w:hAnsi="Times New Roman"/>
              </w:rPr>
              <w:t>2018</w:t>
            </w:r>
          </w:p>
        </w:tc>
        <w:tc>
          <w:tcPr>
            <w:tcW w:w="641" w:type="pct"/>
            <w:tcBorders>
              <w:left w:val="single" w:sz="12" w:space="0" w:color="auto"/>
              <w:right w:val="single" w:sz="12" w:space="0" w:color="auto"/>
            </w:tcBorders>
            <w:shd w:val="clear" w:color="auto" w:fill="auto"/>
            <w:noWrap/>
            <w:vAlign w:val="center"/>
          </w:tcPr>
          <w:p w14:paraId="7A09AE6F" w14:textId="77777777" w:rsidR="00F0281D" w:rsidRPr="00F0281D" w:rsidRDefault="00F0281D" w:rsidP="00F0281D">
            <w:pPr>
              <w:pStyle w:val="1fa"/>
              <w:rPr>
                <w:rFonts w:ascii="Times New Roman" w:hAnsi="Times New Roman"/>
              </w:rPr>
            </w:pPr>
            <w:r w:rsidRPr="00F0281D">
              <w:rPr>
                <w:rFonts w:ascii="Times New Roman" w:hAnsi="Times New Roman"/>
              </w:rPr>
              <w:t>550.5</w:t>
            </w:r>
          </w:p>
        </w:tc>
        <w:tc>
          <w:tcPr>
            <w:tcW w:w="892" w:type="pct"/>
            <w:tcBorders>
              <w:left w:val="single" w:sz="12" w:space="0" w:color="auto"/>
              <w:right w:val="single" w:sz="12" w:space="0" w:color="auto"/>
            </w:tcBorders>
            <w:shd w:val="clear" w:color="auto" w:fill="auto"/>
            <w:noWrap/>
            <w:vAlign w:val="center"/>
          </w:tcPr>
          <w:p w14:paraId="6075C784" w14:textId="77777777" w:rsidR="00F0281D" w:rsidRPr="00F0281D" w:rsidRDefault="00F0281D" w:rsidP="00F0281D">
            <w:pPr>
              <w:pStyle w:val="1fa"/>
              <w:rPr>
                <w:rFonts w:ascii="Times New Roman" w:hAnsi="Times New Roman"/>
              </w:rPr>
            </w:pPr>
            <w:r w:rsidRPr="00F0281D">
              <w:rPr>
                <w:rFonts w:ascii="Times New Roman" w:hAnsi="Times New Roman"/>
              </w:rPr>
              <w:t>369.9</w:t>
            </w:r>
          </w:p>
        </w:tc>
        <w:tc>
          <w:tcPr>
            <w:tcW w:w="763" w:type="pct"/>
            <w:tcBorders>
              <w:left w:val="single" w:sz="12" w:space="0" w:color="auto"/>
              <w:right w:val="single" w:sz="12" w:space="0" w:color="auto"/>
            </w:tcBorders>
            <w:shd w:val="clear" w:color="auto" w:fill="auto"/>
            <w:noWrap/>
            <w:vAlign w:val="center"/>
          </w:tcPr>
          <w:p w14:paraId="21740213" w14:textId="77777777" w:rsidR="00F0281D" w:rsidRPr="00F0281D" w:rsidRDefault="00F0281D" w:rsidP="00F0281D">
            <w:pPr>
              <w:pStyle w:val="1fa"/>
              <w:rPr>
                <w:rFonts w:ascii="Times New Roman" w:hAnsi="Times New Roman"/>
              </w:rPr>
            </w:pPr>
            <w:r w:rsidRPr="00F0281D">
              <w:rPr>
                <w:rFonts w:ascii="Times New Roman" w:hAnsi="Times New Roman"/>
              </w:rPr>
              <w:t>32.8</w:t>
            </w:r>
          </w:p>
        </w:tc>
        <w:tc>
          <w:tcPr>
            <w:tcW w:w="763" w:type="pct"/>
            <w:tcBorders>
              <w:left w:val="single" w:sz="12" w:space="0" w:color="auto"/>
              <w:right w:val="single" w:sz="12" w:space="0" w:color="auto"/>
            </w:tcBorders>
            <w:shd w:val="clear" w:color="auto" w:fill="auto"/>
            <w:noWrap/>
            <w:vAlign w:val="center"/>
          </w:tcPr>
          <w:p w14:paraId="7A8054B0" w14:textId="77777777" w:rsidR="00F0281D" w:rsidRPr="00F0281D" w:rsidRDefault="00F0281D" w:rsidP="00F0281D">
            <w:pPr>
              <w:pStyle w:val="1fa"/>
              <w:rPr>
                <w:rFonts w:ascii="Times New Roman" w:hAnsi="Times New Roman"/>
              </w:rPr>
            </w:pPr>
            <w:r w:rsidRPr="00F0281D">
              <w:rPr>
                <w:rFonts w:ascii="Times New Roman" w:hAnsi="Times New Roman"/>
              </w:rPr>
              <w:t>43.0</w:t>
            </w:r>
          </w:p>
        </w:tc>
        <w:tc>
          <w:tcPr>
            <w:tcW w:w="1182" w:type="pct"/>
            <w:tcBorders>
              <w:left w:val="single" w:sz="12" w:space="0" w:color="auto"/>
              <w:right w:val="single" w:sz="12" w:space="0" w:color="auto"/>
            </w:tcBorders>
            <w:vAlign w:val="center"/>
          </w:tcPr>
          <w:p w14:paraId="283DD036" w14:textId="77777777" w:rsidR="00F0281D" w:rsidRPr="00F0281D" w:rsidRDefault="00F0281D" w:rsidP="00F0281D">
            <w:pPr>
              <w:pStyle w:val="1fa"/>
              <w:rPr>
                <w:rFonts w:ascii="Times New Roman" w:hAnsi="Times New Roman"/>
              </w:rPr>
            </w:pPr>
            <w:r w:rsidRPr="00F0281D">
              <w:rPr>
                <w:rFonts w:ascii="Times New Roman" w:hAnsi="Times New Roman"/>
              </w:rPr>
              <w:t>124.76</w:t>
            </w:r>
          </w:p>
        </w:tc>
      </w:tr>
      <w:tr w:rsidR="00F0281D" w:rsidRPr="00F0281D" w14:paraId="7FB03110"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75901A17" w14:textId="77777777" w:rsidR="00F0281D" w:rsidRPr="00F0281D" w:rsidRDefault="00F0281D" w:rsidP="00F0281D">
            <w:pPr>
              <w:pStyle w:val="00"/>
              <w:rPr>
                <w:rFonts w:ascii="Times New Roman" w:hAnsi="Times New Roman"/>
              </w:rPr>
            </w:pPr>
            <w:r w:rsidRPr="00F0281D">
              <w:rPr>
                <w:rFonts w:ascii="Times New Roman" w:hAnsi="Times New Roman"/>
              </w:rPr>
              <w:t>2019</w:t>
            </w:r>
          </w:p>
        </w:tc>
        <w:tc>
          <w:tcPr>
            <w:tcW w:w="641" w:type="pct"/>
            <w:tcBorders>
              <w:left w:val="single" w:sz="12" w:space="0" w:color="auto"/>
              <w:right w:val="single" w:sz="12" w:space="0" w:color="auto"/>
            </w:tcBorders>
            <w:shd w:val="clear" w:color="auto" w:fill="auto"/>
            <w:noWrap/>
            <w:vAlign w:val="center"/>
          </w:tcPr>
          <w:p w14:paraId="3445E442" w14:textId="77777777" w:rsidR="00F0281D" w:rsidRPr="00F0281D" w:rsidRDefault="00F0281D" w:rsidP="00F0281D">
            <w:pPr>
              <w:pStyle w:val="1fa"/>
              <w:rPr>
                <w:rFonts w:ascii="Times New Roman" w:hAnsi="Times New Roman"/>
              </w:rPr>
            </w:pPr>
            <w:r w:rsidRPr="00F0281D">
              <w:rPr>
                <w:rFonts w:ascii="Times New Roman" w:hAnsi="Times New Roman"/>
              </w:rPr>
              <w:t>571.9</w:t>
            </w:r>
          </w:p>
        </w:tc>
        <w:tc>
          <w:tcPr>
            <w:tcW w:w="892" w:type="pct"/>
            <w:tcBorders>
              <w:left w:val="single" w:sz="12" w:space="0" w:color="auto"/>
              <w:right w:val="single" w:sz="12" w:space="0" w:color="auto"/>
            </w:tcBorders>
            <w:shd w:val="clear" w:color="auto" w:fill="auto"/>
            <w:noWrap/>
            <w:vAlign w:val="center"/>
          </w:tcPr>
          <w:p w14:paraId="78529436" w14:textId="77777777" w:rsidR="00F0281D" w:rsidRPr="00F0281D" w:rsidRDefault="00F0281D" w:rsidP="00F0281D">
            <w:pPr>
              <w:pStyle w:val="1fa"/>
              <w:rPr>
                <w:rFonts w:ascii="Times New Roman" w:hAnsi="Times New Roman"/>
              </w:rPr>
            </w:pPr>
            <w:r w:rsidRPr="00F0281D">
              <w:rPr>
                <w:rFonts w:ascii="Times New Roman" w:hAnsi="Times New Roman"/>
              </w:rPr>
              <w:t>371.8</w:t>
            </w:r>
          </w:p>
        </w:tc>
        <w:tc>
          <w:tcPr>
            <w:tcW w:w="763" w:type="pct"/>
            <w:tcBorders>
              <w:left w:val="single" w:sz="12" w:space="0" w:color="auto"/>
              <w:right w:val="single" w:sz="12" w:space="0" w:color="auto"/>
            </w:tcBorders>
            <w:shd w:val="clear" w:color="auto" w:fill="auto"/>
            <w:noWrap/>
            <w:vAlign w:val="center"/>
          </w:tcPr>
          <w:p w14:paraId="130CCC76" w14:textId="77777777" w:rsidR="00F0281D" w:rsidRPr="00F0281D" w:rsidRDefault="00F0281D" w:rsidP="00F0281D">
            <w:pPr>
              <w:pStyle w:val="1fa"/>
              <w:rPr>
                <w:rFonts w:ascii="Times New Roman" w:hAnsi="Times New Roman"/>
              </w:rPr>
            </w:pPr>
            <w:r w:rsidRPr="00F0281D">
              <w:rPr>
                <w:rFonts w:ascii="Times New Roman" w:hAnsi="Times New Roman"/>
              </w:rPr>
              <w:t>35.0</w:t>
            </w:r>
          </w:p>
        </w:tc>
        <w:tc>
          <w:tcPr>
            <w:tcW w:w="763" w:type="pct"/>
            <w:tcBorders>
              <w:left w:val="single" w:sz="12" w:space="0" w:color="auto"/>
              <w:right w:val="single" w:sz="12" w:space="0" w:color="auto"/>
            </w:tcBorders>
            <w:shd w:val="clear" w:color="auto" w:fill="auto"/>
            <w:noWrap/>
            <w:vAlign w:val="center"/>
          </w:tcPr>
          <w:p w14:paraId="6D0C939F" w14:textId="77777777" w:rsidR="00F0281D" w:rsidRPr="00F0281D" w:rsidRDefault="00F0281D" w:rsidP="00F0281D">
            <w:pPr>
              <w:pStyle w:val="1fa"/>
              <w:rPr>
                <w:rFonts w:ascii="Times New Roman" w:hAnsi="Times New Roman"/>
              </w:rPr>
            </w:pPr>
            <w:r w:rsidRPr="00F0281D">
              <w:rPr>
                <w:rFonts w:ascii="Times New Roman" w:hAnsi="Times New Roman"/>
              </w:rPr>
              <w:t>43.1</w:t>
            </w:r>
          </w:p>
        </w:tc>
        <w:tc>
          <w:tcPr>
            <w:tcW w:w="1182" w:type="pct"/>
            <w:tcBorders>
              <w:left w:val="single" w:sz="12" w:space="0" w:color="auto"/>
              <w:right w:val="single" w:sz="12" w:space="0" w:color="auto"/>
            </w:tcBorders>
            <w:vAlign w:val="center"/>
          </w:tcPr>
          <w:p w14:paraId="168822EA" w14:textId="77777777" w:rsidR="00F0281D" w:rsidRPr="00F0281D" w:rsidRDefault="00F0281D" w:rsidP="00F0281D">
            <w:pPr>
              <w:pStyle w:val="1fa"/>
              <w:rPr>
                <w:rFonts w:ascii="Times New Roman" w:hAnsi="Times New Roman"/>
              </w:rPr>
            </w:pPr>
            <w:r w:rsidRPr="00F0281D">
              <w:rPr>
                <w:rFonts w:ascii="Times New Roman" w:hAnsi="Times New Roman"/>
              </w:rPr>
              <w:t>124.42</w:t>
            </w:r>
          </w:p>
        </w:tc>
      </w:tr>
      <w:tr w:rsidR="00F0281D" w:rsidRPr="00F0281D" w14:paraId="0EC6FC53"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25572CA6" w14:textId="77777777" w:rsidR="00F0281D" w:rsidRPr="00F0281D" w:rsidRDefault="00F0281D" w:rsidP="00F0281D">
            <w:pPr>
              <w:pStyle w:val="00"/>
              <w:rPr>
                <w:rFonts w:ascii="Times New Roman" w:hAnsi="Times New Roman"/>
              </w:rPr>
            </w:pPr>
            <w:r w:rsidRPr="00F0281D">
              <w:rPr>
                <w:rFonts w:ascii="Times New Roman" w:hAnsi="Times New Roman"/>
              </w:rPr>
              <w:t>2020</w:t>
            </w:r>
          </w:p>
        </w:tc>
        <w:tc>
          <w:tcPr>
            <w:tcW w:w="641" w:type="pct"/>
            <w:tcBorders>
              <w:left w:val="single" w:sz="12" w:space="0" w:color="auto"/>
              <w:right w:val="single" w:sz="12" w:space="0" w:color="auto"/>
            </w:tcBorders>
            <w:shd w:val="clear" w:color="auto" w:fill="auto"/>
            <w:noWrap/>
            <w:vAlign w:val="center"/>
          </w:tcPr>
          <w:p w14:paraId="1C589D45" w14:textId="77777777" w:rsidR="00F0281D" w:rsidRPr="00F0281D" w:rsidRDefault="00F0281D" w:rsidP="00F0281D">
            <w:pPr>
              <w:pStyle w:val="1fa"/>
              <w:rPr>
                <w:rFonts w:ascii="Times New Roman" w:hAnsi="Times New Roman"/>
              </w:rPr>
            </w:pPr>
            <w:r w:rsidRPr="00F0281D">
              <w:rPr>
                <w:rFonts w:ascii="Times New Roman" w:hAnsi="Times New Roman"/>
              </w:rPr>
              <w:t>578.0</w:t>
            </w:r>
          </w:p>
        </w:tc>
        <w:tc>
          <w:tcPr>
            <w:tcW w:w="892" w:type="pct"/>
            <w:tcBorders>
              <w:left w:val="single" w:sz="12" w:space="0" w:color="auto"/>
              <w:right w:val="single" w:sz="12" w:space="0" w:color="auto"/>
            </w:tcBorders>
            <w:shd w:val="clear" w:color="auto" w:fill="auto"/>
            <w:noWrap/>
            <w:vAlign w:val="center"/>
          </w:tcPr>
          <w:p w14:paraId="0E96260E" w14:textId="77777777" w:rsidR="00F0281D" w:rsidRPr="00F0281D" w:rsidRDefault="00F0281D" w:rsidP="00F0281D">
            <w:pPr>
              <w:pStyle w:val="1fa"/>
              <w:rPr>
                <w:rFonts w:ascii="Times New Roman" w:hAnsi="Times New Roman"/>
              </w:rPr>
            </w:pPr>
            <w:r w:rsidRPr="00F0281D">
              <w:rPr>
                <w:rFonts w:ascii="Times New Roman" w:hAnsi="Times New Roman"/>
              </w:rPr>
              <w:t>360.3</w:t>
            </w:r>
          </w:p>
        </w:tc>
        <w:tc>
          <w:tcPr>
            <w:tcW w:w="763" w:type="pct"/>
            <w:tcBorders>
              <w:left w:val="single" w:sz="12" w:space="0" w:color="auto"/>
              <w:right w:val="single" w:sz="12" w:space="0" w:color="auto"/>
            </w:tcBorders>
            <w:shd w:val="clear" w:color="auto" w:fill="auto"/>
            <w:noWrap/>
            <w:vAlign w:val="center"/>
          </w:tcPr>
          <w:p w14:paraId="313E8D3A" w14:textId="77777777" w:rsidR="00F0281D" w:rsidRPr="00F0281D" w:rsidRDefault="00F0281D" w:rsidP="00F0281D">
            <w:pPr>
              <w:pStyle w:val="1fa"/>
              <w:rPr>
                <w:rFonts w:ascii="Times New Roman" w:hAnsi="Times New Roman"/>
              </w:rPr>
            </w:pPr>
            <w:r w:rsidRPr="00F0281D">
              <w:rPr>
                <w:rFonts w:ascii="Times New Roman" w:hAnsi="Times New Roman"/>
              </w:rPr>
              <w:t>37.7</w:t>
            </w:r>
          </w:p>
        </w:tc>
        <w:tc>
          <w:tcPr>
            <w:tcW w:w="763" w:type="pct"/>
            <w:tcBorders>
              <w:left w:val="single" w:sz="12" w:space="0" w:color="auto"/>
              <w:right w:val="single" w:sz="12" w:space="0" w:color="auto"/>
            </w:tcBorders>
            <w:shd w:val="clear" w:color="auto" w:fill="auto"/>
            <w:noWrap/>
            <w:vAlign w:val="center"/>
          </w:tcPr>
          <w:p w14:paraId="47BCAF01" w14:textId="77777777" w:rsidR="00F0281D" w:rsidRPr="00F0281D" w:rsidRDefault="00F0281D" w:rsidP="00F0281D">
            <w:pPr>
              <w:pStyle w:val="1fa"/>
              <w:rPr>
                <w:rFonts w:ascii="Times New Roman" w:hAnsi="Times New Roman"/>
              </w:rPr>
            </w:pPr>
            <w:r w:rsidRPr="00F0281D">
              <w:rPr>
                <w:rFonts w:ascii="Times New Roman" w:hAnsi="Times New Roman"/>
              </w:rPr>
              <w:t>41.8</w:t>
            </w:r>
          </w:p>
        </w:tc>
        <w:tc>
          <w:tcPr>
            <w:tcW w:w="1182" w:type="pct"/>
            <w:tcBorders>
              <w:left w:val="single" w:sz="12" w:space="0" w:color="auto"/>
              <w:right w:val="single" w:sz="12" w:space="0" w:color="auto"/>
            </w:tcBorders>
            <w:vAlign w:val="center"/>
          </w:tcPr>
          <w:p w14:paraId="2C929766" w14:textId="77777777" w:rsidR="00F0281D" w:rsidRPr="00F0281D" w:rsidRDefault="00F0281D" w:rsidP="00F0281D">
            <w:pPr>
              <w:pStyle w:val="1fa"/>
              <w:rPr>
                <w:rFonts w:ascii="Times New Roman" w:hAnsi="Times New Roman"/>
              </w:rPr>
            </w:pPr>
            <w:r w:rsidRPr="00F0281D">
              <w:rPr>
                <w:rFonts w:ascii="Times New Roman" w:hAnsi="Times New Roman"/>
              </w:rPr>
              <w:t>124.51</w:t>
            </w:r>
          </w:p>
        </w:tc>
      </w:tr>
      <w:tr w:rsidR="00F0281D" w:rsidRPr="00F0281D" w14:paraId="6457AB21"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02CAAE95" w14:textId="77777777" w:rsidR="00F0281D" w:rsidRPr="00F0281D" w:rsidRDefault="00F0281D" w:rsidP="00F0281D">
            <w:pPr>
              <w:pStyle w:val="00"/>
              <w:rPr>
                <w:rFonts w:ascii="Times New Roman" w:hAnsi="Times New Roman"/>
              </w:rPr>
            </w:pPr>
            <w:r w:rsidRPr="00F0281D">
              <w:rPr>
                <w:rFonts w:ascii="Times New Roman" w:hAnsi="Times New Roman"/>
              </w:rPr>
              <w:t>2021</w:t>
            </w:r>
          </w:p>
        </w:tc>
        <w:tc>
          <w:tcPr>
            <w:tcW w:w="641" w:type="pct"/>
            <w:tcBorders>
              <w:left w:val="single" w:sz="12" w:space="0" w:color="auto"/>
              <w:right w:val="single" w:sz="12" w:space="0" w:color="auto"/>
            </w:tcBorders>
            <w:shd w:val="clear" w:color="auto" w:fill="auto"/>
            <w:noWrap/>
            <w:vAlign w:val="center"/>
          </w:tcPr>
          <w:p w14:paraId="349846F9" w14:textId="77777777" w:rsidR="00F0281D" w:rsidRPr="00F0281D" w:rsidRDefault="00F0281D" w:rsidP="00F0281D">
            <w:pPr>
              <w:pStyle w:val="1fa"/>
              <w:rPr>
                <w:rFonts w:ascii="Times New Roman" w:hAnsi="Times New Roman"/>
              </w:rPr>
            </w:pPr>
            <w:r w:rsidRPr="00F0281D">
              <w:rPr>
                <w:rFonts w:ascii="Times New Roman" w:hAnsi="Times New Roman"/>
              </w:rPr>
              <w:t>584.0</w:t>
            </w:r>
          </w:p>
        </w:tc>
        <w:tc>
          <w:tcPr>
            <w:tcW w:w="892" w:type="pct"/>
            <w:tcBorders>
              <w:left w:val="single" w:sz="12" w:space="0" w:color="auto"/>
              <w:right w:val="single" w:sz="12" w:space="0" w:color="auto"/>
            </w:tcBorders>
            <w:shd w:val="clear" w:color="auto" w:fill="auto"/>
            <w:noWrap/>
            <w:vAlign w:val="center"/>
          </w:tcPr>
          <w:p w14:paraId="50E784D1" w14:textId="77777777" w:rsidR="00F0281D" w:rsidRPr="00F0281D" w:rsidRDefault="00F0281D" w:rsidP="00F0281D">
            <w:pPr>
              <w:pStyle w:val="1fa"/>
              <w:rPr>
                <w:rFonts w:ascii="Times New Roman" w:hAnsi="Times New Roman"/>
              </w:rPr>
            </w:pPr>
            <w:r w:rsidRPr="00F0281D">
              <w:rPr>
                <w:rFonts w:ascii="Times New Roman" w:hAnsi="Times New Roman"/>
              </w:rPr>
              <w:t>348.4</w:t>
            </w:r>
          </w:p>
        </w:tc>
        <w:tc>
          <w:tcPr>
            <w:tcW w:w="763" w:type="pct"/>
            <w:tcBorders>
              <w:left w:val="single" w:sz="12" w:space="0" w:color="auto"/>
              <w:right w:val="single" w:sz="12" w:space="0" w:color="auto"/>
            </w:tcBorders>
            <w:shd w:val="clear" w:color="auto" w:fill="auto"/>
            <w:noWrap/>
            <w:vAlign w:val="center"/>
          </w:tcPr>
          <w:p w14:paraId="5CDF25E8" w14:textId="77777777" w:rsidR="00F0281D" w:rsidRPr="00F0281D" w:rsidRDefault="00F0281D" w:rsidP="00F0281D">
            <w:pPr>
              <w:pStyle w:val="1fa"/>
              <w:rPr>
                <w:rFonts w:ascii="Times New Roman" w:hAnsi="Times New Roman"/>
              </w:rPr>
            </w:pPr>
            <w:r w:rsidRPr="00F0281D">
              <w:rPr>
                <w:rFonts w:ascii="Times New Roman" w:hAnsi="Times New Roman"/>
              </w:rPr>
              <w:t>40.3</w:t>
            </w:r>
          </w:p>
        </w:tc>
        <w:tc>
          <w:tcPr>
            <w:tcW w:w="763" w:type="pct"/>
            <w:tcBorders>
              <w:left w:val="single" w:sz="12" w:space="0" w:color="auto"/>
              <w:right w:val="single" w:sz="12" w:space="0" w:color="auto"/>
            </w:tcBorders>
            <w:shd w:val="clear" w:color="auto" w:fill="auto"/>
            <w:noWrap/>
            <w:vAlign w:val="center"/>
          </w:tcPr>
          <w:p w14:paraId="77BE2944" w14:textId="77777777" w:rsidR="00F0281D" w:rsidRPr="00F0281D" w:rsidRDefault="00F0281D" w:rsidP="00F0281D">
            <w:pPr>
              <w:pStyle w:val="1fa"/>
              <w:rPr>
                <w:rFonts w:ascii="Times New Roman" w:hAnsi="Times New Roman"/>
              </w:rPr>
            </w:pPr>
            <w:r w:rsidRPr="00F0281D">
              <w:rPr>
                <w:rFonts w:ascii="Times New Roman" w:hAnsi="Times New Roman"/>
              </w:rPr>
              <w:t>40.4</w:t>
            </w:r>
          </w:p>
        </w:tc>
        <w:tc>
          <w:tcPr>
            <w:tcW w:w="1182" w:type="pct"/>
            <w:tcBorders>
              <w:left w:val="single" w:sz="12" w:space="0" w:color="auto"/>
              <w:right w:val="single" w:sz="12" w:space="0" w:color="auto"/>
            </w:tcBorders>
            <w:vAlign w:val="center"/>
          </w:tcPr>
          <w:p w14:paraId="55421CCC" w14:textId="77777777" w:rsidR="00F0281D" w:rsidRPr="00F0281D" w:rsidRDefault="00F0281D" w:rsidP="00F0281D">
            <w:pPr>
              <w:pStyle w:val="1fa"/>
              <w:rPr>
                <w:rFonts w:ascii="Times New Roman" w:hAnsi="Times New Roman"/>
              </w:rPr>
            </w:pPr>
            <w:r w:rsidRPr="00F0281D">
              <w:rPr>
                <w:rFonts w:ascii="Times New Roman" w:hAnsi="Times New Roman"/>
              </w:rPr>
              <w:t>124.45</w:t>
            </w:r>
          </w:p>
        </w:tc>
      </w:tr>
      <w:tr w:rsidR="00F0281D" w:rsidRPr="00F0281D" w14:paraId="11308DBB"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124CF5D8" w14:textId="77777777" w:rsidR="00F0281D" w:rsidRPr="00F0281D" w:rsidRDefault="00F0281D" w:rsidP="00F0281D">
            <w:pPr>
              <w:pStyle w:val="00"/>
              <w:rPr>
                <w:rFonts w:ascii="Times New Roman" w:hAnsi="Times New Roman"/>
              </w:rPr>
            </w:pPr>
            <w:r w:rsidRPr="00F0281D">
              <w:rPr>
                <w:rFonts w:ascii="Times New Roman" w:hAnsi="Times New Roman"/>
              </w:rPr>
              <w:t>2022</w:t>
            </w:r>
          </w:p>
        </w:tc>
        <w:tc>
          <w:tcPr>
            <w:tcW w:w="641" w:type="pct"/>
            <w:tcBorders>
              <w:left w:val="single" w:sz="12" w:space="0" w:color="auto"/>
              <w:right w:val="single" w:sz="12" w:space="0" w:color="auto"/>
            </w:tcBorders>
            <w:shd w:val="clear" w:color="auto" w:fill="auto"/>
            <w:noWrap/>
            <w:vAlign w:val="center"/>
          </w:tcPr>
          <w:p w14:paraId="2D8025AE" w14:textId="77777777" w:rsidR="00F0281D" w:rsidRPr="00F0281D" w:rsidRDefault="00F0281D" w:rsidP="00F0281D">
            <w:pPr>
              <w:pStyle w:val="1fa"/>
              <w:rPr>
                <w:rFonts w:ascii="Times New Roman" w:hAnsi="Times New Roman"/>
              </w:rPr>
            </w:pPr>
            <w:r w:rsidRPr="00F0281D">
              <w:rPr>
                <w:rFonts w:ascii="Times New Roman" w:hAnsi="Times New Roman"/>
              </w:rPr>
              <w:t>589.7</w:t>
            </w:r>
          </w:p>
        </w:tc>
        <w:tc>
          <w:tcPr>
            <w:tcW w:w="892" w:type="pct"/>
            <w:tcBorders>
              <w:left w:val="single" w:sz="12" w:space="0" w:color="auto"/>
              <w:right w:val="single" w:sz="12" w:space="0" w:color="auto"/>
            </w:tcBorders>
            <w:shd w:val="clear" w:color="auto" w:fill="auto"/>
            <w:noWrap/>
            <w:vAlign w:val="center"/>
          </w:tcPr>
          <w:p w14:paraId="28323F42" w14:textId="77777777" w:rsidR="00F0281D" w:rsidRPr="00F0281D" w:rsidRDefault="00F0281D" w:rsidP="00F0281D">
            <w:pPr>
              <w:pStyle w:val="1fa"/>
              <w:rPr>
                <w:rFonts w:ascii="Times New Roman" w:hAnsi="Times New Roman"/>
              </w:rPr>
            </w:pPr>
            <w:r w:rsidRPr="00F0281D">
              <w:rPr>
                <w:rFonts w:ascii="Times New Roman" w:hAnsi="Times New Roman"/>
              </w:rPr>
              <w:t>337.0</w:t>
            </w:r>
          </w:p>
        </w:tc>
        <w:tc>
          <w:tcPr>
            <w:tcW w:w="763" w:type="pct"/>
            <w:tcBorders>
              <w:left w:val="single" w:sz="12" w:space="0" w:color="auto"/>
              <w:right w:val="single" w:sz="12" w:space="0" w:color="auto"/>
            </w:tcBorders>
            <w:shd w:val="clear" w:color="auto" w:fill="auto"/>
            <w:noWrap/>
            <w:vAlign w:val="center"/>
          </w:tcPr>
          <w:p w14:paraId="2AB17F8D" w14:textId="77777777" w:rsidR="00F0281D" w:rsidRPr="00F0281D" w:rsidRDefault="00F0281D" w:rsidP="00F0281D">
            <w:pPr>
              <w:pStyle w:val="1fa"/>
              <w:rPr>
                <w:rFonts w:ascii="Times New Roman" w:hAnsi="Times New Roman"/>
              </w:rPr>
            </w:pPr>
            <w:r w:rsidRPr="00F0281D">
              <w:rPr>
                <w:rFonts w:ascii="Times New Roman" w:hAnsi="Times New Roman"/>
              </w:rPr>
              <w:t>42.9</w:t>
            </w:r>
          </w:p>
        </w:tc>
        <w:tc>
          <w:tcPr>
            <w:tcW w:w="763" w:type="pct"/>
            <w:tcBorders>
              <w:left w:val="single" w:sz="12" w:space="0" w:color="auto"/>
              <w:right w:val="single" w:sz="12" w:space="0" w:color="auto"/>
            </w:tcBorders>
            <w:shd w:val="clear" w:color="auto" w:fill="auto"/>
            <w:noWrap/>
            <w:vAlign w:val="center"/>
          </w:tcPr>
          <w:p w14:paraId="7676FD04" w14:textId="77777777" w:rsidR="00F0281D" w:rsidRPr="00F0281D" w:rsidRDefault="00F0281D" w:rsidP="00F0281D">
            <w:pPr>
              <w:pStyle w:val="1fa"/>
              <w:rPr>
                <w:rFonts w:ascii="Times New Roman" w:hAnsi="Times New Roman"/>
              </w:rPr>
            </w:pPr>
            <w:r w:rsidRPr="00F0281D">
              <w:rPr>
                <w:rFonts w:ascii="Times New Roman" w:hAnsi="Times New Roman"/>
              </w:rPr>
              <w:t>39.1</w:t>
            </w:r>
          </w:p>
        </w:tc>
        <w:tc>
          <w:tcPr>
            <w:tcW w:w="1182" w:type="pct"/>
            <w:tcBorders>
              <w:left w:val="single" w:sz="12" w:space="0" w:color="auto"/>
              <w:right w:val="single" w:sz="12" w:space="0" w:color="auto"/>
            </w:tcBorders>
            <w:vAlign w:val="center"/>
          </w:tcPr>
          <w:p w14:paraId="4DD57684" w14:textId="77777777" w:rsidR="00F0281D" w:rsidRPr="00F0281D" w:rsidRDefault="00F0281D" w:rsidP="00F0281D">
            <w:pPr>
              <w:pStyle w:val="1fa"/>
              <w:rPr>
                <w:rFonts w:ascii="Times New Roman" w:hAnsi="Times New Roman"/>
              </w:rPr>
            </w:pPr>
            <w:r w:rsidRPr="00F0281D">
              <w:rPr>
                <w:rFonts w:ascii="Times New Roman" w:hAnsi="Times New Roman"/>
              </w:rPr>
              <w:t>124.52</w:t>
            </w:r>
          </w:p>
        </w:tc>
      </w:tr>
      <w:tr w:rsidR="00F0281D" w:rsidRPr="00F0281D" w14:paraId="2C3DF1C2"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0EBA085E" w14:textId="77777777" w:rsidR="00F0281D" w:rsidRPr="00F0281D" w:rsidRDefault="00F0281D" w:rsidP="00F0281D">
            <w:pPr>
              <w:pStyle w:val="00"/>
              <w:rPr>
                <w:rFonts w:ascii="Times New Roman" w:hAnsi="Times New Roman"/>
              </w:rPr>
            </w:pPr>
            <w:r w:rsidRPr="00F0281D">
              <w:rPr>
                <w:rFonts w:ascii="Times New Roman" w:hAnsi="Times New Roman"/>
              </w:rPr>
              <w:t>2023</w:t>
            </w:r>
          </w:p>
        </w:tc>
        <w:tc>
          <w:tcPr>
            <w:tcW w:w="641" w:type="pct"/>
            <w:tcBorders>
              <w:left w:val="single" w:sz="12" w:space="0" w:color="auto"/>
              <w:right w:val="single" w:sz="12" w:space="0" w:color="auto"/>
            </w:tcBorders>
            <w:shd w:val="clear" w:color="auto" w:fill="auto"/>
            <w:noWrap/>
            <w:vAlign w:val="center"/>
          </w:tcPr>
          <w:p w14:paraId="11DFB1ED" w14:textId="77777777" w:rsidR="00F0281D" w:rsidRPr="00F0281D" w:rsidRDefault="00F0281D" w:rsidP="00F0281D">
            <w:pPr>
              <w:pStyle w:val="1fa"/>
              <w:rPr>
                <w:rFonts w:ascii="Times New Roman" w:hAnsi="Times New Roman"/>
              </w:rPr>
            </w:pPr>
            <w:r w:rsidRPr="00F0281D">
              <w:rPr>
                <w:rFonts w:ascii="Times New Roman" w:hAnsi="Times New Roman"/>
              </w:rPr>
              <w:t>595.1</w:t>
            </w:r>
          </w:p>
        </w:tc>
        <w:tc>
          <w:tcPr>
            <w:tcW w:w="892" w:type="pct"/>
            <w:tcBorders>
              <w:left w:val="single" w:sz="12" w:space="0" w:color="auto"/>
              <w:right w:val="single" w:sz="12" w:space="0" w:color="auto"/>
            </w:tcBorders>
            <w:shd w:val="clear" w:color="auto" w:fill="auto"/>
            <w:noWrap/>
            <w:vAlign w:val="center"/>
          </w:tcPr>
          <w:p w14:paraId="4DB99847" w14:textId="77777777" w:rsidR="00F0281D" w:rsidRPr="00F0281D" w:rsidRDefault="00F0281D" w:rsidP="00F0281D">
            <w:pPr>
              <w:pStyle w:val="1fa"/>
              <w:rPr>
                <w:rFonts w:ascii="Times New Roman" w:hAnsi="Times New Roman"/>
              </w:rPr>
            </w:pPr>
            <w:r w:rsidRPr="00F0281D">
              <w:rPr>
                <w:rFonts w:ascii="Times New Roman" w:hAnsi="Times New Roman"/>
              </w:rPr>
              <w:t>325.9</w:t>
            </w:r>
          </w:p>
        </w:tc>
        <w:tc>
          <w:tcPr>
            <w:tcW w:w="763" w:type="pct"/>
            <w:tcBorders>
              <w:left w:val="single" w:sz="12" w:space="0" w:color="auto"/>
              <w:right w:val="single" w:sz="12" w:space="0" w:color="auto"/>
            </w:tcBorders>
            <w:shd w:val="clear" w:color="auto" w:fill="auto"/>
            <w:noWrap/>
            <w:vAlign w:val="center"/>
          </w:tcPr>
          <w:p w14:paraId="6413CB0F" w14:textId="77777777" w:rsidR="00F0281D" w:rsidRPr="00F0281D" w:rsidRDefault="00F0281D" w:rsidP="00F0281D">
            <w:pPr>
              <w:pStyle w:val="1fa"/>
              <w:rPr>
                <w:rFonts w:ascii="Times New Roman" w:hAnsi="Times New Roman"/>
              </w:rPr>
            </w:pPr>
            <w:r w:rsidRPr="00F0281D">
              <w:rPr>
                <w:rFonts w:ascii="Times New Roman" w:hAnsi="Times New Roman"/>
              </w:rPr>
              <w:t>45.2</w:t>
            </w:r>
          </w:p>
        </w:tc>
        <w:tc>
          <w:tcPr>
            <w:tcW w:w="763" w:type="pct"/>
            <w:tcBorders>
              <w:left w:val="single" w:sz="12" w:space="0" w:color="auto"/>
              <w:right w:val="single" w:sz="12" w:space="0" w:color="auto"/>
            </w:tcBorders>
            <w:shd w:val="clear" w:color="auto" w:fill="auto"/>
            <w:noWrap/>
            <w:vAlign w:val="center"/>
          </w:tcPr>
          <w:p w14:paraId="6661F489" w14:textId="77777777" w:rsidR="00F0281D" w:rsidRPr="00F0281D" w:rsidRDefault="00F0281D" w:rsidP="00F0281D">
            <w:pPr>
              <w:pStyle w:val="1fa"/>
              <w:rPr>
                <w:rFonts w:ascii="Times New Roman" w:hAnsi="Times New Roman"/>
              </w:rPr>
            </w:pPr>
            <w:r w:rsidRPr="00F0281D">
              <w:rPr>
                <w:rFonts w:ascii="Times New Roman" w:hAnsi="Times New Roman"/>
              </w:rPr>
              <w:t>37.8</w:t>
            </w:r>
          </w:p>
        </w:tc>
        <w:tc>
          <w:tcPr>
            <w:tcW w:w="1182" w:type="pct"/>
            <w:tcBorders>
              <w:left w:val="single" w:sz="12" w:space="0" w:color="auto"/>
              <w:right w:val="single" w:sz="12" w:space="0" w:color="auto"/>
            </w:tcBorders>
            <w:vAlign w:val="center"/>
          </w:tcPr>
          <w:p w14:paraId="56EF0FCC" w14:textId="77777777" w:rsidR="00F0281D" w:rsidRPr="00F0281D" w:rsidRDefault="00F0281D" w:rsidP="00F0281D">
            <w:pPr>
              <w:pStyle w:val="1fa"/>
              <w:rPr>
                <w:rFonts w:ascii="Times New Roman" w:hAnsi="Times New Roman"/>
              </w:rPr>
            </w:pPr>
            <w:r w:rsidRPr="00F0281D">
              <w:rPr>
                <w:rFonts w:ascii="Times New Roman" w:hAnsi="Times New Roman"/>
              </w:rPr>
              <w:t>124.48</w:t>
            </w:r>
          </w:p>
        </w:tc>
      </w:tr>
      <w:tr w:rsidR="00F0281D" w:rsidRPr="00F0281D" w14:paraId="0141BA49"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5F70617D" w14:textId="77777777" w:rsidR="00F0281D" w:rsidRPr="00F0281D" w:rsidRDefault="00F0281D" w:rsidP="00F0281D">
            <w:pPr>
              <w:pStyle w:val="00"/>
              <w:rPr>
                <w:rFonts w:ascii="Times New Roman" w:hAnsi="Times New Roman"/>
              </w:rPr>
            </w:pPr>
            <w:r w:rsidRPr="00F0281D">
              <w:rPr>
                <w:rFonts w:ascii="Times New Roman" w:hAnsi="Times New Roman"/>
              </w:rPr>
              <w:t>2024</w:t>
            </w:r>
          </w:p>
        </w:tc>
        <w:tc>
          <w:tcPr>
            <w:tcW w:w="641" w:type="pct"/>
            <w:tcBorders>
              <w:left w:val="single" w:sz="12" w:space="0" w:color="auto"/>
              <w:right w:val="single" w:sz="12" w:space="0" w:color="auto"/>
            </w:tcBorders>
            <w:shd w:val="clear" w:color="auto" w:fill="auto"/>
            <w:noWrap/>
            <w:vAlign w:val="center"/>
          </w:tcPr>
          <w:p w14:paraId="7558D338" w14:textId="77777777" w:rsidR="00F0281D" w:rsidRPr="00F0281D" w:rsidRDefault="00F0281D" w:rsidP="00F0281D">
            <w:pPr>
              <w:pStyle w:val="1fa"/>
              <w:rPr>
                <w:rFonts w:ascii="Times New Roman" w:hAnsi="Times New Roman"/>
              </w:rPr>
            </w:pPr>
            <w:r w:rsidRPr="00F0281D">
              <w:rPr>
                <w:rFonts w:ascii="Times New Roman" w:hAnsi="Times New Roman"/>
              </w:rPr>
              <w:t>600.2</w:t>
            </w:r>
          </w:p>
        </w:tc>
        <w:tc>
          <w:tcPr>
            <w:tcW w:w="892" w:type="pct"/>
            <w:tcBorders>
              <w:left w:val="single" w:sz="12" w:space="0" w:color="auto"/>
              <w:right w:val="single" w:sz="12" w:space="0" w:color="auto"/>
            </w:tcBorders>
            <w:shd w:val="clear" w:color="auto" w:fill="auto"/>
            <w:noWrap/>
            <w:vAlign w:val="center"/>
          </w:tcPr>
          <w:p w14:paraId="6BAC113D" w14:textId="77777777" w:rsidR="00F0281D" w:rsidRPr="00F0281D" w:rsidRDefault="00F0281D" w:rsidP="00F0281D">
            <w:pPr>
              <w:pStyle w:val="1fa"/>
              <w:rPr>
                <w:rFonts w:ascii="Times New Roman" w:hAnsi="Times New Roman"/>
              </w:rPr>
            </w:pPr>
            <w:r w:rsidRPr="00F0281D">
              <w:rPr>
                <w:rFonts w:ascii="Times New Roman" w:hAnsi="Times New Roman"/>
              </w:rPr>
              <w:t>315.1</w:t>
            </w:r>
          </w:p>
        </w:tc>
        <w:tc>
          <w:tcPr>
            <w:tcW w:w="763" w:type="pct"/>
            <w:tcBorders>
              <w:left w:val="single" w:sz="12" w:space="0" w:color="auto"/>
              <w:right w:val="single" w:sz="12" w:space="0" w:color="auto"/>
            </w:tcBorders>
            <w:shd w:val="clear" w:color="auto" w:fill="auto"/>
            <w:noWrap/>
            <w:vAlign w:val="center"/>
          </w:tcPr>
          <w:p w14:paraId="431E41C7" w14:textId="77777777" w:rsidR="00F0281D" w:rsidRPr="00F0281D" w:rsidRDefault="00F0281D" w:rsidP="00F0281D">
            <w:pPr>
              <w:pStyle w:val="1fa"/>
              <w:rPr>
                <w:rFonts w:ascii="Times New Roman" w:hAnsi="Times New Roman"/>
              </w:rPr>
            </w:pPr>
            <w:r w:rsidRPr="00F0281D">
              <w:rPr>
                <w:rFonts w:ascii="Times New Roman" w:hAnsi="Times New Roman"/>
              </w:rPr>
              <w:t>47.5</w:t>
            </w:r>
          </w:p>
        </w:tc>
        <w:tc>
          <w:tcPr>
            <w:tcW w:w="763" w:type="pct"/>
            <w:tcBorders>
              <w:left w:val="single" w:sz="12" w:space="0" w:color="auto"/>
              <w:right w:val="single" w:sz="12" w:space="0" w:color="auto"/>
            </w:tcBorders>
            <w:shd w:val="clear" w:color="auto" w:fill="auto"/>
            <w:noWrap/>
            <w:vAlign w:val="center"/>
          </w:tcPr>
          <w:p w14:paraId="7ACE496E" w14:textId="77777777" w:rsidR="00F0281D" w:rsidRPr="00F0281D" w:rsidRDefault="00F0281D" w:rsidP="00F0281D">
            <w:pPr>
              <w:pStyle w:val="1fa"/>
              <w:rPr>
                <w:rFonts w:ascii="Times New Roman" w:hAnsi="Times New Roman"/>
              </w:rPr>
            </w:pPr>
            <w:r w:rsidRPr="00F0281D">
              <w:rPr>
                <w:rFonts w:ascii="Times New Roman" w:hAnsi="Times New Roman"/>
              </w:rPr>
              <w:t>36.6</w:t>
            </w:r>
          </w:p>
        </w:tc>
        <w:tc>
          <w:tcPr>
            <w:tcW w:w="1182" w:type="pct"/>
            <w:tcBorders>
              <w:left w:val="single" w:sz="12" w:space="0" w:color="auto"/>
              <w:right w:val="single" w:sz="12" w:space="0" w:color="auto"/>
            </w:tcBorders>
            <w:vAlign w:val="center"/>
          </w:tcPr>
          <w:p w14:paraId="56E3EE81" w14:textId="77777777" w:rsidR="00F0281D" w:rsidRPr="00F0281D" w:rsidRDefault="00F0281D" w:rsidP="00F0281D">
            <w:pPr>
              <w:pStyle w:val="1fa"/>
              <w:rPr>
                <w:rFonts w:ascii="Times New Roman" w:hAnsi="Times New Roman"/>
              </w:rPr>
            </w:pPr>
            <w:r w:rsidRPr="00F0281D">
              <w:rPr>
                <w:rFonts w:ascii="Times New Roman" w:hAnsi="Times New Roman"/>
              </w:rPr>
              <w:t>124.66</w:t>
            </w:r>
          </w:p>
        </w:tc>
      </w:tr>
      <w:tr w:rsidR="00F0281D" w:rsidRPr="00F0281D" w14:paraId="4BE97D7B"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519439D1" w14:textId="77777777" w:rsidR="00F0281D" w:rsidRPr="00F0281D" w:rsidRDefault="00F0281D" w:rsidP="00F0281D">
            <w:pPr>
              <w:pStyle w:val="00"/>
              <w:rPr>
                <w:rFonts w:ascii="Times New Roman" w:hAnsi="Times New Roman"/>
              </w:rPr>
            </w:pPr>
            <w:r w:rsidRPr="00F0281D">
              <w:rPr>
                <w:rFonts w:ascii="Times New Roman" w:hAnsi="Times New Roman"/>
              </w:rPr>
              <w:t>2025</w:t>
            </w:r>
          </w:p>
        </w:tc>
        <w:tc>
          <w:tcPr>
            <w:tcW w:w="641" w:type="pct"/>
            <w:tcBorders>
              <w:left w:val="single" w:sz="12" w:space="0" w:color="auto"/>
              <w:right w:val="single" w:sz="12" w:space="0" w:color="auto"/>
            </w:tcBorders>
            <w:shd w:val="clear" w:color="auto" w:fill="auto"/>
            <w:noWrap/>
            <w:vAlign w:val="center"/>
          </w:tcPr>
          <w:p w14:paraId="3E7AE2B7" w14:textId="77777777" w:rsidR="00F0281D" w:rsidRPr="00F0281D" w:rsidRDefault="00F0281D" w:rsidP="00F0281D">
            <w:pPr>
              <w:pStyle w:val="1fa"/>
              <w:rPr>
                <w:rFonts w:ascii="Times New Roman" w:hAnsi="Times New Roman"/>
              </w:rPr>
            </w:pPr>
            <w:r w:rsidRPr="00F0281D">
              <w:rPr>
                <w:rFonts w:ascii="Times New Roman" w:hAnsi="Times New Roman"/>
              </w:rPr>
              <w:t>605.0</w:t>
            </w:r>
          </w:p>
        </w:tc>
        <w:tc>
          <w:tcPr>
            <w:tcW w:w="892" w:type="pct"/>
            <w:tcBorders>
              <w:left w:val="single" w:sz="12" w:space="0" w:color="auto"/>
              <w:right w:val="single" w:sz="12" w:space="0" w:color="auto"/>
            </w:tcBorders>
            <w:shd w:val="clear" w:color="auto" w:fill="auto"/>
            <w:noWrap/>
            <w:vAlign w:val="center"/>
          </w:tcPr>
          <w:p w14:paraId="0B5858FB" w14:textId="77777777" w:rsidR="00F0281D" w:rsidRPr="00F0281D" w:rsidRDefault="00F0281D" w:rsidP="00F0281D">
            <w:pPr>
              <w:pStyle w:val="1fa"/>
              <w:rPr>
                <w:rFonts w:ascii="Times New Roman" w:hAnsi="Times New Roman"/>
              </w:rPr>
            </w:pPr>
            <w:r w:rsidRPr="00F0281D">
              <w:rPr>
                <w:rFonts w:ascii="Times New Roman" w:hAnsi="Times New Roman"/>
              </w:rPr>
              <w:t>304.8</w:t>
            </w:r>
          </w:p>
        </w:tc>
        <w:tc>
          <w:tcPr>
            <w:tcW w:w="763" w:type="pct"/>
            <w:tcBorders>
              <w:left w:val="single" w:sz="12" w:space="0" w:color="auto"/>
              <w:right w:val="single" w:sz="12" w:space="0" w:color="auto"/>
            </w:tcBorders>
            <w:shd w:val="clear" w:color="auto" w:fill="auto"/>
            <w:noWrap/>
            <w:vAlign w:val="center"/>
          </w:tcPr>
          <w:p w14:paraId="575A4822" w14:textId="77777777" w:rsidR="00F0281D" w:rsidRPr="00F0281D" w:rsidRDefault="00F0281D" w:rsidP="00F0281D">
            <w:pPr>
              <w:pStyle w:val="1fa"/>
              <w:rPr>
                <w:rFonts w:ascii="Times New Roman" w:hAnsi="Times New Roman"/>
              </w:rPr>
            </w:pPr>
            <w:r w:rsidRPr="00F0281D">
              <w:rPr>
                <w:rFonts w:ascii="Times New Roman" w:hAnsi="Times New Roman"/>
              </w:rPr>
              <w:t>49.6</w:t>
            </w:r>
          </w:p>
        </w:tc>
        <w:tc>
          <w:tcPr>
            <w:tcW w:w="763" w:type="pct"/>
            <w:tcBorders>
              <w:left w:val="single" w:sz="12" w:space="0" w:color="auto"/>
              <w:right w:val="single" w:sz="12" w:space="0" w:color="auto"/>
            </w:tcBorders>
            <w:shd w:val="clear" w:color="auto" w:fill="auto"/>
            <w:noWrap/>
            <w:vAlign w:val="center"/>
          </w:tcPr>
          <w:p w14:paraId="3D8E2DF9" w14:textId="77777777" w:rsidR="00F0281D" w:rsidRPr="00F0281D" w:rsidRDefault="00F0281D" w:rsidP="00F0281D">
            <w:pPr>
              <w:pStyle w:val="1fa"/>
              <w:rPr>
                <w:rFonts w:ascii="Times New Roman" w:hAnsi="Times New Roman"/>
              </w:rPr>
            </w:pPr>
            <w:r w:rsidRPr="00F0281D">
              <w:rPr>
                <w:rFonts w:ascii="Times New Roman" w:hAnsi="Times New Roman"/>
              </w:rPr>
              <w:t>35.4</w:t>
            </w:r>
          </w:p>
        </w:tc>
        <w:tc>
          <w:tcPr>
            <w:tcW w:w="1182" w:type="pct"/>
            <w:tcBorders>
              <w:left w:val="single" w:sz="12" w:space="0" w:color="auto"/>
              <w:right w:val="single" w:sz="12" w:space="0" w:color="auto"/>
            </w:tcBorders>
            <w:vAlign w:val="center"/>
          </w:tcPr>
          <w:p w14:paraId="12867955" w14:textId="77777777" w:rsidR="00F0281D" w:rsidRPr="00F0281D" w:rsidRDefault="00F0281D" w:rsidP="00F0281D">
            <w:pPr>
              <w:pStyle w:val="1fa"/>
              <w:rPr>
                <w:rFonts w:ascii="Times New Roman" w:hAnsi="Times New Roman"/>
              </w:rPr>
            </w:pPr>
            <w:r w:rsidRPr="00F0281D">
              <w:rPr>
                <w:rFonts w:ascii="Times New Roman" w:hAnsi="Times New Roman"/>
              </w:rPr>
              <w:t>124.65</w:t>
            </w:r>
          </w:p>
        </w:tc>
      </w:tr>
      <w:tr w:rsidR="00F0281D" w:rsidRPr="00F0281D" w14:paraId="4494141C"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577FBC16" w14:textId="77777777" w:rsidR="00F0281D" w:rsidRPr="00F0281D" w:rsidRDefault="00F0281D" w:rsidP="00F0281D">
            <w:pPr>
              <w:pStyle w:val="00"/>
              <w:rPr>
                <w:rFonts w:ascii="Times New Roman" w:hAnsi="Times New Roman"/>
              </w:rPr>
            </w:pPr>
            <w:r w:rsidRPr="00F0281D">
              <w:rPr>
                <w:rFonts w:ascii="Times New Roman" w:hAnsi="Times New Roman"/>
              </w:rPr>
              <w:t>2026</w:t>
            </w:r>
          </w:p>
        </w:tc>
        <w:tc>
          <w:tcPr>
            <w:tcW w:w="641" w:type="pct"/>
            <w:tcBorders>
              <w:left w:val="single" w:sz="12" w:space="0" w:color="auto"/>
              <w:right w:val="single" w:sz="12" w:space="0" w:color="auto"/>
            </w:tcBorders>
            <w:shd w:val="clear" w:color="auto" w:fill="auto"/>
            <w:noWrap/>
            <w:vAlign w:val="center"/>
          </w:tcPr>
          <w:p w14:paraId="5A5F811E" w14:textId="77777777" w:rsidR="00F0281D" w:rsidRPr="00F0281D" w:rsidRDefault="00F0281D" w:rsidP="00F0281D">
            <w:pPr>
              <w:pStyle w:val="1fa"/>
              <w:rPr>
                <w:rFonts w:ascii="Times New Roman" w:hAnsi="Times New Roman"/>
              </w:rPr>
            </w:pPr>
            <w:r w:rsidRPr="00F0281D">
              <w:rPr>
                <w:rFonts w:ascii="Times New Roman" w:hAnsi="Times New Roman"/>
              </w:rPr>
              <w:t>609.6</w:t>
            </w:r>
          </w:p>
        </w:tc>
        <w:tc>
          <w:tcPr>
            <w:tcW w:w="892" w:type="pct"/>
            <w:tcBorders>
              <w:left w:val="single" w:sz="12" w:space="0" w:color="auto"/>
              <w:right w:val="single" w:sz="12" w:space="0" w:color="auto"/>
            </w:tcBorders>
            <w:shd w:val="clear" w:color="auto" w:fill="auto"/>
            <w:noWrap/>
            <w:vAlign w:val="center"/>
          </w:tcPr>
          <w:p w14:paraId="1CE92FAC" w14:textId="77777777" w:rsidR="00F0281D" w:rsidRPr="00F0281D" w:rsidRDefault="00F0281D" w:rsidP="00F0281D">
            <w:pPr>
              <w:pStyle w:val="1fa"/>
              <w:rPr>
                <w:rFonts w:ascii="Times New Roman" w:hAnsi="Times New Roman"/>
              </w:rPr>
            </w:pPr>
            <w:r w:rsidRPr="00F0281D">
              <w:rPr>
                <w:rFonts w:ascii="Times New Roman" w:hAnsi="Times New Roman"/>
              </w:rPr>
              <w:t>294.7</w:t>
            </w:r>
          </w:p>
        </w:tc>
        <w:tc>
          <w:tcPr>
            <w:tcW w:w="763" w:type="pct"/>
            <w:tcBorders>
              <w:left w:val="single" w:sz="12" w:space="0" w:color="auto"/>
              <w:right w:val="single" w:sz="12" w:space="0" w:color="auto"/>
            </w:tcBorders>
            <w:shd w:val="clear" w:color="auto" w:fill="auto"/>
            <w:noWrap/>
            <w:vAlign w:val="center"/>
          </w:tcPr>
          <w:p w14:paraId="38D68FCF" w14:textId="77777777" w:rsidR="00F0281D" w:rsidRPr="00F0281D" w:rsidRDefault="00F0281D" w:rsidP="00F0281D">
            <w:pPr>
              <w:pStyle w:val="1fa"/>
              <w:rPr>
                <w:rFonts w:ascii="Times New Roman" w:hAnsi="Times New Roman"/>
              </w:rPr>
            </w:pPr>
            <w:r w:rsidRPr="00F0281D">
              <w:rPr>
                <w:rFonts w:ascii="Times New Roman" w:hAnsi="Times New Roman"/>
              </w:rPr>
              <w:t>51.6</w:t>
            </w:r>
          </w:p>
        </w:tc>
        <w:tc>
          <w:tcPr>
            <w:tcW w:w="763" w:type="pct"/>
            <w:tcBorders>
              <w:left w:val="single" w:sz="12" w:space="0" w:color="auto"/>
              <w:right w:val="single" w:sz="12" w:space="0" w:color="auto"/>
            </w:tcBorders>
            <w:shd w:val="clear" w:color="auto" w:fill="auto"/>
            <w:noWrap/>
            <w:vAlign w:val="center"/>
          </w:tcPr>
          <w:p w14:paraId="1A57C621" w14:textId="77777777" w:rsidR="00F0281D" w:rsidRPr="00F0281D" w:rsidRDefault="00F0281D" w:rsidP="00F0281D">
            <w:pPr>
              <w:pStyle w:val="1fa"/>
              <w:rPr>
                <w:rFonts w:ascii="Times New Roman" w:hAnsi="Times New Roman"/>
              </w:rPr>
            </w:pPr>
            <w:r w:rsidRPr="00F0281D">
              <w:rPr>
                <w:rFonts w:ascii="Times New Roman" w:hAnsi="Times New Roman"/>
              </w:rPr>
              <w:t>34.2</w:t>
            </w:r>
          </w:p>
        </w:tc>
        <w:tc>
          <w:tcPr>
            <w:tcW w:w="1182" w:type="pct"/>
            <w:tcBorders>
              <w:left w:val="single" w:sz="12" w:space="0" w:color="auto"/>
              <w:right w:val="single" w:sz="12" w:space="0" w:color="auto"/>
            </w:tcBorders>
            <w:vAlign w:val="center"/>
          </w:tcPr>
          <w:p w14:paraId="34588FDE" w14:textId="77777777" w:rsidR="00F0281D" w:rsidRPr="00F0281D" w:rsidRDefault="00F0281D" w:rsidP="00F0281D">
            <w:pPr>
              <w:pStyle w:val="1fa"/>
              <w:rPr>
                <w:rFonts w:ascii="Times New Roman" w:hAnsi="Times New Roman"/>
              </w:rPr>
            </w:pPr>
            <w:r w:rsidRPr="00F0281D">
              <w:rPr>
                <w:rFonts w:ascii="Times New Roman" w:hAnsi="Times New Roman"/>
              </w:rPr>
              <w:t>124.55</w:t>
            </w:r>
          </w:p>
        </w:tc>
      </w:tr>
      <w:tr w:rsidR="00F0281D" w:rsidRPr="00F0281D" w14:paraId="321FD3F8"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7FD4558D" w14:textId="77777777" w:rsidR="00F0281D" w:rsidRPr="00F0281D" w:rsidRDefault="00F0281D" w:rsidP="00F0281D">
            <w:pPr>
              <w:pStyle w:val="00"/>
              <w:rPr>
                <w:rFonts w:ascii="Times New Roman" w:hAnsi="Times New Roman"/>
              </w:rPr>
            </w:pPr>
            <w:r w:rsidRPr="00F0281D">
              <w:rPr>
                <w:rFonts w:ascii="Times New Roman" w:hAnsi="Times New Roman"/>
              </w:rPr>
              <w:t>2027</w:t>
            </w:r>
          </w:p>
        </w:tc>
        <w:tc>
          <w:tcPr>
            <w:tcW w:w="641" w:type="pct"/>
            <w:tcBorders>
              <w:left w:val="single" w:sz="12" w:space="0" w:color="auto"/>
              <w:right w:val="single" w:sz="12" w:space="0" w:color="auto"/>
            </w:tcBorders>
            <w:shd w:val="clear" w:color="auto" w:fill="auto"/>
            <w:noWrap/>
            <w:vAlign w:val="center"/>
          </w:tcPr>
          <w:p w14:paraId="0FE30B32" w14:textId="77777777" w:rsidR="00F0281D" w:rsidRPr="00F0281D" w:rsidRDefault="00F0281D" w:rsidP="00F0281D">
            <w:pPr>
              <w:pStyle w:val="1fa"/>
              <w:rPr>
                <w:rFonts w:ascii="Times New Roman" w:hAnsi="Times New Roman"/>
              </w:rPr>
            </w:pPr>
            <w:r w:rsidRPr="00F0281D">
              <w:rPr>
                <w:rFonts w:ascii="Times New Roman" w:hAnsi="Times New Roman"/>
              </w:rPr>
              <w:t>613.8</w:t>
            </w:r>
          </w:p>
        </w:tc>
        <w:tc>
          <w:tcPr>
            <w:tcW w:w="892" w:type="pct"/>
            <w:tcBorders>
              <w:left w:val="single" w:sz="12" w:space="0" w:color="auto"/>
              <w:right w:val="single" w:sz="12" w:space="0" w:color="auto"/>
            </w:tcBorders>
            <w:shd w:val="clear" w:color="auto" w:fill="auto"/>
            <w:noWrap/>
            <w:vAlign w:val="center"/>
          </w:tcPr>
          <w:p w14:paraId="14313224" w14:textId="77777777" w:rsidR="00F0281D" w:rsidRPr="00F0281D" w:rsidRDefault="00F0281D" w:rsidP="00F0281D">
            <w:pPr>
              <w:pStyle w:val="1fa"/>
              <w:rPr>
                <w:rFonts w:ascii="Times New Roman" w:hAnsi="Times New Roman"/>
              </w:rPr>
            </w:pPr>
            <w:r w:rsidRPr="00F0281D">
              <w:rPr>
                <w:rFonts w:ascii="Times New Roman" w:hAnsi="Times New Roman"/>
              </w:rPr>
              <w:t>285.0</w:t>
            </w:r>
          </w:p>
        </w:tc>
        <w:tc>
          <w:tcPr>
            <w:tcW w:w="763" w:type="pct"/>
            <w:tcBorders>
              <w:left w:val="single" w:sz="12" w:space="0" w:color="auto"/>
              <w:right w:val="single" w:sz="12" w:space="0" w:color="auto"/>
            </w:tcBorders>
            <w:shd w:val="clear" w:color="auto" w:fill="auto"/>
            <w:noWrap/>
            <w:vAlign w:val="center"/>
          </w:tcPr>
          <w:p w14:paraId="3E5D52AA" w14:textId="77777777" w:rsidR="00F0281D" w:rsidRPr="00F0281D" w:rsidRDefault="00F0281D" w:rsidP="00F0281D">
            <w:pPr>
              <w:pStyle w:val="1fa"/>
              <w:rPr>
                <w:rFonts w:ascii="Times New Roman" w:hAnsi="Times New Roman"/>
              </w:rPr>
            </w:pPr>
            <w:r w:rsidRPr="00F0281D">
              <w:rPr>
                <w:rFonts w:ascii="Times New Roman" w:hAnsi="Times New Roman"/>
              </w:rPr>
              <w:t>53.6</w:t>
            </w:r>
          </w:p>
        </w:tc>
        <w:tc>
          <w:tcPr>
            <w:tcW w:w="763" w:type="pct"/>
            <w:tcBorders>
              <w:left w:val="single" w:sz="12" w:space="0" w:color="auto"/>
              <w:right w:val="single" w:sz="12" w:space="0" w:color="auto"/>
            </w:tcBorders>
            <w:shd w:val="clear" w:color="auto" w:fill="auto"/>
            <w:noWrap/>
            <w:vAlign w:val="center"/>
          </w:tcPr>
          <w:p w14:paraId="1D391775" w14:textId="77777777" w:rsidR="00F0281D" w:rsidRPr="00F0281D" w:rsidRDefault="00F0281D" w:rsidP="00F0281D">
            <w:pPr>
              <w:pStyle w:val="1fa"/>
              <w:rPr>
                <w:rFonts w:ascii="Times New Roman" w:hAnsi="Times New Roman"/>
              </w:rPr>
            </w:pPr>
            <w:r w:rsidRPr="00F0281D">
              <w:rPr>
                <w:rFonts w:ascii="Times New Roman" w:hAnsi="Times New Roman"/>
              </w:rPr>
              <w:t>33.1</w:t>
            </w:r>
          </w:p>
        </w:tc>
        <w:tc>
          <w:tcPr>
            <w:tcW w:w="1182" w:type="pct"/>
            <w:tcBorders>
              <w:left w:val="single" w:sz="12" w:space="0" w:color="auto"/>
              <w:right w:val="single" w:sz="12" w:space="0" w:color="auto"/>
            </w:tcBorders>
            <w:vAlign w:val="center"/>
          </w:tcPr>
          <w:p w14:paraId="324592DC" w14:textId="77777777" w:rsidR="00F0281D" w:rsidRPr="00F0281D" w:rsidRDefault="00F0281D" w:rsidP="00F0281D">
            <w:pPr>
              <w:pStyle w:val="1fa"/>
              <w:rPr>
                <w:rFonts w:ascii="Times New Roman" w:hAnsi="Times New Roman"/>
              </w:rPr>
            </w:pPr>
            <w:r w:rsidRPr="00F0281D">
              <w:rPr>
                <w:rFonts w:ascii="Times New Roman" w:hAnsi="Times New Roman"/>
              </w:rPr>
              <w:t>124.65</w:t>
            </w:r>
          </w:p>
        </w:tc>
      </w:tr>
      <w:tr w:rsidR="00F0281D" w:rsidRPr="00F0281D" w14:paraId="69802166"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0A13A6F7" w14:textId="77777777" w:rsidR="00F0281D" w:rsidRPr="00F0281D" w:rsidRDefault="00F0281D" w:rsidP="00F0281D">
            <w:pPr>
              <w:pStyle w:val="00"/>
              <w:rPr>
                <w:rFonts w:ascii="Times New Roman" w:hAnsi="Times New Roman"/>
              </w:rPr>
            </w:pPr>
            <w:r w:rsidRPr="00F0281D">
              <w:rPr>
                <w:rFonts w:ascii="Times New Roman" w:hAnsi="Times New Roman"/>
              </w:rPr>
              <w:t>2028</w:t>
            </w:r>
          </w:p>
        </w:tc>
        <w:tc>
          <w:tcPr>
            <w:tcW w:w="641" w:type="pct"/>
            <w:tcBorders>
              <w:left w:val="single" w:sz="12" w:space="0" w:color="auto"/>
              <w:right w:val="single" w:sz="12" w:space="0" w:color="auto"/>
            </w:tcBorders>
            <w:shd w:val="clear" w:color="auto" w:fill="auto"/>
            <w:noWrap/>
            <w:vAlign w:val="center"/>
          </w:tcPr>
          <w:p w14:paraId="2EF90B5A" w14:textId="77777777" w:rsidR="00F0281D" w:rsidRPr="00F0281D" w:rsidRDefault="00F0281D" w:rsidP="00F0281D">
            <w:pPr>
              <w:pStyle w:val="1fa"/>
              <w:rPr>
                <w:rFonts w:ascii="Times New Roman" w:hAnsi="Times New Roman"/>
              </w:rPr>
            </w:pPr>
            <w:r w:rsidRPr="00F0281D">
              <w:rPr>
                <w:rFonts w:ascii="Times New Roman" w:hAnsi="Times New Roman"/>
              </w:rPr>
              <w:t>617.8</w:t>
            </w:r>
          </w:p>
        </w:tc>
        <w:tc>
          <w:tcPr>
            <w:tcW w:w="892" w:type="pct"/>
            <w:tcBorders>
              <w:left w:val="single" w:sz="12" w:space="0" w:color="auto"/>
              <w:right w:val="single" w:sz="12" w:space="0" w:color="auto"/>
            </w:tcBorders>
            <w:shd w:val="clear" w:color="auto" w:fill="auto"/>
            <w:noWrap/>
            <w:vAlign w:val="center"/>
          </w:tcPr>
          <w:p w14:paraId="23354953" w14:textId="77777777" w:rsidR="00F0281D" w:rsidRPr="00F0281D" w:rsidRDefault="00F0281D" w:rsidP="00F0281D">
            <w:pPr>
              <w:pStyle w:val="1fa"/>
              <w:rPr>
                <w:rFonts w:ascii="Times New Roman" w:hAnsi="Times New Roman"/>
              </w:rPr>
            </w:pPr>
            <w:r w:rsidRPr="00F0281D">
              <w:rPr>
                <w:rFonts w:ascii="Times New Roman" w:hAnsi="Times New Roman"/>
              </w:rPr>
              <w:t>275.6</w:t>
            </w:r>
          </w:p>
        </w:tc>
        <w:tc>
          <w:tcPr>
            <w:tcW w:w="763" w:type="pct"/>
            <w:tcBorders>
              <w:left w:val="single" w:sz="12" w:space="0" w:color="auto"/>
              <w:right w:val="single" w:sz="12" w:space="0" w:color="auto"/>
            </w:tcBorders>
            <w:shd w:val="clear" w:color="auto" w:fill="auto"/>
            <w:noWrap/>
            <w:vAlign w:val="center"/>
          </w:tcPr>
          <w:p w14:paraId="4E4AAF85" w14:textId="77777777" w:rsidR="00F0281D" w:rsidRPr="00F0281D" w:rsidRDefault="00F0281D" w:rsidP="00F0281D">
            <w:pPr>
              <w:pStyle w:val="1fa"/>
              <w:rPr>
                <w:rFonts w:ascii="Times New Roman" w:hAnsi="Times New Roman"/>
              </w:rPr>
            </w:pPr>
            <w:r w:rsidRPr="00F0281D">
              <w:rPr>
                <w:rFonts w:ascii="Times New Roman" w:hAnsi="Times New Roman"/>
              </w:rPr>
              <w:t>55.4</w:t>
            </w:r>
          </w:p>
        </w:tc>
        <w:tc>
          <w:tcPr>
            <w:tcW w:w="763" w:type="pct"/>
            <w:tcBorders>
              <w:left w:val="single" w:sz="12" w:space="0" w:color="auto"/>
              <w:right w:val="single" w:sz="12" w:space="0" w:color="auto"/>
            </w:tcBorders>
            <w:shd w:val="clear" w:color="auto" w:fill="auto"/>
            <w:noWrap/>
            <w:vAlign w:val="center"/>
          </w:tcPr>
          <w:p w14:paraId="223C6E44" w14:textId="77777777" w:rsidR="00F0281D" w:rsidRPr="00F0281D" w:rsidRDefault="00F0281D" w:rsidP="00F0281D">
            <w:pPr>
              <w:pStyle w:val="1fa"/>
              <w:rPr>
                <w:rFonts w:ascii="Times New Roman" w:hAnsi="Times New Roman"/>
              </w:rPr>
            </w:pPr>
            <w:r w:rsidRPr="00F0281D">
              <w:rPr>
                <w:rFonts w:ascii="Times New Roman" w:hAnsi="Times New Roman"/>
              </w:rPr>
              <w:t>32.0</w:t>
            </w:r>
          </w:p>
        </w:tc>
        <w:tc>
          <w:tcPr>
            <w:tcW w:w="1182" w:type="pct"/>
            <w:tcBorders>
              <w:left w:val="single" w:sz="12" w:space="0" w:color="auto"/>
              <w:right w:val="single" w:sz="12" w:space="0" w:color="auto"/>
            </w:tcBorders>
            <w:vAlign w:val="center"/>
          </w:tcPr>
          <w:p w14:paraId="035EDE3B" w14:textId="77777777" w:rsidR="00F0281D" w:rsidRPr="00F0281D" w:rsidRDefault="00F0281D" w:rsidP="00F0281D">
            <w:pPr>
              <w:pStyle w:val="1fa"/>
              <w:rPr>
                <w:rFonts w:ascii="Times New Roman" w:hAnsi="Times New Roman"/>
              </w:rPr>
            </w:pPr>
            <w:r w:rsidRPr="00F0281D">
              <w:rPr>
                <w:rFonts w:ascii="Times New Roman" w:hAnsi="Times New Roman"/>
              </w:rPr>
              <w:t>124.62</w:t>
            </w:r>
          </w:p>
        </w:tc>
      </w:tr>
      <w:tr w:rsidR="00F0281D" w:rsidRPr="00F0281D" w14:paraId="31A0F32D"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738E2716" w14:textId="77777777" w:rsidR="00F0281D" w:rsidRPr="00F0281D" w:rsidRDefault="00F0281D" w:rsidP="00F0281D">
            <w:pPr>
              <w:pStyle w:val="00"/>
              <w:rPr>
                <w:rFonts w:ascii="Times New Roman" w:hAnsi="Times New Roman"/>
              </w:rPr>
            </w:pPr>
            <w:r w:rsidRPr="00F0281D">
              <w:rPr>
                <w:rFonts w:ascii="Times New Roman" w:hAnsi="Times New Roman"/>
              </w:rPr>
              <w:t>2029</w:t>
            </w:r>
          </w:p>
        </w:tc>
        <w:tc>
          <w:tcPr>
            <w:tcW w:w="641" w:type="pct"/>
            <w:tcBorders>
              <w:left w:val="single" w:sz="12" w:space="0" w:color="auto"/>
              <w:right w:val="single" w:sz="12" w:space="0" w:color="auto"/>
            </w:tcBorders>
            <w:shd w:val="clear" w:color="auto" w:fill="auto"/>
            <w:noWrap/>
            <w:vAlign w:val="center"/>
          </w:tcPr>
          <w:p w14:paraId="2F7E5973" w14:textId="77777777" w:rsidR="00F0281D" w:rsidRPr="00F0281D" w:rsidRDefault="00F0281D" w:rsidP="00F0281D">
            <w:pPr>
              <w:pStyle w:val="1fa"/>
              <w:rPr>
                <w:rFonts w:ascii="Times New Roman" w:hAnsi="Times New Roman"/>
              </w:rPr>
            </w:pPr>
            <w:r w:rsidRPr="00F0281D">
              <w:rPr>
                <w:rFonts w:ascii="Times New Roman" w:hAnsi="Times New Roman"/>
              </w:rPr>
              <w:t>621.5</w:t>
            </w:r>
          </w:p>
        </w:tc>
        <w:tc>
          <w:tcPr>
            <w:tcW w:w="892" w:type="pct"/>
            <w:tcBorders>
              <w:left w:val="single" w:sz="12" w:space="0" w:color="auto"/>
              <w:right w:val="single" w:sz="12" w:space="0" w:color="auto"/>
            </w:tcBorders>
            <w:shd w:val="clear" w:color="auto" w:fill="auto"/>
            <w:noWrap/>
            <w:vAlign w:val="center"/>
          </w:tcPr>
          <w:p w14:paraId="1D3A5E55" w14:textId="77777777" w:rsidR="00F0281D" w:rsidRPr="00F0281D" w:rsidRDefault="00F0281D" w:rsidP="00F0281D">
            <w:pPr>
              <w:pStyle w:val="1fa"/>
              <w:rPr>
                <w:rFonts w:ascii="Times New Roman" w:hAnsi="Times New Roman"/>
              </w:rPr>
            </w:pPr>
            <w:r w:rsidRPr="00F0281D">
              <w:rPr>
                <w:rFonts w:ascii="Times New Roman" w:hAnsi="Times New Roman"/>
              </w:rPr>
              <w:t>266.6</w:t>
            </w:r>
          </w:p>
        </w:tc>
        <w:tc>
          <w:tcPr>
            <w:tcW w:w="763" w:type="pct"/>
            <w:tcBorders>
              <w:left w:val="single" w:sz="12" w:space="0" w:color="auto"/>
              <w:right w:val="single" w:sz="12" w:space="0" w:color="auto"/>
            </w:tcBorders>
            <w:shd w:val="clear" w:color="auto" w:fill="auto"/>
            <w:noWrap/>
            <w:vAlign w:val="center"/>
          </w:tcPr>
          <w:p w14:paraId="63419647" w14:textId="77777777" w:rsidR="00F0281D" w:rsidRPr="00F0281D" w:rsidRDefault="00F0281D" w:rsidP="00F0281D">
            <w:pPr>
              <w:pStyle w:val="1fa"/>
              <w:rPr>
                <w:rFonts w:ascii="Times New Roman" w:hAnsi="Times New Roman"/>
              </w:rPr>
            </w:pPr>
            <w:r w:rsidRPr="00F0281D">
              <w:rPr>
                <w:rFonts w:ascii="Times New Roman" w:hAnsi="Times New Roman"/>
              </w:rPr>
              <w:t>57.1</w:t>
            </w:r>
          </w:p>
        </w:tc>
        <w:tc>
          <w:tcPr>
            <w:tcW w:w="763" w:type="pct"/>
            <w:tcBorders>
              <w:left w:val="single" w:sz="12" w:space="0" w:color="auto"/>
              <w:right w:val="single" w:sz="12" w:space="0" w:color="auto"/>
            </w:tcBorders>
            <w:shd w:val="clear" w:color="auto" w:fill="auto"/>
            <w:noWrap/>
            <w:vAlign w:val="center"/>
          </w:tcPr>
          <w:p w14:paraId="662F12DC" w14:textId="77777777" w:rsidR="00F0281D" w:rsidRPr="00F0281D" w:rsidRDefault="00F0281D" w:rsidP="00F0281D">
            <w:pPr>
              <w:pStyle w:val="1fa"/>
              <w:rPr>
                <w:rFonts w:ascii="Times New Roman" w:hAnsi="Times New Roman"/>
              </w:rPr>
            </w:pPr>
            <w:r w:rsidRPr="00F0281D">
              <w:rPr>
                <w:rFonts w:ascii="Times New Roman" w:hAnsi="Times New Roman"/>
              </w:rPr>
              <w:t>30.9</w:t>
            </w:r>
          </w:p>
        </w:tc>
        <w:tc>
          <w:tcPr>
            <w:tcW w:w="1182" w:type="pct"/>
            <w:tcBorders>
              <w:left w:val="single" w:sz="12" w:space="0" w:color="auto"/>
              <w:right w:val="single" w:sz="12" w:space="0" w:color="auto"/>
            </w:tcBorders>
            <w:vAlign w:val="center"/>
          </w:tcPr>
          <w:p w14:paraId="36F35F6F" w14:textId="77777777" w:rsidR="00F0281D" w:rsidRPr="00F0281D" w:rsidRDefault="00F0281D" w:rsidP="00F0281D">
            <w:pPr>
              <w:pStyle w:val="1fa"/>
              <w:rPr>
                <w:rFonts w:ascii="Times New Roman" w:hAnsi="Times New Roman"/>
              </w:rPr>
            </w:pPr>
            <w:r w:rsidRPr="00F0281D">
              <w:rPr>
                <w:rFonts w:ascii="Times New Roman" w:hAnsi="Times New Roman"/>
              </w:rPr>
              <w:t>124.40</w:t>
            </w:r>
          </w:p>
        </w:tc>
      </w:tr>
      <w:tr w:rsidR="00F0281D" w:rsidRPr="00F0281D" w14:paraId="0016FE29"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069DD4A0" w14:textId="77777777" w:rsidR="00F0281D" w:rsidRPr="00F0281D" w:rsidRDefault="00F0281D" w:rsidP="00F0281D">
            <w:pPr>
              <w:pStyle w:val="00"/>
              <w:rPr>
                <w:rFonts w:ascii="Times New Roman" w:hAnsi="Times New Roman"/>
              </w:rPr>
            </w:pPr>
            <w:r w:rsidRPr="00F0281D">
              <w:rPr>
                <w:rFonts w:ascii="Times New Roman" w:hAnsi="Times New Roman"/>
              </w:rPr>
              <w:t>2030</w:t>
            </w:r>
          </w:p>
        </w:tc>
        <w:tc>
          <w:tcPr>
            <w:tcW w:w="641" w:type="pct"/>
            <w:tcBorders>
              <w:left w:val="single" w:sz="12" w:space="0" w:color="auto"/>
              <w:right w:val="single" w:sz="12" w:space="0" w:color="auto"/>
            </w:tcBorders>
            <w:shd w:val="clear" w:color="auto" w:fill="auto"/>
            <w:noWrap/>
            <w:vAlign w:val="center"/>
          </w:tcPr>
          <w:p w14:paraId="6FF2B857" w14:textId="77777777" w:rsidR="00F0281D" w:rsidRPr="00F0281D" w:rsidRDefault="00F0281D" w:rsidP="00F0281D">
            <w:pPr>
              <w:pStyle w:val="1fa"/>
              <w:rPr>
                <w:rFonts w:ascii="Times New Roman" w:hAnsi="Times New Roman"/>
              </w:rPr>
            </w:pPr>
            <w:r w:rsidRPr="00F0281D">
              <w:rPr>
                <w:rFonts w:ascii="Times New Roman" w:hAnsi="Times New Roman"/>
              </w:rPr>
              <w:t>624.9</w:t>
            </w:r>
          </w:p>
        </w:tc>
        <w:tc>
          <w:tcPr>
            <w:tcW w:w="892" w:type="pct"/>
            <w:tcBorders>
              <w:left w:val="single" w:sz="12" w:space="0" w:color="auto"/>
              <w:right w:val="single" w:sz="12" w:space="0" w:color="auto"/>
            </w:tcBorders>
            <w:shd w:val="clear" w:color="auto" w:fill="auto"/>
            <w:noWrap/>
            <w:vAlign w:val="center"/>
          </w:tcPr>
          <w:p w14:paraId="4D96E6FA" w14:textId="77777777" w:rsidR="00F0281D" w:rsidRPr="00F0281D" w:rsidRDefault="00F0281D" w:rsidP="00F0281D">
            <w:pPr>
              <w:pStyle w:val="1fa"/>
              <w:rPr>
                <w:rFonts w:ascii="Times New Roman" w:hAnsi="Times New Roman"/>
              </w:rPr>
            </w:pPr>
            <w:r w:rsidRPr="00F0281D">
              <w:rPr>
                <w:rFonts w:ascii="Times New Roman" w:hAnsi="Times New Roman"/>
              </w:rPr>
              <w:t>257.8</w:t>
            </w:r>
          </w:p>
        </w:tc>
        <w:tc>
          <w:tcPr>
            <w:tcW w:w="763" w:type="pct"/>
            <w:tcBorders>
              <w:left w:val="single" w:sz="12" w:space="0" w:color="auto"/>
              <w:right w:val="single" w:sz="12" w:space="0" w:color="auto"/>
            </w:tcBorders>
            <w:shd w:val="clear" w:color="auto" w:fill="auto"/>
            <w:noWrap/>
            <w:vAlign w:val="center"/>
          </w:tcPr>
          <w:p w14:paraId="3127EAF3" w14:textId="77777777" w:rsidR="00F0281D" w:rsidRPr="00F0281D" w:rsidRDefault="00F0281D" w:rsidP="00F0281D">
            <w:pPr>
              <w:pStyle w:val="1fa"/>
              <w:rPr>
                <w:rFonts w:ascii="Times New Roman" w:hAnsi="Times New Roman"/>
              </w:rPr>
            </w:pPr>
            <w:r w:rsidRPr="00F0281D">
              <w:rPr>
                <w:rFonts w:ascii="Times New Roman" w:hAnsi="Times New Roman"/>
              </w:rPr>
              <w:t>58.7</w:t>
            </w:r>
          </w:p>
        </w:tc>
        <w:tc>
          <w:tcPr>
            <w:tcW w:w="763" w:type="pct"/>
            <w:tcBorders>
              <w:left w:val="single" w:sz="12" w:space="0" w:color="auto"/>
              <w:right w:val="single" w:sz="12" w:space="0" w:color="auto"/>
            </w:tcBorders>
            <w:shd w:val="clear" w:color="auto" w:fill="auto"/>
            <w:noWrap/>
            <w:vAlign w:val="center"/>
          </w:tcPr>
          <w:p w14:paraId="636D35DB" w14:textId="77777777" w:rsidR="00F0281D" w:rsidRPr="00F0281D" w:rsidRDefault="00F0281D" w:rsidP="00F0281D">
            <w:pPr>
              <w:pStyle w:val="1fa"/>
              <w:rPr>
                <w:rFonts w:ascii="Times New Roman" w:hAnsi="Times New Roman"/>
              </w:rPr>
            </w:pPr>
            <w:r w:rsidRPr="00F0281D">
              <w:rPr>
                <w:rFonts w:ascii="Times New Roman" w:hAnsi="Times New Roman"/>
              </w:rPr>
              <w:t>29.9</w:t>
            </w:r>
          </w:p>
        </w:tc>
        <w:tc>
          <w:tcPr>
            <w:tcW w:w="1182" w:type="pct"/>
            <w:tcBorders>
              <w:left w:val="single" w:sz="12" w:space="0" w:color="auto"/>
              <w:right w:val="single" w:sz="12" w:space="0" w:color="auto"/>
            </w:tcBorders>
            <w:vAlign w:val="center"/>
          </w:tcPr>
          <w:p w14:paraId="6FB7FAA2" w14:textId="77777777" w:rsidR="00F0281D" w:rsidRPr="00F0281D" w:rsidRDefault="00F0281D" w:rsidP="00F0281D">
            <w:pPr>
              <w:pStyle w:val="1fa"/>
              <w:rPr>
                <w:rFonts w:ascii="Times New Roman" w:hAnsi="Times New Roman"/>
              </w:rPr>
            </w:pPr>
            <w:r w:rsidRPr="00F0281D">
              <w:rPr>
                <w:rFonts w:ascii="Times New Roman" w:hAnsi="Times New Roman"/>
              </w:rPr>
              <w:t>124.48</w:t>
            </w:r>
          </w:p>
        </w:tc>
      </w:tr>
      <w:tr w:rsidR="00F0281D" w:rsidRPr="00F0281D" w14:paraId="55C34D2F"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0D210E30" w14:textId="77777777" w:rsidR="00F0281D" w:rsidRPr="00F0281D" w:rsidRDefault="00F0281D" w:rsidP="00F0281D">
            <w:pPr>
              <w:pStyle w:val="00"/>
              <w:rPr>
                <w:rFonts w:ascii="Times New Roman" w:hAnsi="Times New Roman"/>
              </w:rPr>
            </w:pPr>
            <w:r w:rsidRPr="00F0281D">
              <w:rPr>
                <w:rFonts w:ascii="Times New Roman" w:hAnsi="Times New Roman"/>
              </w:rPr>
              <w:t>2031</w:t>
            </w:r>
          </w:p>
        </w:tc>
        <w:tc>
          <w:tcPr>
            <w:tcW w:w="641" w:type="pct"/>
            <w:tcBorders>
              <w:left w:val="single" w:sz="12" w:space="0" w:color="auto"/>
              <w:right w:val="single" w:sz="12" w:space="0" w:color="auto"/>
            </w:tcBorders>
            <w:shd w:val="clear" w:color="auto" w:fill="auto"/>
            <w:noWrap/>
            <w:vAlign w:val="center"/>
          </w:tcPr>
          <w:p w14:paraId="482A101F" w14:textId="77777777" w:rsidR="00F0281D" w:rsidRPr="00F0281D" w:rsidRDefault="00F0281D" w:rsidP="00F0281D">
            <w:pPr>
              <w:pStyle w:val="1fa"/>
              <w:rPr>
                <w:rFonts w:ascii="Times New Roman" w:hAnsi="Times New Roman"/>
              </w:rPr>
            </w:pPr>
            <w:r w:rsidRPr="00F0281D">
              <w:rPr>
                <w:rFonts w:ascii="Times New Roman" w:hAnsi="Times New Roman"/>
              </w:rPr>
              <w:t>628.1</w:t>
            </w:r>
          </w:p>
        </w:tc>
        <w:tc>
          <w:tcPr>
            <w:tcW w:w="892" w:type="pct"/>
            <w:tcBorders>
              <w:left w:val="single" w:sz="12" w:space="0" w:color="auto"/>
              <w:right w:val="single" w:sz="12" w:space="0" w:color="auto"/>
            </w:tcBorders>
            <w:shd w:val="clear" w:color="auto" w:fill="auto"/>
            <w:noWrap/>
            <w:vAlign w:val="center"/>
          </w:tcPr>
          <w:p w14:paraId="10B93DBD" w14:textId="77777777" w:rsidR="00F0281D" w:rsidRPr="00F0281D" w:rsidRDefault="00F0281D" w:rsidP="00F0281D">
            <w:pPr>
              <w:pStyle w:val="1fa"/>
              <w:rPr>
                <w:rFonts w:ascii="Times New Roman" w:hAnsi="Times New Roman"/>
              </w:rPr>
            </w:pPr>
            <w:r w:rsidRPr="00F0281D">
              <w:rPr>
                <w:rFonts w:ascii="Times New Roman" w:hAnsi="Times New Roman"/>
              </w:rPr>
              <w:t>249.3</w:t>
            </w:r>
          </w:p>
        </w:tc>
        <w:tc>
          <w:tcPr>
            <w:tcW w:w="763" w:type="pct"/>
            <w:tcBorders>
              <w:left w:val="single" w:sz="12" w:space="0" w:color="auto"/>
              <w:right w:val="single" w:sz="12" w:space="0" w:color="auto"/>
            </w:tcBorders>
            <w:shd w:val="clear" w:color="auto" w:fill="auto"/>
            <w:noWrap/>
            <w:vAlign w:val="center"/>
          </w:tcPr>
          <w:p w14:paraId="2D824012" w14:textId="77777777" w:rsidR="00F0281D" w:rsidRPr="00F0281D" w:rsidRDefault="00F0281D" w:rsidP="00F0281D">
            <w:pPr>
              <w:pStyle w:val="1fa"/>
              <w:rPr>
                <w:rFonts w:ascii="Times New Roman" w:hAnsi="Times New Roman"/>
              </w:rPr>
            </w:pPr>
            <w:r w:rsidRPr="00F0281D">
              <w:rPr>
                <w:rFonts w:ascii="Times New Roman" w:hAnsi="Times New Roman"/>
              </w:rPr>
              <w:t>60.3</w:t>
            </w:r>
          </w:p>
        </w:tc>
        <w:tc>
          <w:tcPr>
            <w:tcW w:w="763" w:type="pct"/>
            <w:tcBorders>
              <w:left w:val="single" w:sz="12" w:space="0" w:color="auto"/>
              <w:right w:val="single" w:sz="12" w:space="0" w:color="auto"/>
            </w:tcBorders>
            <w:shd w:val="clear" w:color="auto" w:fill="auto"/>
            <w:noWrap/>
            <w:vAlign w:val="center"/>
          </w:tcPr>
          <w:p w14:paraId="78E0C628" w14:textId="77777777" w:rsidR="00F0281D" w:rsidRPr="00F0281D" w:rsidRDefault="00F0281D" w:rsidP="00F0281D">
            <w:pPr>
              <w:pStyle w:val="1fa"/>
              <w:rPr>
                <w:rFonts w:ascii="Times New Roman" w:hAnsi="Times New Roman"/>
              </w:rPr>
            </w:pPr>
            <w:r w:rsidRPr="00F0281D">
              <w:rPr>
                <w:rFonts w:ascii="Times New Roman" w:hAnsi="Times New Roman"/>
              </w:rPr>
              <w:t>28.9</w:t>
            </w:r>
          </w:p>
        </w:tc>
        <w:tc>
          <w:tcPr>
            <w:tcW w:w="1182" w:type="pct"/>
            <w:tcBorders>
              <w:left w:val="single" w:sz="12" w:space="0" w:color="auto"/>
              <w:right w:val="single" w:sz="12" w:space="0" w:color="auto"/>
            </w:tcBorders>
            <w:vAlign w:val="center"/>
          </w:tcPr>
          <w:p w14:paraId="621EE1A4" w14:textId="77777777" w:rsidR="00F0281D" w:rsidRPr="00F0281D" w:rsidRDefault="00F0281D" w:rsidP="00F0281D">
            <w:pPr>
              <w:pStyle w:val="1fa"/>
              <w:rPr>
                <w:rFonts w:ascii="Times New Roman" w:hAnsi="Times New Roman"/>
              </w:rPr>
            </w:pPr>
            <w:r w:rsidRPr="00F0281D">
              <w:rPr>
                <w:rFonts w:ascii="Times New Roman" w:hAnsi="Times New Roman"/>
              </w:rPr>
              <w:t>124.42</w:t>
            </w:r>
          </w:p>
        </w:tc>
      </w:tr>
      <w:tr w:rsidR="00F0281D" w:rsidRPr="00F0281D" w14:paraId="70398364"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4074E089" w14:textId="77777777" w:rsidR="00F0281D" w:rsidRPr="00F0281D" w:rsidRDefault="00F0281D" w:rsidP="00F0281D">
            <w:pPr>
              <w:pStyle w:val="00"/>
              <w:rPr>
                <w:rFonts w:ascii="Times New Roman" w:hAnsi="Times New Roman"/>
              </w:rPr>
            </w:pPr>
            <w:r w:rsidRPr="00F0281D">
              <w:rPr>
                <w:rFonts w:ascii="Times New Roman" w:hAnsi="Times New Roman"/>
              </w:rPr>
              <w:t>2032</w:t>
            </w:r>
          </w:p>
        </w:tc>
        <w:tc>
          <w:tcPr>
            <w:tcW w:w="641" w:type="pct"/>
            <w:tcBorders>
              <w:left w:val="single" w:sz="12" w:space="0" w:color="auto"/>
              <w:right w:val="single" w:sz="12" w:space="0" w:color="auto"/>
            </w:tcBorders>
            <w:shd w:val="clear" w:color="auto" w:fill="auto"/>
            <w:noWrap/>
            <w:vAlign w:val="center"/>
          </w:tcPr>
          <w:p w14:paraId="5ED6C727" w14:textId="77777777" w:rsidR="00F0281D" w:rsidRPr="00F0281D" w:rsidRDefault="00F0281D" w:rsidP="00F0281D">
            <w:pPr>
              <w:pStyle w:val="1fa"/>
              <w:rPr>
                <w:rFonts w:ascii="Times New Roman" w:hAnsi="Times New Roman"/>
              </w:rPr>
            </w:pPr>
            <w:r w:rsidRPr="00F0281D">
              <w:rPr>
                <w:rFonts w:ascii="Times New Roman" w:hAnsi="Times New Roman"/>
              </w:rPr>
              <w:t>631.1</w:t>
            </w:r>
          </w:p>
        </w:tc>
        <w:tc>
          <w:tcPr>
            <w:tcW w:w="892" w:type="pct"/>
            <w:tcBorders>
              <w:left w:val="single" w:sz="12" w:space="0" w:color="auto"/>
              <w:right w:val="single" w:sz="12" w:space="0" w:color="auto"/>
            </w:tcBorders>
            <w:shd w:val="clear" w:color="auto" w:fill="auto"/>
            <w:noWrap/>
            <w:vAlign w:val="center"/>
          </w:tcPr>
          <w:p w14:paraId="70A305C5" w14:textId="77777777" w:rsidR="00F0281D" w:rsidRPr="00F0281D" w:rsidRDefault="00F0281D" w:rsidP="00F0281D">
            <w:pPr>
              <w:pStyle w:val="1fa"/>
              <w:rPr>
                <w:rFonts w:ascii="Times New Roman" w:hAnsi="Times New Roman"/>
              </w:rPr>
            </w:pPr>
            <w:r w:rsidRPr="00F0281D">
              <w:rPr>
                <w:rFonts w:ascii="Times New Roman" w:hAnsi="Times New Roman"/>
              </w:rPr>
              <w:t>241.1</w:t>
            </w:r>
          </w:p>
        </w:tc>
        <w:tc>
          <w:tcPr>
            <w:tcW w:w="763" w:type="pct"/>
            <w:tcBorders>
              <w:left w:val="single" w:sz="12" w:space="0" w:color="auto"/>
              <w:right w:val="single" w:sz="12" w:space="0" w:color="auto"/>
            </w:tcBorders>
            <w:shd w:val="clear" w:color="auto" w:fill="auto"/>
            <w:noWrap/>
            <w:vAlign w:val="center"/>
          </w:tcPr>
          <w:p w14:paraId="39215845" w14:textId="77777777" w:rsidR="00F0281D" w:rsidRPr="00F0281D" w:rsidRDefault="00F0281D" w:rsidP="00F0281D">
            <w:pPr>
              <w:pStyle w:val="1fa"/>
              <w:rPr>
                <w:rFonts w:ascii="Times New Roman" w:hAnsi="Times New Roman"/>
              </w:rPr>
            </w:pPr>
            <w:r w:rsidRPr="00F0281D">
              <w:rPr>
                <w:rFonts w:ascii="Times New Roman" w:hAnsi="Times New Roman"/>
              </w:rPr>
              <w:t>61.8</w:t>
            </w:r>
          </w:p>
        </w:tc>
        <w:tc>
          <w:tcPr>
            <w:tcW w:w="763" w:type="pct"/>
            <w:tcBorders>
              <w:left w:val="single" w:sz="12" w:space="0" w:color="auto"/>
              <w:right w:val="single" w:sz="12" w:space="0" w:color="auto"/>
            </w:tcBorders>
            <w:shd w:val="clear" w:color="auto" w:fill="auto"/>
            <w:noWrap/>
            <w:vAlign w:val="center"/>
          </w:tcPr>
          <w:p w14:paraId="4F4412BA" w14:textId="77777777" w:rsidR="00F0281D" w:rsidRPr="00F0281D" w:rsidRDefault="00F0281D" w:rsidP="00F0281D">
            <w:pPr>
              <w:pStyle w:val="1fa"/>
              <w:rPr>
                <w:rFonts w:ascii="Times New Roman" w:hAnsi="Times New Roman"/>
              </w:rPr>
            </w:pPr>
            <w:r w:rsidRPr="00F0281D">
              <w:rPr>
                <w:rFonts w:ascii="Times New Roman" w:hAnsi="Times New Roman"/>
              </w:rPr>
              <w:t>28.0</w:t>
            </w:r>
          </w:p>
        </w:tc>
        <w:tc>
          <w:tcPr>
            <w:tcW w:w="1182" w:type="pct"/>
            <w:tcBorders>
              <w:left w:val="single" w:sz="12" w:space="0" w:color="auto"/>
              <w:right w:val="single" w:sz="12" w:space="0" w:color="auto"/>
            </w:tcBorders>
            <w:vAlign w:val="center"/>
          </w:tcPr>
          <w:p w14:paraId="018F443D" w14:textId="77777777" w:rsidR="00F0281D" w:rsidRPr="00F0281D" w:rsidRDefault="00F0281D" w:rsidP="00F0281D">
            <w:pPr>
              <w:pStyle w:val="1fa"/>
              <w:rPr>
                <w:rFonts w:ascii="Times New Roman" w:hAnsi="Times New Roman"/>
              </w:rPr>
            </w:pPr>
            <w:r w:rsidRPr="00F0281D">
              <w:rPr>
                <w:rFonts w:ascii="Times New Roman" w:hAnsi="Times New Roman"/>
              </w:rPr>
              <w:t>124.64</w:t>
            </w:r>
          </w:p>
        </w:tc>
      </w:tr>
      <w:tr w:rsidR="00F0281D" w:rsidRPr="00F0281D" w14:paraId="0A0DA093"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69728C1D" w14:textId="77777777" w:rsidR="00F0281D" w:rsidRPr="00F0281D" w:rsidRDefault="00F0281D" w:rsidP="00F0281D">
            <w:pPr>
              <w:pStyle w:val="00"/>
              <w:rPr>
                <w:rFonts w:ascii="Times New Roman" w:hAnsi="Times New Roman"/>
              </w:rPr>
            </w:pPr>
            <w:r w:rsidRPr="00F0281D">
              <w:rPr>
                <w:rFonts w:ascii="Times New Roman" w:hAnsi="Times New Roman"/>
              </w:rPr>
              <w:t>2033</w:t>
            </w:r>
          </w:p>
        </w:tc>
        <w:tc>
          <w:tcPr>
            <w:tcW w:w="641" w:type="pct"/>
            <w:tcBorders>
              <w:left w:val="single" w:sz="12" w:space="0" w:color="auto"/>
              <w:right w:val="single" w:sz="12" w:space="0" w:color="auto"/>
            </w:tcBorders>
            <w:shd w:val="clear" w:color="auto" w:fill="auto"/>
            <w:noWrap/>
            <w:vAlign w:val="center"/>
          </w:tcPr>
          <w:p w14:paraId="6A76126B" w14:textId="77777777" w:rsidR="00F0281D" w:rsidRPr="00F0281D" w:rsidRDefault="00F0281D" w:rsidP="00F0281D">
            <w:pPr>
              <w:pStyle w:val="1fa"/>
              <w:rPr>
                <w:rFonts w:ascii="Times New Roman" w:hAnsi="Times New Roman"/>
              </w:rPr>
            </w:pPr>
            <w:r w:rsidRPr="00F0281D">
              <w:rPr>
                <w:rFonts w:ascii="Times New Roman" w:hAnsi="Times New Roman"/>
              </w:rPr>
              <w:t>633.8</w:t>
            </w:r>
          </w:p>
        </w:tc>
        <w:tc>
          <w:tcPr>
            <w:tcW w:w="892" w:type="pct"/>
            <w:tcBorders>
              <w:left w:val="single" w:sz="12" w:space="0" w:color="auto"/>
              <w:right w:val="single" w:sz="12" w:space="0" w:color="auto"/>
            </w:tcBorders>
            <w:shd w:val="clear" w:color="auto" w:fill="auto"/>
            <w:noWrap/>
            <w:vAlign w:val="center"/>
          </w:tcPr>
          <w:p w14:paraId="4EAD8390" w14:textId="77777777" w:rsidR="00F0281D" w:rsidRPr="00F0281D" w:rsidRDefault="00F0281D" w:rsidP="00F0281D">
            <w:pPr>
              <w:pStyle w:val="1fa"/>
              <w:rPr>
                <w:rFonts w:ascii="Times New Roman" w:hAnsi="Times New Roman"/>
              </w:rPr>
            </w:pPr>
            <w:r w:rsidRPr="00F0281D">
              <w:rPr>
                <w:rFonts w:ascii="Times New Roman" w:hAnsi="Times New Roman"/>
              </w:rPr>
              <w:t>233.2</w:t>
            </w:r>
          </w:p>
        </w:tc>
        <w:tc>
          <w:tcPr>
            <w:tcW w:w="763" w:type="pct"/>
            <w:tcBorders>
              <w:left w:val="single" w:sz="12" w:space="0" w:color="auto"/>
              <w:right w:val="single" w:sz="12" w:space="0" w:color="auto"/>
            </w:tcBorders>
            <w:shd w:val="clear" w:color="auto" w:fill="auto"/>
            <w:noWrap/>
            <w:vAlign w:val="center"/>
          </w:tcPr>
          <w:p w14:paraId="719D0C58" w14:textId="77777777" w:rsidR="00F0281D" w:rsidRPr="00F0281D" w:rsidRDefault="00F0281D" w:rsidP="00F0281D">
            <w:pPr>
              <w:pStyle w:val="1fa"/>
              <w:rPr>
                <w:rFonts w:ascii="Times New Roman" w:hAnsi="Times New Roman"/>
              </w:rPr>
            </w:pPr>
            <w:r w:rsidRPr="00F0281D">
              <w:rPr>
                <w:rFonts w:ascii="Times New Roman" w:hAnsi="Times New Roman"/>
              </w:rPr>
              <w:t>63.2</w:t>
            </w:r>
          </w:p>
        </w:tc>
        <w:tc>
          <w:tcPr>
            <w:tcW w:w="763" w:type="pct"/>
            <w:tcBorders>
              <w:left w:val="single" w:sz="12" w:space="0" w:color="auto"/>
              <w:right w:val="single" w:sz="12" w:space="0" w:color="auto"/>
            </w:tcBorders>
            <w:shd w:val="clear" w:color="auto" w:fill="auto"/>
            <w:noWrap/>
            <w:vAlign w:val="center"/>
          </w:tcPr>
          <w:p w14:paraId="30EF6E6D" w14:textId="77777777" w:rsidR="00F0281D" w:rsidRPr="00F0281D" w:rsidRDefault="00F0281D" w:rsidP="00F0281D">
            <w:pPr>
              <w:pStyle w:val="1fa"/>
              <w:rPr>
                <w:rFonts w:ascii="Times New Roman" w:hAnsi="Times New Roman"/>
              </w:rPr>
            </w:pPr>
            <w:r w:rsidRPr="00F0281D">
              <w:rPr>
                <w:rFonts w:ascii="Times New Roman" w:hAnsi="Times New Roman"/>
              </w:rPr>
              <w:t>27.1</w:t>
            </w:r>
          </w:p>
        </w:tc>
        <w:tc>
          <w:tcPr>
            <w:tcW w:w="1182" w:type="pct"/>
            <w:tcBorders>
              <w:left w:val="single" w:sz="12" w:space="0" w:color="auto"/>
              <w:right w:val="single" w:sz="12" w:space="0" w:color="auto"/>
            </w:tcBorders>
            <w:vAlign w:val="center"/>
          </w:tcPr>
          <w:p w14:paraId="6C6C1925" w14:textId="77777777" w:rsidR="00F0281D" w:rsidRPr="00F0281D" w:rsidRDefault="00F0281D" w:rsidP="00F0281D">
            <w:pPr>
              <w:pStyle w:val="1fa"/>
              <w:rPr>
                <w:rFonts w:ascii="Times New Roman" w:hAnsi="Times New Roman"/>
              </w:rPr>
            </w:pPr>
            <w:r w:rsidRPr="00F0281D">
              <w:rPr>
                <w:rFonts w:ascii="Times New Roman" w:hAnsi="Times New Roman"/>
              </w:rPr>
              <w:t>124.72</w:t>
            </w:r>
          </w:p>
        </w:tc>
      </w:tr>
      <w:tr w:rsidR="00F0281D" w:rsidRPr="00F0281D" w14:paraId="4F876987"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47D5CBE4" w14:textId="77777777" w:rsidR="00F0281D" w:rsidRPr="00F0281D" w:rsidRDefault="00F0281D" w:rsidP="00F0281D">
            <w:pPr>
              <w:pStyle w:val="00"/>
              <w:rPr>
                <w:rFonts w:ascii="Times New Roman" w:hAnsi="Times New Roman"/>
              </w:rPr>
            </w:pPr>
            <w:r w:rsidRPr="00F0281D">
              <w:rPr>
                <w:rFonts w:ascii="Times New Roman" w:hAnsi="Times New Roman"/>
              </w:rPr>
              <w:t>2034</w:t>
            </w:r>
          </w:p>
        </w:tc>
        <w:tc>
          <w:tcPr>
            <w:tcW w:w="641" w:type="pct"/>
            <w:tcBorders>
              <w:left w:val="single" w:sz="12" w:space="0" w:color="auto"/>
              <w:right w:val="single" w:sz="12" w:space="0" w:color="auto"/>
            </w:tcBorders>
            <w:shd w:val="clear" w:color="auto" w:fill="auto"/>
            <w:noWrap/>
            <w:vAlign w:val="center"/>
          </w:tcPr>
          <w:p w14:paraId="6FFBD546" w14:textId="77777777" w:rsidR="00F0281D" w:rsidRPr="00F0281D" w:rsidRDefault="00F0281D" w:rsidP="00F0281D">
            <w:pPr>
              <w:pStyle w:val="1fa"/>
              <w:rPr>
                <w:rFonts w:ascii="Times New Roman" w:hAnsi="Times New Roman"/>
              </w:rPr>
            </w:pPr>
            <w:r w:rsidRPr="00F0281D">
              <w:rPr>
                <w:rFonts w:ascii="Times New Roman" w:hAnsi="Times New Roman"/>
              </w:rPr>
              <w:t>636.3</w:t>
            </w:r>
          </w:p>
        </w:tc>
        <w:tc>
          <w:tcPr>
            <w:tcW w:w="892" w:type="pct"/>
            <w:tcBorders>
              <w:left w:val="single" w:sz="12" w:space="0" w:color="auto"/>
              <w:right w:val="single" w:sz="12" w:space="0" w:color="auto"/>
            </w:tcBorders>
            <w:shd w:val="clear" w:color="auto" w:fill="auto"/>
            <w:noWrap/>
            <w:vAlign w:val="center"/>
          </w:tcPr>
          <w:p w14:paraId="2B31CA67" w14:textId="77777777" w:rsidR="00F0281D" w:rsidRPr="00F0281D" w:rsidRDefault="00F0281D" w:rsidP="00F0281D">
            <w:pPr>
              <w:pStyle w:val="1fa"/>
              <w:rPr>
                <w:rFonts w:ascii="Times New Roman" w:hAnsi="Times New Roman"/>
              </w:rPr>
            </w:pPr>
            <w:r w:rsidRPr="00F0281D">
              <w:rPr>
                <w:rFonts w:ascii="Times New Roman" w:hAnsi="Times New Roman"/>
              </w:rPr>
              <w:t>225.5</w:t>
            </w:r>
          </w:p>
        </w:tc>
        <w:tc>
          <w:tcPr>
            <w:tcW w:w="763" w:type="pct"/>
            <w:tcBorders>
              <w:left w:val="single" w:sz="12" w:space="0" w:color="auto"/>
              <w:right w:val="single" w:sz="12" w:space="0" w:color="auto"/>
            </w:tcBorders>
            <w:shd w:val="clear" w:color="auto" w:fill="auto"/>
            <w:noWrap/>
            <w:vAlign w:val="center"/>
          </w:tcPr>
          <w:p w14:paraId="302EA185" w14:textId="77777777" w:rsidR="00F0281D" w:rsidRPr="00F0281D" w:rsidRDefault="00F0281D" w:rsidP="00F0281D">
            <w:pPr>
              <w:pStyle w:val="1fa"/>
              <w:rPr>
                <w:rFonts w:ascii="Times New Roman" w:hAnsi="Times New Roman"/>
              </w:rPr>
            </w:pPr>
            <w:r w:rsidRPr="00F0281D">
              <w:rPr>
                <w:rFonts w:ascii="Times New Roman" w:hAnsi="Times New Roman"/>
              </w:rPr>
              <w:t>64.6</w:t>
            </w:r>
          </w:p>
        </w:tc>
        <w:tc>
          <w:tcPr>
            <w:tcW w:w="763" w:type="pct"/>
            <w:tcBorders>
              <w:left w:val="single" w:sz="12" w:space="0" w:color="auto"/>
              <w:right w:val="single" w:sz="12" w:space="0" w:color="auto"/>
            </w:tcBorders>
            <w:shd w:val="clear" w:color="auto" w:fill="auto"/>
            <w:noWrap/>
            <w:vAlign w:val="center"/>
          </w:tcPr>
          <w:p w14:paraId="07F72577" w14:textId="77777777" w:rsidR="00F0281D" w:rsidRPr="00F0281D" w:rsidRDefault="00F0281D" w:rsidP="00F0281D">
            <w:pPr>
              <w:pStyle w:val="1fa"/>
              <w:rPr>
                <w:rFonts w:ascii="Times New Roman" w:hAnsi="Times New Roman"/>
              </w:rPr>
            </w:pPr>
            <w:r w:rsidRPr="00F0281D">
              <w:rPr>
                <w:rFonts w:ascii="Times New Roman" w:hAnsi="Times New Roman"/>
              </w:rPr>
              <w:t>26.2</w:t>
            </w:r>
          </w:p>
        </w:tc>
        <w:tc>
          <w:tcPr>
            <w:tcW w:w="1182" w:type="pct"/>
            <w:tcBorders>
              <w:left w:val="single" w:sz="12" w:space="0" w:color="auto"/>
              <w:right w:val="single" w:sz="12" w:space="0" w:color="auto"/>
            </w:tcBorders>
            <w:vAlign w:val="center"/>
          </w:tcPr>
          <w:p w14:paraId="2F64F7E9" w14:textId="77777777" w:rsidR="00F0281D" w:rsidRPr="00F0281D" w:rsidRDefault="00F0281D" w:rsidP="00F0281D">
            <w:pPr>
              <w:pStyle w:val="1fa"/>
              <w:rPr>
                <w:rFonts w:ascii="Times New Roman" w:hAnsi="Times New Roman"/>
              </w:rPr>
            </w:pPr>
            <w:r w:rsidRPr="00F0281D">
              <w:rPr>
                <w:rFonts w:ascii="Times New Roman" w:hAnsi="Times New Roman"/>
              </w:rPr>
              <w:t>124.70</w:t>
            </w:r>
          </w:p>
        </w:tc>
      </w:tr>
      <w:tr w:rsidR="00F0281D" w:rsidRPr="00F0281D" w14:paraId="6173FC1B" w14:textId="77777777" w:rsidTr="00F0281D">
        <w:trPr>
          <w:trHeight w:val="340"/>
        </w:trPr>
        <w:tc>
          <w:tcPr>
            <w:tcW w:w="759" w:type="pct"/>
            <w:tcBorders>
              <w:left w:val="single" w:sz="12" w:space="0" w:color="auto"/>
              <w:right w:val="single" w:sz="12" w:space="0" w:color="auto"/>
            </w:tcBorders>
            <w:shd w:val="clear" w:color="auto" w:fill="auto"/>
            <w:noWrap/>
            <w:vAlign w:val="center"/>
          </w:tcPr>
          <w:p w14:paraId="18E84F9D" w14:textId="77777777" w:rsidR="00F0281D" w:rsidRPr="00F0281D" w:rsidRDefault="00F0281D" w:rsidP="00F0281D">
            <w:pPr>
              <w:pStyle w:val="00"/>
              <w:rPr>
                <w:rFonts w:ascii="Times New Roman" w:hAnsi="Times New Roman"/>
              </w:rPr>
            </w:pPr>
            <w:r w:rsidRPr="00F0281D">
              <w:rPr>
                <w:rFonts w:ascii="Times New Roman" w:hAnsi="Times New Roman"/>
              </w:rPr>
              <w:t>2035</w:t>
            </w:r>
          </w:p>
        </w:tc>
        <w:tc>
          <w:tcPr>
            <w:tcW w:w="641" w:type="pct"/>
            <w:tcBorders>
              <w:left w:val="single" w:sz="12" w:space="0" w:color="auto"/>
              <w:right w:val="single" w:sz="12" w:space="0" w:color="auto"/>
            </w:tcBorders>
            <w:shd w:val="clear" w:color="auto" w:fill="auto"/>
            <w:noWrap/>
            <w:vAlign w:val="center"/>
          </w:tcPr>
          <w:p w14:paraId="2342FF45" w14:textId="77777777" w:rsidR="00F0281D" w:rsidRPr="00F0281D" w:rsidRDefault="00F0281D" w:rsidP="00F0281D">
            <w:pPr>
              <w:pStyle w:val="1fa"/>
              <w:rPr>
                <w:rFonts w:ascii="Times New Roman" w:hAnsi="Times New Roman"/>
              </w:rPr>
            </w:pPr>
            <w:r w:rsidRPr="00F0281D">
              <w:rPr>
                <w:rFonts w:ascii="Times New Roman" w:hAnsi="Times New Roman"/>
              </w:rPr>
              <w:t>638.6</w:t>
            </w:r>
          </w:p>
        </w:tc>
        <w:tc>
          <w:tcPr>
            <w:tcW w:w="892" w:type="pct"/>
            <w:tcBorders>
              <w:left w:val="single" w:sz="12" w:space="0" w:color="auto"/>
              <w:right w:val="single" w:sz="12" w:space="0" w:color="auto"/>
            </w:tcBorders>
            <w:shd w:val="clear" w:color="auto" w:fill="auto"/>
            <w:noWrap/>
            <w:vAlign w:val="center"/>
          </w:tcPr>
          <w:p w14:paraId="5C47CD9C" w14:textId="77777777" w:rsidR="00F0281D" w:rsidRPr="00F0281D" w:rsidRDefault="00F0281D" w:rsidP="00F0281D">
            <w:pPr>
              <w:pStyle w:val="1fa"/>
              <w:rPr>
                <w:rFonts w:ascii="Times New Roman" w:hAnsi="Times New Roman"/>
              </w:rPr>
            </w:pPr>
            <w:r w:rsidRPr="00F0281D">
              <w:rPr>
                <w:rFonts w:ascii="Times New Roman" w:hAnsi="Times New Roman"/>
              </w:rPr>
              <w:t>218.1</w:t>
            </w:r>
          </w:p>
        </w:tc>
        <w:tc>
          <w:tcPr>
            <w:tcW w:w="763" w:type="pct"/>
            <w:tcBorders>
              <w:left w:val="single" w:sz="12" w:space="0" w:color="auto"/>
              <w:right w:val="single" w:sz="12" w:space="0" w:color="auto"/>
            </w:tcBorders>
            <w:shd w:val="clear" w:color="auto" w:fill="auto"/>
            <w:noWrap/>
            <w:vAlign w:val="center"/>
          </w:tcPr>
          <w:p w14:paraId="49A7C7D1" w14:textId="77777777" w:rsidR="00F0281D" w:rsidRPr="00F0281D" w:rsidRDefault="00F0281D" w:rsidP="00F0281D">
            <w:pPr>
              <w:pStyle w:val="1fa"/>
              <w:rPr>
                <w:rFonts w:ascii="Times New Roman" w:hAnsi="Times New Roman"/>
              </w:rPr>
            </w:pPr>
            <w:r w:rsidRPr="00F0281D">
              <w:rPr>
                <w:rFonts w:ascii="Times New Roman" w:hAnsi="Times New Roman"/>
              </w:rPr>
              <w:t>65.9</w:t>
            </w:r>
          </w:p>
        </w:tc>
        <w:tc>
          <w:tcPr>
            <w:tcW w:w="763" w:type="pct"/>
            <w:tcBorders>
              <w:left w:val="single" w:sz="12" w:space="0" w:color="auto"/>
              <w:right w:val="single" w:sz="12" w:space="0" w:color="auto"/>
            </w:tcBorders>
            <w:shd w:val="clear" w:color="auto" w:fill="auto"/>
            <w:noWrap/>
            <w:vAlign w:val="center"/>
          </w:tcPr>
          <w:p w14:paraId="44A97737" w14:textId="77777777" w:rsidR="00F0281D" w:rsidRPr="00F0281D" w:rsidRDefault="00F0281D" w:rsidP="00F0281D">
            <w:pPr>
              <w:pStyle w:val="1fa"/>
              <w:rPr>
                <w:rFonts w:ascii="Times New Roman" w:hAnsi="Times New Roman"/>
              </w:rPr>
            </w:pPr>
            <w:r w:rsidRPr="00F0281D">
              <w:rPr>
                <w:rFonts w:ascii="Times New Roman" w:hAnsi="Times New Roman"/>
              </w:rPr>
              <w:t>25.3</w:t>
            </w:r>
          </w:p>
        </w:tc>
        <w:tc>
          <w:tcPr>
            <w:tcW w:w="1182" w:type="pct"/>
            <w:tcBorders>
              <w:left w:val="single" w:sz="12" w:space="0" w:color="auto"/>
              <w:right w:val="single" w:sz="12" w:space="0" w:color="auto"/>
            </w:tcBorders>
            <w:vAlign w:val="center"/>
          </w:tcPr>
          <w:p w14:paraId="344F4E1A" w14:textId="77777777" w:rsidR="00F0281D" w:rsidRPr="00F0281D" w:rsidRDefault="00F0281D" w:rsidP="00F0281D">
            <w:pPr>
              <w:pStyle w:val="1fa"/>
              <w:rPr>
                <w:rFonts w:ascii="Times New Roman" w:hAnsi="Times New Roman"/>
              </w:rPr>
            </w:pPr>
            <w:r w:rsidRPr="00F0281D">
              <w:rPr>
                <w:rFonts w:ascii="Times New Roman" w:hAnsi="Times New Roman"/>
              </w:rPr>
              <w:t>124.50</w:t>
            </w:r>
          </w:p>
        </w:tc>
      </w:tr>
      <w:tr w:rsidR="00F0281D" w:rsidRPr="00F0281D" w14:paraId="7BF47D3A" w14:textId="77777777" w:rsidTr="00F0281D">
        <w:trPr>
          <w:trHeight w:val="340"/>
        </w:trPr>
        <w:tc>
          <w:tcPr>
            <w:tcW w:w="759" w:type="pct"/>
            <w:tcBorders>
              <w:left w:val="single" w:sz="12" w:space="0" w:color="auto"/>
              <w:bottom w:val="single" w:sz="12" w:space="0" w:color="auto"/>
              <w:right w:val="single" w:sz="12" w:space="0" w:color="auto"/>
            </w:tcBorders>
            <w:shd w:val="clear" w:color="auto" w:fill="auto"/>
            <w:noWrap/>
            <w:vAlign w:val="center"/>
          </w:tcPr>
          <w:p w14:paraId="399B8EA5" w14:textId="77777777" w:rsidR="00F0281D" w:rsidRPr="00F0281D" w:rsidRDefault="00F0281D" w:rsidP="00F0281D">
            <w:pPr>
              <w:pStyle w:val="00"/>
              <w:rPr>
                <w:rFonts w:ascii="Times New Roman" w:hAnsi="Times New Roman"/>
              </w:rPr>
            </w:pPr>
            <w:r w:rsidRPr="00F0281D">
              <w:rPr>
                <w:rFonts w:ascii="Times New Roman" w:hAnsi="Times New Roman"/>
              </w:rPr>
              <w:t>2036</w:t>
            </w:r>
          </w:p>
        </w:tc>
        <w:tc>
          <w:tcPr>
            <w:tcW w:w="641" w:type="pct"/>
            <w:tcBorders>
              <w:left w:val="single" w:sz="12" w:space="0" w:color="auto"/>
              <w:bottom w:val="single" w:sz="12" w:space="0" w:color="auto"/>
              <w:right w:val="single" w:sz="12" w:space="0" w:color="auto"/>
            </w:tcBorders>
            <w:shd w:val="clear" w:color="auto" w:fill="auto"/>
            <w:noWrap/>
            <w:vAlign w:val="center"/>
          </w:tcPr>
          <w:p w14:paraId="1FBC2CEE" w14:textId="77777777" w:rsidR="00F0281D" w:rsidRPr="00F0281D" w:rsidRDefault="00F0281D" w:rsidP="00F0281D">
            <w:pPr>
              <w:pStyle w:val="1fa"/>
              <w:rPr>
                <w:rFonts w:ascii="Times New Roman" w:hAnsi="Times New Roman"/>
              </w:rPr>
            </w:pPr>
            <w:r w:rsidRPr="00F0281D">
              <w:rPr>
                <w:rFonts w:ascii="Times New Roman" w:hAnsi="Times New Roman"/>
              </w:rPr>
              <w:t>640.6</w:t>
            </w:r>
          </w:p>
        </w:tc>
        <w:tc>
          <w:tcPr>
            <w:tcW w:w="892" w:type="pct"/>
            <w:tcBorders>
              <w:left w:val="single" w:sz="12" w:space="0" w:color="auto"/>
              <w:bottom w:val="single" w:sz="12" w:space="0" w:color="auto"/>
              <w:right w:val="single" w:sz="12" w:space="0" w:color="auto"/>
            </w:tcBorders>
            <w:shd w:val="clear" w:color="auto" w:fill="auto"/>
            <w:noWrap/>
            <w:vAlign w:val="center"/>
          </w:tcPr>
          <w:p w14:paraId="111469E6" w14:textId="77777777" w:rsidR="00F0281D" w:rsidRPr="00F0281D" w:rsidRDefault="00F0281D" w:rsidP="00F0281D">
            <w:pPr>
              <w:pStyle w:val="1fa"/>
              <w:rPr>
                <w:rFonts w:ascii="Times New Roman" w:hAnsi="Times New Roman"/>
              </w:rPr>
            </w:pPr>
            <w:r w:rsidRPr="00F0281D">
              <w:rPr>
                <w:rFonts w:ascii="Times New Roman" w:hAnsi="Times New Roman"/>
              </w:rPr>
              <w:t>210.9</w:t>
            </w:r>
          </w:p>
        </w:tc>
        <w:tc>
          <w:tcPr>
            <w:tcW w:w="763" w:type="pct"/>
            <w:tcBorders>
              <w:left w:val="single" w:sz="12" w:space="0" w:color="auto"/>
              <w:bottom w:val="single" w:sz="12" w:space="0" w:color="auto"/>
              <w:right w:val="single" w:sz="12" w:space="0" w:color="auto"/>
            </w:tcBorders>
            <w:shd w:val="clear" w:color="auto" w:fill="auto"/>
            <w:noWrap/>
            <w:vAlign w:val="center"/>
          </w:tcPr>
          <w:p w14:paraId="572F6250" w14:textId="77777777" w:rsidR="00F0281D" w:rsidRPr="00F0281D" w:rsidRDefault="00F0281D" w:rsidP="00F0281D">
            <w:pPr>
              <w:pStyle w:val="1fa"/>
              <w:rPr>
                <w:rFonts w:ascii="Times New Roman" w:hAnsi="Times New Roman"/>
              </w:rPr>
            </w:pPr>
            <w:r w:rsidRPr="00F0281D">
              <w:rPr>
                <w:rFonts w:ascii="Times New Roman" w:hAnsi="Times New Roman"/>
              </w:rPr>
              <w:t>67.1</w:t>
            </w:r>
          </w:p>
        </w:tc>
        <w:tc>
          <w:tcPr>
            <w:tcW w:w="763" w:type="pct"/>
            <w:tcBorders>
              <w:left w:val="single" w:sz="12" w:space="0" w:color="auto"/>
              <w:bottom w:val="single" w:sz="12" w:space="0" w:color="auto"/>
              <w:right w:val="single" w:sz="12" w:space="0" w:color="auto"/>
            </w:tcBorders>
            <w:shd w:val="clear" w:color="auto" w:fill="auto"/>
            <w:noWrap/>
            <w:vAlign w:val="center"/>
          </w:tcPr>
          <w:p w14:paraId="4FDB7506" w14:textId="77777777" w:rsidR="00F0281D" w:rsidRPr="00F0281D" w:rsidRDefault="00F0281D" w:rsidP="00F0281D">
            <w:pPr>
              <w:pStyle w:val="1fa"/>
              <w:rPr>
                <w:rFonts w:ascii="Times New Roman" w:hAnsi="Times New Roman"/>
              </w:rPr>
            </w:pPr>
            <w:r w:rsidRPr="00F0281D">
              <w:rPr>
                <w:rFonts w:ascii="Times New Roman" w:hAnsi="Times New Roman"/>
              </w:rPr>
              <w:t>24.5</w:t>
            </w:r>
          </w:p>
        </w:tc>
        <w:tc>
          <w:tcPr>
            <w:tcW w:w="1182" w:type="pct"/>
            <w:tcBorders>
              <w:left w:val="single" w:sz="12" w:space="0" w:color="auto"/>
              <w:bottom w:val="single" w:sz="12" w:space="0" w:color="auto"/>
              <w:right w:val="single" w:sz="12" w:space="0" w:color="auto"/>
            </w:tcBorders>
            <w:vAlign w:val="center"/>
          </w:tcPr>
          <w:p w14:paraId="3125387A" w14:textId="77777777" w:rsidR="00F0281D" w:rsidRPr="00F0281D" w:rsidRDefault="00F0281D" w:rsidP="00F0281D">
            <w:pPr>
              <w:pStyle w:val="1fa"/>
              <w:rPr>
                <w:rFonts w:ascii="Times New Roman" w:hAnsi="Times New Roman"/>
              </w:rPr>
            </w:pPr>
            <w:r w:rsidRPr="00F0281D">
              <w:rPr>
                <w:rFonts w:ascii="Times New Roman" w:hAnsi="Times New Roman"/>
              </w:rPr>
              <w:t>124.68</w:t>
            </w:r>
          </w:p>
        </w:tc>
      </w:tr>
      <w:bookmarkEnd w:id="133"/>
    </w:tbl>
    <w:p w14:paraId="70DBDAA7" w14:textId="77777777" w:rsidR="00DD3015" w:rsidRDefault="00DD3015" w:rsidP="00F0281D">
      <w:pPr>
        <w:pStyle w:val="EC"/>
      </w:pPr>
    </w:p>
    <w:p w14:paraId="30C88DDD" w14:textId="05D2538C" w:rsidR="00F0281D" w:rsidRPr="00F6532D" w:rsidRDefault="00F0281D" w:rsidP="00F0281D">
      <w:pPr>
        <w:pStyle w:val="EC"/>
      </w:pPr>
      <w:r w:rsidRPr="00F6532D">
        <w:t xml:space="preserve">Согласно данным проекта разработки «Анализ разработки нефтяных и нефтегазовых залежей с XVIII – XXIII горизонтов месторождения «Тенге» по состоянию изученности на 01.07.2022 год», нефть месторождения является малосернистой, смолистой, </w:t>
      </w:r>
      <w:proofErr w:type="spellStart"/>
      <w:r w:rsidRPr="00F6532D">
        <w:t>высокопарафинистой</w:t>
      </w:r>
      <w:proofErr w:type="spellEnd"/>
      <w:r w:rsidRPr="00F6532D">
        <w:t xml:space="preserve"> с большим содержанием высокомолекулярных парафинов обусловлена высокая температура застывания нефти, превышающая +30°С. Содержание бензиновых фракций составляет менее 10% объемных, выход светлых фракций выкипающих до 300 °С не превышает 31% объемных. </w:t>
      </w:r>
    </w:p>
    <w:p w14:paraId="18F73194" w14:textId="77777777" w:rsidR="00F0281D" w:rsidRPr="00F6532D" w:rsidRDefault="00F0281D" w:rsidP="00F0281D">
      <w:pPr>
        <w:pStyle w:val="EC"/>
      </w:pPr>
      <w:r w:rsidRPr="00F6532D">
        <w:lastRenderedPageBreak/>
        <w:t>Пластовая нефть более чем на 60% мол. состоит из углеводородов С1-С7 и характеризуется как «легкая».</w:t>
      </w:r>
    </w:p>
    <w:p w14:paraId="5E35A985" w14:textId="66164813" w:rsidR="00F0281D" w:rsidRPr="00F6532D" w:rsidRDefault="00F0281D" w:rsidP="00F0281D">
      <w:pPr>
        <w:pStyle w:val="EC"/>
      </w:pPr>
      <w:r w:rsidRPr="00F6532D">
        <w:t xml:space="preserve">Попутный нефтяной газ (ПНГ) представляет собой газ с высоким содержанием метана и этана, соответственно, ~80 и 10% </w:t>
      </w:r>
      <w:proofErr w:type="spellStart"/>
      <w:r w:rsidRPr="00F6532D">
        <w:t>мольн</w:t>
      </w:r>
      <w:proofErr w:type="spellEnd"/>
      <w:r w:rsidRPr="00F6532D">
        <w:t xml:space="preserve">, небольшим содержанием </w:t>
      </w:r>
      <w:proofErr w:type="spellStart"/>
      <w:r w:rsidRPr="00F6532D">
        <w:t>неуглеводородных</w:t>
      </w:r>
      <w:proofErr w:type="spellEnd"/>
      <w:r w:rsidRPr="00F6532D">
        <w:t xml:space="preserve"> компонентов (углекислого газа – до 0,5÷1,0%, азота – 1,5÷2,0 %); сероводород в ПНГ отсутствует. Кроме того, газ месторождения представлен газом газовых шапок, который, по сравнению с ПНГ, является менее «жирным», с содержанием суммы метана и этана ~95%.</w:t>
      </w:r>
    </w:p>
    <w:p w14:paraId="4BB53A58" w14:textId="23CEBFA9" w:rsidR="00F0281D" w:rsidRPr="00F6532D" w:rsidRDefault="00F0281D" w:rsidP="00F0281D">
      <w:pPr>
        <w:pStyle w:val="EC"/>
      </w:pPr>
      <w:r w:rsidRPr="00F6532D">
        <w:t xml:space="preserve">Компонентные составы пластовой и дегазированной нефти месторождения представлены в таблице </w:t>
      </w:r>
      <w:r w:rsidR="00F6532D" w:rsidRPr="00F6532D">
        <w:t>3.2</w:t>
      </w:r>
      <w:r w:rsidRPr="00F6532D">
        <w:t xml:space="preserve">.2, физико-химические характеристики нефти в пластовых условиях - в таблице </w:t>
      </w:r>
      <w:r w:rsidR="00F6532D" w:rsidRPr="00F6532D">
        <w:t>3.2.</w:t>
      </w:r>
      <w:r w:rsidRPr="00F6532D">
        <w:t xml:space="preserve">3, сырой нефти в поверхностных условиях - в таблице </w:t>
      </w:r>
      <w:r w:rsidR="00F6532D" w:rsidRPr="00F6532D">
        <w:t>3.2</w:t>
      </w:r>
      <w:r w:rsidRPr="00F6532D">
        <w:t xml:space="preserve">.4, свойства и состав газа однократного </w:t>
      </w:r>
      <w:proofErr w:type="spellStart"/>
      <w:r w:rsidRPr="00F6532D">
        <w:t>разгазирования</w:t>
      </w:r>
      <w:proofErr w:type="spellEnd"/>
      <w:r w:rsidRPr="00F6532D">
        <w:t xml:space="preserve"> – в таблице </w:t>
      </w:r>
      <w:r w:rsidR="00F6532D" w:rsidRPr="00F6532D">
        <w:t>3.2</w:t>
      </w:r>
      <w:r w:rsidRPr="00F6532D">
        <w:t>.5.</w:t>
      </w:r>
    </w:p>
    <w:p w14:paraId="028C1272" w14:textId="77777777" w:rsidR="00F0281D" w:rsidRPr="00F6532D" w:rsidRDefault="00F0281D" w:rsidP="00F0281D">
      <w:pPr>
        <w:pStyle w:val="EC"/>
      </w:pPr>
      <w:r w:rsidRPr="00F6532D">
        <w:t xml:space="preserve">Пластовые воды XVIII-XXV горизонтов были получены из 10 скважин, их гидрохимические </w:t>
      </w:r>
      <w:proofErr w:type="gramStart"/>
      <w:r w:rsidRPr="00F6532D">
        <w:t>пара-метры</w:t>
      </w:r>
      <w:proofErr w:type="gramEnd"/>
      <w:r w:rsidRPr="00F6532D">
        <w:t xml:space="preserve"> изучались по 20 пробам. По всем продуктивным горизонтам воды сходны между собой по химическому составу и представлены рассолами средней концентрации хлоркальциевого типа хлоридной группы и натриевой подгруппы по </w:t>
      </w:r>
      <w:proofErr w:type="spellStart"/>
      <w:r w:rsidRPr="00F6532D">
        <w:t>В.А.Сулину</w:t>
      </w:r>
      <w:proofErr w:type="spellEnd"/>
      <w:r w:rsidRPr="00F6532D">
        <w:t xml:space="preserve">. В целом, пластовые воды </w:t>
      </w:r>
      <w:proofErr w:type="spellStart"/>
      <w:proofErr w:type="gramStart"/>
      <w:r w:rsidRPr="00F6532D">
        <w:t>характери-зуются</w:t>
      </w:r>
      <w:proofErr w:type="spellEnd"/>
      <w:proofErr w:type="gramEnd"/>
      <w:r w:rsidRPr="00F6532D">
        <w:t xml:space="preserve"> средней степенью метаморфизации. Основной коэффициент, характеризующий степень метаморфизации, Км = </w:t>
      </w:r>
      <w:proofErr w:type="spellStart"/>
      <w:r w:rsidRPr="00F6532D">
        <w:t>rNa</w:t>
      </w:r>
      <w:proofErr w:type="spellEnd"/>
      <w:r w:rsidRPr="00F6532D">
        <w:t>+/</w:t>
      </w:r>
      <w:proofErr w:type="spellStart"/>
      <w:r w:rsidRPr="00F6532D">
        <w:t>rCl</w:t>
      </w:r>
      <w:proofErr w:type="spellEnd"/>
      <w:r w:rsidRPr="00F6532D">
        <w:t xml:space="preserve"> - находится в пределах 0.74÷0.75.</w:t>
      </w:r>
    </w:p>
    <w:p w14:paraId="52AC5609" w14:textId="77777777" w:rsidR="00F0281D" w:rsidRPr="00F6532D" w:rsidRDefault="00F0281D" w:rsidP="00F0281D">
      <w:pPr>
        <w:pStyle w:val="EC"/>
      </w:pPr>
      <w:r w:rsidRPr="00F6532D">
        <w:t>Плотность пластовой воды колеблется в нешироких пределах и в среднем равна 1.11 г/см3, а минерализация составляет 146 ÷ 166 г/дм3.</w:t>
      </w:r>
    </w:p>
    <w:p w14:paraId="7F324495" w14:textId="61EDF701" w:rsidR="00F0281D" w:rsidRDefault="00F0281D" w:rsidP="00F0281D">
      <w:pPr>
        <w:pStyle w:val="EC"/>
      </w:pPr>
      <w:r w:rsidRPr="00F6532D">
        <w:t>Воды содержат значительное количество микроэлементов, которое составляет по йоду 6.0÷11.0 мг/дм3, а по брому – 457.0÷527.0 мг/дм3. Составы и основные свойства пластовой воды (по данным «Дополнения к Технологической схеме разработки месторождения» от 2012г.) приведены в таблице 3.2.</w:t>
      </w:r>
      <w:r w:rsidR="00F6532D" w:rsidRPr="00F6532D">
        <w:t>3</w:t>
      </w:r>
      <w:r w:rsidRPr="00F6532D">
        <w:t>.</w:t>
      </w:r>
    </w:p>
    <w:p w14:paraId="772133FD" w14:textId="3D602CBB" w:rsidR="005D03E8" w:rsidRDefault="005D03E8" w:rsidP="005D03E8">
      <w:pPr>
        <w:spacing w:before="120" w:after="80"/>
        <w:jc w:val="right"/>
        <w:rPr>
          <w:b/>
          <w:bCs/>
          <w:sz w:val="20"/>
          <w:szCs w:val="20"/>
          <w:lang w:val="en-US"/>
        </w:rPr>
      </w:pPr>
      <w:r w:rsidRPr="00F03888">
        <w:rPr>
          <w:b/>
          <w:bCs/>
          <w:sz w:val="20"/>
          <w:szCs w:val="20"/>
        </w:rPr>
        <w:t xml:space="preserve">Таблица </w:t>
      </w:r>
      <w:r w:rsidR="00F0281D">
        <w:rPr>
          <w:b/>
          <w:bCs/>
          <w:sz w:val="20"/>
          <w:szCs w:val="20"/>
          <w:lang w:val="en-US"/>
        </w:rPr>
        <w:t>3</w:t>
      </w:r>
      <w:r w:rsidRPr="00F03888">
        <w:rPr>
          <w:b/>
          <w:bCs/>
          <w:sz w:val="20"/>
          <w:szCs w:val="20"/>
        </w:rPr>
        <w:t>.2.2</w:t>
      </w:r>
      <w:r w:rsidRPr="00F03888">
        <w:rPr>
          <w:b/>
          <w:bCs/>
          <w:sz w:val="20"/>
          <w:szCs w:val="20"/>
          <w:lang w:val="en-US"/>
        </w:rPr>
        <w:t>.</w:t>
      </w:r>
    </w:p>
    <w:p w14:paraId="2DA0E9B6" w14:textId="77777777" w:rsidR="00DD3015" w:rsidRPr="00F03888" w:rsidRDefault="00DD3015" w:rsidP="005D03E8">
      <w:pPr>
        <w:spacing w:before="120" w:after="80"/>
        <w:jc w:val="right"/>
        <w:rPr>
          <w:b/>
          <w:bCs/>
          <w:sz w:val="20"/>
          <w:szCs w:val="20"/>
          <w:lang w:val="en-US"/>
        </w:rPr>
      </w:pPr>
    </w:p>
    <w:tbl>
      <w:tblPr>
        <w:tblStyle w:val="ad"/>
        <w:tblW w:w="5000" w:type="pct"/>
        <w:tblLook w:val="04A0" w:firstRow="1" w:lastRow="0" w:firstColumn="1" w:lastColumn="0" w:noHBand="0" w:noVBand="1"/>
      </w:tblPr>
      <w:tblGrid>
        <w:gridCol w:w="1422"/>
        <w:gridCol w:w="951"/>
        <w:gridCol w:w="953"/>
        <w:gridCol w:w="997"/>
        <w:gridCol w:w="955"/>
        <w:gridCol w:w="955"/>
        <w:gridCol w:w="999"/>
        <w:gridCol w:w="1578"/>
        <w:gridCol w:w="1101"/>
      </w:tblGrid>
      <w:tr w:rsidR="005B07DF" w:rsidRPr="005B07DF" w14:paraId="0C13D410" w14:textId="77777777" w:rsidTr="005B07DF">
        <w:tc>
          <w:tcPr>
            <w:tcW w:w="717" w:type="pct"/>
            <w:vMerge w:val="restart"/>
          </w:tcPr>
          <w:p w14:paraId="41E33477" w14:textId="77777777" w:rsidR="005B07DF" w:rsidRPr="005B07DF" w:rsidRDefault="005B07DF" w:rsidP="005B07DF">
            <w:pPr>
              <w:pStyle w:val="00"/>
              <w:jc w:val="center"/>
              <w:rPr>
                <w:rFonts w:ascii="Times New Roman" w:hAnsi="Times New Roman"/>
              </w:rPr>
            </w:pPr>
          </w:p>
          <w:p w14:paraId="4630D6A6" w14:textId="77777777" w:rsidR="005B07DF" w:rsidRPr="005B07DF" w:rsidRDefault="005B07DF" w:rsidP="005B07DF">
            <w:pPr>
              <w:pStyle w:val="00"/>
              <w:jc w:val="center"/>
              <w:rPr>
                <w:rFonts w:ascii="Times New Roman" w:hAnsi="Times New Roman"/>
              </w:rPr>
            </w:pPr>
          </w:p>
          <w:p w14:paraId="3AF02376" w14:textId="4460873C" w:rsidR="005B07DF" w:rsidRPr="005B07DF" w:rsidRDefault="005B07DF" w:rsidP="005B07DF">
            <w:pPr>
              <w:pStyle w:val="00"/>
              <w:jc w:val="center"/>
              <w:rPr>
                <w:rFonts w:ascii="Times New Roman" w:hAnsi="Times New Roman"/>
              </w:rPr>
            </w:pPr>
            <w:r w:rsidRPr="005B07DF">
              <w:rPr>
                <w:rFonts w:ascii="Times New Roman" w:hAnsi="Times New Roman"/>
              </w:rPr>
              <w:t>Компоненты,</w:t>
            </w:r>
          </w:p>
          <w:p w14:paraId="5DD89477" w14:textId="298D2EED"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 мольные</w:t>
            </w:r>
          </w:p>
        </w:tc>
        <w:tc>
          <w:tcPr>
            <w:tcW w:w="2931" w:type="pct"/>
            <w:gridSpan w:val="6"/>
          </w:tcPr>
          <w:p w14:paraId="74BA85EE" w14:textId="0E61CC9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Скважина 6</w:t>
            </w:r>
          </w:p>
        </w:tc>
        <w:tc>
          <w:tcPr>
            <w:tcW w:w="1352" w:type="pct"/>
            <w:gridSpan w:val="2"/>
          </w:tcPr>
          <w:p w14:paraId="48F8CE6C" w14:textId="7EF38789"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Скважина 109</w:t>
            </w:r>
          </w:p>
        </w:tc>
      </w:tr>
      <w:tr w:rsidR="005B07DF" w:rsidRPr="005B07DF" w14:paraId="0CEF13A3" w14:textId="77777777" w:rsidTr="005B07DF">
        <w:tc>
          <w:tcPr>
            <w:tcW w:w="717" w:type="pct"/>
            <w:vMerge/>
          </w:tcPr>
          <w:p w14:paraId="6FBB2095"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1464" w:type="pct"/>
            <w:gridSpan w:val="3"/>
            <w:vAlign w:val="center"/>
          </w:tcPr>
          <w:p w14:paraId="3930622E" w14:textId="77777777" w:rsidR="005B07DF" w:rsidRPr="005B07DF" w:rsidRDefault="005B07DF" w:rsidP="005B07DF">
            <w:pPr>
              <w:pStyle w:val="1fa"/>
              <w:rPr>
                <w:rFonts w:ascii="Times New Roman" w:hAnsi="Times New Roman"/>
              </w:rPr>
            </w:pPr>
            <w:r w:rsidRPr="005B07DF">
              <w:rPr>
                <w:rFonts w:ascii="Times New Roman" w:hAnsi="Times New Roman"/>
              </w:rPr>
              <w:t>Дегазированная</w:t>
            </w:r>
          </w:p>
          <w:p w14:paraId="60D826C8" w14:textId="10334093"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нефть</w:t>
            </w:r>
          </w:p>
        </w:tc>
        <w:tc>
          <w:tcPr>
            <w:tcW w:w="1468" w:type="pct"/>
            <w:gridSpan w:val="3"/>
            <w:vAlign w:val="center"/>
          </w:tcPr>
          <w:p w14:paraId="72BC7419" w14:textId="1941144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Пластовая нефть</w:t>
            </w:r>
          </w:p>
        </w:tc>
        <w:tc>
          <w:tcPr>
            <w:tcW w:w="796" w:type="pct"/>
            <w:vAlign w:val="center"/>
          </w:tcPr>
          <w:p w14:paraId="4EF6594E" w14:textId="77777777" w:rsidR="005B07DF" w:rsidRPr="005B07DF" w:rsidRDefault="005B07DF" w:rsidP="005B07DF">
            <w:pPr>
              <w:pStyle w:val="1fa"/>
              <w:rPr>
                <w:rFonts w:ascii="Times New Roman" w:hAnsi="Times New Roman"/>
              </w:rPr>
            </w:pPr>
            <w:r w:rsidRPr="005B07DF">
              <w:rPr>
                <w:rFonts w:ascii="Times New Roman" w:hAnsi="Times New Roman"/>
              </w:rPr>
              <w:t>Дегазированная</w:t>
            </w:r>
          </w:p>
          <w:p w14:paraId="42BED07A" w14:textId="5BCCF74D"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нефть</w:t>
            </w:r>
          </w:p>
        </w:tc>
        <w:tc>
          <w:tcPr>
            <w:tcW w:w="555" w:type="pct"/>
            <w:vAlign w:val="center"/>
          </w:tcPr>
          <w:p w14:paraId="61382960" w14:textId="77777777" w:rsidR="005B07DF" w:rsidRPr="005B07DF" w:rsidRDefault="005B07DF" w:rsidP="005B07DF">
            <w:pPr>
              <w:pStyle w:val="1fa"/>
              <w:rPr>
                <w:rFonts w:ascii="Times New Roman" w:hAnsi="Times New Roman"/>
              </w:rPr>
            </w:pPr>
            <w:r w:rsidRPr="005B07DF">
              <w:rPr>
                <w:rFonts w:ascii="Times New Roman" w:hAnsi="Times New Roman"/>
              </w:rPr>
              <w:t>Пластовая</w:t>
            </w:r>
          </w:p>
          <w:p w14:paraId="2D50B9A7" w14:textId="42983100"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нефть</w:t>
            </w:r>
          </w:p>
        </w:tc>
      </w:tr>
      <w:tr w:rsidR="005B07DF" w:rsidRPr="005B07DF" w14:paraId="69931BC3" w14:textId="77777777" w:rsidTr="005B07DF">
        <w:tc>
          <w:tcPr>
            <w:tcW w:w="717" w:type="pct"/>
            <w:vMerge/>
          </w:tcPr>
          <w:p w14:paraId="4AD11122"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0" w:type="pct"/>
            <w:vAlign w:val="center"/>
          </w:tcPr>
          <w:p w14:paraId="2A019B32" w14:textId="77777777" w:rsidR="005B07DF" w:rsidRPr="005B07DF" w:rsidRDefault="005B07DF" w:rsidP="005B07DF">
            <w:pPr>
              <w:pStyle w:val="1fa"/>
              <w:rPr>
                <w:rFonts w:ascii="Times New Roman" w:hAnsi="Times New Roman"/>
              </w:rPr>
            </w:pPr>
            <w:r w:rsidRPr="005B07DF">
              <w:rPr>
                <w:rFonts w:ascii="Times New Roman" w:hAnsi="Times New Roman"/>
              </w:rPr>
              <w:t>проба</w:t>
            </w:r>
          </w:p>
          <w:p w14:paraId="518B12AD" w14:textId="1AAB8AA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 2</w:t>
            </w:r>
          </w:p>
        </w:tc>
        <w:tc>
          <w:tcPr>
            <w:tcW w:w="481" w:type="pct"/>
            <w:vAlign w:val="center"/>
          </w:tcPr>
          <w:p w14:paraId="41F413EC" w14:textId="77777777" w:rsidR="005B07DF" w:rsidRPr="005B07DF" w:rsidRDefault="005B07DF" w:rsidP="005B07DF">
            <w:pPr>
              <w:pStyle w:val="1fa"/>
              <w:rPr>
                <w:rFonts w:ascii="Times New Roman" w:hAnsi="Times New Roman"/>
              </w:rPr>
            </w:pPr>
            <w:r w:rsidRPr="005B07DF">
              <w:rPr>
                <w:rFonts w:ascii="Times New Roman" w:hAnsi="Times New Roman"/>
              </w:rPr>
              <w:t>проба</w:t>
            </w:r>
          </w:p>
          <w:p w14:paraId="5F586212" w14:textId="4BAD0EFD"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 3</w:t>
            </w:r>
          </w:p>
        </w:tc>
        <w:tc>
          <w:tcPr>
            <w:tcW w:w="503" w:type="pct"/>
            <w:vAlign w:val="center"/>
          </w:tcPr>
          <w:p w14:paraId="4924D9F9" w14:textId="77777777" w:rsidR="005B07DF" w:rsidRPr="005B07DF" w:rsidRDefault="005B07DF" w:rsidP="005B07DF">
            <w:pPr>
              <w:pStyle w:val="1fa"/>
              <w:rPr>
                <w:rFonts w:ascii="Times New Roman" w:hAnsi="Times New Roman"/>
              </w:rPr>
            </w:pPr>
            <w:r w:rsidRPr="005B07DF">
              <w:rPr>
                <w:rFonts w:ascii="Times New Roman" w:hAnsi="Times New Roman"/>
              </w:rPr>
              <w:t>проба</w:t>
            </w:r>
          </w:p>
          <w:p w14:paraId="5CB7239B" w14:textId="25CB0C09"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2011г.</w:t>
            </w:r>
          </w:p>
        </w:tc>
        <w:tc>
          <w:tcPr>
            <w:tcW w:w="482" w:type="pct"/>
            <w:vAlign w:val="center"/>
          </w:tcPr>
          <w:p w14:paraId="7999824B" w14:textId="77777777" w:rsidR="005B07DF" w:rsidRPr="005B07DF" w:rsidRDefault="005B07DF" w:rsidP="005B07DF">
            <w:pPr>
              <w:pStyle w:val="1fa"/>
              <w:rPr>
                <w:rFonts w:ascii="Times New Roman" w:hAnsi="Times New Roman"/>
              </w:rPr>
            </w:pPr>
            <w:r w:rsidRPr="005B07DF">
              <w:rPr>
                <w:rFonts w:ascii="Times New Roman" w:hAnsi="Times New Roman"/>
              </w:rPr>
              <w:t>проба</w:t>
            </w:r>
          </w:p>
          <w:p w14:paraId="78DDCDB1" w14:textId="11286CF6"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 2</w:t>
            </w:r>
          </w:p>
        </w:tc>
        <w:tc>
          <w:tcPr>
            <w:tcW w:w="482" w:type="pct"/>
            <w:vAlign w:val="center"/>
          </w:tcPr>
          <w:p w14:paraId="56E8DAA1" w14:textId="77777777" w:rsidR="005B07DF" w:rsidRPr="005B07DF" w:rsidRDefault="005B07DF" w:rsidP="005B07DF">
            <w:pPr>
              <w:pStyle w:val="1fa"/>
              <w:rPr>
                <w:rFonts w:ascii="Times New Roman" w:hAnsi="Times New Roman"/>
              </w:rPr>
            </w:pPr>
            <w:r w:rsidRPr="005B07DF">
              <w:rPr>
                <w:rFonts w:ascii="Times New Roman" w:hAnsi="Times New Roman"/>
              </w:rPr>
              <w:t>проба</w:t>
            </w:r>
          </w:p>
          <w:p w14:paraId="7028FE14" w14:textId="3E18345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 3</w:t>
            </w:r>
          </w:p>
        </w:tc>
        <w:tc>
          <w:tcPr>
            <w:tcW w:w="504" w:type="pct"/>
            <w:vAlign w:val="center"/>
          </w:tcPr>
          <w:p w14:paraId="419CF65A" w14:textId="77777777" w:rsidR="005B07DF" w:rsidRPr="005B07DF" w:rsidRDefault="005B07DF" w:rsidP="005B07DF">
            <w:pPr>
              <w:pStyle w:val="1fa"/>
              <w:rPr>
                <w:rFonts w:ascii="Times New Roman" w:hAnsi="Times New Roman"/>
              </w:rPr>
            </w:pPr>
            <w:r w:rsidRPr="005B07DF">
              <w:rPr>
                <w:rFonts w:ascii="Times New Roman" w:hAnsi="Times New Roman"/>
              </w:rPr>
              <w:t>проба</w:t>
            </w:r>
          </w:p>
          <w:p w14:paraId="6FA82BFD" w14:textId="3DA3A12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2011г.</w:t>
            </w:r>
          </w:p>
        </w:tc>
        <w:tc>
          <w:tcPr>
            <w:tcW w:w="1352" w:type="pct"/>
            <w:gridSpan w:val="2"/>
          </w:tcPr>
          <w:p w14:paraId="2C16A09F" w14:textId="77777777" w:rsidR="005B07DF" w:rsidRPr="005B07DF" w:rsidRDefault="005B07DF" w:rsidP="005B07DF">
            <w:pPr>
              <w:pStyle w:val="1fa"/>
              <w:rPr>
                <w:rFonts w:ascii="Times New Roman" w:hAnsi="Times New Roman"/>
              </w:rPr>
            </w:pPr>
            <w:r w:rsidRPr="005B07DF">
              <w:rPr>
                <w:rFonts w:ascii="Times New Roman" w:hAnsi="Times New Roman"/>
              </w:rPr>
              <w:t>проба</w:t>
            </w:r>
          </w:p>
          <w:p w14:paraId="7342ED36" w14:textId="7B1CCF7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 1</w:t>
            </w:r>
          </w:p>
        </w:tc>
      </w:tr>
      <w:tr w:rsidR="005B07DF" w:rsidRPr="005B07DF" w14:paraId="43056490" w14:textId="77777777" w:rsidTr="005B07DF">
        <w:tc>
          <w:tcPr>
            <w:tcW w:w="717" w:type="pct"/>
          </w:tcPr>
          <w:p w14:paraId="4B9CFE73"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0" w:type="pct"/>
          </w:tcPr>
          <w:p w14:paraId="60DA7038"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1" w:type="pct"/>
          </w:tcPr>
          <w:p w14:paraId="37100A82"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503" w:type="pct"/>
          </w:tcPr>
          <w:p w14:paraId="7D6FE1DC"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tcPr>
          <w:p w14:paraId="48389D72"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tcPr>
          <w:p w14:paraId="3EFD073D"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504" w:type="pct"/>
          </w:tcPr>
          <w:p w14:paraId="0C0B8D6C"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tcPr>
          <w:p w14:paraId="323D2F0B"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555" w:type="pct"/>
          </w:tcPr>
          <w:p w14:paraId="7042856C"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r>
      <w:tr w:rsidR="005B07DF" w:rsidRPr="005B07DF" w14:paraId="50FEBB66" w14:textId="77777777" w:rsidTr="005B07DF">
        <w:tc>
          <w:tcPr>
            <w:tcW w:w="717" w:type="pct"/>
            <w:vAlign w:val="center"/>
          </w:tcPr>
          <w:p w14:paraId="40EFCA8B" w14:textId="4D729A6D"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углекислый газ</w:t>
            </w:r>
          </w:p>
        </w:tc>
        <w:tc>
          <w:tcPr>
            <w:tcW w:w="480" w:type="pct"/>
            <w:vAlign w:val="center"/>
          </w:tcPr>
          <w:p w14:paraId="4A3A155B" w14:textId="409B2A8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481" w:type="pct"/>
            <w:vAlign w:val="center"/>
          </w:tcPr>
          <w:p w14:paraId="31521C40" w14:textId="1BBA67B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03" w:type="pct"/>
            <w:vAlign w:val="center"/>
          </w:tcPr>
          <w:p w14:paraId="36129513" w14:textId="59298A9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482" w:type="pct"/>
            <w:vAlign w:val="center"/>
          </w:tcPr>
          <w:p w14:paraId="01EDBADF" w14:textId="29B64B53"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0.49</w:t>
            </w:r>
          </w:p>
        </w:tc>
        <w:tc>
          <w:tcPr>
            <w:tcW w:w="482" w:type="pct"/>
            <w:vAlign w:val="center"/>
          </w:tcPr>
          <w:p w14:paraId="18269CA2" w14:textId="517476C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0.18</w:t>
            </w:r>
          </w:p>
        </w:tc>
        <w:tc>
          <w:tcPr>
            <w:tcW w:w="504" w:type="pct"/>
            <w:vAlign w:val="center"/>
          </w:tcPr>
          <w:p w14:paraId="1C53BF5C" w14:textId="7BFDC95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0.49</w:t>
            </w:r>
          </w:p>
        </w:tc>
        <w:tc>
          <w:tcPr>
            <w:tcW w:w="796" w:type="pct"/>
            <w:vAlign w:val="center"/>
          </w:tcPr>
          <w:p w14:paraId="53E0E1FF" w14:textId="52231ED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55" w:type="pct"/>
            <w:vAlign w:val="center"/>
          </w:tcPr>
          <w:p w14:paraId="754AC89A" w14:textId="2864377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0.54</w:t>
            </w:r>
          </w:p>
        </w:tc>
      </w:tr>
      <w:tr w:rsidR="005B07DF" w:rsidRPr="005B07DF" w14:paraId="5E20DAD6" w14:textId="77777777" w:rsidTr="005B07DF">
        <w:tc>
          <w:tcPr>
            <w:tcW w:w="717" w:type="pct"/>
            <w:vAlign w:val="center"/>
          </w:tcPr>
          <w:p w14:paraId="576810D8" w14:textId="27AFA924"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азот</w:t>
            </w:r>
          </w:p>
        </w:tc>
        <w:tc>
          <w:tcPr>
            <w:tcW w:w="480" w:type="pct"/>
            <w:vAlign w:val="center"/>
          </w:tcPr>
          <w:p w14:paraId="4E5B11AC" w14:textId="18F8A1AC"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481" w:type="pct"/>
            <w:vAlign w:val="center"/>
          </w:tcPr>
          <w:p w14:paraId="16C1E035" w14:textId="155F03ED"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03" w:type="pct"/>
            <w:vAlign w:val="center"/>
          </w:tcPr>
          <w:p w14:paraId="26C31A3C" w14:textId="792656AA"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482" w:type="pct"/>
            <w:vAlign w:val="center"/>
          </w:tcPr>
          <w:p w14:paraId="25D2467E" w14:textId="4ED7A11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0.17</w:t>
            </w:r>
          </w:p>
        </w:tc>
        <w:tc>
          <w:tcPr>
            <w:tcW w:w="482" w:type="pct"/>
            <w:vAlign w:val="center"/>
          </w:tcPr>
          <w:p w14:paraId="0EE70952" w14:textId="414C71A2"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0.36</w:t>
            </w:r>
          </w:p>
        </w:tc>
        <w:tc>
          <w:tcPr>
            <w:tcW w:w="504" w:type="pct"/>
            <w:vAlign w:val="center"/>
          </w:tcPr>
          <w:p w14:paraId="505D5572" w14:textId="2CB0321D"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0.56</w:t>
            </w:r>
          </w:p>
        </w:tc>
        <w:tc>
          <w:tcPr>
            <w:tcW w:w="796" w:type="pct"/>
            <w:vAlign w:val="center"/>
          </w:tcPr>
          <w:p w14:paraId="27A3DB45" w14:textId="7E7F495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55" w:type="pct"/>
            <w:vAlign w:val="center"/>
          </w:tcPr>
          <w:p w14:paraId="541FAC46" w14:textId="742D816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0.02</w:t>
            </w:r>
          </w:p>
        </w:tc>
      </w:tr>
      <w:tr w:rsidR="005B07DF" w:rsidRPr="005B07DF" w14:paraId="1F5F5190" w14:textId="77777777" w:rsidTr="005B07DF">
        <w:tc>
          <w:tcPr>
            <w:tcW w:w="717" w:type="pct"/>
            <w:vAlign w:val="center"/>
          </w:tcPr>
          <w:p w14:paraId="2D7822AE" w14:textId="10C9E406"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метан</w:t>
            </w:r>
          </w:p>
        </w:tc>
        <w:tc>
          <w:tcPr>
            <w:tcW w:w="480" w:type="pct"/>
            <w:vAlign w:val="center"/>
          </w:tcPr>
          <w:p w14:paraId="74D72601" w14:textId="2C3D760D"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0.04</w:t>
            </w:r>
          </w:p>
        </w:tc>
        <w:tc>
          <w:tcPr>
            <w:tcW w:w="481" w:type="pct"/>
            <w:vAlign w:val="center"/>
          </w:tcPr>
          <w:p w14:paraId="7CD9E86C" w14:textId="4CE6893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0.11</w:t>
            </w:r>
          </w:p>
        </w:tc>
        <w:tc>
          <w:tcPr>
            <w:tcW w:w="503" w:type="pct"/>
            <w:vAlign w:val="center"/>
          </w:tcPr>
          <w:p w14:paraId="4EB6855F" w14:textId="432B0189"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0.124</w:t>
            </w:r>
          </w:p>
        </w:tc>
        <w:tc>
          <w:tcPr>
            <w:tcW w:w="482" w:type="pct"/>
            <w:vAlign w:val="center"/>
          </w:tcPr>
          <w:p w14:paraId="4B277D61" w14:textId="63E6B69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43.21</w:t>
            </w:r>
          </w:p>
        </w:tc>
        <w:tc>
          <w:tcPr>
            <w:tcW w:w="482" w:type="pct"/>
            <w:vAlign w:val="center"/>
          </w:tcPr>
          <w:p w14:paraId="4501D358" w14:textId="24F7A62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41.64</w:t>
            </w:r>
          </w:p>
        </w:tc>
        <w:tc>
          <w:tcPr>
            <w:tcW w:w="504" w:type="pct"/>
            <w:vAlign w:val="center"/>
          </w:tcPr>
          <w:p w14:paraId="7215C064" w14:textId="4BAF1F0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42.99</w:t>
            </w:r>
          </w:p>
        </w:tc>
        <w:tc>
          <w:tcPr>
            <w:tcW w:w="796" w:type="pct"/>
            <w:vAlign w:val="center"/>
          </w:tcPr>
          <w:p w14:paraId="4782ABF9" w14:textId="18474EF4"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0.18</w:t>
            </w:r>
          </w:p>
        </w:tc>
        <w:tc>
          <w:tcPr>
            <w:tcW w:w="555" w:type="pct"/>
            <w:vAlign w:val="center"/>
          </w:tcPr>
          <w:p w14:paraId="7B0C3BCE" w14:textId="02ACAB94"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47.47</w:t>
            </w:r>
          </w:p>
        </w:tc>
      </w:tr>
      <w:tr w:rsidR="005B07DF" w:rsidRPr="005B07DF" w14:paraId="73508115" w14:textId="77777777" w:rsidTr="005B07DF">
        <w:tc>
          <w:tcPr>
            <w:tcW w:w="717" w:type="pct"/>
            <w:vAlign w:val="center"/>
          </w:tcPr>
          <w:p w14:paraId="75CF101C" w14:textId="353F0470"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этан</w:t>
            </w:r>
          </w:p>
        </w:tc>
        <w:tc>
          <w:tcPr>
            <w:tcW w:w="480" w:type="pct"/>
            <w:vAlign w:val="center"/>
          </w:tcPr>
          <w:p w14:paraId="23A9F650" w14:textId="4D9A14F4"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0.19</w:t>
            </w:r>
          </w:p>
        </w:tc>
        <w:tc>
          <w:tcPr>
            <w:tcW w:w="481" w:type="pct"/>
            <w:vAlign w:val="center"/>
          </w:tcPr>
          <w:p w14:paraId="4A5B2385" w14:textId="2B22C46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0.27</w:t>
            </w:r>
          </w:p>
        </w:tc>
        <w:tc>
          <w:tcPr>
            <w:tcW w:w="503" w:type="pct"/>
            <w:vAlign w:val="center"/>
          </w:tcPr>
          <w:p w14:paraId="256E7198" w14:textId="6FD6B076"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0.500</w:t>
            </w:r>
          </w:p>
        </w:tc>
        <w:tc>
          <w:tcPr>
            <w:tcW w:w="482" w:type="pct"/>
            <w:vAlign w:val="center"/>
          </w:tcPr>
          <w:p w14:paraId="1908AA9D" w14:textId="1A3C8C6A"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6.20</w:t>
            </w:r>
          </w:p>
        </w:tc>
        <w:tc>
          <w:tcPr>
            <w:tcW w:w="482" w:type="pct"/>
            <w:vAlign w:val="center"/>
          </w:tcPr>
          <w:p w14:paraId="7C860D11" w14:textId="1FE3879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7.28</w:t>
            </w:r>
          </w:p>
        </w:tc>
        <w:tc>
          <w:tcPr>
            <w:tcW w:w="504" w:type="pct"/>
            <w:vAlign w:val="center"/>
          </w:tcPr>
          <w:p w14:paraId="3DB042AE" w14:textId="76D47CF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6.67</w:t>
            </w:r>
          </w:p>
        </w:tc>
        <w:tc>
          <w:tcPr>
            <w:tcW w:w="796" w:type="pct"/>
            <w:vAlign w:val="center"/>
          </w:tcPr>
          <w:p w14:paraId="2DFAF0A4" w14:textId="50CB383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0.14</w:t>
            </w:r>
          </w:p>
        </w:tc>
        <w:tc>
          <w:tcPr>
            <w:tcW w:w="555" w:type="pct"/>
            <w:vAlign w:val="center"/>
          </w:tcPr>
          <w:p w14:paraId="0EEE9ED8" w14:textId="1F398FF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4.63</w:t>
            </w:r>
          </w:p>
        </w:tc>
      </w:tr>
      <w:tr w:rsidR="005B07DF" w:rsidRPr="005B07DF" w14:paraId="4199ED09" w14:textId="77777777" w:rsidTr="005B07DF">
        <w:tc>
          <w:tcPr>
            <w:tcW w:w="717" w:type="pct"/>
            <w:vAlign w:val="center"/>
          </w:tcPr>
          <w:p w14:paraId="5EEB7A34" w14:textId="7E55EB92"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пропан</w:t>
            </w:r>
          </w:p>
        </w:tc>
        <w:tc>
          <w:tcPr>
            <w:tcW w:w="480" w:type="pct"/>
            <w:vAlign w:val="center"/>
          </w:tcPr>
          <w:p w14:paraId="0ABC1082" w14:textId="413B3A3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0.55</w:t>
            </w:r>
          </w:p>
        </w:tc>
        <w:tc>
          <w:tcPr>
            <w:tcW w:w="481" w:type="pct"/>
            <w:vAlign w:val="center"/>
          </w:tcPr>
          <w:p w14:paraId="6BD2091D" w14:textId="1836669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0.62</w:t>
            </w:r>
          </w:p>
        </w:tc>
        <w:tc>
          <w:tcPr>
            <w:tcW w:w="503" w:type="pct"/>
            <w:vAlign w:val="center"/>
          </w:tcPr>
          <w:p w14:paraId="73B49F15" w14:textId="7A0B8C2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1.305</w:t>
            </w:r>
          </w:p>
        </w:tc>
        <w:tc>
          <w:tcPr>
            <w:tcW w:w="482" w:type="pct"/>
            <w:vAlign w:val="center"/>
          </w:tcPr>
          <w:p w14:paraId="7347EB14" w14:textId="280D467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4.19</w:t>
            </w:r>
          </w:p>
        </w:tc>
        <w:tc>
          <w:tcPr>
            <w:tcW w:w="482" w:type="pct"/>
            <w:vAlign w:val="center"/>
          </w:tcPr>
          <w:p w14:paraId="2912413F" w14:textId="2055B613"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3.95</w:t>
            </w:r>
          </w:p>
        </w:tc>
        <w:tc>
          <w:tcPr>
            <w:tcW w:w="504" w:type="pct"/>
            <w:vAlign w:val="center"/>
          </w:tcPr>
          <w:p w14:paraId="3C5DE5C7" w14:textId="1336C52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4.21</w:t>
            </w:r>
          </w:p>
        </w:tc>
        <w:tc>
          <w:tcPr>
            <w:tcW w:w="796" w:type="pct"/>
            <w:vAlign w:val="center"/>
          </w:tcPr>
          <w:p w14:paraId="7944DF9A" w14:textId="37354EB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0.30</w:t>
            </w:r>
          </w:p>
        </w:tc>
        <w:tc>
          <w:tcPr>
            <w:tcW w:w="555" w:type="pct"/>
            <w:vAlign w:val="center"/>
          </w:tcPr>
          <w:p w14:paraId="62430EC1" w14:textId="131A9B0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1.57</w:t>
            </w:r>
          </w:p>
        </w:tc>
      </w:tr>
      <w:tr w:rsidR="005B07DF" w:rsidRPr="005B07DF" w14:paraId="315DC195" w14:textId="77777777" w:rsidTr="005B07DF">
        <w:tc>
          <w:tcPr>
            <w:tcW w:w="717" w:type="pct"/>
            <w:vAlign w:val="center"/>
          </w:tcPr>
          <w:p w14:paraId="5AD18355" w14:textId="7EB92FE1"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изо-бутан</w:t>
            </w:r>
          </w:p>
        </w:tc>
        <w:tc>
          <w:tcPr>
            <w:tcW w:w="480" w:type="pct"/>
            <w:vAlign w:val="center"/>
          </w:tcPr>
          <w:p w14:paraId="32A8301E" w14:textId="216EC59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0.19</w:t>
            </w:r>
          </w:p>
        </w:tc>
        <w:tc>
          <w:tcPr>
            <w:tcW w:w="481" w:type="pct"/>
            <w:vAlign w:val="center"/>
          </w:tcPr>
          <w:p w14:paraId="794AB960" w14:textId="31A03A6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0.24</w:t>
            </w:r>
          </w:p>
        </w:tc>
        <w:tc>
          <w:tcPr>
            <w:tcW w:w="503" w:type="pct"/>
            <w:vAlign w:val="center"/>
          </w:tcPr>
          <w:p w14:paraId="42B686D8" w14:textId="6AED72D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0.533</w:t>
            </w:r>
          </w:p>
        </w:tc>
        <w:tc>
          <w:tcPr>
            <w:tcW w:w="482" w:type="pct"/>
            <w:vAlign w:val="center"/>
          </w:tcPr>
          <w:p w14:paraId="6F5FE6C1" w14:textId="325C3BE9"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0.74</w:t>
            </w:r>
          </w:p>
        </w:tc>
        <w:tc>
          <w:tcPr>
            <w:tcW w:w="482" w:type="pct"/>
            <w:vAlign w:val="center"/>
          </w:tcPr>
          <w:p w14:paraId="4D247598" w14:textId="1773395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0.68</w:t>
            </w:r>
          </w:p>
        </w:tc>
        <w:tc>
          <w:tcPr>
            <w:tcW w:w="504" w:type="pct"/>
            <w:vAlign w:val="center"/>
          </w:tcPr>
          <w:p w14:paraId="0AC02F40" w14:textId="3A6B23A2"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0.91</w:t>
            </w:r>
          </w:p>
        </w:tc>
        <w:tc>
          <w:tcPr>
            <w:tcW w:w="796" w:type="pct"/>
            <w:vAlign w:val="center"/>
          </w:tcPr>
          <w:p w14:paraId="09E1545D" w14:textId="3B42C8B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0.09</w:t>
            </w:r>
          </w:p>
        </w:tc>
        <w:tc>
          <w:tcPr>
            <w:tcW w:w="555" w:type="pct"/>
            <w:vAlign w:val="center"/>
          </w:tcPr>
          <w:p w14:paraId="246E2A69" w14:textId="0C1A8CD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0.29</w:t>
            </w:r>
          </w:p>
        </w:tc>
      </w:tr>
      <w:tr w:rsidR="005B07DF" w:rsidRPr="005B07DF" w14:paraId="439FDE0A" w14:textId="77777777" w:rsidTr="005B07DF">
        <w:tc>
          <w:tcPr>
            <w:tcW w:w="717" w:type="pct"/>
            <w:vAlign w:val="center"/>
          </w:tcPr>
          <w:p w14:paraId="13B55313" w14:textId="7199D9B6"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н-бутан</w:t>
            </w:r>
          </w:p>
        </w:tc>
        <w:tc>
          <w:tcPr>
            <w:tcW w:w="480" w:type="pct"/>
            <w:vAlign w:val="center"/>
          </w:tcPr>
          <w:p w14:paraId="2E40BB19" w14:textId="3642118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0.61</w:t>
            </w:r>
          </w:p>
        </w:tc>
        <w:tc>
          <w:tcPr>
            <w:tcW w:w="481" w:type="pct"/>
            <w:vAlign w:val="center"/>
          </w:tcPr>
          <w:p w14:paraId="04567498" w14:textId="1FA65B6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0.70</w:t>
            </w:r>
          </w:p>
        </w:tc>
        <w:tc>
          <w:tcPr>
            <w:tcW w:w="503" w:type="pct"/>
            <w:vAlign w:val="center"/>
          </w:tcPr>
          <w:p w14:paraId="03C39BC7" w14:textId="4C0D5A94"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1.347</w:t>
            </w:r>
          </w:p>
        </w:tc>
        <w:tc>
          <w:tcPr>
            <w:tcW w:w="482" w:type="pct"/>
            <w:vAlign w:val="center"/>
          </w:tcPr>
          <w:p w14:paraId="023BC962" w14:textId="3758C9A4"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1.41</w:t>
            </w:r>
          </w:p>
        </w:tc>
        <w:tc>
          <w:tcPr>
            <w:tcW w:w="482" w:type="pct"/>
            <w:vAlign w:val="center"/>
          </w:tcPr>
          <w:p w14:paraId="4AA96EE5" w14:textId="643C654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1.34</w:t>
            </w:r>
          </w:p>
        </w:tc>
        <w:tc>
          <w:tcPr>
            <w:tcW w:w="504" w:type="pct"/>
            <w:vAlign w:val="center"/>
          </w:tcPr>
          <w:p w14:paraId="61102D2B" w14:textId="7C073B2C"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1.33</w:t>
            </w:r>
          </w:p>
        </w:tc>
        <w:tc>
          <w:tcPr>
            <w:tcW w:w="796" w:type="pct"/>
            <w:vAlign w:val="center"/>
          </w:tcPr>
          <w:p w14:paraId="44A1C3A1" w14:textId="3C75FF0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0.37</w:t>
            </w:r>
          </w:p>
        </w:tc>
        <w:tc>
          <w:tcPr>
            <w:tcW w:w="555" w:type="pct"/>
            <w:vAlign w:val="center"/>
          </w:tcPr>
          <w:p w14:paraId="0CDADEBE" w14:textId="15C53C5C"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0.73</w:t>
            </w:r>
          </w:p>
        </w:tc>
      </w:tr>
      <w:tr w:rsidR="005B07DF" w:rsidRPr="005B07DF" w14:paraId="596D6833" w14:textId="77777777" w:rsidTr="005B07DF">
        <w:tc>
          <w:tcPr>
            <w:tcW w:w="717" w:type="pct"/>
            <w:vAlign w:val="center"/>
          </w:tcPr>
          <w:p w14:paraId="799EA8F9" w14:textId="4AA94B38"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изо-пентан</w:t>
            </w:r>
          </w:p>
        </w:tc>
        <w:tc>
          <w:tcPr>
            <w:tcW w:w="480" w:type="pct"/>
            <w:vAlign w:val="center"/>
          </w:tcPr>
          <w:p w14:paraId="56C5452D" w14:textId="5BB78D3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0.44</w:t>
            </w:r>
          </w:p>
        </w:tc>
        <w:tc>
          <w:tcPr>
            <w:tcW w:w="481" w:type="pct"/>
            <w:vAlign w:val="center"/>
          </w:tcPr>
          <w:p w14:paraId="68FBBEC4" w14:textId="2BB16A12"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0.47</w:t>
            </w:r>
          </w:p>
        </w:tc>
        <w:tc>
          <w:tcPr>
            <w:tcW w:w="503" w:type="pct"/>
            <w:vAlign w:val="center"/>
          </w:tcPr>
          <w:p w14:paraId="1CD242DE" w14:textId="503F0E6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0.843</w:t>
            </w:r>
          </w:p>
        </w:tc>
        <w:tc>
          <w:tcPr>
            <w:tcW w:w="482" w:type="pct"/>
            <w:vAlign w:val="center"/>
          </w:tcPr>
          <w:p w14:paraId="495BF412" w14:textId="1E1770EA"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0.60</w:t>
            </w:r>
          </w:p>
        </w:tc>
        <w:tc>
          <w:tcPr>
            <w:tcW w:w="482" w:type="pct"/>
            <w:vAlign w:val="center"/>
          </w:tcPr>
          <w:p w14:paraId="67AF43EF" w14:textId="0453740A"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0.55</w:t>
            </w:r>
          </w:p>
        </w:tc>
        <w:tc>
          <w:tcPr>
            <w:tcW w:w="504" w:type="pct"/>
            <w:vAlign w:val="center"/>
          </w:tcPr>
          <w:p w14:paraId="49CE0928" w14:textId="10974B7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0.41</w:t>
            </w:r>
          </w:p>
        </w:tc>
        <w:tc>
          <w:tcPr>
            <w:tcW w:w="796" w:type="pct"/>
            <w:vAlign w:val="center"/>
          </w:tcPr>
          <w:p w14:paraId="00421B80" w14:textId="173812E4"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0.34</w:t>
            </w:r>
          </w:p>
        </w:tc>
        <w:tc>
          <w:tcPr>
            <w:tcW w:w="555" w:type="pct"/>
            <w:vAlign w:val="center"/>
          </w:tcPr>
          <w:p w14:paraId="0325BA6C" w14:textId="5D3980C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0.34</w:t>
            </w:r>
          </w:p>
        </w:tc>
      </w:tr>
      <w:tr w:rsidR="005B07DF" w:rsidRPr="005B07DF" w14:paraId="11F36A6A" w14:textId="77777777" w:rsidTr="005B07DF">
        <w:tc>
          <w:tcPr>
            <w:tcW w:w="717" w:type="pct"/>
            <w:vAlign w:val="center"/>
          </w:tcPr>
          <w:p w14:paraId="56EFE158" w14:textId="020F3FB9"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н-пентан</w:t>
            </w:r>
          </w:p>
        </w:tc>
        <w:tc>
          <w:tcPr>
            <w:tcW w:w="480" w:type="pct"/>
            <w:vAlign w:val="center"/>
          </w:tcPr>
          <w:p w14:paraId="4BA4CC94" w14:textId="1E0C4A5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0.33</w:t>
            </w:r>
          </w:p>
        </w:tc>
        <w:tc>
          <w:tcPr>
            <w:tcW w:w="481" w:type="pct"/>
            <w:vAlign w:val="center"/>
          </w:tcPr>
          <w:p w14:paraId="0C491AEB" w14:textId="588DA76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0.74</w:t>
            </w:r>
          </w:p>
        </w:tc>
        <w:tc>
          <w:tcPr>
            <w:tcW w:w="503" w:type="pct"/>
            <w:vAlign w:val="center"/>
          </w:tcPr>
          <w:p w14:paraId="6B9A51FB" w14:textId="4D5D090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1.223</w:t>
            </w:r>
          </w:p>
        </w:tc>
        <w:tc>
          <w:tcPr>
            <w:tcW w:w="482" w:type="pct"/>
            <w:vAlign w:val="center"/>
          </w:tcPr>
          <w:p w14:paraId="1A47F542" w14:textId="0530BBEC"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0.55</w:t>
            </w:r>
          </w:p>
        </w:tc>
        <w:tc>
          <w:tcPr>
            <w:tcW w:w="482" w:type="pct"/>
            <w:vAlign w:val="center"/>
          </w:tcPr>
          <w:p w14:paraId="5598AE2E" w14:textId="39A606C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0.67</w:t>
            </w:r>
          </w:p>
        </w:tc>
        <w:tc>
          <w:tcPr>
            <w:tcW w:w="504" w:type="pct"/>
            <w:vAlign w:val="center"/>
          </w:tcPr>
          <w:p w14:paraId="5D5F064E" w14:textId="315FDDE9"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0.59</w:t>
            </w:r>
          </w:p>
        </w:tc>
        <w:tc>
          <w:tcPr>
            <w:tcW w:w="796" w:type="pct"/>
            <w:vAlign w:val="center"/>
          </w:tcPr>
          <w:p w14:paraId="2181D83F" w14:textId="45D0FBA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0.61</w:t>
            </w:r>
          </w:p>
        </w:tc>
        <w:tc>
          <w:tcPr>
            <w:tcW w:w="555" w:type="pct"/>
            <w:vAlign w:val="center"/>
          </w:tcPr>
          <w:p w14:paraId="0D51B0AC" w14:textId="7D52FE7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0.50</w:t>
            </w:r>
          </w:p>
        </w:tc>
      </w:tr>
      <w:tr w:rsidR="005B07DF" w:rsidRPr="005B07DF" w14:paraId="07FF2C33" w14:textId="77777777" w:rsidTr="005B07DF">
        <w:tc>
          <w:tcPr>
            <w:tcW w:w="717" w:type="pct"/>
            <w:vAlign w:val="center"/>
          </w:tcPr>
          <w:p w14:paraId="1885CCCB" w14:textId="77A19066" w:rsidR="005B07DF" w:rsidRPr="005B07DF" w:rsidRDefault="005B07DF" w:rsidP="005B07DF">
            <w:pPr>
              <w:widowControl w:val="0"/>
              <w:suppressLineNumbers/>
              <w:suppressAutoHyphens/>
              <w:spacing w:line="300" w:lineRule="auto"/>
              <w:jc w:val="both"/>
              <w:rPr>
                <w:rFonts w:eastAsia="SimSun"/>
                <w:bCs/>
                <w:sz w:val="20"/>
                <w:szCs w:val="20"/>
                <w:lang w:eastAsia="zh-CN"/>
              </w:rPr>
            </w:pPr>
            <w:proofErr w:type="spellStart"/>
            <w:r w:rsidRPr="005B07DF">
              <w:rPr>
                <w:sz w:val="20"/>
                <w:szCs w:val="20"/>
              </w:rPr>
              <w:t>неопентан</w:t>
            </w:r>
            <w:proofErr w:type="spellEnd"/>
          </w:p>
        </w:tc>
        <w:tc>
          <w:tcPr>
            <w:tcW w:w="480" w:type="pct"/>
            <w:vAlign w:val="center"/>
          </w:tcPr>
          <w:p w14:paraId="600E5299" w14:textId="0C2D90A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481" w:type="pct"/>
            <w:vAlign w:val="center"/>
          </w:tcPr>
          <w:p w14:paraId="2083A308" w14:textId="4B12B98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03" w:type="pct"/>
            <w:vAlign w:val="center"/>
          </w:tcPr>
          <w:p w14:paraId="75122F83"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55B5AAFA" w14:textId="28640A4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482" w:type="pct"/>
            <w:vAlign w:val="center"/>
          </w:tcPr>
          <w:p w14:paraId="356D125C" w14:textId="20EAC293"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04" w:type="pct"/>
            <w:vAlign w:val="center"/>
          </w:tcPr>
          <w:p w14:paraId="34662F96"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4F3C5101" w14:textId="69373C2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55" w:type="pct"/>
            <w:vAlign w:val="center"/>
          </w:tcPr>
          <w:p w14:paraId="57FC6017" w14:textId="070B40D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r>
      <w:tr w:rsidR="005B07DF" w:rsidRPr="005B07DF" w14:paraId="3B63C852" w14:textId="77777777" w:rsidTr="005B07DF">
        <w:tc>
          <w:tcPr>
            <w:tcW w:w="717" w:type="pct"/>
            <w:vAlign w:val="center"/>
          </w:tcPr>
          <w:p w14:paraId="09F6ECC5" w14:textId="55C44DED"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ц-пентан</w:t>
            </w:r>
          </w:p>
        </w:tc>
        <w:tc>
          <w:tcPr>
            <w:tcW w:w="480" w:type="pct"/>
            <w:vAlign w:val="center"/>
          </w:tcPr>
          <w:p w14:paraId="60E60A8B" w14:textId="66EE6FA9"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0.08</w:t>
            </w:r>
          </w:p>
        </w:tc>
        <w:tc>
          <w:tcPr>
            <w:tcW w:w="481" w:type="pct"/>
            <w:vAlign w:val="center"/>
          </w:tcPr>
          <w:p w14:paraId="742F738C" w14:textId="643E9C2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0.20</w:t>
            </w:r>
          </w:p>
        </w:tc>
        <w:tc>
          <w:tcPr>
            <w:tcW w:w="503" w:type="pct"/>
            <w:vAlign w:val="center"/>
          </w:tcPr>
          <w:p w14:paraId="5B70C821"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10BA8703" w14:textId="50FA7F3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0.06</w:t>
            </w:r>
          </w:p>
        </w:tc>
        <w:tc>
          <w:tcPr>
            <w:tcW w:w="482" w:type="pct"/>
            <w:vAlign w:val="center"/>
          </w:tcPr>
          <w:p w14:paraId="5EDA3C94" w14:textId="34EFD134"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0.10</w:t>
            </w:r>
          </w:p>
        </w:tc>
        <w:tc>
          <w:tcPr>
            <w:tcW w:w="504" w:type="pct"/>
            <w:vAlign w:val="center"/>
          </w:tcPr>
          <w:p w14:paraId="7552E655"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085B52A7" w14:textId="6F39786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1.11</w:t>
            </w:r>
          </w:p>
        </w:tc>
        <w:tc>
          <w:tcPr>
            <w:tcW w:w="555" w:type="pct"/>
            <w:vAlign w:val="center"/>
          </w:tcPr>
          <w:p w14:paraId="327E893D" w14:textId="0ACCF052"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0.52</w:t>
            </w:r>
          </w:p>
        </w:tc>
      </w:tr>
      <w:tr w:rsidR="005B07DF" w:rsidRPr="005B07DF" w14:paraId="73BDBEE4" w14:textId="77777777" w:rsidTr="005B07DF">
        <w:tc>
          <w:tcPr>
            <w:tcW w:w="717" w:type="pct"/>
            <w:vAlign w:val="center"/>
          </w:tcPr>
          <w:p w14:paraId="63C648AC" w14:textId="732C38A7"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2,ЗДМ-бутан</w:t>
            </w:r>
          </w:p>
        </w:tc>
        <w:tc>
          <w:tcPr>
            <w:tcW w:w="480" w:type="pct"/>
            <w:vAlign w:val="center"/>
          </w:tcPr>
          <w:p w14:paraId="48DECA6C" w14:textId="028647B9"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0.32</w:t>
            </w:r>
          </w:p>
        </w:tc>
        <w:tc>
          <w:tcPr>
            <w:tcW w:w="481" w:type="pct"/>
            <w:vAlign w:val="center"/>
          </w:tcPr>
          <w:p w14:paraId="26086634" w14:textId="747A2AC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0.89</w:t>
            </w:r>
          </w:p>
        </w:tc>
        <w:tc>
          <w:tcPr>
            <w:tcW w:w="503" w:type="pct"/>
            <w:vAlign w:val="center"/>
          </w:tcPr>
          <w:p w14:paraId="2B45B1FB"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2BC9C2E6" w14:textId="0DC89C7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0.31</w:t>
            </w:r>
          </w:p>
        </w:tc>
        <w:tc>
          <w:tcPr>
            <w:tcW w:w="482" w:type="pct"/>
            <w:vAlign w:val="center"/>
          </w:tcPr>
          <w:p w14:paraId="7646CDCA" w14:textId="64286A2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0.51</w:t>
            </w:r>
          </w:p>
        </w:tc>
        <w:tc>
          <w:tcPr>
            <w:tcW w:w="504" w:type="pct"/>
            <w:vAlign w:val="center"/>
          </w:tcPr>
          <w:p w14:paraId="1551AF3A"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79BC0CD3" w14:textId="7D7D7F4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0.62</w:t>
            </w:r>
          </w:p>
        </w:tc>
        <w:tc>
          <w:tcPr>
            <w:tcW w:w="555" w:type="pct"/>
            <w:vAlign w:val="center"/>
          </w:tcPr>
          <w:p w14:paraId="3E44E2CE" w14:textId="5289E06D"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0.36</w:t>
            </w:r>
          </w:p>
        </w:tc>
      </w:tr>
      <w:tr w:rsidR="005B07DF" w:rsidRPr="005B07DF" w14:paraId="5D46C46C" w14:textId="77777777" w:rsidTr="005B07DF">
        <w:tc>
          <w:tcPr>
            <w:tcW w:w="717" w:type="pct"/>
            <w:vAlign w:val="center"/>
          </w:tcPr>
          <w:p w14:paraId="3472A6CE" w14:textId="0E7390A4"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ЗМ-пентан</w:t>
            </w:r>
          </w:p>
        </w:tc>
        <w:tc>
          <w:tcPr>
            <w:tcW w:w="480" w:type="pct"/>
            <w:vAlign w:val="center"/>
          </w:tcPr>
          <w:p w14:paraId="2D75F8E4" w14:textId="02808B4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0.12</w:t>
            </w:r>
          </w:p>
        </w:tc>
        <w:tc>
          <w:tcPr>
            <w:tcW w:w="481" w:type="pct"/>
            <w:vAlign w:val="center"/>
          </w:tcPr>
          <w:p w14:paraId="21DA0451" w14:textId="186C7A1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0.44</w:t>
            </w:r>
          </w:p>
        </w:tc>
        <w:tc>
          <w:tcPr>
            <w:tcW w:w="503" w:type="pct"/>
            <w:vAlign w:val="center"/>
          </w:tcPr>
          <w:p w14:paraId="43E467D3"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2C6FDFAC" w14:textId="14938C0A"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0.12</w:t>
            </w:r>
          </w:p>
        </w:tc>
        <w:tc>
          <w:tcPr>
            <w:tcW w:w="482" w:type="pct"/>
            <w:vAlign w:val="center"/>
          </w:tcPr>
          <w:p w14:paraId="5AE4910A" w14:textId="7B70060A"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0.23</w:t>
            </w:r>
          </w:p>
        </w:tc>
        <w:tc>
          <w:tcPr>
            <w:tcW w:w="504" w:type="pct"/>
            <w:vAlign w:val="center"/>
          </w:tcPr>
          <w:p w14:paraId="0D9D1862"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5EBD22B8" w14:textId="13A4A67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0.24</w:t>
            </w:r>
          </w:p>
        </w:tc>
        <w:tc>
          <w:tcPr>
            <w:tcW w:w="555" w:type="pct"/>
            <w:vAlign w:val="center"/>
          </w:tcPr>
          <w:p w14:paraId="18E9D2C0" w14:textId="2E94092A"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0.15</w:t>
            </w:r>
          </w:p>
        </w:tc>
      </w:tr>
      <w:tr w:rsidR="005B07DF" w:rsidRPr="005B07DF" w14:paraId="1851785B" w14:textId="77777777" w:rsidTr="005B07DF">
        <w:tc>
          <w:tcPr>
            <w:tcW w:w="717" w:type="pct"/>
            <w:vAlign w:val="center"/>
          </w:tcPr>
          <w:p w14:paraId="0F6510FD" w14:textId="00305E7D"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н-гексан</w:t>
            </w:r>
          </w:p>
        </w:tc>
        <w:tc>
          <w:tcPr>
            <w:tcW w:w="480" w:type="pct"/>
            <w:vAlign w:val="center"/>
          </w:tcPr>
          <w:p w14:paraId="33497016" w14:textId="5AA586CC"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0.87</w:t>
            </w:r>
          </w:p>
        </w:tc>
        <w:tc>
          <w:tcPr>
            <w:tcW w:w="481" w:type="pct"/>
            <w:vAlign w:val="center"/>
          </w:tcPr>
          <w:p w14:paraId="235DBBFC" w14:textId="1B313274"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2.19</w:t>
            </w:r>
          </w:p>
        </w:tc>
        <w:tc>
          <w:tcPr>
            <w:tcW w:w="503" w:type="pct"/>
            <w:vAlign w:val="center"/>
          </w:tcPr>
          <w:p w14:paraId="5E016AAB"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7765FDD5" w14:textId="4969550C"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0.53</w:t>
            </w:r>
          </w:p>
        </w:tc>
        <w:tc>
          <w:tcPr>
            <w:tcW w:w="482" w:type="pct"/>
            <w:vAlign w:val="center"/>
          </w:tcPr>
          <w:p w14:paraId="1EC7BACF" w14:textId="68F07D1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1.09</w:t>
            </w:r>
          </w:p>
        </w:tc>
        <w:tc>
          <w:tcPr>
            <w:tcW w:w="504" w:type="pct"/>
            <w:vAlign w:val="center"/>
          </w:tcPr>
          <w:p w14:paraId="6F56565C"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5E3C0C58" w14:textId="6CFB72A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0.89</w:t>
            </w:r>
          </w:p>
        </w:tc>
        <w:tc>
          <w:tcPr>
            <w:tcW w:w="555" w:type="pct"/>
            <w:vAlign w:val="center"/>
          </w:tcPr>
          <w:p w14:paraId="40B26ECD" w14:textId="056A83A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0.51</w:t>
            </w:r>
          </w:p>
        </w:tc>
      </w:tr>
      <w:tr w:rsidR="005B07DF" w:rsidRPr="005B07DF" w14:paraId="07A1BCCF" w14:textId="77777777" w:rsidTr="005B07DF">
        <w:tc>
          <w:tcPr>
            <w:tcW w:w="717" w:type="pct"/>
            <w:vAlign w:val="center"/>
          </w:tcPr>
          <w:p w14:paraId="71F2D0EF" w14:textId="624A6C5F"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МЦ-пентан</w:t>
            </w:r>
          </w:p>
        </w:tc>
        <w:tc>
          <w:tcPr>
            <w:tcW w:w="480" w:type="pct"/>
            <w:vAlign w:val="center"/>
          </w:tcPr>
          <w:p w14:paraId="0B4652A5" w14:textId="5C2C6143"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0.37</w:t>
            </w:r>
          </w:p>
        </w:tc>
        <w:tc>
          <w:tcPr>
            <w:tcW w:w="481" w:type="pct"/>
            <w:vAlign w:val="center"/>
          </w:tcPr>
          <w:p w14:paraId="23DD341F" w14:textId="2D9C1EA2"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1.01</w:t>
            </w:r>
          </w:p>
        </w:tc>
        <w:tc>
          <w:tcPr>
            <w:tcW w:w="503" w:type="pct"/>
            <w:vAlign w:val="center"/>
          </w:tcPr>
          <w:p w14:paraId="78255B3B"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4C29DBB2" w14:textId="594FF7C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0.19</w:t>
            </w:r>
          </w:p>
        </w:tc>
        <w:tc>
          <w:tcPr>
            <w:tcW w:w="482" w:type="pct"/>
            <w:vAlign w:val="center"/>
          </w:tcPr>
          <w:p w14:paraId="7CDE1FD7" w14:textId="6BE17FB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0.47</w:t>
            </w:r>
          </w:p>
        </w:tc>
        <w:tc>
          <w:tcPr>
            <w:tcW w:w="504" w:type="pct"/>
            <w:vAlign w:val="center"/>
          </w:tcPr>
          <w:p w14:paraId="707875AF"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5847C112" w14:textId="44ED2A9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0.43</w:t>
            </w:r>
          </w:p>
        </w:tc>
        <w:tc>
          <w:tcPr>
            <w:tcW w:w="555" w:type="pct"/>
            <w:vAlign w:val="center"/>
          </w:tcPr>
          <w:p w14:paraId="53C6AB2D" w14:textId="59884CD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0.23</w:t>
            </w:r>
          </w:p>
        </w:tc>
      </w:tr>
      <w:tr w:rsidR="005B07DF" w:rsidRPr="005B07DF" w14:paraId="3D1F836A" w14:textId="77777777" w:rsidTr="005B07DF">
        <w:tc>
          <w:tcPr>
            <w:tcW w:w="717" w:type="pct"/>
            <w:vAlign w:val="center"/>
          </w:tcPr>
          <w:p w14:paraId="5057271A" w14:textId="3873EC90"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2,2ДМ-пентан</w:t>
            </w:r>
          </w:p>
        </w:tc>
        <w:tc>
          <w:tcPr>
            <w:tcW w:w="480" w:type="pct"/>
            <w:vAlign w:val="center"/>
          </w:tcPr>
          <w:p w14:paraId="3A83FA3F" w14:textId="524720AC"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481" w:type="pct"/>
            <w:vAlign w:val="center"/>
          </w:tcPr>
          <w:p w14:paraId="7424141B" w14:textId="0DBD4C3E"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03" w:type="pct"/>
            <w:vAlign w:val="center"/>
          </w:tcPr>
          <w:p w14:paraId="27244C1E"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3688DB90" w14:textId="32228D43"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482" w:type="pct"/>
            <w:vAlign w:val="center"/>
          </w:tcPr>
          <w:p w14:paraId="3B5BF3C9" w14:textId="729219A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04" w:type="pct"/>
            <w:vAlign w:val="center"/>
          </w:tcPr>
          <w:p w14:paraId="51A44301"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25AB672A" w14:textId="69EF257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0.00</w:t>
            </w:r>
          </w:p>
        </w:tc>
        <w:tc>
          <w:tcPr>
            <w:tcW w:w="555" w:type="pct"/>
            <w:vAlign w:val="center"/>
          </w:tcPr>
          <w:p w14:paraId="3BA17C04" w14:textId="167CFB3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0.03</w:t>
            </w:r>
          </w:p>
        </w:tc>
      </w:tr>
      <w:tr w:rsidR="005B07DF" w:rsidRPr="005B07DF" w14:paraId="60F045BD" w14:textId="77777777" w:rsidTr="005B07DF">
        <w:tc>
          <w:tcPr>
            <w:tcW w:w="717" w:type="pct"/>
            <w:vAlign w:val="center"/>
          </w:tcPr>
          <w:p w14:paraId="749DC9CC" w14:textId="53BDE3D7"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lastRenderedPageBreak/>
              <w:t>ц-гексан</w:t>
            </w:r>
          </w:p>
        </w:tc>
        <w:tc>
          <w:tcPr>
            <w:tcW w:w="480" w:type="pct"/>
            <w:vAlign w:val="center"/>
          </w:tcPr>
          <w:p w14:paraId="645389E6" w14:textId="36DA82CD"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0.89</w:t>
            </w:r>
          </w:p>
        </w:tc>
        <w:tc>
          <w:tcPr>
            <w:tcW w:w="481" w:type="pct"/>
            <w:vAlign w:val="center"/>
          </w:tcPr>
          <w:p w14:paraId="73DE20E1" w14:textId="77D8C830"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1.50</w:t>
            </w:r>
          </w:p>
        </w:tc>
        <w:tc>
          <w:tcPr>
            <w:tcW w:w="503" w:type="pct"/>
            <w:vAlign w:val="center"/>
          </w:tcPr>
          <w:p w14:paraId="2BA06042"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42999C04" w14:textId="5284D1D9"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0.38</w:t>
            </w:r>
          </w:p>
        </w:tc>
        <w:tc>
          <w:tcPr>
            <w:tcW w:w="482" w:type="pct"/>
            <w:vAlign w:val="center"/>
          </w:tcPr>
          <w:p w14:paraId="1A032FB4" w14:textId="4C7347C6"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0.67</w:t>
            </w:r>
          </w:p>
        </w:tc>
        <w:tc>
          <w:tcPr>
            <w:tcW w:w="504" w:type="pct"/>
            <w:vAlign w:val="center"/>
          </w:tcPr>
          <w:p w14:paraId="0749D599"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369413D1" w14:textId="7D955DE1"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0.94</w:t>
            </w:r>
          </w:p>
        </w:tc>
        <w:tc>
          <w:tcPr>
            <w:tcW w:w="555" w:type="pct"/>
            <w:vAlign w:val="center"/>
          </w:tcPr>
          <w:p w14:paraId="69C90C78" w14:textId="663F709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0.42</w:t>
            </w:r>
          </w:p>
        </w:tc>
      </w:tr>
      <w:tr w:rsidR="005B07DF" w:rsidRPr="005B07DF" w14:paraId="22F77B56" w14:textId="77777777" w:rsidTr="005B07DF">
        <w:tc>
          <w:tcPr>
            <w:tcW w:w="717" w:type="pct"/>
            <w:vAlign w:val="center"/>
          </w:tcPr>
          <w:p w14:paraId="26C8C161" w14:textId="2ACFCB7E"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Сум изо-гептан</w:t>
            </w:r>
          </w:p>
        </w:tc>
        <w:tc>
          <w:tcPr>
            <w:tcW w:w="480" w:type="pct"/>
            <w:vAlign w:val="center"/>
          </w:tcPr>
          <w:p w14:paraId="7EAF6553" w14:textId="00BE6AC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0.67</w:t>
            </w:r>
          </w:p>
        </w:tc>
        <w:tc>
          <w:tcPr>
            <w:tcW w:w="481" w:type="pct"/>
            <w:vAlign w:val="center"/>
          </w:tcPr>
          <w:p w14:paraId="29CF1F1C" w14:textId="241425F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1.68</w:t>
            </w:r>
          </w:p>
        </w:tc>
        <w:tc>
          <w:tcPr>
            <w:tcW w:w="503" w:type="pct"/>
            <w:vAlign w:val="center"/>
          </w:tcPr>
          <w:p w14:paraId="09E935B0"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52BD6379" w14:textId="3402743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0.29</w:t>
            </w:r>
          </w:p>
        </w:tc>
        <w:tc>
          <w:tcPr>
            <w:tcW w:w="482" w:type="pct"/>
            <w:vAlign w:val="center"/>
          </w:tcPr>
          <w:p w14:paraId="469DFE2F" w14:textId="5D313962"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0.75</w:t>
            </w:r>
          </w:p>
        </w:tc>
        <w:tc>
          <w:tcPr>
            <w:tcW w:w="504" w:type="pct"/>
            <w:vAlign w:val="center"/>
          </w:tcPr>
          <w:p w14:paraId="362D3A20"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001BAA6E" w14:textId="44734D2A"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1.08</w:t>
            </w:r>
          </w:p>
        </w:tc>
        <w:tc>
          <w:tcPr>
            <w:tcW w:w="555" w:type="pct"/>
            <w:vAlign w:val="center"/>
          </w:tcPr>
          <w:p w14:paraId="4065F868" w14:textId="16641D4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0.48</w:t>
            </w:r>
          </w:p>
        </w:tc>
      </w:tr>
      <w:tr w:rsidR="005B07DF" w:rsidRPr="005B07DF" w14:paraId="4FE8EC10" w14:textId="77777777" w:rsidTr="005B07DF">
        <w:tc>
          <w:tcPr>
            <w:tcW w:w="717" w:type="pct"/>
            <w:vAlign w:val="center"/>
          </w:tcPr>
          <w:p w14:paraId="2EF4716E" w14:textId="4C6C32FA"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н-гептан</w:t>
            </w:r>
          </w:p>
        </w:tc>
        <w:tc>
          <w:tcPr>
            <w:tcW w:w="480" w:type="pct"/>
            <w:vAlign w:val="center"/>
          </w:tcPr>
          <w:p w14:paraId="72B058E9" w14:textId="6DEC9063"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1.27</w:t>
            </w:r>
          </w:p>
        </w:tc>
        <w:tc>
          <w:tcPr>
            <w:tcW w:w="481" w:type="pct"/>
            <w:vAlign w:val="center"/>
          </w:tcPr>
          <w:p w14:paraId="724FCC37" w14:textId="276C1190"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2.83</w:t>
            </w:r>
          </w:p>
        </w:tc>
        <w:tc>
          <w:tcPr>
            <w:tcW w:w="503" w:type="pct"/>
            <w:vAlign w:val="center"/>
          </w:tcPr>
          <w:p w14:paraId="7A5A57A2"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76E0D337" w14:textId="77EA94DB"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0.54</w:t>
            </w:r>
          </w:p>
        </w:tc>
        <w:tc>
          <w:tcPr>
            <w:tcW w:w="482" w:type="pct"/>
            <w:vAlign w:val="center"/>
          </w:tcPr>
          <w:p w14:paraId="2A13DE71" w14:textId="7D5D83B3"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1.26</w:t>
            </w:r>
          </w:p>
        </w:tc>
        <w:tc>
          <w:tcPr>
            <w:tcW w:w="504" w:type="pct"/>
            <w:vAlign w:val="center"/>
          </w:tcPr>
          <w:p w14:paraId="57495976"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33F9D77D" w14:textId="07926AD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1.51</w:t>
            </w:r>
          </w:p>
        </w:tc>
        <w:tc>
          <w:tcPr>
            <w:tcW w:w="555" w:type="pct"/>
            <w:vAlign w:val="center"/>
          </w:tcPr>
          <w:p w14:paraId="12CCA52A" w14:textId="17192A26"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0.67</w:t>
            </w:r>
          </w:p>
        </w:tc>
      </w:tr>
      <w:tr w:rsidR="005B07DF" w:rsidRPr="005B07DF" w14:paraId="29E5A8A5" w14:textId="77777777" w:rsidTr="005B07DF">
        <w:tc>
          <w:tcPr>
            <w:tcW w:w="717" w:type="pct"/>
            <w:vAlign w:val="center"/>
          </w:tcPr>
          <w:p w14:paraId="112EF4EB" w14:textId="3B72B332"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МЦ-гексан</w:t>
            </w:r>
          </w:p>
        </w:tc>
        <w:tc>
          <w:tcPr>
            <w:tcW w:w="480" w:type="pct"/>
            <w:vAlign w:val="center"/>
          </w:tcPr>
          <w:p w14:paraId="517689C0" w14:textId="3A515244"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1.40</w:t>
            </w:r>
          </w:p>
        </w:tc>
        <w:tc>
          <w:tcPr>
            <w:tcW w:w="481" w:type="pct"/>
            <w:vAlign w:val="center"/>
          </w:tcPr>
          <w:p w14:paraId="4B8F754C" w14:textId="5CCDD10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3.38</w:t>
            </w:r>
          </w:p>
        </w:tc>
        <w:tc>
          <w:tcPr>
            <w:tcW w:w="503" w:type="pct"/>
            <w:vAlign w:val="center"/>
          </w:tcPr>
          <w:p w14:paraId="5993C9B0"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15AD400E" w14:textId="5ED8903F"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0.60</w:t>
            </w:r>
          </w:p>
        </w:tc>
        <w:tc>
          <w:tcPr>
            <w:tcW w:w="482" w:type="pct"/>
            <w:vAlign w:val="center"/>
          </w:tcPr>
          <w:p w14:paraId="327F07C4" w14:textId="35229C26"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1.50</w:t>
            </w:r>
          </w:p>
        </w:tc>
        <w:tc>
          <w:tcPr>
            <w:tcW w:w="504" w:type="pct"/>
            <w:vAlign w:val="center"/>
          </w:tcPr>
          <w:p w14:paraId="4E59CA43"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65B140EF" w14:textId="0BCD40CA"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1.98</w:t>
            </w:r>
          </w:p>
        </w:tc>
        <w:tc>
          <w:tcPr>
            <w:tcW w:w="555" w:type="pct"/>
            <w:vAlign w:val="center"/>
          </w:tcPr>
          <w:p w14:paraId="5C14ED6F" w14:textId="5C3B36D6"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0.88</w:t>
            </w:r>
          </w:p>
        </w:tc>
      </w:tr>
      <w:tr w:rsidR="005B07DF" w:rsidRPr="005B07DF" w14:paraId="25832A3A" w14:textId="77777777" w:rsidTr="005B07DF">
        <w:tc>
          <w:tcPr>
            <w:tcW w:w="717" w:type="pct"/>
            <w:vAlign w:val="center"/>
          </w:tcPr>
          <w:p w14:paraId="151411CE" w14:textId="66B38515" w:rsidR="005B07DF" w:rsidRPr="005B07DF" w:rsidRDefault="005B07DF" w:rsidP="005B07DF">
            <w:pPr>
              <w:widowControl w:val="0"/>
              <w:suppressLineNumbers/>
              <w:suppressAutoHyphens/>
              <w:spacing w:line="300" w:lineRule="auto"/>
              <w:jc w:val="both"/>
              <w:rPr>
                <w:rFonts w:eastAsia="SimSun"/>
                <w:bCs/>
                <w:sz w:val="20"/>
                <w:szCs w:val="20"/>
                <w:lang w:eastAsia="zh-CN"/>
              </w:rPr>
            </w:pPr>
            <w:r w:rsidRPr="005B07DF">
              <w:rPr>
                <w:sz w:val="20"/>
                <w:szCs w:val="20"/>
              </w:rPr>
              <w:t>Остаток (С8+высш.)</w:t>
            </w:r>
          </w:p>
        </w:tc>
        <w:tc>
          <w:tcPr>
            <w:tcW w:w="480" w:type="pct"/>
            <w:vAlign w:val="center"/>
          </w:tcPr>
          <w:p w14:paraId="3DFBD2B9" w14:textId="10057290"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91.66</w:t>
            </w:r>
          </w:p>
        </w:tc>
        <w:tc>
          <w:tcPr>
            <w:tcW w:w="481" w:type="pct"/>
            <w:vAlign w:val="center"/>
          </w:tcPr>
          <w:p w14:paraId="00CFC73F" w14:textId="3C08C26C"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82.72</w:t>
            </w:r>
          </w:p>
        </w:tc>
        <w:tc>
          <w:tcPr>
            <w:tcW w:w="503" w:type="pct"/>
            <w:vAlign w:val="center"/>
          </w:tcPr>
          <w:p w14:paraId="3E1B6CAA"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482" w:type="pct"/>
            <w:vAlign w:val="center"/>
          </w:tcPr>
          <w:p w14:paraId="3D24991D" w14:textId="37178758"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39.42</w:t>
            </w:r>
          </w:p>
        </w:tc>
        <w:tc>
          <w:tcPr>
            <w:tcW w:w="482" w:type="pct"/>
            <w:vAlign w:val="center"/>
          </w:tcPr>
          <w:p w14:paraId="4012CD4B" w14:textId="1CB01A35"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36.77</w:t>
            </w:r>
          </w:p>
        </w:tc>
        <w:tc>
          <w:tcPr>
            <w:tcW w:w="504" w:type="pct"/>
            <w:vAlign w:val="center"/>
          </w:tcPr>
          <w:p w14:paraId="2C5A9555" w14:textId="77777777" w:rsidR="005B07DF" w:rsidRPr="005B07DF" w:rsidRDefault="005B07DF" w:rsidP="005B07DF">
            <w:pPr>
              <w:widowControl w:val="0"/>
              <w:suppressLineNumbers/>
              <w:suppressAutoHyphens/>
              <w:spacing w:line="300" w:lineRule="auto"/>
              <w:jc w:val="center"/>
              <w:rPr>
                <w:rFonts w:eastAsia="SimSun"/>
                <w:bCs/>
                <w:sz w:val="20"/>
                <w:szCs w:val="20"/>
                <w:lang w:eastAsia="zh-CN"/>
              </w:rPr>
            </w:pPr>
          </w:p>
        </w:tc>
        <w:tc>
          <w:tcPr>
            <w:tcW w:w="796" w:type="pct"/>
            <w:vAlign w:val="center"/>
          </w:tcPr>
          <w:p w14:paraId="2A1FA49D" w14:textId="2AEA1190"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89.17</w:t>
            </w:r>
          </w:p>
        </w:tc>
        <w:tc>
          <w:tcPr>
            <w:tcW w:w="555" w:type="pct"/>
            <w:vAlign w:val="center"/>
          </w:tcPr>
          <w:p w14:paraId="1AFAE07F" w14:textId="70B07E87" w:rsidR="005B07DF" w:rsidRPr="005B07DF" w:rsidRDefault="005B07DF" w:rsidP="005B07DF">
            <w:pPr>
              <w:widowControl w:val="0"/>
              <w:suppressLineNumbers/>
              <w:suppressAutoHyphens/>
              <w:spacing w:line="300" w:lineRule="auto"/>
              <w:jc w:val="center"/>
              <w:rPr>
                <w:rFonts w:eastAsia="SimSun"/>
                <w:bCs/>
                <w:sz w:val="20"/>
                <w:szCs w:val="20"/>
                <w:lang w:eastAsia="zh-CN"/>
              </w:rPr>
            </w:pPr>
            <w:r w:rsidRPr="005B07DF">
              <w:rPr>
                <w:sz w:val="20"/>
                <w:szCs w:val="20"/>
              </w:rPr>
              <w:t>39.66</w:t>
            </w:r>
          </w:p>
        </w:tc>
      </w:tr>
    </w:tbl>
    <w:p w14:paraId="360AFB50" w14:textId="77777777" w:rsidR="00DD3015" w:rsidRDefault="00DD3015" w:rsidP="00C62AA1">
      <w:pPr>
        <w:spacing w:before="120" w:after="80"/>
        <w:jc w:val="right"/>
        <w:rPr>
          <w:b/>
          <w:bCs/>
          <w:sz w:val="20"/>
          <w:szCs w:val="20"/>
        </w:rPr>
      </w:pPr>
    </w:p>
    <w:p w14:paraId="18BFCD9F" w14:textId="7D8D6FE7" w:rsidR="00C62AA1" w:rsidRDefault="00C62AA1" w:rsidP="00C62AA1">
      <w:pPr>
        <w:spacing w:before="120" w:after="80"/>
        <w:jc w:val="right"/>
        <w:rPr>
          <w:b/>
          <w:bCs/>
          <w:sz w:val="20"/>
          <w:szCs w:val="20"/>
          <w:lang w:val="en-US"/>
        </w:rPr>
      </w:pPr>
      <w:r w:rsidRPr="00F03888">
        <w:rPr>
          <w:b/>
          <w:bCs/>
          <w:sz w:val="20"/>
          <w:szCs w:val="20"/>
        </w:rPr>
        <w:t xml:space="preserve">Таблица </w:t>
      </w:r>
      <w:r>
        <w:rPr>
          <w:b/>
          <w:bCs/>
          <w:sz w:val="20"/>
          <w:szCs w:val="20"/>
          <w:lang w:val="en-US"/>
        </w:rPr>
        <w:t>3</w:t>
      </w:r>
      <w:r w:rsidRPr="00F03888">
        <w:rPr>
          <w:b/>
          <w:bCs/>
          <w:sz w:val="20"/>
          <w:szCs w:val="20"/>
        </w:rPr>
        <w:t>.2.</w:t>
      </w:r>
      <w:r>
        <w:rPr>
          <w:b/>
          <w:bCs/>
          <w:sz w:val="20"/>
          <w:szCs w:val="20"/>
        </w:rPr>
        <w:t>3</w:t>
      </w:r>
      <w:r w:rsidRPr="00F03888">
        <w:rPr>
          <w:b/>
          <w:bCs/>
          <w:sz w:val="20"/>
          <w:szCs w:val="20"/>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635"/>
        <w:gridCol w:w="761"/>
        <w:gridCol w:w="690"/>
        <w:gridCol w:w="433"/>
        <w:gridCol w:w="400"/>
        <w:gridCol w:w="453"/>
        <w:gridCol w:w="526"/>
        <w:gridCol w:w="525"/>
        <w:gridCol w:w="820"/>
        <w:gridCol w:w="535"/>
        <w:gridCol w:w="693"/>
        <w:gridCol w:w="621"/>
        <w:gridCol w:w="820"/>
        <w:gridCol w:w="888"/>
        <w:gridCol w:w="693"/>
      </w:tblGrid>
      <w:tr w:rsidR="00C62AA1" w:rsidRPr="00C62AA1" w14:paraId="137D0793" w14:textId="77777777" w:rsidTr="00C62AA1">
        <w:trPr>
          <w:trHeight w:val="272"/>
        </w:trPr>
        <w:tc>
          <w:tcPr>
            <w:tcW w:w="5000" w:type="pct"/>
            <w:gridSpan w:val="16"/>
            <w:tcBorders>
              <w:top w:val="single" w:sz="4" w:space="0" w:color="auto"/>
              <w:left w:val="single" w:sz="4" w:space="0" w:color="auto"/>
              <w:bottom w:val="single" w:sz="4" w:space="0" w:color="auto"/>
              <w:right w:val="single" w:sz="4" w:space="0" w:color="auto"/>
            </w:tcBorders>
            <w:shd w:val="clear" w:color="auto" w:fill="FFFFFF"/>
            <w:vAlign w:val="center"/>
            <w:hideMark/>
          </w:tcPr>
          <w:p w14:paraId="37AD6EB6" w14:textId="77777777" w:rsidR="00C62AA1" w:rsidRPr="00C62AA1" w:rsidRDefault="00C62AA1">
            <w:pPr>
              <w:pStyle w:val="1fa"/>
              <w:rPr>
                <w:rFonts w:ascii="Times New Roman" w:hAnsi="Times New Roman"/>
              </w:rPr>
            </w:pPr>
            <w:r w:rsidRPr="00C62AA1">
              <w:rPr>
                <w:rFonts w:ascii="Times New Roman" w:hAnsi="Times New Roman"/>
              </w:rPr>
              <w:t>Свойства пластовой нефти по месторождению Тенге</w:t>
            </w:r>
          </w:p>
        </w:tc>
      </w:tr>
      <w:tr w:rsidR="00C62AA1" w:rsidRPr="00C62AA1" w14:paraId="3FC7A964" w14:textId="77777777" w:rsidTr="00C62AA1">
        <w:trPr>
          <w:trHeight w:val="480"/>
        </w:trPr>
        <w:tc>
          <w:tcPr>
            <w:tcW w:w="211" w:type="pct"/>
            <w:tcBorders>
              <w:top w:val="single" w:sz="4" w:space="0" w:color="auto"/>
              <w:left w:val="single" w:sz="4" w:space="0" w:color="auto"/>
              <w:bottom w:val="single" w:sz="4" w:space="0" w:color="auto"/>
              <w:right w:val="single" w:sz="4" w:space="0" w:color="auto"/>
            </w:tcBorders>
            <w:vAlign w:val="center"/>
            <w:hideMark/>
          </w:tcPr>
          <w:p w14:paraId="3E984282" w14:textId="77777777" w:rsidR="00C62AA1" w:rsidRPr="00C62AA1" w:rsidRDefault="00C62AA1">
            <w:pPr>
              <w:pStyle w:val="1fa"/>
              <w:rPr>
                <w:rFonts w:ascii="Times New Roman" w:hAnsi="Times New Roman"/>
              </w:rPr>
            </w:pPr>
            <w:r w:rsidRPr="00C62AA1">
              <w:rPr>
                <w:rFonts w:ascii="Times New Roman" w:hAnsi="Times New Roman"/>
              </w:rPr>
              <w:t xml:space="preserve">№№ </w:t>
            </w:r>
            <w:proofErr w:type="spellStart"/>
            <w:r w:rsidRPr="00C62AA1">
              <w:rPr>
                <w:rFonts w:ascii="Times New Roman" w:hAnsi="Times New Roman"/>
              </w:rPr>
              <w:t>скв</w:t>
            </w:r>
            <w:proofErr w:type="spellEnd"/>
            <w:r w:rsidRPr="00C62AA1">
              <w:rPr>
                <w:rFonts w:ascii="Times New Roman" w:hAnsi="Times New Roman"/>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723C403A" w14:textId="77777777" w:rsidR="00C62AA1" w:rsidRPr="00C62AA1" w:rsidRDefault="00C62AA1">
            <w:pPr>
              <w:pStyle w:val="1fa"/>
              <w:rPr>
                <w:rFonts w:ascii="Times New Roman" w:hAnsi="Times New Roman"/>
              </w:rPr>
            </w:pPr>
            <w:r w:rsidRPr="00C62AA1">
              <w:rPr>
                <w:rFonts w:ascii="Times New Roman" w:hAnsi="Times New Roman"/>
              </w:rPr>
              <w:t>Горизонт</w:t>
            </w:r>
          </w:p>
        </w:tc>
        <w:tc>
          <w:tcPr>
            <w:tcW w:w="384" w:type="pct"/>
            <w:tcBorders>
              <w:top w:val="single" w:sz="4" w:space="0" w:color="auto"/>
              <w:left w:val="single" w:sz="4" w:space="0" w:color="auto"/>
              <w:bottom w:val="single" w:sz="4" w:space="0" w:color="auto"/>
              <w:right w:val="single" w:sz="4" w:space="0" w:color="auto"/>
            </w:tcBorders>
            <w:vAlign w:val="center"/>
            <w:hideMark/>
          </w:tcPr>
          <w:p w14:paraId="0C78EA75" w14:textId="77777777" w:rsidR="00C62AA1" w:rsidRPr="00C62AA1" w:rsidRDefault="00C62AA1">
            <w:pPr>
              <w:pStyle w:val="1fa"/>
              <w:rPr>
                <w:rFonts w:ascii="Times New Roman" w:hAnsi="Times New Roman"/>
              </w:rPr>
            </w:pPr>
            <w:r w:rsidRPr="00C62AA1">
              <w:rPr>
                <w:rFonts w:ascii="Times New Roman" w:hAnsi="Times New Roman"/>
              </w:rPr>
              <w:t>Интервал перфорации</w:t>
            </w:r>
          </w:p>
        </w:tc>
        <w:tc>
          <w:tcPr>
            <w:tcW w:w="348" w:type="pct"/>
            <w:tcBorders>
              <w:top w:val="single" w:sz="4" w:space="0" w:color="auto"/>
              <w:left w:val="single" w:sz="4" w:space="0" w:color="auto"/>
              <w:bottom w:val="single" w:sz="4" w:space="0" w:color="auto"/>
              <w:right w:val="single" w:sz="4" w:space="0" w:color="auto"/>
            </w:tcBorders>
            <w:vAlign w:val="center"/>
            <w:hideMark/>
          </w:tcPr>
          <w:p w14:paraId="15C747E0" w14:textId="77777777" w:rsidR="00C62AA1" w:rsidRPr="00C62AA1" w:rsidRDefault="00C62AA1">
            <w:pPr>
              <w:pStyle w:val="1fa"/>
              <w:rPr>
                <w:rFonts w:ascii="Times New Roman" w:hAnsi="Times New Roman"/>
              </w:rPr>
            </w:pPr>
            <w:r w:rsidRPr="00C62AA1">
              <w:rPr>
                <w:rFonts w:ascii="Times New Roman" w:hAnsi="Times New Roman"/>
              </w:rPr>
              <w:t>Дата</w:t>
            </w:r>
          </w:p>
        </w:tc>
        <w:tc>
          <w:tcPr>
            <w:tcW w:w="218" w:type="pct"/>
            <w:tcBorders>
              <w:top w:val="single" w:sz="4" w:space="0" w:color="auto"/>
              <w:left w:val="single" w:sz="4" w:space="0" w:color="auto"/>
              <w:bottom w:val="single" w:sz="4" w:space="0" w:color="auto"/>
              <w:right w:val="single" w:sz="4" w:space="0" w:color="auto"/>
            </w:tcBorders>
            <w:vAlign w:val="center"/>
            <w:hideMark/>
          </w:tcPr>
          <w:p w14:paraId="191D06CA" w14:textId="77777777" w:rsidR="00C62AA1" w:rsidRPr="00C62AA1" w:rsidRDefault="00C62AA1">
            <w:pPr>
              <w:pStyle w:val="1fa"/>
              <w:rPr>
                <w:rFonts w:ascii="Times New Roman" w:hAnsi="Times New Roman"/>
              </w:rPr>
            </w:pPr>
            <w:proofErr w:type="spellStart"/>
            <w:r w:rsidRPr="00C62AA1">
              <w:rPr>
                <w:rFonts w:ascii="Times New Roman" w:hAnsi="Times New Roman"/>
              </w:rPr>
              <w:t>Рпл</w:t>
            </w:r>
            <w:proofErr w:type="spellEnd"/>
          </w:p>
        </w:tc>
        <w:tc>
          <w:tcPr>
            <w:tcW w:w="202" w:type="pct"/>
            <w:tcBorders>
              <w:top w:val="single" w:sz="4" w:space="0" w:color="auto"/>
              <w:left w:val="single" w:sz="4" w:space="0" w:color="auto"/>
              <w:bottom w:val="single" w:sz="4" w:space="0" w:color="auto"/>
              <w:right w:val="single" w:sz="4" w:space="0" w:color="auto"/>
            </w:tcBorders>
            <w:vAlign w:val="center"/>
            <w:hideMark/>
          </w:tcPr>
          <w:p w14:paraId="099A1F85" w14:textId="77777777" w:rsidR="00C62AA1" w:rsidRPr="00C62AA1" w:rsidRDefault="00C62AA1">
            <w:pPr>
              <w:pStyle w:val="1fa"/>
              <w:rPr>
                <w:rFonts w:ascii="Times New Roman" w:hAnsi="Times New Roman"/>
              </w:rPr>
            </w:pPr>
            <w:proofErr w:type="spellStart"/>
            <w:r w:rsidRPr="00C62AA1">
              <w:rPr>
                <w:rFonts w:ascii="Times New Roman" w:hAnsi="Times New Roman"/>
              </w:rPr>
              <w:t>Тпл</w:t>
            </w:r>
            <w:proofErr w:type="spellEnd"/>
          </w:p>
        </w:tc>
        <w:tc>
          <w:tcPr>
            <w:tcW w:w="229" w:type="pct"/>
            <w:tcBorders>
              <w:top w:val="single" w:sz="4" w:space="0" w:color="auto"/>
              <w:left w:val="single" w:sz="4" w:space="0" w:color="auto"/>
              <w:bottom w:val="single" w:sz="4" w:space="0" w:color="auto"/>
              <w:right w:val="single" w:sz="4" w:space="0" w:color="auto"/>
            </w:tcBorders>
            <w:vAlign w:val="center"/>
            <w:hideMark/>
          </w:tcPr>
          <w:p w14:paraId="78B7E444" w14:textId="77777777" w:rsidR="00C62AA1" w:rsidRPr="00C62AA1" w:rsidRDefault="00C62AA1">
            <w:pPr>
              <w:pStyle w:val="1fa"/>
              <w:rPr>
                <w:rFonts w:ascii="Times New Roman" w:hAnsi="Times New Roman"/>
              </w:rPr>
            </w:pPr>
            <w:proofErr w:type="spellStart"/>
            <w:r w:rsidRPr="00C62AA1">
              <w:rPr>
                <w:rFonts w:ascii="Times New Roman" w:hAnsi="Times New Roman"/>
              </w:rPr>
              <w:t>Рнас</w:t>
            </w:r>
            <w:proofErr w:type="spellEnd"/>
          </w:p>
        </w:tc>
        <w:tc>
          <w:tcPr>
            <w:tcW w:w="530" w:type="pct"/>
            <w:gridSpan w:val="2"/>
            <w:tcBorders>
              <w:top w:val="single" w:sz="4" w:space="0" w:color="auto"/>
              <w:left w:val="single" w:sz="4" w:space="0" w:color="auto"/>
              <w:bottom w:val="single" w:sz="4" w:space="0" w:color="auto"/>
              <w:right w:val="single" w:sz="4" w:space="0" w:color="auto"/>
            </w:tcBorders>
            <w:vAlign w:val="center"/>
            <w:hideMark/>
          </w:tcPr>
          <w:p w14:paraId="41BCF253" w14:textId="77777777" w:rsidR="00C62AA1" w:rsidRPr="00C62AA1" w:rsidRDefault="00C62AA1">
            <w:pPr>
              <w:pStyle w:val="1fa"/>
              <w:rPr>
                <w:rFonts w:ascii="Times New Roman" w:hAnsi="Times New Roman"/>
              </w:rPr>
            </w:pPr>
            <w:proofErr w:type="spellStart"/>
            <w:r w:rsidRPr="00C62AA1">
              <w:rPr>
                <w:rFonts w:ascii="Times New Roman" w:hAnsi="Times New Roman"/>
              </w:rPr>
              <w:t>Газосодержание</w:t>
            </w:r>
            <w:proofErr w:type="spellEnd"/>
          </w:p>
        </w:tc>
        <w:tc>
          <w:tcPr>
            <w:tcW w:w="414" w:type="pct"/>
            <w:tcBorders>
              <w:top w:val="single" w:sz="4" w:space="0" w:color="auto"/>
              <w:left w:val="single" w:sz="4" w:space="0" w:color="auto"/>
              <w:bottom w:val="single" w:sz="4" w:space="0" w:color="auto"/>
              <w:right w:val="single" w:sz="4" w:space="0" w:color="auto"/>
            </w:tcBorders>
            <w:vAlign w:val="center"/>
            <w:hideMark/>
          </w:tcPr>
          <w:p w14:paraId="08A92A1B" w14:textId="77777777" w:rsidR="00C62AA1" w:rsidRPr="00C62AA1" w:rsidRDefault="00C62AA1">
            <w:pPr>
              <w:pStyle w:val="1fa"/>
              <w:rPr>
                <w:rFonts w:ascii="Times New Roman" w:hAnsi="Times New Roman"/>
              </w:rPr>
            </w:pPr>
            <w:r w:rsidRPr="00C62AA1">
              <w:rPr>
                <w:rFonts w:ascii="Times New Roman" w:hAnsi="Times New Roman"/>
              </w:rPr>
              <w:t>Объемный коэффициент</w:t>
            </w:r>
          </w:p>
        </w:tc>
        <w:tc>
          <w:tcPr>
            <w:tcW w:w="270" w:type="pct"/>
            <w:tcBorders>
              <w:top w:val="single" w:sz="4" w:space="0" w:color="auto"/>
              <w:left w:val="single" w:sz="4" w:space="0" w:color="auto"/>
              <w:bottom w:val="single" w:sz="4" w:space="0" w:color="auto"/>
              <w:right w:val="single" w:sz="4" w:space="0" w:color="auto"/>
            </w:tcBorders>
            <w:vAlign w:val="center"/>
            <w:hideMark/>
          </w:tcPr>
          <w:p w14:paraId="5CC0FA04" w14:textId="77777777" w:rsidR="00C62AA1" w:rsidRPr="00C62AA1" w:rsidRDefault="00C62AA1">
            <w:pPr>
              <w:pStyle w:val="1fa"/>
              <w:rPr>
                <w:rFonts w:ascii="Times New Roman" w:hAnsi="Times New Roman"/>
              </w:rPr>
            </w:pPr>
            <w:r w:rsidRPr="00C62AA1">
              <w:rPr>
                <w:rFonts w:ascii="Times New Roman" w:hAnsi="Times New Roman"/>
              </w:rPr>
              <w:t>Усадка</w:t>
            </w:r>
          </w:p>
        </w:tc>
        <w:tc>
          <w:tcPr>
            <w:tcW w:w="350" w:type="pct"/>
            <w:tcBorders>
              <w:top w:val="single" w:sz="4" w:space="0" w:color="auto"/>
              <w:left w:val="single" w:sz="4" w:space="0" w:color="auto"/>
              <w:bottom w:val="single" w:sz="4" w:space="0" w:color="auto"/>
              <w:right w:val="single" w:sz="4" w:space="0" w:color="auto"/>
            </w:tcBorders>
            <w:vAlign w:val="center"/>
            <w:hideMark/>
          </w:tcPr>
          <w:p w14:paraId="72444BBC" w14:textId="77777777" w:rsidR="00C62AA1" w:rsidRPr="00C62AA1" w:rsidRDefault="00C62AA1">
            <w:pPr>
              <w:pStyle w:val="1fa"/>
              <w:rPr>
                <w:rFonts w:ascii="Times New Roman" w:hAnsi="Times New Roman"/>
              </w:rPr>
            </w:pPr>
            <w:r w:rsidRPr="00C62AA1">
              <w:rPr>
                <w:rFonts w:ascii="Times New Roman" w:hAnsi="Times New Roman"/>
              </w:rPr>
              <w:t>Плотность пластовой нефти</w:t>
            </w:r>
          </w:p>
        </w:tc>
        <w:tc>
          <w:tcPr>
            <w:tcW w:w="313" w:type="pct"/>
            <w:tcBorders>
              <w:top w:val="single" w:sz="4" w:space="0" w:color="auto"/>
              <w:left w:val="single" w:sz="4" w:space="0" w:color="auto"/>
              <w:bottom w:val="single" w:sz="4" w:space="0" w:color="auto"/>
              <w:right w:val="single" w:sz="4" w:space="0" w:color="auto"/>
            </w:tcBorders>
            <w:vAlign w:val="center"/>
            <w:hideMark/>
          </w:tcPr>
          <w:p w14:paraId="411A54CC" w14:textId="77777777" w:rsidR="00C62AA1" w:rsidRPr="00C62AA1" w:rsidRDefault="00C62AA1">
            <w:pPr>
              <w:pStyle w:val="1fa"/>
              <w:rPr>
                <w:rFonts w:ascii="Times New Roman" w:hAnsi="Times New Roman"/>
              </w:rPr>
            </w:pPr>
            <w:r w:rsidRPr="00C62AA1">
              <w:rPr>
                <w:rFonts w:ascii="Times New Roman" w:hAnsi="Times New Roman"/>
              </w:rPr>
              <w:t>Вязкость</w:t>
            </w:r>
          </w:p>
        </w:tc>
        <w:tc>
          <w:tcPr>
            <w:tcW w:w="414" w:type="pct"/>
            <w:tcBorders>
              <w:top w:val="single" w:sz="4" w:space="0" w:color="auto"/>
              <w:left w:val="single" w:sz="4" w:space="0" w:color="auto"/>
              <w:bottom w:val="single" w:sz="4" w:space="0" w:color="auto"/>
              <w:right w:val="single" w:sz="4" w:space="0" w:color="auto"/>
            </w:tcBorders>
            <w:vAlign w:val="center"/>
            <w:hideMark/>
          </w:tcPr>
          <w:p w14:paraId="2A33E65C" w14:textId="77777777" w:rsidR="00C62AA1" w:rsidRPr="00C62AA1" w:rsidRDefault="00C62AA1">
            <w:pPr>
              <w:pStyle w:val="1fa"/>
              <w:rPr>
                <w:rFonts w:ascii="Times New Roman" w:hAnsi="Times New Roman"/>
              </w:rPr>
            </w:pPr>
            <w:proofErr w:type="spellStart"/>
            <w:r w:rsidRPr="00C62AA1">
              <w:rPr>
                <w:rFonts w:ascii="Times New Roman" w:hAnsi="Times New Roman"/>
              </w:rPr>
              <w:t>Коэф</w:t>
            </w:r>
            <w:proofErr w:type="spellEnd"/>
            <w:r w:rsidRPr="00C62AA1">
              <w:rPr>
                <w:rFonts w:ascii="Times New Roman" w:hAnsi="Times New Roman"/>
              </w:rPr>
              <w:t>. сжимаемости</w:t>
            </w:r>
          </w:p>
        </w:tc>
        <w:tc>
          <w:tcPr>
            <w:tcW w:w="448" w:type="pct"/>
            <w:tcBorders>
              <w:top w:val="single" w:sz="4" w:space="0" w:color="auto"/>
              <w:left w:val="single" w:sz="4" w:space="0" w:color="auto"/>
              <w:bottom w:val="single" w:sz="4" w:space="0" w:color="auto"/>
              <w:right w:val="single" w:sz="4" w:space="0" w:color="auto"/>
            </w:tcBorders>
            <w:vAlign w:val="center"/>
            <w:hideMark/>
          </w:tcPr>
          <w:p w14:paraId="24191F81" w14:textId="77777777" w:rsidR="00C62AA1" w:rsidRPr="00C62AA1" w:rsidRDefault="00C62AA1">
            <w:pPr>
              <w:pStyle w:val="1fa"/>
              <w:rPr>
                <w:rFonts w:ascii="Times New Roman" w:hAnsi="Times New Roman"/>
              </w:rPr>
            </w:pPr>
            <w:proofErr w:type="spellStart"/>
            <w:r w:rsidRPr="00C62AA1">
              <w:rPr>
                <w:rFonts w:ascii="Times New Roman" w:hAnsi="Times New Roman"/>
              </w:rPr>
              <w:t>Коэф</w:t>
            </w:r>
            <w:proofErr w:type="spellEnd"/>
            <w:r w:rsidRPr="00C62AA1">
              <w:rPr>
                <w:rFonts w:ascii="Times New Roman" w:hAnsi="Times New Roman"/>
              </w:rPr>
              <w:t>. растворимости</w:t>
            </w:r>
          </w:p>
        </w:tc>
        <w:tc>
          <w:tcPr>
            <w:tcW w:w="350" w:type="pct"/>
            <w:tcBorders>
              <w:top w:val="single" w:sz="4" w:space="0" w:color="auto"/>
              <w:left w:val="single" w:sz="4" w:space="0" w:color="auto"/>
              <w:bottom w:val="single" w:sz="4" w:space="0" w:color="auto"/>
              <w:right w:val="single" w:sz="4" w:space="0" w:color="auto"/>
            </w:tcBorders>
            <w:vAlign w:val="center"/>
            <w:hideMark/>
          </w:tcPr>
          <w:p w14:paraId="72DA67A9" w14:textId="77777777" w:rsidR="00C62AA1" w:rsidRPr="00C62AA1" w:rsidRDefault="00C62AA1">
            <w:pPr>
              <w:pStyle w:val="1fa"/>
              <w:rPr>
                <w:rFonts w:ascii="Times New Roman" w:hAnsi="Times New Roman"/>
              </w:rPr>
            </w:pPr>
            <w:r w:rsidRPr="00C62AA1">
              <w:rPr>
                <w:rFonts w:ascii="Times New Roman" w:hAnsi="Times New Roman"/>
              </w:rPr>
              <w:t>Плотность  газа</w:t>
            </w:r>
          </w:p>
        </w:tc>
      </w:tr>
      <w:tr w:rsidR="00C62AA1" w:rsidRPr="00C62AA1" w14:paraId="028B40F8" w14:textId="77777777" w:rsidTr="00C62AA1">
        <w:trPr>
          <w:trHeight w:val="285"/>
        </w:trPr>
        <w:tc>
          <w:tcPr>
            <w:tcW w:w="211" w:type="pct"/>
            <w:tcBorders>
              <w:top w:val="single" w:sz="4" w:space="0" w:color="auto"/>
              <w:left w:val="single" w:sz="4" w:space="0" w:color="auto"/>
              <w:bottom w:val="single" w:sz="4" w:space="0" w:color="auto"/>
              <w:right w:val="single" w:sz="4" w:space="0" w:color="auto"/>
            </w:tcBorders>
            <w:vAlign w:val="center"/>
            <w:hideMark/>
          </w:tcPr>
          <w:p w14:paraId="69BA49DA" w14:textId="77777777" w:rsidR="00C62AA1" w:rsidRPr="00C62AA1" w:rsidRDefault="00C62AA1">
            <w:pPr>
              <w:pStyle w:val="1fa"/>
              <w:rPr>
                <w:rFonts w:ascii="Times New Roman" w:hAnsi="Times New Roman"/>
              </w:rPr>
            </w:pPr>
            <w:proofErr w:type="spellStart"/>
            <w:r w:rsidRPr="00C62AA1">
              <w:rPr>
                <w:rFonts w:ascii="Times New Roman" w:hAnsi="Times New Roman"/>
              </w:rPr>
              <w:t>скв</w:t>
            </w:r>
            <w:proofErr w:type="spellEnd"/>
            <w:r w:rsidRPr="00C62AA1">
              <w:rPr>
                <w:rFonts w:ascii="Times New Roman" w:hAnsi="Times New Roman"/>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2AB018F2" w14:textId="77777777" w:rsidR="00C62AA1" w:rsidRPr="00C62AA1" w:rsidRDefault="00C62AA1">
            <w:pPr>
              <w:rPr>
                <w:sz w:val="20"/>
                <w:szCs w:val="20"/>
              </w:rPr>
            </w:pPr>
          </w:p>
        </w:tc>
        <w:tc>
          <w:tcPr>
            <w:tcW w:w="384" w:type="pct"/>
            <w:tcBorders>
              <w:top w:val="single" w:sz="4" w:space="0" w:color="auto"/>
              <w:left w:val="single" w:sz="4" w:space="0" w:color="auto"/>
              <w:bottom w:val="single" w:sz="4" w:space="0" w:color="auto"/>
              <w:right w:val="single" w:sz="4" w:space="0" w:color="auto"/>
            </w:tcBorders>
            <w:vAlign w:val="center"/>
            <w:hideMark/>
          </w:tcPr>
          <w:p w14:paraId="40B9D335" w14:textId="77777777" w:rsidR="00C62AA1" w:rsidRPr="00C62AA1" w:rsidRDefault="00C62AA1">
            <w:pPr>
              <w:pStyle w:val="1fa"/>
              <w:rPr>
                <w:rFonts w:ascii="Times New Roman" w:hAnsi="Times New Roman"/>
              </w:rPr>
            </w:pPr>
            <w:r w:rsidRPr="00C62AA1">
              <w:rPr>
                <w:rFonts w:ascii="Times New Roman" w:hAnsi="Times New Roman"/>
              </w:rPr>
              <w:t>м</w:t>
            </w:r>
          </w:p>
        </w:tc>
        <w:tc>
          <w:tcPr>
            <w:tcW w:w="348" w:type="pct"/>
            <w:tcBorders>
              <w:top w:val="single" w:sz="4" w:space="0" w:color="auto"/>
              <w:left w:val="single" w:sz="4" w:space="0" w:color="auto"/>
              <w:bottom w:val="single" w:sz="4" w:space="0" w:color="auto"/>
              <w:right w:val="single" w:sz="4" w:space="0" w:color="auto"/>
            </w:tcBorders>
            <w:vAlign w:val="center"/>
            <w:hideMark/>
          </w:tcPr>
          <w:p w14:paraId="33E8632F" w14:textId="77777777" w:rsidR="00C62AA1" w:rsidRPr="00C62AA1" w:rsidRDefault="00C62AA1">
            <w:pPr>
              <w:pStyle w:val="1fa"/>
              <w:rPr>
                <w:rFonts w:ascii="Times New Roman" w:hAnsi="Times New Roman"/>
              </w:rPr>
            </w:pPr>
            <w:r w:rsidRPr="00C62AA1">
              <w:rPr>
                <w:rFonts w:ascii="Times New Roman" w:hAnsi="Times New Roman"/>
              </w:rPr>
              <w:t>отбора</w:t>
            </w:r>
          </w:p>
        </w:tc>
        <w:tc>
          <w:tcPr>
            <w:tcW w:w="218" w:type="pct"/>
            <w:tcBorders>
              <w:top w:val="single" w:sz="4" w:space="0" w:color="auto"/>
              <w:left w:val="single" w:sz="4" w:space="0" w:color="auto"/>
              <w:bottom w:val="single" w:sz="4" w:space="0" w:color="auto"/>
              <w:right w:val="single" w:sz="4" w:space="0" w:color="auto"/>
            </w:tcBorders>
            <w:vAlign w:val="center"/>
            <w:hideMark/>
          </w:tcPr>
          <w:p w14:paraId="7531CE20" w14:textId="77777777" w:rsidR="00C62AA1" w:rsidRPr="00C62AA1" w:rsidRDefault="00C62AA1">
            <w:pPr>
              <w:pStyle w:val="1fa"/>
              <w:rPr>
                <w:rFonts w:ascii="Times New Roman" w:hAnsi="Times New Roman"/>
              </w:rPr>
            </w:pPr>
            <w:r w:rsidRPr="00C62AA1">
              <w:rPr>
                <w:rFonts w:ascii="Times New Roman" w:hAnsi="Times New Roman"/>
              </w:rPr>
              <w:t>МПа</w:t>
            </w:r>
          </w:p>
        </w:tc>
        <w:tc>
          <w:tcPr>
            <w:tcW w:w="202" w:type="pct"/>
            <w:tcBorders>
              <w:top w:val="single" w:sz="4" w:space="0" w:color="auto"/>
              <w:left w:val="single" w:sz="4" w:space="0" w:color="auto"/>
              <w:bottom w:val="single" w:sz="4" w:space="0" w:color="auto"/>
              <w:right w:val="single" w:sz="4" w:space="0" w:color="auto"/>
            </w:tcBorders>
            <w:vAlign w:val="center"/>
            <w:hideMark/>
          </w:tcPr>
          <w:p w14:paraId="12BD897B" w14:textId="77777777" w:rsidR="00C62AA1" w:rsidRPr="00C62AA1" w:rsidRDefault="00C62AA1">
            <w:pPr>
              <w:pStyle w:val="1fa"/>
              <w:rPr>
                <w:rFonts w:ascii="Times New Roman" w:hAnsi="Times New Roman"/>
              </w:rPr>
            </w:pPr>
            <w:r w:rsidRPr="00C62AA1">
              <w:rPr>
                <w:rFonts w:ascii="Times New Roman" w:hAnsi="Times New Roman"/>
              </w:rPr>
              <w:t>°С</w:t>
            </w:r>
          </w:p>
        </w:tc>
        <w:tc>
          <w:tcPr>
            <w:tcW w:w="229" w:type="pct"/>
            <w:tcBorders>
              <w:top w:val="single" w:sz="4" w:space="0" w:color="auto"/>
              <w:left w:val="single" w:sz="4" w:space="0" w:color="auto"/>
              <w:bottom w:val="single" w:sz="4" w:space="0" w:color="auto"/>
              <w:right w:val="single" w:sz="4" w:space="0" w:color="auto"/>
            </w:tcBorders>
            <w:vAlign w:val="center"/>
            <w:hideMark/>
          </w:tcPr>
          <w:p w14:paraId="0C4FDDDF" w14:textId="77777777" w:rsidR="00C62AA1" w:rsidRPr="00C62AA1" w:rsidRDefault="00C62AA1">
            <w:pPr>
              <w:pStyle w:val="1fa"/>
              <w:rPr>
                <w:rFonts w:ascii="Times New Roman" w:hAnsi="Times New Roman"/>
              </w:rPr>
            </w:pPr>
            <w:r w:rsidRPr="00C62AA1">
              <w:rPr>
                <w:rFonts w:ascii="Times New Roman" w:hAnsi="Times New Roman"/>
              </w:rPr>
              <w:t>МПа</w:t>
            </w:r>
          </w:p>
        </w:tc>
        <w:tc>
          <w:tcPr>
            <w:tcW w:w="265" w:type="pct"/>
            <w:tcBorders>
              <w:top w:val="single" w:sz="4" w:space="0" w:color="auto"/>
              <w:left w:val="single" w:sz="4" w:space="0" w:color="auto"/>
              <w:bottom w:val="single" w:sz="4" w:space="0" w:color="auto"/>
              <w:right w:val="single" w:sz="4" w:space="0" w:color="auto"/>
            </w:tcBorders>
            <w:vAlign w:val="center"/>
            <w:hideMark/>
          </w:tcPr>
          <w:p w14:paraId="6EFF719A" w14:textId="77777777" w:rsidR="00C62AA1" w:rsidRPr="00C62AA1" w:rsidRDefault="00C62AA1">
            <w:pPr>
              <w:pStyle w:val="1fa"/>
              <w:rPr>
                <w:rFonts w:ascii="Times New Roman" w:hAnsi="Times New Roman"/>
              </w:rPr>
            </w:pPr>
            <w:r w:rsidRPr="00C62AA1">
              <w:rPr>
                <w:rFonts w:ascii="Times New Roman" w:hAnsi="Times New Roman"/>
              </w:rPr>
              <w:t>м3/т</w:t>
            </w:r>
          </w:p>
        </w:tc>
        <w:tc>
          <w:tcPr>
            <w:tcW w:w="265" w:type="pct"/>
            <w:tcBorders>
              <w:top w:val="single" w:sz="4" w:space="0" w:color="auto"/>
              <w:left w:val="single" w:sz="4" w:space="0" w:color="auto"/>
              <w:bottom w:val="single" w:sz="4" w:space="0" w:color="auto"/>
              <w:right w:val="single" w:sz="4" w:space="0" w:color="auto"/>
            </w:tcBorders>
            <w:vAlign w:val="center"/>
            <w:hideMark/>
          </w:tcPr>
          <w:p w14:paraId="58B6069F" w14:textId="77777777" w:rsidR="00C62AA1" w:rsidRPr="00C62AA1" w:rsidRDefault="00C62AA1">
            <w:pPr>
              <w:pStyle w:val="1fa"/>
              <w:rPr>
                <w:rFonts w:ascii="Times New Roman" w:hAnsi="Times New Roman"/>
              </w:rPr>
            </w:pPr>
            <w:r w:rsidRPr="00C62AA1">
              <w:rPr>
                <w:rFonts w:ascii="Times New Roman" w:hAnsi="Times New Roman"/>
              </w:rPr>
              <w:t>м3/м3</w:t>
            </w:r>
          </w:p>
        </w:tc>
        <w:tc>
          <w:tcPr>
            <w:tcW w:w="414" w:type="pct"/>
            <w:tcBorders>
              <w:top w:val="single" w:sz="4" w:space="0" w:color="auto"/>
              <w:left w:val="single" w:sz="4" w:space="0" w:color="auto"/>
              <w:bottom w:val="single" w:sz="4" w:space="0" w:color="auto"/>
              <w:right w:val="single" w:sz="4" w:space="0" w:color="auto"/>
            </w:tcBorders>
            <w:vAlign w:val="center"/>
            <w:hideMark/>
          </w:tcPr>
          <w:p w14:paraId="5A28EE55" w14:textId="77777777" w:rsidR="00C62AA1" w:rsidRPr="00C62AA1" w:rsidRDefault="00C62AA1">
            <w:pPr>
              <w:pStyle w:val="1fa"/>
              <w:rPr>
                <w:rFonts w:ascii="Times New Roman" w:hAnsi="Times New Roman"/>
              </w:rPr>
            </w:pPr>
            <w:r w:rsidRPr="00C62AA1">
              <w:rPr>
                <w:rFonts w:ascii="Times New Roman" w:hAnsi="Times New Roman"/>
              </w:rPr>
              <w:t>доли ед.</w:t>
            </w:r>
          </w:p>
        </w:tc>
        <w:tc>
          <w:tcPr>
            <w:tcW w:w="270" w:type="pct"/>
            <w:tcBorders>
              <w:top w:val="single" w:sz="4" w:space="0" w:color="auto"/>
              <w:left w:val="single" w:sz="4" w:space="0" w:color="auto"/>
              <w:bottom w:val="single" w:sz="4" w:space="0" w:color="auto"/>
              <w:right w:val="single" w:sz="4" w:space="0" w:color="auto"/>
            </w:tcBorders>
            <w:vAlign w:val="center"/>
            <w:hideMark/>
          </w:tcPr>
          <w:p w14:paraId="6F4C1448" w14:textId="77777777" w:rsidR="00C62AA1" w:rsidRPr="00C62AA1" w:rsidRDefault="00C62AA1">
            <w:pPr>
              <w:pStyle w:val="1fa"/>
              <w:rPr>
                <w:rFonts w:ascii="Times New Roman" w:hAnsi="Times New Roman"/>
              </w:rPr>
            </w:pPr>
            <w:r w:rsidRPr="00C62AA1">
              <w:rPr>
                <w:rFonts w:ascii="Times New Roman" w:hAnsi="Times New Roman"/>
              </w:rPr>
              <w:t>%</w:t>
            </w:r>
          </w:p>
        </w:tc>
        <w:tc>
          <w:tcPr>
            <w:tcW w:w="350" w:type="pct"/>
            <w:tcBorders>
              <w:top w:val="single" w:sz="4" w:space="0" w:color="auto"/>
              <w:left w:val="single" w:sz="4" w:space="0" w:color="auto"/>
              <w:bottom w:val="single" w:sz="4" w:space="0" w:color="auto"/>
              <w:right w:val="single" w:sz="4" w:space="0" w:color="auto"/>
            </w:tcBorders>
            <w:vAlign w:val="center"/>
            <w:hideMark/>
          </w:tcPr>
          <w:p w14:paraId="54B31374" w14:textId="77777777" w:rsidR="00C62AA1" w:rsidRPr="00C62AA1" w:rsidRDefault="00C62AA1">
            <w:pPr>
              <w:pStyle w:val="1fa"/>
              <w:rPr>
                <w:rFonts w:ascii="Times New Roman" w:hAnsi="Times New Roman"/>
              </w:rPr>
            </w:pPr>
            <w:r w:rsidRPr="00C62AA1">
              <w:rPr>
                <w:rFonts w:ascii="Times New Roman" w:hAnsi="Times New Roman"/>
              </w:rPr>
              <w:t>г/см3</w:t>
            </w:r>
          </w:p>
        </w:tc>
        <w:tc>
          <w:tcPr>
            <w:tcW w:w="313" w:type="pct"/>
            <w:tcBorders>
              <w:top w:val="single" w:sz="4" w:space="0" w:color="auto"/>
              <w:left w:val="single" w:sz="4" w:space="0" w:color="auto"/>
              <w:bottom w:val="single" w:sz="4" w:space="0" w:color="auto"/>
              <w:right w:val="single" w:sz="4" w:space="0" w:color="auto"/>
            </w:tcBorders>
            <w:vAlign w:val="center"/>
            <w:hideMark/>
          </w:tcPr>
          <w:p w14:paraId="74FE285F" w14:textId="77777777" w:rsidR="00C62AA1" w:rsidRPr="00C62AA1" w:rsidRDefault="00C62AA1">
            <w:pPr>
              <w:pStyle w:val="1fa"/>
              <w:rPr>
                <w:rFonts w:ascii="Times New Roman" w:hAnsi="Times New Roman"/>
              </w:rPr>
            </w:pPr>
            <w:r w:rsidRPr="00C62AA1">
              <w:rPr>
                <w:rFonts w:ascii="Times New Roman" w:hAnsi="Times New Roman"/>
              </w:rPr>
              <w:t>мПа*с</w:t>
            </w:r>
          </w:p>
        </w:tc>
        <w:tc>
          <w:tcPr>
            <w:tcW w:w="414" w:type="pct"/>
            <w:tcBorders>
              <w:top w:val="single" w:sz="4" w:space="0" w:color="auto"/>
              <w:left w:val="single" w:sz="4" w:space="0" w:color="auto"/>
              <w:bottom w:val="single" w:sz="4" w:space="0" w:color="auto"/>
              <w:right w:val="single" w:sz="4" w:space="0" w:color="auto"/>
            </w:tcBorders>
            <w:vAlign w:val="center"/>
            <w:hideMark/>
          </w:tcPr>
          <w:p w14:paraId="555FBF8B" w14:textId="77777777" w:rsidR="00C62AA1" w:rsidRPr="00C62AA1" w:rsidRDefault="00C62AA1">
            <w:pPr>
              <w:pStyle w:val="1fa"/>
              <w:rPr>
                <w:rFonts w:ascii="Times New Roman" w:hAnsi="Times New Roman"/>
              </w:rPr>
            </w:pPr>
            <w:r w:rsidRPr="00C62AA1">
              <w:rPr>
                <w:rFonts w:ascii="Times New Roman" w:hAnsi="Times New Roman"/>
              </w:rPr>
              <w:t>1/104 МПа</w:t>
            </w:r>
          </w:p>
        </w:tc>
        <w:tc>
          <w:tcPr>
            <w:tcW w:w="448" w:type="pct"/>
            <w:tcBorders>
              <w:top w:val="single" w:sz="4" w:space="0" w:color="auto"/>
              <w:left w:val="single" w:sz="4" w:space="0" w:color="auto"/>
              <w:bottom w:val="single" w:sz="4" w:space="0" w:color="auto"/>
              <w:right w:val="single" w:sz="4" w:space="0" w:color="auto"/>
            </w:tcBorders>
            <w:vAlign w:val="center"/>
            <w:hideMark/>
          </w:tcPr>
          <w:p w14:paraId="55441B3A" w14:textId="77777777" w:rsidR="00C62AA1" w:rsidRPr="00C62AA1" w:rsidRDefault="00C62AA1">
            <w:pPr>
              <w:pStyle w:val="1fa"/>
              <w:rPr>
                <w:rFonts w:ascii="Times New Roman" w:hAnsi="Times New Roman"/>
              </w:rPr>
            </w:pPr>
            <w:r w:rsidRPr="00C62AA1">
              <w:rPr>
                <w:rFonts w:ascii="Times New Roman" w:hAnsi="Times New Roman"/>
              </w:rPr>
              <w:t>м3/м3*МПа</w:t>
            </w:r>
          </w:p>
        </w:tc>
        <w:tc>
          <w:tcPr>
            <w:tcW w:w="350" w:type="pct"/>
            <w:tcBorders>
              <w:top w:val="single" w:sz="4" w:space="0" w:color="auto"/>
              <w:left w:val="single" w:sz="4" w:space="0" w:color="auto"/>
              <w:bottom w:val="single" w:sz="4" w:space="0" w:color="auto"/>
              <w:right w:val="single" w:sz="4" w:space="0" w:color="auto"/>
            </w:tcBorders>
            <w:vAlign w:val="center"/>
            <w:hideMark/>
          </w:tcPr>
          <w:p w14:paraId="30D550D8" w14:textId="77777777" w:rsidR="00C62AA1" w:rsidRPr="00C62AA1" w:rsidRDefault="00C62AA1">
            <w:pPr>
              <w:pStyle w:val="1fa"/>
              <w:rPr>
                <w:rFonts w:ascii="Times New Roman" w:hAnsi="Times New Roman"/>
              </w:rPr>
            </w:pPr>
            <w:r w:rsidRPr="00C62AA1">
              <w:rPr>
                <w:rFonts w:ascii="Times New Roman" w:hAnsi="Times New Roman"/>
              </w:rPr>
              <w:t>г/дм3</w:t>
            </w:r>
          </w:p>
        </w:tc>
      </w:tr>
      <w:tr w:rsidR="00C62AA1" w:rsidRPr="00C62AA1" w14:paraId="0E88B5D6" w14:textId="77777777" w:rsidTr="00C62AA1">
        <w:trPr>
          <w:trHeight w:hRule="exact" w:val="255"/>
        </w:trPr>
        <w:tc>
          <w:tcPr>
            <w:tcW w:w="2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481D0C" w14:textId="77777777" w:rsidR="00C62AA1" w:rsidRPr="00C62AA1" w:rsidRDefault="00C62AA1">
            <w:pPr>
              <w:pStyle w:val="1fa"/>
              <w:rPr>
                <w:rFonts w:ascii="Times New Roman" w:hAnsi="Times New Roman"/>
              </w:rPr>
            </w:pPr>
            <w:r w:rsidRPr="00C62AA1">
              <w:rPr>
                <w:rFonts w:ascii="Times New Roman" w:hAnsi="Times New Roman"/>
              </w:rPr>
              <w:t>6</w:t>
            </w: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8F1C9E" w14:textId="77777777" w:rsidR="00C62AA1" w:rsidRPr="00C62AA1" w:rsidRDefault="00C62AA1">
            <w:pPr>
              <w:pStyle w:val="1fa"/>
              <w:rPr>
                <w:rFonts w:ascii="Times New Roman" w:hAnsi="Times New Roman"/>
              </w:rPr>
            </w:pPr>
            <w:r w:rsidRPr="00C62AA1">
              <w:rPr>
                <w:rFonts w:ascii="Times New Roman" w:hAnsi="Times New Roman"/>
              </w:rPr>
              <w:t>XVIII</w:t>
            </w: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49C047" w14:textId="77777777" w:rsidR="00C62AA1" w:rsidRPr="00C62AA1" w:rsidRDefault="00C62AA1">
            <w:pPr>
              <w:pStyle w:val="1fa"/>
              <w:rPr>
                <w:rFonts w:ascii="Times New Roman" w:hAnsi="Times New Roman"/>
              </w:rPr>
            </w:pPr>
            <w:r w:rsidRPr="00C62AA1">
              <w:rPr>
                <w:rFonts w:ascii="Times New Roman" w:hAnsi="Times New Roman"/>
              </w:rPr>
              <w:t>1990-1997</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622667" w14:textId="77777777" w:rsidR="00C62AA1" w:rsidRPr="00C62AA1" w:rsidRDefault="00C62AA1">
            <w:pPr>
              <w:pStyle w:val="1fa"/>
              <w:rPr>
                <w:rFonts w:ascii="Times New Roman" w:hAnsi="Times New Roman"/>
              </w:rPr>
            </w:pPr>
            <w:r w:rsidRPr="00C62AA1">
              <w:rPr>
                <w:rFonts w:ascii="Times New Roman" w:hAnsi="Times New Roman"/>
              </w:rPr>
              <w:t>14.07.2001</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68299D" w14:textId="77777777" w:rsidR="00C62AA1" w:rsidRPr="00C62AA1" w:rsidRDefault="00C62AA1">
            <w:pPr>
              <w:pStyle w:val="1fa"/>
              <w:rPr>
                <w:rFonts w:ascii="Times New Roman" w:hAnsi="Times New Roman"/>
              </w:rPr>
            </w:pPr>
            <w:r w:rsidRPr="00C62AA1">
              <w:rPr>
                <w:rFonts w:ascii="Times New Roman" w:hAnsi="Times New Roman"/>
              </w:rPr>
              <w:t>19,2</w:t>
            </w:r>
          </w:p>
        </w:tc>
        <w:tc>
          <w:tcPr>
            <w:tcW w:w="2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1150F6" w14:textId="77777777" w:rsidR="00C62AA1" w:rsidRPr="00C62AA1" w:rsidRDefault="00C62AA1">
            <w:pPr>
              <w:pStyle w:val="1fa"/>
              <w:rPr>
                <w:rFonts w:ascii="Times New Roman" w:hAnsi="Times New Roman"/>
              </w:rPr>
            </w:pPr>
            <w:r w:rsidRPr="00C62AA1">
              <w:rPr>
                <w:rFonts w:ascii="Times New Roman" w:hAnsi="Times New Roman"/>
              </w:rPr>
              <w:t>97,4</w:t>
            </w:r>
          </w:p>
        </w:tc>
        <w:tc>
          <w:tcPr>
            <w:tcW w:w="2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5BE0E9" w14:textId="77777777" w:rsidR="00C62AA1" w:rsidRPr="00C62AA1" w:rsidRDefault="00C62AA1">
            <w:pPr>
              <w:pStyle w:val="1fa"/>
              <w:rPr>
                <w:rFonts w:ascii="Times New Roman" w:hAnsi="Times New Roman"/>
              </w:rPr>
            </w:pPr>
            <w:r w:rsidRPr="00C62AA1">
              <w:rPr>
                <w:rFonts w:ascii="Times New Roman" w:hAnsi="Times New Roman"/>
              </w:rPr>
              <w:t>19</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D00191" w14:textId="77777777" w:rsidR="00C62AA1" w:rsidRPr="00C62AA1" w:rsidRDefault="00C62AA1">
            <w:pPr>
              <w:pStyle w:val="1fa"/>
              <w:rPr>
                <w:rFonts w:ascii="Times New Roman" w:hAnsi="Times New Roman"/>
              </w:rPr>
            </w:pPr>
            <w:r w:rsidRPr="00C62AA1">
              <w:rPr>
                <w:rFonts w:ascii="Times New Roman" w:hAnsi="Times New Roman"/>
              </w:rPr>
              <w:t>119.9</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D8F6FC" w14:textId="77777777" w:rsidR="00C62AA1" w:rsidRPr="00C62AA1" w:rsidRDefault="00C62AA1">
            <w:pPr>
              <w:pStyle w:val="1fa"/>
              <w:rPr>
                <w:rFonts w:ascii="Times New Roman" w:hAnsi="Times New Roman"/>
              </w:rPr>
            </w:pPr>
            <w:r w:rsidRPr="00C62AA1">
              <w:rPr>
                <w:rFonts w:ascii="Times New Roman" w:hAnsi="Times New Roman"/>
              </w:rPr>
              <w:t>101.6</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87FD30" w14:textId="77777777" w:rsidR="00C62AA1" w:rsidRPr="00C62AA1" w:rsidRDefault="00C62AA1">
            <w:pPr>
              <w:pStyle w:val="1fa"/>
              <w:rPr>
                <w:rFonts w:ascii="Times New Roman" w:hAnsi="Times New Roman"/>
              </w:rPr>
            </w:pPr>
            <w:r w:rsidRPr="00C62AA1">
              <w:rPr>
                <w:rFonts w:ascii="Times New Roman" w:hAnsi="Times New Roman"/>
              </w:rPr>
              <w:t>1.294</w:t>
            </w: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08D389" w14:textId="77777777" w:rsidR="00C62AA1" w:rsidRPr="00C62AA1" w:rsidRDefault="00C62AA1">
            <w:pPr>
              <w:pStyle w:val="1fa"/>
              <w:rPr>
                <w:rFonts w:ascii="Times New Roman" w:hAnsi="Times New Roman"/>
              </w:rPr>
            </w:pPr>
            <w:r w:rsidRPr="00C62AA1">
              <w:rPr>
                <w:rFonts w:ascii="Times New Roman" w:hAnsi="Times New Roman"/>
              </w:rPr>
              <w:t>22.7</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A7F1FC" w14:textId="77777777" w:rsidR="00C62AA1" w:rsidRPr="00C62AA1" w:rsidRDefault="00C62AA1">
            <w:pPr>
              <w:pStyle w:val="1fa"/>
              <w:rPr>
                <w:rFonts w:ascii="Times New Roman" w:hAnsi="Times New Roman"/>
              </w:rPr>
            </w:pPr>
            <w:r w:rsidRPr="00C62AA1">
              <w:rPr>
                <w:rFonts w:ascii="Times New Roman" w:hAnsi="Times New Roman"/>
                <w:lang w:val="en-US"/>
              </w:rPr>
              <w:t>0.7285</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FB1867" w14:textId="77777777" w:rsidR="00C62AA1" w:rsidRPr="00C62AA1" w:rsidRDefault="00C62AA1">
            <w:pPr>
              <w:pStyle w:val="1fa"/>
              <w:rPr>
                <w:rFonts w:ascii="Times New Roman" w:hAnsi="Times New Roman"/>
              </w:rPr>
            </w:pPr>
            <w:r w:rsidRPr="00C62AA1">
              <w:rPr>
                <w:rFonts w:ascii="Times New Roman" w:hAnsi="Times New Roman"/>
              </w:rPr>
              <w:t>0.89</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E408AC" w14:textId="77777777" w:rsidR="00C62AA1" w:rsidRPr="00C62AA1" w:rsidRDefault="00C62AA1">
            <w:pPr>
              <w:pStyle w:val="1fa"/>
              <w:rPr>
                <w:rFonts w:ascii="Times New Roman" w:hAnsi="Times New Roman"/>
              </w:rPr>
            </w:pPr>
            <w:r w:rsidRPr="00C62AA1">
              <w:rPr>
                <w:rFonts w:ascii="Times New Roman" w:hAnsi="Times New Roman"/>
              </w:rPr>
              <w:t>20.97</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2DA5D9" w14:textId="77777777" w:rsidR="00C62AA1" w:rsidRPr="00C62AA1" w:rsidRDefault="00C62AA1">
            <w:pPr>
              <w:pStyle w:val="1fa"/>
              <w:rPr>
                <w:rFonts w:ascii="Times New Roman" w:hAnsi="Times New Roman"/>
              </w:rPr>
            </w:pPr>
            <w:r w:rsidRPr="00C62AA1">
              <w:rPr>
                <w:rFonts w:ascii="Times New Roman" w:hAnsi="Times New Roman"/>
              </w:rPr>
              <w:t>5.35</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4036F1" w14:textId="77777777" w:rsidR="00C62AA1" w:rsidRPr="00C62AA1" w:rsidRDefault="00C62AA1">
            <w:pPr>
              <w:pStyle w:val="1fa"/>
              <w:rPr>
                <w:rFonts w:ascii="Times New Roman" w:hAnsi="Times New Roman"/>
              </w:rPr>
            </w:pPr>
            <w:r w:rsidRPr="00C62AA1">
              <w:rPr>
                <w:rFonts w:ascii="Times New Roman" w:hAnsi="Times New Roman"/>
              </w:rPr>
              <w:t>0.9430</w:t>
            </w:r>
          </w:p>
        </w:tc>
      </w:tr>
      <w:tr w:rsidR="00C62AA1" w:rsidRPr="00C62AA1" w14:paraId="358436D0" w14:textId="77777777" w:rsidTr="00C62AA1">
        <w:trPr>
          <w:trHeight w:hRule="exact" w:val="255"/>
        </w:trPr>
        <w:tc>
          <w:tcPr>
            <w:tcW w:w="2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B49701" w14:textId="77777777" w:rsidR="00C62AA1" w:rsidRPr="00C62AA1" w:rsidRDefault="00C62AA1">
            <w:pPr>
              <w:rPr>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11C70D" w14:textId="77777777" w:rsidR="00C62AA1" w:rsidRPr="00C62AA1" w:rsidRDefault="00C62AA1">
            <w:pPr>
              <w:rPr>
                <w:sz w:val="20"/>
                <w:szCs w:val="20"/>
              </w:rPr>
            </w:pP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0DEE5A" w14:textId="77777777" w:rsidR="00C62AA1" w:rsidRPr="00C62AA1" w:rsidRDefault="00C62AA1">
            <w:pPr>
              <w:rPr>
                <w:sz w:val="20"/>
                <w:szCs w:val="20"/>
              </w:rPr>
            </w:pP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7DC81D" w14:textId="77777777" w:rsidR="00C62AA1" w:rsidRPr="00C62AA1" w:rsidRDefault="00C62AA1">
            <w:pPr>
              <w:rPr>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72DD13" w14:textId="77777777" w:rsidR="00C62AA1" w:rsidRPr="00C62AA1" w:rsidRDefault="00C62AA1">
            <w:pPr>
              <w:rPr>
                <w:sz w:val="20"/>
                <w:szCs w:val="20"/>
              </w:rPr>
            </w:pPr>
          </w:p>
        </w:tc>
        <w:tc>
          <w:tcPr>
            <w:tcW w:w="2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97E1E5" w14:textId="77777777" w:rsidR="00C62AA1" w:rsidRPr="00C62AA1" w:rsidRDefault="00C62AA1">
            <w:pPr>
              <w:rPr>
                <w:sz w:val="20"/>
                <w:szCs w:val="20"/>
              </w:rPr>
            </w:pPr>
          </w:p>
        </w:tc>
        <w:tc>
          <w:tcPr>
            <w:tcW w:w="2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C1C650" w14:textId="77777777" w:rsidR="00C62AA1" w:rsidRPr="00C62AA1" w:rsidRDefault="00C62AA1">
            <w:pPr>
              <w:pStyle w:val="1fa"/>
              <w:rPr>
                <w:rFonts w:ascii="Times New Roman" w:hAnsi="Times New Roman"/>
              </w:rPr>
            </w:pPr>
            <w:r w:rsidRPr="00C62AA1">
              <w:rPr>
                <w:rFonts w:ascii="Times New Roman" w:hAnsi="Times New Roman"/>
              </w:rPr>
              <w:t>18.7</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E1DDC6" w14:textId="77777777" w:rsidR="00C62AA1" w:rsidRPr="00C62AA1" w:rsidRDefault="00C62AA1">
            <w:pPr>
              <w:pStyle w:val="1fa"/>
              <w:rPr>
                <w:rFonts w:ascii="Times New Roman" w:hAnsi="Times New Roman"/>
              </w:rPr>
            </w:pPr>
            <w:r w:rsidRPr="00C62AA1">
              <w:rPr>
                <w:rFonts w:ascii="Times New Roman" w:hAnsi="Times New Roman"/>
              </w:rPr>
              <w:t>113.1</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059CA4" w14:textId="77777777" w:rsidR="00C62AA1" w:rsidRPr="00C62AA1" w:rsidRDefault="00C62AA1">
            <w:pPr>
              <w:pStyle w:val="1fa"/>
              <w:rPr>
                <w:rFonts w:ascii="Times New Roman" w:hAnsi="Times New Roman"/>
              </w:rPr>
            </w:pPr>
            <w:r w:rsidRPr="00C62AA1">
              <w:rPr>
                <w:rFonts w:ascii="Times New Roman" w:hAnsi="Times New Roman"/>
              </w:rPr>
              <w:t>95.8</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5723C2" w14:textId="77777777" w:rsidR="00C62AA1" w:rsidRPr="00C62AA1" w:rsidRDefault="00C62AA1">
            <w:pPr>
              <w:pStyle w:val="1fa"/>
              <w:rPr>
                <w:rFonts w:ascii="Times New Roman" w:hAnsi="Times New Roman"/>
              </w:rPr>
            </w:pPr>
            <w:r w:rsidRPr="00C62AA1">
              <w:rPr>
                <w:rFonts w:ascii="Times New Roman" w:hAnsi="Times New Roman"/>
              </w:rPr>
              <w:t>1.284</w:t>
            </w: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039DB1" w14:textId="77777777" w:rsidR="00C62AA1" w:rsidRPr="00C62AA1" w:rsidRDefault="00C62AA1">
            <w:pPr>
              <w:pStyle w:val="1fa"/>
              <w:rPr>
                <w:rFonts w:ascii="Times New Roman" w:hAnsi="Times New Roman"/>
              </w:rPr>
            </w:pPr>
            <w:r w:rsidRPr="00C62AA1">
              <w:rPr>
                <w:rFonts w:ascii="Times New Roman" w:hAnsi="Times New Roman"/>
              </w:rPr>
              <w:t>22.12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C595CC" w14:textId="77777777" w:rsidR="00C62AA1" w:rsidRPr="00C62AA1" w:rsidRDefault="00C62AA1">
            <w:pPr>
              <w:pStyle w:val="1fa"/>
              <w:rPr>
                <w:rFonts w:ascii="Times New Roman" w:hAnsi="Times New Roman"/>
              </w:rPr>
            </w:pPr>
            <w:r w:rsidRPr="00C62AA1">
              <w:rPr>
                <w:rFonts w:ascii="Times New Roman" w:hAnsi="Times New Roman"/>
                <w:lang w:val="en-US"/>
              </w:rPr>
              <w:t>0.7269</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108EBF" w14:textId="77777777" w:rsidR="00C62AA1" w:rsidRPr="00C62AA1" w:rsidRDefault="00C62AA1">
            <w:pPr>
              <w:pStyle w:val="1fa"/>
              <w:rPr>
                <w:rFonts w:ascii="Times New Roman" w:hAnsi="Times New Roman"/>
              </w:rPr>
            </w:pPr>
            <w:r w:rsidRPr="00C62AA1">
              <w:rPr>
                <w:rFonts w:ascii="Times New Roman" w:hAnsi="Times New Roman"/>
              </w:rPr>
              <w:t>0.86</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4114D8" w14:textId="77777777" w:rsidR="00C62AA1" w:rsidRPr="00C62AA1" w:rsidRDefault="00C62AA1">
            <w:pPr>
              <w:pStyle w:val="1fa"/>
              <w:rPr>
                <w:rFonts w:ascii="Times New Roman" w:hAnsi="Times New Roman"/>
              </w:rPr>
            </w:pPr>
            <w:r w:rsidRPr="00C62AA1">
              <w:rPr>
                <w:rFonts w:ascii="Times New Roman" w:hAnsi="Times New Roman"/>
              </w:rPr>
              <w:t>24.02</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C98C0B" w14:textId="77777777" w:rsidR="00C62AA1" w:rsidRPr="00C62AA1" w:rsidRDefault="00C62AA1">
            <w:pPr>
              <w:pStyle w:val="1fa"/>
              <w:rPr>
                <w:rFonts w:ascii="Times New Roman" w:hAnsi="Times New Roman"/>
              </w:rPr>
            </w:pPr>
            <w:r w:rsidRPr="00C62AA1">
              <w:rPr>
                <w:rFonts w:ascii="Times New Roman" w:hAnsi="Times New Roman"/>
              </w:rPr>
              <w:t>5.12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0E594B" w14:textId="77777777" w:rsidR="00C62AA1" w:rsidRPr="00C62AA1" w:rsidRDefault="00C62AA1">
            <w:pPr>
              <w:pStyle w:val="1fa"/>
              <w:rPr>
                <w:rFonts w:ascii="Times New Roman" w:hAnsi="Times New Roman"/>
              </w:rPr>
            </w:pPr>
            <w:r w:rsidRPr="00C62AA1">
              <w:rPr>
                <w:rFonts w:ascii="Times New Roman" w:hAnsi="Times New Roman"/>
              </w:rPr>
              <w:t>0.9300</w:t>
            </w:r>
          </w:p>
        </w:tc>
      </w:tr>
      <w:tr w:rsidR="00C62AA1" w:rsidRPr="00C62AA1" w14:paraId="1EBDD0A8" w14:textId="77777777" w:rsidTr="00C62AA1">
        <w:trPr>
          <w:trHeight w:hRule="exact" w:val="255"/>
        </w:trPr>
        <w:tc>
          <w:tcPr>
            <w:tcW w:w="1263"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2C37959E" w14:textId="77777777" w:rsidR="00C62AA1" w:rsidRPr="00C62AA1" w:rsidRDefault="00C62AA1">
            <w:pPr>
              <w:pStyle w:val="1fa"/>
              <w:rPr>
                <w:rFonts w:ascii="Times New Roman" w:hAnsi="Times New Roman"/>
                <w:b/>
              </w:rPr>
            </w:pPr>
            <w:r w:rsidRPr="00C62AA1">
              <w:rPr>
                <w:rFonts w:ascii="Times New Roman" w:hAnsi="Times New Roman"/>
                <w:b/>
              </w:rPr>
              <w:t>Среднее значение по скважине 6</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738FE2" w14:textId="77777777" w:rsidR="00C62AA1" w:rsidRPr="00C62AA1" w:rsidRDefault="00C62AA1">
            <w:pPr>
              <w:rPr>
                <w:b/>
                <w:sz w:val="20"/>
                <w:szCs w:val="20"/>
              </w:rPr>
            </w:pPr>
          </w:p>
        </w:tc>
        <w:tc>
          <w:tcPr>
            <w:tcW w:w="2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63C7DD" w14:textId="77777777" w:rsidR="00C62AA1" w:rsidRPr="00C62AA1" w:rsidRDefault="00C62AA1">
            <w:pPr>
              <w:rPr>
                <w:sz w:val="20"/>
                <w:szCs w:val="20"/>
              </w:rPr>
            </w:pPr>
          </w:p>
        </w:tc>
        <w:tc>
          <w:tcPr>
            <w:tcW w:w="2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F73F61" w14:textId="77777777" w:rsidR="00C62AA1" w:rsidRPr="00C62AA1" w:rsidRDefault="00C62AA1">
            <w:pPr>
              <w:pStyle w:val="1fa"/>
              <w:rPr>
                <w:rFonts w:ascii="Times New Roman" w:hAnsi="Times New Roman"/>
                <w:b/>
              </w:rPr>
            </w:pPr>
            <w:r w:rsidRPr="00C62AA1">
              <w:rPr>
                <w:rFonts w:ascii="Times New Roman" w:hAnsi="Times New Roman"/>
                <w:b/>
              </w:rPr>
              <w:t>18,85</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473AC4" w14:textId="77777777" w:rsidR="00C62AA1" w:rsidRPr="00C62AA1" w:rsidRDefault="00C62AA1">
            <w:pPr>
              <w:pStyle w:val="1fa"/>
              <w:rPr>
                <w:rFonts w:ascii="Times New Roman" w:hAnsi="Times New Roman"/>
                <w:b/>
              </w:rPr>
            </w:pPr>
            <w:r w:rsidRPr="00C62AA1">
              <w:rPr>
                <w:rFonts w:ascii="Times New Roman" w:hAnsi="Times New Roman"/>
                <w:b/>
                <w:lang w:val="en-US"/>
              </w:rPr>
              <w:t>116,5</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A63277" w14:textId="77777777" w:rsidR="00C62AA1" w:rsidRPr="00C62AA1" w:rsidRDefault="00C62AA1">
            <w:pPr>
              <w:pStyle w:val="1fa"/>
              <w:rPr>
                <w:rFonts w:ascii="Times New Roman" w:hAnsi="Times New Roman"/>
                <w:b/>
              </w:rPr>
            </w:pPr>
            <w:r w:rsidRPr="00C62AA1">
              <w:rPr>
                <w:rFonts w:ascii="Times New Roman" w:hAnsi="Times New Roman"/>
                <w:b/>
                <w:lang w:val="en-US"/>
              </w:rPr>
              <w:t>98,7</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EAE116" w14:textId="77777777" w:rsidR="00C62AA1" w:rsidRPr="00C62AA1" w:rsidRDefault="00C62AA1">
            <w:pPr>
              <w:pStyle w:val="1fa"/>
              <w:rPr>
                <w:rFonts w:ascii="Times New Roman" w:hAnsi="Times New Roman"/>
                <w:b/>
              </w:rPr>
            </w:pPr>
            <w:r w:rsidRPr="00C62AA1">
              <w:rPr>
                <w:rFonts w:ascii="Times New Roman" w:hAnsi="Times New Roman"/>
                <w:b/>
                <w:lang w:val="en-US"/>
              </w:rPr>
              <w:t>1.289</w:t>
            </w: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C9EB5F" w14:textId="77777777" w:rsidR="00C62AA1" w:rsidRPr="00C62AA1" w:rsidRDefault="00C62AA1">
            <w:pPr>
              <w:pStyle w:val="1fa"/>
              <w:rPr>
                <w:rFonts w:ascii="Times New Roman" w:hAnsi="Times New Roman"/>
                <w:b/>
              </w:rPr>
            </w:pPr>
            <w:r w:rsidRPr="00C62AA1">
              <w:rPr>
                <w:rFonts w:ascii="Times New Roman" w:hAnsi="Times New Roman"/>
                <w:b/>
                <w:lang w:val="en-US"/>
              </w:rPr>
              <w:t>22.41</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57884F" w14:textId="77777777" w:rsidR="00C62AA1" w:rsidRPr="00C62AA1" w:rsidRDefault="00C62AA1">
            <w:pPr>
              <w:pStyle w:val="1fa"/>
              <w:rPr>
                <w:rFonts w:ascii="Times New Roman" w:hAnsi="Times New Roman"/>
                <w:b/>
              </w:rPr>
            </w:pPr>
            <w:r w:rsidRPr="00C62AA1">
              <w:rPr>
                <w:rFonts w:ascii="Times New Roman" w:hAnsi="Times New Roman"/>
                <w:b/>
                <w:lang w:val="en-US"/>
              </w:rPr>
              <w:t>0.7277</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150EA7" w14:textId="77777777" w:rsidR="00C62AA1" w:rsidRPr="00C62AA1" w:rsidRDefault="00C62AA1">
            <w:pPr>
              <w:pStyle w:val="1fa"/>
              <w:rPr>
                <w:rFonts w:ascii="Times New Roman" w:hAnsi="Times New Roman"/>
                <w:b/>
              </w:rPr>
            </w:pPr>
            <w:r w:rsidRPr="00C62AA1">
              <w:rPr>
                <w:rFonts w:ascii="Times New Roman" w:hAnsi="Times New Roman"/>
                <w:b/>
                <w:lang w:val="en-US"/>
              </w:rPr>
              <w:t>0.8750</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DFC8E1" w14:textId="77777777" w:rsidR="00C62AA1" w:rsidRPr="00C62AA1" w:rsidRDefault="00C62AA1">
            <w:pPr>
              <w:pStyle w:val="1fa"/>
              <w:rPr>
                <w:rFonts w:ascii="Times New Roman" w:hAnsi="Times New Roman"/>
                <w:b/>
              </w:rPr>
            </w:pPr>
            <w:r w:rsidRPr="00C62AA1">
              <w:rPr>
                <w:rFonts w:ascii="Times New Roman" w:hAnsi="Times New Roman"/>
                <w:b/>
                <w:lang w:val="en-US"/>
              </w:rPr>
              <w:t>22.495</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2A19A9" w14:textId="77777777" w:rsidR="00C62AA1" w:rsidRPr="00C62AA1" w:rsidRDefault="00C62AA1">
            <w:pPr>
              <w:pStyle w:val="1fa"/>
              <w:rPr>
                <w:rFonts w:ascii="Times New Roman" w:hAnsi="Times New Roman"/>
                <w:b/>
              </w:rPr>
            </w:pPr>
            <w:r w:rsidRPr="00C62AA1">
              <w:rPr>
                <w:rFonts w:ascii="Times New Roman" w:hAnsi="Times New Roman"/>
                <w:b/>
                <w:lang w:val="en-US"/>
              </w:rPr>
              <w:t>5.2350</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272B87" w14:textId="77777777" w:rsidR="00C62AA1" w:rsidRPr="00C62AA1" w:rsidRDefault="00C62AA1">
            <w:pPr>
              <w:pStyle w:val="1fa"/>
              <w:rPr>
                <w:rFonts w:ascii="Times New Roman" w:hAnsi="Times New Roman"/>
                <w:b/>
              </w:rPr>
            </w:pPr>
            <w:r w:rsidRPr="00C62AA1">
              <w:rPr>
                <w:rFonts w:ascii="Times New Roman" w:hAnsi="Times New Roman"/>
                <w:b/>
                <w:lang w:val="en-US"/>
              </w:rPr>
              <w:t>0.9365</w:t>
            </w:r>
          </w:p>
        </w:tc>
      </w:tr>
      <w:tr w:rsidR="00C62AA1" w:rsidRPr="00C62AA1" w14:paraId="1F5915FE" w14:textId="77777777" w:rsidTr="00C62AA1">
        <w:trPr>
          <w:trHeight w:hRule="exact" w:val="255"/>
        </w:trPr>
        <w:tc>
          <w:tcPr>
            <w:tcW w:w="2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FA851C" w14:textId="77777777" w:rsidR="00C62AA1" w:rsidRPr="00C62AA1" w:rsidRDefault="00C62AA1">
            <w:pPr>
              <w:pStyle w:val="1fa"/>
              <w:rPr>
                <w:rFonts w:ascii="Times New Roman" w:hAnsi="Times New Roman"/>
              </w:rPr>
            </w:pPr>
            <w:r w:rsidRPr="00C62AA1">
              <w:rPr>
                <w:rFonts w:ascii="Times New Roman" w:hAnsi="Times New Roman"/>
              </w:rPr>
              <w:t>109</w:t>
            </w: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D17956" w14:textId="77777777" w:rsidR="00C62AA1" w:rsidRPr="00C62AA1" w:rsidRDefault="00C62AA1">
            <w:pPr>
              <w:pStyle w:val="1fa"/>
              <w:rPr>
                <w:rFonts w:ascii="Times New Roman" w:hAnsi="Times New Roman"/>
              </w:rPr>
            </w:pPr>
            <w:r w:rsidRPr="00C62AA1">
              <w:rPr>
                <w:rFonts w:ascii="Times New Roman" w:hAnsi="Times New Roman"/>
              </w:rPr>
              <w:t>XXI</w:t>
            </w: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289CF3" w14:textId="77777777" w:rsidR="00C62AA1" w:rsidRPr="00C62AA1" w:rsidRDefault="00C62AA1">
            <w:pPr>
              <w:pStyle w:val="1fa"/>
              <w:rPr>
                <w:rFonts w:ascii="Times New Roman" w:hAnsi="Times New Roman"/>
              </w:rPr>
            </w:pPr>
            <w:r w:rsidRPr="00C62AA1">
              <w:rPr>
                <w:rFonts w:ascii="Times New Roman" w:hAnsi="Times New Roman"/>
              </w:rPr>
              <w:t>2168-2198</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1A05C6" w14:textId="77777777" w:rsidR="00C62AA1" w:rsidRPr="00C62AA1" w:rsidRDefault="00C62AA1">
            <w:pPr>
              <w:pStyle w:val="1fa"/>
              <w:rPr>
                <w:rFonts w:ascii="Times New Roman" w:hAnsi="Times New Roman"/>
              </w:rPr>
            </w:pPr>
            <w:r w:rsidRPr="00C62AA1">
              <w:rPr>
                <w:rFonts w:ascii="Times New Roman" w:hAnsi="Times New Roman"/>
              </w:rPr>
              <w:t>29.05.1997</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5C3B32" w14:textId="77777777" w:rsidR="00C62AA1" w:rsidRPr="00C62AA1" w:rsidRDefault="00C62AA1">
            <w:pPr>
              <w:pStyle w:val="1fa"/>
              <w:rPr>
                <w:rFonts w:ascii="Times New Roman" w:hAnsi="Times New Roman"/>
              </w:rPr>
            </w:pPr>
            <w:r w:rsidRPr="00C62AA1">
              <w:rPr>
                <w:rFonts w:ascii="Times New Roman" w:hAnsi="Times New Roman"/>
              </w:rPr>
              <w:t>21,8</w:t>
            </w:r>
          </w:p>
        </w:tc>
        <w:tc>
          <w:tcPr>
            <w:tcW w:w="2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57C4D4" w14:textId="77777777" w:rsidR="00C62AA1" w:rsidRPr="00C62AA1" w:rsidRDefault="00C62AA1">
            <w:pPr>
              <w:pStyle w:val="1fa"/>
              <w:rPr>
                <w:rFonts w:ascii="Times New Roman" w:hAnsi="Times New Roman"/>
              </w:rPr>
            </w:pPr>
            <w:r w:rsidRPr="00C62AA1">
              <w:rPr>
                <w:rFonts w:ascii="Times New Roman" w:hAnsi="Times New Roman"/>
              </w:rPr>
              <w:t>101</w:t>
            </w:r>
          </w:p>
        </w:tc>
        <w:tc>
          <w:tcPr>
            <w:tcW w:w="2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26E6CA" w14:textId="77777777" w:rsidR="00C62AA1" w:rsidRPr="00C62AA1" w:rsidRDefault="00C62AA1">
            <w:pPr>
              <w:pStyle w:val="1fa"/>
              <w:rPr>
                <w:rFonts w:ascii="Times New Roman" w:hAnsi="Times New Roman"/>
              </w:rPr>
            </w:pPr>
            <w:r w:rsidRPr="00C62AA1">
              <w:rPr>
                <w:rFonts w:ascii="Times New Roman" w:hAnsi="Times New Roman"/>
              </w:rPr>
              <w:t>21</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708AE8" w14:textId="77777777" w:rsidR="00C62AA1" w:rsidRPr="00C62AA1" w:rsidRDefault="00C62AA1">
            <w:pPr>
              <w:pStyle w:val="1fa"/>
              <w:rPr>
                <w:rFonts w:ascii="Times New Roman" w:hAnsi="Times New Roman"/>
              </w:rPr>
            </w:pPr>
            <w:r w:rsidRPr="00C62AA1">
              <w:rPr>
                <w:rFonts w:ascii="Times New Roman" w:hAnsi="Times New Roman"/>
              </w:rPr>
              <w:t>116.9</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8DB09D" w14:textId="77777777" w:rsidR="00C62AA1" w:rsidRPr="00C62AA1" w:rsidRDefault="00C62AA1">
            <w:pPr>
              <w:pStyle w:val="1fa"/>
              <w:rPr>
                <w:rFonts w:ascii="Times New Roman" w:hAnsi="Times New Roman"/>
              </w:rPr>
            </w:pPr>
            <w:r w:rsidRPr="00C62AA1">
              <w:rPr>
                <w:rFonts w:ascii="Times New Roman" w:hAnsi="Times New Roman"/>
              </w:rPr>
              <w:t>98.7</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BD31B4" w14:textId="77777777" w:rsidR="00C62AA1" w:rsidRPr="00C62AA1" w:rsidRDefault="00C62AA1">
            <w:pPr>
              <w:pStyle w:val="1fa"/>
              <w:rPr>
                <w:rFonts w:ascii="Times New Roman" w:hAnsi="Times New Roman"/>
              </w:rPr>
            </w:pPr>
            <w:r w:rsidRPr="00C62AA1">
              <w:rPr>
                <w:rFonts w:ascii="Times New Roman" w:hAnsi="Times New Roman"/>
              </w:rPr>
              <w:t>1.242</w:t>
            </w: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28A8D9" w14:textId="77777777" w:rsidR="00C62AA1" w:rsidRPr="00C62AA1" w:rsidRDefault="00C62AA1">
            <w:pPr>
              <w:pStyle w:val="1fa"/>
              <w:rPr>
                <w:rFonts w:ascii="Times New Roman" w:hAnsi="Times New Roman"/>
              </w:rPr>
            </w:pPr>
            <w:r w:rsidRPr="00C62AA1">
              <w:rPr>
                <w:rFonts w:ascii="Times New Roman" w:hAnsi="Times New Roman"/>
              </w:rPr>
              <w:t>19.5</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E25A61" w14:textId="77777777" w:rsidR="00C62AA1" w:rsidRPr="00C62AA1" w:rsidRDefault="00C62AA1">
            <w:pPr>
              <w:pStyle w:val="1fa"/>
              <w:rPr>
                <w:rFonts w:ascii="Times New Roman" w:hAnsi="Times New Roman"/>
              </w:rPr>
            </w:pPr>
            <w:r w:rsidRPr="00C62AA1">
              <w:rPr>
                <w:rFonts w:ascii="Times New Roman" w:hAnsi="Times New Roman"/>
                <w:lang w:val="en-US"/>
              </w:rPr>
              <w:t>0.745</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B23B5E" w14:textId="77777777" w:rsidR="00C62AA1" w:rsidRPr="00C62AA1" w:rsidRDefault="00C62AA1">
            <w:pPr>
              <w:pStyle w:val="1fa"/>
              <w:rPr>
                <w:rFonts w:ascii="Times New Roman" w:hAnsi="Times New Roman"/>
              </w:rPr>
            </w:pPr>
            <w:r w:rsidRPr="00C62AA1">
              <w:rPr>
                <w:rFonts w:ascii="Times New Roman" w:hAnsi="Times New Roman"/>
              </w:rPr>
              <w:t>1.1</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9C5001" w14:textId="77777777" w:rsidR="00C62AA1" w:rsidRPr="00C62AA1" w:rsidRDefault="00C62AA1">
            <w:pPr>
              <w:pStyle w:val="1fa"/>
              <w:rPr>
                <w:rFonts w:ascii="Times New Roman" w:hAnsi="Times New Roman"/>
              </w:rPr>
            </w:pPr>
            <w:r w:rsidRPr="00C62AA1">
              <w:rPr>
                <w:rFonts w:ascii="Times New Roman" w:hAnsi="Times New Roman"/>
              </w:rPr>
              <w:t>35.13</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B5FB72" w14:textId="77777777" w:rsidR="00C62AA1" w:rsidRPr="00C62AA1" w:rsidRDefault="00C62AA1">
            <w:pPr>
              <w:pStyle w:val="1fa"/>
              <w:rPr>
                <w:rFonts w:ascii="Times New Roman" w:hAnsi="Times New Roman"/>
              </w:rPr>
            </w:pPr>
            <w:r w:rsidRPr="00C62AA1">
              <w:rPr>
                <w:rFonts w:ascii="Times New Roman" w:hAnsi="Times New Roman"/>
              </w:rPr>
              <w:t>4.7</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7C3064" w14:textId="77777777" w:rsidR="00C62AA1" w:rsidRPr="00C62AA1" w:rsidRDefault="00C62AA1">
            <w:pPr>
              <w:pStyle w:val="1fa"/>
              <w:rPr>
                <w:rFonts w:ascii="Times New Roman" w:hAnsi="Times New Roman"/>
              </w:rPr>
            </w:pPr>
            <w:r w:rsidRPr="00C62AA1">
              <w:rPr>
                <w:rFonts w:ascii="Times New Roman" w:hAnsi="Times New Roman"/>
              </w:rPr>
              <w:t>0.8210</w:t>
            </w:r>
          </w:p>
        </w:tc>
      </w:tr>
      <w:tr w:rsidR="00C62AA1" w:rsidRPr="00C62AA1" w14:paraId="324AB5A0" w14:textId="77777777" w:rsidTr="00C62AA1">
        <w:trPr>
          <w:trHeight w:hRule="exact" w:val="255"/>
        </w:trPr>
        <w:tc>
          <w:tcPr>
            <w:tcW w:w="2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AD6473" w14:textId="77777777" w:rsidR="00C62AA1" w:rsidRPr="00C62AA1" w:rsidRDefault="00C62AA1">
            <w:pPr>
              <w:pStyle w:val="1fa"/>
              <w:rPr>
                <w:rFonts w:ascii="Times New Roman" w:hAnsi="Times New Roman"/>
              </w:rPr>
            </w:pPr>
            <w:r w:rsidRPr="00C62AA1">
              <w:rPr>
                <w:rFonts w:ascii="Times New Roman" w:hAnsi="Times New Roman"/>
                <w:lang w:val="en-US"/>
              </w:rPr>
              <w:t>102</w:t>
            </w: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F36BF1" w14:textId="77777777" w:rsidR="00C62AA1" w:rsidRPr="00C62AA1" w:rsidRDefault="00C62AA1">
            <w:pPr>
              <w:pStyle w:val="1fa"/>
              <w:rPr>
                <w:rFonts w:ascii="Times New Roman" w:hAnsi="Times New Roman"/>
              </w:rPr>
            </w:pPr>
            <w:r w:rsidRPr="00C62AA1">
              <w:rPr>
                <w:rFonts w:ascii="Times New Roman" w:hAnsi="Times New Roman"/>
              </w:rPr>
              <w:t>XXII</w:t>
            </w: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80C010" w14:textId="77777777" w:rsidR="00C62AA1" w:rsidRPr="00C62AA1" w:rsidRDefault="00C62AA1">
            <w:pPr>
              <w:pStyle w:val="1fa"/>
              <w:rPr>
                <w:rFonts w:ascii="Times New Roman" w:hAnsi="Times New Roman"/>
              </w:rPr>
            </w:pPr>
            <w:r w:rsidRPr="00C62AA1">
              <w:rPr>
                <w:rFonts w:ascii="Times New Roman" w:hAnsi="Times New Roman"/>
                <w:lang w:val="en-US"/>
              </w:rPr>
              <w:t>2236-2246</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54F28A" w14:textId="77777777" w:rsidR="00C62AA1" w:rsidRPr="00C62AA1" w:rsidRDefault="00C62AA1">
            <w:pPr>
              <w:pStyle w:val="1fa"/>
              <w:rPr>
                <w:rFonts w:ascii="Times New Roman" w:hAnsi="Times New Roman"/>
              </w:rPr>
            </w:pPr>
            <w:r w:rsidRPr="00C62AA1">
              <w:rPr>
                <w:rFonts w:ascii="Times New Roman" w:hAnsi="Times New Roman"/>
                <w:lang w:val="en-US"/>
              </w:rPr>
              <w:t>16.01.1974</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E971F9" w14:textId="77777777" w:rsidR="00C62AA1" w:rsidRPr="00C62AA1" w:rsidRDefault="00C62AA1">
            <w:pPr>
              <w:pStyle w:val="1fa"/>
              <w:rPr>
                <w:rFonts w:ascii="Times New Roman" w:hAnsi="Times New Roman"/>
              </w:rPr>
            </w:pPr>
            <w:r w:rsidRPr="00C62AA1">
              <w:rPr>
                <w:rFonts w:ascii="Times New Roman" w:hAnsi="Times New Roman"/>
                <w:lang w:val="en-US"/>
              </w:rPr>
              <w:t>22,9</w:t>
            </w:r>
          </w:p>
        </w:tc>
        <w:tc>
          <w:tcPr>
            <w:tcW w:w="2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C62F21" w14:textId="77777777" w:rsidR="00C62AA1" w:rsidRPr="00C62AA1" w:rsidRDefault="00C62AA1">
            <w:pPr>
              <w:pStyle w:val="1fa"/>
              <w:rPr>
                <w:rFonts w:ascii="Times New Roman" w:hAnsi="Times New Roman"/>
              </w:rPr>
            </w:pPr>
            <w:r w:rsidRPr="00C62AA1">
              <w:rPr>
                <w:rFonts w:ascii="Times New Roman" w:hAnsi="Times New Roman"/>
                <w:lang w:val="en-US"/>
              </w:rPr>
              <w:t>102</w:t>
            </w:r>
          </w:p>
        </w:tc>
        <w:tc>
          <w:tcPr>
            <w:tcW w:w="2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0ADE60" w14:textId="77777777" w:rsidR="00C62AA1" w:rsidRPr="00C62AA1" w:rsidRDefault="00C62AA1">
            <w:pPr>
              <w:pStyle w:val="1fa"/>
              <w:rPr>
                <w:rFonts w:ascii="Times New Roman" w:hAnsi="Times New Roman"/>
              </w:rPr>
            </w:pPr>
            <w:r w:rsidRPr="00C62AA1">
              <w:rPr>
                <w:rFonts w:ascii="Times New Roman" w:hAnsi="Times New Roman"/>
                <w:lang w:val="en-US"/>
              </w:rPr>
              <w:t>22.9</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01FD76" w14:textId="77777777" w:rsidR="00C62AA1" w:rsidRPr="00C62AA1" w:rsidRDefault="00C62AA1">
            <w:pPr>
              <w:pStyle w:val="1fa"/>
              <w:rPr>
                <w:rFonts w:ascii="Times New Roman" w:hAnsi="Times New Roman"/>
              </w:rPr>
            </w:pPr>
            <w:r w:rsidRPr="00C62AA1">
              <w:rPr>
                <w:rFonts w:ascii="Times New Roman" w:hAnsi="Times New Roman"/>
                <w:lang w:val="en-US"/>
              </w:rPr>
              <w:t>103.5</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6589FC" w14:textId="77777777" w:rsidR="00C62AA1" w:rsidRPr="00C62AA1" w:rsidRDefault="00C62AA1">
            <w:pPr>
              <w:pStyle w:val="1fa"/>
              <w:rPr>
                <w:rFonts w:ascii="Times New Roman" w:hAnsi="Times New Roman"/>
              </w:rPr>
            </w:pPr>
            <w:r w:rsidRPr="00C62AA1">
              <w:rPr>
                <w:rFonts w:ascii="Times New Roman" w:hAnsi="Times New Roman"/>
                <w:lang w:val="en-US"/>
              </w:rPr>
              <w:t>89.4</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6B5486" w14:textId="77777777" w:rsidR="00C62AA1" w:rsidRPr="00C62AA1" w:rsidRDefault="00C62AA1">
            <w:pPr>
              <w:pStyle w:val="1fa"/>
              <w:rPr>
                <w:rFonts w:ascii="Times New Roman" w:hAnsi="Times New Roman"/>
              </w:rPr>
            </w:pPr>
            <w:r w:rsidRPr="00C62AA1">
              <w:rPr>
                <w:rFonts w:ascii="Times New Roman" w:hAnsi="Times New Roman"/>
                <w:lang w:val="en-US"/>
              </w:rPr>
              <w:t>1.22</w:t>
            </w: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967990" w14:textId="77777777" w:rsidR="00C62AA1" w:rsidRPr="00C62AA1" w:rsidRDefault="00C62AA1">
            <w:pPr>
              <w:pStyle w:val="1fa"/>
              <w:rPr>
                <w:rFonts w:ascii="Times New Roman" w:hAnsi="Times New Roman"/>
              </w:rPr>
            </w:pPr>
            <w:r w:rsidRPr="00C62AA1">
              <w:rPr>
                <w:rFonts w:ascii="Times New Roman" w:hAnsi="Times New Roman"/>
                <w:lang w:val="en-US"/>
              </w:rPr>
              <w:t>18.03</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C25DD5" w14:textId="77777777" w:rsidR="00C62AA1" w:rsidRPr="00C62AA1" w:rsidRDefault="00C62AA1">
            <w:pPr>
              <w:pStyle w:val="1fa"/>
              <w:rPr>
                <w:rFonts w:ascii="Times New Roman" w:hAnsi="Times New Roman"/>
              </w:rPr>
            </w:pPr>
            <w:r w:rsidRPr="00C62AA1">
              <w:rPr>
                <w:rFonts w:ascii="Times New Roman" w:hAnsi="Times New Roman"/>
                <w:lang w:val="en-US"/>
              </w:rPr>
              <w:t>0.782</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968A06" w14:textId="77777777" w:rsidR="00C62AA1" w:rsidRPr="00C62AA1" w:rsidRDefault="00C62AA1">
            <w:pPr>
              <w:pStyle w:val="1fa"/>
              <w:rPr>
                <w:rFonts w:ascii="Times New Roman" w:hAnsi="Times New Roman"/>
              </w:rPr>
            </w:pPr>
            <w:r w:rsidRPr="00C62AA1">
              <w:rPr>
                <w:rFonts w:ascii="Times New Roman" w:hAnsi="Times New Roman"/>
              </w:rPr>
              <w:t>-</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39D341" w14:textId="77777777" w:rsidR="00C62AA1" w:rsidRPr="00C62AA1" w:rsidRDefault="00C62AA1">
            <w:pPr>
              <w:pStyle w:val="1fa"/>
              <w:rPr>
                <w:rFonts w:ascii="Times New Roman" w:hAnsi="Times New Roman"/>
              </w:rPr>
            </w:pPr>
            <w:r w:rsidRPr="00C62AA1">
              <w:rPr>
                <w:rFonts w:ascii="Times New Roman" w:hAnsi="Times New Roman"/>
                <w:lang w:val="en-US"/>
              </w:rPr>
              <w:t>13.5</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6A64F7" w14:textId="77777777" w:rsidR="00C62AA1" w:rsidRPr="00C62AA1" w:rsidRDefault="00C62AA1">
            <w:pPr>
              <w:pStyle w:val="1fa"/>
              <w:rPr>
                <w:rFonts w:ascii="Times New Roman" w:hAnsi="Times New Roman"/>
              </w:rPr>
            </w:pPr>
            <w:r w:rsidRPr="00C62AA1">
              <w:rPr>
                <w:rFonts w:ascii="Times New Roman" w:hAnsi="Times New Roman"/>
                <w:lang w:val="en-US"/>
              </w:rPr>
              <w:t>3.9</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B03769" w14:textId="77777777" w:rsidR="00C62AA1" w:rsidRPr="00C62AA1" w:rsidRDefault="00C62AA1">
            <w:pPr>
              <w:pStyle w:val="1fa"/>
              <w:rPr>
                <w:rFonts w:ascii="Times New Roman" w:hAnsi="Times New Roman"/>
              </w:rPr>
            </w:pPr>
            <w:r w:rsidRPr="00C62AA1">
              <w:rPr>
                <w:rFonts w:ascii="Times New Roman" w:hAnsi="Times New Roman"/>
                <w:lang w:val="en-US"/>
              </w:rPr>
              <w:t>1.0000</w:t>
            </w:r>
          </w:p>
        </w:tc>
      </w:tr>
    </w:tbl>
    <w:p w14:paraId="6EFBE236" w14:textId="77777777" w:rsidR="00DD3015" w:rsidRDefault="00DD3015" w:rsidP="005D03E8">
      <w:pPr>
        <w:spacing w:before="120" w:after="80"/>
        <w:jc w:val="right"/>
        <w:rPr>
          <w:b/>
          <w:bCs/>
          <w:sz w:val="20"/>
          <w:szCs w:val="20"/>
        </w:rPr>
      </w:pPr>
    </w:p>
    <w:p w14:paraId="72F5539B" w14:textId="5E57F26B" w:rsidR="005D03E8" w:rsidRPr="00C62AA1" w:rsidRDefault="005D03E8" w:rsidP="005D03E8">
      <w:pPr>
        <w:spacing w:before="120" w:after="80"/>
        <w:jc w:val="right"/>
        <w:rPr>
          <w:b/>
          <w:bCs/>
          <w:sz w:val="20"/>
          <w:szCs w:val="20"/>
        </w:rPr>
      </w:pPr>
      <w:r w:rsidRPr="00F03888">
        <w:rPr>
          <w:b/>
          <w:bCs/>
          <w:sz w:val="20"/>
          <w:szCs w:val="20"/>
        </w:rPr>
        <w:t xml:space="preserve">Таблица </w:t>
      </w:r>
      <w:r w:rsidR="00C62AA1">
        <w:rPr>
          <w:b/>
          <w:bCs/>
          <w:sz w:val="20"/>
          <w:szCs w:val="20"/>
        </w:rPr>
        <w:t>3</w:t>
      </w:r>
      <w:r w:rsidRPr="00F03888">
        <w:rPr>
          <w:b/>
          <w:bCs/>
          <w:sz w:val="20"/>
          <w:szCs w:val="20"/>
        </w:rPr>
        <w:t>.</w:t>
      </w:r>
      <w:r w:rsidRPr="00C62AA1">
        <w:rPr>
          <w:b/>
          <w:bCs/>
          <w:sz w:val="20"/>
          <w:szCs w:val="20"/>
        </w:rPr>
        <w:t>2.</w:t>
      </w:r>
      <w:r w:rsidR="00C62AA1">
        <w:rPr>
          <w:b/>
          <w:bCs/>
          <w:sz w:val="20"/>
          <w:szCs w:val="20"/>
        </w:rPr>
        <w:t>4</w:t>
      </w:r>
      <w:r w:rsidRPr="00C62AA1">
        <w:rPr>
          <w:b/>
          <w:bCs/>
          <w:sz w:val="20"/>
          <w:szCs w:val="20"/>
        </w:rPr>
        <w:t>.</w:t>
      </w:r>
    </w:p>
    <w:p w14:paraId="09ACE8C3" w14:textId="50222EAC" w:rsidR="00C62AA1" w:rsidRDefault="00C62AA1" w:rsidP="00DD3015">
      <w:pPr>
        <w:pStyle w:val="1fa"/>
        <w:ind w:firstLine="708"/>
        <w:rPr>
          <w:rFonts w:ascii="Times New Roman" w:eastAsia="SimSun" w:hAnsi="Times New Roman"/>
          <w:bCs/>
          <w:lang w:eastAsia="zh-CN"/>
        </w:rPr>
      </w:pPr>
      <w:r w:rsidRPr="00C62AA1">
        <w:rPr>
          <w:rFonts w:ascii="Times New Roman" w:eastAsia="SimSun" w:hAnsi="Times New Roman"/>
          <w:bCs/>
          <w:lang w:eastAsia="zh-CN"/>
        </w:rPr>
        <w:t>Физико-химические свойства дегазированной нефти месторождения Тенге</w:t>
      </w:r>
    </w:p>
    <w:p w14:paraId="4A655C78" w14:textId="77777777" w:rsidR="00DD3015" w:rsidRPr="00C62AA1" w:rsidRDefault="00DD3015" w:rsidP="00C62AA1">
      <w:pPr>
        <w:pStyle w:val="1fa"/>
        <w:ind w:firstLine="708"/>
        <w:jc w:val="both"/>
        <w:rPr>
          <w:rFonts w:ascii="Times New Roman" w:eastAsia="SimSun" w:hAnsi="Times New Roman"/>
          <w:bCs/>
          <w:lang w:eastAsia="zh-CN"/>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88"/>
        <w:gridCol w:w="476"/>
        <w:gridCol w:w="439"/>
        <w:gridCol w:w="717"/>
        <w:gridCol w:w="522"/>
        <w:gridCol w:w="467"/>
        <w:gridCol w:w="467"/>
        <w:gridCol w:w="411"/>
        <w:gridCol w:w="467"/>
        <w:gridCol w:w="467"/>
        <w:gridCol w:w="467"/>
        <w:gridCol w:w="411"/>
        <w:gridCol w:w="411"/>
        <w:gridCol w:w="434"/>
        <w:gridCol w:w="470"/>
        <w:gridCol w:w="499"/>
        <w:gridCol w:w="383"/>
        <w:gridCol w:w="411"/>
        <w:gridCol w:w="411"/>
        <w:gridCol w:w="411"/>
        <w:gridCol w:w="411"/>
      </w:tblGrid>
      <w:tr w:rsidR="00C62AA1" w:rsidRPr="00C62AA1" w14:paraId="32F409A0" w14:textId="77777777" w:rsidTr="00C62AA1">
        <w:trPr>
          <w:trHeight w:val="430"/>
          <w:tblHeader/>
        </w:trPr>
        <w:tc>
          <w:tcPr>
            <w:tcW w:w="207" w:type="pct"/>
            <w:vMerge w:val="restart"/>
            <w:tcBorders>
              <w:top w:val="single" w:sz="4" w:space="0" w:color="auto"/>
              <w:left w:val="single" w:sz="4" w:space="0" w:color="auto"/>
              <w:bottom w:val="single" w:sz="4" w:space="0" w:color="auto"/>
              <w:right w:val="single" w:sz="4" w:space="0" w:color="auto"/>
            </w:tcBorders>
            <w:vAlign w:val="center"/>
            <w:hideMark/>
          </w:tcPr>
          <w:p w14:paraId="61C24BDE" w14:textId="77777777" w:rsidR="00C62AA1" w:rsidRPr="00C62AA1" w:rsidRDefault="00C62AA1" w:rsidP="00C62AA1">
            <w:pPr>
              <w:jc w:val="center"/>
              <w:rPr>
                <w:rFonts w:cs="Arial"/>
                <w:b/>
                <w:bCs/>
                <w:color w:val="000000"/>
                <w:sz w:val="16"/>
                <w:szCs w:val="16"/>
              </w:rPr>
            </w:pPr>
            <w:bookmarkStart w:id="134" w:name="_Hlk215827362"/>
            <w:r w:rsidRPr="00C62AA1">
              <w:rPr>
                <w:rFonts w:cs="Arial"/>
                <w:b/>
                <w:bCs/>
                <w:color w:val="000000"/>
                <w:sz w:val="16"/>
                <w:szCs w:val="16"/>
              </w:rPr>
              <w:t xml:space="preserve">№ </w:t>
            </w:r>
            <w:proofErr w:type="spellStart"/>
            <w:r w:rsidRPr="00C62AA1">
              <w:rPr>
                <w:rFonts w:cs="Arial"/>
                <w:b/>
                <w:bCs/>
                <w:color w:val="000000"/>
                <w:sz w:val="16"/>
                <w:szCs w:val="16"/>
              </w:rPr>
              <w:t>скв</w:t>
            </w:r>
            <w:proofErr w:type="spellEnd"/>
            <w:r w:rsidRPr="00C62AA1">
              <w:rPr>
                <w:rFonts w:cs="Arial"/>
                <w:b/>
                <w:bCs/>
                <w:color w:val="000000"/>
                <w:sz w:val="16"/>
                <w:szCs w:val="16"/>
              </w:rPr>
              <w:t>.</w:t>
            </w:r>
          </w:p>
        </w:tc>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E57B15"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Горизонт</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AFC2FF"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Место отбора</w:t>
            </w:r>
          </w:p>
        </w:tc>
        <w:tc>
          <w:tcPr>
            <w:tcW w:w="21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D89FE8"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Интервал перфорации, м</w:t>
            </w:r>
          </w:p>
        </w:tc>
        <w:tc>
          <w:tcPr>
            <w:tcW w:w="355" w:type="pct"/>
            <w:vMerge w:val="restart"/>
            <w:tcBorders>
              <w:top w:val="single" w:sz="4" w:space="0" w:color="auto"/>
              <w:left w:val="single" w:sz="4" w:space="0" w:color="auto"/>
              <w:bottom w:val="single" w:sz="4" w:space="0" w:color="auto"/>
              <w:right w:val="single" w:sz="4" w:space="0" w:color="auto"/>
            </w:tcBorders>
            <w:vAlign w:val="center"/>
            <w:hideMark/>
          </w:tcPr>
          <w:p w14:paraId="557B5714" w14:textId="77777777" w:rsidR="00C62AA1" w:rsidRPr="00C62AA1" w:rsidRDefault="00C62AA1" w:rsidP="00C62AA1">
            <w:pPr>
              <w:jc w:val="center"/>
              <w:rPr>
                <w:rFonts w:cs="Arial"/>
                <w:bCs/>
                <w:color w:val="000000"/>
                <w:sz w:val="16"/>
                <w:szCs w:val="16"/>
              </w:rPr>
            </w:pPr>
            <w:r w:rsidRPr="00C62AA1">
              <w:rPr>
                <w:rFonts w:cs="Arial"/>
                <w:bCs/>
                <w:color w:val="000000"/>
                <w:sz w:val="16"/>
                <w:szCs w:val="16"/>
              </w:rPr>
              <w:t>Дата отбора</w:t>
            </w:r>
          </w:p>
        </w:tc>
        <w:tc>
          <w:tcPr>
            <w:tcW w:w="25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C88543"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Плотность нефти при 20 °С, т/м</w:t>
            </w:r>
            <w:r w:rsidRPr="00C62AA1">
              <w:rPr>
                <w:rFonts w:cs="Arial"/>
                <w:bCs/>
                <w:color w:val="000000"/>
                <w:sz w:val="16"/>
                <w:szCs w:val="16"/>
                <w:vertAlign w:val="superscript"/>
              </w:rPr>
              <w:t>3</w:t>
            </w:r>
          </w:p>
        </w:tc>
        <w:tc>
          <w:tcPr>
            <w:tcW w:w="669"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62AD43DD" w14:textId="77777777" w:rsidR="00C62AA1" w:rsidRPr="00C62AA1" w:rsidRDefault="00C62AA1" w:rsidP="00C62AA1">
            <w:pPr>
              <w:jc w:val="center"/>
              <w:rPr>
                <w:rFonts w:cs="Arial"/>
                <w:bCs/>
                <w:color w:val="000000"/>
                <w:sz w:val="16"/>
                <w:szCs w:val="16"/>
              </w:rPr>
            </w:pPr>
            <w:r w:rsidRPr="00C62AA1">
              <w:rPr>
                <w:rFonts w:cs="Arial"/>
                <w:bCs/>
                <w:color w:val="000000"/>
                <w:sz w:val="16"/>
                <w:szCs w:val="16"/>
              </w:rPr>
              <w:t>Вязкость динамическая, мПа*с, при температуре, °С</w:t>
            </w:r>
          </w:p>
        </w:tc>
        <w:tc>
          <w:tcPr>
            <w:tcW w:w="1106" w:type="pct"/>
            <w:gridSpan w:val="5"/>
            <w:tcBorders>
              <w:top w:val="single" w:sz="4" w:space="0" w:color="auto"/>
              <w:left w:val="single" w:sz="4" w:space="0" w:color="auto"/>
              <w:bottom w:val="single" w:sz="4" w:space="0" w:color="auto"/>
              <w:right w:val="single" w:sz="4" w:space="0" w:color="auto"/>
            </w:tcBorders>
            <w:vAlign w:val="center"/>
            <w:hideMark/>
          </w:tcPr>
          <w:p w14:paraId="2C115E1D"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Содержание, % вес.</w:t>
            </w:r>
          </w:p>
        </w:tc>
        <w:tc>
          <w:tcPr>
            <w:tcW w:w="21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54366F"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Мол. вес</w:t>
            </w:r>
          </w:p>
        </w:tc>
        <w:tc>
          <w:tcPr>
            <w:tcW w:w="481" w:type="pct"/>
            <w:gridSpan w:val="2"/>
            <w:tcBorders>
              <w:top w:val="single" w:sz="4" w:space="0" w:color="auto"/>
              <w:left w:val="single" w:sz="4" w:space="0" w:color="auto"/>
              <w:bottom w:val="single" w:sz="4" w:space="0" w:color="auto"/>
              <w:right w:val="single" w:sz="4" w:space="0" w:color="auto"/>
            </w:tcBorders>
            <w:vAlign w:val="center"/>
            <w:hideMark/>
          </w:tcPr>
          <w:p w14:paraId="06B90723"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Температура, °С</w:t>
            </w:r>
          </w:p>
        </w:tc>
        <w:tc>
          <w:tcPr>
            <w:tcW w:w="1010" w:type="pct"/>
            <w:gridSpan w:val="5"/>
            <w:tcBorders>
              <w:top w:val="single" w:sz="4" w:space="0" w:color="auto"/>
              <w:left w:val="single" w:sz="4" w:space="0" w:color="auto"/>
              <w:bottom w:val="single" w:sz="4" w:space="0" w:color="auto"/>
              <w:right w:val="single" w:sz="4" w:space="0" w:color="auto"/>
            </w:tcBorders>
            <w:vAlign w:val="center"/>
            <w:hideMark/>
          </w:tcPr>
          <w:p w14:paraId="03536FC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Выход фракций, % об.,</w:t>
            </w:r>
          </w:p>
        </w:tc>
      </w:tr>
      <w:tr w:rsidR="00C62AA1" w:rsidRPr="00C62AA1" w14:paraId="180FB536" w14:textId="77777777" w:rsidTr="00C62AA1">
        <w:trPr>
          <w:trHeight w:val="656"/>
          <w:tblHeader/>
        </w:trPr>
        <w:tc>
          <w:tcPr>
            <w:tcW w:w="207" w:type="pct"/>
            <w:vMerge/>
            <w:tcBorders>
              <w:top w:val="single" w:sz="4" w:space="0" w:color="auto"/>
              <w:left w:val="single" w:sz="4" w:space="0" w:color="auto"/>
              <w:bottom w:val="single" w:sz="4" w:space="0" w:color="auto"/>
              <w:right w:val="single" w:sz="4" w:space="0" w:color="auto"/>
            </w:tcBorders>
            <w:vAlign w:val="center"/>
            <w:hideMark/>
          </w:tcPr>
          <w:p w14:paraId="5721FAEB" w14:textId="77777777" w:rsidR="00C62AA1" w:rsidRPr="00C62AA1" w:rsidRDefault="00C62AA1" w:rsidP="00C62AA1">
            <w:pPr>
              <w:rPr>
                <w:rFonts w:ascii="Arial" w:hAnsi="Arial" w:cs="Arial"/>
                <w:b/>
                <w:bCs/>
                <w:color w:val="000000"/>
                <w:sz w:val="16"/>
                <w:szCs w:val="16"/>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4DA3F844" w14:textId="77777777" w:rsidR="00C62AA1" w:rsidRPr="00C62AA1" w:rsidRDefault="00C62AA1" w:rsidP="00C62AA1">
            <w:pPr>
              <w:rPr>
                <w:rFonts w:ascii="Arial" w:hAnsi="Arial" w:cs="Arial"/>
                <w:bCs/>
                <w:color w:val="000000"/>
                <w:sz w:val="16"/>
                <w:szCs w:val="16"/>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26781BF3" w14:textId="77777777" w:rsidR="00C62AA1" w:rsidRPr="00C62AA1" w:rsidRDefault="00C62AA1" w:rsidP="00C62AA1">
            <w:pPr>
              <w:rPr>
                <w:rFonts w:ascii="Arial" w:hAnsi="Arial" w:cs="Arial"/>
                <w:bCs/>
                <w:color w:val="000000"/>
                <w:sz w:val="16"/>
                <w:szCs w:val="16"/>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14:paraId="68D50B8C" w14:textId="77777777" w:rsidR="00C62AA1" w:rsidRPr="00C62AA1" w:rsidRDefault="00C62AA1" w:rsidP="00C62AA1">
            <w:pPr>
              <w:rPr>
                <w:rFonts w:ascii="Arial" w:hAnsi="Arial" w:cs="Arial"/>
                <w:bCs/>
                <w:color w:val="000000"/>
                <w:sz w:val="16"/>
                <w:szCs w:val="16"/>
              </w:rPr>
            </w:pPr>
          </w:p>
        </w:tc>
        <w:tc>
          <w:tcPr>
            <w:tcW w:w="355" w:type="pct"/>
            <w:vMerge/>
            <w:tcBorders>
              <w:top w:val="single" w:sz="4" w:space="0" w:color="auto"/>
              <w:left w:val="single" w:sz="4" w:space="0" w:color="auto"/>
              <w:bottom w:val="single" w:sz="4" w:space="0" w:color="auto"/>
              <w:right w:val="single" w:sz="4" w:space="0" w:color="auto"/>
            </w:tcBorders>
            <w:vAlign w:val="center"/>
            <w:hideMark/>
          </w:tcPr>
          <w:p w14:paraId="5028E4A2" w14:textId="77777777" w:rsidR="00C62AA1" w:rsidRPr="00C62AA1" w:rsidRDefault="00C62AA1" w:rsidP="00C62AA1">
            <w:pPr>
              <w:rPr>
                <w:rFonts w:ascii="Arial" w:hAnsi="Arial" w:cs="Arial"/>
                <w:bCs/>
                <w:color w:val="000000"/>
                <w:sz w:val="16"/>
                <w:szCs w:val="16"/>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4BD7EE79" w14:textId="77777777" w:rsidR="00C62AA1" w:rsidRPr="00C62AA1" w:rsidRDefault="00C62AA1" w:rsidP="00C62AA1">
            <w:pPr>
              <w:rPr>
                <w:rFonts w:ascii="Arial" w:hAnsi="Arial" w:cs="Arial"/>
                <w:bCs/>
                <w:color w:val="000000"/>
                <w:sz w:val="16"/>
                <w:szCs w:val="16"/>
              </w:rPr>
            </w:pPr>
          </w:p>
        </w:tc>
        <w:tc>
          <w:tcPr>
            <w:tcW w:w="669" w:type="pct"/>
            <w:gridSpan w:val="3"/>
            <w:vMerge/>
            <w:tcBorders>
              <w:top w:val="single" w:sz="4" w:space="0" w:color="auto"/>
              <w:left w:val="single" w:sz="4" w:space="0" w:color="auto"/>
              <w:bottom w:val="single" w:sz="4" w:space="0" w:color="auto"/>
              <w:right w:val="single" w:sz="4" w:space="0" w:color="auto"/>
            </w:tcBorders>
            <w:vAlign w:val="center"/>
            <w:hideMark/>
          </w:tcPr>
          <w:p w14:paraId="35E466B5" w14:textId="77777777" w:rsidR="00C62AA1" w:rsidRPr="00C62AA1" w:rsidRDefault="00C62AA1" w:rsidP="00C62AA1">
            <w:pPr>
              <w:rPr>
                <w:rFonts w:ascii="Arial" w:hAnsi="Arial" w:cs="Arial"/>
                <w:bCs/>
                <w:color w:val="000000"/>
                <w:sz w:val="16"/>
                <w:szCs w:val="16"/>
              </w:rPr>
            </w:pPr>
          </w:p>
        </w:tc>
        <w:tc>
          <w:tcPr>
            <w:tcW w:w="23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4503ED"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Парафины</w:t>
            </w:r>
          </w:p>
        </w:tc>
        <w:tc>
          <w:tcPr>
            <w:tcW w:w="23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B44A3A"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Масла</w:t>
            </w:r>
          </w:p>
        </w:tc>
        <w:tc>
          <w:tcPr>
            <w:tcW w:w="23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907693"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 xml:space="preserve">смол </w:t>
            </w:r>
            <w:proofErr w:type="spellStart"/>
            <w:r w:rsidRPr="00C62AA1">
              <w:rPr>
                <w:rFonts w:cs="Arial"/>
                <w:bCs/>
                <w:color w:val="000000"/>
                <w:sz w:val="16"/>
                <w:szCs w:val="16"/>
              </w:rPr>
              <w:t>селик</w:t>
            </w:r>
            <w:proofErr w:type="spellEnd"/>
            <w:r w:rsidRPr="00C62AA1">
              <w:rPr>
                <w:rFonts w:cs="Arial"/>
                <w:bCs/>
                <w:color w:val="000000"/>
                <w:sz w:val="16"/>
                <w:szCs w:val="16"/>
              </w:rPr>
              <w:t>.</w:t>
            </w:r>
          </w:p>
        </w:tc>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1C7A1" w14:textId="77777777" w:rsidR="00C62AA1" w:rsidRPr="00C62AA1" w:rsidRDefault="00C62AA1" w:rsidP="00C62AA1">
            <w:pPr>
              <w:ind w:left="113" w:right="113"/>
              <w:jc w:val="center"/>
              <w:rPr>
                <w:rFonts w:cs="Arial"/>
                <w:bCs/>
                <w:color w:val="000000"/>
                <w:sz w:val="16"/>
                <w:szCs w:val="16"/>
              </w:rPr>
            </w:pPr>
            <w:proofErr w:type="spellStart"/>
            <w:r w:rsidRPr="00C62AA1">
              <w:rPr>
                <w:rFonts w:cs="Arial"/>
                <w:bCs/>
                <w:color w:val="000000"/>
                <w:sz w:val="16"/>
                <w:szCs w:val="16"/>
              </w:rPr>
              <w:t>асфальтены</w:t>
            </w:r>
            <w:proofErr w:type="spellEnd"/>
          </w:p>
        </w:tc>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F470B6"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Сера</w:t>
            </w: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1294CE76" w14:textId="77777777" w:rsidR="00C62AA1" w:rsidRPr="00C62AA1" w:rsidRDefault="00C62AA1" w:rsidP="00C62AA1">
            <w:pPr>
              <w:rPr>
                <w:rFonts w:ascii="Arial" w:hAnsi="Arial" w:cs="Arial"/>
                <w:bCs/>
                <w:color w:val="000000"/>
                <w:sz w:val="16"/>
                <w:szCs w:val="16"/>
              </w:rPr>
            </w:pPr>
          </w:p>
        </w:tc>
        <w:tc>
          <w:tcPr>
            <w:tcW w:w="23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C13E42"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Застывания</w:t>
            </w:r>
          </w:p>
        </w:tc>
        <w:tc>
          <w:tcPr>
            <w:tcW w:w="24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7E6F6D" w14:textId="77777777" w:rsidR="00C62AA1" w:rsidRPr="00C62AA1" w:rsidRDefault="00C62AA1" w:rsidP="00C62AA1">
            <w:pPr>
              <w:ind w:left="113" w:right="113"/>
              <w:jc w:val="center"/>
              <w:rPr>
                <w:rFonts w:cs="Arial"/>
                <w:bCs/>
                <w:color w:val="000000"/>
                <w:sz w:val="16"/>
                <w:szCs w:val="16"/>
              </w:rPr>
            </w:pPr>
            <w:r w:rsidRPr="00C62AA1">
              <w:rPr>
                <w:rFonts w:cs="Arial"/>
                <w:bCs/>
                <w:color w:val="000000"/>
                <w:sz w:val="16"/>
                <w:szCs w:val="16"/>
              </w:rPr>
              <w:t>Начала кипения</w:t>
            </w:r>
          </w:p>
        </w:tc>
        <w:tc>
          <w:tcPr>
            <w:tcW w:w="1010" w:type="pct"/>
            <w:gridSpan w:val="5"/>
            <w:tcBorders>
              <w:top w:val="single" w:sz="4" w:space="0" w:color="auto"/>
              <w:left w:val="single" w:sz="4" w:space="0" w:color="auto"/>
              <w:bottom w:val="single" w:sz="4" w:space="0" w:color="auto"/>
              <w:right w:val="single" w:sz="4" w:space="0" w:color="auto"/>
            </w:tcBorders>
            <w:vAlign w:val="center"/>
            <w:hideMark/>
          </w:tcPr>
          <w:p w14:paraId="16856F6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 xml:space="preserve">До температуры, </w:t>
            </w:r>
            <w:proofErr w:type="spellStart"/>
            <w:r w:rsidRPr="00C62AA1">
              <w:rPr>
                <w:rFonts w:cs="Arial"/>
                <w:b/>
                <w:bCs/>
                <w:color w:val="000000"/>
                <w:sz w:val="16"/>
                <w:szCs w:val="16"/>
                <w:vertAlign w:val="superscript"/>
              </w:rPr>
              <w:t>о</w:t>
            </w:r>
            <w:r w:rsidRPr="00C62AA1">
              <w:rPr>
                <w:rFonts w:cs="Arial"/>
                <w:b/>
                <w:bCs/>
                <w:color w:val="000000"/>
                <w:sz w:val="16"/>
                <w:szCs w:val="16"/>
              </w:rPr>
              <w:t>С</w:t>
            </w:r>
            <w:proofErr w:type="spellEnd"/>
          </w:p>
        </w:tc>
      </w:tr>
      <w:tr w:rsidR="00C62AA1" w:rsidRPr="00C62AA1" w14:paraId="0ED171F0" w14:textId="77777777" w:rsidTr="00C62AA1">
        <w:trPr>
          <w:trHeight w:val="578"/>
          <w:tblHeader/>
        </w:trPr>
        <w:tc>
          <w:tcPr>
            <w:tcW w:w="207" w:type="pct"/>
            <w:vMerge/>
            <w:tcBorders>
              <w:top w:val="single" w:sz="4" w:space="0" w:color="auto"/>
              <w:left w:val="single" w:sz="4" w:space="0" w:color="auto"/>
              <w:bottom w:val="single" w:sz="4" w:space="0" w:color="auto"/>
              <w:right w:val="single" w:sz="4" w:space="0" w:color="auto"/>
            </w:tcBorders>
            <w:vAlign w:val="center"/>
            <w:hideMark/>
          </w:tcPr>
          <w:p w14:paraId="2DA79696" w14:textId="77777777" w:rsidR="00C62AA1" w:rsidRPr="00C62AA1" w:rsidRDefault="00C62AA1" w:rsidP="00C62AA1">
            <w:pPr>
              <w:rPr>
                <w:rFonts w:ascii="Arial" w:hAnsi="Arial" w:cs="Arial"/>
                <w:b/>
                <w:bCs/>
                <w:color w:val="000000"/>
                <w:sz w:val="16"/>
                <w:szCs w:val="16"/>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1148B44A" w14:textId="77777777" w:rsidR="00C62AA1" w:rsidRPr="00C62AA1" w:rsidRDefault="00C62AA1" w:rsidP="00C62AA1">
            <w:pPr>
              <w:rPr>
                <w:rFonts w:ascii="Arial" w:hAnsi="Arial" w:cs="Arial"/>
                <w:bCs/>
                <w:color w:val="000000"/>
                <w:sz w:val="16"/>
                <w:szCs w:val="16"/>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2D392C69" w14:textId="77777777" w:rsidR="00C62AA1" w:rsidRPr="00C62AA1" w:rsidRDefault="00C62AA1" w:rsidP="00C62AA1">
            <w:pPr>
              <w:rPr>
                <w:rFonts w:ascii="Arial" w:hAnsi="Arial" w:cs="Arial"/>
                <w:bCs/>
                <w:color w:val="000000"/>
                <w:sz w:val="16"/>
                <w:szCs w:val="16"/>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14:paraId="05699476" w14:textId="77777777" w:rsidR="00C62AA1" w:rsidRPr="00C62AA1" w:rsidRDefault="00C62AA1" w:rsidP="00C62AA1">
            <w:pPr>
              <w:rPr>
                <w:rFonts w:ascii="Arial" w:hAnsi="Arial" w:cs="Arial"/>
                <w:bCs/>
                <w:color w:val="000000"/>
                <w:sz w:val="16"/>
                <w:szCs w:val="16"/>
              </w:rPr>
            </w:pPr>
          </w:p>
        </w:tc>
        <w:tc>
          <w:tcPr>
            <w:tcW w:w="355" w:type="pct"/>
            <w:vMerge/>
            <w:tcBorders>
              <w:top w:val="single" w:sz="4" w:space="0" w:color="auto"/>
              <w:left w:val="single" w:sz="4" w:space="0" w:color="auto"/>
              <w:bottom w:val="single" w:sz="4" w:space="0" w:color="auto"/>
              <w:right w:val="single" w:sz="4" w:space="0" w:color="auto"/>
            </w:tcBorders>
            <w:vAlign w:val="center"/>
            <w:hideMark/>
          </w:tcPr>
          <w:p w14:paraId="3E711DF4" w14:textId="77777777" w:rsidR="00C62AA1" w:rsidRPr="00C62AA1" w:rsidRDefault="00C62AA1" w:rsidP="00C62AA1">
            <w:pPr>
              <w:rPr>
                <w:rFonts w:ascii="Arial" w:hAnsi="Arial" w:cs="Arial"/>
                <w:bCs/>
                <w:color w:val="000000"/>
                <w:sz w:val="16"/>
                <w:szCs w:val="16"/>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1496DE21" w14:textId="77777777" w:rsidR="00C62AA1" w:rsidRPr="00C62AA1" w:rsidRDefault="00C62AA1" w:rsidP="00C62AA1">
            <w:pPr>
              <w:rPr>
                <w:rFonts w:ascii="Arial" w:hAnsi="Arial" w:cs="Arial"/>
                <w:bCs/>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7AD44C36"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40</w:t>
            </w:r>
          </w:p>
        </w:tc>
        <w:tc>
          <w:tcPr>
            <w:tcW w:w="232" w:type="pct"/>
            <w:tcBorders>
              <w:top w:val="single" w:sz="4" w:space="0" w:color="auto"/>
              <w:left w:val="single" w:sz="4" w:space="0" w:color="auto"/>
              <w:bottom w:val="single" w:sz="4" w:space="0" w:color="auto"/>
              <w:right w:val="single" w:sz="4" w:space="0" w:color="auto"/>
            </w:tcBorders>
            <w:vAlign w:val="center"/>
            <w:hideMark/>
          </w:tcPr>
          <w:p w14:paraId="3D7CA49C"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50</w:t>
            </w:r>
          </w:p>
        </w:tc>
        <w:tc>
          <w:tcPr>
            <w:tcW w:w="205" w:type="pct"/>
            <w:tcBorders>
              <w:top w:val="single" w:sz="4" w:space="0" w:color="auto"/>
              <w:left w:val="single" w:sz="4" w:space="0" w:color="auto"/>
              <w:bottom w:val="single" w:sz="4" w:space="0" w:color="auto"/>
              <w:right w:val="single" w:sz="4" w:space="0" w:color="auto"/>
            </w:tcBorders>
            <w:vAlign w:val="center"/>
            <w:hideMark/>
          </w:tcPr>
          <w:p w14:paraId="71C3CB36"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60</w:t>
            </w: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7F57CEF3" w14:textId="77777777" w:rsidR="00C62AA1" w:rsidRPr="00C62AA1" w:rsidRDefault="00C62AA1" w:rsidP="00C62AA1">
            <w:pPr>
              <w:rPr>
                <w:rFonts w:ascii="Arial" w:hAnsi="Arial" w:cs="Arial"/>
                <w:bCs/>
                <w:color w:val="000000"/>
                <w:sz w:val="16"/>
                <w:szCs w:val="16"/>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66AB35B0" w14:textId="77777777" w:rsidR="00C62AA1" w:rsidRPr="00C62AA1" w:rsidRDefault="00C62AA1" w:rsidP="00C62AA1">
            <w:pPr>
              <w:rPr>
                <w:rFonts w:ascii="Arial" w:hAnsi="Arial" w:cs="Arial"/>
                <w:bCs/>
                <w:color w:val="000000"/>
                <w:sz w:val="16"/>
                <w:szCs w:val="16"/>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5137930D" w14:textId="77777777" w:rsidR="00C62AA1" w:rsidRPr="00C62AA1" w:rsidRDefault="00C62AA1" w:rsidP="00C62AA1">
            <w:pPr>
              <w:rPr>
                <w:rFonts w:ascii="Arial" w:hAnsi="Arial" w:cs="Arial"/>
                <w:bCs/>
                <w:color w:val="000000"/>
                <w:sz w:val="16"/>
                <w:szCs w:val="16"/>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C114C10" w14:textId="77777777" w:rsidR="00C62AA1" w:rsidRPr="00C62AA1" w:rsidRDefault="00C62AA1" w:rsidP="00C62AA1">
            <w:pPr>
              <w:rPr>
                <w:rFonts w:ascii="Arial" w:hAnsi="Arial" w:cs="Arial"/>
                <w:bCs/>
                <w:color w:val="000000"/>
                <w:sz w:val="16"/>
                <w:szCs w:val="16"/>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E9FE2B2" w14:textId="77777777" w:rsidR="00C62AA1" w:rsidRPr="00C62AA1" w:rsidRDefault="00C62AA1" w:rsidP="00C62AA1">
            <w:pPr>
              <w:rPr>
                <w:rFonts w:ascii="Arial" w:hAnsi="Arial" w:cs="Arial"/>
                <w:bCs/>
                <w:color w:val="000000"/>
                <w:sz w:val="16"/>
                <w:szCs w:val="16"/>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76C89B2E" w14:textId="77777777" w:rsidR="00C62AA1" w:rsidRPr="00C62AA1" w:rsidRDefault="00C62AA1" w:rsidP="00C62AA1">
            <w:pPr>
              <w:rPr>
                <w:rFonts w:ascii="Arial" w:hAnsi="Arial" w:cs="Arial"/>
                <w:bCs/>
                <w:color w:val="000000"/>
                <w:sz w:val="16"/>
                <w:szCs w:val="16"/>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08F62FB9" w14:textId="77777777" w:rsidR="00C62AA1" w:rsidRPr="00C62AA1" w:rsidRDefault="00C62AA1" w:rsidP="00C62AA1">
            <w:pPr>
              <w:rPr>
                <w:rFonts w:ascii="Arial" w:hAnsi="Arial" w:cs="Arial"/>
                <w:bCs/>
                <w:color w:val="000000"/>
                <w:sz w:val="16"/>
                <w:szCs w:val="16"/>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679170FF" w14:textId="77777777" w:rsidR="00C62AA1" w:rsidRPr="00C62AA1" w:rsidRDefault="00C62AA1" w:rsidP="00C62AA1">
            <w:pPr>
              <w:rPr>
                <w:rFonts w:ascii="Arial" w:hAnsi="Arial" w:cs="Arial"/>
                <w:bCs/>
                <w:color w:val="000000"/>
                <w:sz w:val="16"/>
                <w:szCs w:val="16"/>
              </w:rPr>
            </w:pPr>
          </w:p>
        </w:tc>
        <w:tc>
          <w:tcPr>
            <w:tcW w:w="191" w:type="pct"/>
            <w:tcBorders>
              <w:top w:val="single" w:sz="4" w:space="0" w:color="auto"/>
              <w:left w:val="single" w:sz="4" w:space="0" w:color="auto"/>
              <w:bottom w:val="single" w:sz="4" w:space="0" w:color="auto"/>
              <w:right w:val="single" w:sz="4" w:space="0" w:color="auto"/>
            </w:tcBorders>
            <w:vAlign w:val="center"/>
            <w:hideMark/>
          </w:tcPr>
          <w:p w14:paraId="51A8C79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150</w:t>
            </w:r>
          </w:p>
        </w:tc>
        <w:tc>
          <w:tcPr>
            <w:tcW w:w="205" w:type="pct"/>
            <w:tcBorders>
              <w:top w:val="single" w:sz="4" w:space="0" w:color="auto"/>
              <w:left w:val="single" w:sz="4" w:space="0" w:color="auto"/>
              <w:bottom w:val="single" w:sz="4" w:space="0" w:color="auto"/>
              <w:right w:val="single" w:sz="4" w:space="0" w:color="auto"/>
            </w:tcBorders>
            <w:vAlign w:val="center"/>
            <w:hideMark/>
          </w:tcPr>
          <w:p w14:paraId="52FDEDB5"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200</w:t>
            </w:r>
          </w:p>
        </w:tc>
        <w:tc>
          <w:tcPr>
            <w:tcW w:w="205" w:type="pct"/>
            <w:tcBorders>
              <w:top w:val="single" w:sz="4" w:space="0" w:color="auto"/>
              <w:left w:val="single" w:sz="4" w:space="0" w:color="auto"/>
              <w:bottom w:val="single" w:sz="4" w:space="0" w:color="auto"/>
              <w:right w:val="single" w:sz="4" w:space="0" w:color="auto"/>
            </w:tcBorders>
            <w:vAlign w:val="center"/>
            <w:hideMark/>
          </w:tcPr>
          <w:p w14:paraId="72950A46"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250</w:t>
            </w:r>
          </w:p>
        </w:tc>
        <w:tc>
          <w:tcPr>
            <w:tcW w:w="205" w:type="pct"/>
            <w:tcBorders>
              <w:top w:val="single" w:sz="4" w:space="0" w:color="auto"/>
              <w:left w:val="single" w:sz="4" w:space="0" w:color="auto"/>
              <w:bottom w:val="single" w:sz="4" w:space="0" w:color="auto"/>
              <w:right w:val="single" w:sz="4" w:space="0" w:color="auto"/>
            </w:tcBorders>
            <w:vAlign w:val="center"/>
            <w:hideMark/>
          </w:tcPr>
          <w:p w14:paraId="5AB8113F"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300</w:t>
            </w:r>
          </w:p>
        </w:tc>
        <w:tc>
          <w:tcPr>
            <w:tcW w:w="205" w:type="pct"/>
            <w:tcBorders>
              <w:top w:val="single" w:sz="4" w:space="0" w:color="auto"/>
              <w:left w:val="single" w:sz="4" w:space="0" w:color="auto"/>
              <w:bottom w:val="single" w:sz="4" w:space="0" w:color="auto"/>
              <w:right w:val="single" w:sz="4" w:space="0" w:color="auto"/>
            </w:tcBorders>
            <w:vAlign w:val="center"/>
            <w:hideMark/>
          </w:tcPr>
          <w:p w14:paraId="627A746D"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350</w:t>
            </w:r>
          </w:p>
        </w:tc>
      </w:tr>
      <w:tr w:rsidR="00C62AA1" w:rsidRPr="00C62AA1" w14:paraId="62576B42" w14:textId="77777777" w:rsidTr="00C62AA1">
        <w:trPr>
          <w:trHeigh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0CACBA" w14:textId="77777777" w:rsidR="00C62AA1" w:rsidRPr="00C62AA1" w:rsidRDefault="00C62AA1" w:rsidP="00C62AA1">
            <w:pPr>
              <w:jc w:val="center"/>
              <w:rPr>
                <w:rFonts w:cs="Arial"/>
                <w:color w:val="000000"/>
                <w:sz w:val="16"/>
                <w:szCs w:val="16"/>
              </w:rPr>
            </w:pPr>
            <w:r w:rsidRPr="00C62AA1">
              <w:rPr>
                <w:rFonts w:cs="Arial"/>
                <w:color w:val="000000"/>
                <w:sz w:val="16"/>
                <w:szCs w:val="16"/>
              </w:rPr>
              <w:t>2</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4B1950"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16DF50"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81E452" w14:textId="77777777" w:rsidR="00C62AA1" w:rsidRPr="00C62AA1" w:rsidRDefault="00C62AA1" w:rsidP="00C62AA1">
            <w:pPr>
              <w:jc w:val="center"/>
              <w:rPr>
                <w:rFonts w:cs="Arial"/>
                <w:color w:val="000000"/>
                <w:sz w:val="16"/>
                <w:szCs w:val="16"/>
              </w:rPr>
            </w:pPr>
            <w:r w:rsidRPr="00C62AA1">
              <w:rPr>
                <w:rFonts w:cs="Arial"/>
                <w:color w:val="000000"/>
                <w:sz w:val="16"/>
                <w:szCs w:val="16"/>
              </w:rPr>
              <w:t>2003 ÷ 2018</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20D2C4" w14:textId="77777777" w:rsidR="00C62AA1" w:rsidRPr="00C62AA1" w:rsidRDefault="00C62AA1" w:rsidP="00C62AA1">
            <w:pPr>
              <w:jc w:val="center"/>
              <w:rPr>
                <w:rFonts w:cs="Arial"/>
                <w:color w:val="000000"/>
                <w:sz w:val="16"/>
                <w:szCs w:val="16"/>
              </w:rPr>
            </w:pPr>
            <w:r w:rsidRPr="00C62AA1">
              <w:rPr>
                <w:rFonts w:cs="Arial"/>
                <w:color w:val="000000"/>
                <w:sz w:val="16"/>
                <w:szCs w:val="16"/>
              </w:rPr>
              <w:t>17.08.1966</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426CC9" w14:textId="77777777" w:rsidR="00C62AA1" w:rsidRPr="00C62AA1" w:rsidRDefault="00C62AA1" w:rsidP="00C62AA1">
            <w:pPr>
              <w:jc w:val="center"/>
              <w:rPr>
                <w:rFonts w:cs="Arial"/>
                <w:color w:val="000000"/>
                <w:sz w:val="16"/>
                <w:szCs w:val="16"/>
              </w:rPr>
            </w:pPr>
            <w:r w:rsidRPr="00C62AA1">
              <w:rPr>
                <w:rFonts w:cs="Arial"/>
                <w:color w:val="000000"/>
                <w:sz w:val="16"/>
                <w:szCs w:val="16"/>
              </w:rPr>
              <w:t>0.8592</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545515"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50B60F"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653676"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E744FB"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23.2</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4E0B2D"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0FADD1"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4.5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8BF70D" w14:textId="77777777" w:rsidR="00C62AA1" w:rsidRPr="00C62AA1" w:rsidRDefault="00C62AA1" w:rsidP="00C62AA1">
            <w:pPr>
              <w:jc w:val="center"/>
              <w:rPr>
                <w:rFonts w:cs="Arial"/>
                <w:color w:val="000000"/>
                <w:sz w:val="16"/>
                <w:szCs w:val="16"/>
              </w:rPr>
            </w:pPr>
            <w:r w:rsidRPr="00C62AA1">
              <w:rPr>
                <w:rFonts w:cs="Arial"/>
                <w:color w:val="000000"/>
                <w:sz w:val="16"/>
                <w:szCs w:val="16"/>
              </w:rPr>
              <w:t>4.2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919C8A" w14:textId="77777777" w:rsidR="00C62AA1" w:rsidRPr="00C62AA1" w:rsidRDefault="00C62AA1" w:rsidP="00C62AA1">
            <w:pPr>
              <w:rPr>
                <w:rFonts w:cs="Arial"/>
                <w:color w:val="000000"/>
                <w:sz w:val="16"/>
                <w:szCs w:val="16"/>
              </w:rPr>
            </w:pP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2F4CC5"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A11E53" w14:textId="77777777" w:rsidR="00C62AA1" w:rsidRPr="00C62AA1" w:rsidRDefault="00C62AA1" w:rsidP="00C62AA1">
            <w:pPr>
              <w:rPr>
                <w:sz w:val="16"/>
                <w:szCs w:val="16"/>
              </w:rPr>
            </w:pP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151A43"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92</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9D5A74" w14:textId="77777777" w:rsidR="00C62AA1" w:rsidRPr="00C62AA1" w:rsidRDefault="00C62AA1" w:rsidP="00C62AA1">
            <w:pPr>
              <w:jc w:val="center"/>
              <w:rPr>
                <w:rFonts w:cs="Arial"/>
                <w:color w:val="000000"/>
                <w:sz w:val="16"/>
                <w:szCs w:val="16"/>
              </w:rPr>
            </w:pPr>
            <w:r w:rsidRPr="00C62AA1">
              <w:rPr>
                <w:rFonts w:cs="Arial"/>
                <w:color w:val="000000"/>
                <w:sz w:val="16"/>
                <w:szCs w:val="16"/>
              </w:rPr>
              <w:t>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A3CD03" w14:textId="77777777" w:rsidR="00C62AA1" w:rsidRPr="00C62AA1" w:rsidRDefault="00C62AA1" w:rsidP="00C62AA1">
            <w:pPr>
              <w:jc w:val="center"/>
              <w:rPr>
                <w:rFonts w:cs="Arial"/>
                <w:color w:val="000000"/>
                <w:sz w:val="16"/>
                <w:szCs w:val="16"/>
              </w:rPr>
            </w:pPr>
            <w:r w:rsidRPr="00C62AA1">
              <w:rPr>
                <w:rFonts w:cs="Arial"/>
                <w:color w:val="000000"/>
                <w:sz w:val="16"/>
                <w:szCs w:val="16"/>
              </w:rPr>
              <w:t>10</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FCC0C3" w14:textId="77777777" w:rsidR="00C62AA1" w:rsidRPr="00C62AA1" w:rsidRDefault="00C62AA1" w:rsidP="00C62AA1">
            <w:pPr>
              <w:jc w:val="center"/>
              <w:rPr>
                <w:rFonts w:cs="Arial"/>
                <w:color w:val="000000"/>
                <w:sz w:val="16"/>
                <w:szCs w:val="16"/>
              </w:rPr>
            </w:pPr>
            <w:r w:rsidRPr="00C62AA1">
              <w:rPr>
                <w:rFonts w:cs="Arial"/>
                <w:color w:val="000000"/>
                <w:sz w:val="16"/>
                <w:szCs w:val="16"/>
              </w:rPr>
              <w:t>17</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7BB60E" w14:textId="77777777" w:rsidR="00C62AA1" w:rsidRPr="00C62AA1" w:rsidRDefault="00C62AA1" w:rsidP="00C62AA1">
            <w:pPr>
              <w:jc w:val="center"/>
              <w:rPr>
                <w:rFonts w:cs="Arial"/>
                <w:color w:val="000000"/>
                <w:sz w:val="16"/>
                <w:szCs w:val="16"/>
              </w:rPr>
            </w:pPr>
            <w:r w:rsidRPr="00C62AA1">
              <w:rPr>
                <w:rFonts w:cs="Arial"/>
                <w:color w:val="000000"/>
                <w:sz w:val="16"/>
                <w:szCs w:val="16"/>
              </w:rPr>
              <w:t>29</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042049" w14:textId="77777777" w:rsidR="00C62AA1" w:rsidRPr="00C62AA1" w:rsidRDefault="00C62AA1" w:rsidP="00C62AA1">
            <w:pPr>
              <w:rPr>
                <w:rFonts w:cs="Arial"/>
                <w:color w:val="000000"/>
                <w:sz w:val="16"/>
                <w:szCs w:val="16"/>
              </w:rPr>
            </w:pPr>
          </w:p>
        </w:tc>
      </w:tr>
      <w:tr w:rsidR="00C62AA1" w:rsidRPr="00C62AA1" w14:paraId="03B5E8C6"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BA9B8B"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EDF1CB"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61F1D5"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87403B" w14:textId="77777777" w:rsidR="00C62AA1" w:rsidRPr="00C62AA1" w:rsidRDefault="00C62AA1" w:rsidP="00C62AA1">
            <w:pPr>
              <w:jc w:val="center"/>
              <w:rPr>
                <w:rFonts w:cs="Arial"/>
                <w:color w:val="000000"/>
                <w:sz w:val="16"/>
                <w:szCs w:val="16"/>
              </w:rPr>
            </w:pPr>
            <w:r w:rsidRPr="00C62AA1">
              <w:rPr>
                <w:rFonts w:cs="Arial"/>
                <w:color w:val="000000"/>
                <w:sz w:val="16"/>
                <w:szCs w:val="16"/>
              </w:rPr>
              <w:t>2003 ÷ 2018</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B81F0E" w14:textId="77777777" w:rsidR="00C62AA1" w:rsidRPr="00C62AA1" w:rsidRDefault="00C62AA1" w:rsidP="00C62AA1">
            <w:pPr>
              <w:jc w:val="center"/>
              <w:rPr>
                <w:rFonts w:cs="Arial"/>
                <w:color w:val="000000"/>
                <w:sz w:val="16"/>
                <w:szCs w:val="16"/>
              </w:rPr>
            </w:pPr>
            <w:r w:rsidRPr="00C62AA1">
              <w:rPr>
                <w:rFonts w:cs="Arial"/>
                <w:color w:val="000000"/>
                <w:sz w:val="16"/>
                <w:szCs w:val="16"/>
              </w:rPr>
              <w:t>28.08.1967</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8C2D3C" w14:textId="77777777" w:rsidR="00C62AA1" w:rsidRPr="00C62AA1" w:rsidRDefault="00C62AA1" w:rsidP="00C62AA1">
            <w:pPr>
              <w:jc w:val="center"/>
              <w:rPr>
                <w:rFonts w:cs="Arial"/>
                <w:color w:val="000000"/>
                <w:sz w:val="16"/>
                <w:szCs w:val="16"/>
              </w:rPr>
            </w:pPr>
            <w:r w:rsidRPr="00C62AA1">
              <w:rPr>
                <w:rFonts w:cs="Arial"/>
                <w:color w:val="000000"/>
                <w:sz w:val="16"/>
                <w:szCs w:val="16"/>
              </w:rPr>
              <w:t>0.8895</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B025C5"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A5E1A4"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9.87</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CE19B6" w14:textId="77777777" w:rsidR="00C62AA1" w:rsidRPr="00C62AA1" w:rsidRDefault="00C62AA1" w:rsidP="00C62AA1">
            <w:pPr>
              <w:jc w:val="center"/>
              <w:rPr>
                <w:rFonts w:cs="Arial"/>
                <w:color w:val="000000"/>
                <w:sz w:val="16"/>
                <w:szCs w:val="16"/>
              </w:rPr>
            </w:pPr>
            <w:r w:rsidRPr="00C62AA1">
              <w:rPr>
                <w:rFonts w:cs="Arial"/>
                <w:color w:val="000000"/>
                <w:sz w:val="16"/>
                <w:szCs w:val="16"/>
              </w:rPr>
              <w:t>7.55</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BD1961" w14:textId="77777777" w:rsidR="00C62AA1" w:rsidRPr="00C62AA1" w:rsidRDefault="00C62AA1" w:rsidP="00C62AA1">
            <w:pPr>
              <w:jc w:val="center"/>
              <w:rPr>
                <w:rFonts w:cs="Arial"/>
                <w:color w:val="000000"/>
                <w:sz w:val="16"/>
                <w:szCs w:val="16"/>
              </w:rPr>
            </w:pPr>
            <w:r w:rsidRPr="00C62AA1">
              <w:rPr>
                <w:rFonts w:cs="Arial"/>
                <w:color w:val="000000"/>
                <w:sz w:val="16"/>
                <w:szCs w:val="16"/>
              </w:rPr>
              <w:t>20.5</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839C45"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0ECAA0"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13.4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802182" w14:textId="77777777" w:rsidR="00C62AA1" w:rsidRPr="00C62AA1" w:rsidRDefault="00C62AA1" w:rsidP="00C62AA1">
            <w:pPr>
              <w:jc w:val="center"/>
              <w:rPr>
                <w:rFonts w:cs="Arial"/>
                <w:color w:val="000000"/>
                <w:sz w:val="16"/>
                <w:szCs w:val="16"/>
              </w:rPr>
            </w:pPr>
            <w:r w:rsidRPr="00C62AA1">
              <w:rPr>
                <w:rFonts w:cs="Arial"/>
                <w:color w:val="000000"/>
                <w:sz w:val="16"/>
                <w:szCs w:val="16"/>
              </w:rPr>
              <w:t>1.05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9259B5" w14:textId="77777777" w:rsidR="00C62AA1" w:rsidRPr="00C62AA1" w:rsidRDefault="00C62AA1" w:rsidP="00C62AA1">
            <w:pPr>
              <w:jc w:val="center"/>
              <w:rPr>
                <w:rFonts w:cs="Arial"/>
                <w:color w:val="000000"/>
                <w:sz w:val="16"/>
                <w:szCs w:val="16"/>
              </w:rPr>
            </w:pPr>
            <w:r w:rsidRPr="00C62AA1">
              <w:rPr>
                <w:rFonts w:cs="Arial"/>
                <w:color w:val="000000"/>
                <w:sz w:val="16"/>
                <w:szCs w:val="16"/>
              </w:rPr>
              <w:t>0.12</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885ABC"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0D99F1"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31</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D77C82" w14:textId="77777777" w:rsidR="00C62AA1" w:rsidRPr="00C62AA1" w:rsidRDefault="00C62AA1" w:rsidP="00C62AA1">
            <w:pPr>
              <w:jc w:val="center"/>
              <w:rPr>
                <w:rFonts w:cs="Arial"/>
                <w:color w:val="000000"/>
                <w:sz w:val="16"/>
                <w:szCs w:val="16"/>
              </w:rPr>
            </w:pPr>
            <w:r w:rsidRPr="00C62AA1">
              <w:rPr>
                <w:rFonts w:cs="Arial"/>
                <w:color w:val="000000"/>
                <w:sz w:val="16"/>
                <w:szCs w:val="16"/>
              </w:rPr>
              <w:t>73</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D0456B" w14:textId="77777777" w:rsidR="00C62AA1" w:rsidRPr="00C62AA1" w:rsidRDefault="00C62AA1" w:rsidP="00C62AA1">
            <w:pPr>
              <w:jc w:val="center"/>
              <w:rPr>
                <w:rFonts w:cs="Arial"/>
                <w:color w:val="000000"/>
                <w:sz w:val="16"/>
                <w:szCs w:val="16"/>
              </w:rPr>
            </w:pPr>
            <w:r w:rsidRPr="00C62AA1">
              <w:rPr>
                <w:rFonts w:cs="Arial"/>
                <w:color w:val="000000"/>
                <w:sz w:val="16"/>
                <w:szCs w:val="16"/>
              </w:rPr>
              <w:t>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03EA92" w14:textId="77777777" w:rsidR="00C62AA1" w:rsidRPr="00C62AA1" w:rsidRDefault="00C62AA1" w:rsidP="00C62AA1">
            <w:pPr>
              <w:jc w:val="center"/>
              <w:rPr>
                <w:rFonts w:cs="Arial"/>
                <w:color w:val="000000"/>
                <w:sz w:val="16"/>
                <w:szCs w:val="16"/>
              </w:rPr>
            </w:pPr>
            <w:r w:rsidRPr="00C62AA1">
              <w:rPr>
                <w:rFonts w:cs="Arial"/>
                <w:color w:val="000000"/>
                <w:sz w:val="16"/>
                <w:szCs w:val="16"/>
              </w:rPr>
              <w:t>12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4AAE92" w14:textId="77777777" w:rsidR="00C62AA1" w:rsidRPr="00C62AA1" w:rsidRDefault="00C62AA1" w:rsidP="00C62AA1">
            <w:pPr>
              <w:jc w:val="center"/>
              <w:rPr>
                <w:rFonts w:cs="Arial"/>
                <w:color w:val="000000"/>
                <w:sz w:val="16"/>
                <w:szCs w:val="16"/>
              </w:rPr>
            </w:pPr>
            <w:r w:rsidRPr="00C62AA1">
              <w:rPr>
                <w:rFonts w:cs="Arial"/>
                <w:color w:val="000000"/>
                <w:sz w:val="16"/>
                <w:szCs w:val="16"/>
              </w:rPr>
              <w:t>21</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17CE1D" w14:textId="77777777" w:rsidR="00C62AA1" w:rsidRPr="00C62AA1" w:rsidRDefault="00C62AA1" w:rsidP="00C62AA1">
            <w:pPr>
              <w:jc w:val="center"/>
              <w:rPr>
                <w:rFonts w:cs="Arial"/>
                <w:color w:val="000000"/>
                <w:sz w:val="16"/>
                <w:szCs w:val="16"/>
              </w:rPr>
            </w:pPr>
            <w:r w:rsidRPr="00C62AA1">
              <w:rPr>
                <w:rFonts w:cs="Arial"/>
                <w:color w:val="000000"/>
                <w:sz w:val="16"/>
                <w:szCs w:val="16"/>
              </w:rPr>
              <w:t>34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4AF56C" w14:textId="77777777" w:rsidR="00C62AA1" w:rsidRPr="00C62AA1" w:rsidRDefault="00C62AA1" w:rsidP="00C62AA1">
            <w:pPr>
              <w:jc w:val="center"/>
              <w:rPr>
                <w:rFonts w:cs="Arial"/>
                <w:color w:val="000000"/>
                <w:sz w:val="16"/>
                <w:szCs w:val="16"/>
              </w:rPr>
            </w:pPr>
            <w:r w:rsidRPr="00C62AA1">
              <w:rPr>
                <w:rFonts w:cs="Arial"/>
                <w:color w:val="000000"/>
                <w:sz w:val="16"/>
                <w:szCs w:val="16"/>
              </w:rPr>
              <w:t>53</w:t>
            </w:r>
          </w:p>
        </w:tc>
      </w:tr>
      <w:tr w:rsidR="00C62AA1" w:rsidRPr="00C62AA1" w14:paraId="0093BEFB"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AF960F" w14:textId="77777777" w:rsidR="00C62AA1" w:rsidRPr="00C62AA1" w:rsidRDefault="00C62AA1" w:rsidP="00C62AA1">
            <w:pPr>
              <w:jc w:val="center"/>
              <w:rPr>
                <w:rFonts w:cs="Arial"/>
                <w:color w:val="000000"/>
                <w:sz w:val="16"/>
                <w:szCs w:val="16"/>
              </w:rPr>
            </w:pPr>
            <w:r w:rsidRPr="00C62AA1">
              <w:rPr>
                <w:rFonts w:cs="Arial"/>
                <w:color w:val="000000"/>
                <w:sz w:val="16"/>
                <w:szCs w:val="16"/>
              </w:rPr>
              <w:t>6</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1CA065"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4203F4" w14:textId="77777777" w:rsidR="00C62AA1" w:rsidRPr="00C62AA1" w:rsidRDefault="00C62AA1" w:rsidP="00C62AA1">
            <w:pPr>
              <w:jc w:val="center"/>
              <w:rPr>
                <w:rFonts w:cs="Arial"/>
                <w:color w:val="000000"/>
                <w:sz w:val="16"/>
                <w:szCs w:val="16"/>
              </w:rPr>
            </w:pPr>
            <w:proofErr w:type="spellStart"/>
            <w:r w:rsidRPr="00C62AA1">
              <w:rPr>
                <w:rFonts w:cs="Arial"/>
                <w:color w:val="000000"/>
                <w:sz w:val="16"/>
                <w:szCs w:val="16"/>
              </w:rPr>
              <w:t>глуб</w:t>
            </w:r>
            <w:proofErr w:type="spellEnd"/>
            <w:r w:rsidRPr="00C62AA1">
              <w:rPr>
                <w:rFonts w:cs="Arial"/>
                <w:color w:val="000000"/>
                <w:sz w:val="16"/>
                <w:szCs w:val="16"/>
              </w:rPr>
              <w:t>.</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9E897E" w14:textId="77777777" w:rsidR="00C62AA1" w:rsidRPr="00C62AA1" w:rsidRDefault="00C62AA1" w:rsidP="00C62AA1">
            <w:pPr>
              <w:jc w:val="center"/>
              <w:rPr>
                <w:rFonts w:cs="Arial"/>
                <w:color w:val="000000"/>
                <w:sz w:val="16"/>
                <w:szCs w:val="16"/>
              </w:rPr>
            </w:pPr>
            <w:r w:rsidRPr="00C62AA1">
              <w:rPr>
                <w:rFonts w:cs="Arial"/>
                <w:color w:val="000000"/>
                <w:sz w:val="16"/>
                <w:szCs w:val="16"/>
              </w:rPr>
              <w:t>1990 ÷ 1997</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0DAF85" w14:textId="77777777" w:rsidR="00C62AA1" w:rsidRPr="00C62AA1" w:rsidRDefault="00C62AA1" w:rsidP="00C62AA1">
            <w:pPr>
              <w:jc w:val="center"/>
              <w:rPr>
                <w:rFonts w:cs="Arial"/>
                <w:color w:val="000000"/>
                <w:sz w:val="16"/>
                <w:szCs w:val="16"/>
              </w:rPr>
            </w:pPr>
            <w:r w:rsidRPr="00C62AA1">
              <w:rPr>
                <w:rFonts w:cs="Arial"/>
                <w:color w:val="000000"/>
                <w:sz w:val="16"/>
                <w:szCs w:val="16"/>
              </w:rPr>
              <w:t>14.07.2001</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1347D3" w14:textId="77777777" w:rsidR="00C62AA1" w:rsidRPr="00C62AA1" w:rsidRDefault="00C62AA1" w:rsidP="00C62AA1">
            <w:pPr>
              <w:jc w:val="center"/>
              <w:rPr>
                <w:rFonts w:cs="Arial"/>
                <w:color w:val="000000"/>
                <w:sz w:val="16"/>
                <w:szCs w:val="16"/>
              </w:rPr>
            </w:pPr>
            <w:r w:rsidRPr="00C62AA1">
              <w:rPr>
                <w:rFonts w:cs="Arial"/>
                <w:color w:val="000000"/>
                <w:sz w:val="16"/>
                <w:szCs w:val="16"/>
              </w:rPr>
              <w:t>0.8471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B74091" w14:textId="77777777" w:rsidR="00C62AA1" w:rsidRPr="00C62AA1" w:rsidRDefault="00C62AA1" w:rsidP="00C62AA1">
            <w:pPr>
              <w:jc w:val="center"/>
              <w:rPr>
                <w:rFonts w:cs="Arial"/>
                <w:color w:val="000000"/>
                <w:sz w:val="16"/>
                <w:szCs w:val="16"/>
              </w:rPr>
            </w:pPr>
            <w:r w:rsidRPr="00C62AA1">
              <w:rPr>
                <w:rFonts w:cs="Arial"/>
                <w:color w:val="000000"/>
                <w:sz w:val="16"/>
                <w:szCs w:val="16"/>
              </w:rPr>
              <w:t>28.13</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34EF7D" w14:textId="77777777" w:rsidR="00C62AA1" w:rsidRPr="00C62AA1" w:rsidRDefault="00C62AA1" w:rsidP="00C62AA1">
            <w:pPr>
              <w:jc w:val="center"/>
              <w:rPr>
                <w:rFonts w:cs="Arial"/>
                <w:color w:val="000000"/>
                <w:sz w:val="16"/>
                <w:szCs w:val="16"/>
              </w:rPr>
            </w:pPr>
            <w:r w:rsidRPr="00C62AA1">
              <w:rPr>
                <w:rFonts w:cs="Arial"/>
                <w:color w:val="000000"/>
                <w:sz w:val="16"/>
                <w:szCs w:val="16"/>
              </w:rPr>
              <w:t>15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D46F12" w14:textId="77777777" w:rsidR="00C62AA1" w:rsidRPr="00C62AA1" w:rsidRDefault="00C62AA1" w:rsidP="00C62AA1">
            <w:pPr>
              <w:jc w:val="center"/>
              <w:rPr>
                <w:rFonts w:cs="Arial"/>
                <w:color w:val="000000"/>
                <w:sz w:val="16"/>
                <w:szCs w:val="16"/>
              </w:rPr>
            </w:pPr>
            <w:r w:rsidRPr="00C62AA1">
              <w:rPr>
                <w:rFonts w:cs="Arial"/>
                <w:color w:val="000000"/>
                <w:sz w:val="16"/>
                <w:szCs w:val="16"/>
              </w:rPr>
              <w:t>10.4</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B5C527" w14:textId="77777777" w:rsidR="00C62AA1" w:rsidRPr="00C62AA1" w:rsidRDefault="00C62AA1" w:rsidP="00C62AA1">
            <w:pPr>
              <w:jc w:val="center"/>
              <w:rPr>
                <w:rFonts w:cs="Arial"/>
                <w:color w:val="000000"/>
                <w:sz w:val="16"/>
                <w:szCs w:val="16"/>
              </w:rPr>
            </w:pPr>
            <w:r w:rsidRPr="00C62AA1">
              <w:rPr>
                <w:rFonts w:cs="Arial"/>
                <w:color w:val="000000"/>
                <w:sz w:val="16"/>
                <w:szCs w:val="16"/>
              </w:rPr>
              <w:t>25.7</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594B2D" w14:textId="77777777" w:rsidR="00C62AA1" w:rsidRPr="00C62AA1" w:rsidRDefault="00C62AA1" w:rsidP="00C62AA1">
            <w:pPr>
              <w:jc w:val="center"/>
              <w:rPr>
                <w:rFonts w:cs="Arial"/>
                <w:color w:val="000000"/>
                <w:sz w:val="16"/>
                <w:szCs w:val="16"/>
              </w:rPr>
            </w:pPr>
            <w:r w:rsidRPr="00C62AA1">
              <w:rPr>
                <w:rFonts w:cs="Arial"/>
                <w:color w:val="000000"/>
                <w:sz w:val="16"/>
                <w:szCs w:val="16"/>
              </w:rPr>
              <w:t>50.2</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A5C74C" w14:textId="77777777" w:rsidR="00C62AA1" w:rsidRPr="00C62AA1" w:rsidRDefault="00C62AA1" w:rsidP="00C62AA1">
            <w:pPr>
              <w:jc w:val="center"/>
              <w:rPr>
                <w:rFonts w:cs="Arial"/>
                <w:color w:val="000000"/>
                <w:sz w:val="16"/>
                <w:szCs w:val="16"/>
              </w:rPr>
            </w:pPr>
            <w:r w:rsidRPr="00C62AA1">
              <w:rPr>
                <w:rFonts w:cs="Arial"/>
                <w:color w:val="000000"/>
                <w:sz w:val="16"/>
                <w:szCs w:val="16"/>
              </w:rPr>
              <w:t>10.2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DBB988" w14:textId="77777777" w:rsidR="00C62AA1" w:rsidRPr="00C62AA1" w:rsidRDefault="00C62AA1" w:rsidP="00C62AA1">
            <w:pPr>
              <w:jc w:val="center"/>
              <w:rPr>
                <w:rFonts w:cs="Arial"/>
                <w:color w:val="000000"/>
                <w:sz w:val="16"/>
                <w:szCs w:val="16"/>
              </w:rPr>
            </w:pPr>
            <w:r w:rsidRPr="00C62AA1">
              <w:rPr>
                <w:rFonts w:cs="Arial"/>
                <w:color w:val="000000"/>
                <w:sz w:val="16"/>
                <w:szCs w:val="16"/>
              </w:rPr>
              <w:t>0.19</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6940E4" w14:textId="77777777" w:rsidR="00C62AA1" w:rsidRPr="00C62AA1" w:rsidRDefault="00C62AA1" w:rsidP="00C62AA1">
            <w:pPr>
              <w:rPr>
                <w:rFonts w:cs="Arial"/>
                <w:color w:val="000000"/>
                <w:sz w:val="16"/>
                <w:szCs w:val="16"/>
              </w:rPr>
            </w:pP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EB444B"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263</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A7C671" w14:textId="77777777" w:rsidR="00C62AA1" w:rsidRPr="00C62AA1" w:rsidRDefault="00C62AA1" w:rsidP="00C62AA1">
            <w:pPr>
              <w:jc w:val="center"/>
              <w:rPr>
                <w:rFonts w:cs="Arial"/>
                <w:color w:val="000000"/>
                <w:sz w:val="16"/>
                <w:szCs w:val="16"/>
              </w:rPr>
            </w:pPr>
            <w:r w:rsidRPr="00C62AA1">
              <w:rPr>
                <w:rFonts w:cs="Arial"/>
                <w:color w:val="000000"/>
                <w:sz w:val="16"/>
                <w:szCs w:val="16"/>
              </w:rPr>
              <w:t>33</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74A4AE" w14:textId="77777777" w:rsidR="00C62AA1" w:rsidRPr="00C62AA1" w:rsidRDefault="00C62AA1" w:rsidP="00C62AA1">
            <w:pPr>
              <w:jc w:val="center"/>
              <w:rPr>
                <w:rFonts w:cs="Arial"/>
                <w:color w:val="000000"/>
                <w:sz w:val="16"/>
                <w:szCs w:val="16"/>
              </w:rPr>
            </w:pPr>
            <w:r w:rsidRPr="00C62AA1">
              <w:rPr>
                <w:rFonts w:cs="Arial"/>
                <w:color w:val="000000"/>
                <w:sz w:val="16"/>
                <w:szCs w:val="16"/>
              </w:rPr>
              <w:t>151</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DE99ED" w14:textId="77777777" w:rsidR="00C62AA1" w:rsidRPr="00C62AA1" w:rsidRDefault="00C62AA1" w:rsidP="00C62AA1">
            <w:pPr>
              <w:rPr>
                <w:rFonts w:cs="Arial"/>
                <w:color w:val="000000"/>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C3F676"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D2CCC8" w14:textId="77777777" w:rsidR="00C62AA1" w:rsidRPr="00C62AA1" w:rsidRDefault="00C62AA1" w:rsidP="00C62AA1">
            <w:pPr>
              <w:jc w:val="center"/>
              <w:rPr>
                <w:rFonts w:cs="Arial"/>
                <w:color w:val="000000"/>
                <w:sz w:val="16"/>
                <w:szCs w:val="16"/>
              </w:rPr>
            </w:pPr>
            <w:r w:rsidRPr="00C62AA1">
              <w:rPr>
                <w:rFonts w:cs="Arial"/>
                <w:color w:val="000000"/>
                <w:sz w:val="16"/>
                <w:szCs w:val="16"/>
              </w:rPr>
              <w:t>14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06EC2C" w14:textId="77777777" w:rsidR="00C62AA1" w:rsidRPr="00C62AA1" w:rsidRDefault="00C62AA1" w:rsidP="00C62AA1">
            <w:pPr>
              <w:jc w:val="center"/>
              <w:rPr>
                <w:rFonts w:cs="Arial"/>
                <w:color w:val="000000"/>
                <w:sz w:val="16"/>
                <w:szCs w:val="16"/>
              </w:rPr>
            </w:pPr>
            <w:r w:rsidRPr="00C62AA1">
              <w:rPr>
                <w:rFonts w:cs="Arial"/>
                <w:color w:val="000000"/>
                <w:sz w:val="16"/>
                <w:szCs w:val="16"/>
              </w:rPr>
              <w:t>27</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9F33D2" w14:textId="77777777" w:rsidR="00C62AA1" w:rsidRPr="00C62AA1" w:rsidRDefault="00C62AA1" w:rsidP="00C62AA1">
            <w:pPr>
              <w:rPr>
                <w:rFonts w:cs="Arial"/>
                <w:color w:val="000000"/>
                <w:sz w:val="16"/>
                <w:szCs w:val="16"/>
              </w:rPr>
            </w:pPr>
          </w:p>
        </w:tc>
      </w:tr>
      <w:tr w:rsidR="00C62AA1" w:rsidRPr="00C62AA1" w14:paraId="1A03595E"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1265CC"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7</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D808F2"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DBF5F1"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770A12" w14:textId="77777777" w:rsidR="00C62AA1" w:rsidRPr="00C62AA1" w:rsidRDefault="00C62AA1" w:rsidP="00C62AA1">
            <w:pPr>
              <w:jc w:val="center"/>
              <w:rPr>
                <w:rFonts w:cs="Arial"/>
                <w:color w:val="000000"/>
                <w:sz w:val="16"/>
                <w:szCs w:val="16"/>
              </w:rPr>
            </w:pPr>
            <w:r w:rsidRPr="00C62AA1">
              <w:rPr>
                <w:rFonts w:cs="Arial"/>
                <w:color w:val="000000"/>
                <w:sz w:val="16"/>
                <w:szCs w:val="16"/>
              </w:rPr>
              <w:t>2013 ÷ 2018</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CA477B" w14:textId="77777777" w:rsidR="00C62AA1" w:rsidRPr="00C62AA1" w:rsidRDefault="00C62AA1" w:rsidP="00C62AA1">
            <w:pPr>
              <w:jc w:val="center"/>
              <w:rPr>
                <w:rFonts w:cs="Arial"/>
                <w:color w:val="000000"/>
                <w:sz w:val="16"/>
                <w:szCs w:val="16"/>
              </w:rPr>
            </w:pPr>
            <w:r w:rsidRPr="00C62AA1">
              <w:rPr>
                <w:rFonts w:cs="Arial"/>
                <w:color w:val="000000"/>
                <w:sz w:val="16"/>
                <w:szCs w:val="16"/>
              </w:rPr>
              <w:t>13.05.1965</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250597" w14:textId="77777777" w:rsidR="00C62AA1" w:rsidRPr="00C62AA1" w:rsidRDefault="00C62AA1" w:rsidP="00C62AA1">
            <w:pPr>
              <w:jc w:val="center"/>
              <w:rPr>
                <w:rFonts w:cs="Arial"/>
                <w:color w:val="000000"/>
                <w:sz w:val="16"/>
                <w:szCs w:val="16"/>
              </w:rPr>
            </w:pPr>
            <w:r w:rsidRPr="00C62AA1">
              <w:rPr>
                <w:rFonts w:cs="Arial"/>
                <w:color w:val="000000"/>
                <w:sz w:val="16"/>
                <w:szCs w:val="16"/>
              </w:rPr>
              <w:t>0.8445</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542569" w14:textId="77777777" w:rsidR="00C62AA1" w:rsidRPr="00C62AA1" w:rsidRDefault="00C62AA1" w:rsidP="00C62AA1">
            <w:pPr>
              <w:jc w:val="center"/>
              <w:rPr>
                <w:rFonts w:cs="Arial"/>
                <w:color w:val="000000"/>
                <w:sz w:val="16"/>
                <w:szCs w:val="16"/>
              </w:rPr>
            </w:pPr>
            <w:r w:rsidRPr="00C62AA1">
              <w:rPr>
                <w:rFonts w:cs="Arial"/>
                <w:color w:val="000000"/>
                <w:sz w:val="16"/>
                <w:szCs w:val="16"/>
              </w:rPr>
              <w:t>22.73</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2BDF6D" w14:textId="77777777" w:rsidR="00C62AA1" w:rsidRPr="00C62AA1" w:rsidRDefault="00C62AA1" w:rsidP="00C62AA1">
            <w:pPr>
              <w:jc w:val="center"/>
              <w:rPr>
                <w:rFonts w:cs="Arial"/>
                <w:color w:val="000000"/>
                <w:sz w:val="16"/>
                <w:szCs w:val="16"/>
              </w:rPr>
            </w:pPr>
            <w:r w:rsidRPr="00C62AA1">
              <w:rPr>
                <w:rFonts w:cs="Arial"/>
                <w:color w:val="000000"/>
                <w:sz w:val="16"/>
                <w:szCs w:val="16"/>
              </w:rPr>
              <w:t>14.2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270780"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57B9F7"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22.7</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860FB8"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1601A0"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15.2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4933AA" w14:textId="77777777" w:rsidR="00C62AA1" w:rsidRPr="00C62AA1" w:rsidRDefault="00C62AA1" w:rsidP="00C62AA1">
            <w:pPr>
              <w:jc w:val="center"/>
              <w:rPr>
                <w:rFonts w:cs="Arial"/>
                <w:color w:val="000000"/>
                <w:sz w:val="16"/>
                <w:szCs w:val="16"/>
              </w:rPr>
            </w:pPr>
            <w:r w:rsidRPr="00C62AA1">
              <w:rPr>
                <w:rFonts w:cs="Arial"/>
                <w:color w:val="000000"/>
                <w:sz w:val="16"/>
                <w:szCs w:val="16"/>
              </w:rPr>
              <w:t>0.95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4FC0BF" w14:textId="77777777" w:rsidR="00C62AA1" w:rsidRPr="00C62AA1" w:rsidRDefault="00C62AA1" w:rsidP="00C62AA1">
            <w:pPr>
              <w:jc w:val="center"/>
              <w:rPr>
                <w:rFonts w:cs="Arial"/>
                <w:color w:val="000000"/>
                <w:sz w:val="16"/>
                <w:szCs w:val="16"/>
              </w:rPr>
            </w:pPr>
            <w:r w:rsidRPr="00C62AA1">
              <w:rPr>
                <w:rFonts w:cs="Arial"/>
                <w:color w:val="000000"/>
                <w:sz w:val="16"/>
                <w:szCs w:val="16"/>
              </w:rPr>
              <w:t>0.06</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A23DE0"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2C6FBA"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32</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C6F2A2" w14:textId="77777777" w:rsidR="00C62AA1" w:rsidRPr="00C62AA1" w:rsidRDefault="00C62AA1" w:rsidP="00C62AA1">
            <w:pPr>
              <w:jc w:val="center"/>
              <w:rPr>
                <w:rFonts w:cs="Arial"/>
                <w:color w:val="000000"/>
                <w:sz w:val="16"/>
                <w:szCs w:val="16"/>
              </w:rPr>
            </w:pPr>
            <w:r w:rsidRPr="00C62AA1">
              <w:rPr>
                <w:rFonts w:cs="Arial"/>
                <w:color w:val="000000"/>
                <w:sz w:val="16"/>
                <w:szCs w:val="16"/>
              </w:rPr>
              <w:t>126</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57164E" w14:textId="77777777" w:rsidR="00C62AA1" w:rsidRPr="00C62AA1" w:rsidRDefault="00C62AA1" w:rsidP="00C62AA1">
            <w:pPr>
              <w:jc w:val="center"/>
              <w:rPr>
                <w:rFonts w:cs="Arial"/>
                <w:color w:val="000000"/>
                <w:sz w:val="16"/>
                <w:szCs w:val="16"/>
              </w:rPr>
            </w:pPr>
            <w:r w:rsidRPr="00C62AA1">
              <w:rPr>
                <w:rFonts w:cs="Arial"/>
                <w:color w:val="000000"/>
                <w:sz w:val="16"/>
                <w:szCs w:val="16"/>
              </w:rPr>
              <w:t>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FF85EE" w14:textId="77777777" w:rsidR="00C62AA1" w:rsidRPr="00C62AA1" w:rsidRDefault="00C62AA1" w:rsidP="00C62AA1">
            <w:pPr>
              <w:jc w:val="center"/>
              <w:rPr>
                <w:rFonts w:cs="Arial"/>
                <w:color w:val="000000"/>
                <w:sz w:val="16"/>
                <w:szCs w:val="16"/>
              </w:rPr>
            </w:pPr>
            <w:r w:rsidRPr="00C62AA1">
              <w:rPr>
                <w:rFonts w:cs="Arial"/>
                <w:color w:val="000000"/>
                <w:sz w:val="16"/>
                <w:szCs w:val="16"/>
              </w:rPr>
              <w:t>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C1BBE6" w14:textId="77777777" w:rsidR="00C62AA1" w:rsidRPr="00C62AA1" w:rsidRDefault="00C62AA1" w:rsidP="00C62AA1">
            <w:pPr>
              <w:jc w:val="center"/>
              <w:rPr>
                <w:rFonts w:cs="Arial"/>
                <w:color w:val="000000"/>
                <w:sz w:val="16"/>
                <w:szCs w:val="16"/>
              </w:rPr>
            </w:pPr>
            <w:r w:rsidRPr="00C62AA1">
              <w:rPr>
                <w:rFonts w:cs="Arial"/>
                <w:color w:val="000000"/>
                <w:sz w:val="16"/>
                <w:szCs w:val="16"/>
              </w:rPr>
              <w:t>16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52487C" w14:textId="77777777" w:rsidR="00C62AA1" w:rsidRPr="00C62AA1" w:rsidRDefault="00C62AA1" w:rsidP="00C62AA1">
            <w:pPr>
              <w:jc w:val="center"/>
              <w:rPr>
                <w:rFonts w:cs="Arial"/>
                <w:color w:val="000000"/>
                <w:sz w:val="16"/>
                <w:szCs w:val="16"/>
              </w:rPr>
            </w:pPr>
            <w:r w:rsidRPr="00C62AA1">
              <w:rPr>
                <w:rFonts w:cs="Arial"/>
                <w:color w:val="000000"/>
                <w:sz w:val="16"/>
                <w:szCs w:val="16"/>
              </w:rPr>
              <w:t>28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B3A666" w14:textId="77777777" w:rsidR="00C62AA1" w:rsidRPr="00C62AA1" w:rsidRDefault="00C62AA1" w:rsidP="00C62AA1">
            <w:pPr>
              <w:rPr>
                <w:rFonts w:cs="Arial"/>
                <w:color w:val="000000"/>
                <w:sz w:val="16"/>
                <w:szCs w:val="16"/>
              </w:rPr>
            </w:pPr>
          </w:p>
        </w:tc>
      </w:tr>
      <w:tr w:rsidR="00C62AA1" w:rsidRPr="00C62AA1" w14:paraId="029105B6"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883B7A"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5E6002"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95F867"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6772CB" w14:textId="77777777" w:rsidR="00C62AA1" w:rsidRPr="00C62AA1" w:rsidRDefault="00C62AA1" w:rsidP="00C62AA1">
            <w:pPr>
              <w:jc w:val="center"/>
              <w:rPr>
                <w:rFonts w:cs="Arial"/>
                <w:color w:val="000000"/>
                <w:sz w:val="16"/>
                <w:szCs w:val="16"/>
              </w:rPr>
            </w:pPr>
            <w:r w:rsidRPr="00C62AA1">
              <w:rPr>
                <w:rFonts w:cs="Arial"/>
                <w:color w:val="000000"/>
                <w:sz w:val="16"/>
                <w:szCs w:val="16"/>
              </w:rPr>
              <w:t>1992 ÷ 1998</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AB9464" w14:textId="77777777" w:rsidR="00C62AA1" w:rsidRPr="00C62AA1" w:rsidRDefault="00C62AA1" w:rsidP="00C62AA1">
            <w:pPr>
              <w:jc w:val="center"/>
              <w:rPr>
                <w:rFonts w:cs="Arial"/>
                <w:color w:val="000000"/>
                <w:sz w:val="16"/>
                <w:szCs w:val="16"/>
              </w:rPr>
            </w:pPr>
            <w:r w:rsidRPr="00C62AA1">
              <w:rPr>
                <w:rFonts w:cs="Arial"/>
                <w:color w:val="000000"/>
                <w:sz w:val="16"/>
                <w:szCs w:val="16"/>
              </w:rPr>
              <w:t>21.03.1966</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686E1C" w14:textId="77777777" w:rsidR="00C62AA1" w:rsidRPr="00C62AA1" w:rsidRDefault="00C62AA1" w:rsidP="00C62AA1">
            <w:pPr>
              <w:jc w:val="center"/>
              <w:rPr>
                <w:rFonts w:cs="Arial"/>
                <w:color w:val="000000"/>
                <w:sz w:val="16"/>
                <w:szCs w:val="16"/>
              </w:rPr>
            </w:pPr>
            <w:r w:rsidRPr="00C62AA1">
              <w:rPr>
                <w:rFonts w:cs="Arial"/>
                <w:color w:val="000000"/>
                <w:sz w:val="16"/>
                <w:szCs w:val="16"/>
              </w:rPr>
              <w:t>0.846</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550157" w14:textId="77777777" w:rsidR="00C62AA1" w:rsidRPr="00C62AA1" w:rsidRDefault="00C62AA1" w:rsidP="00C62AA1">
            <w:pPr>
              <w:jc w:val="center"/>
              <w:rPr>
                <w:rFonts w:cs="Arial"/>
                <w:color w:val="000000"/>
                <w:sz w:val="16"/>
                <w:szCs w:val="16"/>
              </w:rPr>
            </w:pPr>
            <w:r w:rsidRPr="00C62AA1">
              <w:rPr>
                <w:rFonts w:cs="Arial"/>
                <w:color w:val="000000"/>
                <w:sz w:val="16"/>
                <w:szCs w:val="16"/>
              </w:rPr>
              <w:t>20.4</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211FED" w14:textId="77777777" w:rsidR="00C62AA1" w:rsidRPr="00C62AA1" w:rsidRDefault="00C62AA1" w:rsidP="00C62AA1">
            <w:pPr>
              <w:jc w:val="center"/>
              <w:rPr>
                <w:rFonts w:cs="Arial"/>
                <w:color w:val="000000"/>
                <w:sz w:val="16"/>
                <w:szCs w:val="16"/>
              </w:rPr>
            </w:pPr>
            <w:r w:rsidRPr="00C62AA1">
              <w:rPr>
                <w:rFonts w:cs="Arial"/>
                <w:color w:val="000000"/>
                <w:sz w:val="16"/>
                <w:szCs w:val="16"/>
              </w:rPr>
              <w:t>12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D29F36"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32CBD5"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24.1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C295E7"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FD8B92"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5.8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E032E9" w14:textId="77777777" w:rsidR="00C62AA1" w:rsidRPr="00C62AA1" w:rsidRDefault="00C62AA1" w:rsidP="00C62AA1">
            <w:pPr>
              <w:jc w:val="center"/>
              <w:rPr>
                <w:rFonts w:cs="Arial"/>
                <w:color w:val="000000"/>
                <w:sz w:val="16"/>
                <w:szCs w:val="16"/>
              </w:rPr>
            </w:pPr>
            <w:r w:rsidRPr="00C62AA1">
              <w:rPr>
                <w:rFonts w:cs="Arial"/>
                <w:color w:val="000000"/>
                <w:sz w:val="16"/>
                <w:szCs w:val="16"/>
              </w:rPr>
              <w:t>0.35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0DEA71" w14:textId="77777777" w:rsidR="00C62AA1" w:rsidRPr="00C62AA1" w:rsidRDefault="00C62AA1" w:rsidP="00C62AA1">
            <w:pPr>
              <w:jc w:val="center"/>
              <w:rPr>
                <w:rFonts w:cs="Arial"/>
                <w:color w:val="000000"/>
                <w:sz w:val="16"/>
                <w:szCs w:val="16"/>
              </w:rPr>
            </w:pPr>
            <w:r w:rsidRPr="00C62AA1">
              <w:rPr>
                <w:rFonts w:cs="Arial"/>
                <w:color w:val="000000"/>
                <w:sz w:val="16"/>
                <w:szCs w:val="16"/>
              </w:rPr>
              <w:t>0.21</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E7A3B3"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800223"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32</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DED927" w14:textId="77777777" w:rsidR="00C62AA1" w:rsidRPr="00C62AA1" w:rsidRDefault="00C62AA1" w:rsidP="00C62AA1">
            <w:pPr>
              <w:jc w:val="center"/>
              <w:rPr>
                <w:rFonts w:cs="Arial"/>
                <w:color w:val="000000"/>
                <w:sz w:val="16"/>
                <w:szCs w:val="16"/>
              </w:rPr>
            </w:pPr>
            <w:r w:rsidRPr="00C62AA1">
              <w:rPr>
                <w:rFonts w:cs="Arial"/>
                <w:color w:val="000000"/>
                <w:sz w:val="16"/>
                <w:szCs w:val="16"/>
              </w:rPr>
              <w:t>82</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3D57E0" w14:textId="77777777" w:rsidR="00C62AA1" w:rsidRPr="00C62AA1" w:rsidRDefault="00C62AA1" w:rsidP="00C62AA1">
            <w:pPr>
              <w:jc w:val="center"/>
              <w:rPr>
                <w:rFonts w:cs="Arial"/>
                <w:color w:val="000000"/>
                <w:sz w:val="16"/>
                <w:szCs w:val="16"/>
              </w:rPr>
            </w:pPr>
            <w:r w:rsidRPr="00C62AA1">
              <w:rPr>
                <w:rFonts w:cs="Arial"/>
                <w:color w:val="000000"/>
                <w:sz w:val="16"/>
                <w:szCs w:val="16"/>
              </w:rPr>
              <w:t>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611ABF" w14:textId="77777777" w:rsidR="00C62AA1" w:rsidRPr="00C62AA1" w:rsidRDefault="00C62AA1" w:rsidP="00C62AA1">
            <w:pPr>
              <w:jc w:val="center"/>
              <w:rPr>
                <w:rFonts w:cs="Arial"/>
                <w:color w:val="000000"/>
                <w:sz w:val="16"/>
                <w:szCs w:val="16"/>
              </w:rPr>
            </w:pPr>
            <w:r w:rsidRPr="00C62AA1">
              <w:rPr>
                <w:rFonts w:cs="Arial"/>
                <w:color w:val="000000"/>
                <w:sz w:val="16"/>
                <w:szCs w:val="16"/>
              </w:rPr>
              <w:t>9</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4BDA38" w14:textId="77777777" w:rsidR="00C62AA1" w:rsidRPr="00C62AA1" w:rsidRDefault="00C62AA1" w:rsidP="00C62AA1">
            <w:pPr>
              <w:jc w:val="center"/>
              <w:rPr>
                <w:rFonts w:cs="Arial"/>
                <w:color w:val="000000"/>
                <w:sz w:val="16"/>
                <w:szCs w:val="16"/>
              </w:rPr>
            </w:pPr>
            <w:r w:rsidRPr="00C62AA1">
              <w:rPr>
                <w:rFonts w:cs="Arial"/>
                <w:color w:val="000000"/>
                <w:sz w:val="16"/>
                <w:szCs w:val="16"/>
              </w:rPr>
              <w:t>18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FF5F1A" w14:textId="77777777" w:rsidR="00C62AA1" w:rsidRPr="00C62AA1" w:rsidRDefault="00C62AA1" w:rsidP="00C62AA1">
            <w:pPr>
              <w:jc w:val="center"/>
              <w:rPr>
                <w:rFonts w:cs="Arial"/>
                <w:color w:val="000000"/>
                <w:sz w:val="16"/>
                <w:szCs w:val="16"/>
              </w:rPr>
            </w:pPr>
            <w:r w:rsidRPr="00C62AA1">
              <w:rPr>
                <w:rFonts w:cs="Arial"/>
                <w:color w:val="000000"/>
                <w:sz w:val="16"/>
                <w:szCs w:val="16"/>
              </w:rPr>
              <w:t>32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F02A3B" w14:textId="77777777" w:rsidR="00C62AA1" w:rsidRPr="00C62AA1" w:rsidRDefault="00C62AA1" w:rsidP="00C62AA1">
            <w:pPr>
              <w:jc w:val="center"/>
              <w:rPr>
                <w:rFonts w:cs="Arial"/>
                <w:color w:val="000000"/>
                <w:sz w:val="16"/>
                <w:szCs w:val="16"/>
              </w:rPr>
            </w:pPr>
            <w:r w:rsidRPr="00C62AA1">
              <w:rPr>
                <w:rFonts w:cs="Arial"/>
                <w:color w:val="000000"/>
                <w:sz w:val="16"/>
                <w:szCs w:val="16"/>
              </w:rPr>
              <w:t>46</w:t>
            </w:r>
          </w:p>
        </w:tc>
      </w:tr>
      <w:tr w:rsidR="00C62AA1" w:rsidRPr="00C62AA1" w14:paraId="564D6CD9"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94B65E" w14:textId="77777777" w:rsidR="00C62AA1" w:rsidRPr="00C62AA1" w:rsidRDefault="00C62AA1" w:rsidP="00C62AA1">
            <w:pPr>
              <w:jc w:val="center"/>
              <w:rPr>
                <w:rFonts w:cs="Arial"/>
                <w:color w:val="000000"/>
                <w:sz w:val="16"/>
                <w:szCs w:val="16"/>
              </w:rPr>
            </w:pPr>
            <w:r w:rsidRPr="00C62AA1">
              <w:rPr>
                <w:rFonts w:cs="Arial"/>
                <w:color w:val="000000"/>
                <w:sz w:val="16"/>
                <w:szCs w:val="16"/>
              </w:rPr>
              <w:t>10</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24DDD0"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5E3EBF"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99D21F" w14:textId="77777777" w:rsidR="00C62AA1" w:rsidRPr="00C62AA1" w:rsidRDefault="00C62AA1" w:rsidP="00C62AA1">
            <w:pPr>
              <w:jc w:val="center"/>
              <w:rPr>
                <w:rFonts w:cs="Arial"/>
                <w:color w:val="000000"/>
                <w:sz w:val="16"/>
                <w:szCs w:val="16"/>
              </w:rPr>
            </w:pPr>
            <w:r w:rsidRPr="00C62AA1">
              <w:rPr>
                <w:rFonts w:cs="Arial"/>
                <w:color w:val="000000"/>
                <w:sz w:val="16"/>
                <w:szCs w:val="16"/>
              </w:rPr>
              <w:t>1980 ÷ 1984</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1EB399" w14:textId="77777777" w:rsidR="00C62AA1" w:rsidRPr="00C62AA1" w:rsidRDefault="00C62AA1" w:rsidP="00C62AA1">
            <w:pPr>
              <w:jc w:val="center"/>
              <w:rPr>
                <w:rFonts w:cs="Arial"/>
                <w:color w:val="000000"/>
                <w:sz w:val="16"/>
                <w:szCs w:val="16"/>
              </w:rPr>
            </w:pPr>
            <w:r w:rsidRPr="00C62AA1">
              <w:rPr>
                <w:rFonts w:cs="Arial"/>
                <w:color w:val="000000"/>
                <w:sz w:val="16"/>
                <w:szCs w:val="16"/>
              </w:rPr>
              <w:t>05.07.1966</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DCC13B" w14:textId="77777777" w:rsidR="00C62AA1" w:rsidRPr="00C62AA1" w:rsidRDefault="00C62AA1" w:rsidP="00C62AA1">
            <w:pPr>
              <w:jc w:val="center"/>
              <w:rPr>
                <w:rFonts w:cs="Arial"/>
                <w:color w:val="000000"/>
                <w:sz w:val="16"/>
                <w:szCs w:val="16"/>
              </w:rPr>
            </w:pPr>
            <w:r w:rsidRPr="00C62AA1">
              <w:rPr>
                <w:rFonts w:cs="Arial"/>
                <w:color w:val="000000"/>
                <w:sz w:val="16"/>
                <w:szCs w:val="16"/>
              </w:rPr>
              <w:t>0.8526</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EDEDAB"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C38EE9"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4E8006"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9237ED"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785F75"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F2D59C"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F98DCD"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C1B9EE" w14:textId="77777777" w:rsidR="00C62AA1" w:rsidRPr="00C62AA1" w:rsidRDefault="00C62AA1" w:rsidP="00C62AA1">
            <w:pPr>
              <w:rPr>
                <w:sz w:val="16"/>
                <w:szCs w:val="16"/>
              </w:rPr>
            </w:pP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06ABBD"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F7480E"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36</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94051F" w14:textId="77777777" w:rsidR="00C62AA1" w:rsidRPr="00C62AA1" w:rsidRDefault="00C62AA1" w:rsidP="00C62AA1">
            <w:pPr>
              <w:jc w:val="center"/>
              <w:rPr>
                <w:rFonts w:cs="Arial"/>
                <w:color w:val="000000"/>
                <w:sz w:val="16"/>
                <w:szCs w:val="16"/>
              </w:rPr>
            </w:pPr>
            <w:r w:rsidRPr="00C62AA1">
              <w:rPr>
                <w:rFonts w:cs="Arial"/>
                <w:color w:val="000000"/>
                <w:sz w:val="16"/>
                <w:szCs w:val="16"/>
              </w:rPr>
              <w:t>117</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954D67" w14:textId="77777777" w:rsidR="00C62AA1" w:rsidRPr="00C62AA1" w:rsidRDefault="00C62AA1" w:rsidP="00C62AA1">
            <w:pPr>
              <w:jc w:val="center"/>
              <w:rPr>
                <w:rFonts w:cs="Arial"/>
                <w:color w:val="000000"/>
                <w:sz w:val="16"/>
                <w:szCs w:val="16"/>
              </w:rPr>
            </w:pPr>
            <w:r w:rsidRPr="00C62AA1">
              <w:rPr>
                <w:rFonts w:cs="Arial"/>
                <w:color w:val="000000"/>
                <w:sz w:val="16"/>
                <w:szCs w:val="16"/>
              </w:rPr>
              <w:t>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C74BC6" w14:textId="77777777" w:rsidR="00C62AA1" w:rsidRPr="00C62AA1" w:rsidRDefault="00C62AA1" w:rsidP="00C62AA1">
            <w:pPr>
              <w:jc w:val="center"/>
              <w:rPr>
                <w:rFonts w:cs="Arial"/>
                <w:color w:val="000000"/>
                <w:sz w:val="16"/>
                <w:szCs w:val="16"/>
              </w:rPr>
            </w:pPr>
            <w:r w:rsidRPr="00C62AA1">
              <w:rPr>
                <w:rFonts w:cs="Arial"/>
                <w:color w:val="000000"/>
                <w:sz w:val="16"/>
                <w:szCs w:val="16"/>
              </w:rPr>
              <w:t>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B2BF5F" w14:textId="77777777" w:rsidR="00C62AA1" w:rsidRPr="00C62AA1" w:rsidRDefault="00C62AA1" w:rsidP="00C62AA1">
            <w:pPr>
              <w:jc w:val="center"/>
              <w:rPr>
                <w:rFonts w:cs="Arial"/>
                <w:color w:val="000000"/>
                <w:sz w:val="16"/>
                <w:szCs w:val="16"/>
              </w:rPr>
            </w:pPr>
            <w:r w:rsidRPr="00C62AA1">
              <w:rPr>
                <w:rFonts w:cs="Arial"/>
                <w:color w:val="000000"/>
                <w:sz w:val="16"/>
                <w:szCs w:val="16"/>
              </w:rPr>
              <w:t>18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64948E" w14:textId="77777777" w:rsidR="00C62AA1" w:rsidRPr="00C62AA1" w:rsidRDefault="00C62AA1" w:rsidP="00C62AA1">
            <w:pPr>
              <w:jc w:val="center"/>
              <w:rPr>
                <w:rFonts w:cs="Arial"/>
                <w:color w:val="000000"/>
                <w:sz w:val="16"/>
                <w:szCs w:val="16"/>
              </w:rPr>
            </w:pPr>
            <w:r w:rsidRPr="00C62AA1">
              <w:rPr>
                <w:rFonts w:cs="Arial"/>
                <w:color w:val="000000"/>
                <w:sz w:val="16"/>
                <w:szCs w:val="16"/>
              </w:rPr>
              <w:t>34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A3B46C" w14:textId="77777777" w:rsidR="00C62AA1" w:rsidRPr="00C62AA1" w:rsidRDefault="00C62AA1" w:rsidP="00C62AA1">
            <w:pPr>
              <w:rPr>
                <w:rFonts w:cs="Arial"/>
                <w:color w:val="000000"/>
                <w:sz w:val="16"/>
                <w:szCs w:val="16"/>
              </w:rPr>
            </w:pPr>
          </w:p>
        </w:tc>
      </w:tr>
      <w:tr w:rsidR="00C62AA1" w:rsidRPr="00C62AA1" w14:paraId="2B763198"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55A3F6"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7FFA1F"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AB4483"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7039D9" w14:textId="77777777" w:rsidR="00C62AA1" w:rsidRPr="00C62AA1" w:rsidRDefault="00C62AA1" w:rsidP="00C62AA1">
            <w:pPr>
              <w:jc w:val="center"/>
              <w:rPr>
                <w:rFonts w:cs="Arial"/>
                <w:color w:val="000000"/>
                <w:sz w:val="16"/>
                <w:szCs w:val="16"/>
              </w:rPr>
            </w:pPr>
            <w:r w:rsidRPr="00C62AA1">
              <w:rPr>
                <w:rFonts w:cs="Arial"/>
                <w:color w:val="000000"/>
                <w:sz w:val="16"/>
                <w:szCs w:val="16"/>
              </w:rPr>
              <w:t>1980 ÷ 1984</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67EEA9" w14:textId="77777777" w:rsidR="00C62AA1" w:rsidRPr="00C62AA1" w:rsidRDefault="00C62AA1" w:rsidP="00C62AA1">
            <w:pPr>
              <w:jc w:val="center"/>
              <w:rPr>
                <w:rFonts w:cs="Arial"/>
                <w:color w:val="000000"/>
                <w:sz w:val="16"/>
                <w:szCs w:val="16"/>
              </w:rPr>
            </w:pPr>
            <w:r w:rsidRPr="00C62AA1">
              <w:rPr>
                <w:rFonts w:cs="Arial"/>
                <w:color w:val="000000"/>
                <w:sz w:val="16"/>
                <w:szCs w:val="16"/>
              </w:rPr>
              <w:t>05.07.1966</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3B7F0B" w14:textId="77777777" w:rsidR="00C62AA1" w:rsidRPr="00C62AA1" w:rsidRDefault="00C62AA1" w:rsidP="00C62AA1">
            <w:pPr>
              <w:jc w:val="center"/>
              <w:rPr>
                <w:rFonts w:cs="Arial"/>
                <w:color w:val="000000"/>
                <w:sz w:val="16"/>
                <w:szCs w:val="16"/>
              </w:rPr>
            </w:pPr>
            <w:r w:rsidRPr="00C62AA1">
              <w:rPr>
                <w:rFonts w:cs="Arial"/>
                <w:color w:val="000000"/>
                <w:sz w:val="16"/>
                <w:szCs w:val="16"/>
              </w:rPr>
              <w:t>0.8431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85A4F0" w14:textId="77777777" w:rsidR="00C62AA1" w:rsidRPr="00C62AA1" w:rsidRDefault="00C62AA1" w:rsidP="00C62AA1">
            <w:pPr>
              <w:jc w:val="center"/>
              <w:rPr>
                <w:rFonts w:cs="Arial"/>
                <w:color w:val="000000"/>
                <w:sz w:val="16"/>
                <w:szCs w:val="16"/>
              </w:rPr>
            </w:pPr>
            <w:r w:rsidRPr="00C62AA1">
              <w:rPr>
                <w:rFonts w:cs="Arial"/>
                <w:color w:val="000000"/>
                <w:sz w:val="16"/>
                <w:szCs w:val="16"/>
              </w:rPr>
              <w:t>18.93</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1539CC" w14:textId="77777777" w:rsidR="00C62AA1" w:rsidRPr="00C62AA1" w:rsidRDefault="00C62AA1" w:rsidP="00C62AA1">
            <w:pPr>
              <w:jc w:val="center"/>
              <w:rPr>
                <w:rFonts w:cs="Arial"/>
                <w:color w:val="000000"/>
                <w:sz w:val="16"/>
                <w:szCs w:val="16"/>
              </w:rPr>
            </w:pPr>
            <w:r w:rsidRPr="00C62AA1">
              <w:rPr>
                <w:rFonts w:cs="Arial"/>
                <w:color w:val="000000"/>
                <w:sz w:val="16"/>
                <w:szCs w:val="16"/>
              </w:rPr>
              <w:t>12.4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56F9D7"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BB5F75"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26.41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49E7BD"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4C2E82"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6.03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A0D378" w14:textId="77777777" w:rsidR="00C62AA1" w:rsidRPr="00C62AA1" w:rsidRDefault="00C62AA1" w:rsidP="00C62AA1">
            <w:pPr>
              <w:jc w:val="center"/>
              <w:rPr>
                <w:rFonts w:cs="Arial"/>
                <w:color w:val="000000"/>
                <w:sz w:val="16"/>
                <w:szCs w:val="16"/>
              </w:rPr>
            </w:pPr>
            <w:r w:rsidRPr="00C62AA1">
              <w:rPr>
                <w:rFonts w:cs="Arial"/>
                <w:color w:val="000000"/>
                <w:sz w:val="16"/>
                <w:szCs w:val="16"/>
              </w:rPr>
              <w:t>0.41</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DD7CD0" w14:textId="77777777" w:rsidR="00C62AA1" w:rsidRPr="00C62AA1" w:rsidRDefault="00C62AA1" w:rsidP="00C62AA1">
            <w:pPr>
              <w:jc w:val="center"/>
              <w:rPr>
                <w:rFonts w:cs="Arial"/>
                <w:color w:val="000000"/>
                <w:sz w:val="16"/>
                <w:szCs w:val="16"/>
              </w:rPr>
            </w:pPr>
            <w:r w:rsidRPr="00C62AA1">
              <w:rPr>
                <w:rFonts w:cs="Arial"/>
                <w:color w:val="000000"/>
                <w:sz w:val="16"/>
                <w:szCs w:val="16"/>
              </w:rPr>
              <w:t>0.19</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09F65B"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3CBCC7"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32</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22EF37" w14:textId="77777777" w:rsidR="00C62AA1" w:rsidRPr="00C62AA1" w:rsidRDefault="00C62AA1" w:rsidP="00C62AA1">
            <w:pPr>
              <w:jc w:val="center"/>
              <w:rPr>
                <w:rFonts w:cs="Arial"/>
                <w:color w:val="000000"/>
                <w:sz w:val="16"/>
                <w:szCs w:val="16"/>
              </w:rPr>
            </w:pPr>
            <w:r w:rsidRPr="00C62AA1">
              <w:rPr>
                <w:rFonts w:cs="Arial"/>
                <w:color w:val="000000"/>
                <w:sz w:val="16"/>
                <w:szCs w:val="16"/>
              </w:rPr>
              <w:t>76</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3FF169" w14:textId="77777777" w:rsidR="00C62AA1" w:rsidRPr="00C62AA1" w:rsidRDefault="00C62AA1" w:rsidP="00C62AA1">
            <w:pPr>
              <w:jc w:val="center"/>
              <w:rPr>
                <w:rFonts w:cs="Arial"/>
                <w:color w:val="000000"/>
                <w:sz w:val="16"/>
                <w:szCs w:val="16"/>
              </w:rPr>
            </w:pPr>
            <w:r w:rsidRPr="00C62AA1">
              <w:rPr>
                <w:rFonts w:cs="Arial"/>
                <w:color w:val="000000"/>
                <w:sz w:val="16"/>
                <w:szCs w:val="16"/>
              </w:rPr>
              <w:t>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1D4095" w14:textId="77777777" w:rsidR="00C62AA1" w:rsidRPr="00C62AA1" w:rsidRDefault="00C62AA1" w:rsidP="00C62AA1">
            <w:pPr>
              <w:jc w:val="center"/>
              <w:rPr>
                <w:rFonts w:cs="Arial"/>
                <w:color w:val="000000"/>
                <w:sz w:val="16"/>
                <w:szCs w:val="16"/>
              </w:rPr>
            </w:pPr>
            <w:r w:rsidRPr="00C62AA1">
              <w:rPr>
                <w:rFonts w:cs="Arial"/>
                <w:color w:val="000000"/>
                <w:sz w:val="16"/>
                <w:szCs w:val="16"/>
              </w:rPr>
              <w:t>12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435C49" w14:textId="77777777" w:rsidR="00C62AA1" w:rsidRPr="00C62AA1" w:rsidRDefault="00C62AA1" w:rsidP="00C62AA1">
            <w:pPr>
              <w:jc w:val="center"/>
              <w:rPr>
                <w:rFonts w:cs="Arial"/>
                <w:color w:val="000000"/>
                <w:sz w:val="16"/>
                <w:szCs w:val="16"/>
              </w:rPr>
            </w:pPr>
            <w:r w:rsidRPr="00C62AA1">
              <w:rPr>
                <w:rFonts w:cs="Arial"/>
                <w:color w:val="000000"/>
                <w:sz w:val="16"/>
                <w:szCs w:val="16"/>
              </w:rPr>
              <w:t>20</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38334A" w14:textId="77777777" w:rsidR="00C62AA1" w:rsidRPr="00C62AA1" w:rsidRDefault="00C62AA1" w:rsidP="00C62AA1">
            <w:pPr>
              <w:jc w:val="center"/>
              <w:rPr>
                <w:rFonts w:cs="Arial"/>
                <w:color w:val="000000"/>
                <w:sz w:val="16"/>
                <w:szCs w:val="16"/>
              </w:rPr>
            </w:pPr>
            <w:r w:rsidRPr="00C62AA1">
              <w:rPr>
                <w:rFonts w:cs="Arial"/>
                <w:color w:val="000000"/>
                <w:sz w:val="16"/>
                <w:szCs w:val="16"/>
              </w:rPr>
              <w:t>32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145E65" w14:textId="77777777" w:rsidR="00C62AA1" w:rsidRPr="00C62AA1" w:rsidRDefault="00C62AA1" w:rsidP="00C62AA1">
            <w:pPr>
              <w:jc w:val="center"/>
              <w:rPr>
                <w:rFonts w:cs="Arial"/>
                <w:color w:val="000000"/>
                <w:sz w:val="16"/>
                <w:szCs w:val="16"/>
              </w:rPr>
            </w:pPr>
            <w:r w:rsidRPr="00C62AA1">
              <w:rPr>
                <w:rFonts w:cs="Arial"/>
                <w:color w:val="000000"/>
                <w:sz w:val="16"/>
                <w:szCs w:val="16"/>
              </w:rPr>
              <w:t>46</w:t>
            </w:r>
          </w:p>
        </w:tc>
      </w:tr>
      <w:tr w:rsidR="00C62AA1" w:rsidRPr="00C62AA1" w14:paraId="7D604C14"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595315" w14:textId="77777777" w:rsidR="00C62AA1" w:rsidRPr="00C62AA1" w:rsidRDefault="00C62AA1" w:rsidP="00C62AA1">
            <w:pPr>
              <w:jc w:val="center"/>
              <w:rPr>
                <w:rFonts w:cs="Arial"/>
                <w:color w:val="000000"/>
                <w:sz w:val="16"/>
                <w:szCs w:val="16"/>
              </w:rPr>
            </w:pPr>
            <w:r w:rsidRPr="00C62AA1">
              <w:rPr>
                <w:rFonts w:cs="Arial"/>
                <w:color w:val="000000"/>
                <w:sz w:val="16"/>
                <w:szCs w:val="16"/>
              </w:rPr>
              <w:t>11</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D535AE"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792129"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FA10A4" w14:textId="77777777" w:rsidR="00C62AA1" w:rsidRPr="00C62AA1" w:rsidRDefault="00C62AA1" w:rsidP="00C62AA1">
            <w:pPr>
              <w:jc w:val="center"/>
              <w:rPr>
                <w:rFonts w:cs="Arial"/>
                <w:color w:val="000000"/>
                <w:sz w:val="16"/>
                <w:szCs w:val="16"/>
              </w:rPr>
            </w:pPr>
            <w:r w:rsidRPr="00C62AA1">
              <w:rPr>
                <w:rFonts w:cs="Arial"/>
                <w:color w:val="000000"/>
                <w:sz w:val="16"/>
                <w:szCs w:val="16"/>
              </w:rPr>
              <w:t>1993 ÷ 1996</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5D28E4" w14:textId="77777777" w:rsidR="00C62AA1" w:rsidRPr="00C62AA1" w:rsidRDefault="00C62AA1" w:rsidP="00C62AA1">
            <w:pPr>
              <w:jc w:val="center"/>
              <w:rPr>
                <w:rFonts w:cs="Arial"/>
                <w:color w:val="000000"/>
                <w:sz w:val="16"/>
                <w:szCs w:val="16"/>
              </w:rPr>
            </w:pPr>
            <w:r w:rsidRPr="00C62AA1">
              <w:rPr>
                <w:rFonts w:cs="Arial"/>
                <w:color w:val="000000"/>
                <w:sz w:val="16"/>
                <w:szCs w:val="16"/>
              </w:rPr>
              <w:t>12.12.1965</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F666FA" w14:textId="77777777" w:rsidR="00C62AA1" w:rsidRPr="00C62AA1" w:rsidRDefault="00C62AA1" w:rsidP="00C62AA1">
            <w:pPr>
              <w:jc w:val="center"/>
              <w:rPr>
                <w:rFonts w:cs="Arial"/>
                <w:color w:val="000000"/>
                <w:sz w:val="16"/>
                <w:szCs w:val="16"/>
              </w:rPr>
            </w:pPr>
            <w:r w:rsidRPr="00C62AA1">
              <w:rPr>
                <w:rFonts w:cs="Arial"/>
                <w:color w:val="000000"/>
                <w:sz w:val="16"/>
                <w:szCs w:val="16"/>
              </w:rPr>
              <w:t>0.8569</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D96ED7" w14:textId="77777777" w:rsidR="00C62AA1" w:rsidRPr="00C62AA1" w:rsidRDefault="00C62AA1" w:rsidP="00C62AA1">
            <w:pPr>
              <w:jc w:val="center"/>
              <w:rPr>
                <w:rFonts w:cs="Arial"/>
                <w:color w:val="000000"/>
                <w:sz w:val="16"/>
                <w:szCs w:val="16"/>
              </w:rPr>
            </w:pPr>
            <w:r w:rsidRPr="00C62AA1">
              <w:rPr>
                <w:rFonts w:cs="Arial"/>
                <w:color w:val="000000"/>
                <w:sz w:val="16"/>
                <w:szCs w:val="16"/>
              </w:rPr>
              <w:t>25.26</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7E2F22" w14:textId="77777777" w:rsidR="00C62AA1" w:rsidRPr="00C62AA1" w:rsidRDefault="00C62AA1" w:rsidP="00C62AA1">
            <w:pPr>
              <w:jc w:val="center"/>
              <w:rPr>
                <w:rFonts w:cs="Arial"/>
                <w:color w:val="000000"/>
                <w:sz w:val="16"/>
                <w:szCs w:val="16"/>
              </w:rPr>
            </w:pPr>
            <w:r w:rsidRPr="00C62AA1">
              <w:rPr>
                <w:rFonts w:cs="Arial"/>
                <w:color w:val="000000"/>
                <w:sz w:val="16"/>
                <w:szCs w:val="16"/>
              </w:rPr>
              <w:t>16.4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E2FCF3"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0EC8B2"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24.1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364D5F"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432740"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9.5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45B844" w14:textId="77777777" w:rsidR="00C62AA1" w:rsidRPr="00C62AA1" w:rsidRDefault="00C62AA1" w:rsidP="00C62AA1">
            <w:pPr>
              <w:jc w:val="center"/>
              <w:rPr>
                <w:rFonts w:cs="Arial"/>
                <w:color w:val="000000"/>
                <w:sz w:val="16"/>
                <w:szCs w:val="16"/>
              </w:rPr>
            </w:pPr>
            <w:r w:rsidRPr="00C62AA1">
              <w:rPr>
                <w:rFonts w:cs="Arial"/>
                <w:color w:val="000000"/>
                <w:sz w:val="16"/>
                <w:szCs w:val="16"/>
              </w:rPr>
              <w:t>4.6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BABF7A" w14:textId="77777777" w:rsidR="00C62AA1" w:rsidRPr="00C62AA1" w:rsidRDefault="00C62AA1" w:rsidP="00C62AA1">
            <w:pPr>
              <w:jc w:val="center"/>
              <w:rPr>
                <w:rFonts w:cs="Arial"/>
                <w:color w:val="000000"/>
                <w:sz w:val="16"/>
                <w:szCs w:val="16"/>
              </w:rPr>
            </w:pPr>
            <w:r w:rsidRPr="00C62AA1">
              <w:rPr>
                <w:rFonts w:cs="Arial"/>
                <w:color w:val="000000"/>
                <w:sz w:val="16"/>
                <w:szCs w:val="16"/>
              </w:rPr>
              <w:t>0.16</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507CB1"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CC762E"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33</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DEA17E" w14:textId="77777777" w:rsidR="00C62AA1" w:rsidRPr="00C62AA1" w:rsidRDefault="00C62AA1" w:rsidP="00C62AA1">
            <w:pPr>
              <w:jc w:val="center"/>
              <w:rPr>
                <w:rFonts w:cs="Arial"/>
                <w:color w:val="000000"/>
                <w:sz w:val="16"/>
                <w:szCs w:val="16"/>
              </w:rPr>
            </w:pPr>
            <w:r w:rsidRPr="00C62AA1">
              <w:rPr>
                <w:rFonts w:cs="Arial"/>
                <w:color w:val="000000"/>
                <w:sz w:val="16"/>
                <w:szCs w:val="16"/>
              </w:rPr>
              <w:t>72</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E6565C" w14:textId="77777777" w:rsidR="00C62AA1" w:rsidRPr="00C62AA1" w:rsidRDefault="00C62AA1" w:rsidP="00C62AA1">
            <w:pPr>
              <w:jc w:val="center"/>
              <w:rPr>
                <w:rFonts w:cs="Arial"/>
                <w:color w:val="000000"/>
                <w:sz w:val="16"/>
                <w:szCs w:val="16"/>
              </w:rPr>
            </w:pPr>
            <w:r w:rsidRPr="00C62AA1">
              <w:rPr>
                <w:rFonts w:cs="Arial"/>
                <w:color w:val="000000"/>
                <w:sz w:val="16"/>
                <w:szCs w:val="16"/>
              </w:rPr>
              <w:t>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8BDD5D" w14:textId="77777777" w:rsidR="00C62AA1" w:rsidRPr="00C62AA1" w:rsidRDefault="00C62AA1" w:rsidP="00C62AA1">
            <w:pPr>
              <w:jc w:val="center"/>
              <w:rPr>
                <w:rFonts w:cs="Arial"/>
                <w:color w:val="000000"/>
                <w:sz w:val="16"/>
                <w:szCs w:val="16"/>
              </w:rPr>
            </w:pPr>
            <w:r w:rsidRPr="00C62AA1">
              <w:rPr>
                <w:rFonts w:cs="Arial"/>
                <w:color w:val="000000"/>
                <w:sz w:val="16"/>
                <w:szCs w:val="16"/>
              </w:rPr>
              <w:t>7</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B81FBC" w14:textId="77777777" w:rsidR="00C62AA1" w:rsidRPr="00C62AA1" w:rsidRDefault="00C62AA1" w:rsidP="00C62AA1">
            <w:pPr>
              <w:jc w:val="center"/>
              <w:rPr>
                <w:rFonts w:cs="Arial"/>
                <w:color w:val="000000"/>
                <w:sz w:val="16"/>
                <w:szCs w:val="16"/>
              </w:rPr>
            </w:pPr>
            <w:r w:rsidRPr="00C62AA1">
              <w:rPr>
                <w:rFonts w:cs="Arial"/>
                <w:color w:val="000000"/>
                <w:sz w:val="16"/>
                <w:szCs w:val="16"/>
              </w:rPr>
              <w:t>16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A65F2B" w14:textId="77777777" w:rsidR="00C62AA1" w:rsidRPr="00C62AA1" w:rsidRDefault="00C62AA1" w:rsidP="00C62AA1">
            <w:pPr>
              <w:jc w:val="center"/>
              <w:rPr>
                <w:rFonts w:cs="Arial"/>
                <w:color w:val="000000"/>
                <w:sz w:val="16"/>
                <w:szCs w:val="16"/>
              </w:rPr>
            </w:pPr>
            <w:r w:rsidRPr="00C62AA1">
              <w:rPr>
                <w:rFonts w:cs="Arial"/>
                <w:color w:val="000000"/>
                <w:sz w:val="16"/>
                <w:szCs w:val="16"/>
              </w:rPr>
              <w:t>27</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9DAF71" w14:textId="77777777" w:rsidR="00C62AA1" w:rsidRPr="00C62AA1" w:rsidRDefault="00C62AA1" w:rsidP="00C62AA1">
            <w:pPr>
              <w:jc w:val="center"/>
              <w:rPr>
                <w:rFonts w:cs="Arial"/>
                <w:color w:val="000000"/>
                <w:sz w:val="16"/>
                <w:szCs w:val="16"/>
              </w:rPr>
            </w:pPr>
            <w:r w:rsidRPr="00C62AA1">
              <w:rPr>
                <w:rFonts w:cs="Arial"/>
                <w:color w:val="000000"/>
                <w:sz w:val="16"/>
                <w:szCs w:val="16"/>
              </w:rPr>
              <w:t>42</w:t>
            </w:r>
          </w:p>
        </w:tc>
      </w:tr>
      <w:tr w:rsidR="00C62AA1" w:rsidRPr="00C62AA1" w14:paraId="6EAF40E9"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5386C9" w14:textId="77777777" w:rsidR="00C62AA1" w:rsidRPr="00C62AA1" w:rsidRDefault="00C62AA1" w:rsidP="00C62AA1">
            <w:pPr>
              <w:jc w:val="center"/>
              <w:rPr>
                <w:rFonts w:cs="Arial"/>
                <w:color w:val="000000"/>
                <w:sz w:val="16"/>
                <w:szCs w:val="16"/>
              </w:rPr>
            </w:pPr>
            <w:r w:rsidRPr="00C62AA1">
              <w:rPr>
                <w:rFonts w:cs="Arial"/>
                <w:color w:val="000000"/>
                <w:sz w:val="16"/>
                <w:szCs w:val="16"/>
              </w:rPr>
              <w:lastRenderedPageBreak/>
              <w:t>18</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66C00A"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E1EC37"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2FD6BF" w14:textId="77777777" w:rsidR="00C62AA1" w:rsidRPr="00C62AA1" w:rsidRDefault="00C62AA1" w:rsidP="00C62AA1">
            <w:pPr>
              <w:jc w:val="center"/>
              <w:rPr>
                <w:rFonts w:cs="Arial"/>
                <w:color w:val="000000"/>
                <w:sz w:val="16"/>
                <w:szCs w:val="16"/>
              </w:rPr>
            </w:pPr>
            <w:r w:rsidRPr="00C62AA1">
              <w:rPr>
                <w:rFonts w:cs="Arial"/>
                <w:color w:val="000000"/>
                <w:sz w:val="16"/>
                <w:szCs w:val="16"/>
              </w:rPr>
              <w:t>2025 ÷ 2029</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4E0BEB" w14:textId="77777777" w:rsidR="00C62AA1" w:rsidRPr="00C62AA1" w:rsidRDefault="00C62AA1" w:rsidP="00C62AA1">
            <w:pPr>
              <w:jc w:val="center"/>
              <w:rPr>
                <w:rFonts w:cs="Arial"/>
                <w:color w:val="000000"/>
                <w:sz w:val="16"/>
                <w:szCs w:val="16"/>
              </w:rPr>
            </w:pPr>
            <w:r w:rsidRPr="00C62AA1">
              <w:rPr>
                <w:rFonts w:cs="Arial"/>
                <w:color w:val="000000"/>
                <w:sz w:val="16"/>
                <w:szCs w:val="16"/>
              </w:rPr>
              <w:t>27.03.1966</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2C087E" w14:textId="77777777" w:rsidR="00C62AA1" w:rsidRPr="00C62AA1" w:rsidRDefault="00C62AA1" w:rsidP="00C62AA1">
            <w:pPr>
              <w:jc w:val="center"/>
              <w:rPr>
                <w:rFonts w:cs="Arial"/>
                <w:color w:val="000000"/>
                <w:sz w:val="16"/>
                <w:szCs w:val="16"/>
              </w:rPr>
            </w:pPr>
            <w:r w:rsidRPr="00C62AA1">
              <w:rPr>
                <w:rFonts w:cs="Arial"/>
                <w:color w:val="000000"/>
                <w:sz w:val="16"/>
                <w:szCs w:val="16"/>
              </w:rPr>
              <w:t>0.8477</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4EA69C" w14:textId="77777777" w:rsidR="00C62AA1" w:rsidRPr="00C62AA1" w:rsidRDefault="00C62AA1" w:rsidP="00C62AA1">
            <w:pPr>
              <w:jc w:val="center"/>
              <w:rPr>
                <w:rFonts w:cs="Arial"/>
                <w:color w:val="000000"/>
                <w:sz w:val="16"/>
                <w:szCs w:val="16"/>
              </w:rPr>
            </w:pPr>
            <w:r w:rsidRPr="00C62AA1">
              <w:rPr>
                <w:rFonts w:cs="Arial"/>
                <w:color w:val="000000"/>
                <w:sz w:val="16"/>
                <w:szCs w:val="16"/>
              </w:rPr>
              <w:t>20.61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5A8A88" w14:textId="77777777" w:rsidR="00C62AA1" w:rsidRPr="00C62AA1" w:rsidRDefault="00C62AA1" w:rsidP="00C62AA1">
            <w:pPr>
              <w:jc w:val="center"/>
              <w:rPr>
                <w:rFonts w:cs="Arial"/>
                <w:color w:val="000000"/>
                <w:sz w:val="16"/>
                <w:szCs w:val="16"/>
              </w:rPr>
            </w:pPr>
            <w:r w:rsidRPr="00C62AA1">
              <w:rPr>
                <w:rFonts w:cs="Arial"/>
                <w:color w:val="000000"/>
                <w:sz w:val="16"/>
                <w:szCs w:val="16"/>
              </w:rPr>
              <w:t>12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8177C4"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DC9DC7"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28.4</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9DB3A3"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012D9D"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11.6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3F98C1" w14:textId="77777777" w:rsidR="00C62AA1" w:rsidRPr="00C62AA1" w:rsidRDefault="00C62AA1" w:rsidP="00C62AA1">
            <w:pPr>
              <w:jc w:val="center"/>
              <w:rPr>
                <w:rFonts w:cs="Arial"/>
                <w:color w:val="000000"/>
                <w:sz w:val="16"/>
                <w:szCs w:val="16"/>
              </w:rPr>
            </w:pPr>
            <w:r w:rsidRPr="00C62AA1">
              <w:rPr>
                <w:rFonts w:cs="Arial"/>
                <w:color w:val="000000"/>
                <w:sz w:val="16"/>
                <w:szCs w:val="16"/>
              </w:rPr>
              <w:t>1.04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D41136" w14:textId="77777777" w:rsidR="00C62AA1" w:rsidRPr="00C62AA1" w:rsidRDefault="00C62AA1" w:rsidP="00C62AA1">
            <w:pPr>
              <w:jc w:val="center"/>
              <w:rPr>
                <w:rFonts w:cs="Arial"/>
                <w:color w:val="000000"/>
                <w:sz w:val="16"/>
                <w:szCs w:val="16"/>
              </w:rPr>
            </w:pPr>
            <w:r w:rsidRPr="00C62AA1">
              <w:rPr>
                <w:rFonts w:cs="Arial"/>
                <w:color w:val="000000"/>
                <w:sz w:val="16"/>
                <w:szCs w:val="16"/>
              </w:rPr>
              <w:t>0.12</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A50A14"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80635B"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31</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70557A" w14:textId="77777777" w:rsidR="00C62AA1" w:rsidRPr="00C62AA1" w:rsidRDefault="00C62AA1" w:rsidP="00C62AA1">
            <w:pPr>
              <w:jc w:val="center"/>
              <w:rPr>
                <w:rFonts w:cs="Arial"/>
                <w:color w:val="000000"/>
                <w:sz w:val="16"/>
                <w:szCs w:val="16"/>
              </w:rPr>
            </w:pPr>
            <w:r w:rsidRPr="00C62AA1">
              <w:rPr>
                <w:rFonts w:cs="Arial"/>
                <w:color w:val="000000"/>
                <w:sz w:val="16"/>
                <w:szCs w:val="16"/>
              </w:rPr>
              <w:t>85</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8C04BB" w14:textId="77777777" w:rsidR="00C62AA1" w:rsidRPr="00C62AA1" w:rsidRDefault="00C62AA1" w:rsidP="00C62AA1">
            <w:pPr>
              <w:jc w:val="center"/>
              <w:rPr>
                <w:rFonts w:cs="Arial"/>
                <w:color w:val="000000"/>
                <w:sz w:val="16"/>
                <w:szCs w:val="16"/>
              </w:rPr>
            </w:pPr>
            <w:r w:rsidRPr="00C62AA1">
              <w:rPr>
                <w:rFonts w:cs="Arial"/>
                <w:color w:val="000000"/>
                <w:sz w:val="16"/>
                <w:szCs w:val="16"/>
              </w:rPr>
              <w:t>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9E7650" w14:textId="77777777" w:rsidR="00C62AA1" w:rsidRPr="00C62AA1" w:rsidRDefault="00C62AA1" w:rsidP="00C62AA1">
            <w:pPr>
              <w:jc w:val="center"/>
              <w:rPr>
                <w:rFonts w:cs="Arial"/>
                <w:color w:val="000000"/>
                <w:sz w:val="16"/>
                <w:szCs w:val="16"/>
              </w:rPr>
            </w:pPr>
            <w:r w:rsidRPr="00C62AA1">
              <w:rPr>
                <w:rFonts w:cs="Arial"/>
                <w:color w:val="000000"/>
                <w:sz w:val="16"/>
                <w:szCs w:val="16"/>
              </w:rPr>
              <w:t>9</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2DC8FD" w14:textId="77777777" w:rsidR="00C62AA1" w:rsidRPr="00C62AA1" w:rsidRDefault="00C62AA1" w:rsidP="00C62AA1">
            <w:pPr>
              <w:jc w:val="center"/>
              <w:rPr>
                <w:rFonts w:cs="Arial"/>
                <w:color w:val="000000"/>
                <w:sz w:val="16"/>
                <w:szCs w:val="16"/>
              </w:rPr>
            </w:pPr>
            <w:r w:rsidRPr="00C62AA1">
              <w:rPr>
                <w:rFonts w:cs="Arial"/>
                <w:color w:val="000000"/>
                <w:sz w:val="16"/>
                <w:szCs w:val="16"/>
              </w:rPr>
              <w:t>17</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8430ED" w14:textId="77777777" w:rsidR="00C62AA1" w:rsidRPr="00C62AA1" w:rsidRDefault="00C62AA1" w:rsidP="00C62AA1">
            <w:pPr>
              <w:jc w:val="center"/>
              <w:rPr>
                <w:rFonts w:cs="Arial"/>
                <w:color w:val="000000"/>
                <w:sz w:val="16"/>
                <w:szCs w:val="16"/>
              </w:rPr>
            </w:pPr>
            <w:r w:rsidRPr="00C62AA1">
              <w:rPr>
                <w:rFonts w:cs="Arial"/>
                <w:color w:val="000000"/>
                <w:sz w:val="16"/>
                <w:szCs w:val="16"/>
              </w:rPr>
              <w:t>29</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55FBF2" w14:textId="77777777" w:rsidR="00C62AA1" w:rsidRPr="00C62AA1" w:rsidRDefault="00C62AA1" w:rsidP="00C62AA1">
            <w:pPr>
              <w:jc w:val="center"/>
              <w:rPr>
                <w:rFonts w:cs="Arial"/>
                <w:color w:val="000000"/>
                <w:sz w:val="16"/>
                <w:szCs w:val="16"/>
              </w:rPr>
            </w:pPr>
            <w:r w:rsidRPr="00C62AA1">
              <w:rPr>
                <w:rFonts w:cs="Arial"/>
                <w:color w:val="000000"/>
                <w:sz w:val="16"/>
                <w:szCs w:val="16"/>
              </w:rPr>
              <w:t>44</w:t>
            </w:r>
          </w:p>
        </w:tc>
      </w:tr>
      <w:tr w:rsidR="00C62AA1" w:rsidRPr="00C62AA1" w14:paraId="4193C733"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5A2E38" w14:textId="77777777" w:rsidR="00C62AA1" w:rsidRPr="00C62AA1" w:rsidRDefault="00C62AA1" w:rsidP="00C62AA1">
            <w:pPr>
              <w:jc w:val="center"/>
              <w:rPr>
                <w:rFonts w:cs="Arial"/>
                <w:color w:val="000000"/>
                <w:sz w:val="16"/>
                <w:szCs w:val="16"/>
              </w:rPr>
            </w:pPr>
            <w:r w:rsidRPr="00C62AA1">
              <w:rPr>
                <w:rFonts w:cs="Arial"/>
                <w:color w:val="000000"/>
                <w:sz w:val="16"/>
                <w:szCs w:val="16"/>
              </w:rPr>
              <w:t>18</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ABF2B0"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8A0355"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AEB2F6" w14:textId="77777777" w:rsidR="00C62AA1" w:rsidRPr="00C62AA1" w:rsidRDefault="00C62AA1" w:rsidP="00C62AA1">
            <w:pPr>
              <w:jc w:val="center"/>
              <w:rPr>
                <w:rFonts w:cs="Arial"/>
                <w:color w:val="000000"/>
                <w:sz w:val="16"/>
                <w:szCs w:val="16"/>
              </w:rPr>
            </w:pPr>
            <w:r w:rsidRPr="00C62AA1">
              <w:rPr>
                <w:rFonts w:cs="Arial"/>
                <w:color w:val="000000"/>
                <w:sz w:val="16"/>
                <w:szCs w:val="16"/>
              </w:rPr>
              <w:t>1944 ÷ 1973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147477" w14:textId="77777777" w:rsidR="00C62AA1" w:rsidRPr="00C62AA1" w:rsidRDefault="00C62AA1" w:rsidP="00C62AA1">
            <w:pPr>
              <w:jc w:val="center"/>
              <w:rPr>
                <w:rFonts w:cs="Arial"/>
                <w:color w:val="000000"/>
                <w:sz w:val="16"/>
                <w:szCs w:val="16"/>
              </w:rPr>
            </w:pPr>
            <w:r w:rsidRPr="00C62AA1">
              <w:rPr>
                <w:rFonts w:cs="Arial"/>
                <w:color w:val="000000"/>
                <w:sz w:val="16"/>
                <w:szCs w:val="16"/>
              </w:rPr>
              <w:t>07.06.1966</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C4BEB1" w14:textId="77777777" w:rsidR="00C62AA1" w:rsidRPr="00C62AA1" w:rsidRDefault="00C62AA1" w:rsidP="00C62AA1">
            <w:pPr>
              <w:jc w:val="center"/>
              <w:rPr>
                <w:rFonts w:cs="Arial"/>
                <w:color w:val="000000"/>
                <w:sz w:val="16"/>
                <w:szCs w:val="16"/>
              </w:rPr>
            </w:pPr>
            <w:r w:rsidRPr="00C62AA1">
              <w:rPr>
                <w:rFonts w:cs="Arial"/>
                <w:color w:val="000000"/>
                <w:sz w:val="16"/>
                <w:szCs w:val="16"/>
              </w:rPr>
              <w:t>0.8433</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D44E62" w14:textId="77777777" w:rsidR="00C62AA1" w:rsidRPr="00C62AA1" w:rsidRDefault="00C62AA1" w:rsidP="00C62AA1">
            <w:pPr>
              <w:jc w:val="center"/>
              <w:rPr>
                <w:rFonts w:cs="Arial"/>
                <w:color w:val="000000"/>
                <w:sz w:val="16"/>
                <w:szCs w:val="16"/>
              </w:rPr>
            </w:pPr>
            <w:r w:rsidRPr="00C62AA1">
              <w:rPr>
                <w:rFonts w:cs="Arial"/>
                <w:color w:val="000000"/>
                <w:sz w:val="16"/>
                <w:szCs w:val="16"/>
              </w:rPr>
              <w:t>19.77</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D00DBE" w14:textId="77777777" w:rsidR="00C62AA1" w:rsidRPr="00C62AA1" w:rsidRDefault="00C62AA1" w:rsidP="00C62AA1">
            <w:pPr>
              <w:jc w:val="center"/>
              <w:rPr>
                <w:rFonts w:cs="Arial"/>
                <w:color w:val="000000"/>
                <w:sz w:val="16"/>
                <w:szCs w:val="16"/>
              </w:rPr>
            </w:pPr>
            <w:r w:rsidRPr="00C62AA1">
              <w:rPr>
                <w:rFonts w:cs="Arial"/>
                <w:color w:val="000000"/>
                <w:sz w:val="16"/>
                <w:szCs w:val="16"/>
              </w:rPr>
              <w:t>14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AC33E1"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4EE9FA"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23.1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72C7E0"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6AD516"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6.8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7D86D5" w14:textId="77777777" w:rsidR="00C62AA1" w:rsidRPr="00C62AA1" w:rsidRDefault="00C62AA1" w:rsidP="00C62AA1">
            <w:pPr>
              <w:jc w:val="center"/>
              <w:rPr>
                <w:rFonts w:cs="Arial"/>
                <w:color w:val="000000"/>
                <w:sz w:val="16"/>
                <w:szCs w:val="16"/>
              </w:rPr>
            </w:pPr>
            <w:r w:rsidRPr="00C62AA1">
              <w:rPr>
                <w:rFonts w:cs="Arial"/>
                <w:color w:val="000000"/>
                <w:sz w:val="16"/>
                <w:szCs w:val="16"/>
              </w:rPr>
              <w:t>0.8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AA6B0D" w14:textId="77777777" w:rsidR="00C62AA1" w:rsidRPr="00C62AA1" w:rsidRDefault="00C62AA1" w:rsidP="00C62AA1">
            <w:pPr>
              <w:jc w:val="center"/>
              <w:rPr>
                <w:rFonts w:cs="Arial"/>
                <w:color w:val="000000"/>
                <w:sz w:val="16"/>
                <w:szCs w:val="16"/>
              </w:rPr>
            </w:pPr>
            <w:r w:rsidRPr="00C62AA1">
              <w:rPr>
                <w:rFonts w:cs="Arial"/>
                <w:color w:val="000000"/>
                <w:sz w:val="16"/>
                <w:szCs w:val="16"/>
              </w:rPr>
              <w:t>0.17</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D9AB1D"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8645C3"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19</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2F1597" w14:textId="77777777" w:rsidR="00C62AA1" w:rsidRPr="00C62AA1" w:rsidRDefault="00C62AA1" w:rsidP="00C62AA1">
            <w:pPr>
              <w:jc w:val="center"/>
              <w:rPr>
                <w:rFonts w:cs="Arial"/>
                <w:color w:val="000000"/>
                <w:sz w:val="16"/>
                <w:szCs w:val="16"/>
              </w:rPr>
            </w:pPr>
            <w:r w:rsidRPr="00C62AA1">
              <w:rPr>
                <w:rFonts w:cs="Arial"/>
                <w:color w:val="000000"/>
                <w:sz w:val="16"/>
                <w:szCs w:val="16"/>
              </w:rPr>
              <w:t>105</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5C3432" w14:textId="77777777" w:rsidR="00C62AA1" w:rsidRPr="00C62AA1" w:rsidRDefault="00C62AA1" w:rsidP="00C62AA1">
            <w:pPr>
              <w:jc w:val="center"/>
              <w:rPr>
                <w:rFonts w:cs="Arial"/>
                <w:color w:val="000000"/>
                <w:sz w:val="16"/>
                <w:szCs w:val="16"/>
              </w:rPr>
            </w:pPr>
            <w:r w:rsidRPr="00C62AA1">
              <w:rPr>
                <w:rFonts w:cs="Arial"/>
                <w:color w:val="000000"/>
                <w:sz w:val="16"/>
                <w:szCs w:val="16"/>
              </w:rPr>
              <w:t>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4B430B" w14:textId="77777777" w:rsidR="00C62AA1" w:rsidRPr="00C62AA1" w:rsidRDefault="00C62AA1" w:rsidP="00C62AA1">
            <w:pPr>
              <w:jc w:val="center"/>
              <w:rPr>
                <w:rFonts w:cs="Arial"/>
                <w:color w:val="000000"/>
                <w:sz w:val="16"/>
                <w:szCs w:val="16"/>
              </w:rPr>
            </w:pPr>
            <w:r w:rsidRPr="00C62AA1">
              <w:rPr>
                <w:rFonts w:cs="Arial"/>
                <w:color w:val="000000"/>
                <w:sz w:val="16"/>
                <w:szCs w:val="16"/>
              </w:rPr>
              <w:t>9</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57F7E1" w14:textId="77777777" w:rsidR="00C62AA1" w:rsidRPr="00C62AA1" w:rsidRDefault="00C62AA1" w:rsidP="00C62AA1">
            <w:pPr>
              <w:jc w:val="center"/>
              <w:rPr>
                <w:rFonts w:cs="Arial"/>
                <w:color w:val="000000"/>
                <w:sz w:val="16"/>
                <w:szCs w:val="16"/>
              </w:rPr>
            </w:pPr>
            <w:r w:rsidRPr="00C62AA1">
              <w:rPr>
                <w:rFonts w:cs="Arial"/>
                <w:color w:val="000000"/>
                <w:sz w:val="16"/>
                <w:szCs w:val="16"/>
              </w:rPr>
              <w:t>19</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CD4862" w14:textId="77777777" w:rsidR="00C62AA1" w:rsidRPr="00C62AA1" w:rsidRDefault="00C62AA1" w:rsidP="00C62AA1">
            <w:pPr>
              <w:jc w:val="center"/>
              <w:rPr>
                <w:rFonts w:cs="Arial"/>
                <w:color w:val="000000"/>
                <w:sz w:val="16"/>
                <w:szCs w:val="16"/>
              </w:rPr>
            </w:pPr>
            <w:r w:rsidRPr="00C62AA1">
              <w:rPr>
                <w:rFonts w:cs="Arial"/>
                <w:color w:val="000000"/>
                <w:sz w:val="16"/>
                <w:szCs w:val="16"/>
              </w:rPr>
              <w:t>33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5EA2AE" w14:textId="77777777" w:rsidR="00C62AA1" w:rsidRPr="00C62AA1" w:rsidRDefault="00C62AA1" w:rsidP="00C62AA1">
            <w:pPr>
              <w:jc w:val="center"/>
              <w:rPr>
                <w:rFonts w:cs="Arial"/>
                <w:color w:val="000000"/>
                <w:sz w:val="16"/>
                <w:szCs w:val="16"/>
              </w:rPr>
            </w:pPr>
            <w:r w:rsidRPr="00C62AA1">
              <w:rPr>
                <w:rFonts w:cs="Arial"/>
                <w:color w:val="000000"/>
                <w:sz w:val="16"/>
                <w:szCs w:val="16"/>
              </w:rPr>
              <w:t>48</w:t>
            </w:r>
          </w:p>
        </w:tc>
      </w:tr>
      <w:tr w:rsidR="00C62AA1" w:rsidRPr="00C62AA1" w14:paraId="60CC5AC0"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4DCF22" w14:textId="77777777" w:rsidR="00C62AA1" w:rsidRPr="00C62AA1" w:rsidRDefault="00C62AA1" w:rsidP="00C62AA1">
            <w:pPr>
              <w:jc w:val="center"/>
              <w:rPr>
                <w:rFonts w:cs="Arial"/>
                <w:color w:val="000000"/>
                <w:sz w:val="16"/>
                <w:szCs w:val="16"/>
              </w:rPr>
            </w:pPr>
            <w:r w:rsidRPr="00C62AA1">
              <w:rPr>
                <w:rFonts w:cs="Arial"/>
                <w:color w:val="000000"/>
                <w:sz w:val="16"/>
                <w:szCs w:val="16"/>
              </w:rPr>
              <w:t>18</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1042DE"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E1E742"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71BA0C" w14:textId="77777777" w:rsidR="00C62AA1" w:rsidRPr="00C62AA1" w:rsidRDefault="00C62AA1" w:rsidP="00C62AA1">
            <w:pPr>
              <w:jc w:val="center"/>
              <w:rPr>
                <w:rFonts w:cs="Arial"/>
                <w:color w:val="000000"/>
                <w:sz w:val="16"/>
                <w:szCs w:val="16"/>
              </w:rPr>
            </w:pPr>
            <w:r w:rsidRPr="00C62AA1">
              <w:rPr>
                <w:rFonts w:cs="Arial"/>
                <w:color w:val="000000"/>
                <w:sz w:val="16"/>
                <w:szCs w:val="16"/>
              </w:rPr>
              <w:t>1944 ÷ 1973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FB4DDA" w14:textId="77777777" w:rsidR="00C62AA1" w:rsidRPr="00C62AA1" w:rsidRDefault="00C62AA1" w:rsidP="00C62AA1">
            <w:pPr>
              <w:jc w:val="center"/>
              <w:rPr>
                <w:rFonts w:cs="Arial"/>
                <w:color w:val="000000"/>
                <w:sz w:val="16"/>
                <w:szCs w:val="16"/>
              </w:rPr>
            </w:pPr>
            <w:r w:rsidRPr="00C62AA1">
              <w:rPr>
                <w:rFonts w:cs="Arial"/>
                <w:color w:val="000000"/>
                <w:sz w:val="16"/>
                <w:szCs w:val="16"/>
              </w:rPr>
              <w:t>10.07.1966</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E688D3" w14:textId="77777777" w:rsidR="00C62AA1" w:rsidRPr="00C62AA1" w:rsidRDefault="00C62AA1" w:rsidP="00C62AA1">
            <w:pPr>
              <w:jc w:val="center"/>
              <w:rPr>
                <w:rFonts w:cs="Arial"/>
                <w:color w:val="000000"/>
                <w:sz w:val="16"/>
                <w:szCs w:val="16"/>
              </w:rPr>
            </w:pPr>
            <w:r w:rsidRPr="00C62AA1">
              <w:rPr>
                <w:rFonts w:cs="Arial"/>
                <w:color w:val="000000"/>
                <w:sz w:val="16"/>
                <w:szCs w:val="16"/>
              </w:rPr>
              <w:t>0.8531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1BDE52"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2CB732"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7CD6F9"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4FF82E"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F0E1F1"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189D3D"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54F9F7"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06332C" w14:textId="77777777" w:rsidR="00C62AA1" w:rsidRPr="00C62AA1" w:rsidRDefault="00C62AA1" w:rsidP="00C62AA1">
            <w:pPr>
              <w:rPr>
                <w:sz w:val="16"/>
                <w:szCs w:val="16"/>
              </w:rPr>
            </w:pP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E612E5"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6FDB64"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32</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408371" w14:textId="77777777" w:rsidR="00C62AA1" w:rsidRPr="00C62AA1" w:rsidRDefault="00C62AA1" w:rsidP="00C62AA1">
            <w:pPr>
              <w:jc w:val="center"/>
              <w:rPr>
                <w:rFonts w:cs="Arial"/>
                <w:color w:val="000000"/>
                <w:sz w:val="16"/>
                <w:szCs w:val="16"/>
              </w:rPr>
            </w:pPr>
            <w:r w:rsidRPr="00C62AA1">
              <w:rPr>
                <w:rFonts w:cs="Arial"/>
                <w:color w:val="000000"/>
                <w:sz w:val="16"/>
                <w:szCs w:val="16"/>
              </w:rPr>
              <w:t>107</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FF401E" w14:textId="77777777" w:rsidR="00C62AA1" w:rsidRPr="00C62AA1" w:rsidRDefault="00C62AA1" w:rsidP="00C62AA1">
            <w:pPr>
              <w:jc w:val="center"/>
              <w:rPr>
                <w:rFonts w:cs="Arial"/>
                <w:color w:val="000000"/>
                <w:sz w:val="16"/>
                <w:szCs w:val="16"/>
              </w:rPr>
            </w:pPr>
            <w:r w:rsidRPr="00C62AA1">
              <w:rPr>
                <w:rFonts w:cs="Arial"/>
                <w:color w:val="000000"/>
                <w:sz w:val="16"/>
                <w:szCs w:val="16"/>
              </w:rPr>
              <w:t>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4BB656" w14:textId="77777777" w:rsidR="00C62AA1" w:rsidRPr="00C62AA1" w:rsidRDefault="00C62AA1" w:rsidP="00C62AA1">
            <w:pPr>
              <w:jc w:val="center"/>
              <w:rPr>
                <w:rFonts w:cs="Arial"/>
                <w:color w:val="000000"/>
                <w:sz w:val="16"/>
                <w:szCs w:val="16"/>
              </w:rPr>
            </w:pPr>
            <w:r w:rsidRPr="00C62AA1">
              <w:rPr>
                <w:rFonts w:cs="Arial"/>
                <w:color w:val="000000"/>
                <w:sz w:val="16"/>
                <w:szCs w:val="16"/>
              </w:rPr>
              <w:t>10</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9EC93F" w14:textId="77777777" w:rsidR="00C62AA1" w:rsidRPr="00C62AA1" w:rsidRDefault="00C62AA1" w:rsidP="00C62AA1">
            <w:pPr>
              <w:jc w:val="center"/>
              <w:rPr>
                <w:rFonts w:cs="Arial"/>
                <w:color w:val="000000"/>
                <w:sz w:val="16"/>
                <w:szCs w:val="16"/>
              </w:rPr>
            </w:pPr>
            <w:r w:rsidRPr="00C62AA1">
              <w:rPr>
                <w:rFonts w:cs="Arial"/>
                <w:color w:val="000000"/>
                <w:sz w:val="16"/>
                <w:szCs w:val="16"/>
              </w:rPr>
              <w:t>20</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9B6514" w14:textId="77777777" w:rsidR="00C62AA1" w:rsidRPr="00C62AA1" w:rsidRDefault="00C62AA1" w:rsidP="00C62AA1">
            <w:pPr>
              <w:jc w:val="center"/>
              <w:rPr>
                <w:rFonts w:cs="Arial"/>
                <w:color w:val="000000"/>
                <w:sz w:val="16"/>
                <w:szCs w:val="16"/>
              </w:rPr>
            </w:pPr>
            <w:r w:rsidRPr="00C62AA1">
              <w:rPr>
                <w:rFonts w:cs="Arial"/>
                <w:color w:val="000000"/>
                <w:sz w:val="16"/>
                <w:szCs w:val="16"/>
              </w:rPr>
              <w:t>33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819F63" w14:textId="77777777" w:rsidR="00C62AA1" w:rsidRPr="00C62AA1" w:rsidRDefault="00C62AA1" w:rsidP="00C62AA1">
            <w:pPr>
              <w:rPr>
                <w:rFonts w:cs="Arial"/>
                <w:color w:val="000000"/>
                <w:sz w:val="16"/>
                <w:szCs w:val="16"/>
              </w:rPr>
            </w:pPr>
          </w:p>
        </w:tc>
      </w:tr>
      <w:tr w:rsidR="00C62AA1" w:rsidRPr="00C62AA1" w14:paraId="15A34178"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C26406"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35</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83FFB7"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F5D88A"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80DD6E" w14:textId="77777777" w:rsidR="00C62AA1" w:rsidRPr="00C62AA1" w:rsidRDefault="00C62AA1" w:rsidP="00C62AA1">
            <w:pPr>
              <w:jc w:val="center"/>
              <w:rPr>
                <w:rFonts w:cs="Arial"/>
                <w:color w:val="000000"/>
                <w:sz w:val="16"/>
                <w:szCs w:val="16"/>
              </w:rPr>
            </w:pPr>
            <w:r w:rsidRPr="00C62AA1">
              <w:rPr>
                <w:rFonts w:cs="Arial"/>
                <w:color w:val="000000"/>
                <w:sz w:val="16"/>
                <w:szCs w:val="16"/>
              </w:rPr>
              <w:t>1984 ÷ 1992</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BBA0C0" w14:textId="77777777" w:rsidR="00C62AA1" w:rsidRPr="00C62AA1" w:rsidRDefault="00C62AA1" w:rsidP="00C62AA1">
            <w:pPr>
              <w:jc w:val="center"/>
              <w:rPr>
                <w:rFonts w:cs="Arial"/>
                <w:color w:val="000000"/>
                <w:sz w:val="16"/>
                <w:szCs w:val="16"/>
              </w:rPr>
            </w:pPr>
            <w:r w:rsidRPr="00C62AA1">
              <w:rPr>
                <w:rFonts w:cs="Arial"/>
                <w:color w:val="000000"/>
                <w:sz w:val="16"/>
                <w:szCs w:val="16"/>
              </w:rPr>
              <w:t>31.10.1967</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12ACC8" w14:textId="77777777" w:rsidR="00C62AA1" w:rsidRPr="00C62AA1" w:rsidRDefault="00C62AA1" w:rsidP="00C62AA1">
            <w:pPr>
              <w:jc w:val="center"/>
              <w:rPr>
                <w:rFonts w:cs="Arial"/>
                <w:color w:val="000000"/>
                <w:sz w:val="16"/>
                <w:szCs w:val="16"/>
              </w:rPr>
            </w:pPr>
            <w:r w:rsidRPr="00C62AA1">
              <w:rPr>
                <w:rFonts w:cs="Arial"/>
                <w:color w:val="000000"/>
                <w:sz w:val="16"/>
                <w:szCs w:val="16"/>
              </w:rPr>
              <w:t>0.8446</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7B55FD"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9EA2E1"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11.1</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DB4EA8" w14:textId="77777777" w:rsidR="00C62AA1" w:rsidRPr="00C62AA1" w:rsidRDefault="00C62AA1" w:rsidP="00C62AA1">
            <w:pPr>
              <w:jc w:val="center"/>
              <w:rPr>
                <w:rFonts w:cs="Arial"/>
                <w:color w:val="000000"/>
                <w:sz w:val="16"/>
                <w:szCs w:val="16"/>
              </w:rPr>
            </w:pPr>
            <w:r w:rsidRPr="00C62AA1">
              <w:rPr>
                <w:rFonts w:cs="Arial"/>
                <w:color w:val="000000"/>
                <w:sz w:val="16"/>
                <w:szCs w:val="16"/>
              </w:rPr>
              <w:t>8.16</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65505B" w14:textId="77777777" w:rsidR="00C62AA1" w:rsidRPr="00C62AA1" w:rsidRDefault="00C62AA1" w:rsidP="00C62AA1">
            <w:pPr>
              <w:jc w:val="center"/>
              <w:rPr>
                <w:rFonts w:cs="Arial"/>
                <w:color w:val="000000"/>
                <w:sz w:val="16"/>
                <w:szCs w:val="16"/>
              </w:rPr>
            </w:pPr>
            <w:r w:rsidRPr="00C62AA1">
              <w:rPr>
                <w:rFonts w:cs="Arial"/>
                <w:color w:val="000000"/>
                <w:sz w:val="16"/>
                <w:szCs w:val="16"/>
              </w:rPr>
              <w:t>23.6</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C89E48"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6D0739"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7.33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BAF218" w14:textId="77777777" w:rsidR="00C62AA1" w:rsidRPr="00C62AA1" w:rsidRDefault="00C62AA1" w:rsidP="00C62AA1">
            <w:pPr>
              <w:jc w:val="center"/>
              <w:rPr>
                <w:rFonts w:cs="Arial"/>
                <w:color w:val="000000"/>
                <w:sz w:val="16"/>
                <w:szCs w:val="16"/>
              </w:rPr>
            </w:pPr>
            <w:r w:rsidRPr="00C62AA1">
              <w:rPr>
                <w:rFonts w:cs="Arial"/>
                <w:color w:val="000000"/>
                <w:sz w:val="16"/>
                <w:szCs w:val="16"/>
              </w:rPr>
              <w:t>0.53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E65B23" w14:textId="77777777" w:rsidR="00C62AA1" w:rsidRPr="00C62AA1" w:rsidRDefault="00C62AA1" w:rsidP="00C62AA1">
            <w:pPr>
              <w:jc w:val="center"/>
              <w:rPr>
                <w:rFonts w:cs="Arial"/>
                <w:color w:val="000000"/>
                <w:sz w:val="16"/>
                <w:szCs w:val="16"/>
              </w:rPr>
            </w:pPr>
            <w:r w:rsidRPr="00C62AA1">
              <w:rPr>
                <w:rFonts w:cs="Arial"/>
                <w:color w:val="000000"/>
                <w:sz w:val="16"/>
                <w:szCs w:val="16"/>
              </w:rPr>
              <w:t>0.13</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430E15"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7FF03B"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32</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2FCE8B" w14:textId="77777777" w:rsidR="00C62AA1" w:rsidRPr="00C62AA1" w:rsidRDefault="00C62AA1" w:rsidP="00C62AA1">
            <w:pPr>
              <w:jc w:val="center"/>
              <w:rPr>
                <w:rFonts w:cs="Arial"/>
                <w:color w:val="000000"/>
                <w:sz w:val="16"/>
                <w:szCs w:val="16"/>
              </w:rPr>
            </w:pPr>
            <w:r w:rsidRPr="00C62AA1">
              <w:rPr>
                <w:rFonts w:cs="Arial"/>
                <w:color w:val="000000"/>
                <w:sz w:val="16"/>
                <w:szCs w:val="16"/>
              </w:rPr>
              <w:t>77</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136C6F" w14:textId="77777777" w:rsidR="00C62AA1" w:rsidRPr="00C62AA1" w:rsidRDefault="00C62AA1" w:rsidP="00C62AA1">
            <w:pPr>
              <w:jc w:val="center"/>
              <w:rPr>
                <w:rFonts w:cs="Arial"/>
                <w:color w:val="000000"/>
                <w:sz w:val="16"/>
                <w:szCs w:val="16"/>
              </w:rPr>
            </w:pPr>
            <w:r w:rsidRPr="00C62AA1">
              <w:rPr>
                <w:rFonts w:cs="Arial"/>
                <w:color w:val="000000"/>
                <w:sz w:val="16"/>
                <w:szCs w:val="16"/>
              </w:rPr>
              <w:t>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33B22B" w14:textId="77777777" w:rsidR="00C62AA1" w:rsidRPr="00C62AA1" w:rsidRDefault="00C62AA1" w:rsidP="00C62AA1">
            <w:pPr>
              <w:jc w:val="center"/>
              <w:rPr>
                <w:rFonts w:cs="Arial"/>
                <w:color w:val="000000"/>
                <w:sz w:val="16"/>
                <w:szCs w:val="16"/>
              </w:rPr>
            </w:pPr>
            <w:r w:rsidRPr="00C62AA1">
              <w:rPr>
                <w:rFonts w:cs="Arial"/>
                <w:color w:val="000000"/>
                <w:sz w:val="16"/>
                <w:szCs w:val="16"/>
              </w:rPr>
              <w:t>12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46FF47" w14:textId="77777777" w:rsidR="00C62AA1" w:rsidRPr="00C62AA1" w:rsidRDefault="00C62AA1" w:rsidP="00C62AA1">
            <w:pPr>
              <w:jc w:val="center"/>
              <w:rPr>
                <w:rFonts w:cs="Arial"/>
                <w:color w:val="000000"/>
                <w:sz w:val="16"/>
                <w:szCs w:val="16"/>
              </w:rPr>
            </w:pPr>
            <w:r w:rsidRPr="00C62AA1">
              <w:rPr>
                <w:rFonts w:cs="Arial"/>
                <w:color w:val="000000"/>
                <w:sz w:val="16"/>
                <w:szCs w:val="16"/>
              </w:rPr>
              <w:t>20</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BC1099" w14:textId="77777777" w:rsidR="00C62AA1" w:rsidRPr="00C62AA1" w:rsidRDefault="00C62AA1" w:rsidP="00C62AA1">
            <w:pPr>
              <w:jc w:val="center"/>
              <w:rPr>
                <w:rFonts w:cs="Arial"/>
                <w:color w:val="000000"/>
                <w:sz w:val="16"/>
                <w:szCs w:val="16"/>
              </w:rPr>
            </w:pPr>
            <w:r w:rsidRPr="00C62AA1">
              <w:rPr>
                <w:rFonts w:cs="Arial"/>
                <w:color w:val="000000"/>
                <w:sz w:val="16"/>
                <w:szCs w:val="16"/>
              </w:rPr>
              <w:t>33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D59433" w14:textId="77777777" w:rsidR="00C62AA1" w:rsidRPr="00C62AA1" w:rsidRDefault="00C62AA1" w:rsidP="00C62AA1">
            <w:pPr>
              <w:jc w:val="center"/>
              <w:rPr>
                <w:rFonts w:cs="Arial"/>
                <w:color w:val="000000"/>
                <w:sz w:val="16"/>
                <w:szCs w:val="16"/>
              </w:rPr>
            </w:pPr>
            <w:r w:rsidRPr="00C62AA1">
              <w:rPr>
                <w:rFonts w:cs="Arial"/>
                <w:color w:val="000000"/>
                <w:sz w:val="16"/>
                <w:szCs w:val="16"/>
              </w:rPr>
              <w:t>50</w:t>
            </w:r>
          </w:p>
        </w:tc>
      </w:tr>
      <w:tr w:rsidR="00C62AA1" w:rsidRPr="00C62AA1" w14:paraId="65ADB160"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136360" w14:textId="77777777" w:rsidR="00C62AA1" w:rsidRPr="00C62AA1" w:rsidRDefault="00C62AA1" w:rsidP="00C62AA1">
            <w:pPr>
              <w:jc w:val="center"/>
              <w:rPr>
                <w:rFonts w:cs="Arial"/>
                <w:color w:val="000000"/>
                <w:sz w:val="16"/>
                <w:szCs w:val="16"/>
              </w:rPr>
            </w:pPr>
            <w:r w:rsidRPr="00C62AA1">
              <w:rPr>
                <w:rFonts w:cs="Arial"/>
                <w:color w:val="000000"/>
                <w:sz w:val="16"/>
                <w:szCs w:val="16"/>
              </w:rPr>
              <w:t>6</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D817FF"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1D3501"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873702" w14:textId="77777777" w:rsidR="00C62AA1" w:rsidRPr="00C62AA1" w:rsidRDefault="00C62AA1" w:rsidP="00C62AA1">
            <w:pPr>
              <w:jc w:val="center"/>
              <w:rPr>
                <w:rFonts w:cs="Arial"/>
                <w:color w:val="000000"/>
                <w:sz w:val="16"/>
                <w:szCs w:val="16"/>
              </w:rPr>
            </w:pPr>
            <w:r w:rsidRPr="00C62AA1">
              <w:rPr>
                <w:rFonts w:cs="Arial"/>
                <w:color w:val="000000"/>
                <w:sz w:val="16"/>
                <w:szCs w:val="16"/>
              </w:rPr>
              <w:t>1986 ÷ 1922</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564B26" w14:textId="77777777" w:rsidR="00C62AA1" w:rsidRPr="00C62AA1" w:rsidRDefault="00C62AA1" w:rsidP="00C62AA1">
            <w:pPr>
              <w:jc w:val="center"/>
              <w:rPr>
                <w:rFonts w:cs="Arial"/>
                <w:color w:val="000000"/>
                <w:sz w:val="16"/>
                <w:szCs w:val="16"/>
              </w:rPr>
            </w:pPr>
            <w:r w:rsidRPr="00C62AA1">
              <w:rPr>
                <w:rFonts w:cs="Arial"/>
                <w:color w:val="000000"/>
                <w:sz w:val="16"/>
                <w:szCs w:val="16"/>
              </w:rPr>
              <w:t>02.06.2011</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8DE1BA" w14:textId="77777777" w:rsidR="00C62AA1" w:rsidRPr="00C62AA1" w:rsidRDefault="00C62AA1" w:rsidP="00C62AA1">
            <w:pPr>
              <w:jc w:val="center"/>
              <w:rPr>
                <w:rFonts w:cs="Arial"/>
                <w:color w:val="000000"/>
                <w:sz w:val="16"/>
                <w:szCs w:val="16"/>
              </w:rPr>
            </w:pPr>
            <w:r w:rsidRPr="00C62AA1">
              <w:rPr>
                <w:rFonts w:cs="Arial"/>
                <w:color w:val="000000"/>
                <w:sz w:val="16"/>
                <w:szCs w:val="16"/>
              </w:rPr>
              <w:t>0.8385</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1945C8" w14:textId="77777777" w:rsidR="00C62AA1" w:rsidRPr="00C62AA1" w:rsidRDefault="00C62AA1" w:rsidP="00C62AA1">
            <w:pPr>
              <w:jc w:val="center"/>
              <w:rPr>
                <w:rFonts w:cs="Arial"/>
                <w:color w:val="000000"/>
                <w:sz w:val="16"/>
                <w:szCs w:val="16"/>
              </w:rPr>
            </w:pPr>
            <w:r w:rsidRPr="00C62AA1">
              <w:rPr>
                <w:rFonts w:cs="Arial"/>
                <w:color w:val="000000"/>
                <w:sz w:val="16"/>
                <w:szCs w:val="16"/>
              </w:rPr>
              <w:t>31.93</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96DFBF" w14:textId="77777777" w:rsidR="00C62AA1" w:rsidRPr="00C62AA1" w:rsidRDefault="00C62AA1" w:rsidP="00C62AA1">
            <w:pPr>
              <w:jc w:val="center"/>
              <w:rPr>
                <w:rFonts w:cs="Arial"/>
                <w:color w:val="000000"/>
                <w:sz w:val="16"/>
                <w:szCs w:val="16"/>
              </w:rPr>
            </w:pPr>
            <w:r w:rsidRPr="00C62AA1">
              <w:rPr>
                <w:rFonts w:cs="Arial"/>
                <w:color w:val="000000"/>
                <w:sz w:val="16"/>
                <w:szCs w:val="16"/>
              </w:rPr>
              <w:t>14.22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129747" w14:textId="77777777" w:rsidR="00C62AA1" w:rsidRPr="00C62AA1" w:rsidRDefault="00C62AA1" w:rsidP="00C62AA1">
            <w:pPr>
              <w:jc w:val="center"/>
              <w:rPr>
                <w:rFonts w:cs="Arial"/>
                <w:color w:val="000000"/>
                <w:sz w:val="16"/>
                <w:szCs w:val="16"/>
              </w:rPr>
            </w:pPr>
            <w:r w:rsidRPr="00C62AA1">
              <w:rPr>
                <w:rFonts w:cs="Arial"/>
                <w:color w:val="000000"/>
                <w:sz w:val="16"/>
                <w:szCs w:val="16"/>
              </w:rPr>
              <w:t>10</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42400F" w14:textId="77777777" w:rsidR="00C62AA1" w:rsidRPr="00C62AA1" w:rsidRDefault="00C62AA1" w:rsidP="00C62AA1">
            <w:pPr>
              <w:jc w:val="center"/>
              <w:rPr>
                <w:rFonts w:cs="Arial"/>
                <w:color w:val="000000"/>
                <w:sz w:val="16"/>
                <w:szCs w:val="16"/>
              </w:rPr>
            </w:pPr>
            <w:r w:rsidRPr="00C62AA1">
              <w:rPr>
                <w:rFonts w:cs="Arial"/>
                <w:color w:val="000000"/>
                <w:sz w:val="16"/>
                <w:szCs w:val="16"/>
              </w:rPr>
              <w:t>15.84</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A03AF1"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0211EE"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9.04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76C442" w14:textId="77777777" w:rsidR="00C62AA1" w:rsidRPr="00C62AA1" w:rsidRDefault="00C62AA1" w:rsidP="00C62AA1">
            <w:pPr>
              <w:rPr>
                <w:rFonts w:cs="Arial"/>
                <w:color w:val="000000"/>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53E7ED" w14:textId="77777777" w:rsidR="00C62AA1" w:rsidRPr="00C62AA1" w:rsidRDefault="00C62AA1" w:rsidP="00C62AA1">
            <w:pPr>
              <w:rPr>
                <w:sz w:val="16"/>
                <w:szCs w:val="16"/>
              </w:rPr>
            </w:pP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F541AC"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E51D68"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32</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A5E1EA" w14:textId="77777777" w:rsidR="00C62AA1" w:rsidRPr="00C62AA1" w:rsidRDefault="00C62AA1" w:rsidP="00C62AA1">
            <w:pPr>
              <w:jc w:val="center"/>
              <w:rPr>
                <w:rFonts w:cs="Arial"/>
                <w:color w:val="000000"/>
                <w:sz w:val="16"/>
                <w:szCs w:val="16"/>
              </w:rPr>
            </w:pPr>
            <w:r w:rsidRPr="00C62AA1">
              <w:rPr>
                <w:rFonts w:cs="Arial"/>
                <w:color w:val="000000"/>
                <w:sz w:val="16"/>
                <w:szCs w:val="16"/>
              </w:rPr>
              <w:t>72</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D8C49E" w14:textId="77777777" w:rsidR="00C62AA1" w:rsidRPr="00C62AA1" w:rsidRDefault="00C62AA1" w:rsidP="00C62AA1">
            <w:pPr>
              <w:jc w:val="center"/>
              <w:rPr>
                <w:rFonts w:cs="Arial"/>
                <w:color w:val="000000"/>
                <w:sz w:val="16"/>
                <w:szCs w:val="16"/>
              </w:rPr>
            </w:pPr>
            <w:r w:rsidRPr="00C62AA1">
              <w:rPr>
                <w:rFonts w:cs="Arial"/>
                <w:color w:val="000000"/>
                <w:sz w:val="16"/>
                <w:szCs w:val="16"/>
              </w:rPr>
              <w:t>8.1</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FBCFD9" w14:textId="77777777" w:rsidR="00C62AA1" w:rsidRPr="00C62AA1" w:rsidRDefault="00C62AA1" w:rsidP="00C62AA1">
            <w:pPr>
              <w:jc w:val="center"/>
              <w:rPr>
                <w:rFonts w:cs="Arial"/>
                <w:color w:val="000000"/>
                <w:sz w:val="16"/>
                <w:szCs w:val="16"/>
              </w:rPr>
            </w:pPr>
            <w:r w:rsidRPr="00C62AA1">
              <w:rPr>
                <w:rFonts w:cs="Arial"/>
                <w:color w:val="000000"/>
                <w:sz w:val="16"/>
                <w:szCs w:val="16"/>
              </w:rPr>
              <w:t>16,1</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61616B" w14:textId="77777777" w:rsidR="00C62AA1" w:rsidRPr="00C62AA1" w:rsidRDefault="00C62AA1" w:rsidP="00C62AA1">
            <w:pPr>
              <w:jc w:val="center"/>
              <w:rPr>
                <w:rFonts w:cs="Arial"/>
                <w:color w:val="000000"/>
                <w:sz w:val="16"/>
                <w:szCs w:val="16"/>
              </w:rPr>
            </w:pPr>
            <w:r w:rsidRPr="00C62AA1">
              <w:rPr>
                <w:rFonts w:cs="Arial"/>
                <w:color w:val="000000"/>
                <w:sz w:val="16"/>
                <w:szCs w:val="16"/>
              </w:rPr>
              <w:t>22,6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E31871" w14:textId="77777777" w:rsidR="00C62AA1" w:rsidRPr="00C62AA1" w:rsidRDefault="00C62AA1" w:rsidP="00C62AA1">
            <w:pPr>
              <w:jc w:val="center"/>
              <w:rPr>
                <w:rFonts w:cs="Arial"/>
                <w:color w:val="000000"/>
                <w:sz w:val="16"/>
                <w:szCs w:val="16"/>
              </w:rPr>
            </w:pPr>
            <w:r w:rsidRPr="00C62AA1">
              <w:rPr>
                <w:rFonts w:cs="Arial"/>
                <w:color w:val="000000"/>
                <w:sz w:val="16"/>
                <w:szCs w:val="16"/>
              </w:rPr>
              <w:t>32,3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2D8755" w14:textId="77777777" w:rsidR="00C62AA1" w:rsidRPr="00C62AA1" w:rsidRDefault="00C62AA1" w:rsidP="00C62AA1">
            <w:pPr>
              <w:jc w:val="center"/>
              <w:rPr>
                <w:rFonts w:cs="Arial"/>
                <w:color w:val="000000"/>
                <w:sz w:val="16"/>
                <w:szCs w:val="16"/>
              </w:rPr>
            </w:pPr>
            <w:r w:rsidRPr="00C62AA1">
              <w:rPr>
                <w:rFonts w:cs="Arial"/>
                <w:color w:val="000000"/>
                <w:sz w:val="16"/>
                <w:szCs w:val="16"/>
              </w:rPr>
              <w:t>46,8</w:t>
            </w:r>
          </w:p>
        </w:tc>
      </w:tr>
      <w:tr w:rsidR="00C62AA1" w:rsidRPr="00C62AA1" w14:paraId="022DCF42"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7AA67C" w14:textId="77777777" w:rsidR="00C62AA1" w:rsidRPr="00C62AA1" w:rsidRDefault="00C62AA1" w:rsidP="00C62AA1">
            <w:pPr>
              <w:jc w:val="center"/>
              <w:rPr>
                <w:rFonts w:cs="Arial"/>
                <w:color w:val="000000"/>
                <w:sz w:val="16"/>
                <w:szCs w:val="16"/>
              </w:rPr>
            </w:pPr>
            <w:r w:rsidRPr="00C62AA1">
              <w:rPr>
                <w:rFonts w:cs="Arial"/>
                <w:color w:val="000000"/>
                <w:sz w:val="16"/>
                <w:szCs w:val="16"/>
              </w:rPr>
              <w:t>6</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51D17E" w14:textId="77777777" w:rsidR="00C62AA1" w:rsidRPr="00C62AA1" w:rsidRDefault="00C62AA1" w:rsidP="00C62AA1">
            <w:pPr>
              <w:jc w:val="center"/>
              <w:rPr>
                <w:rFonts w:cs="Arial"/>
                <w:color w:val="000000"/>
                <w:sz w:val="16"/>
                <w:szCs w:val="16"/>
              </w:rPr>
            </w:pPr>
            <w:r w:rsidRPr="00C62AA1">
              <w:rPr>
                <w:rFonts w:cs="Arial"/>
                <w:color w:val="000000"/>
                <w:sz w:val="16"/>
                <w:szCs w:val="16"/>
              </w:rPr>
              <w:t>XVIII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DE9E93" w14:textId="77777777" w:rsidR="00C62AA1" w:rsidRPr="00C62AA1" w:rsidRDefault="00C62AA1" w:rsidP="00C62AA1">
            <w:pPr>
              <w:jc w:val="center"/>
              <w:rPr>
                <w:rFonts w:cs="Arial"/>
                <w:color w:val="000000"/>
                <w:sz w:val="16"/>
                <w:szCs w:val="16"/>
              </w:rPr>
            </w:pPr>
            <w:proofErr w:type="spellStart"/>
            <w:r w:rsidRPr="00C62AA1">
              <w:rPr>
                <w:rFonts w:cs="Arial"/>
                <w:color w:val="000000"/>
                <w:sz w:val="16"/>
                <w:szCs w:val="16"/>
              </w:rPr>
              <w:t>Глуб</w:t>
            </w:r>
            <w:proofErr w:type="spellEnd"/>
            <w:r w:rsidRPr="00C62AA1">
              <w:rPr>
                <w:rFonts w:cs="Arial"/>
                <w:color w:val="000000"/>
                <w:sz w:val="16"/>
                <w:szCs w:val="16"/>
              </w:rPr>
              <w:t>.</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76320A" w14:textId="77777777" w:rsidR="00C62AA1" w:rsidRPr="00C62AA1" w:rsidRDefault="00C62AA1" w:rsidP="00C62AA1">
            <w:pPr>
              <w:jc w:val="center"/>
              <w:rPr>
                <w:rFonts w:cs="Arial"/>
                <w:color w:val="000000"/>
                <w:sz w:val="16"/>
                <w:szCs w:val="16"/>
              </w:rPr>
            </w:pPr>
            <w:r w:rsidRPr="00C62AA1">
              <w:rPr>
                <w:rFonts w:cs="Arial"/>
                <w:color w:val="000000"/>
                <w:sz w:val="16"/>
                <w:szCs w:val="16"/>
              </w:rPr>
              <w:t>1986 ÷ 1922</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6A6BCB" w14:textId="77777777" w:rsidR="00C62AA1" w:rsidRPr="00C62AA1" w:rsidRDefault="00C62AA1" w:rsidP="00C62AA1">
            <w:pPr>
              <w:jc w:val="center"/>
              <w:rPr>
                <w:rFonts w:cs="Arial"/>
                <w:color w:val="000000"/>
                <w:sz w:val="16"/>
                <w:szCs w:val="16"/>
              </w:rPr>
            </w:pPr>
            <w:r w:rsidRPr="00C62AA1">
              <w:rPr>
                <w:rFonts w:cs="Arial"/>
                <w:color w:val="000000"/>
                <w:sz w:val="16"/>
                <w:szCs w:val="16"/>
              </w:rPr>
              <w:t>02.06.2011</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B6337F" w14:textId="77777777" w:rsidR="00C62AA1" w:rsidRPr="00C62AA1" w:rsidRDefault="00C62AA1" w:rsidP="00C62AA1">
            <w:pPr>
              <w:jc w:val="center"/>
              <w:rPr>
                <w:rFonts w:cs="Arial"/>
                <w:color w:val="000000"/>
                <w:sz w:val="16"/>
                <w:szCs w:val="16"/>
              </w:rPr>
            </w:pPr>
            <w:r w:rsidRPr="00C62AA1">
              <w:rPr>
                <w:rFonts w:cs="Arial"/>
                <w:color w:val="000000"/>
                <w:sz w:val="16"/>
                <w:szCs w:val="16"/>
              </w:rPr>
              <w:t>0.8401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E2666D" w14:textId="77777777" w:rsidR="00C62AA1" w:rsidRPr="00C62AA1" w:rsidRDefault="00C62AA1" w:rsidP="00C62AA1">
            <w:pPr>
              <w:jc w:val="center"/>
              <w:rPr>
                <w:rFonts w:cs="Arial"/>
                <w:color w:val="000000"/>
                <w:sz w:val="16"/>
                <w:szCs w:val="16"/>
              </w:rPr>
            </w:pPr>
            <w:r w:rsidRPr="00C62AA1">
              <w:rPr>
                <w:rFonts w:cs="Arial"/>
                <w:color w:val="000000"/>
                <w:sz w:val="16"/>
                <w:szCs w:val="16"/>
              </w:rPr>
              <w:t>28.05</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8054E4" w14:textId="77777777" w:rsidR="00C62AA1" w:rsidRPr="00C62AA1" w:rsidRDefault="00C62AA1" w:rsidP="00C62AA1">
            <w:pPr>
              <w:jc w:val="center"/>
              <w:rPr>
                <w:rFonts w:cs="Arial"/>
                <w:color w:val="000000"/>
                <w:sz w:val="16"/>
                <w:szCs w:val="16"/>
              </w:rPr>
            </w:pPr>
            <w:r w:rsidRPr="00C62AA1">
              <w:rPr>
                <w:rFonts w:cs="Arial"/>
                <w:color w:val="000000"/>
                <w:sz w:val="16"/>
                <w:szCs w:val="16"/>
              </w:rPr>
              <w:t>12.43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457AE1" w14:textId="77777777" w:rsidR="00C62AA1" w:rsidRPr="00C62AA1" w:rsidRDefault="00C62AA1" w:rsidP="00C62AA1">
            <w:pPr>
              <w:jc w:val="center"/>
              <w:rPr>
                <w:rFonts w:cs="Arial"/>
                <w:color w:val="000000"/>
                <w:sz w:val="16"/>
                <w:szCs w:val="16"/>
              </w:rPr>
            </w:pPr>
            <w:r w:rsidRPr="00C62AA1">
              <w:rPr>
                <w:rFonts w:cs="Arial"/>
                <w:color w:val="000000"/>
                <w:sz w:val="16"/>
                <w:szCs w:val="16"/>
              </w:rPr>
              <w:t>8.56</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87F196" w14:textId="77777777" w:rsidR="00C62AA1" w:rsidRPr="00C62AA1" w:rsidRDefault="00C62AA1" w:rsidP="00C62AA1">
            <w:pPr>
              <w:jc w:val="center"/>
              <w:rPr>
                <w:rFonts w:cs="Arial"/>
                <w:color w:val="000000"/>
                <w:sz w:val="16"/>
                <w:szCs w:val="16"/>
              </w:rPr>
            </w:pPr>
            <w:r w:rsidRPr="00C62AA1">
              <w:rPr>
                <w:rFonts w:cs="Arial"/>
                <w:color w:val="000000"/>
                <w:sz w:val="16"/>
                <w:szCs w:val="16"/>
              </w:rPr>
              <w:t>17</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4BFE41"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65D9B4"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5DC348" w14:textId="77777777" w:rsidR="00C62AA1" w:rsidRPr="00C62AA1" w:rsidRDefault="00C62AA1" w:rsidP="00C62AA1">
            <w:pPr>
              <w:rPr>
                <w:rFonts w:cs="Arial"/>
                <w:color w:val="000000"/>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19626B"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0.05</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E184BB" w14:textId="77777777" w:rsidR="00C62AA1" w:rsidRPr="00C62AA1" w:rsidRDefault="00C62AA1" w:rsidP="00C62AA1">
            <w:pPr>
              <w:jc w:val="center"/>
              <w:rPr>
                <w:rFonts w:cs="Arial"/>
                <w:color w:val="000000"/>
                <w:sz w:val="16"/>
                <w:szCs w:val="16"/>
              </w:rPr>
            </w:pPr>
            <w:r w:rsidRPr="00C62AA1">
              <w:rPr>
                <w:rFonts w:cs="Arial"/>
                <w:color w:val="000000"/>
                <w:sz w:val="16"/>
                <w:szCs w:val="16"/>
              </w:rPr>
              <w:t>250</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ADB5F4" w14:textId="77777777" w:rsidR="00C62AA1" w:rsidRPr="00C62AA1" w:rsidRDefault="00C62AA1" w:rsidP="00C62AA1">
            <w:pPr>
              <w:jc w:val="center"/>
              <w:rPr>
                <w:rFonts w:cs="Arial"/>
                <w:color w:val="000000"/>
                <w:sz w:val="16"/>
                <w:szCs w:val="16"/>
              </w:rPr>
            </w:pPr>
            <w:r w:rsidRPr="00C62AA1">
              <w:rPr>
                <w:rFonts w:cs="Arial"/>
                <w:color w:val="000000"/>
                <w:sz w:val="16"/>
                <w:szCs w:val="16"/>
              </w:rPr>
              <w:t>33</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2A1814" w14:textId="77777777" w:rsidR="00C62AA1" w:rsidRPr="00C62AA1" w:rsidRDefault="00C62AA1" w:rsidP="00C62AA1">
            <w:pPr>
              <w:jc w:val="center"/>
              <w:rPr>
                <w:rFonts w:cs="Arial"/>
                <w:color w:val="000000"/>
                <w:sz w:val="16"/>
                <w:szCs w:val="16"/>
              </w:rPr>
            </w:pPr>
            <w:r w:rsidRPr="00C62AA1">
              <w:rPr>
                <w:rFonts w:cs="Arial"/>
                <w:color w:val="000000"/>
                <w:sz w:val="16"/>
                <w:szCs w:val="16"/>
              </w:rPr>
              <w:t>74</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EA60DB" w14:textId="77777777" w:rsidR="00C62AA1" w:rsidRPr="00C62AA1" w:rsidRDefault="00C62AA1" w:rsidP="00C62AA1">
            <w:pPr>
              <w:jc w:val="center"/>
              <w:rPr>
                <w:rFonts w:cs="Arial"/>
                <w:color w:val="000000"/>
                <w:sz w:val="16"/>
                <w:szCs w:val="16"/>
              </w:rPr>
            </w:pPr>
            <w:r w:rsidRPr="00C62AA1">
              <w:rPr>
                <w:rFonts w:cs="Arial"/>
                <w:color w:val="000000"/>
                <w:sz w:val="16"/>
                <w:szCs w:val="16"/>
              </w:rPr>
              <w:t>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925DC4" w14:textId="77777777" w:rsidR="00C62AA1" w:rsidRPr="00C62AA1" w:rsidRDefault="00C62AA1" w:rsidP="00C62AA1">
            <w:pPr>
              <w:jc w:val="center"/>
              <w:rPr>
                <w:rFonts w:cs="Arial"/>
                <w:color w:val="000000"/>
                <w:sz w:val="16"/>
                <w:szCs w:val="16"/>
              </w:rPr>
            </w:pPr>
            <w:r w:rsidRPr="00C62AA1">
              <w:rPr>
                <w:rFonts w:cs="Arial"/>
                <w:color w:val="000000"/>
                <w:sz w:val="16"/>
                <w:szCs w:val="16"/>
              </w:rPr>
              <w:t>15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24087D" w14:textId="77777777" w:rsidR="00C62AA1" w:rsidRPr="00C62AA1" w:rsidRDefault="00C62AA1" w:rsidP="00C62AA1">
            <w:pPr>
              <w:jc w:val="center"/>
              <w:rPr>
                <w:rFonts w:cs="Arial"/>
                <w:color w:val="000000"/>
                <w:sz w:val="16"/>
                <w:szCs w:val="16"/>
              </w:rPr>
            </w:pPr>
            <w:r w:rsidRPr="00C62AA1">
              <w:rPr>
                <w:rFonts w:cs="Arial"/>
                <w:color w:val="000000"/>
                <w:sz w:val="16"/>
                <w:szCs w:val="16"/>
              </w:rPr>
              <w:t>21</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66668B" w14:textId="77777777" w:rsidR="00C62AA1" w:rsidRPr="00C62AA1" w:rsidRDefault="00C62AA1" w:rsidP="00C62AA1">
            <w:pPr>
              <w:jc w:val="center"/>
              <w:rPr>
                <w:rFonts w:cs="Arial"/>
                <w:color w:val="000000"/>
                <w:sz w:val="16"/>
                <w:szCs w:val="16"/>
              </w:rPr>
            </w:pPr>
            <w:r w:rsidRPr="00C62AA1">
              <w:rPr>
                <w:rFonts w:cs="Arial"/>
                <w:color w:val="000000"/>
                <w:sz w:val="16"/>
                <w:szCs w:val="16"/>
              </w:rPr>
              <w:t>35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78D91C" w14:textId="77777777" w:rsidR="00C62AA1" w:rsidRPr="00C62AA1" w:rsidRDefault="00C62AA1" w:rsidP="00C62AA1">
            <w:pPr>
              <w:rPr>
                <w:rFonts w:cs="Arial"/>
                <w:color w:val="000000"/>
                <w:sz w:val="16"/>
                <w:szCs w:val="16"/>
              </w:rPr>
            </w:pPr>
          </w:p>
        </w:tc>
      </w:tr>
      <w:tr w:rsidR="00C62AA1" w:rsidRPr="00C62AA1" w14:paraId="40F66EB6" w14:textId="77777777" w:rsidTr="00C62AA1">
        <w:trPr>
          <w:trHeight w:hRule="exact" w:val="340"/>
        </w:trPr>
        <w:tc>
          <w:tcPr>
            <w:tcW w:w="1258"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3274C06A" w14:textId="77777777" w:rsidR="00C62AA1" w:rsidRPr="00C62AA1" w:rsidRDefault="00C62AA1" w:rsidP="00C62AA1">
            <w:pPr>
              <w:jc w:val="center"/>
              <w:rPr>
                <w:rFonts w:ascii="Arial" w:hAnsi="Arial" w:cs="Arial"/>
                <w:b/>
                <w:bCs/>
                <w:color w:val="000000"/>
                <w:sz w:val="16"/>
                <w:szCs w:val="16"/>
              </w:rPr>
            </w:pPr>
            <w:r w:rsidRPr="00C62AA1">
              <w:rPr>
                <w:rFonts w:cs="Arial"/>
                <w:b/>
                <w:bCs/>
                <w:color w:val="000000"/>
                <w:sz w:val="16"/>
                <w:szCs w:val="16"/>
              </w:rPr>
              <w:t>ИТОГО по горизонту XVIII</w:t>
            </w:r>
          </w:p>
        </w:tc>
        <w:tc>
          <w:tcPr>
            <w:tcW w:w="259"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44066725"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0,8474</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44AFCF9B"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23,98</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27BC4CFE"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13,06</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7DE28463"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8,93</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75FDBB2E"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22.89</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2202BF3C"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50.20</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5E6F2D72"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9.13</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6A2F67A5"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1.41</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37A82119"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0.13</w:t>
            </w:r>
          </w:p>
        </w:tc>
        <w:tc>
          <w:tcPr>
            <w:tcW w:w="216"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480A9519" w14:textId="77777777" w:rsidR="00C62AA1" w:rsidRPr="00C62AA1" w:rsidRDefault="00C62AA1" w:rsidP="00C62AA1">
            <w:pPr>
              <w:ind w:left="-128"/>
              <w:jc w:val="center"/>
              <w:rPr>
                <w:rFonts w:cs="Arial"/>
                <w:b/>
                <w:bCs/>
                <w:color w:val="000000"/>
                <w:sz w:val="16"/>
                <w:szCs w:val="16"/>
              </w:rPr>
            </w:pPr>
            <w:r w:rsidRPr="00C62AA1">
              <w:rPr>
                <w:rFonts w:cs="Arial"/>
                <w:b/>
                <w:bCs/>
                <w:color w:val="000000"/>
                <w:sz w:val="16"/>
                <w:szCs w:val="16"/>
              </w:rPr>
              <w:t>256.5</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5906B1D4"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31.4</w:t>
            </w:r>
          </w:p>
        </w:tc>
        <w:tc>
          <w:tcPr>
            <w:tcW w:w="249"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70E0F25F"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93.5</w:t>
            </w:r>
          </w:p>
        </w:tc>
        <w:tc>
          <w:tcPr>
            <w:tcW w:w="191"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00BF16FC"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4.8</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3DE16763"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10.4</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0B481065"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18.5</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66A99FF2"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31.3</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1469FC0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47.0</w:t>
            </w:r>
          </w:p>
        </w:tc>
      </w:tr>
      <w:tr w:rsidR="00C62AA1" w:rsidRPr="00C62AA1" w14:paraId="30D0EC48"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02119C" w14:textId="77777777" w:rsidR="00C62AA1" w:rsidRPr="00C62AA1" w:rsidRDefault="00C62AA1" w:rsidP="00C62AA1">
            <w:pPr>
              <w:jc w:val="center"/>
              <w:rPr>
                <w:rFonts w:cs="Arial"/>
                <w:color w:val="000000"/>
                <w:sz w:val="16"/>
                <w:szCs w:val="16"/>
              </w:rPr>
            </w:pPr>
            <w:r w:rsidRPr="00C62AA1">
              <w:rPr>
                <w:rFonts w:cs="Arial"/>
                <w:color w:val="000000"/>
                <w:sz w:val="16"/>
                <w:szCs w:val="16"/>
              </w:rPr>
              <w:t>10</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6A712D" w14:textId="77777777" w:rsidR="00C62AA1" w:rsidRPr="00C62AA1" w:rsidRDefault="00C62AA1" w:rsidP="00C62AA1">
            <w:pPr>
              <w:jc w:val="center"/>
              <w:rPr>
                <w:rFonts w:cs="Arial"/>
                <w:color w:val="000000"/>
                <w:sz w:val="16"/>
                <w:szCs w:val="16"/>
              </w:rPr>
            </w:pPr>
            <w:r w:rsidRPr="00C62AA1">
              <w:rPr>
                <w:rFonts w:cs="Arial"/>
                <w:color w:val="000000"/>
                <w:sz w:val="16"/>
                <w:szCs w:val="16"/>
              </w:rPr>
              <w:t>XIX</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84AD94"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03E5B3" w14:textId="77777777" w:rsidR="00C62AA1" w:rsidRPr="00C62AA1" w:rsidRDefault="00C62AA1" w:rsidP="00C62AA1">
            <w:pPr>
              <w:jc w:val="center"/>
              <w:rPr>
                <w:rFonts w:cs="Arial"/>
                <w:color w:val="000000"/>
                <w:sz w:val="16"/>
                <w:szCs w:val="16"/>
              </w:rPr>
            </w:pPr>
            <w:r w:rsidRPr="00C62AA1">
              <w:rPr>
                <w:rFonts w:cs="Arial"/>
                <w:color w:val="000000"/>
                <w:sz w:val="16"/>
                <w:szCs w:val="16"/>
              </w:rPr>
              <w:t>1992 ÷ 1998</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8FE330" w14:textId="77777777" w:rsidR="00C62AA1" w:rsidRPr="00C62AA1" w:rsidRDefault="00C62AA1" w:rsidP="00C62AA1">
            <w:pPr>
              <w:jc w:val="center"/>
              <w:rPr>
                <w:rFonts w:cs="Arial"/>
                <w:color w:val="000000"/>
                <w:sz w:val="16"/>
                <w:szCs w:val="16"/>
              </w:rPr>
            </w:pPr>
            <w:r w:rsidRPr="00C62AA1">
              <w:rPr>
                <w:rFonts w:cs="Arial"/>
                <w:color w:val="000000"/>
                <w:sz w:val="16"/>
                <w:szCs w:val="16"/>
              </w:rPr>
              <w:t>21.03.1966</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0B7624" w14:textId="77777777" w:rsidR="00C62AA1" w:rsidRPr="00C62AA1" w:rsidRDefault="00C62AA1" w:rsidP="00C62AA1">
            <w:pPr>
              <w:jc w:val="center"/>
              <w:rPr>
                <w:rFonts w:cs="Arial"/>
                <w:color w:val="000000"/>
                <w:sz w:val="16"/>
                <w:szCs w:val="16"/>
              </w:rPr>
            </w:pPr>
            <w:r w:rsidRPr="00C62AA1">
              <w:rPr>
                <w:rFonts w:cs="Arial"/>
                <w:color w:val="000000"/>
                <w:sz w:val="16"/>
                <w:szCs w:val="16"/>
              </w:rPr>
              <w:t>0.8492</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C0046A" w14:textId="77777777" w:rsidR="00C62AA1" w:rsidRPr="00C62AA1" w:rsidRDefault="00C62AA1" w:rsidP="00C62AA1">
            <w:pPr>
              <w:jc w:val="center"/>
              <w:rPr>
                <w:rFonts w:cs="Arial"/>
                <w:color w:val="000000"/>
                <w:sz w:val="16"/>
                <w:szCs w:val="16"/>
              </w:rPr>
            </w:pPr>
            <w:r w:rsidRPr="00C62AA1">
              <w:rPr>
                <w:rFonts w:cs="Arial"/>
                <w:color w:val="000000"/>
                <w:sz w:val="16"/>
                <w:szCs w:val="16"/>
              </w:rPr>
              <w:t>20.4</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763F55" w14:textId="77777777" w:rsidR="00C62AA1" w:rsidRPr="00C62AA1" w:rsidRDefault="00C62AA1" w:rsidP="00C62AA1">
            <w:pPr>
              <w:jc w:val="center"/>
              <w:rPr>
                <w:rFonts w:cs="Arial"/>
                <w:color w:val="000000"/>
                <w:sz w:val="16"/>
                <w:szCs w:val="16"/>
              </w:rPr>
            </w:pPr>
            <w:r w:rsidRPr="00C62AA1">
              <w:rPr>
                <w:rFonts w:cs="Arial"/>
                <w:color w:val="000000"/>
                <w:sz w:val="16"/>
                <w:szCs w:val="16"/>
              </w:rPr>
              <w:t>12.02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687E24"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BBF1E2"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24.1</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3B5DE4"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8DD829"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5.8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AA58AF" w14:textId="77777777" w:rsidR="00C62AA1" w:rsidRPr="00C62AA1" w:rsidRDefault="00C62AA1" w:rsidP="00C62AA1">
            <w:pPr>
              <w:jc w:val="center"/>
              <w:rPr>
                <w:rFonts w:cs="Arial"/>
                <w:color w:val="000000"/>
                <w:sz w:val="16"/>
                <w:szCs w:val="16"/>
              </w:rPr>
            </w:pPr>
            <w:r w:rsidRPr="00C62AA1">
              <w:rPr>
                <w:rFonts w:cs="Arial"/>
                <w:color w:val="000000"/>
                <w:sz w:val="16"/>
                <w:szCs w:val="16"/>
              </w:rPr>
              <w:t>0.35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192FD4" w14:textId="77777777" w:rsidR="00C62AA1" w:rsidRPr="00C62AA1" w:rsidRDefault="00C62AA1" w:rsidP="00C62AA1">
            <w:pPr>
              <w:jc w:val="center"/>
              <w:rPr>
                <w:rFonts w:cs="Arial"/>
                <w:color w:val="000000"/>
                <w:sz w:val="16"/>
                <w:szCs w:val="16"/>
              </w:rPr>
            </w:pPr>
            <w:r w:rsidRPr="00C62AA1">
              <w:rPr>
                <w:rFonts w:cs="Arial"/>
                <w:color w:val="000000"/>
                <w:sz w:val="16"/>
                <w:szCs w:val="16"/>
              </w:rPr>
              <w:t>0.21</w:t>
            </w: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4CB468"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B1ABD5" w14:textId="77777777" w:rsidR="00C62AA1" w:rsidRPr="00C62AA1" w:rsidRDefault="00C62AA1" w:rsidP="00C62AA1">
            <w:pPr>
              <w:rPr>
                <w:sz w:val="16"/>
                <w:szCs w:val="16"/>
              </w:rPr>
            </w:pP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19F11C"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82</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4373C6" w14:textId="77777777" w:rsidR="00C62AA1" w:rsidRPr="00C62AA1" w:rsidRDefault="00C62AA1" w:rsidP="00C62AA1">
            <w:pPr>
              <w:jc w:val="center"/>
              <w:rPr>
                <w:rFonts w:cs="Arial"/>
                <w:color w:val="000000"/>
                <w:sz w:val="16"/>
                <w:szCs w:val="16"/>
              </w:rPr>
            </w:pPr>
            <w:r w:rsidRPr="00C62AA1">
              <w:rPr>
                <w:rFonts w:cs="Arial"/>
                <w:color w:val="000000"/>
                <w:sz w:val="16"/>
                <w:szCs w:val="16"/>
              </w:rPr>
              <w:t>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BD3A0A" w14:textId="77777777" w:rsidR="00C62AA1" w:rsidRPr="00C62AA1" w:rsidRDefault="00C62AA1" w:rsidP="00C62AA1">
            <w:pPr>
              <w:jc w:val="center"/>
              <w:rPr>
                <w:rFonts w:cs="Arial"/>
                <w:color w:val="000000"/>
                <w:sz w:val="16"/>
                <w:szCs w:val="16"/>
              </w:rPr>
            </w:pPr>
            <w:r w:rsidRPr="00C62AA1">
              <w:rPr>
                <w:rFonts w:cs="Arial"/>
                <w:color w:val="000000"/>
                <w:sz w:val="16"/>
                <w:szCs w:val="16"/>
              </w:rPr>
              <w:t>10</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685392" w14:textId="77777777" w:rsidR="00C62AA1" w:rsidRPr="00C62AA1" w:rsidRDefault="00C62AA1" w:rsidP="00C62AA1">
            <w:pPr>
              <w:jc w:val="center"/>
              <w:rPr>
                <w:rFonts w:cs="Arial"/>
                <w:color w:val="000000"/>
                <w:sz w:val="16"/>
                <w:szCs w:val="16"/>
              </w:rPr>
            </w:pPr>
            <w:r w:rsidRPr="00C62AA1">
              <w:rPr>
                <w:rFonts w:cs="Arial"/>
                <w:color w:val="000000"/>
                <w:sz w:val="16"/>
                <w:szCs w:val="16"/>
              </w:rPr>
              <w:t>18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5ADBE2" w14:textId="77777777" w:rsidR="00C62AA1" w:rsidRPr="00C62AA1" w:rsidRDefault="00C62AA1" w:rsidP="00C62AA1">
            <w:pPr>
              <w:jc w:val="center"/>
              <w:rPr>
                <w:rFonts w:cs="Arial"/>
                <w:color w:val="000000"/>
                <w:sz w:val="16"/>
                <w:szCs w:val="16"/>
              </w:rPr>
            </w:pPr>
            <w:r w:rsidRPr="00C62AA1">
              <w:rPr>
                <w:rFonts w:cs="Arial"/>
                <w:color w:val="000000"/>
                <w:sz w:val="16"/>
                <w:szCs w:val="16"/>
              </w:rPr>
              <w:t>29</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B250C3" w14:textId="77777777" w:rsidR="00C62AA1" w:rsidRPr="00C62AA1" w:rsidRDefault="00C62AA1" w:rsidP="00C62AA1">
            <w:pPr>
              <w:rPr>
                <w:rFonts w:cs="Arial"/>
                <w:color w:val="000000"/>
                <w:sz w:val="16"/>
                <w:szCs w:val="16"/>
              </w:rPr>
            </w:pPr>
          </w:p>
        </w:tc>
      </w:tr>
      <w:tr w:rsidR="00C62AA1" w:rsidRPr="00C62AA1" w14:paraId="41336785" w14:textId="77777777" w:rsidTr="00C62AA1">
        <w:trPr>
          <w:trHeight w:hRule="exact" w:val="340"/>
        </w:trPr>
        <w:tc>
          <w:tcPr>
            <w:tcW w:w="1258"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5A055CC6" w14:textId="77777777" w:rsidR="00C62AA1" w:rsidRPr="00C62AA1" w:rsidRDefault="00C62AA1" w:rsidP="00C62AA1">
            <w:pPr>
              <w:jc w:val="center"/>
              <w:rPr>
                <w:rFonts w:ascii="Arial" w:hAnsi="Arial" w:cs="Arial"/>
                <w:b/>
                <w:bCs/>
                <w:color w:val="000000"/>
                <w:sz w:val="16"/>
                <w:szCs w:val="16"/>
              </w:rPr>
            </w:pPr>
            <w:r w:rsidRPr="00C62AA1">
              <w:rPr>
                <w:rFonts w:cs="Arial"/>
                <w:b/>
                <w:bCs/>
                <w:color w:val="000000"/>
                <w:sz w:val="16"/>
                <w:szCs w:val="16"/>
              </w:rPr>
              <w:t>ИТОГО по горизонту XIX</w:t>
            </w:r>
          </w:p>
        </w:tc>
        <w:tc>
          <w:tcPr>
            <w:tcW w:w="259"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1AC507E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0,8492</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13CBDE17"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20,40</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0F13D74C"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12,02</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07374845"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6EDC2162"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24.10</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0DF98DC9"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39C1222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5.80</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4146F1C1"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0.35</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59B54191"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0.21</w:t>
            </w:r>
          </w:p>
        </w:tc>
        <w:tc>
          <w:tcPr>
            <w:tcW w:w="216"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19A14A52"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32"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5BACDBD1"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49"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1179CB54"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82.0</w:t>
            </w:r>
          </w:p>
        </w:tc>
        <w:tc>
          <w:tcPr>
            <w:tcW w:w="191"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087A064C"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3.0</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4C504E9A"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10.0</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3FE43E3D"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18.0</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32349143"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29.0</w:t>
            </w:r>
          </w:p>
        </w:tc>
        <w:tc>
          <w:tcPr>
            <w:tcW w:w="20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25B58EC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r>
      <w:tr w:rsidR="00C62AA1" w:rsidRPr="00C62AA1" w14:paraId="694D824E"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17437D" w14:textId="77777777" w:rsidR="00C62AA1" w:rsidRPr="00C62AA1" w:rsidRDefault="00C62AA1" w:rsidP="00C62AA1">
            <w:pPr>
              <w:jc w:val="center"/>
              <w:rPr>
                <w:rFonts w:cs="Arial"/>
                <w:color w:val="000000"/>
                <w:sz w:val="16"/>
                <w:szCs w:val="16"/>
              </w:rPr>
            </w:pPr>
            <w:r w:rsidRPr="00C62AA1">
              <w:rPr>
                <w:rFonts w:cs="Arial"/>
                <w:color w:val="000000"/>
                <w:sz w:val="16"/>
                <w:szCs w:val="16"/>
              </w:rPr>
              <w:t>26</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84FB02" w14:textId="77777777" w:rsidR="00C62AA1" w:rsidRPr="00C62AA1" w:rsidRDefault="00C62AA1" w:rsidP="00C62AA1">
            <w:pPr>
              <w:jc w:val="center"/>
              <w:rPr>
                <w:rFonts w:cs="Arial"/>
                <w:color w:val="000000"/>
                <w:sz w:val="16"/>
                <w:szCs w:val="16"/>
              </w:rPr>
            </w:pPr>
            <w:r w:rsidRPr="00C62AA1">
              <w:rPr>
                <w:rFonts w:cs="Arial"/>
                <w:color w:val="000000"/>
                <w:sz w:val="16"/>
                <w:szCs w:val="16"/>
              </w:rPr>
              <w:t>XXI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9E6B72"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8CC795" w14:textId="77777777" w:rsidR="00C62AA1" w:rsidRPr="00C62AA1" w:rsidRDefault="00C62AA1" w:rsidP="00C62AA1">
            <w:pPr>
              <w:jc w:val="center"/>
              <w:rPr>
                <w:rFonts w:cs="Arial"/>
                <w:color w:val="000000"/>
                <w:sz w:val="16"/>
                <w:szCs w:val="16"/>
              </w:rPr>
            </w:pPr>
            <w:r w:rsidRPr="00C62AA1">
              <w:rPr>
                <w:rFonts w:cs="Arial"/>
                <w:color w:val="000000"/>
                <w:sz w:val="16"/>
                <w:szCs w:val="16"/>
              </w:rPr>
              <w:t>2132 ÷ 2144</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D190CC" w14:textId="77777777" w:rsidR="00C62AA1" w:rsidRPr="00C62AA1" w:rsidRDefault="00C62AA1" w:rsidP="00C62AA1">
            <w:pPr>
              <w:jc w:val="center"/>
              <w:rPr>
                <w:rFonts w:cs="Arial"/>
                <w:color w:val="000000"/>
                <w:sz w:val="16"/>
                <w:szCs w:val="16"/>
              </w:rPr>
            </w:pPr>
            <w:r w:rsidRPr="00C62AA1">
              <w:rPr>
                <w:rFonts w:cs="Arial"/>
                <w:color w:val="000000"/>
                <w:sz w:val="16"/>
                <w:szCs w:val="16"/>
              </w:rPr>
              <w:t>18.05.1967</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ACAAB8" w14:textId="77777777" w:rsidR="00C62AA1" w:rsidRPr="00C62AA1" w:rsidRDefault="00C62AA1" w:rsidP="00C62AA1">
            <w:pPr>
              <w:jc w:val="center"/>
              <w:rPr>
                <w:rFonts w:cs="Arial"/>
                <w:color w:val="000000"/>
                <w:sz w:val="16"/>
                <w:szCs w:val="16"/>
              </w:rPr>
            </w:pPr>
            <w:r w:rsidRPr="00C62AA1">
              <w:rPr>
                <w:rFonts w:cs="Arial"/>
                <w:color w:val="000000"/>
                <w:sz w:val="16"/>
                <w:szCs w:val="16"/>
              </w:rPr>
              <w:t>0.8455</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1E08B1" w14:textId="77777777" w:rsidR="00C62AA1" w:rsidRPr="00C62AA1" w:rsidRDefault="00C62AA1" w:rsidP="00C62AA1">
            <w:pPr>
              <w:jc w:val="center"/>
              <w:rPr>
                <w:rFonts w:cs="Arial"/>
                <w:color w:val="000000"/>
                <w:sz w:val="16"/>
                <w:szCs w:val="16"/>
              </w:rPr>
            </w:pPr>
            <w:r w:rsidRPr="00C62AA1">
              <w:rPr>
                <w:rFonts w:cs="Arial"/>
                <w:color w:val="000000"/>
                <w:sz w:val="16"/>
                <w:szCs w:val="16"/>
              </w:rPr>
              <w:t>20.7</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4062D1" w14:textId="77777777" w:rsidR="00C62AA1" w:rsidRPr="00C62AA1" w:rsidRDefault="00C62AA1" w:rsidP="00C62AA1">
            <w:pPr>
              <w:jc w:val="center"/>
              <w:rPr>
                <w:rFonts w:cs="Arial"/>
                <w:color w:val="000000"/>
                <w:sz w:val="16"/>
                <w:szCs w:val="16"/>
              </w:rPr>
            </w:pPr>
            <w:r w:rsidRPr="00C62AA1">
              <w:rPr>
                <w:rFonts w:cs="Arial"/>
                <w:color w:val="000000"/>
                <w:sz w:val="16"/>
                <w:szCs w:val="16"/>
              </w:rPr>
              <w:t>9.98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1BB0B5" w14:textId="77777777" w:rsidR="00C62AA1" w:rsidRPr="00C62AA1" w:rsidRDefault="00C62AA1" w:rsidP="00C62AA1">
            <w:pPr>
              <w:jc w:val="center"/>
              <w:rPr>
                <w:rFonts w:cs="Arial"/>
                <w:color w:val="000000"/>
                <w:sz w:val="16"/>
                <w:szCs w:val="16"/>
              </w:rPr>
            </w:pPr>
            <w:r w:rsidRPr="00C62AA1">
              <w:rPr>
                <w:rFonts w:cs="Arial"/>
                <w:color w:val="000000"/>
                <w:sz w:val="16"/>
                <w:szCs w:val="16"/>
              </w:rPr>
              <w:t>6.7</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570637"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964C7D"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012F73"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863907"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468AE7" w14:textId="77777777" w:rsidR="00C62AA1" w:rsidRPr="00C62AA1" w:rsidRDefault="00C62AA1" w:rsidP="00C62AA1">
            <w:pPr>
              <w:rPr>
                <w:sz w:val="16"/>
                <w:szCs w:val="16"/>
              </w:rPr>
            </w:pP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4B6CB9"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96E6DF" w14:textId="77777777" w:rsidR="00C62AA1" w:rsidRPr="00C62AA1" w:rsidRDefault="00C62AA1" w:rsidP="00C62AA1">
            <w:pPr>
              <w:rPr>
                <w:sz w:val="16"/>
                <w:szCs w:val="16"/>
              </w:rPr>
            </w:pP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23E7E7" w14:textId="77777777" w:rsidR="00C62AA1" w:rsidRPr="00C62AA1" w:rsidRDefault="00C62AA1" w:rsidP="00C62AA1">
            <w:pPr>
              <w:rPr>
                <w:sz w:val="16"/>
                <w:szCs w:val="16"/>
              </w:rPr>
            </w:pP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848287"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904763"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0F92B5"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7BF940"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1601BC" w14:textId="77777777" w:rsidR="00C62AA1" w:rsidRPr="00C62AA1" w:rsidRDefault="00C62AA1" w:rsidP="00C62AA1">
            <w:pPr>
              <w:rPr>
                <w:sz w:val="16"/>
                <w:szCs w:val="16"/>
              </w:rPr>
            </w:pPr>
          </w:p>
        </w:tc>
      </w:tr>
      <w:tr w:rsidR="00C62AA1" w:rsidRPr="00C62AA1" w14:paraId="48E3A0B2"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8CD196"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109</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514CDE" w14:textId="77777777" w:rsidR="00C62AA1" w:rsidRPr="00C62AA1" w:rsidRDefault="00C62AA1" w:rsidP="00C62AA1">
            <w:pPr>
              <w:jc w:val="center"/>
              <w:rPr>
                <w:rFonts w:cs="Arial"/>
                <w:color w:val="000000"/>
                <w:sz w:val="16"/>
                <w:szCs w:val="16"/>
              </w:rPr>
            </w:pPr>
            <w:r w:rsidRPr="00C62AA1">
              <w:rPr>
                <w:rFonts w:cs="Arial"/>
                <w:color w:val="000000"/>
                <w:sz w:val="16"/>
                <w:szCs w:val="16"/>
              </w:rPr>
              <w:t>XXI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FED7A3"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A34CC6" w14:textId="77777777" w:rsidR="00C62AA1" w:rsidRPr="00C62AA1" w:rsidRDefault="00C62AA1" w:rsidP="00C62AA1">
            <w:pPr>
              <w:jc w:val="center"/>
              <w:rPr>
                <w:rFonts w:cs="Arial"/>
                <w:color w:val="000000"/>
                <w:sz w:val="16"/>
                <w:szCs w:val="16"/>
              </w:rPr>
            </w:pPr>
            <w:r w:rsidRPr="00C62AA1">
              <w:rPr>
                <w:rFonts w:cs="Arial"/>
                <w:color w:val="000000"/>
                <w:sz w:val="16"/>
                <w:szCs w:val="16"/>
              </w:rPr>
              <w:t>2168 ÷ 2198</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C5297D" w14:textId="77777777" w:rsidR="00C62AA1" w:rsidRPr="00C62AA1" w:rsidRDefault="00C62AA1" w:rsidP="00C62AA1">
            <w:pPr>
              <w:jc w:val="center"/>
              <w:rPr>
                <w:rFonts w:cs="Arial"/>
                <w:color w:val="000000"/>
                <w:sz w:val="16"/>
                <w:szCs w:val="16"/>
              </w:rPr>
            </w:pPr>
            <w:r w:rsidRPr="00C62AA1">
              <w:rPr>
                <w:rFonts w:cs="Arial"/>
                <w:color w:val="000000"/>
                <w:sz w:val="16"/>
                <w:szCs w:val="16"/>
              </w:rPr>
              <w:t>28.05.1997</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D566EB" w14:textId="77777777" w:rsidR="00C62AA1" w:rsidRPr="00C62AA1" w:rsidRDefault="00C62AA1" w:rsidP="00C62AA1">
            <w:pPr>
              <w:jc w:val="center"/>
              <w:rPr>
                <w:rFonts w:cs="Arial"/>
                <w:color w:val="000000"/>
                <w:sz w:val="16"/>
                <w:szCs w:val="16"/>
              </w:rPr>
            </w:pPr>
            <w:r w:rsidRPr="00C62AA1">
              <w:rPr>
                <w:rFonts w:cs="Arial"/>
                <w:color w:val="000000"/>
                <w:sz w:val="16"/>
                <w:szCs w:val="16"/>
              </w:rPr>
              <w:t>0.8456</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DA1C4B"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7C1155"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B1CA8A"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B3CFC0"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22</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35B464" w14:textId="77777777" w:rsidR="00C62AA1" w:rsidRPr="00C62AA1" w:rsidRDefault="00C62AA1" w:rsidP="00C62AA1">
            <w:pPr>
              <w:jc w:val="center"/>
              <w:rPr>
                <w:rFonts w:cs="Arial"/>
                <w:color w:val="000000"/>
                <w:sz w:val="16"/>
                <w:szCs w:val="16"/>
              </w:rPr>
            </w:pPr>
            <w:r w:rsidRPr="00C62AA1">
              <w:rPr>
                <w:rFonts w:cs="Arial"/>
                <w:color w:val="000000"/>
                <w:sz w:val="16"/>
                <w:szCs w:val="16"/>
              </w:rPr>
              <w:t>57</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5650A5" w14:textId="77777777" w:rsidR="00C62AA1" w:rsidRPr="00C62AA1" w:rsidRDefault="00C62AA1" w:rsidP="00C62AA1">
            <w:pPr>
              <w:jc w:val="center"/>
              <w:rPr>
                <w:rFonts w:cs="Arial"/>
                <w:color w:val="000000"/>
                <w:sz w:val="16"/>
                <w:szCs w:val="16"/>
              </w:rPr>
            </w:pPr>
            <w:r w:rsidRPr="00C62AA1">
              <w:rPr>
                <w:rFonts w:cs="Arial"/>
                <w:color w:val="000000"/>
                <w:sz w:val="16"/>
                <w:szCs w:val="16"/>
              </w:rPr>
              <w:t>10.4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60AE7E" w14:textId="77777777" w:rsidR="00C62AA1" w:rsidRPr="00C62AA1" w:rsidRDefault="00C62AA1" w:rsidP="00C62AA1">
            <w:pPr>
              <w:rPr>
                <w:rFonts w:cs="Arial"/>
                <w:color w:val="000000"/>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130EFC" w14:textId="77777777" w:rsidR="00C62AA1" w:rsidRPr="00C62AA1" w:rsidRDefault="00C62AA1" w:rsidP="00C62AA1">
            <w:pPr>
              <w:rPr>
                <w:sz w:val="16"/>
                <w:szCs w:val="16"/>
              </w:rPr>
            </w:pP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32B303"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0A4F49"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35</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906B27" w14:textId="77777777" w:rsidR="00C62AA1" w:rsidRPr="00C62AA1" w:rsidRDefault="00C62AA1" w:rsidP="00C62AA1">
            <w:pPr>
              <w:jc w:val="center"/>
              <w:rPr>
                <w:rFonts w:cs="Arial"/>
                <w:color w:val="000000"/>
                <w:sz w:val="16"/>
                <w:szCs w:val="16"/>
              </w:rPr>
            </w:pPr>
            <w:r w:rsidRPr="00C62AA1">
              <w:rPr>
                <w:rFonts w:cs="Arial"/>
                <w:color w:val="000000"/>
                <w:sz w:val="16"/>
                <w:szCs w:val="16"/>
              </w:rPr>
              <w:t>131</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6B8385" w14:textId="77777777" w:rsidR="00C62AA1" w:rsidRPr="00C62AA1" w:rsidRDefault="00C62AA1" w:rsidP="00C62AA1">
            <w:pPr>
              <w:jc w:val="center"/>
              <w:rPr>
                <w:rFonts w:cs="Arial"/>
                <w:color w:val="000000"/>
                <w:sz w:val="16"/>
                <w:szCs w:val="16"/>
              </w:rPr>
            </w:pPr>
            <w:r w:rsidRPr="00C62AA1">
              <w:rPr>
                <w:rFonts w:cs="Arial"/>
                <w:color w:val="000000"/>
                <w:sz w:val="16"/>
                <w:szCs w:val="16"/>
              </w:rPr>
              <w:t>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A162AE" w14:textId="77777777" w:rsidR="00C62AA1" w:rsidRPr="00C62AA1" w:rsidRDefault="00C62AA1" w:rsidP="00C62AA1">
            <w:pPr>
              <w:jc w:val="center"/>
              <w:rPr>
                <w:rFonts w:cs="Arial"/>
                <w:color w:val="000000"/>
                <w:sz w:val="16"/>
                <w:szCs w:val="16"/>
              </w:rPr>
            </w:pPr>
            <w:r w:rsidRPr="00C62AA1">
              <w:rPr>
                <w:rFonts w:cs="Arial"/>
                <w:color w:val="000000"/>
                <w:sz w:val="16"/>
                <w:szCs w:val="16"/>
              </w:rPr>
              <w:t>7</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536D20" w14:textId="77777777" w:rsidR="00C62AA1" w:rsidRPr="00C62AA1" w:rsidRDefault="00C62AA1" w:rsidP="00C62AA1">
            <w:pPr>
              <w:jc w:val="center"/>
              <w:rPr>
                <w:rFonts w:cs="Arial"/>
                <w:color w:val="000000"/>
                <w:sz w:val="16"/>
                <w:szCs w:val="16"/>
              </w:rPr>
            </w:pPr>
            <w:r w:rsidRPr="00C62AA1">
              <w:rPr>
                <w:rFonts w:cs="Arial"/>
                <w:color w:val="000000"/>
                <w:sz w:val="16"/>
                <w:szCs w:val="16"/>
              </w:rPr>
              <w:t>14</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8E3C25" w14:textId="77777777" w:rsidR="00C62AA1" w:rsidRPr="00C62AA1" w:rsidRDefault="00C62AA1" w:rsidP="00C62AA1">
            <w:pPr>
              <w:jc w:val="center"/>
              <w:rPr>
                <w:rFonts w:cs="Arial"/>
                <w:color w:val="000000"/>
                <w:sz w:val="16"/>
                <w:szCs w:val="16"/>
              </w:rPr>
            </w:pPr>
            <w:r w:rsidRPr="00C62AA1">
              <w:rPr>
                <w:rFonts w:cs="Arial"/>
                <w:color w:val="000000"/>
                <w:sz w:val="16"/>
                <w:szCs w:val="16"/>
              </w:rPr>
              <w:t>28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A610E9" w14:textId="77777777" w:rsidR="00C62AA1" w:rsidRPr="00C62AA1" w:rsidRDefault="00C62AA1" w:rsidP="00C62AA1">
            <w:pPr>
              <w:rPr>
                <w:rFonts w:cs="Arial"/>
                <w:color w:val="000000"/>
                <w:sz w:val="16"/>
                <w:szCs w:val="16"/>
              </w:rPr>
            </w:pPr>
          </w:p>
        </w:tc>
      </w:tr>
      <w:tr w:rsidR="00C62AA1" w:rsidRPr="00C62AA1" w14:paraId="70C7BC72"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98B5A3"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109</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7D1A6A" w14:textId="77777777" w:rsidR="00C62AA1" w:rsidRPr="00C62AA1" w:rsidRDefault="00C62AA1" w:rsidP="00C62AA1">
            <w:pPr>
              <w:jc w:val="center"/>
              <w:rPr>
                <w:rFonts w:cs="Arial"/>
                <w:color w:val="000000"/>
                <w:sz w:val="16"/>
                <w:szCs w:val="16"/>
              </w:rPr>
            </w:pPr>
            <w:r w:rsidRPr="00C62AA1">
              <w:rPr>
                <w:rFonts w:cs="Arial"/>
                <w:color w:val="000000"/>
                <w:sz w:val="16"/>
                <w:szCs w:val="16"/>
              </w:rPr>
              <w:t>XXI</w:t>
            </w: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6B1312" w14:textId="77777777" w:rsidR="00C62AA1" w:rsidRPr="00C62AA1" w:rsidRDefault="00C62AA1" w:rsidP="00C62AA1">
            <w:pPr>
              <w:jc w:val="center"/>
              <w:rPr>
                <w:rFonts w:cs="Arial"/>
                <w:color w:val="000000"/>
                <w:sz w:val="16"/>
                <w:szCs w:val="16"/>
              </w:rPr>
            </w:pPr>
            <w:proofErr w:type="spellStart"/>
            <w:r w:rsidRPr="00C62AA1">
              <w:rPr>
                <w:rFonts w:cs="Arial"/>
                <w:color w:val="000000"/>
                <w:sz w:val="16"/>
                <w:szCs w:val="16"/>
              </w:rPr>
              <w:t>глуб</w:t>
            </w:r>
            <w:proofErr w:type="spellEnd"/>
            <w:r w:rsidRPr="00C62AA1">
              <w:rPr>
                <w:rFonts w:cs="Arial"/>
                <w:color w:val="000000"/>
                <w:sz w:val="16"/>
                <w:szCs w:val="16"/>
              </w:rPr>
              <w:t>.</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C78D14" w14:textId="77777777" w:rsidR="00C62AA1" w:rsidRPr="00C62AA1" w:rsidRDefault="00C62AA1" w:rsidP="00C62AA1">
            <w:pPr>
              <w:jc w:val="center"/>
              <w:rPr>
                <w:rFonts w:cs="Arial"/>
                <w:color w:val="000000"/>
                <w:sz w:val="16"/>
                <w:szCs w:val="16"/>
              </w:rPr>
            </w:pPr>
            <w:r w:rsidRPr="00C62AA1">
              <w:rPr>
                <w:rFonts w:cs="Arial"/>
                <w:color w:val="000000"/>
                <w:sz w:val="16"/>
                <w:szCs w:val="16"/>
              </w:rPr>
              <w:t>2168 ÷ 2198</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7C2103" w14:textId="77777777" w:rsidR="00C62AA1" w:rsidRPr="00C62AA1" w:rsidRDefault="00C62AA1" w:rsidP="00C62AA1">
            <w:pPr>
              <w:jc w:val="center"/>
              <w:rPr>
                <w:rFonts w:cs="Arial"/>
                <w:color w:val="000000"/>
                <w:sz w:val="16"/>
                <w:szCs w:val="16"/>
              </w:rPr>
            </w:pPr>
            <w:r w:rsidRPr="00C62AA1">
              <w:rPr>
                <w:rFonts w:cs="Arial"/>
                <w:color w:val="000000"/>
                <w:sz w:val="16"/>
                <w:szCs w:val="16"/>
              </w:rPr>
              <w:t>29.05.1997</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0B6DC0" w14:textId="77777777" w:rsidR="00C62AA1" w:rsidRPr="00C62AA1" w:rsidRDefault="00C62AA1" w:rsidP="00C62AA1">
            <w:pPr>
              <w:jc w:val="center"/>
              <w:rPr>
                <w:rFonts w:cs="Arial"/>
                <w:color w:val="000000"/>
                <w:sz w:val="16"/>
                <w:szCs w:val="16"/>
              </w:rPr>
            </w:pPr>
            <w:r w:rsidRPr="00C62AA1">
              <w:rPr>
                <w:rFonts w:cs="Arial"/>
                <w:color w:val="000000"/>
                <w:sz w:val="16"/>
                <w:szCs w:val="16"/>
              </w:rPr>
              <w:t>0.8468</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7E0363" w14:textId="77777777" w:rsidR="00C62AA1" w:rsidRPr="00C62AA1" w:rsidRDefault="00C62AA1" w:rsidP="00C62AA1">
            <w:pPr>
              <w:jc w:val="center"/>
              <w:rPr>
                <w:rFonts w:cs="Arial"/>
                <w:color w:val="000000"/>
                <w:sz w:val="16"/>
                <w:szCs w:val="16"/>
              </w:rPr>
            </w:pPr>
            <w:r w:rsidRPr="00C62AA1">
              <w:rPr>
                <w:rFonts w:cs="Arial"/>
                <w:color w:val="000000"/>
                <w:sz w:val="16"/>
                <w:szCs w:val="16"/>
              </w:rPr>
              <w:t>31.7</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54E659" w14:textId="77777777" w:rsidR="00C62AA1" w:rsidRPr="00C62AA1" w:rsidRDefault="00C62AA1" w:rsidP="00C62AA1">
            <w:pPr>
              <w:jc w:val="center"/>
              <w:rPr>
                <w:rFonts w:cs="Arial"/>
                <w:color w:val="000000"/>
                <w:sz w:val="16"/>
                <w:szCs w:val="16"/>
              </w:rPr>
            </w:pPr>
            <w:r w:rsidRPr="00C62AA1">
              <w:rPr>
                <w:rFonts w:cs="Arial"/>
                <w:color w:val="000000"/>
                <w:sz w:val="16"/>
                <w:szCs w:val="16"/>
              </w:rPr>
              <w:t>12.3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15C80F" w14:textId="77777777" w:rsidR="00C62AA1" w:rsidRPr="00C62AA1" w:rsidRDefault="00C62AA1" w:rsidP="00C62AA1">
            <w:pPr>
              <w:jc w:val="center"/>
              <w:rPr>
                <w:rFonts w:cs="Arial"/>
                <w:color w:val="000000"/>
                <w:sz w:val="16"/>
                <w:szCs w:val="16"/>
              </w:rPr>
            </w:pPr>
            <w:r w:rsidRPr="00C62AA1">
              <w:rPr>
                <w:rFonts w:cs="Arial"/>
                <w:color w:val="000000"/>
                <w:sz w:val="16"/>
                <w:szCs w:val="16"/>
              </w:rPr>
              <w:t>7.8</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A8DE96"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6FF324"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CF6CF8"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94251B"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6073CC" w14:textId="77777777" w:rsidR="00C62AA1" w:rsidRPr="00C62AA1" w:rsidRDefault="00C62AA1" w:rsidP="00C62AA1">
            <w:pPr>
              <w:rPr>
                <w:sz w:val="16"/>
                <w:szCs w:val="16"/>
              </w:rPr>
            </w:pP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471DAC"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255</w:t>
            </w: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4A0AAD" w14:textId="77777777" w:rsidR="00C62AA1" w:rsidRPr="00C62AA1" w:rsidRDefault="00C62AA1" w:rsidP="00C62AA1">
            <w:pPr>
              <w:jc w:val="center"/>
              <w:rPr>
                <w:rFonts w:cs="Arial"/>
                <w:color w:val="000000"/>
                <w:sz w:val="16"/>
                <w:szCs w:val="16"/>
              </w:rPr>
            </w:pPr>
            <w:r w:rsidRPr="00C62AA1">
              <w:rPr>
                <w:rFonts w:cs="Arial"/>
                <w:color w:val="000000"/>
                <w:sz w:val="16"/>
                <w:szCs w:val="16"/>
              </w:rPr>
              <w:t>36</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887BB7" w14:textId="77777777" w:rsidR="00C62AA1" w:rsidRPr="00C62AA1" w:rsidRDefault="00C62AA1" w:rsidP="00C62AA1">
            <w:pPr>
              <w:jc w:val="center"/>
              <w:rPr>
                <w:rFonts w:cs="Arial"/>
                <w:color w:val="000000"/>
                <w:sz w:val="16"/>
                <w:szCs w:val="16"/>
              </w:rPr>
            </w:pPr>
            <w:r w:rsidRPr="00C62AA1">
              <w:rPr>
                <w:rFonts w:cs="Arial"/>
                <w:color w:val="000000"/>
                <w:sz w:val="16"/>
                <w:szCs w:val="16"/>
              </w:rPr>
              <w:t>129</w:t>
            </w: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FF18C2" w14:textId="77777777" w:rsidR="00C62AA1" w:rsidRPr="00C62AA1" w:rsidRDefault="00C62AA1" w:rsidP="00C62AA1">
            <w:pPr>
              <w:jc w:val="center"/>
              <w:rPr>
                <w:rFonts w:cs="Arial"/>
                <w:color w:val="000000"/>
                <w:sz w:val="16"/>
                <w:szCs w:val="16"/>
              </w:rPr>
            </w:pPr>
            <w:r w:rsidRPr="00C62AA1">
              <w:rPr>
                <w:rFonts w:cs="Arial"/>
                <w:color w:val="000000"/>
                <w:sz w:val="16"/>
                <w:szCs w:val="16"/>
              </w:rPr>
              <w:t>2</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65BF4A" w14:textId="77777777" w:rsidR="00C62AA1" w:rsidRPr="00C62AA1" w:rsidRDefault="00C62AA1" w:rsidP="00C62AA1">
            <w:pPr>
              <w:jc w:val="center"/>
              <w:rPr>
                <w:rFonts w:cs="Arial"/>
                <w:color w:val="000000"/>
                <w:sz w:val="16"/>
                <w:szCs w:val="16"/>
              </w:rPr>
            </w:pPr>
            <w:r w:rsidRPr="00C62AA1">
              <w:rPr>
                <w:rFonts w:cs="Arial"/>
                <w:color w:val="000000"/>
                <w:sz w:val="16"/>
                <w:szCs w:val="16"/>
              </w:rPr>
              <w:t>6</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685A8B" w14:textId="77777777" w:rsidR="00C62AA1" w:rsidRPr="00C62AA1" w:rsidRDefault="00C62AA1" w:rsidP="00C62AA1">
            <w:pPr>
              <w:jc w:val="center"/>
              <w:rPr>
                <w:rFonts w:cs="Arial"/>
                <w:color w:val="000000"/>
                <w:sz w:val="16"/>
                <w:szCs w:val="16"/>
              </w:rPr>
            </w:pPr>
            <w:r w:rsidRPr="00C62AA1">
              <w:rPr>
                <w:rFonts w:cs="Arial"/>
                <w:color w:val="000000"/>
                <w:sz w:val="16"/>
                <w:szCs w:val="16"/>
              </w:rPr>
              <w:t>13</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664643" w14:textId="77777777" w:rsidR="00C62AA1" w:rsidRPr="00C62AA1" w:rsidRDefault="00C62AA1" w:rsidP="00C62AA1">
            <w:pPr>
              <w:jc w:val="center"/>
              <w:rPr>
                <w:rFonts w:cs="Arial"/>
                <w:color w:val="000000"/>
                <w:sz w:val="16"/>
                <w:szCs w:val="16"/>
              </w:rPr>
            </w:pPr>
            <w:r w:rsidRPr="00C62AA1">
              <w:rPr>
                <w:rFonts w:cs="Arial"/>
                <w:color w:val="000000"/>
                <w:sz w:val="16"/>
                <w:szCs w:val="16"/>
              </w:rPr>
              <w:t>28</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A241EB" w14:textId="77777777" w:rsidR="00C62AA1" w:rsidRPr="00C62AA1" w:rsidRDefault="00C62AA1" w:rsidP="00C62AA1">
            <w:pPr>
              <w:rPr>
                <w:rFonts w:cs="Arial"/>
                <w:color w:val="000000"/>
                <w:sz w:val="16"/>
                <w:szCs w:val="16"/>
              </w:rPr>
            </w:pPr>
          </w:p>
        </w:tc>
      </w:tr>
      <w:tr w:rsidR="00C62AA1" w:rsidRPr="00C62AA1" w14:paraId="2C3B8050" w14:textId="77777777" w:rsidTr="00C62AA1">
        <w:trPr>
          <w:trHeight w:hRule="exact" w:val="340"/>
        </w:trPr>
        <w:tc>
          <w:tcPr>
            <w:tcW w:w="1258" w:type="pct"/>
            <w:gridSpan w:val="5"/>
            <w:tcBorders>
              <w:top w:val="single" w:sz="4" w:space="0" w:color="auto"/>
              <w:left w:val="single" w:sz="4" w:space="0" w:color="auto"/>
              <w:bottom w:val="single" w:sz="4" w:space="0" w:color="auto"/>
              <w:right w:val="single" w:sz="4" w:space="0" w:color="auto"/>
            </w:tcBorders>
            <w:vAlign w:val="center"/>
            <w:hideMark/>
          </w:tcPr>
          <w:p w14:paraId="399546B8" w14:textId="77777777" w:rsidR="00C62AA1" w:rsidRPr="00C62AA1" w:rsidRDefault="00C62AA1" w:rsidP="00C62AA1">
            <w:pPr>
              <w:jc w:val="center"/>
              <w:rPr>
                <w:rFonts w:ascii="Arial" w:hAnsi="Arial" w:cs="Arial"/>
                <w:b/>
                <w:bCs/>
                <w:color w:val="000000"/>
                <w:sz w:val="16"/>
                <w:szCs w:val="16"/>
              </w:rPr>
            </w:pPr>
            <w:r w:rsidRPr="00C62AA1">
              <w:rPr>
                <w:rFonts w:cs="Arial"/>
                <w:b/>
                <w:bCs/>
                <w:color w:val="000000"/>
                <w:sz w:val="16"/>
                <w:szCs w:val="16"/>
              </w:rPr>
              <w:t>ИТОГО по горизонту XXI</w:t>
            </w:r>
          </w:p>
        </w:tc>
        <w:tc>
          <w:tcPr>
            <w:tcW w:w="259" w:type="pct"/>
            <w:tcBorders>
              <w:top w:val="single" w:sz="4" w:space="0" w:color="auto"/>
              <w:left w:val="single" w:sz="4" w:space="0" w:color="auto"/>
              <w:bottom w:val="single" w:sz="4" w:space="0" w:color="auto"/>
              <w:right w:val="single" w:sz="4" w:space="0" w:color="auto"/>
            </w:tcBorders>
            <w:vAlign w:val="center"/>
            <w:hideMark/>
          </w:tcPr>
          <w:p w14:paraId="2EC6CA8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0,8460</w:t>
            </w:r>
          </w:p>
        </w:tc>
        <w:tc>
          <w:tcPr>
            <w:tcW w:w="232" w:type="pct"/>
            <w:tcBorders>
              <w:top w:val="single" w:sz="4" w:space="0" w:color="auto"/>
              <w:left w:val="single" w:sz="4" w:space="0" w:color="auto"/>
              <w:bottom w:val="single" w:sz="4" w:space="0" w:color="auto"/>
              <w:right w:val="single" w:sz="4" w:space="0" w:color="auto"/>
            </w:tcBorders>
            <w:vAlign w:val="center"/>
            <w:hideMark/>
          </w:tcPr>
          <w:p w14:paraId="1B53592F"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26,20</w:t>
            </w:r>
          </w:p>
        </w:tc>
        <w:tc>
          <w:tcPr>
            <w:tcW w:w="232" w:type="pct"/>
            <w:tcBorders>
              <w:top w:val="single" w:sz="4" w:space="0" w:color="auto"/>
              <w:left w:val="single" w:sz="4" w:space="0" w:color="auto"/>
              <w:bottom w:val="single" w:sz="4" w:space="0" w:color="auto"/>
              <w:right w:val="single" w:sz="4" w:space="0" w:color="auto"/>
            </w:tcBorders>
            <w:vAlign w:val="center"/>
            <w:hideMark/>
          </w:tcPr>
          <w:p w14:paraId="67911AE4"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10,96</w:t>
            </w:r>
          </w:p>
        </w:tc>
        <w:tc>
          <w:tcPr>
            <w:tcW w:w="205" w:type="pct"/>
            <w:tcBorders>
              <w:top w:val="single" w:sz="4" w:space="0" w:color="auto"/>
              <w:left w:val="single" w:sz="4" w:space="0" w:color="auto"/>
              <w:bottom w:val="single" w:sz="4" w:space="0" w:color="auto"/>
              <w:right w:val="single" w:sz="4" w:space="0" w:color="auto"/>
            </w:tcBorders>
            <w:vAlign w:val="center"/>
            <w:hideMark/>
          </w:tcPr>
          <w:p w14:paraId="44C18D3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7,25</w:t>
            </w:r>
          </w:p>
        </w:tc>
        <w:tc>
          <w:tcPr>
            <w:tcW w:w="232" w:type="pct"/>
            <w:tcBorders>
              <w:top w:val="single" w:sz="4" w:space="0" w:color="auto"/>
              <w:left w:val="single" w:sz="4" w:space="0" w:color="auto"/>
              <w:bottom w:val="single" w:sz="4" w:space="0" w:color="auto"/>
              <w:right w:val="single" w:sz="4" w:space="0" w:color="auto"/>
            </w:tcBorders>
            <w:vAlign w:val="center"/>
            <w:hideMark/>
          </w:tcPr>
          <w:p w14:paraId="505388DD"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22.00</w:t>
            </w:r>
          </w:p>
        </w:tc>
        <w:tc>
          <w:tcPr>
            <w:tcW w:w="232" w:type="pct"/>
            <w:tcBorders>
              <w:top w:val="single" w:sz="4" w:space="0" w:color="auto"/>
              <w:left w:val="single" w:sz="4" w:space="0" w:color="auto"/>
              <w:bottom w:val="single" w:sz="4" w:space="0" w:color="auto"/>
              <w:right w:val="single" w:sz="4" w:space="0" w:color="auto"/>
            </w:tcBorders>
            <w:vAlign w:val="center"/>
            <w:hideMark/>
          </w:tcPr>
          <w:p w14:paraId="2FB6793A"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57.00</w:t>
            </w:r>
          </w:p>
        </w:tc>
        <w:tc>
          <w:tcPr>
            <w:tcW w:w="232" w:type="pct"/>
            <w:tcBorders>
              <w:top w:val="single" w:sz="4" w:space="0" w:color="auto"/>
              <w:left w:val="single" w:sz="4" w:space="0" w:color="auto"/>
              <w:bottom w:val="single" w:sz="4" w:space="0" w:color="auto"/>
              <w:right w:val="single" w:sz="4" w:space="0" w:color="auto"/>
            </w:tcBorders>
            <w:vAlign w:val="center"/>
            <w:hideMark/>
          </w:tcPr>
          <w:p w14:paraId="065571FA"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10.40</w:t>
            </w:r>
          </w:p>
        </w:tc>
        <w:tc>
          <w:tcPr>
            <w:tcW w:w="205" w:type="pct"/>
            <w:tcBorders>
              <w:top w:val="single" w:sz="4" w:space="0" w:color="auto"/>
              <w:left w:val="single" w:sz="4" w:space="0" w:color="auto"/>
              <w:bottom w:val="single" w:sz="4" w:space="0" w:color="auto"/>
              <w:right w:val="single" w:sz="4" w:space="0" w:color="auto"/>
            </w:tcBorders>
            <w:vAlign w:val="center"/>
            <w:hideMark/>
          </w:tcPr>
          <w:p w14:paraId="1702376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05" w:type="pct"/>
            <w:tcBorders>
              <w:top w:val="single" w:sz="4" w:space="0" w:color="auto"/>
              <w:left w:val="single" w:sz="4" w:space="0" w:color="auto"/>
              <w:bottom w:val="single" w:sz="4" w:space="0" w:color="auto"/>
              <w:right w:val="single" w:sz="4" w:space="0" w:color="auto"/>
            </w:tcBorders>
            <w:vAlign w:val="center"/>
            <w:hideMark/>
          </w:tcPr>
          <w:p w14:paraId="4B131027"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16" w:type="pct"/>
            <w:tcBorders>
              <w:top w:val="single" w:sz="4" w:space="0" w:color="auto"/>
              <w:left w:val="single" w:sz="4" w:space="0" w:color="auto"/>
              <w:bottom w:val="single" w:sz="4" w:space="0" w:color="auto"/>
              <w:right w:val="single" w:sz="4" w:space="0" w:color="auto"/>
            </w:tcBorders>
            <w:vAlign w:val="center"/>
            <w:hideMark/>
          </w:tcPr>
          <w:p w14:paraId="355F7D70" w14:textId="77777777" w:rsidR="00C62AA1" w:rsidRPr="00C62AA1" w:rsidRDefault="00C62AA1" w:rsidP="00C62AA1">
            <w:pPr>
              <w:ind w:left="-128"/>
              <w:jc w:val="center"/>
              <w:rPr>
                <w:rFonts w:cs="Arial"/>
                <w:b/>
                <w:bCs/>
                <w:color w:val="000000"/>
                <w:sz w:val="16"/>
                <w:szCs w:val="16"/>
              </w:rPr>
            </w:pPr>
            <w:r w:rsidRPr="00C62AA1">
              <w:rPr>
                <w:rFonts w:cs="Arial"/>
                <w:b/>
                <w:bCs/>
                <w:color w:val="000000"/>
                <w:sz w:val="16"/>
                <w:szCs w:val="16"/>
              </w:rPr>
              <w:t>255.0</w:t>
            </w:r>
          </w:p>
        </w:tc>
        <w:tc>
          <w:tcPr>
            <w:tcW w:w="232" w:type="pct"/>
            <w:tcBorders>
              <w:top w:val="single" w:sz="4" w:space="0" w:color="auto"/>
              <w:left w:val="single" w:sz="4" w:space="0" w:color="auto"/>
              <w:bottom w:val="single" w:sz="4" w:space="0" w:color="auto"/>
              <w:right w:val="single" w:sz="4" w:space="0" w:color="auto"/>
            </w:tcBorders>
            <w:vAlign w:val="center"/>
            <w:hideMark/>
          </w:tcPr>
          <w:p w14:paraId="2B5C004A"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35.5</w:t>
            </w:r>
          </w:p>
        </w:tc>
        <w:tc>
          <w:tcPr>
            <w:tcW w:w="249" w:type="pct"/>
            <w:tcBorders>
              <w:top w:val="single" w:sz="4" w:space="0" w:color="auto"/>
              <w:left w:val="single" w:sz="4" w:space="0" w:color="auto"/>
              <w:bottom w:val="single" w:sz="4" w:space="0" w:color="auto"/>
              <w:right w:val="single" w:sz="4" w:space="0" w:color="auto"/>
            </w:tcBorders>
            <w:vAlign w:val="center"/>
            <w:hideMark/>
          </w:tcPr>
          <w:p w14:paraId="0383DF1E"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130.0</w:t>
            </w:r>
          </w:p>
        </w:tc>
        <w:tc>
          <w:tcPr>
            <w:tcW w:w="191" w:type="pct"/>
            <w:tcBorders>
              <w:top w:val="single" w:sz="4" w:space="0" w:color="auto"/>
              <w:left w:val="single" w:sz="4" w:space="0" w:color="auto"/>
              <w:bottom w:val="single" w:sz="4" w:space="0" w:color="auto"/>
              <w:right w:val="single" w:sz="4" w:space="0" w:color="auto"/>
            </w:tcBorders>
            <w:vAlign w:val="center"/>
            <w:hideMark/>
          </w:tcPr>
          <w:p w14:paraId="75133944"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2.0</w:t>
            </w:r>
          </w:p>
        </w:tc>
        <w:tc>
          <w:tcPr>
            <w:tcW w:w="205" w:type="pct"/>
            <w:tcBorders>
              <w:top w:val="single" w:sz="4" w:space="0" w:color="auto"/>
              <w:left w:val="single" w:sz="4" w:space="0" w:color="auto"/>
              <w:bottom w:val="single" w:sz="4" w:space="0" w:color="auto"/>
              <w:right w:val="single" w:sz="4" w:space="0" w:color="auto"/>
            </w:tcBorders>
            <w:vAlign w:val="center"/>
            <w:hideMark/>
          </w:tcPr>
          <w:p w14:paraId="7D88EED2"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6.5</w:t>
            </w:r>
          </w:p>
        </w:tc>
        <w:tc>
          <w:tcPr>
            <w:tcW w:w="205" w:type="pct"/>
            <w:tcBorders>
              <w:top w:val="single" w:sz="4" w:space="0" w:color="auto"/>
              <w:left w:val="single" w:sz="4" w:space="0" w:color="auto"/>
              <w:bottom w:val="single" w:sz="4" w:space="0" w:color="auto"/>
              <w:right w:val="single" w:sz="4" w:space="0" w:color="auto"/>
            </w:tcBorders>
            <w:vAlign w:val="center"/>
            <w:hideMark/>
          </w:tcPr>
          <w:p w14:paraId="093ED7B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13.5</w:t>
            </w:r>
          </w:p>
        </w:tc>
        <w:tc>
          <w:tcPr>
            <w:tcW w:w="205" w:type="pct"/>
            <w:tcBorders>
              <w:top w:val="single" w:sz="4" w:space="0" w:color="auto"/>
              <w:left w:val="single" w:sz="4" w:space="0" w:color="auto"/>
              <w:bottom w:val="single" w:sz="4" w:space="0" w:color="auto"/>
              <w:right w:val="single" w:sz="4" w:space="0" w:color="auto"/>
            </w:tcBorders>
            <w:vAlign w:val="center"/>
            <w:hideMark/>
          </w:tcPr>
          <w:p w14:paraId="4AE650D6"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28.0</w:t>
            </w:r>
          </w:p>
        </w:tc>
        <w:tc>
          <w:tcPr>
            <w:tcW w:w="205" w:type="pct"/>
            <w:tcBorders>
              <w:top w:val="single" w:sz="4" w:space="0" w:color="auto"/>
              <w:left w:val="single" w:sz="4" w:space="0" w:color="auto"/>
              <w:bottom w:val="single" w:sz="4" w:space="0" w:color="auto"/>
              <w:right w:val="single" w:sz="4" w:space="0" w:color="auto"/>
            </w:tcBorders>
            <w:vAlign w:val="center"/>
            <w:hideMark/>
          </w:tcPr>
          <w:p w14:paraId="00B7F4EB"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r>
      <w:tr w:rsidR="00C62AA1" w:rsidRPr="00C62AA1" w14:paraId="31446AD0"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vAlign w:val="center"/>
            <w:hideMark/>
          </w:tcPr>
          <w:p w14:paraId="01B64599" w14:textId="77777777" w:rsidR="00C62AA1" w:rsidRPr="00C62AA1" w:rsidRDefault="00C62AA1" w:rsidP="00C62AA1">
            <w:pPr>
              <w:jc w:val="center"/>
              <w:rPr>
                <w:rFonts w:cs="Arial"/>
                <w:color w:val="000000"/>
                <w:sz w:val="16"/>
                <w:szCs w:val="16"/>
              </w:rPr>
            </w:pPr>
            <w:r w:rsidRPr="00C62AA1">
              <w:rPr>
                <w:rFonts w:cs="Arial"/>
                <w:color w:val="000000"/>
                <w:sz w:val="16"/>
                <w:szCs w:val="16"/>
              </w:rPr>
              <w:t>101</w:t>
            </w:r>
          </w:p>
        </w:tc>
        <w:tc>
          <w:tcPr>
            <w:tcW w:w="242" w:type="pct"/>
            <w:tcBorders>
              <w:top w:val="single" w:sz="4" w:space="0" w:color="auto"/>
              <w:left w:val="single" w:sz="4" w:space="0" w:color="auto"/>
              <w:bottom w:val="single" w:sz="4" w:space="0" w:color="auto"/>
              <w:right w:val="single" w:sz="4" w:space="0" w:color="auto"/>
            </w:tcBorders>
            <w:vAlign w:val="center"/>
            <w:hideMark/>
          </w:tcPr>
          <w:p w14:paraId="4898B6F7" w14:textId="77777777" w:rsidR="00C62AA1" w:rsidRPr="00C62AA1" w:rsidRDefault="00C62AA1" w:rsidP="00C62AA1">
            <w:pPr>
              <w:jc w:val="center"/>
              <w:rPr>
                <w:rFonts w:cs="Arial"/>
                <w:color w:val="000000"/>
                <w:sz w:val="16"/>
                <w:szCs w:val="16"/>
              </w:rPr>
            </w:pPr>
            <w:r w:rsidRPr="00C62AA1">
              <w:rPr>
                <w:rFonts w:cs="Arial"/>
                <w:color w:val="000000"/>
                <w:sz w:val="16"/>
                <w:szCs w:val="16"/>
              </w:rPr>
              <w:t>XXII</w:t>
            </w:r>
          </w:p>
        </w:tc>
        <w:tc>
          <w:tcPr>
            <w:tcW w:w="236" w:type="pct"/>
            <w:tcBorders>
              <w:top w:val="single" w:sz="4" w:space="0" w:color="auto"/>
              <w:left w:val="single" w:sz="4" w:space="0" w:color="auto"/>
              <w:bottom w:val="single" w:sz="4" w:space="0" w:color="auto"/>
              <w:right w:val="single" w:sz="4" w:space="0" w:color="auto"/>
            </w:tcBorders>
            <w:vAlign w:val="center"/>
            <w:hideMark/>
          </w:tcPr>
          <w:p w14:paraId="25B002A8"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vAlign w:val="center"/>
            <w:hideMark/>
          </w:tcPr>
          <w:p w14:paraId="6C629C74" w14:textId="77777777" w:rsidR="00C62AA1" w:rsidRPr="00C62AA1" w:rsidRDefault="00C62AA1" w:rsidP="00C62AA1">
            <w:pPr>
              <w:jc w:val="center"/>
              <w:rPr>
                <w:rFonts w:cs="Arial"/>
                <w:color w:val="000000"/>
                <w:sz w:val="16"/>
                <w:szCs w:val="16"/>
              </w:rPr>
            </w:pPr>
            <w:r w:rsidRPr="00C62AA1">
              <w:rPr>
                <w:rFonts w:cs="Arial"/>
                <w:color w:val="000000"/>
                <w:sz w:val="16"/>
                <w:szCs w:val="16"/>
              </w:rPr>
              <w:t>2179 ÷ 2288</w:t>
            </w:r>
          </w:p>
        </w:tc>
        <w:tc>
          <w:tcPr>
            <w:tcW w:w="355" w:type="pct"/>
            <w:tcBorders>
              <w:top w:val="single" w:sz="4" w:space="0" w:color="auto"/>
              <w:left w:val="single" w:sz="4" w:space="0" w:color="auto"/>
              <w:bottom w:val="single" w:sz="4" w:space="0" w:color="auto"/>
              <w:right w:val="single" w:sz="4" w:space="0" w:color="auto"/>
            </w:tcBorders>
            <w:vAlign w:val="center"/>
            <w:hideMark/>
          </w:tcPr>
          <w:p w14:paraId="1E18FB8A" w14:textId="77777777" w:rsidR="00C62AA1" w:rsidRPr="00C62AA1" w:rsidRDefault="00C62AA1" w:rsidP="00C62AA1">
            <w:pPr>
              <w:jc w:val="center"/>
              <w:rPr>
                <w:rFonts w:cs="Arial"/>
                <w:color w:val="000000"/>
                <w:sz w:val="16"/>
                <w:szCs w:val="16"/>
              </w:rPr>
            </w:pPr>
            <w:r w:rsidRPr="00C62AA1">
              <w:rPr>
                <w:rFonts w:cs="Arial"/>
                <w:color w:val="000000"/>
                <w:sz w:val="16"/>
                <w:szCs w:val="16"/>
              </w:rPr>
              <w:t>03.10.1974</w:t>
            </w:r>
          </w:p>
        </w:tc>
        <w:tc>
          <w:tcPr>
            <w:tcW w:w="259" w:type="pct"/>
            <w:tcBorders>
              <w:top w:val="single" w:sz="4" w:space="0" w:color="auto"/>
              <w:left w:val="single" w:sz="4" w:space="0" w:color="auto"/>
              <w:bottom w:val="single" w:sz="4" w:space="0" w:color="auto"/>
              <w:right w:val="single" w:sz="4" w:space="0" w:color="auto"/>
            </w:tcBorders>
            <w:vAlign w:val="center"/>
            <w:hideMark/>
          </w:tcPr>
          <w:p w14:paraId="3F76981A" w14:textId="77777777" w:rsidR="00C62AA1" w:rsidRPr="00C62AA1" w:rsidRDefault="00C62AA1" w:rsidP="00C62AA1">
            <w:pPr>
              <w:jc w:val="center"/>
              <w:rPr>
                <w:rFonts w:cs="Arial"/>
                <w:color w:val="000000"/>
                <w:sz w:val="16"/>
                <w:szCs w:val="16"/>
              </w:rPr>
            </w:pPr>
            <w:r w:rsidRPr="00C62AA1">
              <w:rPr>
                <w:rFonts w:cs="Arial"/>
                <w:color w:val="000000"/>
                <w:sz w:val="16"/>
                <w:szCs w:val="16"/>
              </w:rPr>
              <w:t>0.8419</w:t>
            </w:r>
          </w:p>
        </w:tc>
        <w:tc>
          <w:tcPr>
            <w:tcW w:w="232" w:type="pct"/>
            <w:tcBorders>
              <w:top w:val="single" w:sz="4" w:space="0" w:color="auto"/>
              <w:left w:val="single" w:sz="4" w:space="0" w:color="auto"/>
              <w:bottom w:val="single" w:sz="4" w:space="0" w:color="auto"/>
              <w:right w:val="single" w:sz="4" w:space="0" w:color="auto"/>
            </w:tcBorders>
            <w:vAlign w:val="center"/>
            <w:hideMark/>
          </w:tcPr>
          <w:p w14:paraId="43B5F569" w14:textId="77777777" w:rsidR="00C62AA1" w:rsidRPr="00C62AA1" w:rsidRDefault="00C62AA1" w:rsidP="00C62AA1">
            <w:pPr>
              <w:jc w:val="center"/>
              <w:rPr>
                <w:rFonts w:cs="Arial"/>
                <w:color w:val="000000"/>
                <w:sz w:val="16"/>
                <w:szCs w:val="16"/>
              </w:rPr>
            </w:pPr>
            <w:r w:rsidRPr="00C62AA1">
              <w:rPr>
                <w:rFonts w:cs="Arial"/>
                <w:color w:val="000000"/>
                <w:sz w:val="16"/>
                <w:szCs w:val="16"/>
              </w:rPr>
              <w:t>8.57</w:t>
            </w:r>
          </w:p>
        </w:tc>
        <w:tc>
          <w:tcPr>
            <w:tcW w:w="232" w:type="pct"/>
            <w:tcBorders>
              <w:top w:val="single" w:sz="4" w:space="0" w:color="auto"/>
              <w:left w:val="single" w:sz="4" w:space="0" w:color="auto"/>
              <w:bottom w:val="single" w:sz="4" w:space="0" w:color="auto"/>
              <w:right w:val="single" w:sz="4" w:space="0" w:color="auto"/>
            </w:tcBorders>
            <w:vAlign w:val="center"/>
            <w:hideMark/>
          </w:tcPr>
          <w:p w14:paraId="3694A06D" w14:textId="77777777" w:rsidR="00C62AA1" w:rsidRPr="00C62AA1" w:rsidRDefault="00C62AA1" w:rsidP="00C62AA1">
            <w:pPr>
              <w:jc w:val="center"/>
              <w:rPr>
                <w:rFonts w:cs="Arial"/>
                <w:color w:val="000000"/>
                <w:sz w:val="16"/>
                <w:szCs w:val="16"/>
              </w:rPr>
            </w:pPr>
            <w:r w:rsidRPr="00C62AA1">
              <w:rPr>
                <w:rFonts w:cs="Arial"/>
                <w:color w:val="000000"/>
                <w:sz w:val="16"/>
                <w:szCs w:val="16"/>
              </w:rPr>
              <w:t>6</w:t>
            </w:r>
          </w:p>
        </w:tc>
        <w:tc>
          <w:tcPr>
            <w:tcW w:w="205" w:type="pct"/>
            <w:tcBorders>
              <w:top w:val="single" w:sz="4" w:space="0" w:color="auto"/>
              <w:left w:val="single" w:sz="4" w:space="0" w:color="auto"/>
              <w:bottom w:val="single" w:sz="4" w:space="0" w:color="auto"/>
              <w:right w:val="single" w:sz="4" w:space="0" w:color="auto"/>
            </w:tcBorders>
            <w:vAlign w:val="center"/>
            <w:hideMark/>
          </w:tcPr>
          <w:p w14:paraId="7EDB42EC" w14:textId="77777777" w:rsidR="00C62AA1" w:rsidRPr="00C62AA1" w:rsidRDefault="00C62AA1" w:rsidP="00C62AA1">
            <w:pPr>
              <w:jc w:val="center"/>
              <w:rPr>
                <w:rFonts w:cs="Arial"/>
                <w:color w:val="000000"/>
                <w:sz w:val="16"/>
                <w:szCs w:val="16"/>
              </w:rPr>
            </w:pPr>
            <w:r w:rsidRPr="00C62AA1">
              <w:rPr>
                <w:rFonts w:cs="Arial"/>
                <w:color w:val="000000"/>
                <w:sz w:val="16"/>
                <w:szCs w:val="16"/>
              </w:rPr>
              <w:t>4.8</w:t>
            </w:r>
          </w:p>
        </w:tc>
        <w:tc>
          <w:tcPr>
            <w:tcW w:w="232" w:type="pct"/>
            <w:tcBorders>
              <w:top w:val="single" w:sz="4" w:space="0" w:color="auto"/>
              <w:left w:val="single" w:sz="4" w:space="0" w:color="auto"/>
              <w:bottom w:val="single" w:sz="4" w:space="0" w:color="auto"/>
              <w:right w:val="single" w:sz="4" w:space="0" w:color="auto"/>
            </w:tcBorders>
            <w:vAlign w:val="center"/>
            <w:hideMark/>
          </w:tcPr>
          <w:p w14:paraId="3CA342F5" w14:textId="77777777" w:rsidR="00C62AA1" w:rsidRPr="00C62AA1" w:rsidRDefault="00C62AA1" w:rsidP="00C62AA1">
            <w:pPr>
              <w:jc w:val="center"/>
              <w:rPr>
                <w:rFonts w:cs="Arial"/>
                <w:color w:val="000000"/>
                <w:sz w:val="16"/>
                <w:szCs w:val="16"/>
              </w:rPr>
            </w:pPr>
            <w:r w:rsidRPr="00C62AA1">
              <w:rPr>
                <w:rFonts w:cs="Arial"/>
                <w:color w:val="000000"/>
                <w:sz w:val="16"/>
                <w:szCs w:val="16"/>
              </w:rPr>
              <w:t>21.5</w:t>
            </w:r>
          </w:p>
        </w:tc>
        <w:tc>
          <w:tcPr>
            <w:tcW w:w="232" w:type="pct"/>
            <w:tcBorders>
              <w:top w:val="single" w:sz="4" w:space="0" w:color="auto"/>
              <w:left w:val="single" w:sz="4" w:space="0" w:color="auto"/>
              <w:bottom w:val="single" w:sz="4" w:space="0" w:color="auto"/>
              <w:right w:val="single" w:sz="4" w:space="0" w:color="auto"/>
            </w:tcBorders>
            <w:vAlign w:val="center"/>
            <w:hideMark/>
          </w:tcPr>
          <w:p w14:paraId="5E4C8825"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390FD6CC"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3.66</w:t>
            </w:r>
          </w:p>
        </w:tc>
        <w:tc>
          <w:tcPr>
            <w:tcW w:w="205" w:type="pct"/>
            <w:tcBorders>
              <w:top w:val="single" w:sz="4" w:space="0" w:color="auto"/>
              <w:left w:val="single" w:sz="4" w:space="0" w:color="auto"/>
              <w:bottom w:val="single" w:sz="4" w:space="0" w:color="auto"/>
              <w:right w:val="single" w:sz="4" w:space="0" w:color="auto"/>
            </w:tcBorders>
            <w:vAlign w:val="center"/>
            <w:hideMark/>
          </w:tcPr>
          <w:p w14:paraId="2FB02468" w14:textId="77777777" w:rsidR="00C62AA1" w:rsidRPr="00C62AA1" w:rsidRDefault="00C62AA1" w:rsidP="00C62AA1">
            <w:pPr>
              <w:jc w:val="center"/>
              <w:rPr>
                <w:rFonts w:cs="Arial"/>
                <w:color w:val="000000"/>
                <w:sz w:val="16"/>
                <w:szCs w:val="16"/>
              </w:rPr>
            </w:pPr>
            <w:r w:rsidRPr="00C62AA1">
              <w:rPr>
                <w:rFonts w:cs="Arial"/>
                <w:color w:val="000000"/>
                <w:sz w:val="16"/>
                <w:szCs w:val="16"/>
              </w:rPr>
              <w:t>0.98</w:t>
            </w:r>
          </w:p>
        </w:tc>
        <w:tc>
          <w:tcPr>
            <w:tcW w:w="205" w:type="pct"/>
            <w:tcBorders>
              <w:top w:val="single" w:sz="4" w:space="0" w:color="auto"/>
              <w:left w:val="single" w:sz="4" w:space="0" w:color="auto"/>
              <w:bottom w:val="single" w:sz="4" w:space="0" w:color="auto"/>
              <w:right w:val="single" w:sz="4" w:space="0" w:color="auto"/>
            </w:tcBorders>
            <w:vAlign w:val="center"/>
            <w:hideMark/>
          </w:tcPr>
          <w:p w14:paraId="13716A86" w14:textId="77777777" w:rsidR="00C62AA1" w:rsidRPr="00C62AA1" w:rsidRDefault="00C62AA1" w:rsidP="00C62AA1">
            <w:pPr>
              <w:rPr>
                <w:rFonts w:cs="Arial"/>
                <w:color w:val="000000"/>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hideMark/>
          </w:tcPr>
          <w:p w14:paraId="011047C3"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689DB657"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32</w:t>
            </w:r>
          </w:p>
        </w:tc>
        <w:tc>
          <w:tcPr>
            <w:tcW w:w="249" w:type="pct"/>
            <w:tcBorders>
              <w:top w:val="single" w:sz="4" w:space="0" w:color="auto"/>
              <w:left w:val="single" w:sz="4" w:space="0" w:color="auto"/>
              <w:bottom w:val="single" w:sz="4" w:space="0" w:color="auto"/>
              <w:right w:val="single" w:sz="4" w:space="0" w:color="auto"/>
            </w:tcBorders>
            <w:vAlign w:val="center"/>
            <w:hideMark/>
          </w:tcPr>
          <w:p w14:paraId="056911C9" w14:textId="77777777" w:rsidR="00C62AA1" w:rsidRPr="00C62AA1" w:rsidRDefault="00C62AA1" w:rsidP="00C62AA1">
            <w:pPr>
              <w:rPr>
                <w:rFonts w:cs="Arial"/>
                <w:color w:val="000000"/>
                <w:sz w:val="16"/>
                <w:szCs w:val="16"/>
              </w:rPr>
            </w:pPr>
          </w:p>
        </w:tc>
        <w:tc>
          <w:tcPr>
            <w:tcW w:w="191" w:type="pct"/>
            <w:tcBorders>
              <w:top w:val="single" w:sz="4" w:space="0" w:color="auto"/>
              <w:left w:val="single" w:sz="4" w:space="0" w:color="auto"/>
              <w:bottom w:val="single" w:sz="4" w:space="0" w:color="auto"/>
              <w:right w:val="single" w:sz="4" w:space="0" w:color="auto"/>
            </w:tcBorders>
            <w:vAlign w:val="center"/>
            <w:hideMark/>
          </w:tcPr>
          <w:p w14:paraId="2ADBF35C"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5313D1C2"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3A62E84D"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7F76B03B"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0753B49C" w14:textId="77777777" w:rsidR="00C62AA1" w:rsidRPr="00C62AA1" w:rsidRDefault="00C62AA1" w:rsidP="00C62AA1">
            <w:pPr>
              <w:rPr>
                <w:sz w:val="16"/>
                <w:szCs w:val="16"/>
              </w:rPr>
            </w:pPr>
          </w:p>
        </w:tc>
      </w:tr>
      <w:tr w:rsidR="00C62AA1" w:rsidRPr="00C62AA1" w14:paraId="2312D5B0"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vAlign w:val="center"/>
            <w:hideMark/>
          </w:tcPr>
          <w:p w14:paraId="28C27280"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101</w:t>
            </w:r>
          </w:p>
        </w:tc>
        <w:tc>
          <w:tcPr>
            <w:tcW w:w="242" w:type="pct"/>
            <w:tcBorders>
              <w:top w:val="single" w:sz="4" w:space="0" w:color="auto"/>
              <w:left w:val="single" w:sz="4" w:space="0" w:color="auto"/>
              <w:bottom w:val="single" w:sz="4" w:space="0" w:color="auto"/>
              <w:right w:val="single" w:sz="4" w:space="0" w:color="auto"/>
            </w:tcBorders>
            <w:vAlign w:val="center"/>
            <w:hideMark/>
          </w:tcPr>
          <w:p w14:paraId="46AF502C" w14:textId="77777777" w:rsidR="00C62AA1" w:rsidRPr="00C62AA1" w:rsidRDefault="00C62AA1" w:rsidP="00C62AA1">
            <w:pPr>
              <w:jc w:val="center"/>
              <w:rPr>
                <w:rFonts w:cs="Arial"/>
                <w:color w:val="000000"/>
                <w:sz w:val="16"/>
                <w:szCs w:val="16"/>
              </w:rPr>
            </w:pPr>
            <w:r w:rsidRPr="00C62AA1">
              <w:rPr>
                <w:rFonts w:cs="Arial"/>
                <w:color w:val="000000"/>
                <w:sz w:val="16"/>
                <w:szCs w:val="16"/>
              </w:rPr>
              <w:t>XXII</w:t>
            </w:r>
          </w:p>
        </w:tc>
        <w:tc>
          <w:tcPr>
            <w:tcW w:w="236" w:type="pct"/>
            <w:tcBorders>
              <w:top w:val="single" w:sz="4" w:space="0" w:color="auto"/>
              <w:left w:val="single" w:sz="4" w:space="0" w:color="auto"/>
              <w:bottom w:val="single" w:sz="4" w:space="0" w:color="auto"/>
              <w:right w:val="single" w:sz="4" w:space="0" w:color="auto"/>
            </w:tcBorders>
            <w:vAlign w:val="center"/>
            <w:hideMark/>
          </w:tcPr>
          <w:p w14:paraId="4EA38040"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vAlign w:val="center"/>
            <w:hideMark/>
          </w:tcPr>
          <w:p w14:paraId="717BF00A" w14:textId="77777777" w:rsidR="00C62AA1" w:rsidRPr="00C62AA1" w:rsidRDefault="00C62AA1" w:rsidP="00C62AA1">
            <w:pPr>
              <w:jc w:val="center"/>
              <w:rPr>
                <w:rFonts w:cs="Arial"/>
                <w:color w:val="000000"/>
                <w:sz w:val="16"/>
                <w:szCs w:val="16"/>
              </w:rPr>
            </w:pPr>
            <w:r w:rsidRPr="00C62AA1">
              <w:rPr>
                <w:rFonts w:cs="Arial"/>
                <w:color w:val="000000"/>
                <w:sz w:val="16"/>
                <w:szCs w:val="16"/>
              </w:rPr>
              <w:t>2179 ÷ 2288</w:t>
            </w:r>
          </w:p>
        </w:tc>
        <w:tc>
          <w:tcPr>
            <w:tcW w:w="355" w:type="pct"/>
            <w:tcBorders>
              <w:top w:val="single" w:sz="4" w:space="0" w:color="auto"/>
              <w:left w:val="single" w:sz="4" w:space="0" w:color="auto"/>
              <w:bottom w:val="single" w:sz="4" w:space="0" w:color="auto"/>
              <w:right w:val="single" w:sz="4" w:space="0" w:color="auto"/>
            </w:tcBorders>
            <w:vAlign w:val="center"/>
            <w:hideMark/>
          </w:tcPr>
          <w:p w14:paraId="3AB492D7" w14:textId="77777777" w:rsidR="00C62AA1" w:rsidRPr="00C62AA1" w:rsidRDefault="00C62AA1" w:rsidP="00C62AA1">
            <w:pPr>
              <w:jc w:val="center"/>
              <w:rPr>
                <w:rFonts w:cs="Arial"/>
                <w:color w:val="000000"/>
                <w:sz w:val="16"/>
                <w:szCs w:val="16"/>
              </w:rPr>
            </w:pPr>
            <w:r w:rsidRPr="00C62AA1">
              <w:rPr>
                <w:rFonts w:cs="Arial"/>
                <w:color w:val="000000"/>
                <w:sz w:val="16"/>
                <w:szCs w:val="16"/>
              </w:rPr>
              <w:t>17.04.1975</w:t>
            </w:r>
          </w:p>
        </w:tc>
        <w:tc>
          <w:tcPr>
            <w:tcW w:w="259" w:type="pct"/>
            <w:tcBorders>
              <w:top w:val="single" w:sz="4" w:space="0" w:color="auto"/>
              <w:left w:val="single" w:sz="4" w:space="0" w:color="auto"/>
              <w:bottom w:val="single" w:sz="4" w:space="0" w:color="auto"/>
              <w:right w:val="single" w:sz="4" w:space="0" w:color="auto"/>
            </w:tcBorders>
            <w:vAlign w:val="center"/>
            <w:hideMark/>
          </w:tcPr>
          <w:p w14:paraId="3C720877" w14:textId="77777777" w:rsidR="00C62AA1" w:rsidRPr="00C62AA1" w:rsidRDefault="00C62AA1" w:rsidP="00C62AA1">
            <w:pPr>
              <w:jc w:val="center"/>
              <w:rPr>
                <w:rFonts w:cs="Arial"/>
                <w:color w:val="000000"/>
                <w:sz w:val="16"/>
                <w:szCs w:val="16"/>
              </w:rPr>
            </w:pPr>
            <w:r w:rsidRPr="00C62AA1">
              <w:rPr>
                <w:rFonts w:cs="Arial"/>
                <w:color w:val="000000"/>
                <w:sz w:val="16"/>
                <w:szCs w:val="16"/>
              </w:rPr>
              <w:t>0.8474</w:t>
            </w:r>
          </w:p>
        </w:tc>
        <w:tc>
          <w:tcPr>
            <w:tcW w:w="232" w:type="pct"/>
            <w:tcBorders>
              <w:top w:val="single" w:sz="4" w:space="0" w:color="auto"/>
              <w:left w:val="single" w:sz="4" w:space="0" w:color="auto"/>
              <w:bottom w:val="single" w:sz="4" w:space="0" w:color="auto"/>
              <w:right w:val="single" w:sz="4" w:space="0" w:color="auto"/>
            </w:tcBorders>
            <w:vAlign w:val="center"/>
            <w:hideMark/>
          </w:tcPr>
          <w:p w14:paraId="7DBB8635" w14:textId="77777777" w:rsidR="00C62AA1" w:rsidRPr="00C62AA1" w:rsidRDefault="00C62AA1" w:rsidP="00C62AA1">
            <w:pPr>
              <w:jc w:val="center"/>
              <w:rPr>
                <w:rFonts w:cs="Arial"/>
                <w:color w:val="000000"/>
                <w:sz w:val="16"/>
                <w:szCs w:val="16"/>
              </w:rPr>
            </w:pPr>
            <w:r w:rsidRPr="00C62AA1">
              <w:rPr>
                <w:rFonts w:cs="Arial"/>
                <w:color w:val="000000"/>
                <w:sz w:val="16"/>
                <w:szCs w:val="16"/>
              </w:rPr>
              <w:t>15.3</w:t>
            </w:r>
          </w:p>
        </w:tc>
        <w:tc>
          <w:tcPr>
            <w:tcW w:w="232" w:type="pct"/>
            <w:tcBorders>
              <w:top w:val="single" w:sz="4" w:space="0" w:color="auto"/>
              <w:left w:val="single" w:sz="4" w:space="0" w:color="auto"/>
              <w:bottom w:val="single" w:sz="4" w:space="0" w:color="auto"/>
              <w:right w:val="single" w:sz="4" w:space="0" w:color="auto"/>
            </w:tcBorders>
            <w:vAlign w:val="center"/>
            <w:hideMark/>
          </w:tcPr>
          <w:p w14:paraId="1E189C50" w14:textId="77777777" w:rsidR="00C62AA1" w:rsidRPr="00C62AA1" w:rsidRDefault="00C62AA1" w:rsidP="00C62AA1">
            <w:pPr>
              <w:jc w:val="center"/>
              <w:rPr>
                <w:rFonts w:cs="Arial"/>
                <w:color w:val="000000"/>
                <w:sz w:val="16"/>
                <w:szCs w:val="16"/>
              </w:rPr>
            </w:pPr>
            <w:r w:rsidRPr="00C62AA1">
              <w:rPr>
                <w:rFonts w:cs="Arial"/>
                <w:color w:val="000000"/>
                <w:sz w:val="16"/>
                <w:szCs w:val="16"/>
              </w:rPr>
              <w:t>8.3</w:t>
            </w:r>
          </w:p>
        </w:tc>
        <w:tc>
          <w:tcPr>
            <w:tcW w:w="205" w:type="pct"/>
            <w:tcBorders>
              <w:top w:val="single" w:sz="4" w:space="0" w:color="auto"/>
              <w:left w:val="single" w:sz="4" w:space="0" w:color="auto"/>
              <w:bottom w:val="single" w:sz="4" w:space="0" w:color="auto"/>
              <w:right w:val="single" w:sz="4" w:space="0" w:color="auto"/>
            </w:tcBorders>
            <w:vAlign w:val="center"/>
            <w:hideMark/>
          </w:tcPr>
          <w:p w14:paraId="313162AF" w14:textId="77777777" w:rsidR="00C62AA1" w:rsidRPr="00C62AA1" w:rsidRDefault="00C62AA1" w:rsidP="00C62AA1">
            <w:pPr>
              <w:jc w:val="center"/>
              <w:rPr>
                <w:rFonts w:cs="Arial"/>
                <w:color w:val="000000"/>
                <w:sz w:val="16"/>
                <w:szCs w:val="16"/>
              </w:rPr>
            </w:pPr>
            <w:r w:rsidRPr="00C62AA1">
              <w:rPr>
                <w:rFonts w:cs="Arial"/>
                <w:color w:val="000000"/>
                <w:sz w:val="16"/>
                <w:szCs w:val="16"/>
              </w:rPr>
              <w:t>6.04</w:t>
            </w:r>
          </w:p>
        </w:tc>
        <w:tc>
          <w:tcPr>
            <w:tcW w:w="232" w:type="pct"/>
            <w:tcBorders>
              <w:top w:val="single" w:sz="4" w:space="0" w:color="auto"/>
              <w:left w:val="single" w:sz="4" w:space="0" w:color="auto"/>
              <w:bottom w:val="single" w:sz="4" w:space="0" w:color="auto"/>
              <w:right w:val="single" w:sz="4" w:space="0" w:color="auto"/>
            </w:tcBorders>
            <w:vAlign w:val="center"/>
            <w:hideMark/>
          </w:tcPr>
          <w:p w14:paraId="4EA3A133" w14:textId="77777777" w:rsidR="00C62AA1" w:rsidRPr="00C62AA1" w:rsidRDefault="00C62AA1" w:rsidP="00C62AA1">
            <w:pPr>
              <w:jc w:val="center"/>
              <w:rPr>
                <w:rFonts w:cs="Arial"/>
                <w:color w:val="000000"/>
                <w:sz w:val="16"/>
                <w:szCs w:val="16"/>
              </w:rPr>
            </w:pPr>
            <w:r w:rsidRPr="00C62AA1">
              <w:rPr>
                <w:rFonts w:cs="Arial"/>
                <w:color w:val="000000"/>
                <w:sz w:val="16"/>
                <w:szCs w:val="16"/>
              </w:rPr>
              <w:t>23.51</w:t>
            </w:r>
          </w:p>
        </w:tc>
        <w:tc>
          <w:tcPr>
            <w:tcW w:w="232" w:type="pct"/>
            <w:tcBorders>
              <w:top w:val="single" w:sz="4" w:space="0" w:color="auto"/>
              <w:left w:val="single" w:sz="4" w:space="0" w:color="auto"/>
              <w:bottom w:val="single" w:sz="4" w:space="0" w:color="auto"/>
              <w:right w:val="single" w:sz="4" w:space="0" w:color="auto"/>
            </w:tcBorders>
            <w:vAlign w:val="center"/>
            <w:hideMark/>
          </w:tcPr>
          <w:p w14:paraId="766C0242"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289F8AED"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3.99</w:t>
            </w:r>
          </w:p>
        </w:tc>
        <w:tc>
          <w:tcPr>
            <w:tcW w:w="205" w:type="pct"/>
            <w:tcBorders>
              <w:top w:val="single" w:sz="4" w:space="0" w:color="auto"/>
              <w:left w:val="single" w:sz="4" w:space="0" w:color="auto"/>
              <w:bottom w:val="single" w:sz="4" w:space="0" w:color="auto"/>
              <w:right w:val="single" w:sz="4" w:space="0" w:color="auto"/>
            </w:tcBorders>
            <w:vAlign w:val="center"/>
            <w:hideMark/>
          </w:tcPr>
          <w:p w14:paraId="0BA15DC6" w14:textId="77777777" w:rsidR="00C62AA1" w:rsidRPr="00C62AA1" w:rsidRDefault="00C62AA1" w:rsidP="00C62AA1">
            <w:pPr>
              <w:jc w:val="center"/>
              <w:rPr>
                <w:rFonts w:cs="Arial"/>
                <w:color w:val="000000"/>
                <w:sz w:val="16"/>
                <w:szCs w:val="16"/>
              </w:rPr>
            </w:pPr>
            <w:r w:rsidRPr="00C62AA1">
              <w:rPr>
                <w:rFonts w:cs="Arial"/>
                <w:color w:val="000000"/>
                <w:sz w:val="16"/>
                <w:szCs w:val="16"/>
              </w:rPr>
              <w:t>1.42</w:t>
            </w:r>
          </w:p>
        </w:tc>
        <w:tc>
          <w:tcPr>
            <w:tcW w:w="205" w:type="pct"/>
            <w:tcBorders>
              <w:top w:val="single" w:sz="4" w:space="0" w:color="auto"/>
              <w:left w:val="single" w:sz="4" w:space="0" w:color="auto"/>
              <w:bottom w:val="single" w:sz="4" w:space="0" w:color="auto"/>
              <w:right w:val="single" w:sz="4" w:space="0" w:color="auto"/>
            </w:tcBorders>
            <w:vAlign w:val="center"/>
            <w:hideMark/>
          </w:tcPr>
          <w:p w14:paraId="489726D5" w14:textId="77777777" w:rsidR="00C62AA1" w:rsidRPr="00C62AA1" w:rsidRDefault="00C62AA1" w:rsidP="00C62AA1">
            <w:pPr>
              <w:rPr>
                <w:rFonts w:cs="Arial"/>
                <w:color w:val="000000"/>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hideMark/>
          </w:tcPr>
          <w:p w14:paraId="69B9922B"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0F295ED4"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32</w:t>
            </w:r>
          </w:p>
        </w:tc>
        <w:tc>
          <w:tcPr>
            <w:tcW w:w="249" w:type="pct"/>
            <w:tcBorders>
              <w:top w:val="single" w:sz="4" w:space="0" w:color="auto"/>
              <w:left w:val="single" w:sz="4" w:space="0" w:color="auto"/>
              <w:bottom w:val="single" w:sz="4" w:space="0" w:color="auto"/>
              <w:right w:val="single" w:sz="4" w:space="0" w:color="auto"/>
            </w:tcBorders>
            <w:vAlign w:val="center"/>
            <w:hideMark/>
          </w:tcPr>
          <w:p w14:paraId="4127B160" w14:textId="77777777" w:rsidR="00C62AA1" w:rsidRPr="00C62AA1" w:rsidRDefault="00C62AA1" w:rsidP="00C62AA1">
            <w:pPr>
              <w:jc w:val="center"/>
              <w:rPr>
                <w:rFonts w:cs="Arial"/>
                <w:color w:val="000000"/>
                <w:sz w:val="16"/>
                <w:szCs w:val="16"/>
              </w:rPr>
            </w:pPr>
            <w:r w:rsidRPr="00C62AA1">
              <w:rPr>
                <w:rFonts w:cs="Arial"/>
                <w:color w:val="000000"/>
                <w:sz w:val="16"/>
                <w:szCs w:val="16"/>
              </w:rPr>
              <w:t>95</w:t>
            </w:r>
          </w:p>
        </w:tc>
        <w:tc>
          <w:tcPr>
            <w:tcW w:w="191" w:type="pct"/>
            <w:tcBorders>
              <w:top w:val="single" w:sz="4" w:space="0" w:color="auto"/>
              <w:left w:val="single" w:sz="4" w:space="0" w:color="auto"/>
              <w:bottom w:val="single" w:sz="4" w:space="0" w:color="auto"/>
              <w:right w:val="single" w:sz="4" w:space="0" w:color="auto"/>
            </w:tcBorders>
            <w:vAlign w:val="center"/>
            <w:hideMark/>
          </w:tcPr>
          <w:p w14:paraId="2ACC78DB" w14:textId="77777777" w:rsidR="00C62AA1" w:rsidRPr="00C62AA1" w:rsidRDefault="00C62AA1" w:rsidP="00C62AA1">
            <w:pPr>
              <w:jc w:val="center"/>
              <w:rPr>
                <w:rFonts w:cs="Arial"/>
                <w:color w:val="000000"/>
                <w:sz w:val="16"/>
                <w:szCs w:val="16"/>
              </w:rPr>
            </w:pPr>
            <w:r w:rsidRPr="00C62AA1">
              <w:rPr>
                <w:rFonts w:cs="Arial"/>
                <w:color w:val="000000"/>
                <w:sz w:val="16"/>
                <w:szCs w:val="16"/>
              </w:rPr>
              <w:t>4</w:t>
            </w:r>
          </w:p>
        </w:tc>
        <w:tc>
          <w:tcPr>
            <w:tcW w:w="205" w:type="pct"/>
            <w:tcBorders>
              <w:top w:val="single" w:sz="4" w:space="0" w:color="auto"/>
              <w:left w:val="single" w:sz="4" w:space="0" w:color="auto"/>
              <w:bottom w:val="single" w:sz="4" w:space="0" w:color="auto"/>
              <w:right w:val="single" w:sz="4" w:space="0" w:color="auto"/>
            </w:tcBorders>
            <w:vAlign w:val="center"/>
            <w:hideMark/>
          </w:tcPr>
          <w:p w14:paraId="01454041" w14:textId="77777777" w:rsidR="00C62AA1" w:rsidRPr="00C62AA1" w:rsidRDefault="00C62AA1" w:rsidP="00C62AA1">
            <w:pPr>
              <w:jc w:val="center"/>
              <w:rPr>
                <w:rFonts w:cs="Arial"/>
                <w:color w:val="000000"/>
                <w:sz w:val="16"/>
                <w:szCs w:val="16"/>
              </w:rPr>
            </w:pPr>
            <w:r w:rsidRPr="00C62AA1">
              <w:rPr>
                <w:rFonts w:cs="Arial"/>
                <w:color w:val="000000"/>
                <w:sz w:val="16"/>
                <w:szCs w:val="16"/>
              </w:rPr>
              <w:t>13</w:t>
            </w:r>
          </w:p>
        </w:tc>
        <w:tc>
          <w:tcPr>
            <w:tcW w:w="205" w:type="pct"/>
            <w:tcBorders>
              <w:top w:val="single" w:sz="4" w:space="0" w:color="auto"/>
              <w:left w:val="single" w:sz="4" w:space="0" w:color="auto"/>
              <w:bottom w:val="single" w:sz="4" w:space="0" w:color="auto"/>
              <w:right w:val="single" w:sz="4" w:space="0" w:color="auto"/>
            </w:tcBorders>
            <w:vAlign w:val="center"/>
            <w:hideMark/>
          </w:tcPr>
          <w:p w14:paraId="58BEB728" w14:textId="77777777" w:rsidR="00C62AA1" w:rsidRPr="00C62AA1" w:rsidRDefault="00C62AA1" w:rsidP="00C62AA1">
            <w:pPr>
              <w:jc w:val="center"/>
              <w:rPr>
                <w:rFonts w:cs="Arial"/>
                <w:color w:val="000000"/>
                <w:sz w:val="16"/>
                <w:szCs w:val="16"/>
              </w:rPr>
            </w:pPr>
            <w:r w:rsidRPr="00C62AA1">
              <w:rPr>
                <w:rFonts w:cs="Arial"/>
                <w:color w:val="000000"/>
                <w:sz w:val="16"/>
                <w:szCs w:val="16"/>
              </w:rPr>
              <w:t>22</w:t>
            </w:r>
          </w:p>
        </w:tc>
        <w:tc>
          <w:tcPr>
            <w:tcW w:w="205" w:type="pct"/>
            <w:tcBorders>
              <w:top w:val="single" w:sz="4" w:space="0" w:color="auto"/>
              <w:left w:val="single" w:sz="4" w:space="0" w:color="auto"/>
              <w:bottom w:val="single" w:sz="4" w:space="0" w:color="auto"/>
              <w:right w:val="single" w:sz="4" w:space="0" w:color="auto"/>
            </w:tcBorders>
            <w:vAlign w:val="center"/>
            <w:hideMark/>
          </w:tcPr>
          <w:p w14:paraId="2785668E" w14:textId="77777777" w:rsidR="00C62AA1" w:rsidRPr="00C62AA1" w:rsidRDefault="00C62AA1" w:rsidP="00C62AA1">
            <w:pPr>
              <w:jc w:val="center"/>
              <w:rPr>
                <w:rFonts w:cs="Arial"/>
                <w:color w:val="000000"/>
                <w:sz w:val="16"/>
                <w:szCs w:val="16"/>
              </w:rPr>
            </w:pPr>
            <w:r w:rsidRPr="00C62AA1">
              <w:rPr>
                <w:rFonts w:cs="Arial"/>
                <w:color w:val="000000"/>
                <w:sz w:val="16"/>
                <w:szCs w:val="16"/>
              </w:rPr>
              <w:t>32</w:t>
            </w:r>
          </w:p>
        </w:tc>
        <w:tc>
          <w:tcPr>
            <w:tcW w:w="205" w:type="pct"/>
            <w:tcBorders>
              <w:top w:val="single" w:sz="4" w:space="0" w:color="auto"/>
              <w:left w:val="single" w:sz="4" w:space="0" w:color="auto"/>
              <w:bottom w:val="single" w:sz="4" w:space="0" w:color="auto"/>
              <w:right w:val="single" w:sz="4" w:space="0" w:color="auto"/>
            </w:tcBorders>
            <w:vAlign w:val="center"/>
            <w:hideMark/>
          </w:tcPr>
          <w:p w14:paraId="43BC1F8A" w14:textId="77777777" w:rsidR="00C62AA1" w:rsidRPr="00C62AA1" w:rsidRDefault="00C62AA1" w:rsidP="00C62AA1">
            <w:pPr>
              <w:rPr>
                <w:rFonts w:cs="Arial"/>
                <w:color w:val="000000"/>
                <w:sz w:val="16"/>
                <w:szCs w:val="16"/>
              </w:rPr>
            </w:pPr>
          </w:p>
        </w:tc>
      </w:tr>
      <w:tr w:rsidR="00C62AA1" w:rsidRPr="00C62AA1" w14:paraId="236D64BB"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vAlign w:val="center"/>
            <w:hideMark/>
          </w:tcPr>
          <w:p w14:paraId="249C91A3"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102</w:t>
            </w:r>
          </w:p>
        </w:tc>
        <w:tc>
          <w:tcPr>
            <w:tcW w:w="242" w:type="pct"/>
            <w:tcBorders>
              <w:top w:val="single" w:sz="4" w:space="0" w:color="auto"/>
              <w:left w:val="single" w:sz="4" w:space="0" w:color="auto"/>
              <w:bottom w:val="single" w:sz="4" w:space="0" w:color="auto"/>
              <w:right w:val="single" w:sz="4" w:space="0" w:color="auto"/>
            </w:tcBorders>
            <w:vAlign w:val="center"/>
            <w:hideMark/>
          </w:tcPr>
          <w:p w14:paraId="258BE5BF" w14:textId="77777777" w:rsidR="00C62AA1" w:rsidRPr="00C62AA1" w:rsidRDefault="00C62AA1" w:rsidP="00C62AA1">
            <w:pPr>
              <w:jc w:val="center"/>
              <w:rPr>
                <w:rFonts w:cs="Arial"/>
                <w:color w:val="000000"/>
                <w:sz w:val="16"/>
                <w:szCs w:val="16"/>
              </w:rPr>
            </w:pPr>
            <w:r w:rsidRPr="00C62AA1">
              <w:rPr>
                <w:rFonts w:cs="Arial"/>
                <w:color w:val="000000"/>
                <w:sz w:val="16"/>
                <w:szCs w:val="16"/>
              </w:rPr>
              <w:t>XXII</w:t>
            </w:r>
          </w:p>
        </w:tc>
        <w:tc>
          <w:tcPr>
            <w:tcW w:w="236" w:type="pct"/>
            <w:tcBorders>
              <w:top w:val="single" w:sz="4" w:space="0" w:color="auto"/>
              <w:left w:val="single" w:sz="4" w:space="0" w:color="auto"/>
              <w:bottom w:val="single" w:sz="4" w:space="0" w:color="auto"/>
              <w:right w:val="single" w:sz="4" w:space="0" w:color="auto"/>
            </w:tcBorders>
            <w:vAlign w:val="center"/>
            <w:hideMark/>
          </w:tcPr>
          <w:p w14:paraId="02F98777" w14:textId="77777777" w:rsidR="00C62AA1" w:rsidRPr="00C62AA1" w:rsidRDefault="00C62AA1" w:rsidP="00C62AA1">
            <w:pPr>
              <w:jc w:val="center"/>
              <w:rPr>
                <w:rFonts w:cs="Arial"/>
                <w:color w:val="000000"/>
                <w:sz w:val="16"/>
                <w:szCs w:val="16"/>
              </w:rPr>
            </w:pPr>
            <w:proofErr w:type="spellStart"/>
            <w:r w:rsidRPr="00C62AA1">
              <w:rPr>
                <w:rFonts w:cs="Arial"/>
                <w:color w:val="000000"/>
                <w:sz w:val="16"/>
                <w:szCs w:val="16"/>
              </w:rPr>
              <w:t>глуб</w:t>
            </w:r>
            <w:proofErr w:type="spellEnd"/>
            <w:r w:rsidRPr="00C62AA1">
              <w:rPr>
                <w:rFonts w:cs="Arial"/>
                <w:color w:val="000000"/>
                <w:sz w:val="16"/>
                <w:szCs w:val="16"/>
              </w:rPr>
              <w:t>.</w:t>
            </w:r>
          </w:p>
        </w:tc>
        <w:tc>
          <w:tcPr>
            <w:tcW w:w="218" w:type="pct"/>
            <w:tcBorders>
              <w:top w:val="single" w:sz="4" w:space="0" w:color="auto"/>
              <w:left w:val="single" w:sz="4" w:space="0" w:color="auto"/>
              <w:bottom w:val="single" w:sz="4" w:space="0" w:color="auto"/>
              <w:right w:val="single" w:sz="4" w:space="0" w:color="auto"/>
            </w:tcBorders>
            <w:vAlign w:val="center"/>
            <w:hideMark/>
          </w:tcPr>
          <w:p w14:paraId="39CE80C0" w14:textId="77777777" w:rsidR="00C62AA1" w:rsidRPr="00C62AA1" w:rsidRDefault="00C62AA1" w:rsidP="00C62AA1">
            <w:pPr>
              <w:jc w:val="center"/>
              <w:rPr>
                <w:rFonts w:cs="Arial"/>
                <w:color w:val="000000"/>
                <w:sz w:val="16"/>
                <w:szCs w:val="16"/>
              </w:rPr>
            </w:pPr>
            <w:r w:rsidRPr="00C62AA1">
              <w:rPr>
                <w:rFonts w:cs="Arial"/>
                <w:color w:val="000000"/>
                <w:sz w:val="16"/>
                <w:szCs w:val="16"/>
              </w:rPr>
              <w:t>2236 ÷ 2246</w:t>
            </w:r>
          </w:p>
        </w:tc>
        <w:tc>
          <w:tcPr>
            <w:tcW w:w="355" w:type="pct"/>
            <w:tcBorders>
              <w:top w:val="single" w:sz="4" w:space="0" w:color="auto"/>
              <w:left w:val="single" w:sz="4" w:space="0" w:color="auto"/>
              <w:bottom w:val="single" w:sz="4" w:space="0" w:color="auto"/>
              <w:right w:val="single" w:sz="4" w:space="0" w:color="auto"/>
            </w:tcBorders>
            <w:vAlign w:val="center"/>
            <w:hideMark/>
          </w:tcPr>
          <w:p w14:paraId="422E1926" w14:textId="77777777" w:rsidR="00C62AA1" w:rsidRPr="00C62AA1" w:rsidRDefault="00C62AA1" w:rsidP="00C62AA1">
            <w:pPr>
              <w:jc w:val="center"/>
              <w:rPr>
                <w:rFonts w:cs="Arial"/>
                <w:color w:val="000000"/>
                <w:sz w:val="16"/>
                <w:szCs w:val="16"/>
              </w:rPr>
            </w:pPr>
            <w:r w:rsidRPr="00C62AA1">
              <w:rPr>
                <w:rFonts w:cs="Arial"/>
                <w:color w:val="000000"/>
                <w:sz w:val="16"/>
                <w:szCs w:val="16"/>
              </w:rPr>
              <w:t>16.01.1974</w:t>
            </w:r>
          </w:p>
        </w:tc>
        <w:tc>
          <w:tcPr>
            <w:tcW w:w="259" w:type="pct"/>
            <w:tcBorders>
              <w:top w:val="single" w:sz="4" w:space="0" w:color="auto"/>
              <w:left w:val="single" w:sz="4" w:space="0" w:color="auto"/>
              <w:bottom w:val="single" w:sz="4" w:space="0" w:color="auto"/>
              <w:right w:val="single" w:sz="4" w:space="0" w:color="auto"/>
            </w:tcBorders>
            <w:vAlign w:val="center"/>
            <w:hideMark/>
          </w:tcPr>
          <w:p w14:paraId="7D8797A6" w14:textId="77777777" w:rsidR="00C62AA1" w:rsidRPr="00C62AA1" w:rsidRDefault="00C62AA1" w:rsidP="00C62AA1">
            <w:pPr>
              <w:jc w:val="center"/>
              <w:rPr>
                <w:rFonts w:cs="Arial"/>
                <w:color w:val="000000"/>
                <w:sz w:val="16"/>
                <w:szCs w:val="16"/>
              </w:rPr>
            </w:pPr>
            <w:r w:rsidRPr="00C62AA1">
              <w:rPr>
                <w:rFonts w:cs="Arial"/>
                <w:color w:val="000000"/>
                <w:sz w:val="16"/>
                <w:szCs w:val="16"/>
              </w:rPr>
              <w:t>0.862</w:t>
            </w:r>
          </w:p>
        </w:tc>
        <w:tc>
          <w:tcPr>
            <w:tcW w:w="232" w:type="pct"/>
            <w:tcBorders>
              <w:top w:val="single" w:sz="4" w:space="0" w:color="auto"/>
              <w:left w:val="single" w:sz="4" w:space="0" w:color="auto"/>
              <w:bottom w:val="single" w:sz="4" w:space="0" w:color="auto"/>
              <w:right w:val="single" w:sz="4" w:space="0" w:color="auto"/>
            </w:tcBorders>
            <w:vAlign w:val="center"/>
            <w:hideMark/>
          </w:tcPr>
          <w:p w14:paraId="55D1BB22"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6A04DCB1"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57936E3B"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4DF8B7E8"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22.7</w:t>
            </w:r>
          </w:p>
        </w:tc>
        <w:tc>
          <w:tcPr>
            <w:tcW w:w="232" w:type="pct"/>
            <w:tcBorders>
              <w:top w:val="single" w:sz="4" w:space="0" w:color="auto"/>
              <w:left w:val="single" w:sz="4" w:space="0" w:color="auto"/>
              <w:bottom w:val="single" w:sz="4" w:space="0" w:color="auto"/>
              <w:right w:val="single" w:sz="4" w:space="0" w:color="auto"/>
            </w:tcBorders>
            <w:vAlign w:val="center"/>
            <w:hideMark/>
          </w:tcPr>
          <w:p w14:paraId="59B41D64"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6DD8648F"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10.15</w:t>
            </w:r>
          </w:p>
        </w:tc>
        <w:tc>
          <w:tcPr>
            <w:tcW w:w="205" w:type="pct"/>
            <w:tcBorders>
              <w:top w:val="single" w:sz="4" w:space="0" w:color="auto"/>
              <w:left w:val="single" w:sz="4" w:space="0" w:color="auto"/>
              <w:bottom w:val="single" w:sz="4" w:space="0" w:color="auto"/>
              <w:right w:val="single" w:sz="4" w:space="0" w:color="auto"/>
            </w:tcBorders>
            <w:vAlign w:val="center"/>
            <w:hideMark/>
          </w:tcPr>
          <w:p w14:paraId="2196BCFC" w14:textId="77777777" w:rsidR="00C62AA1" w:rsidRPr="00C62AA1" w:rsidRDefault="00C62AA1" w:rsidP="00C62AA1">
            <w:pPr>
              <w:jc w:val="center"/>
              <w:rPr>
                <w:rFonts w:cs="Arial"/>
                <w:color w:val="000000"/>
                <w:sz w:val="16"/>
                <w:szCs w:val="16"/>
              </w:rPr>
            </w:pPr>
            <w:r w:rsidRPr="00C62AA1">
              <w:rPr>
                <w:rFonts w:cs="Arial"/>
                <w:color w:val="000000"/>
                <w:sz w:val="16"/>
                <w:szCs w:val="16"/>
              </w:rPr>
              <w:t>2.47</w:t>
            </w:r>
          </w:p>
        </w:tc>
        <w:tc>
          <w:tcPr>
            <w:tcW w:w="205" w:type="pct"/>
            <w:tcBorders>
              <w:top w:val="single" w:sz="4" w:space="0" w:color="auto"/>
              <w:left w:val="single" w:sz="4" w:space="0" w:color="auto"/>
              <w:bottom w:val="single" w:sz="4" w:space="0" w:color="auto"/>
              <w:right w:val="single" w:sz="4" w:space="0" w:color="auto"/>
            </w:tcBorders>
            <w:vAlign w:val="center"/>
            <w:hideMark/>
          </w:tcPr>
          <w:p w14:paraId="2EDCCCEA" w14:textId="77777777" w:rsidR="00C62AA1" w:rsidRPr="00C62AA1" w:rsidRDefault="00C62AA1" w:rsidP="00C62AA1">
            <w:pPr>
              <w:rPr>
                <w:rFonts w:cs="Arial"/>
                <w:color w:val="000000"/>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hideMark/>
          </w:tcPr>
          <w:p w14:paraId="67ADFDC7"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18EDB428" w14:textId="77777777" w:rsidR="00C62AA1" w:rsidRPr="00C62AA1" w:rsidRDefault="00C62AA1" w:rsidP="00C62AA1">
            <w:pPr>
              <w:rPr>
                <w:sz w:val="16"/>
                <w:szCs w:val="16"/>
              </w:rPr>
            </w:pPr>
          </w:p>
        </w:tc>
        <w:tc>
          <w:tcPr>
            <w:tcW w:w="249" w:type="pct"/>
            <w:tcBorders>
              <w:top w:val="single" w:sz="4" w:space="0" w:color="auto"/>
              <w:left w:val="single" w:sz="4" w:space="0" w:color="auto"/>
              <w:bottom w:val="single" w:sz="4" w:space="0" w:color="auto"/>
              <w:right w:val="single" w:sz="4" w:space="0" w:color="auto"/>
            </w:tcBorders>
            <w:vAlign w:val="center"/>
            <w:hideMark/>
          </w:tcPr>
          <w:p w14:paraId="7225157B" w14:textId="77777777" w:rsidR="00C62AA1" w:rsidRPr="00C62AA1" w:rsidRDefault="00C62AA1" w:rsidP="00C62AA1">
            <w:pPr>
              <w:rPr>
                <w:sz w:val="16"/>
                <w:szCs w:val="16"/>
              </w:rPr>
            </w:pPr>
          </w:p>
        </w:tc>
        <w:tc>
          <w:tcPr>
            <w:tcW w:w="191" w:type="pct"/>
            <w:tcBorders>
              <w:top w:val="single" w:sz="4" w:space="0" w:color="auto"/>
              <w:left w:val="single" w:sz="4" w:space="0" w:color="auto"/>
              <w:bottom w:val="single" w:sz="4" w:space="0" w:color="auto"/>
              <w:right w:val="single" w:sz="4" w:space="0" w:color="auto"/>
            </w:tcBorders>
            <w:vAlign w:val="center"/>
            <w:hideMark/>
          </w:tcPr>
          <w:p w14:paraId="13B5FD4F"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47C36949"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2EAAE818"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6D969AA3"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45B748B7" w14:textId="77777777" w:rsidR="00C62AA1" w:rsidRPr="00C62AA1" w:rsidRDefault="00C62AA1" w:rsidP="00C62AA1">
            <w:pPr>
              <w:rPr>
                <w:sz w:val="16"/>
                <w:szCs w:val="16"/>
              </w:rPr>
            </w:pPr>
          </w:p>
        </w:tc>
      </w:tr>
      <w:tr w:rsidR="00C62AA1" w:rsidRPr="00C62AA1" w14:paraId="1DA92916"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vAlign w:val="center"/>
            <w:hideMark/>
          </w:tcPr>
          <w:p w14:paraId="36BE2204"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126</w:t>
            </w:r>
          </w:p>
        </w:tc>
        <w:tc>
          <w:tcPr>
            <w:tcW w:w="242" w:type="pct"/>
            <w:tcBorders>
              <w:top w:val="single" w:sz="4" w:space="0" w:color="auto"/>
              <w:left w:val="single" w:sz="4" w:space="0" w:color="auto"/>
              <w:bottom w:val="single" w:sz="4" w:space="0" w:color="auto"/>
              <w:right w:val="single" w:sz="4" w:space="0" w:color="auto"/>
            </w:tcBorders>
            <w:vAlign w:val="center"/>
            <w:hideMark/>
          </w:tcPr>
          <w:p w14:paraId="372BC341" w14:textId="77777777" w:rsidR="00C62AA1" w:rsidRPr="00C62AA1" w:rsidRDefault="00C62AA1" w:rsidP="00C62AA1">
            <w:pPr>
              <w:jc w:val="center"/>
              <w:rPr>
                <w:rFonts w:cs="Arial"/>
                <w:color w:val="000000"/>
                <w:sz w:val="16"/>
                <w:szCs w:val="16"/>
              </w:rPr>
            </w:pPr>
            <w:r w:rsidRPr="00C62AA1">
              <w:rPr>
                <w:rFonts w:cs="Arial"/>
                <w:color w:val="000000"/>
                <w:sz w:val="16"/>
                <w:szCs w:val="16"/>
              </w:rPr>
              <w:t>XXII</w:t>
            </w:r>
          </w:p>
        </w:tc>
        <w:tc>
          <w:tcPr>
            <w:tcW w:w="236" w:type="pct"/>
            <w:tcBorders>
              <w:top w:val="single" w:sz="4" w:space="0" w:color="auto"/>
              <w:left w:val="single" w:sz="4" w:space="0" w:color="auto"/>
              <w:bottom w:val="single" w:sz="4" w:space="0" w:color="auto"/>
              <w:right w:val="single" w:sz="4" w:space="0" w:color="auto"/>
            </w:tcBorders>
            <w:vAlign w:val="center"/>
            <w:hideMark/>
          </w:tcPr>
          <w:p w14:paraId="24EE5940" w14:textId="77777777" w:rsidR="00C62AA1" w:rsidRPr="00C62AA1" w:rsidRDefault="00C62AA1" w:rsidP="00C62AA1">
            <w:pPr>
              <w:jc w:val="center"/>
              <w:rPr>
                <w:rFonts w:cs="Arial"/>
                <w:color w:val="000000"/>
                <w:sz w:val="16"/>
                <w:szCs w:val="16"/>
              </w:rPr>
            </w:pPr>
            <w:r w:rsidRPr="00C62AA1">
              <w:rPr>
                <w:rFonts w:cs="Arial"/>
                <w:color w:val="000000"/>
                <w:sz w:val="16"/>
                <w:szCs w:val="16"/>
              </w:rPr>
              <w:t xml:space="preserve">с </w:t>
            </w:r>
            <w:proofErr w:type="spellStart"/>
            <w:r w:rsidRPr="00C62AA1">
              <w:rPr>
                <w:rFonts w:cs="Arial"/>
                <w:color w:val="000000"/>
                <w:sz w:val="16"/>
                <w:szCs w:val="16"/>
              </w:rPr>
              <w:t>глуб</w:t>
            </w:r>
            <w:proofErr w:type="spellEnd"/>
            <w:r w:rsidRPr="00C62AA1">
              <w:rPr>
                <w:rFonts w:cs="Arial"/>
                <w:color w:val="000000"/>
                <w:sz w:val="16"/>
                <w:szCs w:val="16"/>
              </w:rPr>
              <w:t>. 62м</w:t>
            </w:r>
          </w:p>
        </w:tc>
        <w:tc>
          <w:tcPr>
            <w:tcW w:w="218" w:type="pct"/>
            <w:tcBorders>
              <w:top w:val="single" w:sz="4" w:space="0" w:color="auto"/>
              <w:left w:val="single" w:sz="4" w:space="0" w:color="auto"/>
              <w:bottom w:val="single" w:sz="4" w:space="0" w:color="auto"/>
              <w:right w:val="single" w:sz="4" w:space="0" w:color="auto"/>
            </w:tcBorders>
            <w:vAlign w:val="center"/>
            <w:hideMark/>
          </w:tcPr>
          <w:p w14:paraId="66E2AE69" w14:textId="77777777" w:rsidR="00C62AA1" w:rsidRPr="00C62AA1" w:rsidRDefault="00C62AA1" w:rsidP="00C62AA1">
            <w:pPr>
              <w:jc w:val="center"/>
              <w:rPr>
                <w:rFonts w:cs="Arial"/>
                <w:color w:val="000000"/>
                <w:sz w:val="16"/>
                <w:szCs w:val="16"/>
              </w:rPr>
            </w:pPr>
            <w:r w:rsidRPr="00C62AA1">
              <w:rPr>
                <w:rFonts w:cs="Arial"/>
                <w:color w:val="000000"/>
                <w:sz w:val="16"/>
                <w:szCs w:val="16"/>
              </w:rPr>
              <w:t>2210 ÷ 2225</w:t>
            </w:r>
          </w:p>
        </w:tc>
        <w:tc>
          <w:tcPr>
            <w:tcW w:w="355" w:type="pct"/>
            <w:tcBorders>
              <w:top w:val="single" w:sz="4" w:space="0" w:color="auto"/>
              <w:left w:val="single" w:sz="4" w:space="0" w:color="auto"/>
              <w:bottom w:val="single" w:sz="4" w:space="0" w:color="auto"/>
              <w:right w:val="single" w:sz="4" w:space="0" w:color="auto"/>
            </w:tcBorders>
            <w:vAlign w:val="center"/>
            <w:hideMark/>
          </w:tcPr>
          <w:p w14:paraId="2149DAE5" w14:textId="77777777" w:rsidR="00C62AA1" w:rsidRPr="00C62AA1" w:rsidRDefault="00C62AA1" w:rsidP="00C62AA1">
            <w:pPr>
              <w:jc w:val="center"/>
              <w:rPr>
                <w:rFonts w:cs="Arial"/>
                <w:color w:val="000000"/>
                <w:sz w:val="16"/>
                <w:szCs w:val="16"/>
              </w:rPr>
            </w:pPr>
            <w:r w:rsidRPr="00C62AA1">
              <w:rPr>
                <w:rFonts w:cs="Arial"/>
                <w:color w:val="000000"/>
                <w:sz w:val="16"/>
                <w:szCs w:val="16"/>
              </w:rPr>
              <w:t>02.09.1975</w:t>
            </w:r>
          </w:p>
        </w:tc>
        <w:tc>
          <w:tcPr>
            <w:tcW w:w="259" w:type="pct"/>
            <w:tcBorders>
              <w:top w:val="single" w:sz="4" w:space="0" w:color="auto"/>
              <w:left w:val="single" w:sz="4" w:space="0" w:color="auto"/>
              <w:bottom w:val="single" w:sz="4" w:space="0" w:color="auto"/>
              <w:right w:val="single" w:sz="4" w:space="0" w:color="auto"/>
            </w:tcBorders>
            <w:vAlign w:val="center"/>
            <w:hideMark/>
          </w:tcPr>
          <w:p w14:paraId="295F5A7C" w14:textId="77777777" w:rsidR="00C62AA1" w:rsidRPr="00C62AA1" w:rsidRDefault="00C62AA1" w:rsidP="00C62AA1">
            <w:pPr>
              <w:jc w:val="center"/>
              <w:rPr>
                <w:rFonts w:cs="Arial"/>
                <w:color w:val="000000"/>
                <w:sz w:val="16"/>
                <w:szCs w:val="16"/>
              </w:rPr>
            </w:pPr>
            <w:r w:rsidRPr="00C62AA1">
              <w:rPr>
                <w:rFonts w:cs="Arial"/>
                <w:color w:val="000000"/>
                <w:sz w:val="16"/>
                <w:szCs w:val="16"/>
              </w:rPr>
              <w:t>0.857</w:t>
            </w:r>
          </w:p>
        </w:tc>
        <w:tc>
          <w:tcPr>
            <w:tcW w:w="232" w:type="pct"/>
            <w:tcBorders>
              <w:top w:val="single" w:sz="4" w:space="0" w:color="auto"/>
              <w:left w:val="single" w:sz="4" w:space="0" w:color="auto"/>
              <w:bottom w:val="single" w:sz="4" w:space="0" w:color="auto"/>
              <w:right w:val="single" w:sz="4" w:space="0" w:color="auto"/>
            </w:tcBorders>
            <w:vAlign w:val="center"/>
            <w:hideMark/>
          </w:tcPr>
          <w:p w14:paraId="4A1F11FA" w14:textId="77777777" w:rsidR="00C62AA1" w:rsidRPr="00C62AA1" w:rsidRDefault="00C62AA1" w:rsidP="00C62AA1">
            <w:pPr>
              <w:jc w:val="center"/>
              <w:rPr>
                <w:rFonts w:cs="Arial"/>
                <w:color w:val="000000"/>
                <w:sz w:val="16"/>
                <w:szCs w:val="16"/>
              </w:rPr>
            </w:pPr>
            <w:r w:rsidRPr="00C62AA1">
              <w:rPr>
                <w:rFonts w:cs="Arial"/>
                <w:color w:val="000000"/>
                <w:sz w:val="16"/>
                <w:szCs w:val="16"/>
              </w:rPr>
              <w:t>25.4</w:t>
            </w:r>
          </w:p>
        </w:tc>
        <w:tc>
          <w:tcPr>
            <w:tcW w:w="232" w:type="pct"/>
            <w:tcBorders>
              <w:top w:val="single" w:sz="4" w:space="0" w:color="auto"/>
              <w:left w:val="single" w:sz="4" w:space="0" w:color="auto"/>
              <w:bottom w:val="single" w:sz="4" w:space="0" w:color="auto"/>
              <w:right w:val="single" w:sz="4" w:space="0" w:color="auto"/>
            </w:tcBorders>
            <w:vAlign w:val="center"/>
            <w:hideMark/>
          </w:tcPr>
          <w:p w14:paraId="25016FE0" w14:textId="77777777" w:rsidR="00C62AA1" w:rsidRPr="00C62AA1" w:rsidRDefault="00C62AA1" w:rsidP="00C62AA1">
            <w:pPr>
              <w:jc w:val="center"/>
              <w:rPr>
                <w:rFonts w:cs="Arial"/>
                <w:color w:val="000000"/>
                <w:sz w:val="16"/>
                <w:szCs w:val="16"/>
              </w:rPr>
            </w:pPr>
            <w:r w:rsidRPr="00C62AA1">
              <w:rPr>
                <w:rFonts w:cs="Arial"/>
                <w:color w:val="000000"/>
                <w:sz w:val="16"/>
                <w:szCs w:val="16"/>
              </w:rPr>
              <w:t>12.9</w:t>
            </w:r>
          </w:p>
        </w:tc>
        <w:tc>
          <w:tcPr>
            <w:tcW w:w="205" w:type="pct"/>
            <w:tcBorders>
              <w:top w:val="single" w:sz="4" w:space="0" w:color="auto"/>
              <w:left w:val="single" w:sz="4" w:space="0" w:color="auto"/>
              <w:bottom w:val="single" w:sz="4" w:space="0" w:color="auto"/>
              <w:right w:val="single" w:sz="4" w:space="0" w:color="auto"/>
            </w:tcBorders>
            <w:vAlign w:val="center"/>
            <w:hideMark/>
          </w:tcPr>
          <w:p w14:paraId="432DA5DD" w14:textId="77777777" w:rsidR="00C62AA1" w:rsidRPr="00C62AA1" w:rsidRDefault="00C62AA1" w:rsidP="00C62AA1">
            <w:pPr>
              <w:jc w:val="center"/>
              <w:rPr>
                <w:rFonts w:cs="Arial"/>
                <w:color w:val="000000"/>
                <w:sz w:val="16"/>
                <w:szCs w:val="16"/>
              </w:rPr>
            </w:pPr>
            <w:r w:rsidRPr="00C62AA1">
              <w:rPr>
                <w:rFonts w:cs="Arial"/>
                <w:color w:val="000000"/>
                <w:sz w:val="16"/>
                <w:szCs w:val="16"/>
              </w:rPr>
              <w:t>8.5</w:t>
            </w:r>
          </w:p>
        </w:tc>
        <w:tc>
          <w:tcPr>
            <w:tcW w:w="232" w:type="pct"/>
            <w:tcBorders>
              <w:top w:val="single" w:sz="4" w:space="0" w:color="auto"/>
              <w:left w:val="single" w:sz="4" w:space="0" w:color="auto"/>
              <w:bottom w:val="single" w:sz="4" w:space="0" w:color="auto"/>
              <w:right w:val="single" w:sz="4" w:space="0" w:color="auto"/>
            </w:tcBorders>
            <w:vAlign w:val="center"/>
            <w:hideMark/>
          </w:tcPr>
          <w:p w14:paraId="4940DFAF" w14:textId="77777777" w:rsidR="00C62AA1" w:rsidRPr="00C62AA1" w:rsidRDefault="00C62AA1" w:rsidP="00C62AA1">
            <w:pPr>
              <w:jc w:val="center"/>
              <w:rPr>
                <w:rFonts w:cs="Arial"/>
                <w:color w:val="000000"/>
                <w:sz w:val="16"/>
                <w:szCs w:val="16"/>
              </w:rPr>
            </w:pPr>
            <w:r w:rsidRPr="00C62AA1">
              <w:rPr>
                <w:rFonts w:cs="Arial"/>
                <w:color w:val="000000"/>
                <w:sz w:val="16"/>
                <w:szCs w:val="16"/>
              </w:rPr>
              <w:t>20.45</w:t>
            </w:r>
          </w:p>
        </w:tc>
        <w:tc>
          <w:tcPr>
            <w:tcW w:w="232" w:type="pct"/>
            <w:tcBorders>
              <w:top w:val="single" w:sz="4" w:space="0" w:color="auto"/>
              <w:left w:val="single" w:sz="4" w:space="0" w:color="auto"/>
              <w:bottom w:val="single" w:sz="4" w:space="0" w:color="auto"/>
              <w:right w:val="single" w:sz="4" w:space="0" w:color="auto"/>
            </w:tcBorders>
            <w:vAlign w:val="center"/>
            <w:hideMark/>
          </w:tcPr>
          <w:p w14:paraId="58D21297"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0E2018C7"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8.28</w:t>
            </w:r>
          </w:p>
        </w:tc>
        <w:tc>
          <w:tcPr>
            <w:tcW w:w="205" w:type="pct"/>
            <w:tcBorders>
              <w:top w:val="single" w:sz="4" w:space="0" w:color="auto"/>
              <w:left w:val="single" w:sz="4" w:space="0" w:color="auto"/>
              <w:bottom w:val="single" w:sz="4" w:space="0" w:color="auto"/>
              <w:right w:val="single" w:sz="4" w:space="0" w:color="auto"/>
            </w:tcBorders>
            <w:vAlign w:val="center"/>
            <w:hideMark/>
          </w:tcPr>
          <w:p w14:paraId="00634FAE" w14:textId="77777777" w:rsidR="00C62AA1" w:rsidRPr="00C62AA1" w:rsidRDefault="00C62AA1" w:rsidP="00C62AA1">
            <w:pPr>
              <w:jc w:val="center"/>
              <w:rPr>
                <w:rFonts w:cs="Arial"/>
                <w:color w:val="000000"/>
                <w:sz w:val="16"/>
                <w:szCs w:val="16"/>
              </w:rPr>
            </w:pPr>
            <w:r w:rsidRPr="00C62AA1">
              <w:rPr>
                <w:rFonts w:cs="Arial"/>
                <w:color w:val="000000"/>
                <w:sz w:val="16"/>
                <w:szCs w:val="16"/>
              </w:rPr>
              <w:t>1.91</w:t>
            </w:r>
          </w:p>
        </w:tc>
        <w:tc>
          <w:tcPr>
            <w:tcW w:w="205" w:type="pct"/>
            <w:tcBorders>
              <w:top w:val="single" w:sz="4" w:space="0" w:color="auto"/>
              <w:left w:val="single" w:sz="4" w:space="0" w:color="auto"/>
              <w:bottom w:val="single" w:sz="4" w:space="0" w:color="auto"/>
              <w:right w:val="single" w:sz="4" w:space="0" w:color="auto"/>
            </w:tcBorders>
            <w:vAlign w:val="center"/>
            <w:hideMark/>
          </w:tcPr>
          <w:p w14:paraId="7CF48153" w14:textId="77777777" w:rsidR="00C62AA1" w:rsidRPr="00C62AA1" w:rsidRDefault="00C62AA1" w:rsidP="00C62AA1">
            <w:pPr>
              <w:rPr>
                <w:rFonts w:cs="Arial"/>
                <w:color w:val="000000"/>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hideMark/>
          </w:tcPr>
          <w:p w14:paraId="4B12596B"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19FD474C"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34</w:t>
            </w:r>
          </w:p>
        </w:tc>
        <w:tc>
          <w:tcPr>
            <w:tcW w:w="249" w:type="pct"/>
            <w:tcBorders>
              <w:top w:val="single" w:sz="4" w:space="0" w:color="auto"/>
              <w:left w:val="single" w:sz="4" w:space="0" w:color="auto"/>
              <w:bottom w:val="single" w:sz="4" w:space="0" w:color="auto"/>
              <w:right w:val="single" w:sz="4" w:space="0" w:color="auto"/>
            </w:tcBorders>
            <w:vAlign w:val="center"/>
            <w:hideMark/>
          </w:tcPr>
          <w:p w14:paraId="24A4F7E4" w14:textId="77777777" w:rsidR="00C62AA1" w:rsidRPr="00C62AA1" w:rsidRDefault="00C62AA1" w:rsidP="00C62AA1">
            <w:pPr>
              <w:jc w:val="center"/>
              <w:rPr>
                <w:rFonts w:cs="Arial"/>
                <w:color w:val="000000"/>
                <w:sz w:val="16"/>
                <w:szCs w:val="16"/>
              </w:rPr>
            </w:pPr>
            <w:r w:rsidRPr="00C62AA1">
              <w:rPr>
                <w:rFonts w:cs="Arial"/>
                <w:color w:val="000000"/>
                <w:sz w:val="16"/>
                <w:szCs w:val="16"/>
              </w:rPr>
              <w:t>113</w:t>
            </w:r>
          </w:p>
        </w:tc>
        <w:tc>
          <w:tcPr>
            <w:tcW w:w="191" w:type="pct"/>
            <w:tcBorders>
              <w:top w:val="single" w:sz="4" w:space="0" w:color="auto"/>
              <w:left w:val="single" w:sz="4" w:space="0" w:color="auto"/>
              <w:bottom w:val="single" w:sz="4" w:space="0" w:color="auto"/>
              <w:right w:val="single" w:sz="4" w:space="0" w:color="auto"/>
            </w:tcBorders>
            <w:vAlign w:val="center"/>
            <w:hideMark/>
          </w:tcPr>
          <w:p w14:paraId="67C6B207" w14:textId="77777777" w:rsidR="00C62AA1" w:rsidRPr="00C62AA1" w:rsidRDefault="00C62AA1" w:rsidP="00C62AA1">
            <w:pPr>
              <w:jc w:val="center"/>
              <w:rPr>
                <w:rFonts w:cs="Arial"/>
                <w:color w:val="000000"/>
                <w:sz w:val="16"/>
                <w:szCs w:val="16"/>
              </w:rPr>
            </w:pPr>
            <w:r w:rsidRPr="00C62AA1">
              <w:rPr>
                <w:rFonts w:cs="Arial"/>
                <w:color w:val="000000"/>
                <w:sz w:val="16"/>
                <w:szCs w:val="16"/>
              </w:rPr>
              <w:t>1</w:t>
            </w:r>
          </w:p>
        </w:tc>
        <w:tc>
          <w:tcPr>
            <w:tcW w:w="205" w:type="pct"/>
            <w:tcBorders>
              <w:top w:val="single" w:sz="4" w:space="0" w:color="auto"/>
              <w:left w:val="single" w:sz="4" w:space="0" w:color="auto"/>
              <w:bottom w:val="single" w:sz="4" w:space="0" w:color="auto"/>
              <w:right w:val="single" w:sz="4" w:space="0" w:color="auto"/>
            </w:tcBorders>
            <w:vAlign w:val="center"/>
            <w:hideMark/>
          </w:tcPr>
          <w:p w14:paraId="4CA8AC54" w14:textId="77777777" w:rsidR="00C62AA1" w:rsidRPr="00C62AA1" w:rsidRDefault="00C62AA1" w:rsidP="00C62AA1">
            <w:pPr>
              <w:jc w:val="center"/>
              <w:rPr>
                <w:rFonts w:cs="Arial"/>
                <w:color w:val="000000"/>
                <w:sz w:val="16"/>
                <w:szCs w:val="16"/>
              </w:rPr>
            </w:pPr>
            <w:r w:rsidRPr="00C62AA1">
              <w:rPr>
                <w:rFonts w:cs="Arial"/>
                <w:color w:val="000000"/>
                <w:sz w:val="16"/>
                <w:szCs w:val="16"/>
              </w:rPr>
              <w:t>6</w:t>
            </w:r>
          </w:p>
        </w:tc>
        <w:tc>
          <w:tcPr>
            <w:tcW w:w="205" w:type="pct"/>
            <w:tcBorders>
              <w:top w:val="single" w:sz="4" w:space="0" w:color="auto"/>
              <w:left w:val="single" w:sz="4" w:space="0" w:color="auto"/>
              <w:bottom w:val="single" w:sz="4" w:space="0" w:color="auto"/>
              <w:right w:val="single" w:sz="4" w:space="0" w:color="auto"/>
            </w:tcBorders>
            <w:vAlign w:val="center"/>
            <w:hideMark/>
          </w:tcPr>
          <w:p w14:paraId="7DE80108" w14:textId="77777777" w:rsidR="00C62AA1" w:rsidRPr="00C62AA1" w:rsidRDefault="00C62AA1" w:rsidP="00C62AA1">
            <w:pPr>
              <w:jc w:val="center"/>
              <w:rPr>
                <w:rFonts w:cs="Arial"/>
                <w:color w:val="000000"/>
                <w:sz w:val="16"/>
                <w:szCs w:val="16"/>
              </w:rPr>
            </w:pPr>
            <w:r w:rsidRPr="00C62AA1">
              <w:rPr>
                <w:rFonts w:cs="Arial"/>
                <w:color w:val="000000"/>
                <w:sz w:val="16"/>
                <w:szCs w:val="16"/>
              </w:rPr>
              <w:t>15</w:t>
            </w:r>
          </w:p>
        </w:tc>
        <w:tc>
          <w:tcPr>
            <w:tcW w:w="205" w:type="pct"/>
            <w:tcBorders>
              <w:top w:val="single" w:sz="4" w:space="0" w:color="auto"/>
              <w:left w:val="single" w:sz="4" w:space="0" w:color="auto"/>
              <w:bottom w:val="single" w:sz="4" w:space="0" w:color="auto"/>
              <w:right w:val="single" w:sz="4" w:space="0" w:color="auto"/>
            </w:tcBorders>
            <w:vAlign w:val="center"/>
            <w:hideMark/>
          </w:tcPr>
          <w:p w14:paraId="487C8D09" w14:textId="77777777" w:rsidR="00C62AA1" w:rsidRPr="00C62AA1" w:rsidRDefault="00C62AA1" w:rsidP="00C62AA1">
            <w:pPr>
              <w:jc w:val="center"/>
              <w:rPr>
                <w:rFonts w:cs="Arial"/>
                <w:color w:val="000000"/>
                <w:sz w:val="16"/>
                <w:szCs w:val="16"/>
              </w:rPr>
            </w:pPr>
            <w:r w:rsidRPr="00C62AA1">
              <w:rPr>
                <w:rFonts w:cs="Arial"/>
                <w:color w:val="000000"/>
                <w:sz w:val="16"/>
                <w:szCs w:val="16"/>
              </w:rPr>
              <w:t>28</w:t>
            </w:r>
          </w:p>
        </w:tc>
        <w:tc>
          <w:tcPr>
            <w:tcW w:w="205" w:type="pct"/>
            <w:tcBorders>
              <w:top w:val="single" w:sz="4" w:space="0" w:color="auto"/>
              <w:left w:val="single" w:sz="4" w:space="0" w:color="auto"/>
              <w:bottom w:val="single" w:sz="4" w:space="0" w:color="auto"/>
              <w:right w:val="single" w:sz="4" w:space="0" w:color="auto"/>
            </w:tcBorders>
            <w:vAlign w:val="center"/>
            <w:hideMark/>
          </w:tcPr>
          <w:p w14:paraId="6D3B794B" w14:textId="77777777" w:rsidR="00C62AA1" w:rsidRPr="00C62AA1" w:rsidRDefault="00C62AA1" w:rsidP="00C62AA1">
            <w:pPr>
              <w:rPr>
                <w:rFonts w:cs="Arial"/>
                <w:color w:val="000000"/>
                <w:sz w:val="16"/>
                <w:szCs w:val="16"/>
              </w:rPr>
            </w:pPr>
          </w:p>
        </w:tc>
      </w:tr>
      <w:tr w:rsidR="00C62AA1" w:rsidRPr="00C62AA1" w14:paraId="0DAA4EB2" w14:textId="77777777" w:rsidTr="00C62AA1">
        <w:trPr>
          <w:trHeight w:hRule="exact" w:val="340"/>
        </w:trPr>
        <w:tc>
          <w:tcPr>
            <w:tcW w:w="1258" w:type="pct"/>
            <w:gridSpan w:val="5"/>
            <w:tcBorders>
              <w:top w:val="single" w:sz="4" w:space="0" w:color="auto"/>
              <w:left w:val="single" w:sz="4" w:space="0" w:color="auto"/>
              <w:bottom w:val="single" w:sz="4" w:space="0" w:color="auto"/>
              <w:right w:val="single" w:sz="4" w:space="0" w:color="auto"/>
            </w:tcBorders>
            <w:vAlign w:val="center"/>
            <w:hideMark/>
          </w:tcPr>
          <w:p w14:paraId="7D99E7C3" w14:textId="77777777" w:rsidR="00C62AA1" w:rsidRPr="00C62AA1" w:rsidRDefault="00C62AA1" w:rsidP="00C62AA1">
            <w:pPr>
              <w:jc w:val="center"/>
              <w:rPr>
                <w:rFonts w:ascii="Arial" w:hAnsi="Arial" w:cs="Arial"/>
                <w:b/>
                <w:bCs/>
                <w:color w:val="000000"/>
                <w:sz w:val="16"/>
                <w:szCs w:val="16"/>
              </w:rPr>
            </w:pPr>
            <w:r w:rsidRPr="00C62AA1">
              <w:rPr>
                <w:rFonts w:cs="Arial"/>
                <w:b/>
                <w:bCs/>
                <w:color w:val="000000"/>
                <w:sz w:val="16"/>
                <w:szCs w:val="16"/>
              </w:rPr>
              <w:t>ИТОГО по горизонту XXII</w:t>
            </w:r>
          </w:p>
        </w:tc>
        <w:tc>
          <w:tcPr>
            <w:tcW w:w="259" w:type="pct"/>
            <w:tcBorders>
              <w:top w:val="single" w:sz="4" w:space="0" w:color="auto"/>
              <w:left w:val="single" w:sz="4" w:space="0" w:color="auto"/>
              <w:bottom w:val="single" w:sz="4" w:space="0" w:color="auto"/>
              <w:right w:val="single" w:sz="4" w:space="0" w:color="auto"/>
            </w:tcBorders>
            <w:vAlign w:val="center"/>
            <w:hideMark/>
          </w:tcPr>
          <w:p w14:paraId="145D1B94"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0,8521</w:t>
            </w:r>
          </w:p>
        </w:tc>
        <w:tc>
          <w:tcPr>
            <w:tcW w:w="232" w:type="pct"/>
            <w:tcBorders>
              <w:top w:val="single" w:sz="4" w:space="0" w:color="auto"/>
              <w:left w:val="single" w:sz="4" w:space="0" w:color="auto"/>
              <w:bottom w:val="single" w:sz="4" w:space="0" w:color="auto"/>
              <w:right w:val="single" w:sz="4" w:space="0" w:color="auto"/>
            </w:tcBorders>
            <w:vAlign w:val="center"/>
            <w:hideMark/>
          </w:tcPr>
          <w:p w14:paraId="52F7BA6E"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16,42</w:t>
            </w:r>
          </w:p>
        </w:tc>
        <w:tc>
          <w:tcPr>
            <w:tcW w:w="232" w:type="pct"/>
            <w:tcBorders>
              <w:top w:val="single" w:sz="4" w:space="0" w:color="auto"/>
              <w:left w:val="single" w:sz="4" w:space="0" w:color="auto"/>
              <w:bottom w:val="single" w:sz="4" w:space="0" w:color="auto"/>
              <w:right w:val="single" w:sz="4" w:space="0" w:color="auto"/>
            </w:tcBorders>
            <w:vAlign w:val="center"/>
            <w:hideMark/>
          </w:tcPr>
          <w:p w14:paraId="04B7FA9C"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9,07</w:t>
            </w:r>
          </w:p>
        </w:tc>
        <w:tc>
          <w:tcPr>
            <w:tcW w:w="205" w:type="pct"/>
            <w:tcBorders>
              <w:top w:val="single" w:sz="4" w:space="0" w:color="auto"/>
              <w:left w:val="single" w:sz="4" w:space="0" w:color="auto"/>
              <w:bottom w:val="single" w:sz="4" w:space="0" w:color="auto"/>
              <w:right w:val="single" w:sz="4" w:space="0" w:color="auto"/>
            </w:tcBorders>
            <w:vAlign w:val="center"/>
            <w:hideMark/>
          </w:tcPr>
          <w:p w14:paraId="2115F4B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6,45</w:t>
            </w:r>
          </w:p>
        </w:tc>
        <w:tc>
          <w:tcPr>
            <w:tcW w:w="232" w:type="pct"/>
            <w:tcBorders>
              <w:top w:val="single" w:sz="4" w:space="0" w:color="auto"/>
              <w:left w:val="single" w:sz="4" w:space="0" w:color="auto"/>
              <w:bottom w:val="single" w:sz="4" w:space="0" w:color="auto"/>
              <w:right w:val="single" w:sz="4" w:space="0" w:color="auto"/>
            </w:tcBorders>
            <w:vAlign w:val="center"/>
            <w:hideMark/>
          </w:tcPr>
          <w:p w14:paraId="6258B863"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22.04</w:t>
            </w:r>
          </w:p>
        </w:tc>
        <w:tc>
          <w:tcPr>
            <w:tcW w:w="232" w:type="pct"/>
            <w:tcBorders>
              <w:top w:val="single" w:sz="4" w:space="0" w:color="auto"/>
              <w:left w:val="single" w:sz="4" w:space="0" w:color="auto"/>
              <w:bottom w:val="single" w:sz="4" w:space="0" w:color="auto"/>
              <w:right w:val="single" w:sz="4" w:space="0" w:color="auto"/>
            </w:tcBorders>
            <w:vAlign w:val="center"/>
            <w:hideMark/>
          </w:tcPr>
          <w:p w14:paraId="00A68D81"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32" w:type="pct"/>
            <w:tcBorders>
              <w:top w:val="single" w:sz="4" w:space="0" w:color="auto"/>
              <w:left w:val="single" w:sz="4" w:space="0" w:color="auto"/>
              <w:bottom w:val="single" w:sz="4" w:space="0" w:color="auto"/>
              <w:right w:val="single" w:sz="4" w:space="0" w:color="auto"/>
            </w:tcBorders>
            <w:vAlign w:val="center"/>
            <w:hideMark/>
          </w:tcPr>
          <w:p w14:paraId="108F31AF"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6.52</w:t>
            </w:r>
          </w:p>
        </w:tc>
        <w:tc>
          <w:tcPr>
            <w:tcW w:w="205" w:type="pct"/>
            <w:tcBorders>
              <w:top w:val="single" w:sz="4" w:space="0" w:color="auto"/>
              <w:left w:val="single" w:sz="4" w:space="0" w:color="auto"/>
              <w:bottom w:val="single" w:sz="4" w:space="0" w:color="auto"/>
              <w:right w:val="single" w:sz="4" w:space="0" w:color="auto"/>
            </w:tcBorders>
            <w:vAlign w:val="center"/>
            <w:hideMark/>
          </w:tcPr>
          <w:p w14:paraId="6071B34E"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1.70</w:t>
            </w:r>
          </w:p>
        </w:tc>
        <w:tc>
          <w:tcPr>
            <w:tcW w:w="205" w:type="pct"/>
            <w:tcBorders>
              <w:top w:val="single" w:sz="4" w:space="0" w:color="auto"/>
              <w:left w:val="single" w:sz="4" w:space="0" w:color="auto"/>
              <w:bottom w:val="single" w:sz="4" w:space="0" w:color="auto"/>
              <w:right w:val="single" w:sz="4" w:space="0" w:color="auto"/>
            </w:tcBorders>
            <w:vAlign w:val="center"/>
            <w:hideMark/>
          </w:tcPr>
          <w:p w14:paraId="04F8AD8A"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16" w:type="pct"/>
            <w:tcBorders>
              <w:top w:val="single" w:sz="4" w:space="0" w:color="auto"/>
              <w:left w:val="single" w:sz="4" w:space="0" w:color="auto"/>
              <w:bottom w:val="single" w:sz="4" w:space="0" w:color="auto"/>
              <w:right w:val="single" w:sz="4" w:space="0" w:color="auto"/>
            </w:tcBorders>
            <w:vAlign w:val="center"/>
            <w:hideMark/>
          </w:tcPr>
          <w:p w14:paraId="53263C0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32" w:type="pct"/>
            <w:tcBorders>
              <w:top w:val="single" w:sz="4" w:space="0" w:color="auto"/>
              <w:left w:val="single" w:sz="4" w:space="0" w:color="auto"/>
              <w:bottom w:val="single" w:sz="4" w:space="0" w:color="auto"/>
              <w:right w:val="single" w:sz="4" w:space="0" w:color="auto"/>
            </w:tcBorders>
            <w:vAlign w:val="center"/>
            <w:hideMark/>
          </w:tcPr>
          <w:p w14:paraId="7CD9E1E2"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32.7</w:t>
            </w:r>
          </w:p>
        </w:tc>
        <w:tc>
          <w:tcPr>
            <w:tcW w:w="249" w:type="pct"/>
            <w:tcBorders>
              <w:top w:val="single" w:sz="4" w:space="0" w:color="auto"/>
              <w:left w:val="single" w:sz="4" w:space="0" w:color="auto"/>
              <w:bottom w:val="single" w:sz="4" w:space="0" w:color="auto"/>
              <w:right w:val="single" w:sz="4" w:space="0" w:color="auto"/>
            </w:tcBorders>
            <w:vAlign w:val="center"/>
            <w:hideMark/>
          </w:tcPr>
          <w:p w14:paraId="4DBB994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104.0</w:t>
            </w:r>
          </w:p>
        </w:tc>
        <w:tc>
          <w:tcPr>
            <w:tcW w:w="191" w:type="pct"/>
            <w:tcBorders>
              <w:top w:val="single" w:sz="4" w:space="0" w:color="auto"/>
              <w:left w:val="single" w:sz="4" w:space="0" w:color="auto"/>
              <w:bottom w:val="single" w:sz="4" w:space="0" w:color="auto"/>
              <w:right w:val="single" w:sz="4" w:space="0" w:color="auto"/>
            </w:tcBorders>
            <w:vAlign w:val="center"/>
            <w:hideMark/>
          </w:tcPr>
          <w:p w14:paraId="30F4348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2.5</w:t>
            </w:r>
          </w:p>
        </w:tc>
        <w:tc>
          <w:tcPr>
            <w:tcW w:w="205" w:type="pct"/>
            <w:tcBorders>
              <w:top w:val="single" w:sz="4" w:space="0" w:color="auto"/>
              <w:left w:val="single" w:sz="4" w:space="0" w:color="auto"/>
              <w:bottom w:val="single" w:sz="4" w:space="0" w:color="auto"/>
              <w:right w:val="single" w:sz="4" w:space="0" w:color="auto"/>
            </w:tcBorders>
            <w:vAlign w:val="center"/>
            <w:hideMark/>
          </w:tcPr>
          <w:p w14:paraId="238EE812"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9.5</w:t>
            </w:r>
          </w:p>
        </w:tc>
        <w:tc>
          <w:tcPr>
            <w:tcW w:w="205" w:type="pct"/>
            <w:tcBorders>
              <w:top w:val="single" w:sz="4" w:space="0" w:color="auto"/>
              <w:left w:val="single" w:sz="4" w:space="0" w:color="auto"/>
              <w:bottom w:val="single" w:sz="4" w:space="0" w:color="auto"/>
              <w:right w:val="single" w:sz="4" w:space="0" w:color="auto"/>
            </w:tcBorders>
            <w:vAlign w:val="center"/>
            <w:hideMark/>
          </w:tcPr>
          <w:p w14:paraId="3C69BEA6"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18.5</w:t>
            </w:r>
          </w:p>
        </w:tc>
        <w:tc>
          <w:tcPr>
            <w:tcW w:w="205" w:type="pct"/>
            <w:tcBorders>
              <w:top w:val="single" w:sz="4" w:space="0" w:color="auto"/>
              <w:left w:val="single" w:sz="4" w:space="0" w:color="auto"/>
              <w:bottom w:val="single" w:sz="4" w:space="0" w:color="auto"/>
              <w:right w:val="single" w:sz="4" w:space="0" w:color="auto"/>
            </w:tcBorders>
            <w:vAlign w:val="center"/>
            <w:hideMark/>
          </w:tcPr>
          <w:p w14:paraId="3FC3C46A"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30.0</w:t>
            </w:r>
          </w:p>
        </w:tc>
        <w:tc>
          <w:tcPr>
            <w:tcW w:w="205" w:type="pct"/>
            <w:tcBorders>
              <w:top w:val="single" w:sz="4" w:space="0" w:color="auto"/>
              <w:left w:val="single" w:sz="4" w:space="0" w:color="auto"/>
              <w:bottom w:val="single" w:sz="4" w:space="0" w:color="auto"/>
              <w:right w:val="single" w:sz="4" w:space="0" w:color="auto"/>
            </w:tcBorders>
            <w:vAlign w:val="center"/>
            <w:hideMark/>
          </w:tcPr>
          <w:p w14:paraId="5452F5BE"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r>
      <w:tr w:rsidR="00C62AA1" w:rsidRPr="00C62AA1" w14:paraId="4027F079"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vAlign w:val="center"/>
            <w:hideMark/>
          </w:tcPr>
          <w:p w14:paraId="5999BFE1" w14:textId="77777777" w:rsidR="00C62AA1" w:rsidRPr="00C62AA1" w:rsidRDefault="00C62AA1" w:rsidP="00C62AA1">
            <w:pPr>
              <w:jc w:val="center"/>
              <w:rPr>
                <w:rFonts w:cs="Arial"/>
                <w:color w:val="000000"/>
                <w:sz w:val="16"/>
                <w:szCs w:val="16"/>
              </w:rPr>
            </w:pPr>
            <w:r w:rsidRPr="00C62AA1">
              <w:rPr>
                <w:rFonts w:cs="Arial"/>
                <w:color w:val="000000"/>
                <w:sz w:val="16"/>
                <w:szCs w:val="16"/>
              </w:rPr>
              <w:t>109</w:t>
            </w:r>
          </w:p>
        </w:tc>
        <w:tc>
          <w:tcPr>
            <w:tcW w:w="242" w:type="pct"/>
            <w:tcBorders>
              <w:top w:val="single" w:sz="4" w:space="0" w:color="auto"/>
              <w:left w:val="single" w:sz="4" w:space="0" w:color="auto"/>
              <w:bottom w:val="single" w:sz="4" w:space="0" w:color="auto"/>
              <w:right w:val="single" w:sz="4" w:space="0" w:color="auto"/>
            </w:tcBorders>
            <w:vAlign w:val="center"/>
            <w:hideMark/>
          </w:tcPr>
          <w:p w14:paraId="7A6303EF" w14:textId="77777777" w:rsidR="00C62AA1" w:rsidRPr="00C62AA1" w:rsidRDefault="00C62AA1" w:rsidP="00C62AA1">
            <w:pPr>
              <w:jc w:val="center"/>
              <w:rPr>
                <w:rFonts w:cs="Arial"/>
                <w:color w:val="000000"/>
                <w:sz w:val="16"/>
                <w:szCs w:val="16"/>
              </w:rPr>
            </w:pPr>
            <w:r w:rsidRPr="00C62AA1">
              <w:rPr>
                <w:rFonts w:cs="Arial"/>
                <w:color w:val="000000"/>
                <w:sz w:val="16"/>
                <w:szCs w:val="16"/>
              </w:rPr>
              <w:t>XXIII</w:t>
            </w:r>
          </w:p>
        </w:tc>
        <w:tc>
          <w:tcPr>
            <w:tcW w:w="236" w:type="pct"/>
            <w:tcBorders>
              <w:top w:val="single" w:sz="4" w:space="0" w:color="auto"/>
              <w:left w:val="single" w:sz="4" w:space="0" w:color="auto"/>
              <w:bottom w:val="single" w:sz="4" w:space="0" w:color="auto"/>
              <w:right w:val="single" w:sz="4" w:space="0" w:color="auto"/>
            </w:tcBorders>
            <w:vAlign w:val="center"/>
            <w:hideMark/>
          </w:tcPr>
          <w:p w14:paraId="439AE8ED"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vAlign w:val="center"/>
            <w:hideMark/>
          </w:tcPr>
          <w:p w14:paraId="28E6A4BD" w14:textId="77777777" w:rsidR="00C62AA1" w:rsidRPr="00C62AA1" w:rsidRDefault="00C62AA1" w:rsidP="00C62AA1">
            <w:pPr>
              <w:jc w:val="center"/>
              <w:rPr>
                <w:rFonts w:cs="Arial"/>
                <w:color w:val="000000"/>
                <w:sz w:val="16"/>
                <w:szCs w:val="16"/>
              </w:rPr>
            </w:pPr>
            <w:r w:rsidRPr="00C62AA1">
              <w:rPr>
                <w:rFonts w:cs="Arial"/>
                <w:color w:val="000000"/>
                <w:sz w:val="16"/>
                <w:szCs w:val="16"/>
              </w:rPr>
              <w:t>2340 ÷ 2362</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4ABBEE" w14:textId="77777777" w:rsidR="00C62AA1" w:rsidRPr="00C62AA1" w:rsidRDefault="00C62AA1" w:rsidP="00C62AA1">
            <w:pPr>
              <w:jc w:val="center"/>
              <w:rPr>
                <w:rFonts w:cs="Arial"/>
                <w:color w:val="000000"/>
                <w:sz w:val="16"/>
                <w:szCs w:val="16"/>
              </w:rPr>
            </w:pPr>
            <w:r w:rsidRPr="00C62AA1">
              <w:rPr>
                <w:rFonts w:cs="Arial"/>
                <w:color w:val="000000"/>
                <w:sz w:val="16"/>
                <w:szCs w:val="16"/>
              </w:rPr>
              <w:t>08.10.1975</w:t>
            </w:r>
          </w:p>
        </w:tc>
        <w:tc>
          <w:tcPr>
            <w:tcW w:w="259" w:type="pct"/>
            <w:tcBorders>
              <w:top w:val="single" w:sz="4" w:space="0" w:color="auto"/>
              <w:left w:val="single" w:sz="4" w:space="0" w:color="auto"/>
              <w:bottom w:val="single" w:sz="4" w:space="0" w:color="auto"/>
              <w:right w:val="single" w:sz="4" w:space="0" w:color="auto"/>
            </w:tcBorders>
            <w:vAlign w:val="center"/>
            <w:hideMark/>
          </w:tcPr>
          <w:p w14:paraId="5518680F" w14:textId="77777777" w:rsidR="00C62AA1" w:rsidRPr="00C62AA1" w:rsidRDefault="00C62AA1" w:rsidP="00C62AA1">
            <w:pPr>
              <w:jc w:val="center"/>
              <w:rPr>
                <w:rFonts w:cs="Arial"/>
                <w:color w:val="000000"/>
                <w:sz w:val="16"/>
                <w:szCs w:val="16"/>
              </w:rPr>
            </w:pPr>
            <w:r w:rsidRPr="00C62AA1">
              <w:rPr>
                <w:rFonts w:cs="Arial"/>
                <w:color w:val="000000"/>
                <w:sz w:val="16"/>
                <w:szCs w:val="16"/>
              </w:rPr>
              <w:t>0.8552</w:t>
            </w:r>
          </w:p>
        </w:tc>
        <w:tc>
          <w:tcPr>
            <w:tcW w:w="232" w:type="pct"/>
            <w:tcBorders>
              <w:top w:val="single" w:sz="4" w:space="0" w:color="auto"/>
              <w:left w:val="single" w:sz="4" w:space="0" w:color="auto"/>
              <w:bottom w:val="single" w:sz="4" w:space="0" w:color="auto"/>
              <w:right w:val="single" w:sz="4" w:space="0" w:color="auto"/>
            </w:tcBorders>
            <w:vAlign w:val="center"/>
            <w:hideMark/>
          </w:tcPr>
          <w:p w14:paraId="245CF60C"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1D57E1BC"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11.3</w:t>
            </w:r>
          </w:p>
        </w:tc>
        <w:tc>
          <w:tcPr>
            <w:tcW w:w="205" w:type="pct"/>
            <w:tcBorders>
              <w:top w:val="single" w:sz="4" w:space="0" w:color="auto"/>
              <w:left w:val="single" w:sz="4" w:space="0" w:color="auto"/>
              <w:bottom w:val="single" w:sz="4" w:space="0" w:color="auto"/>
              <w:right w:val="single" w:sz="4" w:space="0" w:color="auto"/>
            </w:tcBorders>
            <w:vAlign w:val="center"/>
            <w:hideMark/>
          </w:tcPr>
          <w:p w14:paraId="4F7BA5B0" w14:textId="77777777" w:rsidR="00C62AA1" w:rsidRPr="00C62AA1" w:rsidRDefault="00C62AA1" w:rsidP="00C62AA1">
            <w:pPr>
              <w:jc w:val="center"/>
              <w:rPr>
                <w:rFonts w:cs="Arial"/>
                <w:color w:val="000000"/>
                <w:sz w:val="16"/>
                <w:szCs w:val="16"/>
              </w:rPr>
            </w:pPr>
            <w:r w:rsidRPr="00C62AA1">
              <w:rPr>
                <w:rFonts w:cs="Arial"/>
                <w:color w:val="000000"/>
                <w:sz w:val="16"/>
                <w:szCs w:val="16"/>
              </w:rPr>
              <w:t>8.46</w:t>
            </w:r>
          </w:p>
        </w:tc>
        <w:tc>
          <w:tcPr>
            <w:tcW w:w="232" w:type="pct"/>
            <w:tcBorders>
              <w:top w:val="single" w:sz="4" w:space="0" w:color="auto"/>
              <w:left w:val="single" w:sz="4" w:space="0" w:color="auto"/>
              <w:bottom w:val="single" w:sz="4" w:space="0" w:color="auto"/>
              <w:right w:val="single" w:sz="4" w:space="0" w:color="auto"/>
            </w:tcBorders>
            <w:vAlign w:val="center"/>
            <w:hideMark/>
          </w:tcPr>
          <w:p w14:paraId="55903A36"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19160B54"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7DBD4398"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60D71341"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360A9A54" w14:textId="77777777" w:rsidR="00C62AA1" w:rsidRPr="00C62AA1" w:rsidRDefault="00C62AA1" w:rsidP="00C62AA1">
            <w:pPr>
              <w:rPr>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hideMark/>
          </w:tcPr>
          <w:p w14:paraId="4FCF49B4"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5E4B5947"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34</w:t>
            </w:r>
          </w:p>
        </w:tc>
        <w:tc>
          <w:tcPr>
            <w:tcW w:w="249" w:type="pct"/>
            <w:tcBorders>
              <w:top w:val="single" w:sz="4" w:space="0" w:color="auto"/>
              <w:left w:val="single" w:sz="4" w:space="0" w:color="auto"/>
              <w:bottom w:val="single" w:sz="4" w:space="0" w:color="auto"/>
              <w:right w:val="single" w:sz="4" w:space="0" w:color="auto"/>
            </w:tcBorders>
            <w:vAlign w:val="center"/>
            <w:hideMark/>
          </w:tcPr>
          <w:p w14:paraId="0BACDF4C" w14:textId="77777777" w:rsidR="00C62AA1" w:rsidRPr="00C62AA1" w:rsidRDefault="00C62AA1" w:rsidP="00C62AA1">
            <w:pPr>
              <w:rPr>
                <w:rFonts w:cs="Arial"/>
                <w:color w:val="000000"/>
                <w:sz w:val="16"/>
                <w:szCs w:val="16"/>
              </w:rPr>
            </w:pPr>
          </w:p>
        </w:tc>
        <w:tc>
          <w:tcPr>
            <w:tcW w:w="191" w:type="pct"/>
            <w:tcBorders>
              <w:top w:val="single" w:sz="4" w:space="0" w:color="auto"/>
              <w:left w:val="single" w:sz="4" w:space="0" w:color="auto"/>
              <w:bottom w:val="single" w:sz="4" w:space="0" w:color="auto"/>
              <w:right w:val="single" w:sz="4" w:space="0" w:color="auto"/>
            </w:tcBorders>
            <w:vAlign w:val="center"/>
            <w:hideMark/>
          </w:tcPr>
          <w:p w14:paraId="01FF2CAC"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35616F98"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7602DB08"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6699B751"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321A908B" w14:textId="77777777" w:rsidR="00C62AA1" w:rsidRPr="00C62AA1" w:rsidRDefault="00C62AA1" w:rsidP="00C62AA1">
            <w:pPr>
              <w:rPr>
                <w:sz w:val="16"/>
                <w:szCs w:val="16"/>
              </w:rPr>
            </w:pPr>
          </w:p>
        </w:tc>
      </w:tr>
      <w:tr w:rsidR="00C62AA1" w:rsidRPr="00C62AA1" w14:paraId="1865D3FD"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vAlign w:val="center"/>
            <w:hideMark/>
          </w:tcPr>
          <w:p w14:paraId="574132D7"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109</w:t>
            </w:r>
          </w:p>
        </w:tc>
        <w:tc>
          <w:tcPr>
            <w:tcW w:w="242" w:type="pct"/>
            <w:tcBorders>
              <w:top w:val="single" w:sz="4" w:space="0" w:color="auto"/>
              <w:left w:val="single" w:sz="4" w:space="0" w:color="auto"/>
              <w:bottom w:val="single" w:sz="4" w:space="0" w:color="auto"/>
              <w:right w:val="single" w:sz="4" w:space="0" w:color="auto"/>
            </w:tcBorders>
            <w:vAlign w:val="center"/>
            <w:hideMark/>
          </w:tcPr>
          <w:p w14:paraId="7B48369F" w14:textId="77777777" w:rsidR="00C62AA1" w:rsidRPr="00C62AA1" w:rsidRDefault="00C62AA1" w:rsidP="00C62AA1">
            <w:pPr>
              <w:jc w:val="center"/>
              <w:rPr>
                <w:rFonts w:cs="Arial"/>
                <w:color w:val="000000"/>
                <w:sz w:val="16"/>
                <w:szCs w:val="16"/>
              </w:rPr>
            </w:pPr>
            <w:r w:rsidRPr="00C62AA1">
              <w:rPr>
                <w:rFonts w:cs="Arial"/>
                <w:color w:val="000000"/>
                <w:sz w:val="16"/>
                <w:szCs w:val="16"/>
              </w:rPr>
              <w:t>XXIII</w:t>
            </w:r>
          </w:p>
        </w:tc>
        <w:tc>
          <w:tcPr>
            <w:tcW w:w="236" w:type="pct"/>
            <w:tcBorders>
              <w:top w:val="single" w:sz="4" w:space="0" w:color="auto"/>
              <w:left w:val="single" w:sz="4" w:space="0" w:color="auto"/>
              <w:bottom w:val="single" w:sz="4" w:space="0" w:color="auto"/>
              <w:right w:val="single" w:sz="4" w:space="0" w:color="auto"/>
            </w:tcBorders>
            <w:vAlign w:val="center"/>
            <w:hideMark/>
          </w:tcPr>
          <w:p w14:paraId="1C646DC5" w14:textId="77777777" w:rsidR="00C62AA1" w:rsidRPr="00C62AA1" w:rsidRDefault="00C62AA1" w:rsidP="00C62AA1">
            <w:pPr>
              <w:jc w:val="center"/>
              <w:rPr>
                <w:rFonts w:cs="Arial"/>
                <w:color w:val="000000"/>
                <w:sz w:val="16"/>
                <w:szCs w:val="16"/>
              </w:rPr>
            </w:pPr>
            <w:proofErr w:type="spellStart"/>
            <w:r w:rsidRPr="00C62AA1">
              <w:rPr>
                <w:rFonts w:cs="Arial"/>
                <w:color w:val="000000"/>
                <w:sz w:val="16"/>
                <w:szCs w:val="16"/>
              </w:rPr>
              <w:t>глуб</w:t>
            </w:r>
            <w:proofErr w:type="spellEnd"/>
            <w:r w:rsidRPr="00C62AA1">
              <w:rPr>
                <w:rFonts w:cs="Arial"/>
                <w:color w:val="000000"/>
                <w:sz w:val="16"/>
                <w:szCs w:val="16"/>
              </w:rPr>
              <w:t>.</w:t>
            </w:r>
          </w:p>
        </w:tc>
        <w:tc>
          <w:tcPr>
            <w:tcW w:w="218" w:type="pct"/>
            <w:tcBorders>
              <w:top w:val="single" w:sz="4" w:space="0" w:color="auto"/>
              <w:left w:val="single" w:sz="4" w:space="0" w:color="auto"/>
              <w:bottom w:val="single" w:sz="4" w:space="0" w:color="auto"/>
              <w:right w:val="single" w:sz="4" w:space="0" w:color="auto"/>
            </w:tcBorders>
            <w:vAlign w:val="center"/>
            <w:hideMark/>
          </w:tcPr>
          <w:p w14:paraId="53D3E9B8" w14:textId="77777777" w:rsidR="00C62AA1" w:rsidRPr="00C62AA1" w:rsidRDefault="00C62AA1" w:rsidP="00C62AA1">
            <w:pPr>
              <w:jc w:val="center"/>
              <w:rPr>
                <w:rFonts w:cs="Arial"/>
                <w:color w:val="000000"/>
                <w:sz w:val="16"/>
                <w:szCs w:val="16"/>
              </w:rPr>
            </w:pPr>
            <w:r w:rsidRPr="00C62AA1">
              <w:rPr>
                <w:rFonts w:cs="Arial"/>
                <w:color w:val="000000"/>
                <w:sz w:val="16"/>
                <w:szCs w:val="16"/>
              </w:rPr>
              <w:t>2340 ÷ 2362</w:t>
            </w:r>
          </w:p>
        </w:tc>
        <w:tc>
          <w:tcPr>
            <w:tcW w:w="355" w:type="pct"/>
            <w:tcBorders>
              <w:top w:val="single" w:sz="4" w:space="0" w:color="auto"/>
              <w:left w:val="single" w:sz="4" w:space="0" w:color="auto"/>
              <w:bottom w:val="single" w:sz="4" w:space="0" w:color="auto"/>
              <w:right w:val="single" w:sz="4" w:space="0" w:color="auto"/>
            </w:tcBorders>
            <w:vAlign w:val="center"/>
            <w:hideMark/>
          </w:tcPr>
          <w:p w14:paraId="03BA18CE" w14:textId="77777777" w:rsidR="00C62AA1" w:rsidRPr="00C62AA1" w:rsidRDefault="00C62AA1" w:rsidP="00C62AA1">
            <w:pPr>
              <w:jc w:val="center"/>
              <w:rPr>
                <w:rFonts w:cs="Arial"/>
                <w:color w:val="000000"/>
                <w:sz w:val="16"/>
                <w:szCs w:val="16"/>
              </w:rPr>
            </w:pPr>
            <w:r w:rsidRPr="00C62AA1">
              <w:rPr>
                <w:rFonts w:cs="Arial"/>
                <w:color w:val="000000"/>
                <w:sz w:val="16"/>
                <w:szCs w:val="16"/>
              </w:rPr>
              <w:t>08.01.1976</w:t>
            </w:r>
          </w:p>
        </w:tc>
        <w:tc>
          <w:tcPr>
            <w:tcW w:w="259" w:type="pct"/>
            <w:tcBorders>
              <w:top w:val="single" w:sz="4" w:space="0" w:color="auto"/>
              <w:left w:val="single" w:sz="4" w:space="0" w:color="auto"/>
              <w:bottom w:val="single" w:sz="4" w:space="0" w:color="auto"/>
              <w:right w:val="single" w:sz="4" w:space="0" w:color="auto"/>
            </w:tcBorders>
            <w:vAlign w:val="center"/>
            <w:hideMark/>
          </w:tcPr>
          <w:p w14:paraId="15564BF7" w14:textId="77777777" w:rsidR="00C62AA1" w:rsidRPr="00C62AA1" w:rsidRDefault="00C62AA1" w:rsidP="00C62AA1">
            <w:pPr>
              <w:jc w:val="center"/>
              <w:rPr>
                <w:rFonts w:cs="Arial"/>
                <w:color w:val="000000"/>
                <w:sz w:val="16"/>
                <w:szCs w:val="16"/>
              </w:rPr>
            </w:pPr>
            <w:r w:rsidRPr="00C62AA1">
              <w:rPr>
                <w:rFonts w:cs="Arial"/>
                <w:color w:val="000000"/>
                <w:sz w:val="16"/>
                <w:szCs w:val="16"/>
              </w:rPr>
              <w:t>0.8555</w:t>
            </w:r>
          </w:p>
        </w:tc>
        <w:tc>
          <w:tcPr>
            <w:tcW w:w="232" w:type="pct"/>
            <w:tcBorders>
              <w:top w:val="single" w:sz="4" w:space="0" w:color="auto"/>
              <w:left w:val="single" w:sz="4" w:space="0" w:color="auto"/>
              <w:bottom w:val="single" w:sz="4" w:space="0" w:color="auto"/>
              <w:right w:val="single" w:sz="4" w:space="0" w:color="auto"/>
            </w:tcBorders>
            <w:vAlign w:val="center"/>
            <w:hideMark/>
          </w:tcPr>
          <w:p w14:paraId="2AACEDE4"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472F0F48"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11.8</w:t>
            </w:r>
          </w:p>
        </w:tc>
        <w:tc>
          <w:tcPr>
            <w:tcW w:w="205" w:type="pct"/>
            <w:tcBorders>
              <w:top w:val="single" w:sz="4" w:space="0" w:color="auto"/>
              <w:left w:val="single" w:sz="4" w:space="0" w:color="auto"/>
              <w:bottom w:val="single" w:sz="4" w:space="0" w:color="auto"/>
              <w:right w:val="single" w:sz="4" w:space="0" w:color="auto"/>
            </w:tcBorders>
            <w:vAlign w:val="center"/>
            <w:hideMark/>
          </w:tcPr>
          <w:p w14:paraId="736A139F" w14:textId="77777777" w:rsidR="00C62AA1" w:rsidRPr="00C62AA1" w:rsidRDefault="00C62AA1" w:rsidP="00C62AA1">
            <w:pPr>
              <w:jc w:val="center"/>
              <w:rPr>
                <w:rFonts w:cs="Arial"/>
                <w:color w:val="000000"/>
                <w:sz w:val="16"/>
                <w:szCs w:val="16"/>
              </w:rPr>
            </w:pPr>
            <w:r w:rsidRPr="00C62AA1">
              <w:rPr>
                <w:rFonts w:cs="Arial"/>
                <w:color w:val="000000"/>
                <w:sz w:val="16"/>
                <w:szCs w:val="16"/>
              </w:rPr>
              <w:t>7.9</w:t>
            </w:r>
          </w:p>
        </w:tc>
        <w:tc>
          <w:tcPr>
            <w:tcW w:w="232" w:type="pct"/>
            <w:tcBorders>
              <w:top w:val="single" w:sz="4" w:space="0" w:color="auto"/>
              <w:left w:val="single" w:sz="4" w:space="0" w:color="auto"/>
              <w:bottom w:val="single" w:sz="4" w:space="0" w:color="auto"/>
              <w:right w:val="single" w:sz="4" w:space="0" w:color="auto"/>
            </w:tcBorders>
            <w:vAlign w:val="center"/>
            <w:hideMark/>
          </w:tcPr>
          <w:p w14:paraId="477FAC21" w14:textId="77777777" w:rsidR="00C62AA1" w:rsidRPr="00C62AA1" w:rsidRDefault="00C62AA1" w:rsidP="00C62AA1">
            <w:pPr>
              <w:jc w:val="center"/>
              <w:rPr>
                <w:rFonts w:cs="Arial"/>
                <w:color w:val="000000"/>
                <w:sz w:val="16"/>
                <w:szCs w:val="16"/>
              </w:rPr>
            </w:pPr>
            <w:r w:rsidRPr="00C62AA1">
              <w:rPr>
                <w:rFonts w:cs="Arial"/>
                <w:color w:val="000000"/>
                <w:sz w:val="16"/>
                <w:szCs w:val="16"/>
              </w:rPr>
              <w:t>25.41</w:t>
            </w:r>
          </w:p>
        </w:tc>
        <w:tc>
          <w:tcPr>
            <w:tcW w:w="232" w:type="pct"/>
            <w:tcBorders>
              <w:top w:val="single" w:sz="4" w:space="0" w:color="auto"/>
              <w:left w:val="single" w:sz="4" w:space="0" w:color="auto"/>
              <w:bottom w:val="single" w:sz="4" w:space="0" w:color="auto"/>
              <w:right w:val="single" w:sz="4" w:space="0" w:color="auto"/>
            </w:tcBorders>
            <w:vAlign w:val="center"/>
            <w:hideMark/>
          </w:tcPr>
          <w:p w14:paraId="07FB4116"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4CFCAD54"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4.29</w:t>
            </w:r>
          </w:p>
        </w:tc>
        <w:tc>
          <w:tcPr>
            <w:tcW w:w="205" w:type="pct"/>
            <w:tcBorders>
              <w:top w:val="single" w:sz="4" w:space="0" w:color="auto"/>
              <w:left w:val="single" w:sz="4" w:space="0" w:color="auto"/>
              <w:bottom w:val="single" w:sz="4" w:space="0" w:color="auto"/>
              <w:right w:val="single" w:sz="4" w:space="0" w:color="auto"/>
            </w:tcBorders>
            <w:vAlign w:val="center"/>
            <w:hideMark/>
          </w:tcPr>
          <w:p w14:paraId="14923C2C" w14:textId="77777777" w:rsidR="00C62AA1" w:rsidRPr="00C62AA1" w:rsidRDefault="00C62AA1" w:rsidP="00C62AA1">
            <w:pPr>
              <w:jc w:val="center"/>
              <w:rPr>
                <w:rFonts w:cs="Arial"/>
                <w:color w:val="000000"/>
                <w:sz w:val="16"/>
                <w:szCs w:val="16"/>
              </w:rPr>
            </w:pPr>
            <w:r w:rsidRPr="00C62AA1">
              <w:rPr>
                <w:rFonts w:cs="Arial"/>
                <w:color w:val="000000"/>
                <w:sz w:val="16"/>
                <w:szCs w:val="16"/>
              </w:rPr>
              <w:t>2.86</w:t>
            </w:r>
          </w:p>
        </w:tc>
        <w:tc>
          <w:tcPr>
            <w:tcW w:w="205" w:type="pct"/>
            <w:tcBorders>
              <w:top w:val="single" w:sz="4" w:space="0" w:color="auto"/>
              <w:left w:val="single" w:sz="4" w:space="0" w:color="auto"/>
              <w:bottom w:val="single" w:sz="4" w:space="0" w:color="auto"/>
              <w:right w:val="single" w:sz="4" w:space="0" w:color="auto"/>
            </w:tcBorders>
            <w:vAlign w:val="center"/>
            <w:hideMark/>
          </w:tcPr>
          <w:p w14:paraId="491B107E" w14:textId="77777777" w:rsidR="00C62AA1" w:rsidRPr="00C62AA1" w:rsidRDefault="00C62AA1" w:rsidP="00C62AA1">
            <w:pPr>
              <w:rPr>
                <w:rFonts w:cs="Arial"/>
                <w:color w:val="000000"/>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hideMark/>
          </w:tcPr>
          <w:p w14:paraId="2E548791"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7BE19EB0"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36</w:t>
            </w:r>
          </w:p>
        </w:tc>
        <w:tc>
          <w:tcPr>
            <w:tcW w:w="249" w:type="pct"/>
            <w:tcBorders>
              <w:top w:val="single" w:sz="4" w:space="0" w:color="auto"/>
              <w:left w:val="single" w:sz="4" w:space="0" w:color="auto"/>
              <w:bottom w:val="single" w:sz="4" w:space="0" w:color="auto"/>
              <w:right w:val="single" w:sz="4" w:space="0" w:color="auto"/>
            </w:tcBorders>
            <w:vAlign w:val="center"/>
            <w:hideMark/>
          </w:tcPr>
          <w:p w14:paraId="1991BE0D" w14:textId="77777777" w:rsidR="00C62AA1" w:rsidRPr="00C62AA1" w:rsidRDefault="00C62AA1" w:rsidP="00C62AA1">
            <w:pPr>
              <w:rPr>
                <w:rFonts w:cs="Arial"/>
                <w:color w:val="000000"/>
                <w:sz w:val="16"/>
                <w:szCs w:val="16"/>
              </w:rPr>
            </w:pPr>
          </w:p>
        </w:tc>
        <w:tc>
          <w:tcPr>
            <w:tcW w:w="191" w:type="pct"/>
            <w:tcBorders>
              <w:top w:val="single" w:sz="4" w:space="0" w:color="auto"/>
              <w:left w:val="single" w:sz="4" w:space="0" w:color="auto"/>
              <w:bottom w:val="single" w:sz="4" w:space="0" w:color="auto"/>
              <w:right w:val="single" w:sz="4" w:space="0" w:color="auto"/>
            </w:tcBorders>
            <w:vAlign w:val="center"/>
            <w:hideMark/>
          </w:tcPr>
          <w:p w14:paraId="0734B2CC"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0BBBE6D2"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4292CE4C"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15010271" w14:textId="77777777" w:rsidR="00C62AA1" w:rsidRPr="00C62AA1" w:rsidRDefault="00C62AA1" w:rsidP="00C62AA1">
            <w:pPr>
              <w:rPr>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62C771CE" w14:textId="77777777" w:rsidR="00C62AA1" w:rsidRPr="00C62AA1" w:rsidRDefault="00C62AA1" w:rsidP="00C62AA1">
            <w:pPr>
              <w:rPr>
                <w:sz w:val="16"/>
                <w:szCs w:val="16"/>
              </w:rPr>
            </w:pPr>
          </w:p>
        </w:tc>
      </w:tr>
      <w:tr w:rsidR="00C62AA1" w:rsidRPr="00C62AA1" w14:paraId="08394560" w14:textId="77777777" w:rsidTr="00C62AA1">
        <w:trPr>
          <w:trHeight w:hRule="exact" w:val="454"/>
        </w:trPr>
        <w:tc>
          <w:tcPr>
            <w:tcW w:w="207" w:type="pct"/>
            <w:tcBorders>
              <w:top w:val="single" w:sz="4" w:space="0" w:color="auto"/>
              <w:left w:val="single" w:sz="4" w:space="0" w:color="auto"/>
              <w:bottom w:val="single" w:sz="4" w:space="0" w:color="auto"/>
              <w:right w:val="single" w:sz="4" w:space="0" w:color="auto"/>
            </w:tcBorders>
            <w:vAlign w:val="center"/>
            <w:hideMark/>
          </w:tcPr>
          <w:p w14:paraId="158256D2"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109</w:t>
            </w:r>
          </w:p>
        </w:tc>
        <w:tc>
          <w:tcPr>
            <w:tcW w:w="242" w:type="pct"/>
            <w:tcBorders>
              <w:top w:val="single" w:sz="4" w:space="0" w:color="auto"/>
              <w:left w:val="single" w:sz="4" w:space="0" w:color="auto"/>
              <w:bottom w:val="single" w:sz="4" w:space="0" w:color="auto"/>
              <w:right w:val="single" w:sz="4" w:space="0" w:color="auto"/>
            </w:tcBorders>
            <w:vAlign w:val="center"/>
            <w:hideMark/>
          </w:tcPr>
          <w:p w14:paraId="44497BD3" w14:textId="77777777" w:rsidR="00C62AA1" w:rsidRPr="00C62AA1" w:rsidRDefault="00C62AA1" w:rsidP="00C62AA1">
            <w:pPr>
              <w:jc w:val="center"/>
              <w:rPr>
                <w:rFonts w:cs="Arial"/>
                <w:color w:val="000000"/>
                <w:sz w:val="16"/>
                <w:szCs w:val="16"/>
              </w:rPr>
            </w:pPr>
            <w:r w:rsidRPr="00C62AA1">
              <w:rPr>
                <w:rFonts w:cs="Arial"/>
                <w:color w:val="000000"/>
                <w:sz w:val="16"/>
                <w:szCs w:val="16"/>
              </w:rPr>
              <w:t>XXIII</w:t>
            </w:r>
          </w:p>
        </w:tc>
        <w:tc>
          <w:tcPr>
            <w:tcW w:w="236" w:type="pct"/>
            <w:tcBorders>
              <w:top w:val="single" w:sz="4" w:space="0" w:color="auto"/>
              <w:left w:val="single" w:sz="4" w:space="0" w:color="auto"/>
              <w:bottom w:val="single" w:sz="4" w:space="0" w:color="auto"/>
              <w:right w:val="single" w:sz="4" w:space="0" w:color="auto"/>
            </w:tcBorders>
            <w:vAlign w:val="center"/>
            <w:hideMark/>
          </w:tcPr>
          <w:p w14:paraId="522016B5" w14:textId="77777777" w:rsidR="00C62AA1" w:rsidRPr="00C62AA1" w:rsidRDefault="00C62AA1" w:rsidP="00C62AA1">
            <w:pPr>
              <w:jc w:val="center"/>
              <w:rPr>
                <w:rFonts w:cs="Arial"/>
                <w:color w:val="000000"/>
                <w:sz w:val="16"/>
                <w:szCs w:val="16"/>
              </w:rPr>
            </w:pPr>
            <w:r w:rsidRPr="00C62AA1">
              <w:rPr>
                <w:rFonts w:cs="Arial"/>
                <w:color w:val="000000"/>
                <w:sz w:val="16"/>
                <w:szCs w:val="16"/>
              </w:rPr>
              <w:t>устье</w:t>
            </w:r>
          </w:p>
        </w:tc>
        <w:tc>
          <w:tcPr>
            <w:tcW w:w="218" w:type="pct"/>
            <w:tcBorders>
              <w:top w:val="single" w:sz="4" w:space="0" w:color="auto"/>
              <w:left w:val="single" w:sz="4" w:space="0" w:color="auto"/>
              <w:bottom w:val="single" w:sz="4" w:space="0" w:color="auto"/>
              <w:right w:val="single" w:sz="4" w:space="0" w:color="auto"/>
            </w:tcBorders>
            <w:vAlign w:val="center"/>
            <w:hideMark/>
          </w:tcPr>
          <w:p w14:paraId="3413FB6A" w14:textId="77777777" w:rsidR="00C62AA1" w:rsidRPr="00C62AA1" w:rsidRDefault="00C62AA1" w:rsidP="00C62AA1">
            <w:pPr>
              <w:jc w:val="center"/>
              <w:rPr>
                <w:rFonts w:cs="Arial"/>
                <w:color w:val="000000"/>
                <w:sz w:val="16"/>
                <w:szCs w:val="16"/>
              </w:rPr>
            </w:pPr>
            <w:r w:rsidRPr="00C62AA1">
              <w:rPr>
                <w:rFonts w:cs="Arial"/>
                <w:color w:val="000000"/>
                <w:sz w:val="16"/>
                <w:szCs w:val="16"/>
              </w:rPr>
              <w:t>2340 ÷ 2362</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A0ED4B" w14:textId="77777777" w:rsidR="00C62AA1" w:rsidRPr="00C62AA1" w:rsidRDefault="00C62AA1" w:rsidP="00C62AA1">
            <w:pPr>
              <w:jc w:val="center"/>
              <w:rPr>
                <w:rFonts w:cs="Arial"/>
                <w:color w:val="000000"/>
                <w:sz w:val="16"/>
                <w:szCs w:val="16"/>
              </w:rPr>
            </w:pPr>
            <w:r w:rsidRPr="00C62AA1">
              <w:rPr>
                <w:rFonts w:cs="Arial"/>
                <w:color w:val="000000"/>
                <w:sz w:val="16"/>
                <w:szCs w:val="16"/>
              </w:rPr>
              <w:t>06.01.1976</w:t>
            </w:r>
          </w:p>
        </w:tc>
        <w:tc>
          <w:tcPr>
            <w:tcW w:w="259" w:type="pct"/>
            <w:tcBorders>
              <w:top w:val="single" w:sz="4" w:space="0" w:color="auto"/>
              <w:left w:val="single" w:sz="4" w:space="0" w:color="auto"/>
              <w:bottom w:val="single" w:sz="4" w:space="0" w:color="auto"/>
              <w:right w:val="single" w:sz="4" w:space="0" w:color="auto"/>
            </w:tcBorders>
            <w:vAlign w:val="center"/>
            <w:hideMark/>
          </w:tcPr>
          <w:p w14:paraId="21BC43A5" w14:textId="77777777" w:rsidR="00C62AA1" w:rsidRPr="00C62AA1" w:rsidRDefault="00C62AA1" w:rsidP="00C62AA1">
            <w:pPr>
              <w:jc w:val="center"/>
              <w:rPr>
                <w:rFonts w:cs="Arial"/>
                <w:color w:val="000000"/>
                <w:sz w:val="16"/>
                <w:szCs w:val="16"/>
              </w:rPr>
            </w:pPr>
            <w:r w:rsidRPr="00C62AA1">
              <w:rPr>
                <w:rFonts w:cs="Arial"/>
                <w:color w:val="000000"/>
                <w:sz w:val="16"/>
                <w:szCs w:val="16"/>
              </w:rPr>
              <w:t>0.8586</w:t>
            </w:r>
          </w:p>
        </w:tc>
        <w:tc>
          <w:tcPr>
            <w:tcW w:w="232" w:type="pct"/>
            <w:tcBorders>
              <w:top w:val="single" w:sz="4" w:space="0" w:color="auto"/>
              <w:left w:val="single" w:sz="4" w:space="0" w:color="auto"/>
              <w:bottom w:val="single" w:sz="4" w:space="0" w:color="auto"/>
              <w:right w:val="single" w:sz="4" w:space="0" w:color="auto"/>
            </w:tcBorders>
            <w:vAlign w:val="center"/>
            <w:hideMark/>
          </w:tcPr>
          <w:p w14:paraId="4E7BCBE9"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7E4A819B"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10.3</w:t>
            </w:r>
          </w:p>
        </w:tc>
        <w:tc>
          <w:tcPr>
            <w:tcW w:w="205" w:type="pct"/>
            <w:tcBorders>
              <w:top w:val="single" w:sz="4" w:space="0" w:color="auto"/>
              <w:left w:val="single" w:sz="4" w:space="0" w:color="auto"/>
              <w:bottom w:val="single" w:sz="4" w:space="0" w:color="auto"/>
              <w:right w:val="single" w:sz="4" w:space="0" w:color="auto"/>
            </w:tcBorders>
            <w:vAlign w:val="center"/>
            <w:hideMark/>
          </w:tcPr>
          <w:p w14:paraId="0B5B20F5" w14:textId="77777777" w:rsidR="00C62AA1" w:rsidRPr="00C62AA1" w:rsidRDefault="00C62AA1" w:rsidP="00C62AA1">
            <w:pPr>
              <w:jc w:val="center"/>
              <w:rPr>
                <w:rFonts w:cs="Arial"/>
                <w:color w:val="000000"/>
                <w:sz w:val="16"/>
                <w:szCs w:val="16"/>
              </w:rPr>
            </w:pPr>
            <w:r w:rsidRPr="00C62AA1">
              <w:rPr>
                <w:rFonts w:cs="Arial"/>
                <w:color w:val="000000"/>
                <w:sz w:val="16"/>
                <w:szCs w:val="16"/>
              </w:rPr>
              <w:t>8.55</w:t>
            </w:r>
          </w:p>
        </w:tc>
        <w:tc>
          <w:tcPr>
            <w:tcW w:w="232" w:type="pct"/>
            <w:tcBorders>
              <w:top w:val="single" w:sz="4" w:space="0" w:color="auto"/>
              <w:left w:val="single" w:sz="4" w:space="0" w:color="auto"/>
              <w:bottom w:val="single" w:sz="4" w:space="0" w:color="auto"/>
              <w:right w:val="single" w:sz="4" w:space="0" w:color="auto"/>
            </w:tcBorders>
            <w:vAlign w:val="center"/>
            <w:hideMark/>
          </w:tcPr>
          <w:p w14:paraId="420BFE0B" w14:textId="77777777" w:rsidR="00C62AA1" w:rsidRPr="00C62AA1" w:rsidRDefault="00C62AA1" w:rsidP="00C62AA1">
            <w:pPr>
              <w:jc w:val="center"/>
              <w:rPr>
                <w:rFonts w:cs="Arial"/>
                <w:color w:val="000000"/>
                <w:sz w:val="16"/>
                <w:szCs w:val="16"/>
              </w:rPr>
            </w:pPr>
            <w:r w:rsidRPr="00C62AA1">
              <w:rPr>
                <w:rFonts w:cs="Arial"/>
                <w:color w:val="000000"/>
                <w:sz w:val="16"/>
                <w:szCs w:val="16"/>
              </w:rPr>
              <w:t>25.4</w:t>
            </w:r>
          </w:p>
        </w:tc>
        <w:tc>
          <w:tcPr>
            <w:tcW w:w="232" w:type="pct"/>
            <w:tcBorders>
              <w:top w:val="single" w:sz="4" w:space="0" w:color="auto"/>
              <w:left w:val="single" w:sz="4" w:space="0" w:color="auto"/>
              <w:bottom w:val="single" w:sz="4" w:space="0" w:color="auto"/>
              <w:right w:val="single" w:sz="4" w:space="0" w:color="auto"/>
            </w:tcBorders>
            <w:vAlign w:val="center"/>
            <w:hideMark/>
          </w:tcPr>
          <w:p w14:paraId="611DB7D2"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4C21EC99"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5.67</w:t>
            </w:r>
          </w:p>
        </w:tc>
        <w:tc>
          <w:tcPr>
            <w:tcW w:w="205" w:type="pct"/>
            <w:tcBorders>
              <w:top w:val="single" w:sz="4" w:space="0" w:color="auto"/>
              <w:left w:val="single" w:sz="4" w:space="0" w:color="auto"/>
              <w:bottom w:val="single" w:sz="4" w:space="0" w:color="auto"/>
              <w:right w:val="single" w:sz="4" w:space="0" w:color="auto"/>
            </w:tcBorders>
            <w:vAlign w:val="center"/>
            <w:hideMark/>
          </w:tcPr>
          <w:p w14:paraId="4C7E8658" w14:textId="77777777" w:rsidR="00C62AA1" w:rsidRPr="00C62AA1" w:rsidRDefault="00C62AA1" w:rsidP="00C62AA1">
            <w:pPr>
              <w:jc w:val="center"/>
              <w:rPr>
                <w:rFonts w:cs="Arial"/>
                <w:color w:val="000000"/>
                <w:sz w:val="16"/>
                <w:szCs w:val="16"/>
              </w:rPr>
            </w:pPr>
            <w:r w:rsidRPr="00C62AA1">
              <w:rPr>
                <w:rFonts w:cs="Arial"/>
                <w:color w:val="000000"/>
                <w:sz w:val="16"/>
                <w:szCs w:val="16"/>
              </w:rPr>
              <w:t>3.37</w:t>
            </w:r>
          </w:p>
        </w:tc>
        <w:tc>
          <w:tcPr>
            <w:tcW w:w="205" w:type="pct"/>
            <w:tcBorders>
              <w:top w:val="single" w:sz="4" w:space="0" w:color="auto"/>
              <w:left w:val="single" w:sz="4" w:space="0" w:color="auto"/>
              <w:bottom w:val="single" w:sz="4" w:space="0" w:color="auto"/>
              <w:right w:val="single" w:sz="4" w:space="0" w:color="auto"/>
            </w:tcBorders>
            <w:vAlign w:val="center"/>
            <w:hideMark/>
          </w:tcPr>
          <w:p w14:paraId="2CF4B2DD" w14:textId="77777777" w:rsidR="00C62AA1" w:rsidRPr="00C62AA1" w:rsidRDefault="00C62AA1" w:rsidP="00C62AA1">
            <w:pPr>
              <w:rPr>
                <w:rFonts w:cs="Arial"/>
                <w:color w:val="000000"/>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hideMark/>
          </w:tcPr>
          <w:p w14:paraId="427E9A68"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0DF6649F"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38</w:t>
            </w:r>
          </w:p>
        </w:tc>
        <w:tc>
          <w:tcPr>
            <w:tcW w:w="249" w:type="pct"/>
            <w:tcBorders>
              <w:top w:val="single" w:sz="4" w:space="0" w:color="auto"/>
              <w:left w:val="single" w:sz="4" w:space="0" w:color="auto"/>
              <w:bottom w:val="single" w:sz="4" w:space="0" w:color="auto"/>
              <w:right w:val="single" w:sz="4" w:space="0" w:color="auto"/>
            </w:tcBorders>
            <w:vAlign w:val="center"/>
            <w:hideMark/>
          </w:tcPr>
          <w:p w14:paraId="407EDD43" w14:textId="77777777" w:rsidR="00C62AA1" w:rsidRPr="00C62AA1" w:rsidRDefault="00C62AA1" w:rsidP="00C62AA1">
            <w:pPr>
              <w:jc w:val="center"/>
              <w:rPr>
                <w:rFonts w:cs="Arial"/>
                <w:color w:val="000000"/>
                <w:sz w:val="16"/>
                <w:szCs w:val="16"/>
              </w:rPr>
            </w:pPr>
            <w:r w:rsidRPr="00C62AA1">
              <w:rPr>
                <w:rFonts w:cs="Arial"/>
                <w:color w:val="000000"/>
                <w:sz w:val="16"/>
                <w:szCs w:val="16"/>
              </w:rPr>
              <w:t>123</w:t>
            </w:r>
          </w:p>
        </w:tc>
        <w:tc>
          <w:tcPr>
            <w:tcW w:w="191" w:type="pct"/>
            <w:tcBorders>
              <w:top w:val="single" w:sz="4" w:space="0" w:color="auto"/>
              <w:left w:val="single" w:sz="4" w:space="0" w:color="auto"/>
              <w:bottom w:val="single" w:sz="4" w:space="0" w:color="auto"/>
              <w:right w:val="single" w:sz="4" w:space="0" w:color="auto"/>
            </w:tcBorders>
            <w:vAlign w:val="center"/>
            <w:hideMark/>
          </w:tcPr>
          <w:p w14:paraId="5DFB2157" w14:textId="77777777" w:rsidR="00C62AA1" w:rsidRPr="00C62AA1" w:rsidRDefault="00C62AA1" w:rsidP="00C62AA1">
            <w:pPr>
              <w:rPr>
                <w:rFonts w:cs="Arial"/>
                <w:color w:val="000000"/>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063AE3D2"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4</w:t>
            </w:r>
          </w:p>
        </w:tc>
        <w:tc>
          <w:tcPr>
            <w:tcW w:w="205" w:type="pct"/>
            <w:tcBorders>
              <w:top w:val="single" w:sz="4" w:space="0" w:color="auto"/>
              <w:left w:val="single" w:sz="4" w:space="0" w:color="auto"/>
              <w:bottom w:val="single" w:sz="4" w:space="0" w:color="auto"/>
              <w:right w:val="single" w:sz="4" w:space="0" w:color="auto"/>
            </w:tcBorders>
            <w:vAlign w:val="center"/>
            <w:hideMark/>
          </w:tcPr>
          <w:p w14:paraId="1C42A145" w14:textId="77777777" w:rsidR="00C62AA1" w:rsidRPr="00C62AA1" w:rsidRDefault="00C62AA1" w:rsidP="00C62AA1">
            <w:pPr>
              <w:rPr>
                <w:rFonts w:cs="Arial"/>
                <w:color w:val="000000"/>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43318D76"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28</w:t>
            </w:r>
          </w:p>
        </w:tc>
        <w:tc>
          <w:tcPr>
            <w:tcW w:w="205" w:type="pct"/>
            <w:tcBorders>
              <w:top w:val="single" w:sz="4" w:space="0" w:color="auto"/>
              <w:left w:val="single" w:sz="4" w:space="0" w:color="auto"/>
              <w:bottom w:val="single" w:sz="4" w:space="0" w:color="auto"/>
              <w:right w:val="single" w:sz="4" w:space="0" w:color="auto"/>
            </w:tcBorders>
            <w:vAlign w:val="center"/>
            <w:hideMark/>
          </w:tcPr>
          <w:p w14:paraId="5F0CC6F3" w14:textId="77777777" w:rsidR="00C62AA1" w:rsidRPr="00C62AA1" w:rsidRDefault="00C62AA1" w:rsidP="00C62AA1">
            <w:pPr>
              <w:rPr>
                <w:rFonts w:cs="Arial"/>
                <w:color w:val="000000"/>
                <w:sz w:val="16"/>
                <w:szCs w:val="16"/>
              </w:rPr>
            </w:pPr>
          </w:p>
        </w:tc>
      </w:tr>
      <w:tr w:rsidR="00C62AA1" w:rsidRPr="00C62AA1" w14:paraId="18D3ABB1" w14:textId="77777777" w:rsidTr="007E4255">
        <w:trPr>
          <w:trHeight w:hRule="exact" w:val="750"/>
        </w:trPr>
        <w:tc>
          <w:tcPr>
            <w:tcW w:w="207" w:type="pct"/>
            <w:tcBorders>
              <w:top w:val="single" w:sz="4" w:space="0" w:color="auto"/>
              <w:left w:val="single" w:sz="4" w:space="0" w:color="auto"/>
              <w:bottom w:val="single" w:sz="4" w:space="0" w:color="auto"/>
              <w:right w:val="single" w:sz="4" w:space="0" w:color="auto"/>
            </w:tcBorders>
            <w:vAlign w:val="center"/>
            <w:hideMark/>
          </w:tcPr>
          <w:p w14:paraId="18273956"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126</w:t>
            </w:r>
          </w:p>
        </w:tc>
        <w:tc>
          <w:tcPr>
            <w:tcW w:w="242" w:type="pct"/>
            <w:tcBorders>
              <w:top w:val="single" w:sz="4" w:space="0" w:color="auto"/>
              <w:left w:val="single" w:sz="4" w:space="0" w:color="auto"/>
              <w:bottom w:val="single" w:sz="4" w:space="0" w:color="auto"/>
              <w:right w:val="single" w:sz="4" w:space="0" w:color="auto"/>
            </w:tcBorders>
            <w:vAlign w:val="center"/>
            <w:hideMark/>
          </w:tcPr>
          <w:p w14:paraId="33CF5A54" w14:textId="77777777" w:rsidR="00C62AA1" w:rsidRPr="00C62AA1" w:rsidRDefault="00C62AA1" w:rsidP="00C62AA1">
            <w:pPr>
              <w:jc w:val="center"/>
              <w:rPr>
                <w:rFonts w:cs="Arial"/>
                <w:color w:val="000000"/>
                <w:sz w:val="16"/>
                <w:szCs w:val="16"/>
              </w:rPr>
            </w:pPr>
            <w:r w:rsidRPr="00C62AA1">
              <w:rPr>
                <w:rFonts w:cs="Arial"/>
                <w:color w:val="000000"/>
                <w:sz w:val="16"/>
                <w:szCs w:val="16"/>
              </w:rPr>
              <w:t>XXIII</w:t>
            </w:r>
          </w:p>
        </w:tc>
        <w:tc>
          <w:tcPr>
            <w:tcW w:w="236" w:type="pct"/>
            <w:tcBorders>
              <w:top w:val="single" w:sz="4" w:space="0" w:color="auto"/>
              <w:left w:val="single" w:sz="4" w:space="0" w:color="auto"/>
              <w:bottom w:val="single" w:sz="4" w:space="0" w:color="auto"/>
              <w:right w:val="single" w:sz="4" w:space="0" w:color="auto"/>
            </w:tcBorders>
            <w:vAlign w:val="center"/>
            <w:hideMark/>
          </w:tcPr>
          <w:p w14:paraId="34C92A4C" w14:textId="77777777" w:rsidR="00C62AA1" w:rsidRPr="00C62AA1" w:rsidRDefault="00C62AA1" w:rsidP="00C62AA1">
            <w:pPr>
              <w:jc w:val="center"/>
              <w:rPr>
                <w:rFonts w:cs="Arial"/>
                <w:color w:val="000000"/>
                <w:sz w:val="16"/>
                <w:szCs w:val="16"/>
              </w:rPr>
            </w:pPr>
            <w:r w:rsidRPr="00C62AA1">
              <w:rPr>
                <w:rFonts w:cs="Arial"/>
                <w:color w:val="000000"/>
                <w:sz w:val="16"/>
                <w:szCs w:val="16"/>
              </w:rPr>
              <w:t>НКТ 608</w:t>
            </w:r>
          </w:p>
        </w:tc>
        <w:tc>
          <w:tcPr>
            <w:tcW w:w="218" w:type="pct"/>
            <w:tcBorders>
              <w:top w:val="single" w:sz="4" w:space="0" w:color="auto"/>
              <w:left w:val="single" w:sz="4" w:space="0" w:color="auto"/>
              <w:bottom w:val="single" w:sz="4" w:space="0" w:color="auto"/>
              <w:right w:val="single" w:sz="4" w:space="0" w:color="auto"/>
            </w:tcBorders>
            <w:vAlign w:val="center"/>
            <w:hideMark/>
          </w:tcPr>
          <w:p w14:paraId="24688106" w14:textId="77777777" w:rsidR="00C62AA1" w:rsidRPr="00C62AA1" w:rsidRDefault="00C62AA1" w:rsidP="00C62AA1">
            <w:pPr>
              <w:jc w:val="center"/>
              <w:rPr>
                <w:rFonts w:cs="Arial"/>
                <w:color w:val="000000"/>
                <w:sz w:val="16"/>
                <w:szCs w:val="16"/>
              </w:rPr>
            </w:pPr>
            <w:r w:rsidRPr="00C62AA1">
              <w:rPr>
                <w:rFonts w:cs="Arial"/>
                <w:color w:val="000000"/>
                <w:sz w:val="16"/>
                <w:szCs w:val="16"/>
              </w:rPr>
              <w:t>2345 ÷ 2365</w:t>
            </w:r>
          </w:p>
        </w:tc>
        <w:tc>
          <w:tcPr>
            <w:tcW w:w="355" w:type="pct"/>
            <w:tcBorders>
              <w:top w:val="single" w:sz="4" w:space="0" w:color="auto"/>
              <w:left w:val="single" w:sz="4" w:space="0" w:color="auto"/>
              <w:bottom w:val="single" w:sz="4" w:space="0" w:color="auto"/>
              <w:right w:val="single" w:sz="4" w:space="0" w:color="auto"/>
            </w:tcBorders>
            <w:vAlign w:val="center"/>
            <w:hideMark/>
          </w:tcPr>
          <w:p w14:paraId="582A8DBB" w14:textId="77777777" w:rsidR="00C62AA1" w:rsidRPr="00C62AA1" w:rsidRDefault="00C62AA1" w:rsidP="00C62AA1">
            <w:pPr>
              <w:jc w:val="center"/>
              <w:rPr>
                <w:rFonts w:cs="Arial"/>
                <w:color w:val="000000"/>
                <w:sz w:val="16"/>
                <w:szCs w:val="16"/>
              </w:rPr>
            </w:pPr>
            <w:r w:rsidRPr="00C62AA1">
              <w:rPr>
                <w:rFonts w:cs="Arial"/>
                <w:color w:val="000000"/>
                <w:sz w:val="16"/>
                <w:szCs w:val="16"/>
              </w:rPr>
              <w:t>03.07.1975</w:t>
            </w:r>
          </w:p>
        </w:tc>
        <w:tc>
          <w:tcPr>
            <w:tcW w:w="259" w:type="pct"/>
            <w:tcBorders>
              <w:top w:val="single" w:sz="4" w:space="0" w:color="auto"/>
              <w:left w:val="single" w:sz="4" w:space="0" w:color="auto"/>
              <w:bottom w:val="single" w:sz="4" w:space="0" w:color="auto"/>
              <w:right w:val="single" w:sz="4" w:space="0" w:color="auto"/>
            </w:tcBorders>
            <w:vAlign w:val="center"/>
            <w:hideMark/>
          </w:tcPr>
          <w:p w14:paraId="738C34DE" w14:textId="77777777" w:rsidR="00C62AA1" w:rsidRPr="00C62AA1" w:rsidRDefault="00C62AA1" w:rsidP="00C62AA1">
            <w:pPr>
              <w:jc w:val="center"/>
              <w:rPr>
                <w:rFonts w:cs="Arial"/>
                <w:color w:val="000000"/>
                <w:sz w:val="16"/>
                <w:szCs w:val="16"/>
              </w:rPr>
            </w:pPr>
            <w:r w:rsidRPr="00C62AA1">
              <w:rPr>
                <w:rFonts w:cs="Arial"/>
                <w:color w:val="000000"/>
                <w:sz w:val="16"/>
                <w:szCs w:val="16"/>
              </w:rPr>
              <w:t>0.8577</w:t>
            </w:r>
          </w:p>
        </w:tc>
        <w:tc>
          <w:tcPr>
            <w:tcW w:w="232" w:type="pct"/>
            <w:tcBorders>
              <w:top w:val="single" w:sz="4" w:space="0" w:color="auto"/>
              <w:left w:val="single" w:sz="4" w:space="0" w:color="auto"/>
              <w:bottom w:val="single" w:sz="4" w:space="0" w:color="auto"/>
              <w:right w:val="single" w:sz="4" w:space="0" w:color="auto"/>
            </w:tcBorders>
            <w:vAlign w:val="center"/>
            <w:hideMark/>
          </w:tcPr>
          <w:p w14:paraId="64D5251A" w14:textId="77777777" w:rsidR="00C62AA1" w:rsidRPr="00C62AA1" w:rsidRDefault="00C62AA1" w:rsidP="00C62AA1">
            <w:pPr>
              <w:jc w:val="center"/>
              <w:rPr>
                <w:rFonts w:cs="Arial"/>
                <w:color w:val="000000"/>
                <w:sz w:val="16"/>
                <w:szCs w:val="16"/>
              </w:rPr>
            </w:pPr>
            <w:r w:rsidRPr="00C62AA1">
              <w:rPr>
                <w:rFonts w:cs="Arial"/>
                <w:color w:val="000000"/>
                <w:sz w:val="16"/>
                <w:szCs w:val="16"/>
              </w:rPr>
              <w:t>23.13</w:t>
            </w:r>
          </w:p>
        </w:tc>
        <w:tc>
          <w:tcPr>
            <w:tcW w:w="232" w:type="pct"/>
            <w:tcBorders>
              <w:top w:val="single" w:sz="4" w:space="0" w:color="auto"/>
              <w:left w:val="single" w:sz="4" w:space="0" w:color="auto"/>
              <w:bottom w:val="single" w:sz="4" w:space="0" w:color="auto"/>
              <w:right w:val="single" w:sz="4" w:space="0" w:color="auto"/>
            </w:tcBorders>
            <w:vAlign w:val="center"/>
            <w:hideMark/>
          </w:tcPr>
          <w:p w14:paraId="5FFD4B68" w14:textId="77777777" w:rsidR="00C62AA1" w:rsidRPr="00C62AA1" w:rsidRDefault="00C62AA1" w:rsidP="00C62AA1">
            <w:pPr>
              <w:jc w:val="center"/>
              <w:rPr>
                <w:rFonts w:cs="Arial"/>
                <w:color w:val="000000"/>
                <w:sz w:val="16"/>
                <w:szCs w:val="16"/>
              </w:rPr>
            </w:pPr>
            <w:r w:rsidRPr="00C62AA1">
              <w:rPr>
                <w:rFonts w:cs="Arial"/>
                <w:color w:val="000000"/>
                <w:sz w:val="16"/>
                <w:szCs w:val="16"/>
              </w:rPr>
              <w:t>11.9</w:t>
            </w:r>
          </w:p>
        </w:tc>
        <w:tc>
          <w:tcPr>
            <w:tcW w:w="205" w:type="pct"/>
            <w:tcBorders>
              <w:top w:val="single" w:sz="4" w:space="0" w:color="auto"/>
              <w:left w:val="single" w:sz="4" w:space="0" w:color="auto"/>
              <w:bottom w:val="single" w:sz="4" w:space="0" w:color="auto"/>
              <w:right w:val="single" w:sz="4" w:space="0" w:color="auto"/>
            </w:tcBorders>
            <w:vAlign w:val="center"/>
            <w:hideMark/>
          </w:tcPr>
          <w:p w14:paraId="1342C361" w14:textId="77777777" w:rsidR="00C62AA1" w:rsidRPr="00C62AA1" w:rsidRDefault="00C62AA1" w:rsidP="00C62AA1">
            <w:pPr>
              <w:jc w:val="center"/>
              <w:rPr>
                <w:rFonts w:cs="Arial"/>
                <w:color w:val="000000"/>
                <w:sz w:val="16"/>
                <w:szCs w:val="16"/>
              </w:rPr>
            </w:pPr>
            <w:r w:rsidRPr="00C62AA1">
              <w:rPr>
                <w:rFonts w:cs="Arial"/>
                <w:color w:val="000000"/>
                <w:sz w:val="16"/>
                <w:szCs w:val="16"/>
              </w:rPr>
              <w:t>8.2</w:t>
            </w:r>
          </w:p>
        </w:tc>
        <w:tc>
          <w:tcPr>
            <w:tcW w:w="232" w:type="pct"/>
            <w:tcBorders>
              <w:top w:val="single" w:sz="4" w:space="0" w:color="auto"/>
              <w:left w:val="single" w:sz="4" w:space="0" w:color="auto"/>
              <w:bottom w:val="single" w:sz="4" w:space="0" w:color="auto"/>
              <w:right w:val="single" w:sz="4" w:space="0" w:color="auto"/>
            </w:tcBorders>
            <w:vAlign w:val="center"/>
            <w:hideMark/>
          </w:tcPr>
          <w:p w14:paraId="034E179D" w14:textId="77777777" w:rsidR="00C62AA1" w:rsidRPr="00C62AA1" w:rsidRDefault="00C62AA1" w:rsidP="00C62AA1">
            <w:pPr>
              <w:jc w:val="center"/>
              <w:rPr>
                <w:rFonts w:cs="Arial"/>
                <w:color w:val="000000"/>
                <w:sz w:val="16"/>
                <w:szCs w:val="16"/>
              </w:rPr>
            </w:pPr>
            <w:r w:rsidRPr="00C62AA1">
              <w:rPr>
                <w:rFonts w:cs="Arial"/>
                <w:color w:val="000000"/>
                <w:sz w:val="16"/>
                <w:szCs w:val="16"/>
              </w:rPr>
              <w:t>25.77</w:t>
            </w:r>
          </w:p>
        </w:tc>
        <w:tc>
          <w:tcPr>
            <w:tcW w:w="232" w:type="pct"/>
            <w:tcBorders>
              <w:top w:val="single" w:sz="4" w:space="0" w:color="auto"/>
              <w:left w:val="single" w:sz="4" w:space="0" w:color="auto"/>
              <w:bottom w:val="single" w:sz="4" w:space="0" w:color="auto"/>
              <w:right w:val="single" w:sz="4" w:space="0" w:color="auto"/>
            </w:tcBorders>
            <w:vAlign w:val="center"/>
            <w:hideMark/>
          </w:tcPr>
          <w:p w14:paraId="65EC9E6D" w14:textId="77777777" w:rsidR="00C62AA1" w:rsidRPr="00C62AA1" w:rsidRDefault="00C62AA1" w:rsidP="00C62AA1">
            <w:pPr>
              <w:rPr>
                <w:rFonts w:cs="Arial"/>
                <w:color w:val="000000"/>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4186A4E0"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5.06</w:t>
            </w:r>
          </w:p>
        </w:tc>
        <w:tc>
          <w:tcPr>
            <w:tcW w:w="205" w:type="pct"/>
            <w:tcBorders>
              <w:top w:val="single" w:sz="4" w:space="0" w:color="auto"/>
              <w:left w:val="single" w:sz="4" w:space="0" w:color="auto"/>
              <w:bottom w:val="single" w:sz="4" w:space="0" w:color="auto"/>
              <w:right w:val="single" w:sz="4" w:space="0" w:color="auto"/>
            </w:tcBorders>
            <w:vAlign w:val="center"/>
            <w:hideMark/>
          </w:tcPr>
          <w:p w14:paraId="656FF7B8" w14:textId="77777777" w:rsidR="00C62AA1" w:rsidRPr="00C62AA1" w:rsidRDefault="00C62AA1" w:rsidP="00C62AA1">
            <w:pPr>
              <w:jc w:val="center"/>
              <w:rPr>
                <w:rFonts w:cs="Arial"/>
                <w:color w:val="000000"/>
                <w:sz w:val="16"/>
                <w:szCs w:val="16"/>
              </w:rPr>
            </w:pPr>
            <w:r w:rsidRPr="00C62AA1">
              <w:rPr>
                <w:rFonts w:cs="Arial"/>
                <w:color w:val="000000"/>
                <w:sz w:val="16"/>
                <w:szCs w:val="16"/>
              </w:rPr>
              <w:t>2.07</w:t>
            </w:r>
          </w:p>
        </w:tc>
        <w:tc>
          <w:tcPr>
            <w:tcW w:w="205" w:type="pct"/>
            <w:tcBorders>
              <w:top w:val="single" w:sz="4" w:space="0" w:color="auto"/>
              <w:left w:val="single" w:sz="4" w:space="0" w:color="auto"/>
              <w:bottom w:val="single" w:sz="4" w:space="0" w:color="auto"/>
              <w:right w:val="single" w:sz="4" w:space="0" w:color="auto"/>
            </w:tcBorders>
            <w:vAlign w:val="center"/>
            <w:hideMark/>
          </w:tcPr>
          <w:p w14:paraId="137F3F97" w14:textId="77777777" w:rsidR="00C62AA1" w:rsidRPr="00C62AA1" w:rsidRDefault="00C62AA1" w:rsidP="00C62AA1">
            <w:pPr>
              <w:rPr>
                <w:rFonts w:cs="Arial"/>
                <w:color w:val="000000"/>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hideMark/>
          </w:tcPr>
          <w:p w14:paraId="13B72CFE" w14:textId="77777777" w:rsidR="00C62AA1" w:rsidRPr="00C62AA1" w:rsidRDefault="00C62AA1" w:rsidP="00C62AA1">
            <w:pPr>
              <w:rPr>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7545DB65" w14:textId="77777777" w:rsidR="00C62AA1" w:rsidRPr="00C62AA1" w:rsidRDefault="00C62AA1" w:rsidP="00C62AA1">
            <w:pPr>
              <w:jc w:val="center"/>
              <w:rPr>
                <w:rFonts w:ascii="Arial" w:hAnsi="Arial" w:cs="Arial"/>
                <w:color w:val="000000"/>
                <w:sz w:val="16"/>
                <w:szCs w:val="16"/>
              </w:rPr>
            </w:pPr>
            <w:r w:rsidRPr="00C62AA1">
              <w:rPr>
                <w:rFonts w:cs="Arial"/>
                <w:color w:val="000000"/>
                <w:sz w:val="16"/>
                <w:szCs w:val="16"/>
              </w:rPr>
              <w:t>34</w:t>
            </w:r>
          </w:p>
        </w:tc>
        <w:tc>
          <w:tcPr>
            <w:tcW w:w="249" w:type="pct"/>
            <w:tcBorders>
              <w:top w:val="single" w:sz="4" w:space="0" w:color="auto"/>
              <w:left w:val="single" w:sz="4" w:space="0" w:color="auto"/>
              <w:bottom w:val="single" w:sz="4" w:space="0" w:color="auto"/>
              <w:right w:val="single" w:sz="4" w:space="0" w:color="auto"/>
            </w:tcBorders>
            <w:vAlign w:val="center"/>
            <w:hideMark/>
          </w:tcPr>
          <w:p w14:paraId="13FEAAB4" w14:textId="77777777" w:rsidR="00C62AA1" w:rsidRPr="00C62AA1" w:rsidRDefault="00C62AA1" w:rsidP="00C62AA1">
            <w:pPr>
              <w:jc w:val="center"/>
              <w:rPr>
                <w:rFonts w:cs="Arial"/>
                <w:color w:val="000000"/>
                <w:sz w:val="16"/>
                <w:szCs w:val="16"/>
              </w:rPr>
            </w:pPr>
            <w:r w:rsidRPr="00C62AA1">
              <w:rPr>
                <w:rFonts w:cs="Arial"/>
                <w:color w:val="000000"/>
                <w:sz w:val="16"/>
                <w:szCs w:val="16"/>
              </w:rPr>
              <w:t>75</w:t>
            </w:r>
          </w:p>
        </w:tc>
        <w:tc>
          <w:tcPr>
            <w:tcW w:w="191" w:type="pct"/>
            <w:tcBorders>
              <w:top w:val="single" w:sz="4" w:space="0" w:color="auto"/>
              <w:left w:val="single" w:sz="4" w:space="0" w:color="auto"/>
              <w:bottom w:val="single" w:sz="4" w:space="0" w:color="auto"/>
              <w:right w:val="single" w:sz="4" w:space="0" w:color="auto"/>
            </w:tcBorders>
            <w:vAlign w:val="center"/>
            <w:hideMark/>
          </w:tcPr>
          <w:p w14:paraId="2BE77C5B" w14:textId="77777777" w:rsidR="00C62AA1" w:rsidRPr="00C62AA1" w:rsidRDefault="00C62AA1" w:rsidP="00C62AA1">
            <w:pPr>
              <w:jc w:val="center"/>
              <w:rPr>
                <w:rFonts w:cs="Arial"/>
                <w:color w:val="000000"/>
                <w:sz w:val="16"/>
                <w:szCs w:val="16"/>
              </w:rPr>
            </w:pPr>
            <w:r w:rsidRPr="00C62AA1">
              <w:rPr>
                <w:rFonts w:cs="Arial"/>
                <w:color w:val="000000"/>
                <w:sz w:val="16"/>
                <w:szCs w:val="16"/>
              </w:rPr>
              <w:t>3</w:t>
            </w:r>
          </w:p>
        </w:tc>
        <w:tc>
          <w:tcPr>
            <w:tcW w:w="205" w:type="pct"/>
            <w:tcBorders>
              <w:top w:val="single" w:sz="4" w:space="0" w:color="auto"/>
              <w:left w:val="single" w:sz="4" w:space="0" w:color="auto"/>
              <w:bottom w:val="single" w:sz="4" w:space="0" w:color="auto"/>
              <w:right w:val="single" w:sz="4" w:space="0" w:color="auto"/>
            </w:tcBorders>
            <w:vAlign w:val="center"/>
            <w:hideMark/>
          </w:tcPr>
          <w:p w14:paraId="6A9A750A" w14:textId="77777777" w:rsidR="00C62AA1" w:rsidRPr="00C62AA1" w:rsidRDefault="00C62AA1" w:rsidP="00C62AA1">
            <w:pPr>
              <w:jc w:val="center"/>
              <w:rPr>
                <w:rFonts w:cs="Arial"/>
                <w:color w:val="000000"/>
                <w:sz w:val="16"/>
                <w:szCs w:val="16"/>
              </w:rPr>
            </w:pPr>
            <w:r w:rsidRPr="00C62AA1">
              <w:rPr>
                <w:rFonts w:cs="Arial"/>
                <w:color w:val="000000"/>
                <w:sz w:val="16"/>
                <w:szCs w:val="16"/>
              </w:rPr>
              <w:t>8</w:t>
            </w:r>
          </w:p>
        </w:tc>
        <w:tc>
          <w:tcPr>
            <w:tcW w:w="205" w:type="pct"/>
            <w:tcBorders>
              <w:top w:val="single" w:sz="4" w:space="0" w:color="auto"/>
              <w:left w:val="single" w:sz="4" w:space="0" w:color="auto"/>
              <w:bottom w:val="single" w:sz="4" w:space="0" w:color="auto"/>
              <w:right w:val="single" w:sz="4" w:space="0" w:color="auto"/>
            </w:tcBorders>
            <w:vAlign w:val="center"/>
            <w:hideMark/>
          </w:tcPr>
          <w:p w14:paraId="4288F380" w14:textId="77777777" w:rsidR="00C62AA1" w:rsidRPr="00C62AA1" w:rsidRDefault="00C62AA1" w:rsidP="00C62AA1">
            <w:pPr>
              <w:jc w:val="center"/>
              <w:rPr>
                <w:rFonts w:cs="Arial"/>
                <w:color w:val="000000"/>
                <w:sz w:val="16"/>
                <w:szCs w:val="16"/>
              </w:rPr>
            </w:pPr>
            <w:r w:rsidRPr="00C62AA1">
              <w:rPr>
                <w:rFonts w:cs="Arial"/>
                <w:color w:val="000000"/>
                <w:sz w:val="16"/>
                <w:szCs w:val="16"/>
              </w:rPr>
              <w:t>13</w:t>
            </w:r>
          </w:p>
        </w:tc>
        <w:tc>
          <w:tcPr>
            <w:tcW w:w="205" w:type="pct"/>
            <w:tcBorders>
              <w:top w:val="single" w:sz="4" w:space="0" w:color="auto"/>
              <w:left w:val="single" w:sz="4" w:space="0" w:color="auto"/>
              <w:bottom w:val="single" w:sz="4" w:space="0" w:color="auto"/>
              <w:right w:val="single" w:sz="4" w:space="0" w:color="auto"/>
            </w:tcBorders>
            <w:vAlign w:val="center"/>
            <w:hideMark/>
          </w:tcPr>
          <w:p w14:paraId="1AF23A70" w14:textId="77777777" w:rsidR="00C62AA1" w:rsidRPr="00C62AA1" w:rsidRDefault="00C62AA1" w:rsidP="00C62AA1">
            <w:pPr>
              <w:jc w:val="center"/>
              <w:rPr>
                <w:rFonts w:cs="Arial"/>
                <w:color w:val="000000"/>
                <w:sz w:val="16"/>
                <w:szCs w:val="16"/>
              </w:rPr>
            </w:pPr>
            <w:r w:rsidRPr="00C62AA1">
              <w:rPr>
                <w:rFonts w:cs="Arial"/>
                <w:color w:val="000000"/>
                <w:sz w:val="16"/>
                <w:szCs w:val="16"/>
              </w:rPr>
              <w:t>28</w:t>
            </w:r>
          </w:p>
        </w:tc>
        <w:tc>
          <w:tcPr>
            <w:tcW w:w="205" w:type="pct"/>
            <w:tcBorders>
              <w:top w:val="single" w:sz="4" w:space="0" w:color="auto"/>
              <w:left w:val="single" w:sz="4" w:space="0" w:color="auto"/>
              <w:bottom w:val="single" w:sz="4" w:space="0" w:color="auto"/>
              <w:right w:val="single" w:sz="4" w:space="0" w:color="auto"/>
            </w:tcBorders>
            <w:vAlign w:val="center"/>
            <w:hideMark/>
          </w:tcPr>
          <w:p w14:paraId="59B8925C" w14:textId="77777777" w:rsidR="00C62AA1" w:rsidRPr="00C62AA1" w:rsidRDefault="00C62AA1" w:rsidP="00C62AA1">
            <w:pPr>
              <w:rPr>
                <w:rFonts w:cs="Arial"/>
                <w:color w:val="000000"/>
                <w:sz w:val="16"/>
                <w:szCs w:val="16"/>
              </w:rPr>
            </w:pPr>
          </w:p>
        </w:tc>
      </w:tr>
      <w:tr w:rsidR="00C62AA1" w:rsidRPr="00C62AA1" w14:paraId="3A84FD2D" w14:textId="77777777" w:rsidTr="00C62AA1">
        <w:trPr>
          <w:trHeight w:hRule="exact" w:val="340"/>
        </w:trPr>
        <w:tc>
          <w:tcPr>
            <w:tcW w:w="1258" w:type="pct"/>
            <w:gridSpan w:val="5"/>
            <w:tcBorders>
              <w:top w:val="single" w:sz="4" w:space="0" w:color="auto"/>
              <w:left w:val="single" w:sz="4" w:space="0" w:color="auto"/>
              <w:bottom w:val="single" w:sz="4" w:space="0" w:color="auto"/>
              <w:right w:val="single" w:sz="4" w:space="0" w:color="auto"/>
            </w:tcBorders>
            <w:vAlign w:val="center"/>
            <w:hideMark/>
          </w:tcPr>
          <w:p w14:paraId="0B6E57BB" w14:textId="77777777" w:rsidR="00C62AA1" w:rsidRPr="00C62AA1" w:rsidRDefault="00C62AA1" w:rsidP="00C62AA1">
            <w:pPr>
              <w:jc w:val="center"/>
              <w:rPr>
                <w:rFonts w:ascii="Arial" w:hAnsi="Arial" w:cs="Arial"/>
                <w:b/>
                <w:bCs/>
                <w:color w:val="000000"/>
                <w:sz w:val="16"/>
                <w:szCs w:val="16"/>
              </w:rPr>
            </w:pPr>
            <w:r w:rsidRPr="00C62AA1">
              <w:rPr>
                <w:rFonts w:cs="Arial"/>
                <w:b/>
                <w:bCs/>
                <w:color w:val="000000"/>
                <w:sz w:val="16"/>
                <w:szCs w:val="16"/>
              </w:rPr>
              <w:t>ИТОГО по горизонту XXIII</w:t>
            </w:r>
          </w:p>
        </w:tc>
        <w:tc>
          <w:tcPr>
            <w:tcW w:w="259" w:type="pct"/>
            <w:tcBorders>
              <w:top w:val="single" w:sz="4" w:space="0" w:color="auto"/>
              <w:left w:val="single" w:sz="4" w:space="0" w:color="auto"/>
              <w:bottom w:val="single" w:sz="4" w:space="0" w:color="auto"/>
              <w:right w:val="single" w:sz="4" w:space="0" w:color="auto"/>
            </w:tcBorders>
            <w:vAlign w:val="center"/>
            <w:hideMark/>
          </w:tcPr>
          <w:p w14:paraId="23285DC7"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0,8568</w:t>
            </w:r>
          </w:p>
        </w:tc>
        <w:tc>
          <w:tcPr>
            <w:tcW w:w="232" w:type="pct"/>
            <w:tcBorders>
              <w:top w:val="single" w:sz="4" w:space="0" w:color="auto"/>
              <w:left w:val="single" w:sz="4" w:space="0" w:color="auto"/>
              <w:bottom w:val="single" w:sz="4" w:space="0" w:color="auto"/>
              <w:right w:val="single" w:sz="4" w:space="0" w:color="auto"/>
            </w:tcBorders>
            <w:vAlign w:val="center"/>
            <w:hideMark/>
          </w:tcPr>
          <w:p w14:paraId="5EA261A6"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23,13</w:t>
            </w:r>
          </w:p>
        </w:tc>
        <w:tc>
          <w:tcPr>
            <w:tcW w:w="232" w:type="pct"/>
            <w:tcBorders>
              <w:top w:val="single" w:sz="4" w:space="0" w:color="auto"/>
              <w:left w:val="single" w:sz="4" w:space="0" w:color="auto"/>
              <w:bottom w:val="single" w:sz="4" w:space="0" w:color="auto"/>
              <w:right w:val="single" w:sz="4" w:space="0" w:color="auto"/>
            </w:tcBorders>
            <w:vAlign w:val="center"/>
            <w:hideMark/>
          </w:tcPr>
          <w:p w14:paraId="16890CA7"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11,33</w:t>
            </w:r>
          </w:p>
        </w:tc>
        <w:tc>
          <w:tcPr>
            <w:tcW w:w="205" w:type="pct"/>
            <w:tcBorders>
              <w:top w:val="single" w:sz="4" w:space="0" w:color="auto"/>
              <w:left w:val="single" w:sz="4" w:space="0" w:color="auto"/>
              <w:bottom w:val="single" w:sz="4" w:space="0" w:color="auto"/>
              <w:right w:val="single" w:sz="4" w:space="0" w:color="auto"/>
            </w:tcBorders>
            <w:vAlign w:val="center"/>
            <w:hideMark/>
          </w:tcPr>
          <w:p w14:paraId="22B7130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8,28</w:t>
            </w:r>
          </w:p>
        </w:tc>
        <w:tc>
          <w:tcPr>
            <w:tcW w:w="232" w:type="pct"/>
            <w:tcBorders>
              <w:top w:val="single" w:sz="4" w:space="0" w:color="auto"/>
              <w:left w:val="single" w:sz="4" w:space="0" w:color="auto"/>
              <w:bottom w:val="single" w:sz="4" w:space="0" w:color="auto"/>
              <w:right w:val="single" w:sz="4" w:space="0" w:color="auto"/>
            </w:tcBorders>
            <w:vAlign w:val="center"/>
            <w:hideMark/>
          </w:tcPr>
          <w:p w14:paraId="6460A08B"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25.53</w:t>
            </w:r>
          </w:p>
        </w:tc>
        <w:tc>
          <w:tcPr>
            <w:tcW w:w="232" w:type="pct"/>
            <w:tcBorders>
              <w:top w:val="single" w:sz="4" w:space="0" w:color="auto"/>
              <w:left w:val="single" w:sz="4" w:space="0" w:color="auto"/>
              <w:bottom w:val="single" w:sz="4" w:space="0" w:color="auto"/>
              <w:right w:val="single" w:sz="4" w:space="0" w:color="auto"/>
            </w:tcBorders>
            <w:vAlign w:val="center"/>
            <w:hideMark/>
          </w:tcPr>
          <w:p w14:paraId="69FBE184"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32" w:type="pct"/>
            <w:tcBorders>
              <w:top w:val="single" w:sz="4" w:space="0" w:color="auto"/>
              <w:left w:val="single" w:sz="4" w:space="0" w:color="auto"/>
              <w:bottom w:val="single" w:sz="4" w:space="0" w:color="auto"/>
              <w:right w:val="single" w:sz="4" w:space="0" w:color="auto"/>
            </w:tcBorders>
            <w:vAlign w:val="center"/>
            <w:hideMark/>
          </w:tcPr>
          <w:p w14:paraId="7F0769CE"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5.01</w:t>
            </w:r>
          </w:p>
        </w:tc>
        <w:tc>
          <w:tcPr>
            <w:tcW w:w="205" w:type="pct"/>
            <w:tcBorders>
              <w:top w:val="single" w:sz="4" w:space="0" w:color="auto"/>
              <w:left w:val="single" w:sz="4" w:space="0" w:color="auto"/>
              <w:bottom w:val="single" w:sz="4" w:space="0" w:color="auto"/>
              <w:right w:val="single" w:sz="4" w:space="0" w:color="auto"/>
            </w:tcBorders>
            <w:vAlign w:val="center"/>
            <w:hideMark/>
          </w:tcPr>
          <w:p w14:paraId="5A72F06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2.77</w:t>
            </w:r>
          </w:p>
        </w:tc>
        <w:tc>
          <w:tcPr>
            <w:tcW w:w="205" w:type="pct"/>
            <w:tcBorders>
              <w:top w:val="single" w:sz="4" w:space="0" w:color="auto"/>
              <w:left w:val="single" w:sz="4" w:space="0" w:color="auto"/>
              <w:bottom w:val="single" w:sz="4" w:space="0" w:color="auto"/>
              <w:right w:val="single" w:sz="4" w:space="0" w:color="auto"/>
            </w:tcBorders>
            <w:vAlign w:val="center"/>
            <w:hideMark/>
          </w:tcPr>
          <w:p w14:paraId="067DA744"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16" w:type="pct"/>
            <w:tcBorders>
              <w:top w:val="single" w:sz="4" w:space="0" w:color="auto"/>
              <w:left w:val="single" w:sz="4" w:space="0" w:color="auto"/>
              <w:bottom w:val="single" w:sz="4" w:space="0" w:color="auto"/>
              <w:right w:val="single" w:sz="4" w:space="0" w:color="auto"/>
            </w:tcBorders>
            <w:vAlign w:val="center"/>
            <w:hideMark/>
          </w:tcPr>
          <w:p w14:paraId="1D869B3F"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c>
          <w:tcPr>
            <w:tcW w:w="232" w:type="pct"/>
            <w:tcBorders>
              <w:top w:val="single" w:sz="4" w:space="0" w:color="auto"/>
              <w:left w:val="single" w:sz="4" w:space="0" w:color="auto"/>
              <w:bottom w:val="single" w:sz="4" w:space="0" w:color="auto"/>
              <w:right w:val="single" w:sz="4" w:space="0" w:color="auto"/>
            </w:tcBorders>
            <w:vAlign w:val="center"/>
            <w:hideMark/>
          </w:tcPr>
          <w:p w14:paraId="4FFE749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35.5</w:t>
            </w:r>
          </w:p>
        </w:tc>
        <w:tc>
          <w:tcPr>
            <w:tcW w:w="249" w:type="pct"/>
            <w:tcBorders>
              <w:top w:val="single" w:sz="4" w:space="0" w:color="auto"/>
              <w:left w:val="single" w:sz="4" w:space="0" w:color="auto"/>
              <w:bottom w:val="single" w:sz="4" w:space="0" w:color="auto"/>
              <w:right w:val="single" w:sz="4" w:space="0" w:color="auto"/>
            </w:tcBorders>
            <w:vAlign w:val="center"/>
            <w:hideMark/>
          </w:tcPr>
          <w:p w14:paraId="6FCA8663"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99.0</w:t>
            </w:r>
          </w:p>
        </w:tc>
        <w:tc>
          <w:tcPr>
            <w:tcW w:w="191" w:type="pct"/>
            <w:tcBorders>
              <w:top w:val="single" w:sz="4" w:space="0" w:color="auto"/>
              <w:left w:val="single" w:sz="4" w:space="0" w:color="auto"/>
              <w:bottom w:val="single" w:sz="4" w:space="0" w:color="auto"/>
              <w:right w:val="single" w:sz="4" w:space="0" w:color="auto"/>
            </w:tcBorders>
            <w:vAlign w:val="center"/>
            <w:hideMark/>
          </w:tcPr>
          <w:p w14:paraId="47926825"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3.0</w:t>
            </w:r>
          </w:p>
        </w:tc>
        <w:tc>
          <w:tcPr>
            <w:tcW w:w="205" w:type="pct"/>
            <w:tcBorders>
              <w:top w:val="single" w:sz="4" w:space="0" w:color="auto"/>
              <w:left w:val="single" w:sz="4" w:space="0" w:color="auto"/>
              <w:bottom w:val="single" w:sz="4" w:space="0" w:color="auto"/>
              <w:right w:val="single" w:sz="4" w:space="0" w:color="auto"/>
            </w:tcBorders>
            <w:vAlign w:val="center"/>
            <w:hideMark/>
          </w:tcPr>
          <w:p w14:paraId="56B227BC"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6.0</w:t>
            </w:r>
          </w:p>
        </w:tc>
        <w:tc>
          <w:tcPr>
            <w:tcW w:w="205" w:type="pct"/>
            <w:tcBorders>
              <w:top w:val="single" w:sz="4" w:space="0" w:color="auto"/>
              <w:left w:val="single" w:sz="4" w:space="0" w:color="auto"/>
              <w:bottom w:val="single" w:sz="4" w:space="0" w:color="auto"/>
              <w:right w:val="single" w:sz="4" w:space="0" w:color="auto"/>
            </w:tcBorders>
            <w:vAlign w:val="center"/>
            <w:hideMark/>
          </w:tcPr>
          <w:p w14:paraId="0BAB3E67"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13.0</w:t>
            </w:r>
          </w:p>
        </w:tc>
        <w:tc>
          <w:tcPr>
            <w:tcW w:w="205" w:type="pct"/>
            <w:tcBorders>
              <w:top w:val="single" w:sz="4" w:space="0" w:color="auto"/>
              <w:left w:val="single" w:sz="4" w:space="0" w:color="auto"/>
              <w:bottom w:val="single" w:sz="4" w:space="0" w:color="auto"/>
              <w:right w:val="single" w:sz="4" w:space="0" w:color="auto"/>
            </w:tcBorders>
            <w:vAlign w:val="center"/>
            <w:hideMark/>
          </w:tcPr>
          <w:p w14:paraId="4385A67F"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28.0</w:t>
            </w:r>
          </w:p>
        </w:tc>
        <w:tc>
          <w:tcPr>
            <w:tcW w:w="205" w:type="pct"/>
            <w:tcBorders>
              <w:top w:val="single" w:sz="4" w:space="0" w:color="auto"/>
              <w:left w:val="single" w:sz="4" w:space="0" w:color="auto"/>
              <w:bottom w:val="single" w:sz="4" w:space="0" w:color="auto"/>
              <w:right w:val="single" w:sz="4" w:space="0" w:color="auto"/>
            </w:tcBorders>
            <w:vAlign w:val="center"/>
            <w:hideMark/>
          </w:tcPr>
          <w:p w14:paraId="79512F0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w:t>
            </w:r>
          </w:p>
        </w:tc>
      </w:tr>
      <w:tr w:rsidR="00C62AA1" w:rsidRPr="00C62AA1" w14:paraId="4E0A2A5A" w14:textId="77777777" w:rsidTr="00C62AA1">
        <w:trPr>
          <w:trHeight w:hRule="exact" w:val="454"/>
        </w:trPr>
        <w:tc>
          <w:tcPr>
            <w:tcW w:w="1258" w:type="pct"/>
            <w:gridSpan w:val="5"/>
            <w:tcBorders>
              <w:top w:val="single" w:sz="4" w:space="0" w:color="auto"/>
              <w:left w:val="single" w:sz="4" w:space="0" w:color="auto"/>
              <w:bottom w:val="single" w:sz="4" w:space="0" w:color="auto"/>
              <w:right w:val="single" w:sz="4" w:space="0" w:color="auto"/>
            </w:tcBorders>
            <w:vAlign w:val="center"/>
            <w:hideMark/>
          </w:tcPr>
          <w:p w14:paraId="1AF169A9"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Среднее по всем горизонтам:</w:t>
            </w:r>
          </w:p>
        </w:tc>
        <w:tc>
          <w:tcPr>
            <w:tcW w:w="259" w:type="pct"/>
            <w:tcBorders>
              <w:top w:val="single" w:sz="4" w:space="0" w:color="auto"/>
              <w:left w:val="single" w:sz="4" w:space="0" w:color="auto"/>
              <w:bottom w:val="single" w:sz="4" w:space="0" w:color="auto"/>
              <w:right w:val="single" w:sz="4" w:space="0" w:color="auto"/>
            </w:tcBorders>
            <w:noWrap/>
            <w:vAlign w:val="center"/>
            <w:hideMark/>
          </w:tcPr>
          <w:p w14:paraId="3A6F48B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0,8494</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5A4589E4"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22,4</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38C7E1DF"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11,8</w:t>
            </w:r>
          </w:p>
        </w:tc>
        <w:tc>
          <w:tcPr>
            <w:tcW w:w="205" w:type="pct"/>
            <w:tcBorders>
              <w:top w:val="single" w:sz="4" w:space="0" w:color="auto"/>
              <w:left w:val="single" w:sz="4" w:space="0" w:color="auto"/>
              <w:bottom w:val="single" w:sz="4" w:space="0" w:color="auto"/>
              <w:right w:val="single" w:sz="4" w:space="0" w:color="auto"/>
            </w:tcBorders>
            <w:noWrap/>
            <w:vAlign w:val="center"/>
            <w:hideMark/>
          </w:tcPr>
          <w:p w14:paraId="6730ED05"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7,9</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5B01BDD2"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23.1</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6CDBF56E"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53.6</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4D637C7D"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8.0</w:t>
            </w:r>
          </w:p>
        </w:tc>
        <w:tc>
          <w:tcPr>
            <w:tcW w:w="205" w:type="pct"/>
            <w:tcBorders>
              <w:top w:val="single" w:sz="4" w:space="0" w:color="auto"/>
              <w:left w:val="single" w:sz="4" w:space="0" w:color="auto"/>
              <w:bottom w:val="single" w:sz="4" w:space="0" w:color="auto"/>
              <w:right w:val="single" w:sz="4" w:space="0" w:color="auto"/>
            </w:tcBorders>
            <w:noWrap/>
            <w:vAlign w:val="center"/>
            <w:hideMark/>
          </w:tcPr>
          <w:p w14:paraId="7CABA73D"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1.6</w:t>
            </w:r>
          </w:p>
        </w:tc>
        <w:tc>
          <w:tcPr>
            <w:tcW w:w="205" w:type="pct"/>
            <w:tcBorders>
              <w:top w:val="single" w:sz="4" w:space="0" w:color="auto"/>
              <w:left w:val="single" w:sz="4" w:space="0" w:color="auto"/>
              <w:bottom w:val="single" w:sz="4" w:space="0" w:color="auto"/>
              <w:right w:val="single" w:sz="4" w:space="0" w:color="auto"/>
            </w:tcBorders>
            <w:noWrap/>
            <w:vAlign w:val="center"/>
            <w:hideMark/>
          </w:tcPr>
          <w:p w14:paraId="603BDB93"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0.1</w:t>
            </w:r>
          </w:p>
        </w:tc>
        <w:tc>
          <w:tcPr>
            <w:tcW w:w="216" w:type="pct"/>
            <w:tcBorders>
              <w:top w:val="single" w:sz="4" w:space="0" w:color="auto"/>
              <w:left w:val="single" w:sz="4" w:space="0" w:color="auto"/>
              <w:bottom w:val="single" w:sz="4" w:space="0" w:color="auto"/>
              <w:right w:val="single" w:sz="4" w:space="0" w:color="auto"/>
            </w:tcBorders>
            <w:noWrap/>
            <w:vAlign w:val="center"/>
            <w:hideMark/>
          </w:tcPr>
          <w:p w14:paraId="73637F86" w14:textId="77777777" w:rsidR="00C62AA1" w:rsidRPr="00C62AA1" w:rsidRDefault="00C62AA1" w:rsidP="00C62AA1">
            <w:pPr>
              <w:ind w:left="-128"/>
              <w:jc w:val="center"/>
              <w:rPr>
                <w:rFonts w:cs="Arial"/>
                <w:b/>
                <w:bCs/>
                <w:color w:val="000000"/>
                <w:sz w:val="16"/>
                <w:szCs w:val="16"/>
              </w:rPr>
            </w:pPr>
            <w:r w:rsidRPr="00C62AA1">
              <w:rPr>
                <w:rFonts w:cs="Arial"/>
                <w:b/>
                <w:bCs/>
                <w:color w:val="000000"/>
                <w:sz w:val="16"/>
                <w:szCs w:val="16"/>
              </w:rPr>
              <w:t>255.9</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4B2031D0"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32.7</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2D23D566"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98.7</w:t>
            </w:r>
          </w:p>
        </w:tc>
        <w:tc>
          <w:tcPr>
            <w:tcW w:w="191" w:type="pct"/>
            <w:tcBorders>
              <w:top w:val="single" w:sz="4" w:space="0" w:color="auto"/>
              <w:left w:val="single" w:sz="4" w:space="0" w:color="auto"/>
              <w:bottom w:val="single" w:sz="4" w:space="0" w:color="auto"/>
              <w:right w:val="single" w:sz="4" w:space="0" w:color="auto"/>
            </w:tcBorders>
            <w:noWrap/>
            <w:vAlign w:val="center"/>
            <w:hideMark/>
          </w:tcPr>
          <w:p w14:paraId="52BE85EA"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3.9</w:t>
            </w:r>
          </w:p>
        </w:tc>
        <w:tc>
          <w:tcPr>
            <w:tcW w:w="205" w:type="pct"/>
            <w:tcBorders>
              <w:top w:val="single" w:sz="4" w:space="0" w:color="auto"/>
              <w:left w:val="single" w:sz="4" w:space="0" w:color="auto"/>
              <w:bottom w:val="single" w:sz="4" w:space="0" w:color="auto"/>
              <w:right w:val="single" w:sz="4" w:space="0" w:color="auto"/>
            </w:tcBorders>
            <w:noWrap/>
            <w:vAlign w:val="center"/>
            <w:hideMark/>
          </w:tcPr>
          <w:p w14:paraId="7224565E"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9.4</w:t>
            </w:r>
          </w:p>
        </w:tc>
        <w:tc>
          <w:tcPr>
            <w:tcW w:w="205" w:type="pct"/>
            <w:tcBorders>
              <w:top w:val="single" w:sz="4" w:space="0" w:color="auto"/>
              <w:left w:val="single" w:sz="4" w:space="0" w:color="auto"/>
              <w:bottom w:val="single" w:sz="4" w:space="0" w:color="auto"/>
              <w:right w:val="single" w:sz="4" w:space="0" w:color="auto"/>
            </w:tcBorders>
            <w:noWrap/>
            <w:vAlign w:val="center"/>
            <w:hideMark/>
          </w:tcPr>
          <w:p w14:paraId="771257B8"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17.6</w:t>
            </w:r>
          </w:p>
        </w:tc>
        <w:tc>
          <w:tcPr>
            <w:tcW w:w="205" w:type="pct"/>
            <w:tcBorders>
              <w:top w:val="single" w:sz="4" w:space="0" w:color="auto"/>
              <w:left w:val="single" w:sz="4" w:space="0" w:color="auto"/>
              <w:bottom w:val="single" w:sz="4" w:space="0" w:color="auto"/>
              <w:right w:val="single" w:sz="4" w:space="0" w:color="auto"/>
            </w:tcBorders>
            <w:noWrap/>
            <w:vAlign w:val="center"/>
            <w:hideMark/>
          </w:tcPr>
          <w:p w14:paraId="15BC2C8D"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30.3</w:t>
            </w:r>
          </w:p>
        </w:tc>
        <w:tc>
          <w:tcPr>
            <w:tcW w:w="205" w:type="pct"/>
            <w:tcBorders>
              <w:top w:val="single" w:sz="4" w:space="0" w:color="auto"/>
              <w:left w:val="single" w:sz="4" w:space="0" w:color="auto"/>
              <w:bottom w:val="single" w:sz="4" w:space="0" w:color="auto"/>
              <w:right w:val="single" w:sz="4" w:space="0" w:color="auto"/>
            </w:tcBorders>
            <w:noWrap/>
            <w:vAlign w:val="center"/>
            <w:hideMark/>
          </w:tcPr>
          <w:p w14:paraId="6F05D6B1" w14:textId="77777777" w:rsidR="00C62AA1" w:rsidRPr="00C62AA1" w:rsidRDefault="00C62AA1" w:rsidP="00C62AA1">
            <w:pPr>
              <w:jc w:val="center"/>
              <w:rPr>
                <w:rFonts w:cs="Arial"/>
                <w:b/>
                <w:bCs/>
                <w:color w:val="000000"/>
                <w:sz w:val="16"/>
                <w:szCs w:val="16"/>
              </w:rPr>
            </w:pPr>
            <w:r w:rsidRPr="00C62AA1">
              <w:rPr>
                <w:rFonts w:cs="Arial"/>
                <w:b/>
                <w:bCs/>
                <w:color w:val="000000"/>
                <w:sz w:val="16"/>
                <w:szCs w:val="16"/>
              </w:rPr>
              <w:t>47.0</w:t>
            </w:r>
          </w:p>
        </w:tc>
        <w:bookmarkEnd w:id="134"/>
      </w:tr>
    </w:tbl>
    <w:p w14:paraId="35BA82F5" w14:textId="77777777" w:rsidR="00C62AA1" w:rsidRDefault="00C62AA1" w:rsidP="005D03E8">
      <w:pPr>
        <w:widowControl w:val="0"/>
        <w:suppressLineNumbers/>
        <w:suppressAutoHyphens/>
        <w:spacing w:before="120" w:line="300" w:lineRule="auto"/>
        <w:ind w:firstLine="567"/>
        <w:jc w:val="both"/>
        <w:rPr>
          <w:rFonts w:eastAsia="SimSun"/>
          <w:bCs/>
          <w:sz w:val="20"/>
          <w:szCs w:val="20"/>
          <w:lang w:eastAsia="zh-CN"/>
        </w:rPr>
      </w:pPr>
    </w:p>
    <w:p w14:paraId="7CCC3467" w14:textId="418E6B91" w:rsidR="00C62AA1" w:rsidRPr="00C62AA1" w:rsidRDefault="00C62AA1" w:rsidP="00C62AA1">
      <w:pPr>
        <w:spacing w:before="120" w:after="80"/>
        <w:jc w:val="right"/>
        <w:rPr>
          <w:b/>
          <w:bCs/>
          <w:sz w:val="20"/>
          <w:szCs w:val="20"/>
        </w:rPr>
      </w:pPr>
      <w:r w:rsidRPr="00F03888">
        <w:rPr>
          <w:b/>
          <w:bCs/>
          <w:sz w:val="20"/>
          <w:szCs w:val="20"/>
        </w:rPr>
        <w:t xml:space="preserve">Таблица </w:t>
      </w:r>
      <w:r w:rsidRPr="00C62AA1">
        <w:rPr>
          <w:b/>
          <w:bCs/>
          <w:sz w:val="20"/>
          <w:szCs w:val="20"/>
        </w:rPr>
        <w:t>3</w:t>
      </w:r>
      <w:r w:rsidRPr="00F03888">
        <w:rPr>
          <w:b/>
          <w:bCs/>
          <w:sz w:val="20"/>
          <w:szCs w:val="20"/>
        </w:rPr>
        <w:t>.2.</w:t>
      </w:r>
      <w:r>
        <w:rPr>
          <w:b/>
          <w:bCs/>
          <w:sz w:val="20"/>
          <w:szCs w:val="20"/>
        </w:rPr>
        <w:t>5</w:t>
      </w:r>
      <w:r w:rsidRPr="00C62AA1">
        <w:rPr>
          <w:b/>
          <w:bCs/>
          <w:sz w:val="20"/>
          <w:szCs w:val="20"/>
        </w:rPr>
        <w:t>.</w:t>
      </w:r>
    </w:p>
    <w:p w14:paraId="0FC1831A" w14:textId="157E583B" w:rsidR="00C62AA1" w:rsidRPr="00C62AA1" w:rsidRDefault="00C62AA1" w:rsidP="00C62AA1">
      <w:pPr>
        <w:spacing w:before="120" w:after="80"/>
        <w:jc w:val="center"/>
        <w:rPr>
          <w:sz w:val="20"/>
          <w:szCs w:val="20"/>
        </w:rPr>
      </w:pPr>
      <w:r w:rsidRPr="00C62AA1">
        <w:rPr>
          <w:sz w:val="20"/>
          <w:szCs w:val="20"/>
        </w:rPr>
        <w:t>Компонентный состав газа м/р Тенге</w:t>
      </w:r>
    </w:p>
    <w:tbl>
      <w:tblPr>
        <w:tblW w:w="5000" w:type="pct"/>
        <w:tblLook w:val="04A0" w:firstRow="1" w:lastRow="0" w:firstColumn="1" w:lastColumn="0" w:noHBand="0" w:noVBand="1"/>
      </w:tblPr>
      <w:tblGrid>
        <w:gridCol w:w="853"/>
        <w:gridCol w:w="860"/>
        <w:gridCol w:w="664"/>
        <w:gridCol w:w="621"/>
        <w:gridCol w:w="656"/>
        <w:gridCol w:w="627"/>
        <w:gridCol w:w="734"/>
        <w:gridCol w:w="636"/>
        <w:gridCol w:w="636"/>
        <w:gridCol w:w="685"/>
        <w:gridCol w:w="685"/>
        <w:gridCol w:w="724"/>
        <w:gridCol w:w="615"/>
        <w:gridCol w:w="895"/>
      </w:tblGrid>
      <w:tr w:rsidR="00C62AA1" w:rsidRPr="007E4255" w14:paraId="2C003F88" w14:textId="77777777" w:rsidTr="00C62AA1">
        <w:trPr>
          <w:trHeight w:val="315"/>
          <w:tblHeader/>
        </w:trPr>
        <w:tc>
          <w:tcPr>
            <w:tcW w:w="383" w:type="pct"/>
            <w:vMerge w:val="restart"/>
            <w:tcBorders>
              <w:top w:val="single" w:sz="12" w:space="0" w:color="auto"/>
              <w:left w:val="single" w:sz="12" w:space="0" w:color="auto"/>
              <w:bottom w:val="single" w:sz="12" w:space="0" w:color="auto"/>
              <w:right w:val="single" w:sz="4" w:space="0" w:color="auto"/>
            </w:tcBorders>
            <w:vAlign w:val="center"/>
            <w:hideMark/>
          </w:tcPr>
          <w:p w14:paraId="2217C78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lastRenderedPageBreak/>
              <w:t>Горизонт</w:t>
            </w:r>
          </w:p>
        </w:tc>
        <w:tc>
          <w:tcPr>
            <w:tcW w:w="385" w:type="pct"/>
            <w:vMerge w:val="restart"/>
            <w:tcBorders>
              <w:top w:val="single" w:sz="12" w:space="0" w:color="auto"/>
              <w:left w:val="single" w:sz="4" w:space="0" w:color="auto"/>
              <w:bottom w:val="single" w:sz="12" w:space="0" w:color="auto"/>
              <w:right w:val="single" w:sz="12" w:space="0" w:color="auto"/>
            </w:tcBorders>
            <w:vAlign w:val="center"/>
            <w:hideMark/>
          </w:tcPr>
          <w:p w14:paraId="054D7E5A"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Число анализов</w:t>
            </w:r>
          </w:p>
        </w:tc>
        <w:tc>
          <w:tcPr>
            <w:tcW w:w="3468" w:type="pct"/>
            <w:gridSpan w:val="10"/>
            <w:tcBorders>
              <w:top w:val="single" w:sz="12" w:space="0" w:color="auto"/>
              <w:left w:val="single" w:sz="12" w:space="0" w:color="auto"/>
              <w:bottom w:val="single" w:sz="4" w:space="0" w:color="auto"/>
              <w:right w:val="single" w:sz="4" w:space="0" w:color="auto"/>
            </w:tcBorders>
            <w:vAlign w:val="center"/>
            <w:hideMark/>
          </w:tcPr>
          <w:p w14:paraId="08F4F80C"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Содержание компонентов, % мольные</w:t>
            </w:r>
          </w:p>
        </w:tc>
        <w:tc>
          <w:tcPr>
            <w:tcW w:w="347" w:type="pct"/>
            <w:vMerge w:val="restart"/>
            <w:tcBorders>
              <w:top w:val="single" w:sz="12" w:space="0" w:color="auto"/>
              <w:left w:val="single" w:sz="4" w:space="0" w:color="auto"/>
              <w:bottom w:val="single" w:sz="12" w:space="0" w:color="auto"/>
              <w:right w:val="single" w:sz="4" w:space="0" w:color="auto"/>
            </w:tcBorders>
            <w:vAlign w:val="center"/>
            <w:hideMark/>
          </w:tcPr>
          <w:p w14:paraId="38DCA46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Плот-</w:t>
            </w:r>
            <w:proofErr w:type="spellStart"/>
            <w:r w:rsidRPr="007E4255">
              <w:rPr>
                <w:rFonts w:ascii="Times New Roman" w:hAnsi="Times New Roman"/>
                <w:sz w:val="16"/>
                <w:szCs w:val="16"/>
              </w:rPr>
              <w:t>ность</w:t>
            </w:r>
            <w:proofErr w:type="spellEnd"/>
            <w:r w:rsidRPr="007E4255">
              <w:rPr>
                <w:rFonts w:ascii="Times New Roman" w:hAnsi="Times New Roman"/>
                <w:sz w:val="16"/>
                <w:szCs w:val="16"/>
              </w:rPr>
              <w:t xml:space="preserve"> газа, г/дм3</w:t>
            </w:r>
          </w:p>
        </w:tc>
        <w:tc>
          <w:tcPr>
            <w:tcW w:w="418" w:type="pct"/>
            <w:vMerge w:val="restart"/>
            <w:tcBorders>
              <w:top w:val="single" w:sz="12" w:space="0" w:color="auto"/>
              <w:left w:val="single" w:sz="4" w:space="0" w:color="auto"/>
              <w:bottom w:val="single" w:sz="12" w:space="0" w:color="auto"/>
              <w:right w:val="single" w:sz="12" w:space="0" w:color="auto"/>
            </w:tcBorders>
            <w:vAlign w:val="center"/>
            <w:hideMark/>
          </w:tcPr>
          <w:p w14:paraId="039CA8B1"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 xml:space="preserve">С3+ </w:t>
            </w:r>
            <w:proofErr w:type="spellStart"/>
            <w:r w:rsidRPr="007E4255">
              <w:rPr>
                <w:rFonts w:ascii="Times New Roman" w:hAnsi="Times New Roman"/>
                <w:sz w:val="16"/>
                <w:szCs w:val="16"/>
              </w:rPr>
              <w:t>высш.г</w:t>
            </w:r>
            <w:proofErr w:type="spellEnd"/>
            <w:r w:rsidRPr="007E4255">
              <w:rPr>
                <w:rFonts w:ascii="Times New Roman" w:hAnsi="Times New Roman"/>
                <w:sz w:val="16"/>
                <w:szCs w:val="16"/>
              </w:rPr>
              <w:t>/м</w:t>
            </w:r>
            <w:r w:rsidRPr="007E4255">
              <w:rPr>
                <w:rFonts w:ascii="Times New Roman" w:hAnsi="Times New Roman"/>
                <w:sz w:val="16"/>
                <w:szCs w:val="16"/>
                <w:vertAlign w:val="superscript"/>
              </w:rPr>
              <w:t>3</w:t>
            </w:r>
          </w:p>
        </w:tc>
      </w:tr>
      <w:tr w:rsidR="00C62AA1" w:rsidRPr="007E4255" w14:paraId="709B2A7F" w14:textId="77777777" w:rsidTr="00C62AA1">
        <w:trPr>
          <w:trHeight w:val="493"/>
          <w:tblHeader/>
        </w:trPr>
        <w:tc>
          <w:tcPr>
            <w:tcW w:w="383" w:type="pct"/>
            <w:vMerge/>
            <w:tcBorders>
              <w:top w:val="single" w:sz="12" w:space="0" w:color="auto"/>
              <w:left w:val="single" w:sz="12" w:space="0" w:color="auto"/>
              <w:bottom w:val="single" w:sz="12" w:space="0" w:color="auto"/>
              <w:right w:val="single" w:sz="4" w:space="0" w:color="auto"/>
            </w:tcBorders>
            <w:vAlign w:val="center"/>
            <w:hideMark/>
          </w:tcPr>
          <w:p w14:paraId="209204D9" w14:textId="77777777" w:rsidR="00C62AA1" w:rsidRPr="007E4255" w:rsidRDefault="00C62AA1" w:rsidP="007E4255">
            <w:pPr>
              <w:rPr>
                <w:sz w:val="16"/>
                <w:szCs w:val="16"/>
              </w:rPr>
            </w:pPr>
          </w:p>
        </w:tc>
        <w:tc>
          <w:tcPr>
            <w:tcW w:w="385" w:type="pct"/>
            <w:vMerge/>
            <w:tcBorders>
              <w:top w:val="single" w:sz="12" w:space="0" w:color="auto"/>
              <w:left w:val="single" w:sz="4" w:space="0" w:color="auto"/>
              <w:bottom w:val="single" w:sz="12" w:space="0" w:color="auto"/>
              <w:right w:val="single" w:sz="12" w:space="0" w:color="auto"/>
            </w:tcBorders>
            <w:vAlign w:val="center"/>
            <w:hideMark/>
          </w:tcPr>
          <w:p w14:paraId="1CD0B467" w14:textId="77777777" w:rsidR="00C62AA1" w:rsidRPr="007E4255" w:rsidRDefault="00C62AA1" w:rsidP="007E4255">
            <w:pPr>
              <w:rPr>
                <w:sz w:val="16"/>
                <w:szCs w:val="16"/>
              </w:rPr>
            </w:pPr>
          </w:p>
        </w:tc>
        <w:tc>
          <w:tcPr>
            <w:tcW w:w="349" w:type="pct"/>
            <w:tcBorders>
              <w:top w:val="nil"/>
              <w:left w:val="single" w:sz="12" w:space="0" w:color="auto"/>
              <w:bottom w:val="single" w:sz="12" w:space="0" w:color="auto"/>
              <w:right w:val="single" w:sz="4" w:space="0" w:color="auto"/>
            </w:tcBorders>
            <w:vAlign w:val="center"/>
            <w:hideMark/>
          </w:tcPr>
          <w:p w14:paraId="0DA59668" w14:textId="77777777" w:rsidR="00C62AA1" w:rsidRPr="007E4255" w:rsidRDefault="00C62AA1" w:rsidP="007E4255">
            <w:pPr>
              <w:pStyle w:val="1fa"/>
              <w:rPr>
                <w:rFonts w:ascii="Times New Roman" w:hAnsi="Times New Roman"/>
                <w:sz w:val="16"/>
                <w:szCs w:val="16"/>
              </w:rPr>
            </w:pPr>
            <w:proofErr w:type="spellStart"/>
            <w:r w:rsidRPr="007E4255">
              <w:rPr>
                <w:rFonts w:ascii="Times New Roman" w:hAnsi="Times New Roman"/>
                <w:sz w:val="16"/>
                <w:szCs w:val="16"/>
              </w:rPr>
              <w:t>Углек</w:t>
            </w:r>
            <w:proofErr w:type="spellEnd"/>
            <w:r w:rsidRPr="007E4255">
              <w:rPr>
                <w:rFonts w:ascii="Times New Roman" w:hAnsi="Times New Roman"/>
                <w:sz w:val="16"/>
                <w:szCs w:val="16"/>
              </w:rPr>
              <w:t>. газ</w:t>
            </w:r>
          </w:p>
        </w:tc>
        <w:tc>
          <w:tcPr>
            <w:tcW w:w="347" w:type="pct"/>
            <w:tcBorders>
              <w:top w:val="nil"/>
              <w:left w:val="nil"/>
              <w:bottom w:val="single" w:sz="12" w:space="0" w:color="auto"/>
              <w:right w:val="single" w:sz="4" w:space="0" w:color="auto"/>
            </w:tcBorders>
            <w:vAlign w:val="center"/>
            <w:hideMark/>
          </w:tcPr>
          <w:p w14:paraId="2487D618"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Азот</w:t>
            </w:r>
          </w:p>
        </w:tc>
        <w:tc>
          <w:tcPr>
            <w:tcW w:w="347" w:type="pct"/>
            <w:tcBorders>
              <w:top w:val="nil"/>
              <w:left w:val="nil"/>
              <w:bottom w:val="single" w:sz="12" w:space="0" w:color="auto"/>
              <w:right w:val="single" w:sz="4" w:space="0" w:color="auto"/>
            </w:tcBorders>
            <w:vAlign w:val="center"/>
            <w:hideMark/>
          </w:tcPr>
          <w:p w14:paraId="0A2D270C"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Метан</w:t>
            </w:r>
          </w:p>
        </w:tc>
        <w:tc>
          <w:tcPr>
            <w:tcW w:w="347" w:type="pct"/>
            <w:tcBorders>
              <w:top w:val="nil"/>
              <w:left w:val="nil"/>
              <w:bottom w:val="single" w:sz="12" w:space="0" w:color="auto"/>
              <w:right w:val="single" w:sz="4" w:space="0" w:color="auto"/>
            </w:tcBorders>
            <w:vAlign w:val="center"/>
            <w:hideMark/>
          </w:tcPr>
          <w:p w14:paraId="013FA00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Этан</w:t>
            </w:r>
          </w:p>
        </w:tc>
        <w:tc>
          <w:tcPr>
            <w:tcW w:w="347" w:type="pct"/>
            <w:tcBorders>
              <w:top w:val="nil"/>
              <w:left w:val="nil"/>
              <w:bottom w:val="single" w:sz="12" w:space="0" w:color="auto"/>
              <w:right w:val="single" w:sz="4" w:space="0" w:color="auto"/>
            </w:tcBorders>
            <w:vAlign w:val="center"/>
            <w:hideMark/>
          </w:tcPr>
          <w:p w14:paraId="00EBB80B"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Пропан</w:t>
            </w:r>
          </w:p>
        </w:tc>
        <w:tc>
          <w:tcPr>
            <w:tcW w:w="347" w:type="pct"/>
            <w:tcBorders>
              <w:top w:val="nil"/>
              <w:left w:val="nil"/>
              <w:bottom w:val="single" w:sz="12" w:space="0" w:color="auto"/>
              <w:right w:val="single" w:sz="4" w:space="0" w:color="auto"/>
            </w:tcBorders>
            <w:vAlign w:val="center"/>
            <w:hideMark/>
          </w:tcPr>
          <w:p w14:paraId="6E001CA4"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Изо-бутан</w:t>
            </w:r>
          </w:p>
        </w:tc>
        <w:tc>
          <w:tcPr>
            <w:tcW w:w="347" w:type="pct"/>
            <w:tcBorders>
              <w:top w:val="nil"/>
              <w:left w:val="nil"/>
              <w:bottom w:val="single" w:sz="12" w:space="0" w:color="auto"/>
              <w:right w:val="single" w:sz="4" w:space="0" w:color="auto"/>
            </w:tcBorders>
            <w:vAlign w:val="center"/>
            <w:hideMark/>
          </w:tcPr>
          <w:p w14:paraId="1557B01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Н-бутан</w:t>
            </w:r>
          </w:p>
        </w:tc>
        <w:tc>
          <w:tcPr>
            <w:tcW w:w="347" w:type="pct"/>
            <w:tcBorders>
              <w:top w:val="nil"/>
              <w:left w:val="nil"/>
              <w:bottom w:val="single" w:sz="12" w:space="0" w:color="auto"/>
              <w:right w:val="single" w:sz="4" w:space="0" w:color="auto"/>
            </w:tcBorders>
            <w:vAlign w:val="center"/>
            <w:hideMark/>
          </w:tcPr>
          <w:p w14:paraId="600AE188"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Изо-пентан</w:t>
            </w:r>
          </w:p>
        </w:tc>
        <w:tc>
          <w:tcPr>
            <w:tcW w:w="347" w:type="pct"/>
            <w:tcBorders>
              <w:top w:val="nil"/>
              <w:left w:val="nil"/>
              <w:bottom w:val="single" w:sz="12" w:space="0" w:color="auto"/>
              <w:right w:val="single" w:sz="4" w:space="0" w:color="auto"/>
            </w:tcBorders>
            <w:vAlign w:val="center"/>
            <w:hideMark/>
          </w:tcPr>
          <w:p w14:paraId="1C7AF853"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Н-пентан</w:t>
            </w:r>
          </w:p>
        </w:tc>
        <w:tc>
          <w:tcPr>
            <w:tcW w:w="347" w:type="pct"/>
            <w:tcBorders>
              <w:top w:val="nil"/>
              <w:left w:val="nil"/>
              <w:bottom w:val="single" w:sz="12" w:space="0" w:color="auto"/>
              <w:right w:val="single" w:sz="4" w:space="0" w:color="auto"/>
            </w:tcBorders>
            <w:vAlign w:val="center"/>
            <w:hideMark/>
          </w:tcPr>
          <w:p w14:paraId="34953A6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Гексан +</w:t>
            </w:r>
            <w:proofErr w:type="spellStart"/>
            <w:r w:rsidRPr="007E4255">
              <w:rPr>
                <w:rFonts w:ascii="Times New Roman" w:hAnsi="Times New Roman"/>
                <w:sz w:val="16"/>
                <w:szCs w:val="16"/>
              </w:rPr>
              <w:t>высш</w:t>
            </w:r>
            <w:proofErr w:type="spellEnd"/>
            <w:r w:rsidRPr="007E4255">
              <w:rPr>
                <w:rFonts w:ascii="Times New Roman" w:hAnsi="Times New Roman"/>
                <w:sz w:val="16"/>
                <w:szCs w:val="16"/>
              </w:rPr>
              <w:t>.</w:t>
            </w:r>
          </w:p>
        </w:tc>
        <w:tc>
          <w:tcPr>
            <w:tcW w:w="347" w:type="pct"/>
            <w:vMerge/>
            <w:tcBorders>
              <w:top w:val="single" w:sz="12" w:space="0" w:color="auto"/>
              <w:left w:val="single" w:sz="4" w:space="0" w:color="auto"/>
              <w:bottom w:val="single" w:sz="12" w:space="0" w:color="auto"/>
              <w:right w:val="single" w:sz="4" w:space="0" w:color="auto"/>
            </w:tcBorders>
            <w:vAlign w:val="center"/>
            <w:hideMark/>
          </w:tcPr>
          <w:p w14:paraId="5BEF633A" w14:textId="77777777" w:rsidR="00C62AA1" w:rsidRPr="007E4255" w:rsidRDefault="00C62AA1" w:rsidP="007E4255">
            <w:pPr>
              <w:rPr>
                <w:sz w:val="16"/>
                <w:szCs w:val="16"/>
              </w:rPr>
            </w:pPr>
          </w:p>
        </w:tc>
        <w:tc>
          <w:tcPr>
            <w:tcW w:w="418" w:type="pct"/>
            <w:vMerge/>
            <w:tcBorders>
              <w:top w:val="single" w:sz="12" w:space="0" w:color="auto"/>
              <w:left w:val="single" w:sz="4" w:space="0" w:color="auto"/>
              <w:bottom w:val="single" w:sz="12" w:space="0" w:color="auto"/>
              <w:right w:val="single" w:sz="12" w:space="0" w:color="auto"/>
            </w:tcBorders>
            <w:vAlign w:val="center"/>
            <w:hideMark/>
          </w:tcPr>
          <w:p w14:paraId="09BE9D09" w14:textId="77777777" w:rsidR="00C62AA1" w:rsidRPr="007E4255" w:rsidRDefault="00C62AA1" w:rsidP="007E4255">
            <w:pPr>
              <w:rPr>
                <w:sz w:val="16"/>
                <w:szCs w:val="16"/>
              </w:rPr>
            </w:pPr>
          </w:p>
        </w:tc>
      </w:tr>
      <w:tr w:rsidR="00C62AA1" w:rsidRPr="007E4255" w14:paraId="055836A2" w14:textId="77777777" w:rsidTr="00C62AA1">
        <w:trPr>
          <w:trHeight w:val="255"/>
        </w:trPr>
        <w:tc>
          <w:tcPr>
            <w:tcW w:w="5000" w:type="pct"/>
            <w:gridSpan w:val="14"/>
            <w:tcBorders>
              <w:top w:val="single" w:sz="12" w:space="0" w:color="auto"/>
              <w:left w:val="single" w:sz="12" w:space="0" w:color="auto"/>
              <w:bottom w:val="single" w:sz="4" w:space="0" w:color="auto"/>
              <w:right w:val="single" w:sz="12" w:space="0" w:color="auto"/>
            </w:tcBorders>
            <w:vAlign w:val="center"/>
            <w:hideMark/>
          </w:tcPr>
          <w:p w14:paraId="0BBA4E3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Газ газовых шапок</w:t>
            </w:r>
          </w:p>
        </w:tc>
      </w:tr>
      <w:tr w:rsidR="00C62AA1" w:rsidRPr="007E4255" w14:paraId="6DF3FB25" w14:textId="77777777" w:rsidTr="00C62AA1">
        <w:trPr>
          <w:trHeight w:hRule="exact" w:val="255"/>
        </w:trPr>
        <w:tc>
          <w:tcPr>
            <w:tcW w:w="383" w:type="pct"/>
            <w:tcBorders>
              <w:top w:val="nil"/>
              <w:left w:val="single" w:sz="12" w:space="0" w:color="auto"/>
              <w:bottom w:val="single" w:sz="4" w:space="0" w:color="auto"/>
              <w:right w:val="single" w:sz="4" w:space="0" w:color="auto"/>
            </w:tcBorders>
            <w:vAlign w:val="center"/>
            <w:hideMark/>
          </w:tcPr>
          <w:p w14:paraId="2434885F"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lang w:val="en-US"/>
              </w:rPr>
              <w:t>XVIII</w:t>
            </w:r>
          </w:p>
        </w:tc>
        <w:tc>
          <w:tcPr>
            <w:tcW w:w="385" w:type="pct"/>
            <w:tcBorders>
              <w:top w:val="nil"/>
              <w:left w:val="nil"/>
              <w:bottom w:val="single" w:sz="4" w:space="0" w:color="auto"/>
              <w:right w:val="single" w:sz="12" w:space="0" w:color="auto"/>
            </w:tcBorders>
            <w:vAlign w:val="center"/>
            <w:hideMark/>
          </w:tcPr>
          <w:p w14:paraId="0E605BB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21</w:t>
            </w:r>
          </w:p>
        </w:tc>
        <w:tc>
          <w:tcPr>
            <w:tcW w:w="349" w:type="pct"/>
            <w:tcBorders>
              <w:top w:val="nil"/>
              <w:left w:val="single" w:sz="12" w:space="0" w:color="auto"/>
              <w:bottom w:val="single" w:sz="4" w:space="0" w:color="auto"/>
              <w:right w:val="single" w:sz="4" w:space="0" w:color="auto"/>
            </w:tcBorders>
            <w:vAlign w:val="center"/>
            <w:hideMark/>
          </w:tcPr>
          <w:p w14:paraId="21AC101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0.8</w:t>
            </w:r>
          </w:p>
        </w:tc>
        <w:tc>
          <w:tcPr>
            <w:tcW w:w="347" w:type="pct"/>
            <w:tcBorders>
              <w:top w:val="nil"/>
              <w:left w:val="nil"/>
              <w:bottom w:val="single" w:sz="4" w:space="0" w:color="auto"/>
              <w:right w:val="single" w:sz="4" w:space="0" w:color="auto"/>
            </w:tcBorders>
            <w:vAlign w:val="center"/>
            <w:hideMark/>
          </w:tcPr>
          <w:p w14:paraId="60F31A0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1.6</w:t>
            </w:r>
          </w:p>
        </w:tc>
        <w:tc>
          <w:tcPr>
            <w:tcW w:w="347" w:type="pct"/>
            <w:tcBorders>
              <w:top w:val="nil"/>
              <w:left w:val="nil"/>
              <w:bottom w:val="single" w:sz="4" w:space="0" w:color="auto"/>
              <w:right w:val="single" w:sz="4" w:space="0" w:color="auto"/>
            </w:tcBorders>
            <w:vAlign w:val="center"/>
            <w:hideMark/>
          </w:tcPr>
          <w:p w14:paraId="693B45A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89.7</w:t>
            </w:r>
          </w:p>
        </w:tc>
        <w:tc>
          <w:tcPr>
            <w:tcW w:w="347" w:type="pct"/>
            <w:tcBorders>
              <w:top w:val="nil"/>
              <w:left w:val="nil"/>
              <w:bottom w:val="single" w:sz="4" w:space="0" w:color="auto"/>
              <w:right w:val="single" w:sz="4" w:space="0" w:color="auto"/>
            </w:tcBorders>
            <w:vAlign w:val="center"/>
            <w:hideMark/>
          </w:tcPr>
          <w:p w14:paraId="21ECFFB3"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5.5</w:t>
            </w:r>
          </w:p>
        </w:tc>
        <w:tc>
          <w:tcPr>
            <w:tcW w:w="347" w:type="pct"/>
            <w:tcBorders>
              <w:top w:val="nil"/>
              <w:left w:val="nil"/>
              <w:bottom w:val="single" w:sz="4" w:space="0" w:color="auto"/>
              <w:right w:val="single" w:sz="4" w:space="0" w:color="auto"/>
            </w:tcBorders>
            <w:vAlign w:val="center"/>
            <w:hideMark/>
          </w:tcPr>
          <w:p w14:paraId="1C1A478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1.6</w:t>
            </w:r>
          </w:p>
        </w:tc>
        <w:tc>
          <w:tcPr>
            <w:tcW w:w="347" w:type="pct"/>
            <w:tcBorders>
              <w:top w:val="nil"/>
              <w:left w:val="nil"/>
              <w:bottom w:val="single" w:sz="4" w:space="0" w:color="auto"/>
              <w:right w:val="single" w:sz="4" w:space="0" w:color="auto"/>
            </w:tcBorders>
            <w:vAlign w:val="center"/>
            <w:hideMark/>
          </w:tcPr>
          <w:p w14:paraId="3737B7A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0.2</w:t>
            </w:r>
          </w:p>
        </w:tc>
        <w:tc>
          <w:tcPr>
            <w:tcW w:w="347" w:type="pct"/>
            <w:tcBorders>
              <w:top w:val="nil"/>
              <w:left w:val="nil"/>
              <w:bottom w:val="single" w:sz="4" w:space="0" w:color="auto"/>
              <w:right w:val="single" w:sz="4" w:space="0" w:color="auto"/>
            </w:tcBorders>
            <w:vAlign w:val="center"/>
            <w:hideMark/>
          </w:tcPr>
          <w:p w14:paraId="6F8E3E50"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0.3</w:t>
            </w:r>
          </w:p>
        </w:tc>
        <w:tc>
          <w:tcPr>
            <w:tcW w:w="347" w:type="pct"/>
            <w:tcBorders>
              <w:top w:val="nil"/>
              <w:left w:val="nil"/>
              <w:bottom w:val="single" w:sz="4" w:space="0" w:color="auto"/>
              <w:right w:val="single" w:sz="4" w:space="0" w:color="auto"/>
            </w:tcBorders>
            <w:vAlign w:val="center"/>
            <w:hideMark/>
          </w:tcPr>
          <w:p w14:paraId="3EF9746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02F4730F"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76EECAC8"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41E64DAC"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0.806</w:t>
            </w:r>
          </w:p>
        </w:tc>
        <w:tc>
          <w:tcPr>
            <w:tcW w:w="418" w:type="pct"/>
            <w:tcBorders>
              <w:top w:val="nil"/>
              <w:left w:val="nil"/>
              <w:bottom w:val="single" w:sz="4" w:space="0" w:color="auto"/>
              <w:right w:val="single" w:sz="12" w:space="0" w:color="auto"/>
            </w:tcBorders>
            <w:vAlign w:val="center"/>
            <w:hideMark/>
          </w:tcPr>
          <w:p w14:paraId="3B3EA95C"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51</w:t>
            </w:r>
          </w:p>
        </w:tc>
      </w:tr>
      <w:tr w:rsidR="00C62AA1" w:rsidRPr="007E4255" w14:paraId="2642B7D3" w14:textId="77777777" w:rsidTr="00C62AA1">
        <w:trPr>
          <w:trHeight w:hRule="exact" w:val="255"/>
        </w:trPr>
        <w:tc>
          <w:tcPr>
            <w:tcW w:w="383" w:type="pct"/>
            <w:tcBorders>
              <w:top w:val="nil"/>
              <w:left w:val="single" w:sz="12" w:space="0" w:color="auto"/>
              <w:bottom w:val="single" w:sz="4" w:space="0" w:color="auto"/>
              <w:right w:val="single" w:sz="4" w:space="0" w:color="auto"/>
            </w:tcBorders>
            <w:vAlign w:val="center"/>
            <w:hideMark/>
          </w:tcPr>
          <w:p w14:paraId="43F6BAA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lang w:val="en-US"/>
              </w:rPr>
              <w:t>XIX</w:t>
            </w:r>
          </w:p>
        </w:tc>
        <w:tc>
          <w:tcPr>
            <w:tcW w:w="385" w:type="pct"/>
            <w:tcBorders>
              <w:top w:val="nil"/>
              <w:left w:val="nil"/>
              <w:bottom w:val="single" w:sz="4" w:space="0" w:color="auto"/>
              <w:right w:val="single" w:sz="12" w:space="0" w:color="auto"/>
            </w:tcBorders>
            <w:vAlign w:val="center"/>
            <w:hideMark/>
          </w:tcPr>
          <w:p w14:paraId="6B631DB0"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16</w:t>
            </w:r>
          </w:p>
        </w:tc>
        <w:tc>
          <w:tcPr>
            <w:tcW w:w="349" w:type="pct"/>
            <w:tcBorders>
              <w:top w:val="nil"/>
              <w:left w:val="single" w:sz="12" w:space="0" w:color="auto"/>
              <w:bottom w:val="single" w:sz="4" w:space="0" w:color="auto"/>
              <w:right w:val="single" w:sz="4" w:space="0" w:color="auto"/>
            </w:tcBorders>
            <w:vAlign w:val="center"/>
            <w:hideMark/>
          </w:tcPr>
          <w:p w14:paraId="5476C94B"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0.7</w:t>
            </w:r>
          </w:p>
        </w:tc>
        <w:tc>
          <w:tcPr>
            <w:tcW w:w="347" w:type="pct"/>
            <w:tcBorders>
              <w:top w:val="nil"/>
              <w:left w:val="nil"/>
              <w:bottom w:val="single" w:sz="4" w:space="0" w:color="auto"/>
              <w:right w:val="single" w:sz="4" w:space="0" w:color="auto"/>
            </w:tcBorders>
            <w:vAlign w:val="center"/>
            <w:hideMark/>
          </w:tcPr>
          <w:p w14:paraId="6C1532DC"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0.5</w:t>
            </w:r>
          </w:p>
        </w:tc>
        <w:tc>
          <w:tcPr>
            <w:tcW w:w="347" w:type="pct"/>
            <w:tcBorders>
              <w:top w:val="nil"/>
              <w:left w:val="nil"/>
              <w:bottom w:val="single" w:sz="4" w:space="0" w:color="auto"/>
              <w:right w:val="single" w:sz="4" w:space="0" w:color="auto"/>
            </w:tcBorders>
            <w:vAlign w:val="center"/>
            <w:hideMark/>
          </w:tcPr>
          <w:p w14:paraId="044D225A"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91.4</w:t>
            </w:r>
          </w:p>
        </w:tc>
        <w:tc>
          <w:tcPr>
            <w:tcW w:w="347" w:type="pct"/>
            <w:tcBorders>
              <w:top w:val="nil"/>
              <w:left w:val="nil"/>
              <w:bottom w:val="single" w:sz="4" w:space="0" w:color="auto"/>
              <w:right w:val="single" w:sz="4" w:space="0" w:color="auto"/>
            </w:tcBorders>
            <w:vAlign w:val="center"/>
            <w:hideMark/>
          </w:tcPr>
          <w:p w14:paraId="1E2B9710"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5.1</w:t>
            </w:r>
          </w:p>
        </w:tc>
        <w:tc>
          <w:tcPr>
            <w:tcW w:w="347" w:type="pct"/>
            <w:tcBorders>
              <w:top w:val="nil"/>
              <w:left w:val="nil"/>
              <w:bottom w:val="single" w:sz="4" w:space="0" w:color="auto"/>
              <w:right w:val="single" w:sz="4" w:space="0" w:color="auto"/>
            </w:tcBorders>
            <w:vAlign w:val="center"/>
            <w:hideMark/>
          </w:tcPr>
          <w:p w14:paraId="094EF56A"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1.4</w:t>
            </w:r>
          </w:p>
        </w:tc>
        <w:tc>
          <w:tcPr>
            <w:tcW w:w="347" w:type="pct"/>
            <w:tcBorders>
              <w:top w:val="nil"/>
              <w:left w:val="nil"/>
              <w:bottom w:val="single" w:sz="4" w:space="0" w:color="auto"/>
              <w:right w:val="single" w:sz="4" w:space="0" w:color="auto"/>
            </w:tcBorders>
            <w:vAlign w:val="center"/>
            <w:hideMark/>
          </w:tcPr>
          <w:p w14:paraId="3529AA9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0.2</w:t>
            </w:r>
          </w:p>
        </w:tc>
        <w:tc>
          <w:tcPr>
            <w:tcW w:w="347" w:type="pct"/>
            <w:tcBorders>
              <w:top w:val="nil"/>
              <w:left w:val="nil"/>
              <w:bottom w:val="single" w:sz="4" w:space="0" w:color="auto"/>
              <w:right w:val="single" w:sz="4" w:space="0" w:color="auto"/>
            </w:tcBorders>
            <w:vAlign w:val="center"/>
            <w:hideMark/>
          </w:tcPr>
          <w:p w14:paraId="1A833157"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0.4</w:t>
            </w:r>
          </w:p>
        </w:tc>
        <w:tc>
          <w:tcPr>
            <w:tcW w:w="347" w:type="pct"/>
            <w:tcBorders>
              <w:top w:val="nil"/>
              <w:left w:val="nil"/>
              <w:bottom w:val="single" w:sz="4" w:space="0" w:color="auto"/>
              <w:right w:val="single" w:sz="4" w:space="0" w:color="auto"/>
            </w:tcBorders>
            <w:vAlign w:val="center"/>
            <w:hideMark/>
          </w:tcPr>
          <w:p w14:paraId="36088416"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7FC023A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0924611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53AE45D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0.798</w:t>
            </w:r>
          </w:p>
        </w:tc>
        <w:tc>
          <w:tcPr>
            <w:tcW w:w="418" w:type="pct"/>
            <w:tcBorders>
              <w:top w:val="nil"/>
              <w:left w:val="nil"/>
              <w:bottom w:val="single" w:sz="4" w:space="0" w:color="auto"/>
              <w:right w:val="single" w:sz="12" w:space="0" w:color="auto"/>
            </w:tcBorders>
            <w:vAlign w:val="center"/>
            <w:hideMark/>
          </w:tcPr>
          <w:p w14:paraId="5FBB0F31"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54</w:t>
            </w:r>
          </w:p>
        </w:tc>
      </w:tr>
      <w:tr w:rsidR="00C62AA1" w:rsidRPr="007E4255" w14:paraId="275A4D56" w14:textId="77777777" w:rsidTr="00C62AA1">
        <w:trPr>
          <w:trHeight w:hRule="exact" w:val="255"/>
        </w:trPr>
        <w:tc>
          <w:tcPr>
            <w:tcW w:w="383" w:type="pct"/>
            <w:tcBorders>
              <w:top w:val="nil"/>
              <w:left w:val="single" w:sz="12" w:space="0" w:color="auto"/>
              <w:bottom w:val="single" w:sz="4" w:space="0" w:color="auto"/>
              <w:right w:val="single" w:sz="4" w:space="0" w:color="auto"/>
            </w:tcBorders>
            <w:vAlign w:val="center"/>
            <w:hideMark/>
          </w:tcPr>
          <w:p w14:paraId="6892D824"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lang w:val="en-US"/>
              </w:rPr>
              <w:t>XX</w:t>
            </w:r>
          </w:p>
        </w:tc>
        <w:tc>
          <w:tcPr>
            <w:tcW w:w="385" w:type="pct"/>
            <w:tcBorders>
              <w:top w:val="nil"/>
              <w:left w:val="nil"/>
              <w:bottom w:val="single" w:sz="4" w:space="0" w:color="auto"/>
              <w:right w:val="single" w:sz="12" w:space="0" w:color="auto"/>
            </w:tcBorders>
            <w:vAlign w:val="center"/>
            <w:hideMark/>
          </w:tcPr>
          <w:p w14:paraId="647AC9A6"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10</w:t>
            </w:r>
          </w:p>
        </w:tc>
        <w:tc>
          <w:tcPr>
            <w:tcW w:w="349" w:type="pct"/>
            <w:tcBorders>
              <w:top w:val="nil"/>
              <w:left w:val="single" w:sz="12" w:space="0" w:color="auto"/>
              <w:bottom w:val="single" w:sz="4" w:space="0" w:color="auto"/>
              <w:right w:val="single" w:sz="4" w:space="0" w:color="auto"/>
            </w:tcBorders>
            <w:vAlign w:val="center"/>
            <w:hideMark/>
          </w:tcPr>
          <w:p w14:paraId="5596C6B6"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0.6</w:t>
            </w:r>
          </w:p>
        </w:tc>
        <w:tc>
          <w:tcPr>
            <w:tcW w:w="347" w:type="pct"/>
            <w:tcBorders>
              <w:top w:val="nil"/>
              <w:left w:val="nil"/>
              <w:bottom w:val="single" w:sz="4" w:space="0" w:color="auto"/>
              <w:right w:val="single" w:sz="4" w:space="0" w:color="auto"/>
            </w:tcBorders>
            <w:vAlign w:val="center"/>
            <w:hideMark/>
          </w:tcPr>
          <w:p w14:paraId="1452130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w:t>
            </w:r>
          </w:p>
        </w:tc>
        <w:tc>
          <w:tcPr>
            <w:tcW w:w="347" w:type="pct"/>
            <w:tcBorders>
              <w:top w:val="nil"/>
              <w:left w:val="nil"/>
              <w:bottom w:val="single" w:sz="4" w:space="0" w:color="auto"/>
              <w:right w:val="single" w:sz="4" w:space="0" w:color="auto"/>
            </w:tcBorders>
            <w:vAlign w:val="center"/>
            <w:hideMark/>
          </w:tcPr>
          <w:p w14:paraId="2BB1B8E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90</w:t>
            </w:r>
          </w:p>
        </w:tc>
        <w:tc>
          <w:tcPr>
            <w:tcW w:w="347" w:type="pct"/>
            <w:tcBorders>
              <w:top w:val="nil"/>
              <w:left w:val="nil"/>
              <w:bottom w:val="single" w:sz="4" w:space="0" w:color="auto"/>
              <w:right w:val="single" w:sz="4" w:space="0" w:color="auto"/>
            </w:tcBorders>
            <w:vAlign w:val="center"/>
            <w:hideMark/>
          </w:tcPr>
          <w:p w14:paraId="5C0E83C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5.6</w:t>
            </w:r>
          </w:p>
        </w:tc>
        <w:tc>
          <w:tcPr>
            <w:tcW w:w="347" w:type="pct"/>
            <w:tcBorders>
              <w:top w:val="nil"/>
              <w:left w:val="nil"/>
              <w:bottom w:val="single" w:sz="4" w:space="0" w:color="auto"/>
              <w:right w:val="single" w:sz="4" w:space="0" w:color="auto"/>
            </w:tcBorders>
            <w:vAlign w:val="center"/>
            <w:hideMark/>
          </w:tcPr>
          <w:p w14:paraId="33E3372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1.7</w:t>
            </w:r>
          </w:p>
        </w:tc>
        <w:tc>
          <w:tcPr>
            <w:tcW w:w="347" w:type="pct"/>
            <w:tcBorders>
              <w:top w:val="nil"/>
              <w:left w:val="nil"/>
              <w:bottom w:val="single" w:sz="4" w:space="0" w:color="auto"/>
              <w:right w:val="single" w:sz="4" w:space="0" w:color="auto"/>
            </w:tcBorders>
            <w:vAlign w:val="center"/>
            <w:hideMark/>
          </w:tcPr>
          <w:p w14:paraId="2EC87BCF"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0.3</w:t>
            </w:r>
          </w:p>
        </w:tc>
        <w:tc>
          <w:tcPr>
            <w:tcW w:w="347" w:type="pct"/>
            <w:tcBorders>
              <w:top w:val="nil"/>
              <w:left w:val="nil"/>
              <w:bottom w:val="single" w:sz="4" w:space="0" w:color="auto"/>
              <w:right w:val="single" w:sz="4" w:space="0" w:color="auto"/>
            </w:tcBorders>
            <w:vAlign w:val="center"/>
            <w:hideMark/>
          </w:tcPr>
          <w:p w14:paraId="5C42927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0.5</w:t>
            </w:r>
          </w:p>
        </w:tc>
        <w:tc>
          <w:tcPr>
            <w:tcW w:w="347" w:type="pct"/>
            <w:tcBorders>
              <w:top w:val="nil"/>
              <w:left w:val="nil"/>
              <w:bottom w:val="single" w:sz="4" w:space="0" w:color="auto"/>
              <w:right w:val="single" w:sz="4" w:space="0" w:color="auto"/>
            </w:tcBorders>
            <w:vAlign w:val="center"/>
            <w:hideMark/>
          </w:tcPr>
          <w:p w14:paraId="00F97FA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7EA3DC4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6F464DC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7721F93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0.812</w:t>
            </w:r>
          </w:p>
        </w:tc>
        <w:tc>
          <w:tcPr>
            <w:tcW w:w="418" w:type="pct"/>
            <w:tcBorders>
              <w:top w:val="nil"/>
              <w:left w:val="nil"/>
              <w:bottom w:val="single" w:sz="4" w:space="0" w:color="auto"/>
              <w:right w:val="single" w:sz="12" w:space="0" w:color="auto"/>
            </w:tcBorders>
            <w:vAlign w:val="center"/>
            <w:hideMark/>
          </w:tcPr>
          <w:p w14:paraId="6D63C3C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66</w:t>
            </w:r>
          </w:p>
        </w:tc>
      </w:tr>
      <w:tr w:rsidR="00C62AA1" w:rsidRPr="007E4255" w14:paraId="3DB31E86" w14:textId="77777777" w:rsidTr="00C62AA1">
        <w:trPr>
          <w:trHeight w:hRule="exact" w:val="255"/>
        </w:trPr>
        <w:tc>
          <w:tcPr>
            <w:tcW w:w="383" w:type="pct"/>
            <w:tcBorders>
              <w:top w:val="nil"/>
              <w:left w:val="single" w:sz="12" w:space="0" w:color="auto"/>
              <w:bottom w:val="single" w:sz="4" w:space="0" w:color="auto"/>
              <w:right w:val="single" w:sz="4" w:space="0" w:color="auto"/>
            </w:tcBorders>
            <w:vAlign w:val="center"/>
            <w:hideMark/>
          </w:tcPr>
          <w:p w14:paraId="4E559DF4"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lang w:val="en-US"/>
              </w:rPr>
              <w:t>XXII</w:t>
            </w:r>
          </w:p>
        </w:tc>
        <w:tc>
          <w:tcPr>
            <w:tcW w:w="385" w:type="pct"/>
            <w:tcBorders>
              <w:top w:val="nil"/>
              <w:left w:val="nil"/>
              <w:bottom w:val="single" w:sz="4" w:space="0" w:color="auto"/>
              <w:right w:val="single" w:sz="12" w:space="0" w:color="auto"/>
            </w:tcBorders>
            <w:vAlign w:val="center"/>
            <w:hideMark/>
          </w:tcPr>
          <w:p w14:paraId="45997EF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2</w:t>
            </w:r>
          </w:p>
        </w:tc>
        <w:tc>
          <w:tcPr>
            <w:tcW w:w="349" w:type="pct"/>
            <w:tcBorders>
              <w:top w:val="nil"/>
              <w:left w:val="single" w:sz="12" w:space="0" w:color="auto"/>
              <w:bottom w:val="single" w:sz="4" w:space="0" w:color="auto"/>
              <w:right w:val="single" w:sz="4" w:space="0" w:color="auto"/>
            </w:tcBorders>
            <w:vAlign w:val="center"/>
            <w:hideMark/>
          </w:tcPr>
          <w:p w14:paraId="2CA7D39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1.3</w:t>
            </w:r>
          </w:p>
        </w:tc>
        <w:tc>
          <w:tcPr>
            <w:tcW w:w="347" w:type="pct"/>
            <w:tcBorders>
              <w:top w:val="nil"/>
              <w:left w:val="nil"/>
              <w:bottom w:val="single" w:sz="4" w:space="0" w:color="auto"/>
              <w:right w:val="single" w:sz="4" w:space="0" w:color="auto"/>
            </w:tcBorders>
            <w:vAlign w:val="center"/>
            <w:hideMark/>
          </w:tcPr>
          <w:p w14:paraId="3D6C50B8"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0.6</w:t>
            </w:r>
          </w:p>
        </w:tc>
        <w:tc>
          <w:tcPr>
            <w:tcW w:w="347" w:type="pct"/>
            <w:tcBorders>
              <w:top w:val="nil"/>
              <w:left w:val="nil"/>
              <w:bottom w:val="single" w:sz="4" w:space="0" w:color="auto"/>
              <w:right w:val="single" w:sz="4" w:space="0" w:color="auto"/>
            </w:tcBorders>
            <w:vAlign w:val="center"/>
            <w:hideMark/>
          </w:tcPr>
          <w:p w14:paraId="7F618406"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88.5</w:t>
            </w:r>
          </w:p>
        </w:tc>
        <w:tc>
          <w:tcPr>
            <w:tcW w:w="347" w:type="pct"/>
            <w:tcBorders>
              <w:top w:val="nil"/>
              <w:left w:val="nil"/>
              <w:bottom w:val="single" w:sz="4" w:space="0" w:color="auto"/>
              <w:right w:val="single" w:sz="4" w:space="0" w:color="auto"/>
            </w:tcBorders>
            <w:vAlign w:val="center"/>
            <w:hideMark/>
          </w:tcPr>
          <w:p w14:paraId="5B12CA9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5.9</w:t>
            </w:r>
          </w:p>
        </w:tc>
        <w:tc>
          <w:tcPr>
            <w:tcW w:w="347" w:type="pct"/>
            <w:tcBorders>
              <w:top w:val="nil"/>
              <w:left w:val="nil"/>
              <w:bottom w:val="single" w:sz="4" w:space="0" w:color="auto"/>
              <w:right w:val="single" w:sz="4" w:space="0" w:color="auto"/>
            </w:tcBorders>
            <w:vAlign w:val="center"/>
            <w:hideMark/>
          </w:tcPr>
          <w:p w14:paraId="7AF22E8F"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1.7</w:t>
            </w:r>
          </w:p>
        </w:tc>
        <w:tc>
          <w:tcPr>
            <w:tcW w:w="347" w:type="pct"/>
            <w:tcBorders>
              <w:top w:val="nil"/>
              <w:left w:val="nil"/>
              <w:bottom w:val="single" w:sz="4" w:space="0" w:color="auto"/>
              <w:right w:val="single" w:sz="4" w:space="0" w:color="auto"/>
            </w:tcBorders>
            <w:vAlign w:val="center"/>
            <w:hideMark/>
          </w:tcPr>
          <w:p w14:paraId="37F116E4"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0.3</w:t>
            </w:r>
          </w:p>
        </w:tc>
        <w:tc>
          <w:tcPr>
            <w:tcW w:w="347" w:type="pct"/>
            <w:tcBorders>
              <w:top w:val="nil"/>
              <w:left w:val="nil"/>
              <w:bottom w:val="single" w:sz="4" w:space="0" w:color="auto"/>
              <w:right w:val="single" w:sz="4" w:space="0" w:color="auto"/>
            </w:tcBorders>
            <w:vAlign w:val="center"/>
            <w:hideMark/>
          </w:tcPr>
          <w:p w14:paraId="3707F4E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0.6</w:t>
            </w:r>
          </w:p>
        </w:tc>
        <w:tc>
          <w:tcPr>
            <w:tcW w:w="347" w:type="pct"/>
            <w:tcBorders>
              <w:top w:val="nil"/>
              <w:left w:val="nil"/>
              <w:bottom w:val="single" w:sz="4" w:space="0" w:color="auto"/>
              <w:right w:val="single" w:sz="4" w:space="0" w:color="auto"/>
            </w:tcBorders>
            <w:vAlign w:val="center"/>
            <w:hideMark/>
          </w:tcPr>
          <w:p w14:paraId="474A4397"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0.3</w:t>
            </w:r>
          </w:p>
        </w:tc>
        <w:tc>
          <w:tcPr>
            <w:tcW w:w="347" w:type="pct"/>
            <w:tcBorders>
              <w:top w:val="nil"/>
              <w:left w:val="nil"/>
              <w:bottom w:val="single" w:sz="4" w:space="0" w:color="auto"/>
              <w:right w:val="single" w:sz="4" w:space="0" w:color="auto"/>
            </w:tcBorders>
            <w:vAlign w:val="center"/>
            <w:hideMark/>
          </w:tcPr>
          <w:p w14:paraId="070FC84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0.3</w:t>
            </w:r>
          </w:p>
        </w:tc>
        <w:tc>
          <w:tcPr>
            <w:tcW w:w="347" w:type="pct"/>
            <w:tcBorders>
              <w:top w:val="nil"/>
              <w:left w:val="nil"/>
              <w:bottom w:val="single" w:sz="4" w:space="0" w:color="auto"/>
              <w:right w:val="single" w:sz="4" w:space="0" w:color="auto"/>
            </w:tcBorders>
            <w:vAlign w:val="center"/>
            <w:hideMark/>
          </w:tcPr>
          <w:p w14:paraId="03823BA3"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w:t>
            </w:r>
          </w:p>
        </w:tc>
        <w:tc>
          <w:tcPr>
            <w:tcW w:w="347" w:type="pct"/>
            <w:tcBorders>
              <w:top w:val="nil"/>
              <w:left w:val="nil"/>
              <w:bottom w:val="single" w:sz="4" w:space="0" w:color="auto"/>
              <w:right w:val="single" w:sz="4" w:space="0" w:color="auto"/>
            </w:tcBorders>
            <w:vAlign w:val="center"/>
            <w:hideMark/>
          </w:tcPr>
          <w:p w14:paraId="36367D69"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0.837</w:t>
            </w:r>
          </w:p>
        </w:tc>
        <w:tc>
          <w:tcPr>
            <w:tcW w:w="418" w:type="pct"/>
            <w:tcBorders>
              <w:top w:val="nil"/>
              <w:left w:val="nil"/>
              <w:bottom w:val="single" w:sz="4" w:space="0" w:color="auto"/>
              <w:right w:val="single" w:sz="12" w:space="0" w:color="auto"/>
            </w:tcBorders>
            <w:vAlign w:val="center"/>
            <w:hideMark/>
          </w:tcPr>
          <w:p w14:paraId="6375EA87"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78</w:t>
            </w:r>
          </w:p>
        </w:tc>
      </w:tr>
      <w:tr w:rsidR="00C62AA1" w:rsidRPr="007E4255" w14:paraId="0BD4AE99" w14:textId="77777777" w:rsidTr="00C62AA1">
        <w:trPr>
          <w:trHeight w:hRule="exact" w:val="255"/>
        </w:trPr>
        <w:tc>
          <w:tcPr>
            <w:tcW w:w="383" w:type="pct"/>
            <w:tcBorders>
              <w:top w:val="nil"/>
              <w:left w:val="single" w:sz="12" w:space="0" w:color="auto"/>
              <w:bottom w:val="single" w:sz="4" w:space="0" w:color="auto"/>
              <w:right w:val="single" w:sz="4" w:space="0" w:color="auto"/>
            </w:tcBorders>
            <w:vAlign w:val="center"/>
            <w:hideMark/>
          </w:tcPr>
          <w:p w14:paraId="1BA6E096"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lang w:val="en-US"/>
              </w:rPr>
              <w:t>XXIII</w:t>
            </w:r>
          </w:p>
        </w:tc>
        <w:tc>
          <w:tcPr>
            <w:tcW w:w="385" w:type="pct"/>
            <w:tcBorders>
              <w:top w:val="nil"/>
              <w:left w:val="nil"/>
              <w:bottom w:val="single" w:sz="4" w:space="0" w:color="auto"/>
              <w:right w:val="single" w:sz="12" w:space="0" w:color="auto"/>
            </w:tcBorders>
            <w:vAlign w:val="center"/>
            <w:hideMark/>
          </w:tcPr>
          <w:p w14:paraId="6C028F2A"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2</w:t>
            </w:r>
          </w:p>
        </w:tc>
        <w:tc>
          <w:tcPr>
            <w:tcW w:w="349" w:type="pct"/>
            <w:tcBorders>
              <w:top w:val="nil"/>
              <w:left w:val="single" w:sz="12" w:space="0" w:color="auto"/>
              <w:bottom w:val="single" w:sz="4" w:space="0" w:color="auto"/>
              <w:right w:val="single" w:sz="4" w:space="0" w:color="auto"/>
            </w:tcBorders>
            <w:vAlign w:val="center"/>
            <w:hideMark/>
          </w:tcPr>
          <w:p w14:paraId="393B32B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1.4</w:t>
            </w:r>
          </w:p>
        </w:tc>
        <w:tc>
          <w:tcPr>
            <w:tcW w:w="347" w:type="pct"/>
            <w:tcBorders>
              <w:top w:val="nil"/>
              <w:left w:val="nil"/>
              <w:bottom w:val="single" w:sz="4" w:space="0" w:color="auto"/>
              <w:right w:val="single" w:sz="4" w:space="0" w:color="auto"/>
            </w:tcBorders>
            <w:vAlign w:val="center"/>
            <w:hideMark/>
          </w:tcPr>
          <w:p w14:paraId="2F14BAFF"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4956846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92.1</w:t>
            </w:r>
          </w:p>
        </w:tc>
        <w:tc>
          <w:tcPr>
            <w:tcW w:w="347" w:type="pct"/>
            <w:tcBorders>
              <w:top w:val="nil"/>
              <w:left w:val="nil"/>
              <w:bottom w:val="single" w:sz="4" w:space="0" w:color="auto"/>
              <w:right w:val="single" w:sz="4" w:space="0" w:color="auto"/>
            </w:tcBorders>
            <w:vAlign w:val="center"/>
            <w:hideMark/>
          </w:tcPr>
          <w:p w14:paraId="172347DB"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4.4</w:t>
            </w:r>
          </w:p>
        </w:tc>
        <w:tc>
          <w:tcPr>
            <w:tcW w:w="347" w:type="pct"/>
            <w:tcBorders>
              <w:top w:val="nil"/>
              <w:left w:val="nil"/>
              <w:bottom w:val="single" w:sz="4" w:space="0" w:color="auto"/>
              <w:right w:val="single" w:sz="4" w:space="0" w:color="auto"/>
            </w:tcBorders>
            <w:vAlign w:val="center"/>
            <w:hideMark/>
          </w:tcPr>
          <w:p w14:paraId="3F885282"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1.3</w:t>
            </w:r>
          </w:p>
        </w:tc>
        <w:tc>
          <w:tcPr>
            <w:tcW w:w="347" w:type="pct"/>
            <w:tcBorders>
              <w:top w:val="nil"/>
              <w:left w:val="nil"/>
              <w:bottom w:val="single" w:sz="4" w:space="0" w:color="auto"/>
              <w:right w:val="single" w:sz="4" w:space="0" w:color="auto"/>
            </w:tcBorders>
            <w:vAlign w:val="center"/>
            <w:hideMark/>
          </w:tcPr>
          <w:p w14:paraId="6BD216AC"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75BCAF54"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0.3</w:t>
            </w:r>
          </w:p>
        </w:tc>
        <w:tc>
          <w:tcPr>
            <w:tcW w:w="347" w:type="pct"/>
            <w:tcBorders>
              <w:top w:val="nil"/>
              <w:left w:val="nil"/>
              <w:bottom w:val="single" w:sz="4" w:space="0" w:color="auto"/>
              <w:right w:val="single" w:sz="4" w:space="0" w:color="auto"/>
            </w:tcBorders>
            <w:vAlign w:val="center"/>
            <w:hideMark/>
          </w:tcPr>
          <w:p w14:paraId="629F2A9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0F32C80B"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2A30FCE7"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3462F88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0.793</w:t>
            </w:r>
          </w:p>
        </w:tc>
        <w:tc>
          <w:tcPr>
            <w:tcW w:w="418" w:type="pct"/>
            <w:tcBorders>
              <w:top w:val="nil"/>
              <w:left w:val="nil"/>
              <w:bottom w:val="single" w:sz="4" w:space="0" w:color="auto"/>
              <w:right w:val="single" w:sz="12" w:space="0" w:color="auto"/>
            </w:tcBorders>
            <w:vAlign w:val="center"/>
            <w:hideMark/>
          </w:tcPr>
          <w:p w14:paraId="53E4CE8C"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43</w:t>
            </w:r>
          </w:p>
        </w:tc>
      </w:tr>
      <w:tr w:rsidR="00C62AA1" w:rsidRPr="007E4255" w14:paraId="019E8ECB" w14:textId="77777777" w:rsidTr="00C62AA1">
        <w:trPr>
          <w:trHeight w:hRule="exact" w:val="255"/>
        </w:trPr>
        <w:tc>
          <w:tcPr>
            <w:tcW w:w="383" w:type="pct"/>
            <w:tcBorders>
              <w:top w:val="nil"/>
              <w:left w:val="single" w:sz="12" w:space="0" w:color="auto"/>
              <w:bottom w:val="single" w:sz="12" w:space="0" w:color="auto"/>
              <w:right w:val="single" w:sz="4" w:space="0" w:color="auto"/>
            </w:tcBorders>
            <w:vAlign w:val="center"/>
            <w:hideMark/>
          </w:tcPr>
          <w:p w14:paraId="793ADFF9"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 </w:t>
            </w:r>
          </w:p>
        </w:tc>
        <w:tc>
          <w:tcPr>
            <w:tcW w:w="385" w:type="pct"/>
            <w:tcBorders>
              <w:top w:val="nil"/>
              <w:left w:val="nil"/>
              <w:bottom w:val="single" w:sz="12" w:space="0" w:color="auto"/>
              <w:right w:val="single" w:sz="12" w:space="0" w:color="auto"/>
            </w:tcBorders>
            <w:vAlign w:val="center"/>
            <w:hideMark/>
          </w:tcPr>
          <w:p w14:paraId="62AF3CBB"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Среднее:</w:t>
            </w:r>
          </w:p>
        </w:tc>
        <w:tc>
          <w:tcPr>
            <w:tcW w:w="349" w:type="pct"/>
            <w:tcBorders>
              <w:top w:val="nil"/>
              <w:left w:val="single" w:sz="12" w:space="0" w:color="auto"/>
              <w:bottom w:val="single" w:sz="12" w:space="0" w:color="auto"/>
              <w:right w:val="single" w:sz="4" w:space="0" w:color="auto"/>
            </w:tcBorders>
            <w:vAlign w:val="center"/>
            <w:hideMark/>
          </w:tcPr>
          <w:p w14:paraId="77B9B3B6"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0.77</w:t>
            </w:r>
          </w:p>
        </w:tc>
        <w:tc>
          <w:tcPr>
            <w:tcW w:w="347" w:type="pct"/>
            <w:tcBorders>
              <w:top w:val="nil"/>
              <w:left w:val="nil"/>
              <w:bottom w:val="single" w:sz="12" w:space="0" w:color="auto"/>
              <w:right w:val="single" w:sz="4" w:space="0" w:color="auto"/>
            </w:tcBorders>
            <w:vAlign w:val="center"/>
            <w:hideMark/>
          </w:tcPr>
          <w:p w14:paraId="2A304EE5"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1.04</w:t>
            </w:r>
          </w:p>
        </w:tc>
        <w:tc>
          <w:tcPr>
            <w:tcW w:w="347" w:type="pct"/>
            <w:tcBorders>
              <w:top w:val="nil"/>
              <w:left w:val="nil"/>
              <w:bottom w:val="single" w:sz="12" w:space="0" w:color="auto"/>
              <w:right w:val="single" w:sz="4" w:space="0" w:color="auto"/>
            </w:tcBorders>
            <w:vAlign w:val="center"/>
            <w:hideMark/>
          </w:tcPr>
          <w:p w14:paraId="1A4F71BF"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90.34</w:t>
            </w:r>
          </w:p>
        </w:tc>
        <w:tc>
          <w:tcPr>
            <w:tcW w:w="347" w:type="pct"/>
            <w:tcBorders>
              <w:top w:val="nil"/>
              <w:left w:val="nil"/>
              <w:bottom w:val="single" w:sz="12" w:space="0" w:color="auto"/>
              <w:right w:val="single" w:sz="4" w:space="0" w:color="auto"/>
            </w:tcBorders>
            <w:vAlign w:val="center"/>
            <w:hideMark/>
          </w:tcPr>
          <w:p w14:paraId="74CB7BF5"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5.37</w:t>
            </w:r>
          </w:p>
        </w:tc>
        <w:tc>
          <w:tcPr>
            <w:tcW w:w="347" w:type="pct"/>
            <w:tcBorders>
              <w:top w:val="nil"/>
              <w:left w:val="nil"/>
              <w:bottom w:val="single" w:sz="12" w:space="0" w:color="auto"/>
              <w:right w:val="single" w:sz="4" w:space="0" w:color="auto"/>
            </w:tcBorders>
            <w:vAlign w:val="center"/>
            <w:hideMark/>
          </w:tcPr>
          <w:p w14:paraId="3D5F6276"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1.55</w:t>
            </w:r>
          </w:p>
        </w:tc>
        <w:tc>
          <w:tcPr>
            <w:tcW w:w="347" w:type="pct"/>
            <w:tcBorders>
              <w:top w:val="nil"/>
              <w:left w:val="nil"/>
              <w:bottom w:val="single" w:sz="12" w:space="0" w:color="auto"/>
              <w:right w:val="single" w:sz="4" w:space="0" w:color="auto"/>
            </w:tcBorders>
            <w:vAlign w:val="center"/>
            <w:hideMark/>
          </w:tcPr>
          <w:p w14:paraId="0F511778"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0.22</w:t>
            </w:r>
          </w:p>
        </w:tc>
        <w:tc>
          <w:tcPr>
            <w:tcW w:w="347" w:type="pct"/>
            <w:tcBorders>
              <w:top w:val="nil"/>
              <w:left w:val="nil"/>
              <w:bottom w:val="single" w:sz="12" w:space="0" w:color="auto"/>
              <w:right w:val="single" w:sz="4" w:space="0" w:color="auto"/>
            </w:tcBorders>
            <w:vAlign w:val="center"/>
            <w:hideMark/>
          </w:tcPr>
          <w:p w14:paraId="34FE1ED3"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0.38</w:t>
            </w:r>
          </w:p>
        </w:tc>
        <w:tc>
          <w:tcPr>
            <w:tcW w:w="347" w:type="pct"/>
            <w:tcBorders>
              <w:top w:val="nil"/>
              <w:left w:val="nil"/>
              <w:bottom w:val="single" w:sz="12" w:space="0" w:color="auto"/>
              <w:right w:val="single" w:sz="4" w:space="0" w:color="auto"/>
            </w:tcBorders>
            <w:vAlign w:val="center"/>
            <w:hideMark/>
          </w:tcPr>
          <w:p w14:paraId="13F16264"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0.11</w:t>
            </w:r>
          </w:p>
        </w:tc>
        <w:tc>
          <w:tcPr>
            <w:tcW w:w="347" w:type="pct"/>
            <w:tcBorders>
              <w:top w:val="nil"/>
              <w:left w:val="nil"/>
              <w:bottom w:val="single" w:sz="12" w:space="0" w:color="auto"/>
              <w:right w:val="single" w:sz="4" w:space="0" w:color="auto"/>
            </w:tcBorders>
            <w:vAlign w:val="center"/>
            <w:hideMark/>
          </w:tcPr>
          <w:p w14:paraId="2E5852B9"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0.11</w:t>
            </w:r>
          </w:p>
        </w:tc>
        <w:tc>
          <w:tcPr>
            <w:tcW w:w="347" w:type="pct"/>
            <w:tcBorders>
              <w:top w:val="nil"/>
              <w:left w:val="nil"/>
              <w:bottom w:val="single" w:sz="12" w:space="0" w:color="auto"/>
              <w:right w:val="single" w:sz="4" w:space="0" w:color="auto"/>
            </w:tcBorders>
            <w:vAlign w:val="center"/>
            <w:hideMark/>
          </w:tcPr>
          <w:p w14:paraId="0D6A461F"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0.10</w:t>
            </w:r>
          </w:p>
        </w:tc>
        <w:tc>
          <w:tcPr>
            <w:tcW w:w="347" w:type="pct"/>
            <w:tcBorders>
              <w:top w:val="nil"/>
              <w:left w:val="nil"/>
              <w:bottom w:val="single" w:sz="12" w:space="0" w:color="auto"/>
              <w:right w:val="single" w:sz="4" w:space="0" w:color="auto"/>
            </w:tcBorders>
            <w:vAlign w:val="center"/>
            <w:hideMark/>
          </w:tcPr>
          <w:p w14:paraId="4110CE9B"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0.81</w:t>
            </w:r>
          </w:p>
        </w:tc>
        <w:tc>
          <w:tcPr>
            <w:tcW w:w="418" w:type="pct"/>
            <w:tcBorders>
              <w:top w:val="nil"/>
              <w:left w:val="nil"/>
              <w:bottom w:val="single" w:sz="12" w:space="0" w:color="auto"/>
              <w:right w:val="single" w:sz="12" w:space="0" w:color="auto"/>
            </w:tcBorders>
            <w:vAlign w:val="center"/>
            <w:hideMark/>
          </w:tcPr>
          <w:p w14:paraId="3CD2E4C1"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55.63</w:t>
            </w:r>
          </w:p>
        </w:tc>
      </w:tr>
      <w:tr w:rsidR="00C62AA1" w:rsidRPr="007E4255" w14:paraId="2514EFBF" w14:textId="77777777" w:rsidTr="00C62AA1">
        <w:trPr>
          <w:trHeight w:val="284"/>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3AD8AA9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Газ, растворенный в нефти</w:t>
            </w:r>
          </w:p>
        </w:tc>
      </w:tr>
      <w:tr w:rsidR="00C62AA1" w:rsidRPr="007E4255" w14:paraId="476287F8" w14:textId="77777777" w:rsidTr="00C62AA1">
        <w:trPr>
          <w:trHeight w:hRule="exact" w:val="255"/>
        </w:trPr>
        <w:tc>
          <w:tcPr>
            <w:tcW w:w="383" w:type="pct"/>
            <w:tcBorders>
              <w:top w:val="single" w:sz="12" w:space="0" w:color="auto"/>
              <w:left w:val="single" w:sz="12" w:space="0" w:color="auto"/>
              <w:bottom w:val="single" w:sz="4" w:space="0" w:color="auto"/>
              <w:right w:val="single" w:sz="4" w:space="0" w:color="auto"/>
            </w:tcBorders>
            <w:vAlign w:val="center"/>
            <w:hideMark/>
          </w:tcPr>
          <w:p w14:paraId="2F3E3A9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lang w:val="en-US"/>
              </w:rPr>
              <w:t>XVIII</w:t>
            </w:r>
          </w:p>
        </w:tc>
        <w:tc>
          <w:tcPr>
            <w:tcW w:w="385" w:type="pct"/>
            <w:tcBorders>
              <w:top w:val="single" w:sz="12" w:space="0" w:color="auto"/>
              <w:left w:val="nil"/>
              <w:bottom w:val="single" w:sz="4" w:space="0" w:color="auto"/>
              <w:right w:val="single" w:sz="12" w:space="0" w:color="auto"/>
            </w:tcBorders>
            <w:vAlign w:val="center"/>
            <w:hideMark/>
          </w:tcPr>
          <w:p w14:paraId="015B9D23"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6</w:t>
            </w:r>
          </w:p>
        </w:tc>
        <w:tc>
          <w:tcPr>
            <w:tcW w:w="349" w:type="pct"/>
            <w:tcBorders>
              <w:top w:val="single" w:sz="12" w:space="0" w:color="auto"/>
              <w:left w:val="single" w:sz="12" w:space="0" w:color="auto"/>
              <w:bottom w:val="single" w:sz="4" w:space="0" w:color="auto"/>
              <w:right w:val="single" w:sz="4" w:space="0" w:color="auto"/>
            </w:tcBorders>
            <w:vAlign w:val="center"/>
            <w:hideMark/>
          </w:tcPr>
          <w:p w14:paraId="32A8041C"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0.75</w:t>
            </w:r>
          </w:p>
        </w:tc>
        <w:tc>
          <w:tcPr>
            <w:tcW w:w="347" w:type="pct"/>
            <w:tcBorders>
              <w:top w:val="single" w:sz="12" w:space="0" w:color="auto"/>
              <w:left w:val="nil"/>
              <w:bottom w:val="single" w:sz="4" w:space="0" w:color="auto"/>
              <w:right w:val="single" w:sz="4" w:space="0" w:color="auto"/>
            </w:tcBorders>
            <w:vAlign w:val="center"/>
            <w:hideMark/>
          </w:tcPr>
          <w:p w14:paraId="72B2691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1.35</w:t>
            </w:r>
          </w:p>
        </w:tc>
        <w:tc>
          <w:tcPr>
            <w:tcW w:w="347" w:type="pct"/>
            <w:tcBorders>
              <w:top w:val="single" w:sz="12" w:space="0" w:color="auto"/>
              <w:left w:val="nil"/>
              <w:bottom w:val="single" w:sz="4" w:space="0" w:color="auto"/>
              <w:right w:val="single" w:sz="4" w:space="0" w:color="auto"/>
            </w:tcBorders>
            <w:vAlign w:val="center"/>
            <w:hideMark/>
          </w:tcPr>
          <w:p w14:paraId="417637D6"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80.86</w:t>
            </w:r>
          </w:p>
        </w:tc>
        <w:tc>
          <w:tcPr>
            <w:tcW w:w="347" w:type="pct"/>
            <w:tcBorders>
              <w:top w:val="single" w:sz="12" w:space="0" w:color="auto"/>
              <w:left w:val="nil"/>
              <w:bottom w:val="single" w:sz="4" w:space="0" w:color="auto"/>
              <w:right w:val="single" w:sz="4" w:space="0" w:color="auto"/>
            </w:tcBorders>
            <w:vAlign w:val="center"/>
            <w:hideMark/>
          </w:tcPr>
          <w:p w14:paraId="6F48EFDF"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9.45</w:t>
            </w:r>
          </w:p>
        </w:tc>
        <w:tc>
          <w:tcPr>
            <w:tcW w:w="347" w:type="pct"/>
            <w:tcBorders>
              <w:top w:val="single" w:sz="12" w:space="0" w:color="auto"/>
              <w:left w:val="nil"/>
              <w:bottom w:val="single" w:sz="4" w:space="0" w:color="auto"/>
              <w:right w:val="single" w:sz="4" w:space="0" w:color="auto"/>
            </w:tcBorders>
            <w:vAlign w:val="center"/>
            <w:hideMark/>
          </w:tcPr>
          <w:p w14:paraId="5C2723C3"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4.34</w:t>
            </w:r>
          </w:p>
        </w:tc>
        <w:tc>
          <w:tcPr>
            <w:tcW w:w="347" w:type="pct"/>
            <w:tcBorders>
              <w:top w:val="single" w:sz="12" w:space="0" w:color="auto"/>
              <w:left w:val="nil"/>
              <w:bottom w:val="single" w:sz="4" w:space="0" w:color="auto"/>
              <w:right w:val="single" w:sz="4" w:space="0" w:color="auto"/>
            </w:tcBorders>
            <w:vAlign w:val="center"/>
            <w:hideMark/>
          </w:tcPr>
          <w:p w14:paraId="6493E374"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0.7</w:t>
            </w:r>
          </w:p>
        </w:tc>
        <w:tc>
          <w:tcPr>
            <w:tcW w:w="347" w:type="pct"/>
            <w:tcBorders>
              <w:top w:val="single" w:sz="12" w:space="0" w:color="auto"/>
              <w:left w:val="nil"/>
              <w:bottom w:val="single" w:sz="4" w:space="0" w:color="auto"/>
              <w:right w:val="single" w:sz="4" w:space="0" w:color="auto"/>
            </w:tcBorders>
            <w:vAlign w:val="center"/>
            <w:hideMark/>
          </w:tcPr>
          <w:p w14:paraId="1889BD66"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1.22</w:t>
            </w:r>
          </w:p>
        </w:tc>
        <w:tc>
          <w:tcPr>
            <w:tcW w:w="347" w:type="pct"/>
            <w:tcBorders>
              <w:top w:val="single" w:sz="12" w:space="0" w:color="auto"/>
              <w:left w:val="nil"/>
              <w:bottom w:val="single" w:sz="4" w:space="0" w:color="auto"/>
              <w:right w:val="single" w:sz="4" w:space="0" w:color="auto"/>
            </w:tcBorders>
            <w:vAlign w:val="center"/>
            <w:hideMark/>
          </w:tcPr>
          <w:p w14:paraId="7733A6E0"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0.43</w:t>
            </w:r>
          </w:p>
        </w:tc>
        <w:tc>
          <w:tcPr>
            <w:tcW w:w="347" w:type="pct"/>
            <w:tcBorders>
              <w:top w:val="single" w:sz="12" w:space="0" w:color="auto"/>
              <w:left w:val="nil"/>
              <w:bottom w:val="single" w:sz="4" w:space="0" w:color="auto"/>
              <w:right w:val="single" w:sz="4" w:space="0" w:color="auto"/>
            </w:tcBorders>
            <w:vAlign w:val="center"/>
            <w:hideMark/>
          </w:tcPr>
          <w:p w14:paraId="1395E1C1"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0.44</w:t>
            </w:r>
          </w:p>
        </w:tc>
        <w:tc>
          <w:tcPr>
            <w:tcW w:w="347" w:type="pct"/>
            <w:tcBorders>
              <w:top w:val="single" w:sz="12" w:space="0" w:color="auto"/>
              <w:left w:val="nil"/>
              <w:bottom w:val="single" w:sz="4" w:space="0" w:color="auto"/>
              <w:right w:val="single" w:sz="4" w:space="0" w:color="auto"/>
            </w:tcBorders>
            <w:vAlign w:val="center"/>
            <w:hideMark/>
          </w:tcPr>
          <w:p w14:paraId="78025EAF"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0.39</w:t>
            </w:r>
          </w:p>
        </w:tc>
        <w:tc>
          <w:tcPr>
            <w:tcW w:w="347" w:type="pct"/>
            <w:tcBorders>
              <w:top w:val="single" w:sz="12" w:space="0" w:color="auto"/>
              <w:left w:val="nil"/>
              <w:bottom w:val="single" w:sz="4" w:space="0" w:color="auto"/>
              <w:right w:val="single" w:sz="4" w:space="0" w:color="auto"/>
            </w:tcBorders>
            <w:vAlign w:val="center"/>
            <w:hideMark/>
          </w:tcPr>
          <w:p w14:paraId="0DF75AE9"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0.888</w:t>
            </w:r>
          </w:p>
        </w:tc>
        <w:tc>
          <w:tcPr>
            <w:tcW w:w="418" w:type="pct"/>
            <w:tcBorders>
              <w:top w:val="single" w:sz="12" w:space="0" w:color="auto"/>
              <w:left w:val="nil"/>
              <w:bottom w:val="single" w:sz="4" w:space="0" w:color="auto"/>
              <w:right w:val="single" w:sz="12" w:space="0" w:color="auto"/>
            </w:tcBorders>
            <w:vAlign w:val="center"/>
            <w:hideMark/>
          </w:tcPr>
          <w:p w14:paraId="65674F8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182</w:t>
            </w:r>
          </w:p>
        </w:tc>
      </w:tr>
      <w:tr w:rsidR="00C62AA1" w:rsidRPr="007E4255" w14:paraId="71F3883F" w14:textId="77777777" w:rsidTr="00C62AA1">
        <w:trPr>
          <w:trHeight w:hRule="exact" w:val="255"/>
        </w:trPr>
        <w:tc>
          <w:tcPr>
            <w:tcW w:w="383" w:type="pct"/>
            <w:tcBorders>
              <w:top w:val="single" w:sz="4" w:space="0" w:color="auto"/>
              <w:left w:val="single" w:sz="12" w:space="0" w:color="auto"/>
              <w:bottom w:val="single" w:sz="4" w:space="0" w:color="auto"/>
              <w:right w:val="single" w:sz="4" w:space="0" w:color="auto"/>
            </w:tcBorders>
            <w:vAlign w:val="center"/>
            <w:hideMark/>
          </w:tcPr>
          <w:p w14:paraId="2A070917"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lang w:val="en-US"/>
              </w:rPr>
              <w:t>XXI</w:t>
            </w:r>
          </w:p>
        </w:tc>
        <w:tc>
          <w:tcPr>
            <w:tcW w:w="385" w:type="pct"/>
            <w:tcBorders>
              <w:top w:val="single" w:sz="4" w:space="0" w:color="auto"/>
              <w:left w:val="nil"/>
              <w:bottom w:val="single" w:sz="4" w:space="0" w:color="auto"/>
              <w:right w:val="single" w:sz="12" w:space="0" w:color="auto"/>
            </w:tcBorders>
            <w:vAlign w:val="center"/>
            <w:hideMark/>
          </w:tcPr>
          <w:p w14:paraId="6AF4829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w:t>
            </w:r>
          </w:p>
        </w:tc>
        <w:tc>
          <w:tcPr>
            <w:tcW w:w="349" w:type="pct"/>
            <w:tcBorders>
              <w:top w:val="nil"/>
              <w:left w:val="single" w:sz="12" w:space="0" w:color="auto"/>
              <w:bottom w:val="single" w:sz="4" w:space="0" w:color="auto"/>
              <w:right w:val="single" w:sz="4" w:space="0" w:color="auto"/>
            </w:tcBorders>
            <w:vAlign w:val="center"/>
            <w:hideMark/>
          </w:tcPr>
          <w:p w14:paraId="4142760E"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0.97</w:t>
            </w:r>
          </w:p>
        </w:tc>
        <w:tc>
          <w:tcPr>
            <w:tcW w:w="347" w:type="pct"/>
            <w:tcBorders>
              <w:top w:val="nil"/>
              <w:left w:val="nil"/>
              <w:bottom w:val="single" w:sz="4" w:space="0" w:color="auto"/>
              <w:right w:val="single" w:sz="4" w:space="0" w:color="auto"/>
            </w:tcBorders>
            <w:vAlign w:val="center"/>
            <w:hideMark/>
          </w:tcPr>
          <w:p w14:paraId="2DB7CE87"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0.04</w:t>
            </w:r>
          </w:p>
        </w:tc>
        <w:tc>
          <w:tcPr>
            <w:tcW w:w="347" w:type="pct"/>
            <w:tcBorders>
              <w:top w:val="nil"/>
              <w:left w:val="nil"/>
              <w:bottom w:val="single" w:sz="4" w:space="0" w:color="auto"/>
              <w:right w:val="single" w:sz="4" w:space="0" w:color="auto"/>
            </w:tcBorders>
            <w:vAlign w:val="center"/>
            <w:hideMark/>
          </w:tcPr>
          <w:p w14:paraId="7F7AE9E8"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85.39</w:t>
            </w:r>
          </w:p>
        </w:tc>
        <w:tc>
          <w:tcPr>
            <w:tcW w:w="347" w:type="pct"/>
            <w:tcBorders>
              <w:top w:val="nil"/>
              <w:left w:val="nil"/>
              <w:bottom w:val="single" w:sz="4" w:space="0" w:color="auto"/>
              <w:right w:val="single" w:sz="4" w:space="0" w:color="auto"/>
            </w:tcBorders>
            <w:vAlign w:val="center"/>
            <w:hideMark/>
          </w:tcPr>
          <w:p w14:paraId="296C5375"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8.22</w:t>
            </w:r>
          </w:p>
        </w:tc>
        <w:tc>
          <w:tcPr>
            <w:tcW w:w="347" w:type="pct"/>
            <w:tcBorders>
              <w:top w:val="nil"/>
              <w:left w:val="nil"/>
              <w:bottom w:val="single" w:sz="4" w:space="0" w:color="auto"/>
              <w:right w:val="single" w:sz="4" w:space="0" w:color="auto"/>
            </w:tcBorders>
            <w:vAlign w:val="center"/>
            <w:hideMark/>
          </w:tcPr>
          <w:p w14:paraId="3BCA71D1"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2.59</w:t>
            </w:r>
          </w:p>
        </w:tc>
        <w:tc>
          <w:tcPr>
            <w:tcW w:w="347" w:type="pct"/>
            <w:tcBorders>
              <w:top w:val="nil"/>
              <w:left w:val="nil"/>
              <w:bottom w:val="single" w:sz="4" w:space="0" w:color="auto"/>
              <w:right w:val="single" w:sz="4" w:space="0" w:color="auto"/>
            </w:tcBorders>
            <w:vAlign w:val="center"/>
            <w:hideMark/>
          </w:tcPr>
          <w:p w14:paraId="607D2F3F"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0.45</w:t>
            </w:r>
          </w:p>
        </w:tc>
        <w:tc>
          <w:tcPr>
            <w:tcW w:w="347" w:type="pct"/>
            <w:tcBorders>
              <w:top w:val="nil"/>
              <w:left w:val="nil"/>
              <w:bottom w:val="single" w:sz="4" w:space="0" w:color="auto"/>
              <w:right w:val="single" w:sz="4" w:space="0" w:color="auto"/>
            </w:tcBorders>
            <w:vAlign w:val="center"/>
            <w:hideMark/>
          </w:tcPr>
          <w:p w14:paraId="3D8A794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1.01</w:t>
            </w:r>
          </w:p>
        </w:tc>
        <w:tc>
          <w:tcPr>
            <w:tcW w:w="347" w:type="pct"/>
            <w:tcBorders>
              <w:top w:val="nil"/>
              <w:left w:val="nil"/>
              <w:bottom w:val="single" w:sz="4" w:space="0" w:color="auto"/>
              <w:right w:val="single" w:sz="4" w:space="0" w:color="auto"/>
            </w:tcBorders>
            <w:vAlign w:val="center"/>
            <w:hideMark/>
          </w:tcPr>
          <w:p w14:paraId="045C4AA7"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0.34</w:t>
            </w:r>
          </w:p>
        </w:tc>
        <w:tc>
          <w:tcPr>
            <w:tcW w:w="347" w:type="pct"/>
            <w:tcBorders>
              <w:top w:val="nil"/>
              <w:left w:val="nil"/>
              <w:bottom w:val="single" w:sz="4" w:space="0" w:color="auto"/>
              <w:right w:val="single" w:sz="4" w:space="0" w:color="auto"/>
            </w:tcBorders>
            <w:vAlign w:val="center"/>
            <w:hideMark/>
          </w:tcPr>
          <w:p w14:paraId="63A8ADAD"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0.41</w:t>
            </w:r>
          </w:p>
        </w:tc>
        <w:tc>
          <w:tcPr>
            <w:tcW w:w="347" w:type="pct"/>
            <w:tcBorders>
              <w:top w:val="nil"/>
              <w:left w:val="nil"/>
              <w:bottom w:val="single" w:sz="4" w:space="0" w:color="auto"/>
              <w:right w:val="single" w:sz="4" w:space="0" w:color="auto"/>
            </w:tcBorders>
            <w:vAlign w:val="center"/>
            <w:hideMark/>
          </w:tcPr>
          <w:p w14:paraId="591BAADA"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0.58</w:t>
            </w:r>
          </w:p>
        </w:tc>
        <w:tc>
          <w:tcPr>
            <w:tcW w:w="347" w:type="pct"/>
            <w:tcBorders>
              <w:top w:val="nil"/>
              <w:left w:val="nil"/>
              <w:bottom w:val="single" w:sz="4" w:space="0" w:color="auto"/>
              <w:right w:val="single" w:sz="4" w:space="0" w:color="auto"/>
            </w:tcBorders>
            <w:vAlign w:val="center"/>
            <w:hideMark/>
          </w:tcPr>
          <w:p w14:paraId="15764158"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0.821</w:t>
            </w:r>
          </w:p>
        </w:tc>
        <w:tc>
          <w:tcPr>
            <w:tcW w:w="418" w:type="pct"/>
            <w:tcBorders>
              <w:top w:val="nil"/>
              <w:left w:val="nil"/>
              <w:bottom w:val="single" w:sz="4" w:space="0" w:color="auto"/>
              <w:right w:val="single" w:sz="12" w:space="0" w:color="auto"/>
            </w:tcBorders>
            <w:vAlign w:val="center"/>
            <w:hideMark/>
          </w:tcPr>
          <w:p w14:paraId="74B57FC4"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138</w:t>
            </w:r>
          </w:p>
        </w:tc>
      </w:tr>
      <w:tr w:rsidR="00C62AA1" w:rsidRPr="007E4255" w14:paraId="064660A0" w14:textId="77777777" w:rsidTr="00C62AA1">
        <w:trPr>
          <w:trHeight w:hRule="exact" w:val="255"/>
        </w:trPr>
        <w:tc>
          <w:tcPr>
            <w:tcW w:w="383" w:type="pct"/>
            <w:tcBorders>
              <w:top w:val="single" w:sz="4" w:space="0" w:color="auto"/>
              <w:left w:val="single" w:sz="12" w:space="0" w:color="auto"/>
              <w:bottom w:val="single" w:sz="4" w:space="0" w:color="auto"/>
              <w:right w:val="single" w:sz="4" w:space="0" w:color="auto"/>
            </w:tcBorders>
            <w:vAlign w:val="center"/>
            <w:hideMark/>
          </w:tcPr>
          <w:p w14:paraId="26BED771"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lang w:val="en-US"/>
              </w:rPr>
              <w:t>XXIII</w:t>
            </w:r>
          </w:p>
        </w:tc>
        <w:tc>
          <w:tcPr>
            <w:tcW w:w="385" w:type="pct"/>
            <w:tcBorders>
              <w:top w:val="single" w:sz="4" w:space="0" w:color="auto"/>
              <w:left w:val="nil"/>
              <w:bottom w:val="single" w:sz="4" w:space="0" w:color="auto"/>
              <w:right w:val="single" w:sz="12" w:space="0" w:color="auto"/>
            </w:tcBorders>
            <w:vAlign w:val="center"/>
            <w:hideMark/>
          </w:tcPr>
          <w:p w14:paraId="025BDBF4"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2</w:t>
            </w:r>
          </w:p>
        </w:tc>
        <w:tc>
          <w:tcPr>
            <w:tcW w:w="349" w:type="pct"/>
            <w:tcBorders>
              <w:top w:val="nil"/>
              <w:left w:val="single" w:sz="12" w:space="0" w:color="auto"/>
              <w:bottom w:val="single" w:sz="4" w:space="0" w:color="auto"/>
              <w:right w:val="single" w:sz="4" w:space="0" w:color="auto"/>
            </w:tcBorders>
            <w:vAlign w:val="center"/>
            <w:hideMark/>
          </w:tcPr>
          <w:p w14:paraId="1911C136"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0.1</w:t>
            </w:r>
          </w:p>
        </w:tc>
        <w:tc>
          <w:tcPr>
            <w:tcW w:w="347" w:type="pct"/>
            <w:tcBorders>
              <w:top w:val="nil"/>
              <w:left w:val="nil"/>
              <w:bottom w:val="single" w:sz="4" w:space="0" w:color="auto"/>
              <w:right w:val="single" w:sz="4" w:space="0" w:color="auto"/>
            </w:tcBorders>
            <w:vAlign w:val="center"/>
            <w:hideMark/>
          </w:tcPr>
          <w:p w14:paraId="592DF67B"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3.4</w:t>
            </w:r>
          </w:p>
        </w:tc>
        <w:tc>
          <w:tcPr>
            <w:tcW w:w="347" w:type="pct"/>
            <w:tcBorders>
              <w:top w:val="nil"/>
              <w:left w:val="nil"/>
              <w:bottom w:val="single" w:sz="4" w:space="0" w:color="auto"/>
              <w:right w:val="single" w:sz="4" w:space="0" w:color="auto"/>
            </w:tcBorders>
            <w:vAlign w:val="center"/>
            <w:hideMark/>
          </w:tcPr>
          <w:p w14:paraId="5355B090"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75.8</w:t>
            </w:r>
          </w:p>
        </w:tc>
        <w:tc>
          <w:tcPr>
            <w:tcW w:w="347" w:type="pct"/>
            <w:tcBorders>
              <w:top w:val="nil"/>
              <w:left w:val="nil"/>
              <w:bottom w:val="single" w:sz="4" w:space="0" w:color="auto"/>
              <w:right w:val="single" w:sz="4" w:space="0" w:color="auto"/>
            </w:tcBorders>
            <w:vAlign w:val="center"/>
            <w:hideMark/>
          </w:tcPr>
          <w:p w14:paraId="19636306"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12.5</w:t>
            </w:r>
          </w:p>
        </w:tc>
        <w:tc>
          <w:tcPr>
            <w:tcW w:w="347" w:type="pct"/>
            <w:tcBorders>
              <w:top w:val="nil"/>
              <w:left w:val="nil"/>
              <w:bottom w:val="single" w:sz="4" w:space="0" w:color="auto"/>
              <w:right w:val="single" w:sz="4" w:space="0" w:color="auto"/>
            </w:tcBorders>
            <w:vAlign w:val="center"/>
            <w:hideMark/>
          </w:tcPr>
          <w:p w14:paraId="14DAA770"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4.9</w:t>
            </w:r>
          </w:p>
        </w:tc>
        <w:tc>
          <w:tcPr>
            <w:tcW w:w="347" w:type="pct"/>
            <w:tcBorders>
              <w:top w:val="nil"/>
              <w:left w:val="nil"/>
              <w:bottom w:val="single" w:sz="4" w:space="0" w:color="auto"/>
              <w:right w:val="single" w:sz="4" w:space="0" w:color="auto"/>
            </w:tcBorders>
            <w:vAlign w:val="center"/>
            <w:hideMark/>
          </w:tcPr>
          <w:p w14:paraId="23562764"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0.8</w:t>
            </w:r>
          </w:p>
        </w:tc>
        <w:tc>
          <w:tcPr>
            <w:tcW w:w="347" w:type="pct"/>
            <w:tcBorders>
              <w:top w:val="nil"/>
              <w:left w:val="nil"/>
              <w:bottom w:val="single" w:sz="4" w:space="0" w:color="auto"/>
              <w:right w:val="single" w:sz="4" w:space="0" w:color="auto"/>
            </w:tcBorders>
            <w:vAlign w:val="center"/>
            <w:hideMark/>
          </w:tcPr>
          <w:p w14:paraId="3B31E78B"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1.4</w:t>
            </w:r>
          </w:p>
        </w:tc>
        <w:tc>
          <w:tcPr>
            <w:tcW w:w="347" w:type="pct"/>
            <w:tcBorders>
              <w:top w:val="nil"/>
              <w:left w:val="nil"/>
              <w:bottom w:val="single" w:sz="4" w:space="0" w:color="auto"/>
              <w:right w:val="single" w:sz="4" w:space="0" w:color="auto"/>
            </w:tcBorders>
            <w:vAlign w:val="center"/>
            <w:hideMark/>
          </w:tcPr>
          <w:p w14:paraId="048C8C87"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0.4</w:t>
            </w:r>
          </w:p>
        </w:tc>
        <w:tc>
          <w:tcPr>
            <w:tcW w:w="347" w:type="pct"/>
            <w:tcBorders>
              <w:top w:val="nil"/>
              <w:left w:val="nil"/>
              <w:bottom w:val="single" w:sz="4" w:space="0" w:color="auto"/>
              <w:right w:val="single" w:sz="4" w:space="0" w:color="auto"/>
            </w:tcBorders>
            <w:vAlign w:val="center"/>
            <w:hideMark/>
          </w:tcPr>
          <w:p w14:paraId="1EF7C008"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0.4</w:t>
            </w:r>
          </w:p>
        </w:tc>
        <w:tc>
          <w:tcPr>
            <w:tcW w:w="347" w:type="pct"/>
            <w:tcBorders>
              <w:top w:val="nil"/>
              <w:left w:val="nil"/>
              <w:bottom w:val="single" w:sz="4" w:space="0" w:color="auto"/>
              <w:right w:val="single" w:sz="4" w:space="0" w:color="auto"/>
            </w:tcBorders>
            <w:vAlign w:val="center"/>
            <w:hideMark/>
          </w:tcPr>
          <w:p w14:paraId="218EB419"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0.3</w:t>
            </w:r>
          </w:p>
        </w:tc>
        <w:tc>
          <w:tcPr>
            <w:tcW w:w="347" w:type="pct"/>
            <w:tcBorders>
              <w:top w:val="nil"/>
              <w:left w:val="nil"/>
              <w:bottom w:val="single" w:sz="4" w:space="0" w:color="auto"/>
              <w:right w:val="single" w:sz="4" w:space="0" w:color="auto"/>
            </w:tcBorders>
            <w:vAlign w:val="center"/>
            <w:hideMark/>
          </w:tcPr>
          <w:p w14:paraId="7A9FD79B"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0.954</w:t>
            </w:r>
          </w:p>
        </w:tc>
        <w:tc>
          <w:tcPr>
            <w:tcW w:w="418" w:type="pct"/>
            <w:tcBorders>
              <w:top w:val="nil"/>
              <w:left w:val="nil"/>
              <w:bottom w:val="single" w:sz="4" w:space="0" w:color="auto"/>
              <w:right w:val="single" w:sz="12" w:space="0" w:color="auto"/>
            </w:tcBorders>
            <w:vAlign w:val="center"/>
            <w:hideMark/>
          </w:tcPr>
          <w:p w14:paraId="611F3BCF" w14:textId="77777777" w:rsidR="00C62AA1" w:rsidRPr="007E4255" w:rsidRDefault="00C62AA1" w:rsidP="007E4255">
            <w:pPr>
              <w:pStyle w:val="1fa"/>
              <w:rPr>
                <w:rFonts w:ascii="Times New Roman" w:hAnsi="Times New Roman"/>
                <w:sz w:val="16"/>
                <w:szCs w:val="16"/>
              </w:rPr>
            </w:pPr>
            <w:r w:rsidRPr="007E4255">
              <w:rPr>
                <w:rFonts w:ascii="Times New Roman" w:hAnsi="Times New Roman"/>
                <w:sz w:val="16"/>
                <w:szCs w:val="16"/>
              </w:rPr>
              <w:t>196</w:t>
            </w:r>
          </w:p>
        </w:tc>
      </w:tr>
      <w:tr w:rsidR="00C62AA1" w:rsidRPr="007E4255" w14:paraId="2C7AFC03" w14:textId="77777777" w:rsidTr="00C62AA1">
        <w:trPr>
          <w:trHeight w:hRule="exact" w:val="255"/>
        </w:trPr>
        <w:tc>
          <w:tcPr>
            <w:tcW w:w="383" w:type="pct"/>
            <w:tcBorders>
              <w:top w:val="single" w:sz="4" w:space="0" w:color="auto"/>
              <w:left w:val="single" w:sz="12" w:space="0" w:color="auto"/>
              <w:bottom w:val="single" w:sz="12" w:space="0" w:color="auto"/>
              <w:right w:val="single" w:sz="4" w:space="0" w:color="auto"/>
            </w:tcBorders>
            <w:noWrap/>
            <w:vAlign w:val="center"/>
            <w:hideMark/>
          </w:tcPr>
          <w:p w14:paraId="54F5873B"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 </w:t>
            </w:r>
          </w:p>
        </w:tc>
        <w:tc>
          <w:tcPr>
            <w:tcW w:w="385" w:type="pct"/>
            <w:tcBorders>
              <w:top w:val="single" w:sz="4" w:space="0" w:color="auto"/>
              <w:left w:val="nil"/>
              <w:bottom w:val="single" w:sz="12" w:space="0" w:color="auto"/>
              <w:right w:val="single" w:sz="12" w:space="0" w:color="auto"/>
            </w:tcBorders>
            <w:vAlign w:val="center"/>
            <w:hideMark/>
          </w:tcPr>
          <w:p w14:paraId="6A51C99C"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Среднее:</w:t>
            </w:r>
          </w:p>
        </w:tc>
        <w:tc>
          <w:tcPr>
            <w:tcW w:w="349" w:type="pct"/>
            <w:tcBorders>
              <w:top w:val="nil"/>
              <w:left w:val="single" w:sz="12" w:space="0" w:color="auto"/>
              <w:bottom w:val="single" w:sz="12" w:space="0" w:color="auto"/>
              <w:right w:val="single" w:sz="4" w:space="0" w:color="auto"/>
            </w:tcBorders>
            <w:noWrap/>
            <w:vAlign w:val="center"/>
            <w:hideMark/>
          </w:tcPr>
          <w:p w14:paraId="5EB04414"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0.63</w:t>
            </w:r>
          </w:p>
        </w:tc>
        <w:tc>
          <w:tcPr>
            <w:tcW w:w="347" w:type="pct"/>
            <w:tcBorders>
              <w:top w:val="nil"/>
              <w:left w:val="nil"/>
              <w:bottom w:val="single" w:sz="12" w:space="0" w:color="auto"/>
              <w:right w:val="single" w:sz="4" w:space="0" w:color="auto"/>
            </w:tcBorders>
            <w:noWrap/>
            <w:vAlign w:val="center"/>
            <w:hideMark/>
          </w:tcPr>
          <w:p w14:paraId="2B30AE60"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1.66</w:t>
            </w:r>
          </w:p>
        </w:tc>
        <w:tc>
          <w:tcPr>
            <w:tcW w:w="347" w:type="pct"/>
            <w:tcBorders>
              <w:top w:val="nil"/>
              <w:left w:val="nil"/>
              <w:bottom w:val="single" w:sz="12" w:space="0" w:color="auto"/>
              <w:right w:val="single" w:sz="4" w:space="0" w:color="auto"/>
            </w:tcBorders>
            <w:noWrap/>
            <w:vAlign w:val="center"/>
            <w:hideMark/>
          </w:tcPr>
          <w:p w14:paraId="059E5D10"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80.24</w:t>
            </w:r>
          </w:p>
        </w:tc>
        <w:tc>
          <w:tcPr>
            <w:tcW w:w="347" w:type="pct"/>
            <w:tcBorders>
              <w:top w:val="nil"/>
              <w:left w:val="nil"/>
              <w:bottom w:val="single" w:sz="12" w:space="0" w:color="auto"/>
              <w:right w:val="single" w:sz="4" w:space="0" w:color="auto"/>
            </w:tcBorders>
            <w:noWrap/>
            <w:vAlign w:val="center"/>
            <w:hideMark/>
          </w:tcPr>
          <w:p w14:paraId="2764ED88"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9.99</w:t>
            </w:r>
          </w:p>
        </w:tc>
        <w:tc>
          <w:tcPr>
            <w:tcW w:w="347" w:type="pct"/>
            <w:tcBorders>
              <w:top w:val="nil"/>
              <w:left w:val="nil"/>
              <w:bottom w:val="single" w:sz="12" w:space="0" w:color="auto"/>
              <w:right w:val="single" w:sz="4" w:space="0" w:color="auto"/>
            </w:tcBorders>
            <w:noWrap/>
            <w:vAlign w:val="center"/>
            <w:hideMark/>
          </w:tcPr>
          <w:p w14:paraId="65F92F27"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4.27</w:t>
            </w:r>
          </w:p>
        </w:tc>
        <w:tc>
          <w:tcPr>
            <w:tcW w:w="347" w:type="pct"/>
            <w:tcBorders>
              <w:top w:val="nil"/>
              <w:left w:val="nil"/>
              <w:bottom w:val="single" w:sz="12" w:space="0" w:color="auto"/>
              <w:right w:val="single" w:sz="4" w:space="0" w:color="auto"/>
            </w:tcBorders>
            <w:noWrap/>
            <w:vAlign w:val="center"/>
            <w:hideMark/>
          </w:tcPr>
          <w:p w14:paraId="2392E694"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0.69</w:t>
            </w:r>
          </w:p>
        </w:tc>
        <w:tc>
          <w:tcPr>
            <w:tcW w:w="347" w:type="pct"/>
            <w:tcBorders>
              <w:top w:val="nil"/>
              <w:left w:val="nil"/>
              <w:bottom w:val="single" w:sz="12" w:space="0" w:color="auto"/>
              <w:right w:val="single" w:sz="4" w:space="0" w:color="auto"/>
            </w:tcBorders>
            <w:noWrap/>
            <w:vAlign w:val="center"/>
            <w:hideMark/>
          </w:tcPr>
          <w:p w14:paraId="55A47576"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1.24</w:t>
            </w:r>
          </w:p>
        </w:tc>
        <w:tc>
          <w:tcPr>
            <w:tcW w:w="347" w:type="pct"/>
            <w:tcBorders>
              <w:top w:val="nil"/>
              <w:left w:val="nil"/>
              <w:bottom w:val="single" w:sz="12" w:space="0" w:color="auto"/>
              <w:right w:val="single" w:sz="4" w:space="0" w:color="auto"/>
            </w:tcBorders>
            <w:noWrap/>
            <w:vAlign w:val="center"/>
            <w:hideMark/>
          </w:tcPr>
          <w:p w14:paraId="213B0477"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0.41</w:t>
            </w:r>
          </w:p>
        </w:tc>
        <w:tc>
          <w:tcPr>
            <w:tcW w:w="347" w:type="pct"/>
            <w:tcBorders>
              <w:top w:val="nil"/>
              <w:left w:val="nil"/>
              <w:bottom w:val="single" w:sz="12" w:space="0" w:color="auto"/>
              <w:right w:val="single" w:sz="4" w:space="0" w:color="auto"/>
            </w:tcBorders>
            <w:noWrap/>
            <w:vAlign w:val="center"/>
            <w:hideMark/>
          </w:tcPr>
          <w:p w14:paraId="7026FF7A"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0.43</w:t>
            </w:r>
          </w:p>
        </w:tc>
        <w:tc>
          <w:tcPr>
            <w:tcW w:w="347" w:type="pct"/>
            <w:tcBorders>
              <w:top w:val="nil"/>
              <w:left w:val="nil"/>
              <w:bottom w:val="single" w:sz="12" w:space="0" w:color="auto"/>
              <w:right w:val="single" w:sz="4" w:space="0" w:color="auto"/>
            </w:tcBorders>
            <w:noWrap/>
            <w:vAlign w:val="center"/>
            <w:hideMark/>
          </w:tcPr>
          <w:p w14:paraId="2323D8A5"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0.39</w:t>
            </w:r>
          </w:p>
        </w:tc>
        <w:tc>
          <w:tcPr>
            <w:tcW w:w="347" w:type="pct"/>
            <w:tcBorders>
              <w:top w:val="nil"/>
              <w:left w:val="nil"/>
              <w:bottom w:val="single" w:sz="12" w:space="0" w:color="auto"/>
              <w:right w:val="single" w:sz="4" w:space="0" w:color="auto"/>
            </w:tcBorders>
            <w:noWrap/>
            <w:vAlign w:val="center"/>
            <w:hideMark/>
          </w:tcPr>
          <w:p w14:paraId="313AE605"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0.90</w:t>
            </w:r>
          </w:p>
        </w:tc>
        <w:tc>
          <w:tcPr>
            <w:tcW w:w="418" w:type="pct"/>
            <w:tcBorders>
              <w:top w:val="nil"/>
              <w:left w:val="nil"/>
              <w:bottom w:val="single" w:sz="12" w:space="0" w:color="auto"/>
              <w:right w:val="single" w:sz="12" w:space="0" w:color="auto"/>
            </w:tcBorders>
            <w:noWrap/>
            <w:vAlign w:val="center"/>
            <w:hideMark/>
          </w:tcPr>
          <w:p w14:paraId="3B970A82" w14:textId="77777777" w:rsidR="00C62AA1" w:rsidRPr="007E4255" w:rsidRDefault="00C62AA1" w:rsidP="007E4255">
            <w:pPr>
              <w:pStyle w:val="1fa"/>
              <w:rPr>
                <w:rFonts w:ascii="Times New Roman" w:hAnsi="Times New Roman"/>
                <w:b/>
                <w:sz w:val="16"/>
                <w:szCs w:val="16"/>
              </w:rPr>
            </w:pPr>
            <w:r w:rsidRPr="007E4255">
              <w:rPr>
                <w:rFonts w:ascii="Times New Roman" w:hAnsi="Times New Roman"/>
                <w:b/>
                <w:sz w:val="16"/>
                <w:szCs w:val="16"/>
              </w:rPr>
              <w:t>180.22</w:t>
            </w:r>
          </w:p>
        </w:tc>
      </w:tr>
    </w:tbl>
    <w:p w14:paraId="0F459E07" w14:textId="77777777" w:rsidR="00C62AA1" w:rsidRPr="005D03E8" w:rsidRDefault="00C62AA1" w:rsidP="005D03E8">
      <w:pPr>
        <w:widowControl w:val="0"/>
        <w:suppressLineNumbers/>
        <w:suppressAutoHyphens/>
        <w:spacing w:before="120" w:line="300" w:lineRule="auto"/>
        <w:ind w:firstLine="567"/>
        <w:jc w:val="both"/>
        <w:rPr>
          <w:rFonts w:eastAsia="SimSun"/>
          <w:bCs/>
          <w:sz w:val="20"/>
          <w:szCs w:val="20"/>
          <w:lang w:eastAsia="zh-CN"/>
        </w:rPr>
      </w:pPr>
    </w:p>
    <w:p w14:paraId="7B0E8BAF" w14:textId="15B6D0F6" w:rsidR="00242E6C" w:rsidRPr="0098719C" w:rsidRDefault="00242E6C" w:rsidP="0061168A">
      <w:pPr>
        <w:pStyle w:val="EC-2"/>
      </w:pPr>
      <w:bookmarkStart w:id="135" w:name="_Toc215845009"/>
      <w:bookmarkEnd w:id="128"/>
      <w:bookmarkEnd w:id="129"/>
      <w:r w:rsidRPr="0098719C">
        <w:t>Проектируемые сооружения</w:t>
      </w:r>
      <w:bookmarkEnd w:id="135"/>
    </w:p>
    <w:p w14:paraId="2AE0FEFD" w14:textId="3BCA8CA5" w:rsidR="00E85B7F" w:rsidRDefault="00E85B7F" w:rsidP="005D03E8">
      <w:pPr>
        <w:pStyle w:val="EC"/>
      </w:pPr>
      <w:r>
        <w:t xml:space="preserve">Заказчиком принято решение об изменении способа добычи 50 скважин. </w:t>
      </w:r>
    </w:p>
    <w:p w14:paraId="20ABF132" w14:textId="77777777" w:rsidR="00E85B7F" w:rsidRDefault="00E85B7F" w:rsidP="00E85B7F">
      <w:pPr>
        <w:pStyle w:val="EC"/>
      </w:pPr>
      <w:r>
        <w:t xml:space="preserve">Рабочим проектом предусматривается три типа добычи скважины: </w:t>
      </w:r>
    </w:p>
    <w:p w14:paraId="7F50D7BD" w14:textId="02405D1B" w:rsidR="00E85B7F" w:rsidRDefault="00E85B7F" w:rsidP="00E85B7F">
      <w:pPr>
        <w:pStyle w:val="EC"/>
      </w:pPr>
      <w:r>
        <w:t>- механизированный способ добычи, с использованием УЭВН;</w:t>
      </w:r>
    </w:p>
    <w:p w14:paraId="5B715FED" w14:textId="7A4076E6" w:rsidR="00E85B7F" w:rsidRDefault="00E85B7F" w:rsidP="00E85B7F">
      <w:pPr>
        <w:pStyle w:val="EC"/>
      </w:pPr>
      <w:r>
        <w:t>- механизированный способ добычи, с использованием ШГН;</w:t>
      </w:r>
    </w:p>
    <w:p w14:paraId="2779E117" w14:textId="161E4833" w:rsidR="00E85B7F" w:rsidRDefault="00E85B7F" w:rsidP="00E85B7F">
      <w:pPr>
        <w:pStyle w:val="EC"/>
      </w:pPr>
      <w:r>
        <w:t>- механизированный способ добычи, с использованием УЭЦН.</w:t>
      </w:r>
    </w:p>
    <w:p w14:paraId="09BCE89B" w14:textId="38D5988E" w:rsidR="00E85B7F" w:rsidRDefault="00E85B7F" w:rsidP="00E85B7F">
      <w:pPr>
        <w:pStyle w:val="EC"/>
      </w:pPr>
      <w:r>
        <w:t xml:space="preserve">Конкретный тип добычи для каждой скважины определяется </w:t>
      </w:r>
      <w:r w:rsidR="00014168">
        <w:t>З</w:t>
      </w:r>
      <w:r>
        <w:t>аказчиком.</w:t>
      </w:r>
    </w:p>
    <w:p w14:paraId="33494547" w14:textId="77777777" w:rsidR="00E85B7F" w:rsidRDefault="00E85B7F" w:rsidP="00E85B7F">
      <w:pPr>
        <w:pStyle w:val="EC"/>
      </w:pPr>
      <w:r>
        <w:t>Проектом предусматривается:</w:t>
      </w:r>
    </w:p>
    <w:p w14:paraId="427DBF05" w14:textId="1F61620B" w:rsidR="00E85B7F" w:rsidRDefault="002F7FA6" w:rsidP="00E85B7F">
      <w:pPr>
        <w:pStyle w:val="EC"/>
      </w:pPr>
      <w:r>
        <w:t>1.</w:t>
      </w:r>
      <w:r w:rsidR="00E85B7F">
        <w:t xml:space="preserve"> модернизация 50 добывающих скважин №№ 2, 6, 24, 52, 58, 109, 202, 204, 209, 215, 220, 221. 224, 229,230, 253, 407, 249, 102, 227, 463, 402, 409, 410, 411, 412, 414, 416, 417, 418, 419, 420, 422, 458, 464, 465, 466, 546, 603, 605, 606, 607, 608, 18Н-01, 18Н-02, 22Н-01, 22Н-02, 22Н-03, 22Н-04, 22Н-05 – </w:t>
      </w:r>
      <w:r>
        <w:t xml:space="preserve">установка насосного оборудования: </w:t>
      </w:r>
      <w:r w:rsidR="00E85B7F">
        <w:t>три типа добычи УЭЦН, УЭВН, ШГН.</w:t>
      </w:r>
    </w:p>
    <w:p w14:paraId="582345B9" w14:textId="0C17E19B" w:rsidR="00014168" w:rsidRDefault="002F7FA6" w:rsidP="00014168">
      <w:pPr>
        <w:pStyle w:val="EC"/>
      </w:pPr>
      <w:r>
        <w:t xml:space="preserve">2. </w:t>
      </w:r>
      <w:r w:rsidR="00E85B7F">
        <w:t xml:space="preserve">демонтаж/монтаж </w:t>
      </w:r>
      <w:r w:rsidR="002B6A0B">
        <w:t xml:space="preserve">участка </w:t>
      </w:r>
      <w:r w:rsidR="00E85B7F">
        <w:t>выкидной линии от крайнего фланца фонтанной арматуры до входа в землю;</w:t>
      </w:r>
      <w:r w:rsidR="00014168" w:rsidRPr="00014168">
        <w:t xml:space="preserve"> </w:t>
      </w:r>
    </w:p>
    <w:p w14:paraId="4C36FF24" w14:textId="30903651" w:rsidR="002F7FA6" w:rsidRDefault="002F7FA6" w:rsidP="002F7FA6">
      <w:pPr>
        <w:pStyle w:val="EC"/>
      </w:pPr>
      <w:r>
        <w:t xml:space="preserve">3. демонтаж и установка нефтегазовых сепараторов и накопительных емкостей на существующих площадках мобильных сепарационных блочных установок (МСБУ) скважин №№109, 219, 253, 221, 249: </w:t>
      </w:r>
    </w:p>
    <w:p w14:paraId="74E6DD45" w14:textId="77777777" w:rsidR="002F7FA6" w:rsidRDefault="002F7FA6" w:rsidP="002F7FA6">
      <w:pPr>
        <w:pStyle w:val="EC"/>
      </w:pPr>
      <w:r>
        <w:t>- объем нефтегазового сепаратора (НГС) МСБУ для скважин №№109, 253 на V=100м3;</w:t>
      </w:r>
    </w:p>
    <w:p w14:paraId="57C38E0F" w14:textId="77777777" w:rsidR="002F7FA6" w:rsidRDefault="002F7FA6" w:rsidP="002F7FA6">
      <w:pPr>
        <w:pStyle w:val="EC"/>
      </w:pPr>
      <w:r>
        <w:t>- объем нефтегазового сепаратора (НГС) МСБУ для скважины №219 V=80м3;</w:t>
      </w:r>
    </w:p>
    <w:p w14:paraId="042DC82B" w14:textId="77777777" w:rsidR="002F7FA6" w:rsidRDefault="002F7FA6" w:rsidP="002F7FA6">
      <w:pPr>
        <w:pStyle w:val="EC"/>
      </w:pPr>
      <w:r>
        <w:t>- объем накопительной емкости МСБУ для скважин №№109, 253, 221, 249 V=100м3;</w:t>
      </w:r>
    </w:p>
    <w:p w14:paraId="6B64D09E" w14:textId="77777777" w:rsidR="002F7FA6" w:rsidRDefault="002F7FA6" w:rsidP="002F7FA6">
      <w:pPr>
        <w:pStyle w:val="EC"/>
      </w:pPr>
      <w:r>
        <w:t>- объем накопительной емкости МСБУ для скважины №219 V=85м3.</w:t>
      </w:r>
    </w:p>
    <w:p w14:paraId="69F59763" w14:textId="6873AE22" w:rsidR="00D71950" w:rsidRDefault="00D71950" w:rsidP="00D71950">
      <w:pPr>
        <w:pStyle w:val="EC"/>
      </w:pPr>
      <w:r w:rsidRPr="00D71950">
        <w:t>Проектом не рассматриваются существующие бетонные площадки с бордюрами для МСБУ, установка емкостей и трубная обвязка для газового сепаратора, дренажной емкости и площадки налива на АЦН.</w:t>
      </w:r>
    </w:p>
    <w:p w14:paraId="09745A68" w14:textId="07A43FF2" w:rsidR="00FF28C7" w:rsidRPr="0098719C" w:rsidRDefault="00BB7324" w:rsidP="00E82FCE">
      <w:pPr>
        <w:pStyle w:val="EC-3"/>
      </w:pPr>
      <w:bookmarkStart w:id="136" w:name="_Toc215845010"/>
      <w:r>
        <w:rPr>
          <w:lang w:val="ru-RU"/>
        </w:rPr>
        <w:t>Модернизация скважин</w:t>
      </w:r>
      <w:bookmarkEnd w:id="136"/>
    </w:p>
    <w:p w14:paraId="4FBCFE7A" w14:textId="0A8BC09B" w:rsidR="005D03E8" w:rsidRPr="0098719C" w:rsidRDefault="005D03E8" w:rsidP="005D03E8">
      <w:pPr>
        <w:pStyle w:val="EC"/>
      </w:pPr>
      <w:r w:rsidRPr="0098719C">
        <w:t>Для добычи нефти скважины оснащаются</w:t>
      </w:r>
      <w:r w:rsidR="00EF76E3">
        <w:t xml:space="preserve"> </w:t>
      </w:r>
      <w:proofErr w:type="spellStart"/>
      <w:r w:rsidRPr="0098719C">
        <w:t>электровинтовыми</w:t>
      </w:r>
      <w:proofErr w:type="spellEnd"/>
      <w:r w:rsidRPr="0098719C">
        <w:t xml:space="preserve"> насосами (УЭВН), винтовыми </w:t>
      </w:r>
      <w:r w:rsidRPr="0098719C">
        <w:lastRenderedPageBreak/>
        <w:t xml:space="preserve">электроцентробежными насосами (УЭЦН) или глубинно штанговыми насосами (ШГН) с использованием станков-качалок. </w:t>
      </w:r>
    </w:p>
    <w:p w14:paraId="207B7F17" w14:textId="7A471E18" w:rsidR="005D03E8" w:rsidRDefault="005D03E8" w:rsidP="005D03E8">
      <w:pPr>
        <w:pStyle w:val="EC"/>
      </w:pPr>
      <w:r w:rsidRPr="0098719C">
        <w:t>Рассмотренные в проекте варианты обустройства скважин электроприводным винтовым насосом и станком качалкой являются равнозначными. В период эксплуатации при необходимости допускается переход с одного вида насосов на другой.</w:t>
      </w:r>
    </w:p>
    <w:p w14:paraId="4D8A2C96" w14:textId="77777777" w:rsidR="006222B8" w:rsidRDefault="006222B8" w:rsidP="006222B8">
      <w:pPr>
        <w:pStyle w:val="EC"/>
      </w:pPr>
      <w:r>
        <w:t xml:space="preserve">На устье скважины установлена фонтанная арматура ГТ 80х21. При переходе на механизированную добычу фонтанная арматура остается на устье скважины и перенастраивается для работы с механизированным способом подъема, так как она также выполняет функции герметизации устья, контроля давления и управления потоком флюида, что необходимо и для насосной эксплуатации. </w:t>
      </w:r>
    </w:p>
    <w:p w14:paraId="6E59B34C" w14:textId="13CA1B25" w:rsidR="006222B8" w:rsidRDefault="006222B8" w:rsidP="006222B8">
      <w:pPr>
        <w:pStyle w:val="EC"/>
      </w:pPr>
      <w:r>
        <w:t>Фонтанная арматура устан</w:t>
      </w:r>
      <w:r w:rsidR="00BB7324">
        <w:t>овлена</w:t>
      </w:r>
      <w:r>
        <w:t xml:space="preserve"> на верхний фланец колонной обвязки, чтобы герметизировать устье и обеспечить безопасную эксплуатацию.</w:t>
      </w:r>
      <w:r w:rsidR="00BB7324">
        <w:t xml:space="preserve"> </w:t>
      </w:r>
      <w:r>
        <w:t>Она продолжает выполнять свои функции, такие как контроль давления и возможность присоединения оборудования для исследований, но теперь используется для обеспечения работы насосной установки.</w:t>
      </w:r>
    </w:p>
    <w:p w14:paraId="5964D3AD" w14:textId="77777777" w:rsidR="006222B8" w:rsidRDefault="006222B8" w:rsidP="006222B8">
      <w:pPr>
        <w:pStyle w:val="EC"/>
      </w:pPr>
      <w:r>
        <w:t xml:space="preserve">При механизированным способе добычи с использованием УЭВН, каждая добывающая скважина оборудуется винтовым насосом в устье скважины, мощностью 18,5кВт. </w:t>
      </w:r>
    </w:p>
    <w:p w14:paraId="0C196CF1" w14:textId="77777777" w:rsidR="006222B8" w:rsidRDefault="006222B8" w:rsidP="006222B8">
      <w:pPr>
        <w:pStyle w:val="EC"/>
      </w:pPr>
      <w:r>
        <w:t xml:space="preserve">При механизированным способе добычи с использованием ШГН, каждая добывающая скважина оборудуется штанговым погружным насосом в устье скважины, мощностью 45 кВт. </w:t>
      </w:r>
    </w:p>
    <w:p w14:paraId="46750BE7" w14:textId="77777777" w:rsidR="006222B8" w:rsidRDefault="006222B8" w:rsidP="006222B8">
      <w:pPr>
        <w:pStyle w:val="EC"/>
      </w:pPr>
      <w:r>
        <w:t xml:space="preserve">При механизированным способе добычи с использованием УЭЦН, каждая добывающая скважина оборудуется погружным насосом в устье скважины, мощностью 32кВт. </w:t>
      </w:r>
    </w:p>
    <w:p w14:paraId="7772BE02" w14:textId="271523F4" w:rsidR="006222B8" w:rsidRDefault="006222B8" w:rsidP="006222B8">
      <w:pPr>
        <w:pStyle w:val="EC"/>
      </w:pPr>
      <w:r>
        <w:t>Схема обвязки скважины предусматривает установку местных и дистанционных приборов замера давления и температур. Для замера дебита скважин предусматриваются штуцера для подсоединения передвижной замерной установки. Предусматривается установка электроконтактного манометра на выкидной линии. При превышении максимального давления (3,6МПа) и снижения давления до минимального (0,2 МПа) в выкидной линии предусматривается отключение.</w:t>
      </w:r>
    </w:p>
    <w:p w14:paraId="646387FD" w14:textId="3EE6B7A1" w:rsidR="006222B8" w:rsidRPr="002B6A0B" w:rsidRDefault="00BB7324" w:rsidP="00BB7324">
      <w:pPr>
        <w:pStyle w:val="EC"/>
      </w:pPr>
      <w:r>
        <w:t xml:space="preserve">Прокладка </w:t>
      </w:r>
      <w:r w:rsidRPr="002B6A0B">
        <w:t>выкидных линий – надземная без электрообогрева без теплоизоляции.</w:t>
      </w:r>
    </w:p>
    <w:p w14:paraId="428FAEE9" w14:textId="0C6F29E3" w:rsidR="005D03E8" w:rsidRPr="002B6A0B" w:rsidRDefault="005D03E8" w:rsidP="005D03E8">
      <w:pPr>
        <w:pStyle w:val="EC"/>
      </w:pPr>
      <w:r w:rsidRPr="002B6A0B">
        <w:t>Трубопроводы для обустройства надземной части приняты</w:t>
      </w:r>
      <w:r w:rsidR="002B6A0B" w:rsidRPr="002B6A0B">
        <w:t xml:space="preserve"> стальные бесшовные 89х4</w:t>
      </w:r>
      <w:r w:rsidRPr="002B6A0B">
        <w:t xml:space="preserve"> мм</w:t>
      </w:r>
      <w:r w:rsidR="002B6A0B" w:rsidRPr="002B6A0B">
        <w:t xml:space="preserve"> по ГОСТ 8732-78</w:t>
      </w:r>
      <w:r w:rsidRPr="002B6A0B">
        <w:t>.</w:t>
      </w:r>
    </w:p>
    <w:p w14:paraId="21DD1B4C" w14:textId="77777777" w:rsidR="00BB7324" w:rsidRPr="002B6A0B" w:rsidRDefault="00BB7324" w:rsidP="00BB7324">
      <w:pPr>
        <w:pStyle w:val="EC"/>
      </w:pPr>
      <w:r w:rsidRPr="002B6A0B">
        <w:t>Ситуационный план представлен на чертеже 232-06-2025-ТХ-5.2.</w:t>
      </w:r>
    </w:p>
    <w:p w14:paraId="3A6CFFA3" w14:textId="77777777" w:rsidR="00BB7324" w:rsidRPr="002B6A0B" w:rsidRDefault="00BB7324" w:rsidP="00BB7324">
      <w:pPr>
        <w:pStyle w:val="EC"/>
      </w:pPr>
      <w:r w:rsidRPr="002B6A0B">
        <w:t>Ситуационный план демонтажа выкидных линий представлен на чертеже 232-06-2025-ТХ-5.1.</w:t>
      </w:r>
    </w:p>
    <w:p w14:paraId="0297DF91" w14:textId="77777777" w:rsidR="00BB7324" w:rsidRDefault="00BB7324" w:rsidP="00BB7324">
      <w:pPr>
        <w:pStyle w:val="EC"/>
      </w:pPr>
      <w:r w:rsidRPr="002B6A0B">
        <w:t>Планы выкидных линий устьев добывающих скважин №№ 2, 6, 24, 52, 58, 109, 202, 204, 209, 215, 220, 221. 224, 229,230, 253, 407, 249, 102, 227</w:t>
      </w:r>
      <w:r>
        <w:t>, 463, 402, 409, 410, 411, 412, 414, 416, 417, 418, 419, 420, 422, 458, 464, 465, 466, 546, 603, 605, 606, 607, 608, 18Н-01, 18Н-02, 22Н-01, 22Н-02, 22Н-03, 22Н-04, 22Н-05 представлены на чертежах 232-06-2025-ТХ-5.3…5.53.</w:t>
      </w:r>
    </w:p>
    <w:p w14:paraId="17687EDE" w14:textId="77777777" w:rsidR="00BB7324" w:rsidRDefault="00BB7324" w:rsidP="00BB7324">
      <w:pPr>
        <w:pStyle w:val="EC"/>
      </w:pPr>
      <w:r w:rsidRPr="00BB7324">
        <w:t xml:space="preserve">Трубная обвязка оборудования и </w:t>
      </w:r>
      <w:proofErr w:type="spellStart"/>
      <w:r w:rsidRPr="00BB7324">
        <w:t>КИПиА</w:t>
      </w:r>
      <w:proofErr w:type="spellEnd"/>
      <w:r w:rsidRPr="00BB7324">
        <w:t xml:space="preserve"> выполнены в соответствии со схемой 232-06-2025-ТХ-2,3,4.</w:t>
      </w:r>
    </w:p>
    <w:p w14:paraId="2C953519" w14:textId="2E7F1627" w:rsidR="005D03E8" w:rsidRDefault="005D03E8" w:rsidP="005D03E8">
      <w:pPr>
        <w:pStyle w:val="EC"/>
      </w:pPr>
      <w:r w:rsidRPr="0098719C">
        <w:t>Изготовление, монтаж и испытание трубопроводов производить в соответствии «ППБ для опасных производственных объектов нефтяной и газовой отраслей промышленности» от 30 декабря 2014 года N 355 и СП РК 3.05-103-2014.</w:t>
      </w:r>
    </w:p>
    <w:p w14:paraId="76EC1D3D" w14:textId="77777777" w:rsidR="00CB54BC" w:rsidRPr="0098719C" w:rsidRDefault="00C3665C" w:rsidP="00CB54BC">
      <w:pPr>
        <w:pStyle w:val="EC"/>
      </w:pPr>
      <w:r>
        <w:t>Трубопроводы свариваются электродуговой ручной сваркой электродами марки Э42А по ГОСТ 9467-75. Сварные швы по ГОСТ 16037-80.</w:t>
      </w:r>
      <w:r w:rsidR="00CB54BC">
        <w:t xml:space="preserve"> </w:t>
      </w:r>
      <w:r w:rsidR="00CB54BC" w:rsidRPr="0098719C">
        <w:t>Объем контроля сварных стыков труб неразрушающими методами для технологических трубопроводов выполнить согласно СП РК 3.05-103-2014.</w:t>
      </w:r>
    </w:p>
    <w:p w14:paraId="2D5ED473" w14:textId="77777777" w:rsidR="00C3665C" w:rsidRDefault="00C3665C" w:rsidP="00C3665C">
      <w:pPr>
        <w:pStyle w:val="EC"/>
      </w:pPr>
      <w:r>
        <w:t>Контроль сварных стыков в соответствии с СП РК 3.05-103-2014 проводится путем:</w:t>
      </w:r>
    </w:p>
    <w:p w14:paraId="2A091439" w14:textId="77777777" w:rsidR="00C3665C" w:rsidRDefault="00C3665C" w:rsidP="00C3665C">
      <w:pPr>
        <w:pStyle w:val="EC"/>
      </w:pPr>
      <w:r>
        <w:t>•</w:t>
      </w:r>
      <w:r>
        <w:tab/>
      </w:r>
      <w:proofErr w:type="gramStart"/>
      <w:r>
        <w:t>систематического  операционного</w:t>
      </w:r>
      <w:proofErr w:type="gramEnd"/>
      <w:r>
        <w:t xml:space="preserve"> контроля в процессе изготовления и монтажа;</w:t>
      </w:r>
    </w:p>
    <w:p w14:paraId="39599D62" w14:textId="77777777" w:rsidR="00C3665C" w:rsidRDefault="00C3665C" w:rsidP="00C3665C">
      <w:pPr>
        <w:pStyle w:val="EC"/>
      </w:pPr>
      <w:r>
        <w:lastRenderedPageBreak/>
        <w:t>•</w:t>
      </w:r>
      <w:r>
        <w:tab/>
        <w:t>внешнего осмотра сварных швов;</w:t>
      </w:r>
    </w:p>
    <w:p w14:paraId="3DF787CD" w14:textId="77777777" w:rsidR="00C3665C" w:rsidRDefault="00C3665C" w:rsidP="00C3665C">
      <w:pPr>
        <w:pStyle w:val="EC"/>
      </w:pPr>
      <w:r>
        <w:t>•</w:t>
      </w:r>
      <w:r>
        <w:tab/>
        <w:t xml:space="preserve">проверки сплошности сварных стыков с выявлением внутренних дефектов методами неразрушающего контроля. </w:t>
      </w:r>
    </w:p>
    <w:p w14:paraId="5C219D16" w14:textId="77777777" w:rsidR="00C3665C" w:rsidRDefault="00C3665C" w:rsidP="00C3665C">
      <w:pPr>
        <w:pStyle w:val="EC"/>
      </w:pPr>
      <w:r>
        <w:t>Методы контроля качества в соответствии с ГОСТ 3242-79.</w:t>
      </w:r>
    </w:p>
    <w:p w14:paraId="5C81AB5C" w14:textId="10943820" w:rsidR="00C3665C" w:rsidRPr="0098719C" w:rsidRDefault="00C3665C" w:rsidP="00C3665C">
      <w:pPr>
        <w:pStyle w:val="EC"/>
      </w:pPr>
      <w:r>
        <w:t>Контроль стыков стальных трубопроводов проводят радиографическим методом по ГОСТ 7512 -82* и ультразвуковым - по ГОСТ 14782-86.</w:t>
      </w:r>
    </w:p>
    <w:p w14:paraId="7322B98D" w14:textId="1FFF3FA3" w:rsidR="005D03E8" w:rsidRDefault="005D03E8" w:rsidP="005D03E8">
      <w:pPr>
        <w:pStyle w:val="EC"/>
      </w:pPr>
      <w:r w:rsidRPr="0098719C">
        <w:t xml:space="preserve">После получения удовлетворительных результатов контроля сварных швов трубопроводы на площадках подвергаются гидравлическому испытанию одновременно на прочность и герметичность на единое испытательное давление </w:t>
      </w:r>
      <w:proofErr w:type="spellStart"/>
      <w:r w:rsidRPr="0098719C">
        <w:t>Рисп</w:t>
      </w:r>
      <w:proofErr w:type="spellEnd"/>
      <w:r w:rsidRPr="0098719C">
        <w:t>. равное 3,2 МПа, в течение 5 мин, после чего его снижают до рабочего.</w:t>
      </w:r>
    </w:p>
    <w:p w14:paraId="09E12658" w14:textId="295B5319" w:rsidR="00C3665C" w:rsidRDefault="00C3665C" w:rsidP="00C3665C">
      <w:pPr>
        <w:pStyle w:val="EC"/>
      </w:pPr>
      <w:r>
        <w:t xml:space="preserve">Трубопроводы обвязки устьев добывающих скважин классифицируются в зависимости от рабочего давления, температуры, среды и  класса опасности по «СН 527-80 Инструкция по </w:t>
      </w:r>
      <w:proofErr w:type="spellStart"/>
      <w:r>
        <w:t>проек-тированию</w:t>
      </w:r>
      <w:proofErr w:type="spellEnd"/>
      <w:r>
        <w:t xml:space="preserve"> технологических стальных трубопроводов </w:t>
      </w:r>
      <w:proofErr w:type="spellStart"/>
      <w:r>
        <w:t>Ру</w:t>
      </w:r>
      <w:proofErr w:type="spellEnd"/>
      <w:r>
        <w:t xml:space="preserve"> до 10 МПа» как технологические тру-</w:t>
      </w:r>
      <w:proofErr w:type="spellStart"/>
      <w:r>
        <w:t>бопроводы</w:t>
      </w:r>
      <w:proofErr w:type="spellEnd"/>
      <w:r>
        <w:t>» II , IV категорий, а именно:</w:t>
      </w:r>
    </w:p>
    <w:p w14:paraId="1D88BA83" w14:textId="77777777" w:rsidR="00C3665C" w:rsidRDefault="00C3665C" w:rsidP="00C3665C">
      <w:pPr>
        <w:pStyle w:val="EC"/>
      </w:pPr>
      <w:r>
        <w:t xml:space="preserve">- трубопроводы нефти до 1,6 МПа к IV категории группы </w:t>
      </w:r>
      <w:proofErr w:type="spellStart"/>
      <w:r>
        <w:t>Бв</w:t>
      </w:r>
      <w:proofErr w:type="spellEnd"/>
      <w:r>
        <w:t>;</w:t>
      </w:r>
    </w:p>
    <w:p w14:paraId="1E390498" w14:textId="21680471" w:rsidR="00C3665C" w:rsidRPr="0098719C" w:rsidRDefault="00C3665C" w:rsidP="00C3665C">
      <w:pPr>
        <w:pStyle w:val="EC"/>
      </w:pPr>
      <w:r>
        <w:t xml:space="preserve">- трубопроводы нефти свыше 2,5 МПа к II категории группы </w:t>
      </w:r>
      <w:proofErr w:type="spellStart"/>
      <w:r>
        <w:t>Бв</w:t>
      </w:r>
      <w:proofErr w:type="spellEnd"/>
      <w:r>
        <w:t>.</w:t>
      </w:r>
    </w:p>
    <w:p w14:paraId="16353C47" w14:textId="77777777" w:rsidR="005D03E8" w:rsidRPr="0098719C" w:rsidRDefault="005D03E8" w:rsidP="005D03E8">
      <w:pPr>
        <w:pStyle w:val="EC"/>
      </w:pPr>
      <w:r w:rsidRPr="0098719C">
        <w:t>Все надземные участки трубопровода окрашиваются современными композитными материалами «</w:t>
      </w:r>
      <w:proofErr w:type="spellStart"/>
      <w:r w:rsidRPr="0098719C">
        <w:t>Изоллат</w:t>
      </w:r>
      <w:proofErr w:type="spellEnd"/>
      <w:r w:rsidRPr="0098719C">
        <w:t>» или аналогичных материалов по составу, выполняющие антикоррозионную функцию и защиту от теплопотерь.</w:t>
      </w:r>
    </w:p>
    <w:p w14:paraId="1356328F" w14:textId="77777777" w:rsidR="005D03E8" w:rsidRPr="0098719C" w:rsidRDefault="005D03E8" w:rsidP="005D03E8">
      <w:pPr>
        <w:pStyle w:val="EC"/>
      </w:pPr>
      <w:r w:rsidRPr="0098719C">
        <w:t xml:space="preserve">Окраску и маркировку надземных трубопроводов выполнить в соответствии с требованиями ГОСТ 14202-69 и СТП 04-2013 </w:t>
      </w:r>
      <w:proofErr w:type="spellStart"/>
      <w:r w:rsidRPr="0098719C">
        <w:t>BOLtd</w:t>
      </w:r>
      <w:proofErr w:type="spellEnd"/>
      <w:r w:rsidRPr="0098719C">
        <w:t>.</w:t>
      </w:r>
    </w:p>
    <w:p w14:paraId="6CDE455A" w14:textId="77777777" w:rsidR="005D03E8" w:rsidRPr="0098719C" w:rsidRDefault="005D03E8" w:rsidP="005D03E8">
      <w:pPr>
        <w:pStyle w:val="EC"/>
      </w:pPr>
      <w:r w:rsidRPr="0098719C">
        <w:t>Наружная поверхность винтового насоса окрашивается желтый сигнальный цвет.</w:t>
      </w:r>
    </w:p>
    <w:p w14:paraId="261790BF" w14:textId="77777777" w:rsidR="005D03E8" w:rsidRPr="0098719C" w:rsidRDefault="005D03E8" w:rsidP="005D03E8">
      <w:pPr>
        <w:pStyle w:val="EC"/>
      </w:pPr>
      <w:r w:rsidRPr="0098719C">
        <w:t>Наружная поверхность станка качалки: головки балансира, шатун, кривошип, колпак шкива, электродвигатель окрашиваются красный сигнальный цвет; балансир, редуктор окрашиваются желтый сигнальный цвет.</w:t>
      </w:r>
    </w:p>
    <w:p w14:paraId="7118BD62" w14:textId="77777777" w:rsidR="005D03E8" w:rsidRPr="0098719C" w:rsidRDefault="005D03E8" w:rsidP="005D03E8">
      <w:pPr>
        <w:pStyle w:val="EC"/>
      </w:pPr>
      <w:r w:rsidRPr="0098719C">
        <w:t xml:space="preserve">Участки трубопроводов окрашиваются опознавательной краской, коричневым цветом. </w:t>
      </w:r>
    </w:p>
    <w:p w14:paraId="5D265C2D" w14:textId="77777777" w:rsidR="005D03E8" w:rsidRPr="003F5399" w:rsidRDefault="005D03E8" w:rsidP="005D03E8">
      <w:pPr>
        <w:pStyle w:val="EC"/>
      </w:pPr>
      <w:r w:rsidRPr="0098719C">
        <w:t xml:space="preserve">Цвет маркировочных </w:t>
      </w:r>
      <w:r w:rsidRPr="003F5399">
        <w:t xml:space="preserve">надписей: «Нефтегазовая смесь» наносимых на трубопроводы и стрелки, указывающие направление потока должны быть черным на белом рядом с коричневым участком. Цвет предупредительных колец должен быть красным, количество предупредительных колец – одно. </w:t>
      </w:r>
    </w:p>
    <w:p w14:paraId="23AB02B1" w14:textId="77777777" w:rsidR="005D03E8" w:rsidRPr="003F5399" w:rsidRDefault="005D03E8" w:rsidP="005D03E8">
      <w:pPr>
        <w:pStyle w:val="EC"/>
      </w:pPr>
      <w:r w:rsidRPr="003F5399">
        <w:t xml:space="preserve">Штурвалы или рукоятки запорных арматур окрашиваются в красный сигнальный цвет. </w:t>
      </w:r>
    </w:p>
    <w:p w14:paraId="7292F9B1" w14:textId="7AD73030" w:rsidR="005D03E8" w:rsidRPr="003F5399" w:rsidRDefault="005D03E8" w:rsidP="005D03E8">
      <w:pPr>
        <w:pStyle w:val="EC"/>
      </w:pPr>
      <w:r w:rsidRPr="003F5399">
        <w:t>Окраску наружных трубопроводов производить эпоксидными эмалями наиболее стойкими к атмосферным условиям и воздействию агрессивных сред.</w:t>
      </w:r>
    </w:p>
    <w:p w14:paraId="2C60950E" w14:textId="75D1B103" w:rsidR="000D2367" w:rsidRPr="003F5399" w:rsidRDefault="00771503" w:rsidP="005D03E8">
      <w:pPr>
        <w:pStyle w:val="EC"/>
      </w:pPr>
      <w:r w:rsidRPr="003F5399">
        <w:t xml:space="preserve">Согласно Правил обеспечения промышленной безопасности для опасных производственных объектов  нефтяной и </w:t>
      </w:r>
      <w:proofErr w:type="spellStart"/>
      <w:r w:rsidRPr="003F5399">
        <w:t>гаовой</w:t>
      </w:r>
      <w:proofErr w:type="spellEnd"/>
      <w:r w:rsidRPr="003F5399">
        <w:t xml:space="preserve"> отраслей промышленности п. 475, на устьях скважин предусмотрена приустьевая площадка с твердым покрытием и уклоном для стока и сбора технологической жидкости</w:t>
      </w:r>
      <w:r w:rsidR="00B55CA1" w:rsidRPr="003F5399">
        <w:t xml:space="preserve">, бетонированная площадка для установки ремонтного агрегат, </w:t>
      </w:r>
      <w:proofErr w:type="spellStart"/>
      <w:r w:rsidR="00B55CA1" w:rsidRPr="003F5399">
        <w:t>приемыне</w:t>
      </w:r>
      <w:proofErr w:type="spellEnd"/>
      <w:r w:rsidR="00B55CA1" w:rsidRPr="003F5399">
        <w:t xml:space="preserve"> мостки, емкости оборудования, места для крепления оттяжек вышки и фонтанной арматур, площадки для станций управления скважиной и</w:t>
      </w:r>
      <w:r w:rsidR="00CE2B4B" w:rsidRPr="003F5399">
        <w:t xml:space="preserve"> наземного комплекса учета и сепарации продукции скважин, площадки для </w:t>
      </w:r>
      <w:proofErr w:type="spellStart"/>
      <w:r w:rsidR="00CE2B4B" w:rsidRPr="003F5399">
        <w:t>электричеких</w:t>
      </w:r>
      <w:proofErr w:type="spellEnd"/>
      <w:r w:rsidR="00CE2B4B" w:rsidRPr="003F5399">
        <w:t xml:space="preserve"> установок и оборудования, </w:t>
      </w:r>
      <w:proofErr w:type="spellStart"/>
      <w:r w:rsidR="00CE2B4B" w:rsidRPr="003F5399">
        <w:t>уствройств</w:t>
      </w:r>
      <w:proofErr w:type="spellEnd"/>
      <w:r w:rsidR="00CE2B4B" w:rsidRPr="003F5399">
        <w:t xml:space="preserve"> защиты от молний, сетчатое ограждение устья скважины, высотой не менее 1,</w:t>
      </w:r>
      <w:r w:rsidR="00FB1CC6" w:rsidRPr="003F5399">
        <w:t xml:space="preserve">5м. Это оборудование </w:t>
      </w:r>
      <w:proofErr w:type="spellStart"/>
      <w:r w:rsidR="00FB1CC6" w:rsidRPr="003F5399">
        <w:t>сущетвующее</w:t>
      </w:r>
      <w:proofErr w:type="spellEnd"/>
      <w:r w:rsidR="00FB1CC6" w:rsidRPr="003F5399">
        <w:t xml:space="preserve"> и в объем проектирования данного проекта не входит.</w:t>
      </w:r>
    </w:p>
    <w:p w14:paraId="0B8200C0" w14:textId="0444B543" w:rsidR="005D03E8" w:rsidRPr="003F5399" w:rsidRDefault="005D03E8" w:rsidP="005D03E8">
      <w:pPr>
        <w:pStyle w:val="EC"/>
      </w:pPr>
      <w:r w:rsidRPr="003F5399">
        <w:t xml:space="preserve">Технические характеристики винтового насоса, глубинно-штангового насоса, счетчика жидкости представлены в таблице </w:t>
      </w:r>
      <w:r w:rsidR="00FC12C4" w:rsidRPr="003F5399">
        <w:t>3</w:t>
      </w:r>
      <w:r w:rsidRPr="003F5399">
        <w:t>.3.1.</w:t>
      </w:r>
    </w:p>
    <w:p w14:paraId="15638C8F" w14:textId="7309D2D5" w:rsidR="005D03E8" w:rsidRPr="003F5399" w:rsidRDefault="005D03E8" w:rsidP="005D03E8">
      <w:pPr>
        <w:pStyle w:val="afe"/>
      </w:pPr>
      <w:r w:rsidRPr="003F5399">
        <w:t xml:space="preserve">Таблица </w:t>
      </w:r>
      <w:r w:rsidR="00FC12C4" w:rsidRPr="003F5399">
        <w:t>3</w:t>
      </w:r>
      <w:r w:rsidRPr="003F5399">
        <w:t>.3.1.</w:t>
      </w:r>
    </w:p>
    <w:tbl>
      <w:tblPr>
        <w:tblW w:w="501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380"/>
        <w:gridCol w:w="1887"/>
        <w:gridCol w:w="3662"/>
      </w:tblGrid>
      <w:tr w:rsidR="005D03E8" w:rsidRPr="003F5399" w14:paraId="7EA9AA3F" w14:textId="77777777" w:rsidTr="00FC12C4">
        <w:trPr>
          <w:trHeight w:val="383"/>
        </w:trPr>
        <w:tc>
          <w:tcPr>
            <w:tcW w:w="2206" w:type="pct"/>
            <w:tcBorders>
              <w:top w:val="single" w:sz="12" w:space="0" w:color="auto"/>
              <w:left w:val="single" w:sz="12" w:space="0" w:color="auto"/>
              <w:bottom w:val="single" w:sz="12" w:space="0" w:color="auto"/>
              <w:right w:val="single" w:sz="12" w:space="0" w:color="auto"/>
            </w:tcBorders>
            <w:vAlign w:val="center"/>
          </w:tcPr>
          <w:p w14:paraId="27141661" w14:textId="77777777" w:rsidR="005D03E8" w:rsidRPr="003F5399" w:rsidRDefault="005D03E8" w:rsidP="005D03E8">
            <w:pPr>
              <w:pStyle w:val="-1"/>
            </w:pPr>
            <w:r w:rsidRPr="003F5399">
              <w:lastRenderedPageBreak/>
              <w:t>Наименование параметра</w:t>
            </w:r>
          </w:p>
        </w:tc>
        <w:tc>
          <w:tcPr>
            <w:tcW w:w="950" w:type="pct"/>
            <w:tcBorders>
              <w:top w:val="single" w:sz="12" w:space="0" w:color="auto"/>
              <w:left w:val="single" w:sz="12" w:space="0" w:color="auto"/>
              <w:bottom w:val="single" w:sz="12" w:space="0" w:color="auto"/>
              <w:right w:val="single" w:sz="12" w:space="0" w:color="auto"/>
            </w:tcBorders>
            <w:vAlign w:val="center"/>
          </w:tcPr>
          <w:p w14:paraId="48AB4534" w14:textId="77777777" w:rsidR="005D03E8" w:rsidRPr="003F5399" w:rsidRDefault="005D03E8" w:rsidP="005D03E8">
            <w:pPr>
              <w:pStyle w:val="-1"/>
            </w:pPr>
            <w:r w:rsidRPr="003F5399">
              <w:t>Единица измерения</w:t>
            </w:r>
          </w:p>
        </w:tc>
        <w:tc>
          <w:tcPr>
            <w:tcW w:w="1844" w:type="pct"/>
            <w:tcBorders>
              <w:top w:val="single" w:sz="12" w:space="0" w:color="auto"/>
              <w:left w:val="single" w:sz="12" w:space="0" w:color="auto"/>
              <w:bottom w:val="single" w:sz="12" w:space="0" w:color="auto"/>
              <w:right w:val="single" w:sz="12" w:space="0" w:color="auto"/>
            </w:tcBorders>
            <w:vAlign w:val="center"/>
          </w:tcPr>
          <w:p w14:paraId="6D8ABE0B" w14:textId="77777777" w:rsidR="005D03E8" w:rsidRPr="003F5399" w:rsidRDefault="005D03E8" w:rsidP="005D03E8">
            <w:pPr>
              <w:pStyle w:val="-1"/>
            </w:pPr>
            <w:r w:rsidRPr="003F5399">
              <w:t>Значение</w:t>
            </w:r>
          </w:p>
        </w:tc>
      </w:tr>
      <w:tr w:rsidR="00FC12C4" w:rsidRPr="003F5399" w14:paraId="538BDE7B" w14:textId="77777777" w:rsidTr="00FC12C4">
        <w:trPr>
          <w:trHeight w:val="383"/>
        </w:trPr>
        <w:tc>
          <w:tcPr>
            <w:tcW w:w="5000" w:type="pct"/>
            <w:gridSpan w:val="3"/>
            <w:tcBorders>
              <w:top w:val="single" w:sz="12" w:space="0" w:color="auto"/>
              <w:left w:val="single" w:sz="12" w:space="0" w:color="auto"/>
              <w:bottom w:val="single" w:sz="4" w:space="0" w:color="auto"/>
              <w:right w:val="single" w:sz="12" w:space="0" w:color="auto"/>
            </w:tcBorders>
            <w:vAlign w:val="center"/>
          </w:tcPr>
          <w:p w14:paraId="34B9B61A" w14:textId="7E0E6F25" w:rsidR="00FC12C4" w:rsidRPr="003F5399" w:rsidRDefault="00FC12C4" w:rsidP="005D03E8">
            <w:pPr>
              <w:pStyle w:val="-1"/>
              <w:rPr>
                <w:b/>
                <w:smallCaps w:val="0"/>
              </w:rPr>
            </w:pPr>
            <w:r w:rsidRPr="003F5399">
              <w:rPr>
                <w:b/>
                <w:smallCaps w:val="0"/>
              </w:rPr>
              <w:t>Винтовой электроцентробежный насос (УЭЦН)</w:t>
            </w:r>
          </w:p>
        </w:tc>
      </w:tr>
      <w:tr w:rsidR="00FC12C4" w:rsidRPr="003F5399" w14:paraId="5B0731E3" w14:textId="77777777" w:rsidTr="00FC12C4">
        <w:trPr>
          <w:trHeight w:val="383"/>
        </w:trPr>
        <w:tc>
          <w:tcPr>
            <w:tcW w:w="2206" w:type="pct"/>
            <w:tcBorders>
              <w:top w:val="single" w:sz="4" w:space="0" w:color="auto"/>
              <w:left w:val="single" w:sz="12" w:space="0" w:color="auto"/>
              <w:bottom w:val="single" w:sz="4" w:space="0" w:color="auto"/>
              <w:right w:val="single" w:sz="12" w:space="0" w:color="auto"/>
            </w:tcBorders>
            <w:vAlign w:val="center"/>
          </w:tcPr>
          <w:p w14:paraId="6390D816" w14:textId="03F9BD90" w:rsidR="00FC12C4" w:rsidRPr="003F5399" w:rsidRDefault="00363507" w:rsidP="00FC12C4">
            <w:pPr>
              <w:rPr>
                <w:sz w:val="20"/>
                <w:szCs w:val="20"/>
              </w:rPr>
            </w:pPr>
            <w:r w:rsidRPr="003F5399">
              <w:rPr>
                <w:sz w:val="20"/>
                <w:szCs w:val="20"/>
              </w:rPr>
              <w:t>Тип (марка)</w:t>
            </w:r>
          </w:p>
        </w:tc>
        <w:tc>
          <w:tcPr>
            <w:tcW w:w="950" w:type="pct"/>
            <w:tcBorders>
              <w:top w:val="single" w:sz="4" w:space="0" w:color="auto"/>
              <w:left w:val="single" w:sz="12" w:space="0" w:color="auto"/>
              <w:bottom w:val="single" w:sz="4" w:space="0" w:color="auto"/>
              <w:right w:val="single" w:sz="12" w:space="0" w:color="auto"/>
            </w:tcBorders>
            <w:vAlign w:val="center"/>
          </w:tcPr>
          <w:p w14:paraId="46BEB549" w14:textId="77777777" w:rsidR="00FC12C4" w:rsidRPr="003F5399" w:rsidRDefault="00FC12C4" w:rsidP="00FC12C4">
            <w:pPr>
              <w:jc w:val="center"/>
              <w:rPr>
                <w:sz w:val="20"/>
                <w:szCs w:val="20"/>
              </w:rPr>
            </w:pPr>
          </w:p>
        </w:tc>
        <w:tc>
          <w:tcPr>
            <w:tcW w:w="1844" w:type="pct"/>
            <w:tcBorders>
              <w:top w:val="single" w:sz="4" w:space="0" w:color="auto"/>
              <w:left w:val="single" w:sz="12" w:space="0" w:color="auto"/>
              <w:bottom w:val="single" w:sz="4" w:space="0" w:color="auto"/>
              <w:right w:val="single" w:sz="12" w:space="0" w:color="auto"/>
            </w:tcBorders>
            <w:vAlign w:val="center"/>
          </w:tcPr>
          <w:p w14:paraId="1D3D7D93" w14:textId="5D350D28" w:rsidR="00FC12C4" w:rsidRPr="003F5399" w:rsidRDefault="00FC12C4" w:rsidP="00FC12C4">
            <w:pPr>
              <w:jc w:val="center"/>
              <w:rPr>
                <w:sz w:val="20"/>
                <w:szCs w:val="20"/>
              </w:rPr>
            </w:pPr>
            <w:r w:rsidRPr="003F5399">
              <w:rPr>
                <w:sz w:val="20"/>
                <w:szCs w:val="20"/>
              </w:rPr>
              <w:t>21УЭЦНКИ 5-25-1900</w:t>
            </w:r>
          </w:p>
        </w:tc>
      </w:tr>
      <w:tr w:rsidR="00FC12C4" w:rsidRPr="003F5399" w14:paraId="1733D8EC" w14:textId="77777777" w:rsidTr="00FC12C4">
        <w:trPr>
          <w:trHeight w:val="383"/>
        </w:trPr>
        <w:tc>
          <w:tcPr>
            <w:tcW w:w="2206" w:type="pct"/>
            <w:tcBorders>
              <w:top w:val="single" w:sz="4" w:space="0" w:color="auto"/>
              <w:left w:val="single" w:sz="12" w:space="0" w:color="auto"/>
              <w:bottom w:val="single" w:sz="4" w:space="0" w:color="auto"/>
              <w:right w:val="single" w:sz="12" w:space="0" w:color="auto"/>
            </w:tcBorders>
            <w:vAlign w:val="center"/>
          </w:tcPr>
          <w:p w14:paraId="38CF0130" w14:textId="57469EDB" w:rsidR="00FC12C4" w:rsidRPr="003F5399" w:rsidRDefault="00FC12C4" w:rsidP="00FC12C4">
            <w:pPr>
              <w:rPr>
                <w:sz w:val="20"/>
                <w:szCs w:val="20"/>
              </w:rPr>
            </w:pPr>
            <w:r w:rsidRPr="003F5399">
              <w:rPr>
                <w:sz w:val="20"/>
                <w:szCs w:val="20"/>
              </w:rPr>
              <w:t>Частота вращения</w:t>
            </w:r>
          </w:p>
        </w:tc>
        <w:tc>
          <w:tcPr>
            <w:tcW w:w="950" w:type="pct"/>
            <w:tcBorders>
              <w:top w:val="single" w:sz="4" w:space="0" w:color="auto"/>
              <w:left w:val="single" w:sz="12" w:space="0" w:color="auto"/>
              <w:bottom w:val="single" w:sz="4" w:space="0" w:color="auto"/>
              <w:right w:val="single" w:sz="12" w:space="0" w:color="auto"/>
            </w:tcBorders>
            <w:vAlign w:val="center"/>
          </w:tcPr>
          <w:p w14:paraId="786D559E" w14:textId="4B4923E8" w:rsidR="00FC12C4" w:rsidRPr="003F5399" w:rsidRDefault="00FC12C4" w:rsidP="00FC12C4">
            <w:pPr>
              <w:jc w:val="center"/>
              <w:rPr>
                <w:sz w:val="20"/>
                <w:szCs w:val="20"/>
              </w:rPr>
            </w:pPr>
            <w:r w:rsidRPr="003F5399">
              <w:rPr>
                <w:sz w:val="20"/>
                <w:szCs w:val="20"/>
              </w:rPr>
              <w:t>об/мин</w:t>
            </w:r>
          </w:p>
        </w:tc>
        <w:tc>
          <w:tcPr>
            <w:tcW w:w="1844" w:type="pct"/>
            <w:tcBorders>
              <w:top w:val="single" w:sz="4" w:space="0" w:color="auto"/>
              <w:left w:val="single" w:sz="12" w:space="0" w:color="auto"/>
              <w:bottom w:val="single" w:sz="4" w:space="0" w:color="auto"/>
              <w:right w:val="single" w:sz="12" w:space="0" w:color="auto"/>
            </w:tcBorders>
            <w:vAlign w:val="center"/>
          </w:tcPr>
          <w:p w14:paraId="157A7DAB" w14:textId="4FF347C8" w:rsidR="00FC12C4" w:rsidRPr="003F5399" w:rsidRDefault="00FC12C4" w:rsidP="00FC12C4">
            <w:pPr>
              <w:jc w:val="center"/>
              <w:rPr>
                <w:sz w:val="20"/>
                <w:szCs w:val="20"/>
              </w:rPr>
            </w:pPr>
            <w:r w:rsidRPr="003F5399">
              <w:rPr>
                <w:sz w:val="20"/>
                <w:szCs w:val="20"/>
              </w:rPr>
              <w:t>3000</w:t>
            </w:r>
          </w:p>
        </w:tc>
      </w:tr>
      <w:tr w:rsidR="00FC12C4" w:rsidRPr="003F5399" w14:paraId="6BEF8498" w14:textId="77777777" w:rsidTr="00FC12C4">
        <w:trPr>
          <w:trHeight w:val="383"/>
        </w:trPr>
        <w:tc>
          <w:tcPr>
            <w:tcW w:w="2206" w:type="pct"/>
            <w:tcBorders>
              <w:top w:val="single" w:sz="4" w:space="0" w:color="auto"/>
              <w:left w:val="single" w:sz="12" w:space="0" w:color="auto"/>
              <w:bottom w:val="single" w:sz="4" w:space="0" w:color="auto"/>
              <w:right w:val="single" w:sz="12" w:space="0" w:color="auto"/>
            </w:tcBorders>
            <w:vAlign w:val="center"/>
          </w:tcPr>
          <w:p w14:paraId="4CCB7581" w14:textId="4315AEF4" w:rsidR="00FC12C4" w:rsidRPr="003F5399" w:rsidRDefault="00FC12C4" w:rsidP="00FC12C4">
            <w:pPr>
              <w:rPr>
                <w:sz w:val="20"/>
                <w:szCs w:val="20"/>
              </w:rPr>
            </w:pPr>
            <w:r w:rsidRPr="003F5399">
              <w:rPr>
                <w:sz w:val="20"/>
                <w:szCs w:val="20"/>
              </w:rPr>
              <w:t>Напор</w:t>
            </w:r>
          </w:p>
        </w:tc>
        <w:tc>
          <w:tcPr>
            <w:tcW w:w="950" w:type="pct"/>
            <w:tcBorders>
              <w:top w:val="single" w:sz="4" w:space="0" w:color="auto"/>
              <w:left w:val="single" w:sz="12" w:space="0" w:color="auto"/>
              <w:bottom w:val="single" w:sz="4" w:space="0" w:color="auto"/>
              <w:right w:val="single" w:sz="12" w:space="0" w:color="auto"/>
            </w:tcBorders>
            <w:vAlign w:val="center"/>
          </w:tcPr>
          <w:p w14:paraId="3467B6F9" w14:textId="4B17036D" w:rsidR="00FC12C4" w:rsidRPr="003F5399" w:rsidRDefault="00FC12C4" w:rsidP="00FC12C4">
            <w:pPr>
              <w:jc w:val="center"/>
              <w:rPr>
                <w:sz w:val="20"/>
                <w:szCs w:val="20"/>
              </w:rPr>
            </w:pPr>
            <w:r w:rsidRPr="003F5399">
              <w:rPr>
                <w:sz w:val="20"/>
                <w:szCs w:val="20"/>
              </w:rPr>
              <w:t>м</w:t>
            </w:r>
          </w:p>
        </w:tc>
        <w:tc>
          <w:tcPr>
            <w:tcW w:w="1844" w:type="pct"/>
            <w:tcBorders>
              <w:top w:val="single" w:sz="4" w:space="0" w:color="auto"/>
              <w:left w:val="single" w:sz="12" w:space="0" w:color="auto"/>
              <w:bottom w:val="single" w:sz="4" w:space="0" w:color="auto"/>
              <w:right w:val="single" w:sz="12" w:space="0" w:color="auto"/>
            </w:tcBorders>
            <w:vAlign w:val="center"/>
          </w:tcPr>
          <w:p w14:paraId="09E33185" w14:textId="51EB591D" w:rsidR="00FC12C4" w:rsidRPr="003F5399" w:rsidRDefault="00FC12C4" w:rsidP="00FC12C4">
            <w:pPr>
              <w:jc w:val="center"/>
              <w:rPr>
                <w:sz w:val="20"/>
                <w:szCs w:val="20"/>
              </w:rPr>
            </w:pPr>
            <w:r w:rsidRPr="003F5399">
              <w:rPr>
                <w:sz w:val="20"/>
                <w:szCs w:val="20"/>
              </w:rPr>
              <w:t>190</w:t>
            </w:r>
          </w:p>
        </w:tc>
      </w:tr>
      <w:tr w:rsidR="00FC12C4" w:rsidRPr="003F5399" w14:paraId="7A700B01" w14:textId="77777777" w:rsidTr="00FC12C4">
        <w:trPr>
          <w:trHeight w:val="383"/>
        </w:trPr>
        <w:tc>
          <w:tcPr>
            <w:tcW w:w="2206" w:type="pct"/>
            <w:tcBorders>
              <w:top w:val="single" w:sz="4" w:space="0" w:color="auto"/>
              <w:left w:val="single" w:sz="12" w:space="0" w:color="auto"/>
              <w:bottom w:val="single" w:sz="4" w:space="0" w:color="auto"/>
              <w:right w:val="single" w:sz="12" w:space="0" w:color="auto"/>
            </w:tcBorders>
            <w:vAlign w:val="center"/>
          </w:tcPr>
          <w:p w14:paraId="4788BDC1" w14:textId="4CC68653" w:rsidR="00FC12C4" w:rsidRPr="003F5399" w:rsidRDefault="00FC12C4" w:rsidP="00FC12C4">
            <w:pPr>
              <w:rPr>
                <w:sz w:val="20"/>
                <w:szCs w:val="20"/>
              </w:rPr>
            </w:pPr>
            <w:r w:rsidRPr="003F5399">
              <w:rPr>
                <w:sz w:val="20"/>
                <w:szCs w:val="20"/>
              </w:rPr>
              <w:t>Подача</w:t>
            </w:r>
          </w:p>
        </w:tc>
        <w:tc>
          <w:tcPr>
            <w:tcW w:w="950" w:type="pct"/>
            <w:tcBorders>
              <w:top w:val="single" w:sz="4" w:space="0" w:color="auto"/>
              <w:left w:val="single" w:sz="12" w:space="0" w:color="auto"/>
              <w:bottom w:val="single" w:sz="4" w:space="0" w:color="auto"/>
              <w:right w:val="single" w:sz="12" w:space="0" w:color="auto"/>
            </w:tcBorders>
            <w:vAlign w:val="center"/>
          </w:tcPr>
          <w:p w14:paraId="63E460DD" w14:textId="771C015B" w:rsidR="00FC12C4" w:rsidRPr="003F5399" w:rsidRDefault="00FC12C4" w:rsidP="00FC12C4">
            <w:pPr>
              <w:jc w:val="center"/>
              <w:rPr>
                <w:sz w:val="20"/>
                <w:szCs w:val="20"/>
              </w:rPr>
            </w:pPr>
            <w:r w:rsidRPr="003F5399">
              <w:rPr>
                <w:sz w:val="20"/>
                <w:szCs w:val="20"/>
              </w:rPr>
              <w:t>м³/</w:t>
            </w:r>
            <w:proofErr w:type="spellStart"/>
            <w:r w:rsidRPr="003F5399">
              <w:rPr>
                <w:sz w:val="20"/>
                <w:szCs w:val="20"/>
              </w:rPr>
              <w:t>сут</w:t>
            </w:r>
            <w:proofErr w:type="spellEnd"/>
          </w:p>
        </w:tc>
        <w:tc>
          <w:tcPr>
            <w:tcW w:w="1844" w:type="pct"/>
            <w:tcBorders>
              <w:top w:val="single" w:sz="4" w:space="0" w:color="auto"/>
              <w:left w:val="single" w:sz="12" w:space="0" w:color="auto"/>
              <w:bottom w:val="single" w:sz="4" w:space="0" w:color="auto"/>
              <w:right w:val="single" w:sz="12" w:space="0" w:color="auto"/>
            </w:tcBorders>
            <w:vAlign w:val="center"/>
          </w:tcPr>
          <w:p w14:paraId="4B64F0A0" w14:textId="086CECC9" w:rsidR="00FC12C4" w:rsidRPr="003F5399" w:rsidRDefault="00FC12C4" w:rsidP="00FC12C4">
            <w:pPr>
              <w:jc w:val="center"/>
              <w:rPr>
                <w:sz w:val="20"/>
                <w:szCs w:val="20"/>
              </w:rPr>
            </w:pPr>
            <w:r w:rsidRPr="003F5399">
              <w:rPr>
                <w:sz w:val="20"/>
                <w:szCs w:val="20"/>
              </w:rPr>
              <w:t>25</w:t>
            </w:r>
          </w:p>
        </w:tc>
      </w:tr>
      <w:tr w:rsidR="00FC12C4" w:rsidRPr="003F5399" w14:paraId="2DD52AB4" w14:textId="77777777" w:rsidTr="00FC12C4">
        <w:trPr>
          <w:trHeight w:val="383"/>
        </w:trPr>
        <w:tc>
          <w:tcPr>
            <w:tcW w:w="2206" w:type="pct"/>
            <w:tcBorders>
              <w:top w:val="single" w:sz="4" w:space="0" w:color="auto"/>
              <w:left w:val="single" w:sz="12" w:space="0" w:color="auto"/>
              <w:bottom w:val="single" w:sz="4" w:space="0" w:color="auto"/>
              <w:right w:val="single" w:sz="12" w:space="0" w:color="auto"/>
            </w:tcBorders>
            <w:vAlign w:val="center"/>
          </w:tcPr>
          <w:p w14:paraId="4D048615" w14:textId="55C47DB6" w:rsidR="00FC12C4" w:rsidRPr="003F5399" w:rsidRDefault="00FC12C4" w:rsidP="00FC12C4">
            <w:pPr>
              <w:rPr>
                <w:sz w:val="20"/>
                <w:szCs w:val="20"/>
              </w:rPr>
            </w:pPr>
            <w:r w:rsidRPr="003F5399">
              <w:rPr>
                <w:sz w:val="20"/>
                <w:szCs w:val="20"/>
              </w:rPr>
              <w:t>Потребляемая мощность</w:t>
            </w:r>
          </w:p>
        </w:tc>
        <w:tc>
          <w:tcPr>
            <w:tcW w:w="950" w:type="pct"/>
            <w:tcBorders>
              <w:top w:val="single" w:sz="4" w:space="0" w:color="auto"/>
              <w:left w:val="single" w:sz="12" w:space="0" w:color="auto"/>
              <w:bottom w:val="single" w:sz="4" w:space="0" w:color="auto"/>
              <w:right w:val="single" w:sz="12" w:space="0" w:color="auto"/>
            </w:tcBorders>
            <w:vAlign w:val="center"/>
          </w:tcPr>
          <w:p w14:paraId="4198AFCA" w14:textId="4CEB5040" w:rsidR="00FC12C4" w:rsidRPr="003F5399" w:rsidRDefault="00FC12C4" w:rsidP="00FC12C4">
            <w:pPr>
              <w:jc w:val="center"/>
              <w:rPr>
                <w:sz w:val="20"/>
                <w:szCs w:val="20"/>
              </w:rPr>
            </w:pPr>
            <w:r w:rsidRPr="003F5399">
              <w:rPr>
                <w:sz w:val="20"/>
                <w:szCs w:val="20"/>
              </w:rPr>
              <w:t>кВт</w:t>
            </w:r>
          </w:p>
        </w:tc>
        <w:tc>
          <w:tcPr>
            <w:tcW w:w="1844" w:type="pct"/>
            <w:tcBorders>
              <w:top w:val="single" w:sz="4" w:space="0" w:color="auto"/>
              <w:left w:val="single" w:sz="12" w:space="0" w:color="auto"/>
              <w:bottom w:val="single" w:sz="4" w:space="0" w:color="auto"/>
              <w:right w:val="single" w:sz="12" w:space="0" w:color="auto"/>
            </w:tcBorders>
            <w:vAlign w:val="center"/>
          </w:tcPr>
          <w:p w14:paraId="199CC242" w14:textId="18808A15" w:rsidR="00FC12C4" w:rsidRPr="003F5399" w:rsidRDefault="00FC12C4" w:rsidP="00FC12C4">
            <w:pPr>
              <w:jc w:val="center"/>
              <w:rPr>
                <w:sz w:val="20"/>
                <w:szCs w:val="20"/>
              </w:rPr>
            </w:pPr>
            <w:r w:rsidRPr="003F5399">
              <w:rPr>
                <w:sz w:val="20"/>
                <w:szCs w:val="20"/>
              </w:rPr>
              <w:t>28</w:t>
            </w:r>
          </w:p>
        </w:tc>
      </w:tr>
      <w:tr w:rsidR="005D03E8" w:rsidRPr="003F5399" w14:paraId="3EDB5B57" w14:textId="77777777" w:rsidTr="00FC12C4">
        <w:trPr>
          <w:trHeight w:val="260"/>
        </w:trPr>
        <w:tc>
          <w:tcPr>
            <w:tcW w:w="5000" w:type="pct"/>
            <w:gridSpan w:val="3"/>
            <w:tcBorders>
              <w:top w:val="single" w:sz="4" w:space="0" w:color="auto"/>
              <w:left w:val="single" w:sz="12" w:space="0" w:color="auto"/>
              <w:bottom w:val="single" w:sz="12" w:space="0" w:color="auto"/>
              <w:right w:val="single" w:sz="12" w:space="0" w:color="auto"/>
            </w:tcBorders>
            <w:vAlign w:val="center"/>
          </w:tcPr>
          <w:p w14:paraId="0D02C8BB" w14:textId="069D92DA" w:rsidR="005D03E8" w:rsidRPr="003F5399" w:rsidRDefault="00363507" w:rsidP="005D03E8">
            <w:pPr>
              <w:jc w:val="center"/>
              <w:rPr>
                <w:b/>
              </w:rPr>
            </w:pPr>
            <w:r w:rsidRPr="003F5399">
              <w:rPr>
                <w:b/>
                <w:sz w:val="20"/>
                <w:szCs w:val="20"/>
              </w:rPr>
              <w:t>П</w:t>
            </w:r>
            <w:r w:rsidR="005D03E8" w:rsidRPr="003F5399">
              <w:rPr>
                <w:b/>
                <w:sz w:val="20"/>
                <w:szCs w:val="20"/>
              </w:rPr>
              <w:t>огружно</w:t>
            </w:r>
            <w:r w:rsidRPr="003F5399">
              <w:rPr>
                <w:b/>
                <w:sz w:val="20"/>
                <w:szCs w:val="20"/>
              </w:rPr>
              <w:t>й</w:t>
            </w:r>
            <w:r w:rsidR="005D03E8" w:rsidRPr="003F5399">
              <w:rPr>
                <w:b/>
                <w:sz w:val="20"/>
                <w:szCs w:val="20"/>
              </w:rPr>
              <w:t xml:space="preserve"> </w:t>
            </w:r>
            <w:proofErr w:type="spellStart"/>
            <w:r w:rsidR="005D03E8" w:rsidRPr="003F5399">
              <w:rPr>
                <w:b/>
                <w:sz w:val="20"/>
                <w:szCs w:val="20"/>
              </w:rPr>
              <w:t>электровинтово</w:t>
            </w:r>
            <w:r w:rsidRPr="003F5399">
              <w:rPr>
                <w:b/>
                <w:sz w:val="20"/>
                <w:szCs w:val="20"/>
              </w:rPr>
              <w:t>й</w:t>
            </w:r>
            <w:proofErr w:type="spellEnd"/>
            <w:r w:rsidR="005D03E8" w:rsidRPr="003F5399">
              <w:rPr>
                <w:b/>
                <w:sz w:val="20"/>
                <w:szCs w:val="20"/>
              </w:rPr>
              <w:t xml:space="preserve"> насос</w:t>
            </w:r>
          </w:p>
        </w:tc>
      </w:tr>
      <w:tr w:rsidR="005D03E8" w:rsidRPr="003F5399" w14:paraId="565BFDFE" w14:textId="77777777" w:rsidTr="00DE4C79">
        <w:trPr>
          <w:trHeight w:val="330"/>
        </w:trPr>
        <w:tc>
          <w:tcPr>
            <w:tcW w:w="2206" w:type="pct"/>
            <w:tcBorders>
              <w:left w:val="single" w:sz="12" w:space="0" w:color="auto"/>
              <w:bottom w:val="single" w:sz="4" w:space="0" w:color="auto"/>
              <w:right w:val="single" w:sz="12" w:space="0" w:color="auto"/>
            </w:tcBorders>
            <w:vAlign w:val="center"/>
          </w:tcPr>
          <w:p w14:paraId="004BF54C" w14:textId="77777777" w:rsidR="005D03E8" w:rsidRPr="003F5399" w:rsidRDefault="005D03E8" w:rsidP="005D03E8">
            <w:pPr>
              <w:rPr>
                <w:sz w:val="20"/>
                <w:szCs w:val="20"/>
              </w:rPr>
            </w:pPr>
            <w:r w:rsidRPr="003F5399">
              <w:rPr>
                <w:sz w:val="20"/>
                <w:szCs w:val="20"/>
              </w:rPr>
              <w:t>Тип (марка)</w:t>
            </w:r>
          </w:p>
        </w:tc>
        <w:tc>
          <w:tcPr>
            <w:tcW w:w="950" w:type="pct"/>
            <w:tcBorders>
              <w:left w:val="single" w:sz="12" w:space="0" w:color="auto"/>
              <w:bottom w:val="single" w:sz="4" w:space="0" w:color="auto"/>
              <w:right w:val="single" w:sz="12" w:space="0" w:color="auto"/>
            </w:tcBorders>
            <w:vAlign w:val="center"/>
          </w:tcPr>
          <w:p w14:paraId="7D0E0C2B" w14:textId="77777777" w:rsidR="005D03E8" w:rsidRPr="003F5399" w:rsidRDefault="005D03E8" w:rsidP="005D03E8">
            <w:pPr>
              <w:pStyle w:val="afffffc"/>
              <w:keepNext/>
              <w:rPr>
                <w:rFonts w:ascii="Times New Roman" w:hAnsi="Times New Roman"/>
              </w:rPr>
            </w:pPr>
          </w:p>
        </w:tc>
        <w:tc>
          <w:tcPr>
            <w:tcW w:w="1844" w:type="pct"/>
            <w:tcBorders>
              <w:left w:val="single" w:sz="12" w:space="0" w:color="auto"/>
              <w:bottom w:val="single" w:sz="4" w:space="0" w:color="auto"/>
              <w:right w:val="single" w:sz="12" w:space="0" w:color="auto"/>
            </w:tcBorders>
            <w:vAlign w:val="center"/>
          </w:tcPr>
          <w:p w14:paraId="1EF5CA3B" w14:textId="77777777" w:rsidR="005D03E8" w:rsidRPr="003F5399" w:rsidRDefault="005D03E8" w:rsidP="005D03E8">
            <w:pPr>
              <w:pStyle w:val="afffffc"/>
              <w:keepNext/>
              <w:rPr>
                <w:rFonts w:ascii="Times New Roman" w:hAnsi="Times New Roman"/>
                <w:lang w:val="ru-RU"/>
              </w:rPr>
            </w:pPr>
            <w:r w:rsidRPr="003F5399">
              <w:rPr>
                <w:rFonts w:ascii="Times New Roman" w:hAnsi="Times New Roman"/>
                <w:lang w:val="ru-RU"/>
              </w:rPr>
              <w:t>УЭВН 5А-12-1000, УЭВН 5А-18-1000</w:t>
            </w:r>
          </w:p>
        </w:tc>
      </w:tr>
      <w:tr w:rsidR="005D03E8" w:rsidRPr="003F5399" w14:paraId="6E92480D" w14:textId="77777777" w:rsidTr="00DE4C79">
        <w:trPr>
          <w:trHeight w:val="330"/>
        </w:trPr>
        <w:tc>
          <w:tcPr>
            <w:tcW w:w="2206" w:type="pct"/>
            <w:tcBorders>
              <w:top w:val="single" w:sz="4" w:space="0" w:color="auto"/>
              <w:left w:val="single" w:sz="12" w:space="0" w:color="auto"/>
              <w:bottom w:val="single" w:sz="4" w:space="0" w:color="auto"/>
              <w:right w:val="single" w:sz="12" w:space="0" w:color="auto"/>
            </w:tcBorders>
            <w:vAlign w:val="center"/>
          </w:tcPr>
          <w:p w14:paraId="222BDAD5" w14:textId="77777777" w:rsidR="005D03E8" w:rsidRPr="003F5399" w:rsidRDefault="005D03E8" w:rsidP="005D03E8">
            <w:pPr>
              <w:rPr>
                <w:sz w:val="20"/>
                <w:szCs w:val="20"/>
              </w:rPr>
            </w:pPr>
            <w:r w:rsidRPr="003F5399">
              <w:rPr>
                <w:sz w:val="20"/>
                <w:szCs w:val="20"/>
              </w:rPr>
              <w:t xml:space="preserve">Номинальная осевая нагрузка </w:t>
            </w:r>
          </w:p>
        </w:tc>
        <w:tc>
          <w:tcPr>
            <w:tcW w:w="950" w:type="pct"/>
            <w:tcBorders>
              <w:top w:val="single" w:sz="4" w:space="0" w:color="auto"/>
              <w:left w:val="single" w:sz="12" w:space="0" w:color="auto"/>
              <w:bottom w:val="single" w:sz="4" w:space="0" w:color="auto"/>
              <w:right w:val="single" w:sz="12" w:space="0" w:color="auto"/>
            </w:tcBorders>
            <w:vAlign w:val="center"/>
          </w:tcPr>
          <w:p w14:paraId="0776E3E4" w14:textId="77777777" w:rsidR="005D03E8" w:rsidRPr="003F5399" w:rsidRDefault="005D03E8" w:rsidP="005D03E8">
            <w:pPr>
              <w:pStyle w:val="2Arial10pt1"/>
              <w:rPr>
                <w:rFonts w:ascii="Times New Roman" w:hAnsi="Times New Roman"/>
              </w:rPr>
            </w:pPr>
            <w:r w:rsidRPr="003F5399">
              <w:rPr>
                <w:rFonts w:ascii="Times New Roman" w:hAnsi="Times New Roman"/>
              </w:rPr>
              <w:t>тн</w:t>
            </w:r>
          </w:p>
        </w:tc>
        <w:tc>
          <w:tcPr>
            <w:tcW w:w="1844" w:type="pct"/>
            <w:tcBorders>
              <w:top w:val="single" w:sz="4" w:space="0" w:color="auto"/>
              <w:left w:val="single" w:sz="12" w:space="0" w:color="auto"/>
              <w:bottom w:val="single" w:sz="4" w:space="0" w:color="auto"/>
              <w:right w:val="single" w:sz="12" w:space="0" w:color="auto"/>
            </w:tcBorders>
            <w:vAlign w:val="center"/>
          </w:tcPr>
          <w:p w14:paraId="77115261" w14:textId="77777777" w:rsidR="005D03E8" w:rsidRPr="003F5399" w:rsidRDefault="005D03E8" w:rsidP="005D03E8">
            <w:pPr>
              <w:pStyle w:val="2Arial10pt1"/>
              <w:rPr>
                <w:rFonts w:ascii="Times New Roman" w:hAnsi="Times New Roman"/>
              </w:rPr>
            </w:pPr>
            <w:r w:rsidRPr="003F5399">
              <w:rPr>
                <w:rFonts w:ascii="Times New Roman" w:hAnsi="Times New Roman"/>
              </w:rPr>
              <w:t>8</w:t>
            </w:r>
          </w:p>
        </w:tc>
      </w:tr>
      <w:tr w:rsidR="005D03E8" w:rsidRPr="003F5399" w14:paraId="06129ED5" w14:textId="77777777" w:rsidTr="00DE4C79">
        <w:trPr>
          <w:trHeight w:val="330"/>
        </w:trPr>
        <w:tc>
          <w:tcPr>
            <w:tcW w:w="2206" w:type="pct"/>
            <w:tcBorders>
              <w:top w:val="single" w:sz="4" w:space="0" w:color="auto"/>
              <w:left w:val="single" w:sz="12" w:space="0" w:color="auto"/>
              <w:bottom w:val="single" w:sz="4" w:space="0" w:color="auto"/>
              <w:right w:val="single" w:sz="12" w:space="0" w:color="auto"/>
            </w:tcBorders>
            <w:vAlign w:val="center"/>
          </w:tcPr>
          <w:p w14:paraId="7CE2FB74" w14:textId="77777777" w:rsidR="005D03E8" w:rsidRPr="003F5399" w:rsidRDefault="005D03E8" w:rsidP="005D03E8">
            <w:pPr>
              <w:rPr>
                <w:sz w:val="20"/>
                <w:szCs w:val="20"/>
              </w:rPr>
            </w:pPr>
            <w:r w:rsidRPr="003F5399">
              <w:rPr>
                <w:sz w:val="20"/>
                <w:szCs w:val="20"/>
              </w:rPr>
              <w:t xml:space="preserve">Расчетная предельная рабочая скорость вращения </w:t>
            </w:r>
          </w:p>
        </w:tc>
        <w:tc>
          <w:tcPr>
            <w:tcW w:w="950" w:type="pct"/>
            <w:tcBorders>
              <w:top w:val="single" w:sz="4" w:space="0" w:color="auto"/>
              <w:left w:val="single" w:sz="12" w:space="0" w:color="auto"/>
              <w:bottom w:val="single" w:sz="4" w:space="0" w:color="auto"/>
              <w:right w:val="single" w:sz="12" w:space="0" w:color="auto"/>
            </w:tcBorders>
            <w:vAlign w:val="center"/>
          </w:tcPr>
          <w:p w14:paraId="2AD57E2A" w14:textId="77777777" w:rsidR="005D03E8" w:rsidRPr="003F5399" w:rsidRDefault="005D03E8" w:rsidP="005D03E8">
            <w:pPr>
              <w:pStyle w:val="2Arial10pt1"/>
              <w:rPr>
                <w:rFonts w:ascii="Times New Roman" w:hAnsi="Times New Roman"/>
              </w:rPr>
            </w:pPr>
            <w:r w:rsidRPr="003F5399">
              <w:rPr>
                <w:rFonts w:ascii="Times New Roman" w:hAnsi="Times New Roman"/>
              </w:rPr>
              <w:t>об/мин</w:t>
            </w:r>
          </w:p>
        </w:tc>
        <w:tc>
          <w:tcPr>
            <w:tcW w:w="1844" w:type="pct"/>
            <w:tcBorders>
              <w:top w:val="single" w:sz="4" w:space="0" w:color="auto"/>
              <w:left w:val="single" w:sz="12" w:space="0" w:color="auto"/>
              <w:bottom w:val="single" w:sz="4" w:space="0" w:color="auto"/>
              <w:right w:val="single" w:sz="12" w:space="0" w:color="auto"/>
            </w:tcBorders>
            <w:vAlign w:val="center"/>
          </w:tcPr>
          <w:p w14:paraId="5B55CFD2" w14:textId="77777777" w:rsidR="005D03E8" w:rsidRPr="003F5399" w:rsidRDefault="005D03E8" w:rsidP="005D03E8">
            <w:pPr>
              <w:pStyle w:val="2Arial10pt1"/>
              <w:rPr>
                <w:rFonts w:ascii="Times New Roman" w:hAnsi="Times New Roman"/>
              </w:rPr>
            </w:pPr>
            <w:r w:rsidRPr="003F5399">
              <w:rPr>
                <w:rFonts w:ascii="Times New Roman" w:hAnsi="Times New Roman"/>
              </w:rPr>
              <w:t>500</w:t>
            </w:r>
          </w:p>
        </w:tc>
      </w:tr>
      <w:tr w:rsidR="005D03E8" w:rsidRPr="003F5399" w14:paraId="3723D548" w14:textId="77777777" w:rsidTr="00DE4C79">
        <w:trPr>
          <w:trHeight w:val="233"/>
        </w:trPr>
        <w:tc>
          <w:tcPr>
            <w:tcW w:w="2206" w:type="pct"/>
            <w:tcBorders>
              <w:top w:val="single" w:sz="4" w:space="0" w:color="auto"/>
              <w:left w:val="single" w:sz="12" w:space="0" w:color="auto"/>
              <w:bottom w:val="single" w:sz="4" w:space="0" w:color="auto"/>
              <w:right w:val="single" w:sz="12" w:space="0" w:color="auto"/>
            </w:tcBorders>
            <w:vAlign w:val="center"/>
          </w:tcPr>
          <w:p w14:paraId="1364084E" w14:textId="77777777" w:rsidR="005D03E8" w:rsidRPr="003F5399" w:rsidRDefault="005D03E8" w:rsidP="005D03E8">
            <w:pPr>
              <w:rPr>
                <w:sz w:val="20"/>
                <w:szCs w:val="20"/>
              </w:rPr>
            </w:pPr>
            <w:r w:rsidRPr="003F5399">
              <w:rPr>
                <w:sz w:val="20"/>
                <w:szCs w:val="20"/>
              </w:rPr>
              <w:t xml:space="preserve">Расчетная минимальная скорость вращения </w:t>
            </w:r>
          </w:p>
        </w:tc>
        <w:tc>
          <w:tcPr>
            <w:tcW w:w="950" w:type="pct"/>
            <w:tcBorders>
              <w:top w:val="single" w:sz="4" w:space="0" w:color="auto"/>
              <w:left w:val="single" w:sz="12" w:space="0" w:color="auto"/>
              <w:bottom w:val="single" w:sz="4" w:space="0" w:color="auto"/>
              <w:right w:val="single" w:sz="12" w:space="0" w:color="auto"/>
            </w:tcBorders>
            <w:vAlign w:val="center"/>
          </w:tcPr>
          <w:p w14:paraId="7F9F5147" w14:textId="77777777" w:rsidR="005D03E8" w:rsidRPr="003F5399" w:rsidRDefault="005D03E8" w:rsidP="005D03E8">
            <w:pPr>
              <w:pStyle w:val="2Arial10pt1"/>
              <w:rPr>
                <w:rFonts w:ascii="Times New Roman" w:hAnsi="Times New Roman"/>
              </w:rPr>
            </w:pPr>
            <w:r w:rsidRPr="003F5399">
              <w:rPr>
                <w:rFonts w:ascii="Times New Roman" w:hAnsi="Times New Roman"/>
              </w:rPr>
              <w:t>об/мин</w:t>
            </w:r>
          </w:p>
        </w:tc>
        <w:tc>
          <w:tcPr>
            <w:tcW w:w="1844" w:type="pct"/>
            <w:tcBorders>
              <w:top w:val="single" w:sz="4" w:space="0" w:color="auto"/>
              <w:left w:val="single" w:sz="12" w:space="0" w:color="auto"/>
              <w:bottom w:val="single" w:sz="4" w:space="0" w:color="auto"/>
              <w:right w:val="single" w:sz="12" w:space="0" w:color="auto"/>
            </w:tcBorders>
            <w:vAlign w:val="center"/>
          </w:tcPr>
          <w:p w14:paraId="1DFE12CC" w14:textId="77777777" w:rsidR="005D03E8" w:rsidRPr="003F5399" w:rsidRDefault="005D03E8" w:rsidP="005D03E8">
            <w:pPr>
              <w:pStyle w:val="2Arial10pt1"/>
              <w:rPr>
                <w:rFonts w:ascii="Times New Roman" w:hAnsi="Times New Roman"/>
              </w:rPr>
            </w:pPr>
            <w:r w:rsidRPr="003F5399">
              <w:rPr>
                <w:rFonts w:ascii="Times New Roman" w:hAnsi="Times New Roman"/>
              </w:rPr>
              <w:t>не лимитирована</w:t>
            </w:r>
          </w:p>
        </w:tc>
      </w:tr>
      <w:tr w:rsidR="005D03E8" w:rsidRPr="003F5399" w14:paraId="5298F213" w14:textId="77777777" w:rsidTr="00DE4C79">
        <w:trPr>
          <w:trHeight w:val="167"/>
        </w:trPr>
        <w:tc>
          <w:tcPr>
            <w:tcW w:w="2206" w:type="pct"/>
            <w:tcBorders>
              <w:top w:val="single" w:sz="4" w:space="0" w:color="auto"/>
              <w:left w:val="single" w:sz="12" w:space="0" w:color="auto"/>
              <w:bottom w:val="single" w:sz="4" w:space="0" w:color="auto"/>
              <w:right w:val="single" w:sz="12" w:space="0" w:color="auto"/>
            </w:tcBorders>
            <w:vAlign w:val="center"/>
          </w:tcPr>
          <w:p w14:paraId="74B9F555" w14:textId="77777777" w:rsidR="005D03E8" w:rsidRPr="003F5399" w:rsidRDefault="005D03E8" w:rsidP="005D03E8">
            <w:pPr>
              <w:rPr>
                <w:sz w:val="20"/>
                <w:szCs w:val="20"/>
              </w:rPr>
            </w:pPr>
            <w:r w:rsidRPr="003F5399">
              <w:rPr>
                <w:sz w:val="20"/>
                <w:szCs w:val="20"/>
              </w:rPr>
              <w:t>Рабочая температура окружающей среды</w:t>
            </w:r>
          </w:p>
        </w:tc>
        <w:tc>
          <w:tcPr>
            <w:tcW w:w="950" w:type="pct"/>
            <w:tcBorders>
              <w:top w:val="single" w:sz="4" w:space="0" w:color="auto"/>
              <w:left w:val="single" w:sz="12" w:space="0" w:color="auto"/>
              <w:bottom w:val="single" w:sz="4" w:space="0" w:color="auto"/>
              <w:right w:val="single" w:sz="12" w:space="0" w:color="auto"/>
            </w:tcBorders>
            <w:vAlign w:val="center"/>
          </w:tcPr>
          <w:p w14:paraId="1D05B757" w14:textId="77777777" w:rsidR="005D03E8" w:rsidRPr="003F5399" w:rsidRDefault="005D03E8" w:rsidP="005D03E8">
            <w:pPr>
              <w:pStyle w:val="2Arial10pt1"/>
              <w:rPr>
                <w:rFonts w:ascii="Times New Roman" w:hAnsi="Times New Roman"/>
              </w:rPr>
            </w:pPr>
            <w:r w:rsidRPr="003F5399">
              <w:rPr>
                <w:rFonts w:ascii="Times New Roman" w:hAnsi="Times New Roman"/>
              </w:rPr>
              <w:sym w:font="Symbol" w:char="F0B0"/>
            </w:r>
            <w:r w:rsidRPr="003F5399">
              <w:rPr>
                <w:rFonts w:ascii="Times New Roman" w:hAnsi="Times New Roman"/>
              </w:rPr>
              <w:t>С</w:t>
            </w:r>
          </w:p>
        </w:tc>
        <w:tc>
          <w:tcPr>
            <w:tcW w:w="1844" w:type="pct"/>
            <w:tcBorders>
              <w:top w:val="single" w:sz="4" w:space="0" w:color="auto"/>
              <w:left w:val="single" w:sz="12" w:space="0" w:color="auto"/>
              <w:bottom w:val="single" w:sz="4" w:space="0" w:color="auto"/>
              <w:right w:val="single" w:sz="12" w:space="0" w:color="auto"/>
            </w:tcBorders>
            <w:vAlign w:val="center"/>
          </w:tcPr>
          <w:p w14:paraId="7F574903" w14:textId="77777777" w:rsidR="005D03E8" w:rsidRPr="003F5399" w:rsidRDefault="005D03E8" w:rsidP="005D03E8">
            <w:pPr>
              <w:pStyle w:val="2Arial10pt1"/>
              <w:rPr>
                <w:rFonts w:ascii="Times New Roman" w:hAnsi="Times New Roman"/>
              </w:rPr>
            </w:pPr>
            <w:r w:rsidRPr="003F5399">
              <w:rPr>
                <w:rFonts w:ascii="Times New Roman" w:hAnsi="Times New Roman"/>
              </w:rPr>
              <w:t>от -50 до +50</w:t>
            </w:r>
          </w:p>
        </w:tc>
      </w:tr>
      <w:tr w:rsidR="005D03E8" w:rsidRPr="003F5399" w14:paraId="2BD75D4E" w14:textId="77777777" w:rsidTr="00DE4C79">
        <w:trPr>
          <w:trHeight w:val="271"/>
        </w:trPr>
        <w:tc>
          <w:tcPr>
            <w:tcW w:w="2206" w:type="pct"/>
            <w:tcBorders>
              <w:top w:val="single" w:sz="4" w:space="0" w:color="auto"/>
              <w:left w:val="single" w:sz="12" w:space="0" w:color="auto"/>
              <w:bottom w:val="single" w:sz="4" w:space="0" w:color="auto"/>
              <w:right w:val="single" w:sz="12" w:space="0" w:color="auto"/>
            </w:tcBorders>
            <w:vAlign w:val="center"/>
          </w:tcPr>
          <w:p w14:paraId="508B91A7" w14:textId="77777777" w:rsidR="005D03E8" w:rsidRPr="003F5399" w:rsidRDefault="005D03E8" w:rsidP="005D03E8">
            <w:pPr>
              <w:rPr>
                <w:sz w:val="20"/>
                <w:szCs w:val="20"/>
              </w:rPr>
            </w:pPr>
            <w:r w:rsidRPr="003F5399">
              <w:rPr>
                <w:sz w:val="20"/>
                <w:szCs w:val="20"/>
              </w:rPr>
              <w:t>Емкость резервуара со смазкой</w:t>
            </w:r>
          </w:p>
        </w:tc>
        <w:tc>
          <w:tcPr>
            <w:tcW w:w="950" w:type="pct"/>
            <w:tcBorders>
              <w:top w:val="single" w:sz="4" w:space="0" w:color="auto"/>
              <w:left w:val="single" w:sz="12" w:space="0" w:color="auto"/>
              <w:bottom w:val="single" w:sz="4" w:space="0" w:color="auto"/>
              <w:right w:val="single" w:sz="12" w:space="0" w:color="auto"/>
            </w:tcBorders>
            <w:vAlign w:val="center"/>
          </w:tcPr>
          <w:p w14:paraId="155F89D7" w14:textId="77777777" w:rsidR="005D03E8" w:rsidRPr="003F5399" w:rsidRDefault="005D03E8" w:rsidP="005D03E8">
            <w:pPr>
              <w:pStyle w:val="2Arial10pt1"/>
              <w:rPr>
                <w:rFonts w:ascii="Times New Roman" w:hAnsi="Times New Roman"/>
              </w:rPr>
            </w:pPr>
            <w:r w:rsidRPr="003F5399">
              <w:rPr>
                <w:rFonts w:ascii="Times New Roman" w:hAnsi="Times New Roman"/>
              </w:rPr>
              <w:t>л</w:t>
            </w:r>
          </w:p>
        </w:tc>
        <w:tc>
          <w:tcPr>
            <w:tcW w:w="1844" w:type="pct"/>
            <w:tcBorders>
              <w:top w:val="single" w:sz="4" w:space="0" w:color="auto"/>
              <w:left w:val="single" w:sz="12" w:space="0" w:color="auto"/>
              <w:bottom w:val="single" w:sz="4" w:space="0" w:color="auto"/>
              <w:right w:val="single" w:sz="12" w:space="0" w:color="auto"/>
            </w:tcBorders>
            <w:vAlign w:val="center"/>
          </w:tcPr>
          <w:p w14:paraId="0D37AC3D" w14:textId="77777777" w:rsidR="005D03E8" w:rsidRPr="003F5399" w:rsidRDefault="005D03E8" w:rsidP="005D03E8">
            <w:pPr>
              <w:pStyle w:val="2Arial10pt1"/>
              <w:rPr>
                <w:rFonts w:ascii="Times New Roman" w:hAnsi="Times New Roman"/>
              </w:rPr>
            </w:pPr>
            <w:r w:rsidRPr="003F5399">
              <w:rPr>
                <w:rFonts w:ascii="Times New Roman" w:hAnsi="Times New Roman"/>
              </w:rPr>
              <w:t>4,3</w:t>
            </w:r>
          </w:p>
        </w:tc>
      </w:tr>
      <w:tr w:rsidR="005D03E8" w:rsidRPr="003F5399" w14:paraId="2D6AA2BF" w14:textId="77777777" w:rsidTr="00DE4C79">
        <w:trPr>
          <w:trHeight w:val="330"/>
        </w:trPr>
        <w:tc>
          <w:tcPr>
            <w:tcW w:w="2206" w:type="pct"/>
            <w:tcBorders>
              <w:top w:val="single" w:sz="4" w:space="0" w:color="auto"/>
              <w:left w:val="single" w:sz="12" w:space="0" w:color="auto"/>
              <w:bottom w:val="single" w:sz="4" w:space="0" w:color="auto"/>
              <w:right w:val="single" w:sz="12" w:space="0" w:color="auto"/>
            </w:tcBorders>
            <w:vAlign w:val="center"/>
          </w:tcPr>
          <w:p w14:paraId="4E99B502" w14:textId="77777777" w:rsidR="005D03E8" w:rsidRPr="003F5399" w:rsidRDefault="005D03E8" w:rsidP="005D03E8">
            <w:pPr>
              <w:widowControl w:val="0"/>
              <w:rPr>
                <w:sz w:val="20"/>
                <w:szCs w:val="20"/>
              </w:rPr>
            </w:pPr>
            <w:r w:rsidRPr="003F5399">
              <w:rPr>
                <w:sz w:val="20"/>
                <w:szCs w:val="20"/>
              </w:rPr>
              <w:t>Величина крутящего момента, воспринимаемая тормозной системой</w:t>
            </w:r>
          </w:p>
        </w:tc>
        <w:tc>
          <w:tcPr>
            <w:tcW w:w="950" w:type="pct"/>
            <w:tcBorders>
              <w:top w:val="single" w:sz="4" w:space="0" w:color="auto"/>
              <w:left w:val="single" w:sz="12" w:space="0" w:color="auto"/>
              <w:bottom w:val="single" w:sz="4" w:space="0" w:color="auto"/>
              <w:right w:val="single" w:sz="12" w:space="0" w:color="auto"/>
            </w:tcBorders>
            <w:vAlign w:val="center"/>
          </w:tcPr>
          <w:p w14:paraId="79C1E22B" w14:textId="77777777" w:rsidR="005D03E8" w:rsidRPr="003F5399" w:rsidRDefault="005D03E8" w:rsidP="005D03E8">
            <w:pPr>
              <w:pStyle w:val="2Arial10pt1"/>
              <w:keepNext w:val="0"/>
              <w:keepLines w:val="0"/>
              <w:widowControl w:val="0"/>
              <w:rPr>
                <w:rFonts w:ascii="Times New Roman" w:hAnsi="Times New Roman"/>
              </w:rPr>
            </w:pPr>
            <w:r w:rsidRPr="003F5399">
              <w:rPr>
                <w:rFonts w:ascii="Times New Roman" w:hAnsi="Times New Roman"/>
              </w:rPr>
              <w:t>Н*м</w:t>
            </w:r>
          </w:p>
        </w:tc>
        <w:tc>
          <w:tcPr>
            <w:tcW w:w="1844" w:type="pct"/>
            <w:tcBorders>
              <w:top w:val="single" w:sz="4" w:space="0" w:color="auto"/>
              <w:left w:val="single" w:sz="12" w:space="0" w:color="auto"/>
              <w:bottom w:val="single" w:sz="4" w:space="0" w:color="auto"/>
              <w:right w:val="single" w:sz="12" w:space="0" w:color="auto"/>
            </w:tcBorders>
            <w:vAlign w:val="center"/>
          </w:tcPr>
          <w:p w14:paraId="1E0E80A9" w14:textId="77777777" w:rsidR="005D03E8" w:rsidRPr="003F5399" w:rsidRDefault="005D03E8" w:rsidP="005D03E8">
            <w:pPr>
              <w:pStyle w:val="2Arial10pt1"/>
              <w:keepNext w:val="0"/>
              <w:keepLines w:val="0"/>
              <w:widowControl w:val="0"/>
              <w:rPr>
                <w:rFonts w:ascii="Times New Roman" w:hAnsi="Times New Roman"/>
              </w:rPr>
            </w:pPr>
            <w:r w:rsidRPr="003F5399">
              <w:rPr>
                <w:rFonts w:ascii="Times New Roman" w:hAnsi="Times New Roman"/>
              </w:rPr>
              <w:t>2030</w:t>
            </w:r>
          </w:p>
        </w:tc>
      </w:tr>
      <w:tr w:rsidR="005D03E8" w:rsidRPr="003F5399" w14:paraId="3330542F" w14:textId="77777777" w:rsidTr="00DE4C79">
        <w:trPr>
          <w:trHeight w:val="330"/>
        </w:trPr>
        <w:tc>
          <w:tcPr>
            <w:tcW w:w="5000" w:type="pct"/>
            <w:gridSpan w:val="3"/>
            <w:tcBorders>
              <w:top w:val="single" w:sz="4" w:space="0" w:color="auto"/>
              <w:left w:val="single" w:sz="12" w:space="0" w:color="auto"/>
              <w:bottom w:val="single" w:sz="12" w:space="0" w:color="auto"/>
              <w:right w:val="single" w:sz="12" w:space="0" w:color="auto"/>
            </w:tcBorders>
            <w:vAlign w:val="center"/>
          </w:tcPr>
          <w:p w14:paraId="474B6A0D" w14:textId="651C8137" w:rsidR="005D03E8" w:rsidRPr="003F5399" w:rsidRDefault="005D03E8" w:rsidP="005D03E8">
            <w:pPr>
              <w:pStyle w:val="2Arial10pt1"/>
              <w:rPr>
                <w:rFonts w:ascii="Times New Roman" w:hAnsi="Times New Roman"/>
              </w:rPr>
            </w:pPr>
            <w:r w:rsidRPr="003F5399">
              <w:rPr>
                <w:rFonts w:ascii="Times New Roman" w:hAnsi="Times New Roman"/>
                <w:b/>
              </w:rPr>
              <w:t xml:space="preserve">Глубинный штанговый насос </w:t>
            </w:r>
          </w:p>
        </w:tc>
      </w:tr>
      <w:tr w:rsidR="005D03E8" w:rsidRPr="003F5399" w14:paraId="657F7B02" w14:textId="77777777" w:rsidTr="00DE4C79">
        <w:trPr>
          <w:trHeight w:val="330"/>
        </w:trPr>
        <w:tc>
          <w:tcPr>
            <w:tcW w:w="2206" w:type="pct"/>
            <w:tcBorders>
              <w:top w:val="single" w:sz="12" w:space="0" w:color="auto"/>
              <w:left w:val="single" w:sz="12" w:space="0" w:color="auto"/>
              <w:bottom w:val="single" w:sz="4" w:space="0" w:color="auto"/>
              <w:right w:val="single" w:sz="12" w:space="0" w:color="auto"/>
            </w:tcBorders>
            <w:vAlign w:val="center"/>
          </w:tcPr>
          <w:p w14:paraId="601A5249" w14:textId="77777777" w:rsidR="005D03E8" w:rsidRPr="003F5399" w:rsidRDefault="005D03E8" w:rsidP="005D03E8">
            <w:pPr>
              <w:rPr>
                <w:sz w:val="20"/>
                <w:szCs w:val="20"/>
              </w:rPr>
            </w:pPr>
            <w:r w:rsidRPr="003F5399">
              <w:rPr>
                <w:sz w:val="20"/>
                <w:szCs w:val="20"/>
              </w:rPr>
              <w:t>Тип (марка)</w:t>
            </w:r>
          </w:p>
        </w:tc>
        <w:tc>
          <w:tcPr>
            <w:tcW w:w="950" w:type="pct"/>
            <w:tcBorders>
              <w:top w:val="single" w:sz="12" w:space="0" w:color="auto"/>
              <w:left w:val="single" w:sz="12" w:space="0" w:color="auto"/>
              <w:bottom w:val="single" w:sz="4" w:space="0" w:color="auto"/>
              <w:right w:val="single" w:sz="12" w:space="0" w:color="auto"/>
            </w:tcBorders>
            <w:vAlign w:val="center"/>
          </w:tcPr>
          <w:p w14:paraId="6CD391BC" w14:textId="77777777" w:rsidR="005D03E8" w:rsidRPr="003F5399" w:rsidRDefault="005D03E8" w:rsidP="005D03E8">
            <w:pPr>
              <w:jc w:val="center"/>
              <w:rPr>
                <w:sz w:val="20"/>
                <w:szCs w:val="20"/>
              </w:rPr>
            </w:pPr>
          </w:p>
        </w:tc>
        <w:tc>
          <w:tcPr>
            <w:tcW w:w="1844" w:type="pct"/>
            <w:tcBorders>
              <w:top w:val="single" w:sz="12" w:space="0" w:color="auto"/>
              <w:left w:val="single" w:sz="12" w:space="0" w:color="auto"/>
              <w:bottom w:val="single" w:sz="4" w:space="0" w:color="auto"/>
              <w:right w:val="single" w:sz="12" w:space="0" w:color="auto"/>
            </w:tcBorders>
            <w:vAlign w:val="center"/>
          </w:tcPr>
          <w:p w14:paraId="0B8AC3A0" w14:textId="77777777" w:rsidR="005D03E8" w:rsidRPr="003F5399" w:rsidRDefault="005D03E8" w:rsidP="005D03E8">
            <w:pPr>
              <w:jc w:val="center"/>
              <w:rPr>
                <w:sz w:val="20"/>
                <w:szCs w:val="20"/>
              </w:rPr>
            </w:pPr>
            <w:r w:rsidRPr="003F5399">
              <w:rPr>
                <w:sz w:val="20"/>
                <w:szCs w:val="20"/>
              </w:rPr>
              <w:t>API 30-275-THM-14-2-2</w:t>
            </w:r>
          </w:p>
        </w:tc>
      </w:tr>
      <w:tr w:rsidR="005D03E8" w:rsidRPr="003F5399" w14:paraId="4B9DD731" w14:textId="77777777" w:rsidTr="00DE4C79">
        <w:trPr>
          <w:trHeight w:val="330"/>
        </w:trPr>
        <w:tc>
          <w:tcPr>
            <w:tcW w:w="2206" w:type="pct"/>
            <w:tcBorders>
              <w:top w:val="single" w:sz="4" w:space="0" w:color="auto"/>
              <w:left w:val="single" w:sz="12" w:space="0" w:color="auto"/>
              <w:bottom w:val="single" w:sz="4" w:space="0" w:color="auto"/>
              <w:right w:val="single" w:sz="12" w:space="0" w:color="auto"/>
            </w:tcBorders>
            <w:vAlign w:val="center"/>
          </w:tcPr>
          <w:p w14:paraId="669EEA2B" w14:textId="77777777" w:rsidR="005D03E8" w:rsidRPr="003F5399" w:rsidRDefault="005D03E8" w:rsidP="005D03E8">
            <w:pPr>
              <w:rPr>
                <w:sz w:val="20"/>
                <w:szCs w:val="20"/>
              </w:rPr>
            </w:pPr>
            <w:r w:rsidRPr="003F5399">
              <w:rPr>
                <w:sz w:val="20"/>
                <w:szCs w:val="20"/>
              </w:rPr>
              <w:t>Длина цилиндра</w:t>
            </w:r>
          </w:p>
        </w:tc>
        <w:tc>
          <w:tcPr>
            <w:tcW w:w="950" w:type="pct"/>
            <w:tcBorders>
              <w:top w:val="single" w:sz="4" w:space="0" w:color="auto"/>
              <w:left w:val="single" w:sz="12" w:space="0" w:color="auto"/>
              <w:bottom w:val="single" w:sz="4" w:space="0" w:color="auto"/>
              <w:right w:val="single" w:sz="12" w:space="0" w:color="auto"/>
            </w:tcBorders>
            <w:vAlign w:val="center"/>
          </w:tcPr>
          <w:p w14:paraId="798A69C8" w14:textId="77777777" w:rsidR="005D03E8" w:rsidRPr="003F5399" w:rsidRDefault="005D03E8" w:rsidP="005D03E8">
            <w:pPr>
              <w:jc w:val="center"/>
              <w:rPr>
                <w:sz w:val="20"/>
                <w:szCs w:val="20"/>
              </w:rPr>
            </w:pPr>
            <w:r w:rsidRPr="003F5399">
              <w:rPr>
                <w:sz w:val="20"/>
                <w:szCs w:val="20"/>
              </w:rPr>
              <w:t>фут</w:t>
            </w:r>
          </w:p>
        </w:tc>
        <w:tc>
          <w:tcPr>
            <w:tcW w:w="1844" w:type="pct"/>
            <w:tcBorders>
              <w:top w:val="single" w:sz="4" w:space="0" w:color="auto"/>
              <w:left w:val="single" w:sz="12" w:space="0" w:color="auto"/>
              <w:bottom w:val="single" w:sz="4" w:space="0" w:color="auto"/>
              <w:right w:val="single" w:sz="12" w:space="0" w:color="auto"/>
            </w:tcBorders>
            <w:vAlign w:val="center"/>
          </w:tcPr>
          <w:p w14:paraId="4E0908A7" w14:textId="77777777" w:rsidR="005D03E8" w:rsidRPr="003F5399" w:rsidRDefault="005D03E8" w:rsidP="005D03E8">
            <w:pPr>
              <w:jc w:val="center"/>
              <w:rPr>
                <w:sz w:val="20"/>
                <w:szCs w:val="20"/>
              </w:rPr>
            </w:pPr>
            <w:r w:rsidRPr="003F5399">
              <w:rPr>
                <w:sz w:val="20"/>
                <w:szCs w:val="20"/>
              </w:rPr>
              <w:t>14</w:t>
            </w:r>
          </w:p>
        </w:tc>
      </w:tr>
      <w:tr w:rsidR="005D03E8" w:rsidRPr="003F5399" w14:paraId="6C363E9E" w14:textId="77777777" w:rsidTr="00DE4C79">
        <w:trPr>
          <w:trHeight w:val="330"/>
        </w:trPr>
        <w:tc>
          <w:tcPr>
            <w:tcW w:w="2206" w:type="pct"/>
            <w:tcBorders>
              <w:top w:val="single" w:sz="4" w:space="0" w:color="auto"/>
              <w:left w:val="single" w:sz="12" w:space="0" w:color="auto"/>
              <w:bottom w:val="single" w:sz="4" w:space="0" w:color="auto"/>
              <w:right w:val="single" w:sz="12" w:space="0" w:color="auto"/>
            </w:tcBorders>
            <w:vAlign w:val="center"/>
          </w:tcPr>
          <w:p w14:paraId="01555B8E" w14:textId="77777777" w:rsidR="005D03E8" w:rsidRPr="003F5399" w:rsidRDefault="005D03E8" w:rsidP="005D03E8">
            <w:pPr>
              <w:rPr>
                <w:sz w:val="20"/>
                <w:szCs w:val="20"/>
              </w:rPr>
            </w:pPr>
            <w:r w:rsidRPr="003F5399">
              <w:rPr>
                <w:sz w:val="20"/>
                <w:szCs w:val="20"/>
              </w:rPr>
              <w:t>Диаметр</w:t>
            </w:r>
          </w:p>
        </w:tc>
        <w:tc>
          <w:tcPr>
            <w:tcW w:w="950" w:type="pct"/>
            <w:tcBorders>
              <w:top w:val="single" w:sz="4" w:space="0" w:color="auto"/>
              <w:left w:val="single" w:sz="12" w:space="0" w:color="auto"/>
              <w:bottom w:val="single" w:sz="4" w:space="0" w:color="auto"/>
              <w:right w:val="single" w:sz="12" w:space="0" w:color="auto"/>
            </w:tcBorders>
            <w:vAlign w:val="center"/>
          </w:tcPr>
          <w:p w14:paraId="42A60784" w14:textId="77777777" w:rsidR="005D03E8" w:rsidRPr="003F5399" w:rsidRDefault="005D03E8" w:rsidP="005D03E8">
            <w:pPr>
              <w:jc w:val="center"/>
              <w:rPr>
                <w:sz w:val="20"/>
                <w:szCs w:val="20"/>
              </w:rPr>
            </w:pPr>
            <w:r w:rsidRPr="003F5399">
              <w:rPr>
                <w:sz w:val="20"/>
                <w:szCs w:val="20"/>
              </w:rPr>
              <w:t>дюйм</w:t>
            </w:r>
          </w:p>
        </w:tc>
        <w:tc>
          <w:tcPr>
            <w:tcW w:w="1844" w:type="pct"/>
            <w:tcBorders>
              <w:top w:val="single" w:sz="4" w:space="0" w:color="auto"/>
              <w:left w:val="single" w:sz="12" w:space="0" w:color="auto"/>
              <w:bottom w:val="single" w:sz="4" w:space="0" w:color="auto"/>
              <w:right w:val="single" w:sz="12" w:space="0" w:color="auto"/>
            </w:tcBorders>
            <w:vAlign w:val="center"/>
          </w:tcPr>
          <w:p w14:paraId="767B1DE1" w14:textId="77777777" w:rsidR="005D03E8" w:rsidRPr="003F5399" w:rsidRDefault="005D03E8" w:rsidP="005D03E8">
            <w:pPr>
              <w:jc w:val="center"/>
              <w:rPr>
                <w:sz w:val="20"/>
                <w:szCs w:val="20"/>
              </w:rPr>
            </w:pPr>
            <w:r w:rsidRPr="003F5399">
              <w:rPr>
                <w:sz w:val="20"/>
                <w:szCs w:val="20"/>
              </w:rPr>
              <w:t>2,75</w:t>
            </w:r>
          </w:p>
        </w:tc>
      </w:tr>
      <w:tr w:rsidR="005D03E8" w:rsidRPr="003F5399" w14:paraId="1C2F7FC7" w14:textId="77777777" w:rsidTr="00DE4C79">
        <w:trPr>
          <w:trHeight w:val="330"/>
        </w:trPr>
        <w:tc>
          <w:tcPr>
            <w:tcW w:w="2206" w:type="pct"/>
            <w:tcBorders>
              <w:top w:val="single" w:sz="4" w:space="0" w:color="auto"/>
              <w:left w:val="single" w:sz="12" w:space="0" w:color="auto"/>
              <w:bottom w:val="single" w:sz="4" w:space="0" w:color="auto"/>
              <w:right w:val="single" w:sz="12" w:space="0" w:color="auto"/>
            </w:tcBorders>
            <w:vAlign w:val="center"/>
          </w:tcPr>
          <w:p w14:paraId="780D133B" w14:textId="77777777" w:rsidR="005D03E8" w:rsidRPr="003F5399" w:rsidRDefault="005D03E8" w:rsidP="005D03E8">
            <w:pPr>
              <w:rPr>
                <w:sz w:val="20"/>
                <w:szCs w:val="20"/>
              </w:rPr>
            </w:pPr>
            <w:r w:rsidRPr="003F5399">
              <w:rPr>
                <w:sz w:val="20"/>
                <w:szCs w:val="20"/>
              </w:rPr>
              <w:t>Соединение к штанге</w:t>
            </w:r>
          </w:p>
        </w:tc>
        <w:tc>
          <w:tcPr>
            <w:tcW w:w="950" w:type="pct"/>
            <w:tcBorders>
              <w:top w:val="single" w:sz="4" w:space="0" w:color="auto"/>
              <w:left w:val="single" w:sz="12" w:space="0" w:color="auto"/>
              <w:bottom w:val="single" w:sz="4" w:space="0" w:color="auto"/>
              <w:right w:val="single" w:sz="12" w:space="0" w:color="auto"/>
            </w:tcBorders>
            <w:vAlign w:val="center"/>
          </w:tcPr>
          <w:p w14:paraId="28A7A490" w14:textId="77777777" w:rsidR="005D03E8" w:rsidRPr="003F5399" w:rsidRDefault="005D03E8" w:rsidP="005D03E8">
            <w:pPr>
              <w:jc w:val="center"/>
              <w:rPr>
                <w:sz w:val="20"/>
                <w:szCs w:val="20"/>
              </w:rPr>
            </w:pPr>
            <w:r w:rsidRPr="003F5399">
              <w:rPr>
                <w:sz w:val="20"/>
                <w:szCs w:val="20"/>
              </w:rPr>
              <w:t>дюйм</w:t>
            </w:r>
          </w:p>
        </w:tc>
        <w:tc>
          <w:tcPr>
            <w:tcW w:w="1844" w:type="pct"/>
            <w:tcBorders>
              <w:top w:val="single" w:sz="4" w:space="0" w:color="auto"/>
              <w:left w:val="single" w:sz="12" w:space="0" w:color="auto"/>
              <w:bottom w:val="single" w:sz="4" w:space="0" w:color="auto"/>
              <w:right w:val="single" w:sz="12" w:space="0" w:color="auto"/>
            </w:tcBorders>
            <w:vAlign w:val="center"/>
          </w:tcPr>
          <w:p w14:paraId="4260F1F8" w14:textId="77777777" w:rsidR="005D03E8" w:rsidRPr="003F5399" w:rsidRDefault="005D03E8" w:rsidP="005D03E8">
            <w:pPr>
              <w:jc w:val="center"/>
              <w:rPr>
                <w:sz w:val="20"/>
                <w:szCs w:val="20"/>
              </w:rPr>
            </w:pPr>
            <w:r w:rsidRPr="003F5399">
              <w:rPr>
                <w:sz w:val="20"/>
                <w:szCs w:val="20"/>
              </w:rPr>
              <w:t>1</w:t>
            </w:r>
          </w:p>
        </w:tc>
      </w:tr>
      <w:tr w:rsidR="005D03E8" w:rsidRPr="003F5399" w14:paraId="55F92351" w14:textId="77777777" w:rsidTr="00DE4C79">
        <w:trPr>
          <w:trHeight w:val="330"/>
        </w:trPr>
        <w:tc>
          <w:tcPr>
            <w:tcW w:w="2206" w:type="pct"/>
            <w:tcBorders>
              <w:top w:val="single" w:sz="4" w:space="0" w:color="auto"/>
              <w:left w:val="single" w:sz="12" w:space="0" w:color="auto"/>
              <w:bottom w:val="single" w:sz="4" w:space="0" w:color="auto"/>
              <w:right w:val="single" w:sz="12" w:space="0" w:color="auto"/>
            </w:tcBorders>
            <w:vAlign w:val="center"/>
          </w:tcPr>
          <w:p w14:paraId="6545B01C" w14:textId="77777777" w:rsidR="005D03E8" w:rsidRPr="003F5399" w:rsidRDefault="005D03E8" w:rsidP="005D03E8">
            <w:pPr>
              <w:rPr>
                <w:sz w:val="20"/>
                <w:szCs w:val="20"/>
              </w:rPr>
            </w:pPr>
            <w:r w:rsidRPr="003F5399">
              <w:rPr>
                <w:sz w:val="20"/>
                <w:szCs w:val="20"/>
              </w:rPr>
              <w:t>Плунжерный зазор</w:t>
            </w:r>
          </w:p>
        </w:tc>
        <w:tc>
          <w:tcPr>
            <w:tcW w:w="950" w:type="pct"/>
            <w:tcBorders>
              <w:top w:val="single" w:sz="4" w:space="0" w:color="auto"/>
              <w:left w:val="single" w:sz="12" w:space="0" w:color="auto"/>
              <w:bottom w:val="single" w:sz="4" w:space="0" w:color="auto"/>
              <w:right w:val="single" w:sz="12" w:space="0" w:color="auto"/>
            </w:tcBorders>
            <w:vAlign w:val="center"/>
          </w:tcPr>
          <w:p w14:paraId="3D821291" w14:textId="77777777" w:rsidR="005D03E8" w:rsidRPr="003F5399" w:rsidRDefault="005D03E8" w:rsidP="005D03E8">
            <w:pPr>
              <w:jc w:val="center"/>
              <w:rPr>
                <w:sz w:val="20"/>
                <w:szCs w:val="20"/>
              </w:rPr>
            </w:pPr>
            <w:r w:rsidRPr="003F5399">
              <w:rPr>
                <w:sz w:val="20"/>
                <w:szCs w:val="20"/>
              </w:rPr>
              <w:t>дюйм</w:t>
            </w:r>
          </w:p>
        </w:tc>
        <w:tc>
          <w:tcPr>
            <w:tcW w:w="1844" w:type="pct"/>
            <w:tcBorders>
              <w:top w:val="single" w:sz="4" w:space="0" w:color="auto"/>
              <w:left w:val="single" w:sz="12" w:space="0" w:color="auto"/>
              <w:bottom w:val="single" w:sz="4" w:space="0" w:color="auto"/>
              <w:right w:val="single" w:sz="12" w:space="0" w:color="auto"/>
            </w:tcBorders>
            <w:vAlign w:val="center"/>
          </w:tcPr>
          <w:p w14:paraId="420F09D6" w14:textId="77777777" w:rsidR="005D03E8" w:rsidRPr="003F5399" w:rsidRDefault="005D03E8" w:rsidP="005D03E8">
            <w:pPr>
              <w:jc w:val="center"/>
              <w:rPr>
                <w:sz w:val="20"/>
                <w:szCs w:val="20"/>
              </w:rPr>
            </w:pPr>
            <w:r w:rsidRPr="003F5399">
              <w:rPr>
                <w:sz w:val="20"/>
                <w:szCs w:val="20"/>
              </w:rPr>
              <w:t>0,006</w:t>
            </w:r>
          </w:p>
        </w:tc>
      </w:tr>
    </w:tbl>
    <w:p w14:paraId="3655C150" w14:textId="77777777" w:rsidR="005D03E8" w:rsidRPr="003F5399" w:rsidRDefault="005D03E8" w:rsidP="005D03E8">
      <w:pPr>
        <w:pStyle w:val="EC"/>
      </w:pPr>
      <w:r w:rsidRPr="003F5399">
        <w:t>Примечание:</w:t>
      </w:r>
    </w:p>
    <w:p w14:paraId="12E5EB5D" w14:textId="6E802CBB" w:rsidR="005D03E8" w:rsidRPr="003F5399" w:rsidRDefault="005D03E8" w:rsidP="008B6DEF">
      <w:pPr>
        <w:pStyle w:val="EC-"/>
      </w:pPr>
      <w:r w:rsidRPr="003F5399">
        <w:t>Тип винтового или глубинно штангового насоса, устанавливаемого на скважину, определяет Заказчик самостоятельно</w:t>
      </w:r>
      <w:r w:rsidR="005A522A" w:rsidRPr="003F5399">
        <w:t>. Фундамент под станок-качалку, а также сетчатое ограждение станка-качалки при эксплуатации УШГН поставляются в комплекте с установкой штангового глубинного насоса (УШГН)</w:t>
      </w:r>
      <w:r w:rsidRPr="003F5399">
        <w:t>.</w:t>
      </w:r>
    </w:p>
    <w:p w14:paraId="19830556" w14:textId="77777777" w:rsidR="005D03E8" w:rsidRPr="003F5399" w:rsidRDefault="005D03E8" w:rsidP="008B6DEF">
      <w:pPr>
        <w:pStyle w:val="EC-"/>
      </w:pPr>
      <w:r w:rsidRPr="003F5399">
        <w:t>Выбор типа счетчика жидкости определяет Заказчик самостоятельно после периода исследование или во время эксплуатации скважин по точному дебиту жидкости.</w:t>
      </w:r>
    </w:p>
    <w:p w14:paraId="10A5482F" w14:textId="65198B3B" w:rsidR="00D0212D" w:rsidRPr="003F5399" w:rsidRDefault="00C3665C" w:rsidP="00E82FCE">
      <w:pPr>
        <w:pStyle w:val="EC-3"/>
      </w:pPr>
      <w:bookmarkStart w:id="137" w:name="_Toc215845011"/>
      <w:r w:rsidRPr="003F5399">
        <w:rPr>
          <w:lang w:val="ru-RU"/>
        </w:rPr>
        <w:t xml:space="preserve">Оборудование на площадках </w:t>
      </w:r>
      <w:r w:rsidR="005A1778" w:rsidRPr="003F5399">
        <w:rPr>
          <w:lang w:val="ru-RU"/>
        </w:rPr>
        <w:t>МСБУ</w:t>
      </w:r>
      <w:bookmarkEnd w:id="137"/>
      <w:r w:rsidR="005A1778" w:rsidRPr="003F5399">
        <w:rPr>
          <w:lang w:val="ru-RU"/>
        </w:rPr>
        <w:t xml:space="preserve"> </w:t>
      </w:r>
    </w:p>
    <w:p w14:paraId="09669A80" w14:textId="512F3615" w:rsidR="005A1778" w:rsidRPr="003F5399" w:rsidRDefault="005A1778" w:rsidP="005A1778">
      <w:pPr>
        <w:pStyle w:val="EC"/>
      </w:pPr>
      <w:r w:rsidRPr="003F5399">
        <w:t>Проектом предусмотрены демонтаж и установка:</w:t>
      </w:r>
    </w:p>
    <w:p w14:paraId="4041C78A" w14:textId="77777777" w:rsidR="005A1778" w:rsidRPr="003F5399" w:rsidRDefault="005A1778" w:rsidP="005A1778">
      <w:pPr>
        <w:pStyle w:val="EC"/>
      </w:pPr>
      <w:r w:rsidRPr="003F5399">
        <w:t>- нефтегазового сепаратора объемом 100м3 на площадке МСБУ для скважин №№109, 253;</w:t>
      </w:r>
    </w:p>
    <w:p w14:paraId="3690C4F6" w14:textId="77777777" w:rsidR="005A1778" w:rsidRPr="003F5399" w:rsidRDefault="005A1778" w:rsidP="005A1778">
      <w:pPr>
        <w:pStyle w:val="EC"/>
      </w:pPr>
      <w:r w:rsidRPr="003F5399">
        <w:t>- установка нефтегазового сепаратора объемом 80м3 на площадке МСБУ для скважины №№219;</w:t>
      </w:r>
    </w:p>
    <w:p w14:paraId="6AE0E44F" w14:textId="77777777" w:rsidR="005A1778" w:rsidRPr="003F5399" w:rsidRDefault="005A1778" w:rsidP="005A1778">
      <w:pPr>
        <w:pStyle w:val="EC"/>
      </w:pPr>
      <w:r w:rsidRPr="003F5399">
        <w:t>- установка накопительной емкости объемом 100м3 на площадке МСБУ для скважин №№109, 253, 221, 249;</w:t>
      </w:r>
    </w:p>
    <w:p w14:paraId="50A3ADD3" w14:textId="77777777" w:rsidR="005A1778" w:rsidRPr="003F5399" w:rsidRDefault="005A1778" w:rsidP="005A1778">
      <w:pPr>
        <w:pStyle w:val="EC"/>
      </w:pPr>
      <w:r w:rsidRPr="003F5399">
        <w:t xml:space="preserve">- установка накопительной емкости объемом 85м3 на площадке МСБУ для скважины для </w:t>
      </w:r>
      <w:proofErr w:type="spellStart"/>
      <w:proofErr w:type="gramStart"/>
      <w:r w:rsidRPr="003F5399">
        <w:t>сква-жины</w:t>
      </w:r>
      <w:proofErr w:type="spellEnd"/>
      <w:proofErr w:type="gramEnd"/>
      <w:r w:rsidRPr="003F5399">
        <w:t xml:space="preserve"> №219.</w:t>
      </w:r>
    </w:p>
    <w:p w14:paraId="32504CB2" w14:textId="77777777" w:rsidR="005A1778" w:rsidRPr="003F5399" w:rsidRDefault="005A1778" w:rsidP="005A1778">
      <w:pPr>
        <w:pStyle w:val="EC"/>
      </w:pPr>
      <w:r w:rsidRPr="003F5399">
        <w:t>Проектом не рассматриваются существующие бетонные площадки с бордюрами для МСБУ, установка емкостей и трубная обвязка для газового сепаратора, дренажной емкости и площадки налива на АЦН.</w:t>
      </w:r>
    </w:p>
    <w:p w14:paraId="094215CC" w14:textId="4FA1BF49" w:rsidR="005A1778" w:rsidRPr="003F5399" w:rsidRDefault="005A1778" w:rsidP="005A1778">
      <w:pPr>
        <w:pStyle w:val="EC"/>
      </w:pPr>
      <w:r w:rsidRPr="003F5399">
        <w:t xml:space="preserve">Схема обвязки емкостей предусматривает установку местных и </w:t>
      </w:r>
      <w:proofErr w:type="gramStart"/>
      <w:r w:rsidRPr="003F5399">
        <w:t>дистанционных  приборов</w:t>
      </w:r>
      <w:proofErr w:type="gramEnd"/>
      <w:r w:rsidRPr="003F5399">
        <w:t xml:space="preserve"> замера давления и температур.</w:t>
      </w:r>
      <w:r w:rsidR="00EF4E63" w:rsidRPr="003F5399">
        <w:t xml:space="preserve"> Горизонтальные емкости оснащены стационарно встроенными элементами – дыхательными </w:t>
      </w:r>
      <w:proofErr w:type="spellStart"/>
      <w:r w:rsidR="00EF4E63" w:rsidRPr="003F5399">
        <w:lastRenderedPageBreak/>
        <w:t>клапапнами</w:t>
      </w:r>
      <w:proofErr w:type="spellEnd"/>
      <w:r w:rsidR="00EF4E63" w:rsidRPr="003F5399">
        <w:t xml:space="preserve">, приборами </w:t>
      </w:r>
      <w:proofErr w:type="spellStart"/>
      <w:r w:rsidR="00EF4E63" w:rsidRPr="003F5399">
        <w:t>контроляуровня</w:t>
      </w:r>
      <w:proofErr w:type="spellEnd"/>
      <w:r w:rsidR="00EF4E63" w:rsidRPr="003F5399">
        <w:t xml:space="preserve"> и сигнализации, замерными люками согласно п.42 Правил обеспечения </w:t>
      </w:r>
      <w:proofErr w:type="spellStart"/>
      <w:r w:rsidR="00EF4E63" w:rsidRPr="003F5399">
        <w:t>промышленнной</w:t>
      </w:r>
      <w:proofErr w:type="spellEnd"/>
      <w:r w:rsidR="00EF4E63" w:rsidRPr="003F5399">
        <w:t xml:space="preserve"> безопасности при </w:t>
      </w:r>
      <w:proofErr w:type="spellStart"/>
      <w:r w:rsidR="00EF4E63" w:rsidRPr="003F5399">
        <w:t>эксплуатауии</w:t>
      </w:r>
      <w:proofErr w:type="spellEnd"/>
      <w:r w:rsidR="00EF4E63" w:rsidRPr="003F5399">
        <w:t xml:space="preserve"> и ремонте резервуаров нефти и нефтепродуктов.</w:t>
      </w:r>
      <w:r w:rsidR="00524C77" w:rsidRPr="003F5399">
        <w:t xml:space="preserve"> На площадке нефтегазовых сепараторов установлены стационарные газоанализаторы.</w:t>
      </w:r>
    </w:p>
    <w:p w14:paraId="08A26680" w14:textId="0F98289E" w:rsidR="00CC50B9" w:rsidRPr="003F5399" w:rsidRDefault="00CC50B9" w:rsidP="0061168A">
      <w:pPr>
        <w:pStyle w:val="EC-2"/>
      </w:pPr>
      <w:bookmarkStart w:id="138" w:name="_Toc138775799"/>
      <w:bookmarkStart w:id="139" w:name="_Toc215845012"/>
      <w:r w:rsidRPr="003F5399">
        <w:t>Характеристика объектов по взрывопожарной и пожарной опасности</w:t>
      </w:r>
      <w:bookmarkEnd w:id="138"/>
      <w:bookmarkEnd w:id="139"/>
    </w:p>
    <w:p w14:paraId="5942E8EE" w14:textId="3B2E8F59" w:rsidR="00CC50B9" w:rsidRPr="003F5399" w:rsidRDefault="00CC50B9" w:rsidP="00CC50B9">
      <w:pPr>
        <w:pStyle w:val="EC"/>
      </w:pPr>
      <w:r w:rsidRPr="003F5399">
        <w:t xml:space="preserve">Характеристика объектов по взрывопожарной и пожарной опасности приведена в таблице </w:t>
      </w:r>
      <w:bookmarkStart w:id="140" w:name="_Hlk179908916"/>
      <w:r w:rsidRPr="003F5399">
        <w:t>3.</w:t>
      </w:r>
      <w:r w:rsidR="00C3665C" w:rsidRPr="003F5399">
        <w:t>4</w:t>
      </w:r>
      <w:r w:rsidRPr="003F5399">
        <w:t>.</w:t>
      </w:r>
      <w:bookmarkEnd w:id="140"/>
    </w:p>
    <w:p w14:paraId="76EEE7A5" w14:textId="42CC3F50" w:rsidR="00CC50B9" w:rsidRPr="003F5399" w:rsidRDefault="00CC50B9" w:rsidP="00CC50B9">
      <w:pPr>
        <w:pStyle w:val="afe"/>
      </w:pPr>
      <w:bookmarkStart w:id="141" w:name="_Hlk179908924"/>
      <w:r w:rsidRPr="003F5399">
        <w:t>Таблица 3.</w:t>
      </w:r>
      <w:r w:rsidR="00C3665C" w:rsidRPr="003F5399">
        <w:t>4</w:t>
      </w:r>
      <w:r w:rsidRPr="003F5399">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18"/>
        <w:gridCol w:w="2402"/>
        <w:gridCol w:w="1747"/>
        <w:gridCol w:w="2097"/>
        <w:gridCol w:w="1596"/>
        <w:gridCol w:w="1531"/>
      </w:tblGrid>
      <w:tr w:rsidR="00CC50B9" w:rsidRPr="003F5399" w14:paraId="4B33ED6A" w14:textId="77777777" w:rsidTr="00C3665C">
        <w:trPr>
          <w:cantSplit/>
          <w:trHeight w:val="1380"/>
        </w:trPr>
        <w:tc>
          <w:tcPr>
            <w:tcW w:w="262" w:type="pct"/>
            <w:tcBorders>
              <w:top w:val="single" w:sz="12" w:space="0" w:color="auto"/>
              <w:left w:val="single" w:sz="12" w:space="0" w:color="auto"/>
              <w:bottom w:val="single" w:sz="12" w:space="0" w:color="auto"/>
              <w:right w:val="single" w:sz="12" w:space="0" w:color="auto"/>
            </w:tcBorders>
            <w:vAlign w:val="center"/>
          </w:tcPr>
          <w:p w14:paraId="4639A871" w14:textId="77777777" w:rsidR="00CC50B9" w:rsidRPr="003F5399" w:rsidRDefault="00CC50B9" w:rsidP="00236D48">
            <w:pPr>
              <w:pStyle w:val="-1"/>
            </w:pPr>
            <w:bookmarkStart w:id="142" w:name="_Hlk179908869"/>
            <w:bookmarkEnd w:id="141"/>
            <w:r w:rsidRPr="003F5399">
              <w:t>№№</w:t>
            </w:r>
          </w:p>
          <w:p w14:paraId="2CFFC880" w14:textId="77777777" w:rsidR="00CC50B9" w:rsidRPr="003F5399" w:rsidRDefault="00CC50B9" w:rsidP="00236D48">
            <w:pPr>
              <w:pStyle w:val="-1"/>
            </w:pPr>
            <w:proofErr w:type="spellStart"/>
            <w:r w:rsidRPr="003F5399">
              <w:t>п.п</w:t>
            </w:r>
            <w:proofErr w:type="spellEnd"/>
          </w:p>
        </w:tc>
        <w:tc>
          <w:tcPr>
            <w:tcW w:w="1214" w:type="pct"/>
            <w:tcBorders>
              <w:top w:val="single" w:sz="12" w:space="0" w:color="auto"/>
              <w:left w:val="single" w:sz="12" w:space="0" w:color="auto"/>
              <w:bottom w:val="single" w:sz="12" w:space="0" w:color="auto"/>
              <w:right w:val="single" w:sz="12" w:space="0" w:color="auto"/>
            </w:tcBorders>
            <w:vAlign w:val="center"/>
          </w:tcPr>
          <w:p w14:paraId="6BBB9AFB" w14:textId="77777777" w:rsidR="00CC50B9" w:rsidRPr="003F5399" w:rsidRDefault="00CC50B9" w:rsidP="00236D48">
            <w:pPr>
              <w:pStyle w:val="-1"/>
            </w:pPr>
            <w:r w:rsidRPr="003F5399">
              <w:t>Наименование помещения, участка и наружной установки</w:t>
            </w:r>
          </w:p>
        </w:tc>
        <w:tc>
          <w:tcPr>
            <w:tcW w:w="883" w:type="pct"/>
            <w:tcBorders>
              <w:top w:val="single" w:sz="12" w:space="0" w:color="auto"/>
              <w:left w:val="single" w:sz="12" w:space="0" w:color="auto"/>
              <w:bottom w:val="single" w:sz="12" w:space="0" w:color="auto"/>
              <w:right w:val="single" w:sz="12" w:space="0" w:color="auto"/>
            </w:tcBorders>
            <w:vAlign w:val="center"/>
          </w:tcPr>
          <w:p w14:paraId="17359023" w14:textId="77777777" w:rsidR="00CC50B9" w:rsidRPr="003F5399" w:rsidRDefault="00CC50B9" w:rsidP="00236D48">
            <w:pPr>
              <w:pStyle w:val="-1"/>
            </w:pPr>
            <w:r w:rsidRPr="003F5399">
              <w:t>Вещества, обращающиеся в производстве</w:t>
            </w:r>
          </w:p>
        </w:tc>
        <w:tc>
          <w:tcPr>
            <w:tcW w:w="1060" w:type="pct"/>
            <w:tcBorders>
              <w:top w:val="single" w:sz="12" w:space="0" w:color="auto"/>
              <w:left w:val="single" w:sz="12" w:space="0" w:color="auto"/>
              <w:bottom w:val="single" w:sz="12" w:space="0" w:color="auto"/>
              <w:right w:val="single" w:sz="12" w:space="0" w:color="auto"/>
            </w:tcBorders>
            <w:vAlign w:val="center"/>
          </w:tcPr>
          <w:p w14:paraId="7CE7596A" w14:textId="352303E7" w:rsidR="00CC50B9" w:rsidRPr="003F5399" w:rsidRDefault="00CC50B9" w:rsidP="00236D48">
            <w:pPr>
              <w:pStyle w:val="-1"/>
            </w:pPr>
            <w:r w:rsidRPr="003F5399">
              <w:t>Категория взрывопожарной и пожарной опасности по Техническому регламенту</w:t>
            </w:r>
            <w:r w:rsidR="00321064" w:rsidRPr="003F5399">
              <w:t xml:space="preserve"> </w:t>
            </w:r>
            <w:r w:rsidRPr="003F5399">
              <w:t>от 23 июня 2017 года № 439 «Общие требования к ПБ»</w:t>
            </w:r>
          </w:p>
        </w:tc>
        <w:tc>
          <w:tcPr>
            <w:tcW w:w="807" w:type="pct"/>
            <w:tcBorders>
              <w:top w:val="single" w:sz="12" w:space="0" w:color="auto"/>
              <w:left w:val="single" w:sz="12" w:space="0" w:color="auto"/>
              <w:bottom w:val="single" w:sz="12" w:space="0" w:color="auto"/>
              <w:right w:val="single" w:sz="12" w:space="0" w:color="auto"/>
            </w:tcBorders>
            <w:vAlign w:val="center"/>
          </w:tcPr>
          <w:p w14:paraId="525E3B61" w14:textId="77777777" w:rsidR="00CC50B9" w:rsidRPr="003F5399" w:rsidRDefault="00CC50B9" w:rsidP="00236D48">
            <w:pPr>
              <w:pStyle w:val="-1"/>
            </w:pPr>
            <w:r w:rsidRPr="003F5399">
              <w:t>Категория и группа взрывоопасных смесей по ГОСТ 30852.2-2002</w:t>
            </w:r>
          </w:p>
        </w:tc>
        <w:tc>
          <w:tcPr>
            <w:tcW w:w="774" w:type="pct"/>
            <w:tcBorders>
              <w:top w:val="single" w:sz="12" w:space="0" w:color="auto"/>
              <w:left w:val="single" w:sz="12" w:space="0" w:color="auto"/>
              <w:bottom w:val="single" w:sz="12" w:space="0" w:color="auto"/>
              <w:right w:val="single" w:sz="12" w:space="0" w:color="auto"/>
            </w:tcBorders>
            <w:vAlign w:val="center"/>
          </w:tcPr>
          <w:p w14:paraId="0418EC75" w14:textId="77777777" w:rsidR="00CC50B9" w:rsidRPr="003F5399" w:rsidRDefault="00CC50B9" w:rsidP="00236D48">
            <w:pPr>
              <w:pStyle w:val="-1"/>
            </w:pPr>
            <w:r w:rsidRPr="003F5399">
              <w:t>Класс зоны взрывной и пожарной опасности по ПУЭ РК</w:t>
            </w:r>
          </w:p>
        </w:tc>
      </w:tr>
      <w:tr w:rsidR="00CC50B9" w:rsidRPr="003F5399" w14:paraId="6AE40C0A" w14:textId="77777777" w:rsidTr="00C3665C">
        <w:trPr>
          <w:trHeight w:val="230"/>
        </w:trPr>
        <w:tc>
          <w:tcPr>
            <w:tcW w:w="262" w:type="pct"/>
            <w:tcBorders>
              <w:top w:val="single" w:sz="12" w:space="0" w:color="auto"/>
              <w:left w:val="single" w:sz="12" w:space="0" w:color="auto"/>
              <w:bottom w:val="single" w:sz="12" w:space="0" w:color="auto"/>
              <w:right w:val="single" w:sz="12" w:space="0" w:color="auto"/>
            </w:tcBorders>
            <w:vAlign w:val="center"/>
          </w:tcPr>
          <w:p w14:paraId="2227DC18" w14:textId="77777777" w:rsidR="00CC50B9" w:rsidRPr="003F5399" w:rsidRDefault="00CC50B9" w:rsidP="00236D48">
            <w:pPr>
              <w:pStyle w:val="afffffc"/>
              <w:ind w:right="-56"/>
              <w:rPr>
                <w:rFonts w:ascii="Times New Roman" w:hAnsi="Times New Roman"/>
                <w:lang w:val="ru-RU"/>
              </w:rPr>
            </w:pPr>
            <w:r w:rsidRPr="003F5399">
              <w:rPr>
                <w:rFonts w:ascii="Times New Roman" w:hAnsi="Times New Roman"/>
                <w:lang w:val="ru-RU"/>
              </w:rPr>
              <w:t>1</w:t>
            </w:r>
          </w:p>
        </w:tc>
        <w:tc>
          <w:tcPr>
            <w:tcW w:w="1214" w:type="pct"/>
            <w:tcBorders>
              <w:top w:val="single" w:sz="12" w:space="0" w:color="auto"/>
              <w:left w:val="single" w:sz="12" w:space="0" w:color="auto"/>
              <w:bottom w:val="single" w:sz="12" w:space="0" w:color="auto"/>
              <w:right w:val="single" w:sz="12" w:space="0" w:color="auto"/>
            </w:tcBorders>
            <w:vAlign w:val="center"/>
          </w:tcPr>
          <w:p w14:paraId="6E333D5D" w14:textId="77777777" w:rsidR="00CC50B9" w:rsidRPr="003F5399" w:rsidRDefault="00CC50B9" w:rsidP="00236D48">
            <w:pPr>
              <w:pStyle w:val="afffffc"/>
              <w:ind w:right="-56"/>
              <w:jc w:val="left"/>
              <w:rPr>
                <w:rFonts w:ascii="Times New Roman" w:hAnsi="Times New Roman"/>
                <w:lang w:val="ru-RU"/>
              </w:rPr>
            </w:pPr>
            <w:bookmarkStart w:id="143" w:name="_Hlk138775059"/>
            <w:r w:rsidRPr="003F5399">
              <w:rPr>
                <w:rFonts w:ascii="Times New Roman" w:hAnsi="Times New Roman"/>
                <w:lang w:val="ru-RU"/>
              </w:rPr>
              <w:t>Площадка добывающей скважины</w:t>
            </w:r>
            <w:bookmarkEnd w:id="143"/>
          </w:p>
        </w:tc>
        <w:tc>
          <w:tcPr>
            <w:tcW w:w="883" w:type="pct"/>
            <w:tcBorders>
              <w:top w:val="single" w:sz="12" w:space="0" w:color="auto"/>
              <w:left w:val="single" w:sz="12" w:space="0" w:color="auto"/>
              <w:bottom w:val="single" w:sz="12" w:space="0" w:color="auto"/>
              <w:right w:val="single" w:sz="12" w:space="0" w:color="auto"/>
            </w:tcBorders>
            <w:vAlign w:val="center"/>
          </w:tcPr>
          <w:p w14:paraId="3EC5FEEA" w14:textId="77777777" w:rsidR="00CC50B9" w:rsidRPr="003F5399" w:rsidRDefault="00CC50B9" w:rsidP="00236D48">
            <w:pPr>
              <w:pStyle w:val="afffffc"/>
              <w:ind w:right="-56"/>
              <w:rPr>
                <w:rFonts w:ascii="Times New Roman" w:hAnsi="Times New Roman"/>
                <w:lang w:val="ru-RU"/>
              </w:rPr>
            </w:pPr>
            <w:r w:rsidRPr="003F5399">
              <w:rPr>
                <w:rFonts w:ascii="Times New Roman" w:hAnsi="Times New Roman"/>
                <w:lang w:val="ru-RU"/>
              </w:rPr>
              <w:t>Нефтегазовая смесь</w:t>
            </w:r>
          </w:p>
        </w:tc>
        <w:tc>
          <w:tcPr>
            <w:tcW w:w="1060" w:type="pct"/>
            <w:tcBorders>
              <w:top w:val="single" w:sz="12" w:space="0" w:color="auto"/>
              <w:left w:val="single" w:sz="12" w:space="0" w:color="auto"/>
              <w:bottom w:val="single" w:sz="12" w:space="0" w:color="auto"/>
              <w:right w:val="single" w:sz="12" w:space="0" w:color="auto"/>
            </w:tcBorders>
            <w:vAlign w:val="center"/>
          </w:tcPr>
          <w:p w14:paraId="4CD120A9" w14:textId="77777777" w:rsidR="00CC50B9" w:rsidRPr="003F5399" w:rsidRDefault="00CC50B9" w:rsidP="00236D48">
            <w:pPr>
              <w:pStyle w:val="afffffc"/>
              <w:ind w:right="-56"/>
              <w:rPr>
                <w:rFonts w:ascii="Times New Roman" w:hAnsi="Times New Roman"/>
                <w:lang w:val="ru-RU"/>
              </w:rPr>
            </w:pPr>
            <w:r w:rsidRPr="003F5399">
              <w:rPr>
                <w:rFonts w:ascii="Times New Roman" w:hAnsi="Times New Roman"/>
                <w:lang w:val="ru-RU"/>
              </w:rPr>
              <w:t>А</w:t>
            </w:r>
          </w:p>
        </w:tc>
        <w:tc>
          <w:tcPr>
            <w:tcW w:w="807" w:type="pct"/>
            <w:tcBorders>
              <w:top w:val="single" w:sz="12" w:space="0" w:color="auto"/>
              <w:left w:val="single" w:sz="12" w:space="0" w:color="auto"/>
              <w:bottom w:val="single" w:sz="12" w:space="0" w:color="auto"/>
              <w:right w:val="single" w:sz="12" w:space="0" w:color="auto"/>
            </w:tcBorders>
            <w:vAlign w:val="center"/>
          </w:tcPr>
          <w:p w14:paraId="0DDEE271" w14:textId="77777777" w:rsidR="00CC50B9" w:rsidRPr="003F5399" w:rsidRDefault="00CC50B9" w:rsidP="00236D48">
            <w:pPr>
              <w:pStyle w:val="afffffc"/>
              <w:ind w:right="-56"/>
              <w:rPr>
                <w:rFonts w:ascii="Times New Roman" w:hAnsi="Times New Roman"/>
                <w:lang w:val="ru-RU"/>
              </w:rPr>
            </w:pPr>
            <w:r w:rsidRPr="003F5399">
              <w:rPr>
                <w:rFonts w:ascii="Times New Roman" w:hAnsi="Times New Roman"/>
                <w:lang w:val="ru-RU"/>
              </w:rPr>
              <w:t>IIA – T3</w:t>
            </w:r>
          </w:p>
        </w:tc>
        <w:tc>
          <w:tcPr>
            <w:tcW w:w="774" w:type="pct"/>
            <w:tcBorders>
              <w:top w:val="single" w:sz="12" w:space="0" w:color="auto"/>
              <w:left w:val="single" w:sz="12" w:space="0" w:color="auto"/>
              <w:bottom w:val="single" w:sz="12" w:space="0" w:color="auto"/>
              <w:right w:val="single" w:sz="12" w:space="0" w:color="auto"/>
            </w:tcBorders>
            <w:vAlign w:val="center"/>
          </w:tcPr>
          <w:p w14:paraId="3AA1C3DF" w14:textId="77777777" w:rsidR="00CC50B9" w:rsidRPr="003F5399" w:rsidRDefault="00CC50B9" w:rsidP="00236D48">
            <w:pPr>
              <w:pStyle w:val="afffffc"/>
              <w:ind w:right="-56"/>
              <w:rPr>
                <w:rFonts w:ascii="Times New Roman" w:hAnsi="Times New Roman"/>
                <w:lang w:val="ru-RU"/>
              </w:rPr>
            </w:pPr>
            <w:r w:rsidRPr="003F5399">
              <w:rPr>
                <w:rFonts w:ascii="Times New Roman" w:hAnsi="Times New Roman"/>
                <w:lang w:val="ru-RU"/>
              </w:rPr>
              <w:t>В-1г</w:t>
            </w:r>
          </w:p>
        </w:tc>
      </w:tr>
      <w:tr w:rsidR="00CC50B9" w:rsidRPr="003F5399" w14:paraId="7735FF54" w14:textId="77777777" w:rsidTr="00C3665C">
        <w:trPr>
          <w:trHeight w:val="530"/>
        </w:trPr>
        <w:tc>
          <w:tcPr>
            <w:tcW w:w="262" w:type="pct"/>
            <w:tcBorders>
              <w:top w:val="single" w:sz="12" w:space="0" w:color="auto"/>
              <w:left w:val="single" w:sz="12" w:space="0" w:color="auto"/>
              <w:bottom w:val="single" w:sz="12" w:space="0" w:color="auto"/>
              <w:right w:val="single" w:sz="12" w:space="0" w:color="auto"/>
            </w:tcBorders>
            <w:vAlign w:val="center"/>
          </w:tcPr>
          <w:p w14:paraId="1A507136" w14:textId="208A278E" w:rsidR="00CC50B9" w:rsidRPr="003F5399" w:rsidRDefault="00C3665C" w:rsidP="00236D48">
            <w:pPr>
              <w:pStyle w:val="afffffc"/>
              <w:ind w:right="-56"/>
              <w:rPr>
                <w:rFonts w:ascii="Times New Roman" w:hAnsi="Times New Roman"/>
                <w:lang w:val="ru-RU"/>
              </w:rPr>
            </w:pPr>
            <w:r w:rsidRPr="003F5399">
              <w:rPr>
                <w:rFonts w:ascii="Times New Roman" w:hAnsi="Times New Roman"/>
                <w:lang w:val="ru-RU"/>
              </w:rPr>
              <w:t>2</w:t>
            </w:r>
          </w:p>
        </w:tc>
        <w:tc>
          <w:tcPr>
            <w:tcW w:w="1214" w:type="pct"/>
            <w:tcBorders>
              <w:top w:val="single" w:sz="12" w:space="0" w:color="auto"/>
              <w:left w:val="single" w:sz="12" w:space="0" w:color="auto"/>
              <w:bottom w:val="single" w:sz="12" w:space="0" w:color="auto"/>
              <w:right w:val="single" w:sz="12" w:space="0" w:color="auto"/>
            </w:tcBorders>
            <w:vAlign w:val="center"/>
          </w:tcPr>
          <w:p w14:paraId="1B13ECA0" w14:textId="0FC7E32C" w:rsidR="00CC50B9" w:rsidRPr="003F5399" w:rsidRDefault="00CC50B9" w:rsidP="00236D48">
            <w:pPr>
              <w:pStyle w:val="afffffc"/>
              <w:ind w:right="-56"/>
              <w:jc w:val="left"/>
              <w:rPr>
                <w:rFonts w:ascii="Times New Roman" w:hAnsi="Times New Roman"/>
                <w:lang w:val="ru-RU"/>
              </w:rPr>
            </w:pPr>
            <w:r w:rsidRPr="003F5399">
              <w:rPr>
                <w:rFonts w:ascii="Times New Roman" w:hAnsi="Times New Roman"/>
                <w:lang w:val="ru-RU"/>
              </w:rPr>
              <w:t xml:space="preserve">Площадка </w:t>
            </w:r>
            <w:r w:rsidR="00C3665C" w:rsidRPr="003F5399">
              <w:rPr>
                <w:rFonts w:ascii="Times New Roman" w:hAnsi="Times New Roman"/>
                <w:lang w:val="ru-RU"/>
              </w:rPr>
              <w:t>МСБУ</w:t>
            </w:r>
          </w:p>
        </w:tc>
        <w:tc>
          <w:tcPr>
            <w:tcW w:w="883" w:type="pct"/>
            <w:tcBorders>
              <w:top w:val="single" w:sz="12" w:space="0" w:color="auto"/>
              <w:left w:val="single" w:sz="12" w:space="0" w:color="auto"/>
              <w:bottom w:val="single" w:sz="12" w:space="0" w:color="auto"/>
              <w:right w:val="single" w:sz="12" w:space="0" w:color="auto"/>
            </w:tcBorders>
            <w:vAlign w:val="center"/>
          </w:tcPr>
          <w:p w14:paraId="66697EF4" w14:textId="77777777" w:rsidR="00CC50B9" w:rsidRPr="003F5399" w:rsidRDefault="00CC50B9" w:rsidP="00236D48">
            <w:pPr>
              <w:pStyle w:val="afffffc"/>
              <w:ind w:right="-56"/>
              <w:rPr>
                <w:rFonts w:ascii="Times New Roman" w:hAnsi="Times New Roman"/>
                <w:lang w:val="ru-RU"/>
              </w:rPr>
            </w:pPr>
            <w:r w:rsidRPr="003F5399">
              <w:rPr>
                <w:rFonts w:ascii="Times New Roman" w:hAnsi="Times New Roman"/>
                <w:lang w:val="ru-RU"/>
              </w:rPr>
              <w:t xml:space="preserve">Нефтегазовая смесь, </w:t>
            </w:r>
            <w:bookmarkStart w:id="144" w:name="_Hlk138775083"/>
            <w:r w:rsidRPr="003F5399">
              <w:rPr>
                <w:rFonts w:ascii="Times New Roman" w:hAnsi="Times New Roman"/>
                <w:lang w:val="ru-RU"/>
              </w:rPr>
              <w:t>пластовая вода</w:t>
            </w:r>
            <w:bookmarkEnd w:id="144"/>
          </w:p>
        </w:tc>
        <w:tc>
          <w:tcPr>
            <w:tcW w:w="1060" w:type="pct"/>
            <w:tcBorders>
              <w:top w:val="single" w:sz="12" w:space="0" w:color="auto"/>
              <w:left w:val="single" w:sz="12" w:space="0" w:color="auto"/>
              <w:bottom w:val="single" w:sz="12" w:space="0" w:color="auto"/>
              <w:right w:val="single" w:sz="12" w:space="0" w:color="auto"/>
            </w:tcBorders>
            <w:vAlign w:val="center"/>
          </w:tcPr>
          <w:p w14:paraId="783845C2" w14:textId="77777777" w:rsidR="00CC50B9" w:rsidRPr="003F5399" w:rsidRDefault="00CC50B9" w:rsidP="00236D48">
            <w:pPr>
              <w:pStyle w:val="afffffc"/>
              <w:ind w:right="-56"/>
              <w:rPr>
                <w:rFonts w:ascii="Times New Roman" w:hAnsi="Times New Roman"/>
                <w:lang w:val="ru-RU"/>
              </w:rPr>
            </w:pPr>
            <w:r w:rsidRPr="003F5399">
              <w:rPr>
                <w:rFonts w:ascii="Times New Roman" w:hAnsi="Times New Roman"/>
                <w:lang w:val="ru-RU"/>
              </w:rPr>
              <w:t>А</w:t>
            </w:r>
          </w:p>
        </w:tc>
        <w:tc>
          <w:tcPr>
            <w:tcW w:w="807" w:type="pct"/>
            <w:tcBorders>
              <w:top w:val="single" w:sz="12" w:space="0" w:color="auto"/>
              <w:left w:val="single" w:sz="12" w:space="0" w:color="auto"/>
              <w:bottom w:val="single" w:sz="12" w:space="0" w:color="auto"/>
              <w:right w:val="single" w:sz="12" w:space="0" w:color="auto"/>
            </w:tcBorders>
            <w:vAlign w:val="center"/>
          </w:tcPr>
          <w:p w14:paraId="21D90BA1" w14:textId="77777777" w:rsidR="00CC50B9" w:rsidRPr="003F5399" w:rsidRDefault="00CC50B9" w:rsidP="00236D48">
            <w:pPr>
              <w:pStyle w:val="afffffc"/>
              <w:ind w:right="-56"/>
              <w:rPr>
                <w:rFonts w:ascii="Times New Roman" w:hAnsi="Times New Roman"/>
                <w:lang w:val="ru-RU"/>
              </w:rPr>
            </w:pPr>
            <w:r w:rsidRPr="003F5399">
              <w:rPr>
                <w:rFonts w:ascii="Times New Roman" w:hAnsi="Times New Roman"/>
                <w:lang w:val="ru-RU"/>
              </w:rPr>
              <w:t>IIA – T3</w:t>
            </w:r>
          </w:p>
        </w:tc>
        <w:tc>
          <w:tcPr>
            <w:tcW w:w="774" w:type="pct"/>
            <w:tcBorders>
              <w:top w:val="single" w:sz="12" w:space="0" w:color="auto"/>
              <w:left w:val="single" w:sz="12" w:space="0" w:color="auto"/>
              <w:bottom w:val="single" w:sz="12" w:space="0" w:color="auto"/>
              <w:right w:val="single" w:sz="12" w:space="0" w:color="auto"/>
            </w:tcBorders>
            <w:vAlign w:val="center"/>
          </w:tcPr>
          <w:p w14:paraId="1E9FE58C" w14:textId="77777777" w:rsidR="00CC50B9" w:rsidRPr="003F5399" w:rsidRDefault="00CC50B9" w:rsidP="00236D48">
            <w:pPr>
              <w:pStyle w:val="afffffc"/>
              <w:ind w:right="-56"/>
              <w:rPr>
                <w:rFonts w:ascii="Times New Roman" w:hAnsi="Times New Roman"/>
                <w:lang w:val="ru-RU"/>
              </w:rPr>
            </w:pPr>
            <w:r w:rsidRPr="003F5399">
              <w:rPr>
                <w:rFonts w:ascii="Times New Roman" w:hAnsi="Times New Roman"/>
                <w:lang w:val="ru-RU"/>
              </w:rPr>
              <w:t>В-1г</w:t>
            </w:r>
          </w:p>
        </w:tc>
      </w:tr>
    </w:tbl>
    <w:p w14:paraId="2CFDD287" w14:textId="6DCB7BDF" w:rsidR="009F3D20" w:rsidRPr="003F5399" w:rsidRDefault="009F3D20" w:rsidP="009F3D20">
      <w:pPr>
        <w:pStyle w:val="EC-2"/>
        <w:tabs>
          <w:tab w:val="clear" w:pos="851"/>
          <w:tab w:val="num" w:pos="567"/>
        </w:tabs>
      </w:pPr>
      <w:bookmarkStart w:id="145" w:name="_Toc151027842"/>
      <w:bookmarkStart w:id="146" w:name="_Toc156486241"/>
      <w:bookmarkStart w:id="147" w:name="_Toc215845013"/>
      <w:bookmarkStart w:id="148" w:name="_Hlk179910680"/>
      <w:bookmarkStart w:id="149" w:name="_Toc138775800"/>
      <w:bookmarkEnd w:id="142"/>
      <w:r w:rsidRPr="003F5399">
        <w:t>Срок эксплуатации основного оборудования и трубопроводов</w:t>
      </w:r>
      <w:bookmarkEnd w:id="145"/>
      <w:bookmarkEnd w:id="146"/>
      <w:bookmarkEnd w:id="147"/>
    </w:p>
    <w:bookmarkEnd w:id="148"/>
    <w:p w14:paraId="325C199E" w14:textId="0ACE2A38" w:rsidR="009F3D20" w:rsidRPr="003F5399" w:rsidRDefault="009F3D20" w:rsidP="009F3D20">
      <w:pPr>
        <w:pStyle w:val="EC"/>
      </w:pPr>
      <w:r w:rsidRPr="003F5399">
        <w:t>Срок эксплуатации основного оборудования и трубопроводов представлен в таблице 4.3.8.</w:t>
      </w:r>
    </w:p>
    <w:p w14:paraId="1F265BCD" w14:textId="6C2A10E5" w:rsidR="009F3D20" w:rsidRPr="003F5399" w:rsidRDefault="009F3D20" w:rsidP="009F3D20">
      <w:pPr>
        <w:pStyle w:val="EC"/>
        <w:jc w:val="right"/>
        <w:rPr>
          <w:b/>
          <w:bCs w:val="0"/>
        </w:rPr>
      </w:pPr>
      <w:r w:rsidRPr="003F5399">
        <w:rPr>
          <w:b/>
          <w:bCs w:val="0"/>
        </w:rPr>
        <w:t>Таблица 4.3.8.</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116"/>
        <w:gridCol w:w="2694"/>
        <w:gridCol w:w="4081"/>
      </w:tblGrid>
      <w:tr w:rsidR="00A13B9B" w:rsidRPr="003F5399" w14:paraId="3F15A0C5" w14:textId="77777777" w:rsidTr="005F3CAD">
        <w:trPr>
          <w:cantSplit/>
          <w:trHeight w:val="598"/>
        </w:trPr>
        <w:tc>
          <w:tcPr>
            <w:tcW w:w="1575" w:type="pct"/>
            <w:tcBorders>
              <w:top w:val="single" w:sz="12" w:space="0" w:color="auto"/>
              <w:left w:val="single" w:sz="12" w:space="0" w:color="auto"/>
              <w:bottom w:val="single" w:sz="12" w:space="0" w:color="auto"/>
              <w:right w:val="single" w:sz="12" w:space="0" w:color="auto"/>
            </w:tcBorders>
            <w:vAlign w:val="center"/>
          </w:tcPr>
          <w:p w14:paraId="66BEFE58" w14:textId="7FADD230" w:rsidR="00A13B9B" w:rsidRPr="003F5399" w:rsidRDefault="00A13B9B" w:rsidP="008309E5">
            <w:pPr>
              <w:pStyle w:val="-1"/>
            </w:pPr>
            <w:r w:rsidRPr="003F5399">
              <w:t xml:space="preserve">Наименование </w:t>
            </w:r>
          </w:p>
        </w:tc>
        <w:tc>
          <w:tcPr>
            <w:tcW w:w="1362" w:type="pct"/>
            <w:tcBorders>
              <w:top w:val="single" w:sz="12" w:space="0" w:color="auto"/>
              <w:left w:val="single" w:sz="12" w:space="0" w:color="auto"/>
              <w:bottom w:val="single" w:sz="12" w:space="0" w:color="auto"/>
              <w:right w:val="single" w:sz="12" w:space="0" w:color="auto"/>
            </w:tcBorders>
            <w:vAlign w:val="center"/>
          </w:tcPr>
          <w:p w14:paraId="48306E14" w14:textId="10EFD20A" w:rsidR="00A13B9B" w:rsidRPr="003F5399" w:rsidRDefault="00A13B9B" w:rsidP="008309E5">
            <w:pPr>
              <w:pStyle w:val="-1"/>
            </w:pPr>
            <w:bookmarkStart w:id="150" w:name="_Hlk179909012"/>
            <w:r w:rsidRPr="003F5399">
              <w:rPr>
                <w:caps/>
                <w:smallCaps w:val="0"/>
                <w:sz w:val="18"/>
                <w:szCs w:val="18"/>
              </w:rPr>
              <w:t>срок</w:t>
            </w:r>
            <w:r w:rsidRPr="003F5399">
              <w:rPr>
                <w:caps/>
                <w:smallCaps w:val="0"/>
                <w:sz w:val="18"/>
                <w:szCs w:val="18"/>
                <w:lang w:val="en-US"/>
              </w:rPr>
              <w:t xml:space="preserve"> </w:t>
            </w:r>
            <w:r w:rsidRPr="003F5399">
              <w:rPr>
                <w:caps/>
                <w:smallCaps w:val="0"/>
                <w:sz w:val="18"/>
                <w:szCs w:val="18"/>
              </w:rPr>
              <w:t>службы*</w:t>
            </w:r>
            <w:bookmarkEnd w:id="150"/>
          </w:p>
        </w:tc>
        <w:tc>
          <w:tcPr>
            <w:tcW w:w="2063" w:type="pct"/>
            <w:tcBorders>
              <w:top w:val="single" w:sz="12" w:space="0" w:color="auto"/>
              <w:left w:val="single" w:sz="12" w:space="0" w:color="auto"/>
              <w:bottom w:val="single" w:sz="12" w:space="0" w:color="auto"/>
              <w:right w:val="single" w:sz="12" w:space="0" w:color="auto"/>
            </w:tcBorders>
            <w:vAlign w:val="center"/>
          </w:tcPr>
          <w:p w14:paraId="04FBD5A1" w14:textId="3747EF5A" w:rsidR="00A13B9B" w:rsidRPr="003F5399" w:rsidRDefault="00A13B9B" w:rsidP="008309E5">
            <w:pPr>
              <w:pStyle w:val="-1"/>
            </w:pPr>
            <w:r w:rsidRPr="003F5399">
              <w:rPr>
                <w:caps/>
                <w:smallCaps w:val="0"/>
                <w:sz w:val="18"/>
                <w:szCs w:val="18"/>
              </w:rPr>
              <w:t>ИСТОЧНИК</w:t>
            </w:r>
          </w:p>
        </w:tc>
      </w:tr>
      <w:tr w:rsidR="0082039A" w:rsidRPr="003F5399" w14:paraId="0F349557" w14:textId="77777777" w:rsidTr="005F3CAD">
        <w:trPr>
          <w:trHeight w:val="530"/>
        </w:trPr>
        <w:tc>
          <w:tcPr>
            <w:tcW w:w="1575" w:type="pct"/>
            <w:tcBorders>
              <w:top w:val="single" w:sz="12" w:space="0" w:color="auto"/>
              <w:left w:val="single" w:sz="12" w:space="0" w:color="auto"/>
              <w:bottom w:val="single" w:sz="12" w:space="0" w:color="auto"/>
              <w:right w:val="single" w:sz="12" w:space="0" w:color="auto"/>
            </w:tcBorders>
            <w:vAlign w:val="center"/>
          </w:tcPr>
          <w:p w14:paraId="348DBB4E" w14:textId="5BF80351" w:rsidR="0082039A" w:rsidRPr="003F5399" w:rsidRDefault="005614E2" w:rsidP="0082039A">
            <w:pPr>
              <w:pStyle w:val="afffffc"/>
              <w:ind w:right="-56"/>
              <w:jc w:val="left"/>
              <w:rPr>
                <w:rFonts w:ascii="Times New Roman" w:hAnsi="Times New Roman"/>
                <w:lang w:val="ru-RU"/>
              </w:rPr>
            </w:pPr>
            <w:r w:rsidRPr="003F5399">
              <w:rPr>
                <w:rFonts w:ascii="Times New Roman" w:hAnsi="Times New Roman"/>
                <w:lang w:val="ru-RU"/>
              </w:rPr>
              <w:t>Запорная арматура</w:t>
            </w:r>
          </w:p>
        </w:tc>
        <w:tc>
          <w:tcPr>
            <w:tcW w:w="1362" w:type="pct"/>
            <w:tcBorders>
              <w:top w:val="single" w:sz="12" w:space="0" w:color="auto"/>
              <w:left w:val="single" w:sz="12" w:space="0" w:color="auto"/>
              <w:bottom w:val="single" w:sz="12" w:space="0" w:color="auto"/>
              <w:right w:val="single" w:sz="12" w:space="0" w:color="auto"/>
            </w:tcBorders>
            <w:vAlign w:val="center"/>
          </w:tcPr>
          <w:p w14:paraId="3C576279" w14:textId="7281FB15" w:rsidR="0082039A" w:rsidRPr="003F5399" w:rsidRDefault="005614E2" w:rsidP="0082039A">
            <w:pPr>
              <w:pStyle w:val="afffffc"/>
              <w:ind w:right="-56"/>
              <w:rPr>
                <w:rFonts w:ascii="Times New Roman" w:hAnsi="Times New Roman"/>
                <w:lang w:val="ru-RU"/>
              </w:rPr>
            </w:pPr>
            <w:r w:rsidRPr="003F5399">
              <w:rPr>
                <w:rFonts w:ascii="Times New Roman" w:hAnsi="Times New Roman"/>
                <w:lang w:val="ru-RU"/>
              </w:rPr>
              <w:t>10 лет</w:t>
            </w:r>
          </w:p>
        </w:tc>
        <w:tc>
          <w:tcPr>
            <w:tcW w:w="2063" w:type="pct"/>
            <w:tcBorders>
              <w:top w:val="single" w:sz="12" w:space="0" w:color="auto"/>
              <w:left w:val="single" w:sz="12" w:space="0" w:color="auto"/>
              <w:bottom w:val="single" w:sz="12" w:space="0" w:color="auto"/>
              <w:right w:val="single" w:sz="12" w:space="0" w:color="auto"/>
            </w:tcBorders>
            <w:vAlign w:val="center"/>
          </w:tcPr>
          <w:p w14:paraId="7F698C34" w14:textId="7F605486" w:rsidR="0082039A" w:rsidRPr="003F5399" w:rsidRDefault="005614E2" w:rsidP="0082039A">
            <w:pPr>
              <w:pStyle w:val="afffffc"/>
              <w:ind w:right="-56"/>
              <w:rPr>
                <w:rFonts w:ascii="Times New Roman" w:hAnsi="Times New Roman"/>
                <w:lang w:val="ru-RU"/>
              </w:rPr>
            </w:pPr>
            <w:r w:rsidRPr="003F5399">
              <w:rPr>
                <w:rFonts w:ascii="Times New Roman" w:hAnsi="Times New Roman"/>
                <w:lang w:val="ru-RU"/>
              </w:rPr>
              <w:t xml:space="preserve">Поставщик оборудования на усмотрение </w:t>
            </w:r>
            <w:r w:rsidR="008E698A" w:rsidRPr="003F5399">
              <w:rPr>
                <w:rFonts w:ascii="Times New Roman" w:hAnsi="Times New Roman"/>
                <w:lang w:val="ru-RU"/>
              </w:rPr>
              <w:t xml:space="preserve">ТОО «TENGE </w:t>
            </w:r>
            <w:proofErr w:type="spellStart"/>
            <w:r w:rsidR="008E698A" w:rsidRPr="003F5399">
              <w:rPr>
                <w:rFonts w:ascii="Times New Roman" w:hAnsi="Times New Roman"/>
                <w:lang w:val="ru-RU"/>
              </w:rPr>
              <w:t>Oil</w:t>
            </w:r>
            <w:proofErr w:type="spellEnd"/>
            <w:r w:rsidR="008E698A" w:rsidRPr="003F5399">
              <w:rPr>
                <w:rFonts w:ascii="Times New Roman" w:hAnsi="Times New Roman"/>
                <w:lang w:val="ru-RU"/>
              </w:rPr>
              <w:t xml:space="preserve"> &amp; </w:t>
            </w:r>
            <w:proofErr w:type="spellStart"/>
            <w:r w:rsidR="008E698A" w:rsidRPr="003F5399">
              <w:rPr>
                <w:rFonts w:ascii="Times New Roman" w:hAnsi="Times New Roman"/>
                <w:lang w:val="ru-RU"/>
              </w:rPr>
              <w:t>Gas</w:t>
            </w:r>
            <w:proofErr w:type="spellEnd"/>
            <w:r w:rsidR="008E698A" w:rsidRPr="003F5399">
              <w:rPr>
                <w:rFonts w:ascii="Times New Roman" w:hAnsi="Times New Roman"/>
                <w:lang w:val="ru-RU"/>
              </w:rPr>
              <w:t>»</w:t>
            </w:r>
          </w:p>
        </w:tc>
      </w:tr>
      <w:tr w:rsidR="0082039A" w:rsidRPr="003F5399" w14:paraId="1F47366E" w14:textId="77777777" w:rsidTr="005F3CAD">
        <w:trPr>
          <w:trHeight w:val="530"/>
        </w:trPr>
        <w:tc>
          <w:tcPr>
            <w:tcW w:w="1575" w:type="pct"/>
            <w:tcBorders>
              <w:top w:val="single" w:sz="12" w:space="0" w:color="auto"/>
              <w:left w:val="single" w:sz="12" w:space="0" w:color="auto"/>
              <w:bottom w:val="single" w:sz="12" w:space="0" w:color="auto"/>
              <w:right w:val="single" w:sz="12" w:space="0" w:color="auto"/>
            </w:tcBorders>
            <w:vAlign w:val="center"/>
          </w:tcPr>
          <w:p w14:paraId="4C425EFC" w14:textId="519C1923" w:rsidR="0082039A" w:rsidRPr="003F5399" w:rsidRDefault="0082039A" w:rsidP="0082039A">
            <w:pPr>
              <w:pStyle w:val="afffffc"/>
              <w:ind w:right="-56"/>
              <w:jc w:val="left"/>
              <w:rPr>
                <w:rFonts w:ascii="Times New Roman" w:hAnsi="Times New Roman"/>
                <w:lang w:val="ru-RU"/>
              </w:rPr>
            </w:pPr>
            <w:bookmarkStart w:id="151" w:name="_Hlk179910364"/>
            <w:r w:rsidRPr="003F5399">
              <w:rPr>
                <w:rFonts w:ascii="Times New Roman" w:hAnsi="Times New Roman"/>
                <w:lang w:val="ru-RU"/>
              </w:rPr>
              <w:t>Труба стальная, фитинги</w:t>
            </w:r>
          </w:p>
        </w:tc>
        <w:tc>
          <w:tcPr>
            <w:tcW w:w="1362" w:type="pct"/>
            <w:tcBorders>
              <w:top w:val="single" w:sz="12" w:space="0" w:color="auto"/>
              <w:left w:val="single" w:sz="12" w:space="0" w:color="auto"/>
              <w:bottom w:val="single" w:sz="12" w:space="0" w:color="auto"/>
              <w:right w:val="single" w:sz="12" w:space="0" w:color="auto"/>
            </w:tcBorders>
            <w:vAlign w:val="center"/>
          </w:tcPr>
          <w:p w14:paraId="2942D811" w14:textId="199B3438" w:rsidR="0082039A" w:rsidRPr="003F5399" w:rsidRDefault="005614E2" w:rsidP="0082039A">
            <w:pPr>
              <w:pStyle w:val="afffffc"/>
              <w:ind w:right="-56"/>
              <w:rPr>
                <w:rFonts w:ascii="Times New Roman" w:hAnsi="Times New Roman"/>
                <w:lang w:val="ru-RU"/>
              </w:rPr>
            </w:pPr>
            <w:r w:rsidRPr="003F5399">
              <w:rPr>
                <w:rFonts w:ascii="Times New Roman" w:hAnsi="Times New Roman"/>
                <w:lang w:val="ru-RU"/>
              </w:rPr>
              <w:t>8 лет</w:t>
            </w:r>
          </w:p>
        </w:tc>
        <w:tc>
          <w:tcPr>
            <w:tcW w:w="2063" w:type="pct"/>
            <w:tcBorders>
              <w:top w:val="single" w:sz="12" w:space="0" w:color="auto"/>
              <w:left w:val="single" w:sz="12" w:space="0" w:color="auto"/>
              <w:bottom w:val="single" w:sz="12" w:space="0" w:color="auto"/>
              <w:right w:val="single" w:sz="12" w:space="0" w:color="auto"/>
            </w:tcBorders>
            <w:vAlign w:val="center"/>
          </w:tcPr>
          <w:p w14:paraId="0467DAF2" w14:textId="18CE7CB8" w:rsidR="0082039A" w:rsidRPr="003F5399" w:rsidRDefault="005614E2" w:rsidP="0082039A">
            <w:pPr>
              <w:pStyle w:val="afffffc"/>
              <w:ind w:right="-56"/>
              <w:rPr>
                <w:rFonts w:ascii="Times New Roman" w:hAnsi="Times New Roman"/>
                <w:lang w:val="ru-RU"/>
              </w:rPr>
            </w:pPr>
            <w:r w:rsidRPr="003F5399">
              <w:rPr>
                <w:rFonts w:ascii="Times New Roman" w:hAnsi="Times New Roman"/>
                <w:lang w:val="ru-RU"/>
              </w:rPr>
              <w:t xml:space="preserve">Поставщик оборудования на усмотрение </w:t>
            </w:r>
            <w:r w:rsidR="008E698A" w:rsidRPr="003F5399">
              <w:rPr>
                <w:rFonts w:ascii="Times New Roman" w:hAnsi="Times New Roman"/>
                <w:lang w:val="ru-RU"/>
              </w:rPr>
              <w:t xml:space="preserve">ТОО «TENGE </w:t>
            </w:r>
            <w:proofErr w:type="spellStart"/>
            <w:r w:rsidR="008E698A" w:rsidRPr="003F5399">
              <w:rPr>
                <w:rFonts w:ascii="Times New Roman" w:hAnsi="Times New Roman"/>
                <w:lang w:val="ru-RU"/>
              </w:rPr>
              <w:t>Oil</w:t>
            </w:r>
            <w:proofErr w:type="spellEnd"/>
            <w:r w:rsidR="008E698A" w:rsidRPr="003F5399">
              <w:rPr>
                <w:rFonts w:ascii="Times New Roman" w:hAnsi="Times New Roman"/>
                <w:lang w:val="ru-RU"/>
              </w:rPr>
              <w:t xml:space="preserve"> &amp; </w:t>
            </w:r>
            <w:proofErr w:type="spellStart"/>
            <w:r w:rsidR="008E698A" w:rsidRPr="003F5399">
              <w:rPr>
                <w:rFonts w:ascii="Times New Roman" w:hAnsi="Times New Roman"/>
                <w:lang w:val="ru-RU"/>
              </w:rPr>
              <w:t>Gas</w:t>
            </w:r>
            <w:proofErr w:type="spellEnd"/>
            <w:r w:rsidR="008E698A" w:rsidRPr="003F5399">
              <w:rPr>
                <w:rFonts w:ascii="Times New Roman" w:hAnsi="Times New Roman"/>
                <w:lang w:val="ru-RU"/>
              </w:rPr>
              <w:t>»</w:t>
            </w:r>
          </w:p>
        </w:tc>
      </w:tr>
    </w:tbl>
    <w:bookmarkEnd w:id="151"/>
    <w:p w14:paraId="296F7358" w14:textId="260B944B" w:rsidR="009F3D20" w:rsidRPr="003F5399" w:rsidRDefault="009375A0" w:rsidP="009375A0">
      <w:pPr>
        <w:pStyle w:val="EC"/>
      </w:pPr>
      <w:r w:rsidRPr="003F5399">
        <w:t>* – Срок службы технологического оборудования и трубопроводов, применяемых в данном проекте, в соответствии с условиями эксплуатации, но не менее гарантированного срока заводом-изготовителем.</w:t>
      </w:r>
    </w:p>
    <w:p w14:paraId="6D9120B0" w14:textId="2F06A53D" w:rsidR="00CC50B9" w:rsidRPr="003F5399" w:rsidRDefault="00CC50B9" w:rsidP="0061168A">
      <w:pPr>
        <w:pStyle w:val="EC-2"/>
      </w:pPr>
      <w:bookmarkStart w:id="152" w:name="_Toc215845014"/>
      <w:r w:rsidRPr="003F5399">
        <w:t>Утилизация отходов производства</w:t>
      </w:r>
      <w:bookmarkEnd w:id="149"/>
      <w:bookmarkEnd w:id="152"/>
    </w:p>
    <w:p w14:paraId="73A004C8" w14:textId="77777777" w:rsidR="00A013DA" w:rsidRPr="003F5399" w:rsidRDefault="00CC50B9" w:rsidP="00A013DA">
      <w:pPr>
        <w:pStyle w:val="EC"/>
      </w:pPr>
      <w:r w:rsidRPr="003F5399">
        <w:t xml:space="preserve">При организации системы </w:t>
      </w:r>
      <w:r w:rsidR="00A013DA" w:rsidRPr="003F5399">
        <w:t>сбора и транспортировки нефтегазовой жидкости проектом не предусматривается наличие каких-либо постоянных отходов производства. Сбор и транспортировка нефтегазовой жидкости осуществляются по герметичной трубопроводной системе.</w:t>
      </w:r>
    </w:p>
    <w:p w14:paraId="5CE46ECE" w14:textId="666E7109" w:rsidR="00A013DA" w:rsidRPr="003F5399" w:rsidRDefault="00A013DA" w:rsidP="00A013DA">
      <w:pPr>
        <w:pStyle w:val="EC"/>
      </w:pPr>
      <w:r w:rsidRPr="003F5399">
        <w:t>На скважинах организованных отходов производства так же не предусматривается.</w:t>
      </w:r>
    </w:p>
    <w:p w14:paraId="427BC24E" w14:textId="77777777" w:rsidR="00A013DA" w:rsidRPr="003F5399" w:rsidRDefault="00A013DA" w:rsidP="00A013DA">
      <w:pPr>
        <w:pStyle w:val="EC"/>
      </w:pPr>
      <w:r w:rsidRPr="003F5399">
        <w:t>Наличие таких отходов как: строительные отходы, металлолом, отработанные масла и др. при эксплуатации технологического трубопроводов не предусматривается.</w:t>
      </w:r>
    </w:p>
    <w:p w14:paraId="20DA12A3" w14:textId="77777777" w:rsidR="00A013DA" w:rsidRPr="003F5399" w:rsidRDefault="00A013DA" w:rsidP="00A013DA">
      <w:pPr>
        <w:pStyle w:val="EC"/>
        <w:spacing w:before="0"/>
      </w:pPr>
      <w:r w:rsidRPr="003F5399">
        <w:t xml:space="preserve">На месторождении уже существует отлаженная система по сбору и переработке различных видов отходов. Заключены договора с соответствующими организациями. </w:t>
      </w:r>
    </w:p>
    <w:p w14:paraId="3A368DD9" w14:textId="77777777" w:rsidR="007C4A9D" w:rsidRPr="003F5399" w:rsidRDefault="007C4A9D">
      <w:pPr>
        <w:rPr>
          <w:b/>
          <w:caps/>
        </w:rPr>
      </w:pPr>
      <w:r w:rsidRPr="003F5399">
        <w:br w:type="page"/>
      </w:r>
    </w:p>
    <w:p w14:paraId="7DA31488" w14:textId="59EC9CD7" w:rsidR="00CC2411" w:rsidRPr="003F5399" w:rsidRDefault="00C74128" w:rsidP="00C74128">
      <w:pPr>
        <w:pStyle w:val="EC-1"/>
      </w:pPr>
      <w:bookmarkStart w:id="153" w:name="_Toc215845015"/>
      <w:r w:rsidRPr="003F5399">
        <w:lastRenderedPageBreak/>
        <w:t>Архитектурно-строительные решения</w:t>
      </w:r>
      <w:bookmarkEnd w:id="153"/>
    </w:p>
    <w:p w14:paraId="74579C8A" w14:textId="6549CA3B" w:rsidR="00CC2411" w:rsidRPr="003F5399" w:rsidRDefault="00CC2411" w:rsidP="0061168A">
      <w:pPr>
        <w:pStyle w:val="EC-2"/>
      </w:pPr>
      <w:bookmarkStart w:id="154" w:name="_Toc37312265"/>
      <w:bookmarkStart w:id="155" w:name="_Toc215845016"/>
      <w:r w:rsidRPr="003F5399">
        <w:t>Введение</w:t>
      </w:r>
      <w:bookmarkEnd w:id="154"/>
      <w:bookmarkEnd w:id="155"/>
    </w:p>
    <w:p w14:paraId="601D5324" w14:textId="0882DCE9" w:rsidR="00220399" w:rsidRPr="003F5399" w:rsidRDefault="00236D48" w:rsidP="00220399">
      <w:pPr>
        <w:pStyle w:val="EC"/>
      </w:pPr>
      <w:r w:rsidRPr="003F5399">
        <w:t xml:space="preserve">Архитектурно-строительной </w:t>
      </w:r>
      <w:r w:rsidR="00220399" w:rsidRPr="003F5399">
        <w:t>частью рабочего проекта предусматривается строительство сооружений для объекта «</w:t>
      </w:r>
      <w:r w:rsidR="008E2270" w:rsidRPr="003F5399">
        <w:t xml:space="preserve">Модернизация скважин в рамках проекта НГС на месторождении «Тенге» </w:t>
      </w:r>
      <w:proofErr w:type="spellStart"/>
      <w:r w:rsidR="008E2270" w:rsidRPr="003F5399">
        <w:t>Мангистауской</w:t>
      </w:r>
      <w:proofErr w:type="spellEnd"/>
      <w:r w:rsidR="008E2270" w:rsidRPr="003F5399">
        <w:t xml:space="preserve"> области</w:t>
      </w:r>
      <w:r w:rsidR="00220399" w:rsidRPr="003F5399">
        <w:t>».</w:t>
      </w:r>
    </w:p>
    <w:p w14:paraId="600B7367" w14:textId="77777777" w:rsidR="00220399" w:rsidRPr="003F5399" w:rsidRDefault="00220399" w:rsidP="00220399">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Архитектурно-строительная часть рабочего проекта разработана на основании:</w:t>
      </w:r>
    </w:p>
    <w:p w14:paraId="325722C4" w14:textId="33542222" w:rsidR="00220399" w:rsidRPr="003F5399" w:rsidRDefault="00220399" w:rsidP="00220399">
      <w:pPr>
        <w:numPr>
          <w:ilvl w:val="0"/>
          <w:numId w:val="29"/>
        </w:numPr>
        <w:tabs>
          <w:tab w:val="left" w:pos="993"/>
        </w:tabs>
        <w:spacing w:line="300" w:lineRule="auto"/>
        <w:ind w:left="567"/>
        <w:contextualSpacing/>
        <w:rPr>
          <w:sz w:val="20"/>
          <w:szCs w:val="20"/>
          <w:lang w:val="x-none" w:eastAsia="x-none"/>
        </w:rPr>
      </w:pPr>
      <w:r w:rsidRPr="003F5399">
        <w:rPr>
          <w:sz w:val="20"/>
          <w:szCs w:val="20"/>
          <w:lang w:val="x-none" w:eastAsia="x-none"/>
        </w:rPr>
        <w:t xml:space="preserve">задания на проектирование, выданного </w:t>
      </w:r>
      <w:r w:rsidR="008E698A" w:rsidRPr="003F5399">
        <w:rPr>
          <w:sz w:val="20"/>
          <w:szCs w:val="20"/>
          <w:lang w:val="x-none" w:eastAsia="x-none"/>
        </w:rPr>
        <w:t xml:space="preserve">ТОО «TENGE </w:t>
      </w:r>
      <w:proofErr w:type="spellStart"/>
      <w:r w:rsidR="008E698A" w:rsidRPr="003F5399">
        <w:rPr>
          <w:sz w:val="20"/>
          <w:szCs w:val="20"/>
          <w:lang w:val="x-none" w:eastAsia="x-none"/>
        </w:rPr>
        <w:t>Oil</w:t>
      </w:r>
      <w:proofErr w:type="spellEnd"/>
      <w:r w:rsidR="008E698A" w:rsidRPr="003F5399">
        <w:rPr>
          <w:sz w:val="20"/>
          <w:szCs w:val="20"/>
          <w:lang w:val="x-none" w:eastAsia="x-none"/>
        </w:rPr>
        <w:t xml:space="preserve"> &amp; </w:t>
      </w:r>
      <w:proofErr w:type="spellStart"/>
      <w:r w:rsidR="008E698A" w:rsidRPr="003F5399">
        <w:rPr>
          <w:sz w:val="20"/>
          <w:szCs w:val="20"/>
          <w:lang w:val="x-none" w:eastAsia="x-none"/>
        </w:rPr>
        <w:t>Gas</w:t>
      </w:r>
      <w:proofErr w:type="spellEnd"/>
      <w:r w:rsidR="008E698A" w:rsidRPr="003F5399">
        <w:rPr>
          <w:sz w:val="20"/>
          <w:szCs w:val="20"/>
          <w:lang w:val="x-none" w:eastAsia="x-none"/>
        </w:rPr>
        <w:t>»</w:t>
      </w:r>
      <w:r w:rsidRPr="003F5399">
        <w:rPr>
          <w:sz w:val="20"/>
          <w:szCs w:val="20"/>
          <w:lang w:val="x-none" w:eastAsia="x-none"/>
        </w:rPr>
        <w:t>;</w:t>
      </w:r>
    </w:p>
    <w:p w14:paraId="53DD85B4" w14:textId="77777777" w:rsidR="00220399" w:rsidRPr="003F5399" w:rsidRDefault="00220399" w:rsidP="00220399">
      <w:pPr>
        <w:numPr>
          <w:ilvl w:val="0"/>
          <w:numId w:val="29"/>
        </w:numPr>
        <w:tabs>
          <w:tab w:val="left" w:pos="993"/>
        </w:tabs>
        <w:spacing w:line="300" w:lineRule="auto"/>
        <w:ind w:left="567"/>
        <w:contextualSpacing/>
        <w:rPr>
          <w:sz w:val="20"/>
          <w:szCs w:val="20"/>
          <w:lang w:val="x-none" w:eastAsia="x-none"/>
        </w:rPr>
      </w:pPr>
      <w:r w:rsidRPr="003F5399">
        <w:rPr>
          <w:sz w:val="20"/>
          <w:szCs w:val="20"/>
          <w:lang w:val="x-none" w:eastAsia="x-none"/>
        </w:rPr>
        <w:t>технологических проектных решений;</w:t>
      </w:r>
    </w:p>
    <w:p w14:paraId="745F35AF" w14:textId="77777777" w:rsidR="00220399" w:rsidRPr="003F5399" w:rsidRDefault="00220399" w:rsidP="00220399">
      <w:pPr>
        <w:numPr>
          <w:ilvl w:val="0"/>
          <w:numId w:val="29"/>
        </w:numPr>
        <w:tabs>
          <w:tab w:val="left" w:pos="993"/>
        </w:tabs>
        <w:spacing w:line="300" w:lineRule="auto"/>
        <w:ind w:left="567"/>
        <w:contextualSpacing/>
        <w:rPr>
          <w:sz w:val="20"/>
          <w:szCs w:val="20"/>
          <w:lang w:val="x-none" w:eastAsia="x-none"/>
        </w:rPr>
      </w:pPr>
      <w:r w:rsidRPr="003F5399">
        <w:rPr>
          <w:sz w:val="20"/>
          <w:szCs w:val="20"/>
          <w:lang w:val="x-none" w:eastAsia="x-none"/>
        </w:rPr>
        <w:t>инженерно-геологическими изысканиями, выполненными экспедицией ТОО «Инженерный центр».</w:t>
      </w:r>
    </w:p>
    <w:p w14:paraId="039B7EFA" w14:textId="77777777" w:rsidR="00220399" w:rsidRPr="003F5399" w:rsidRDefault="00220399" w:rsidP="00220399">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 xml:space="preserve">Строительная часть рабочего проекта выполнена с соблюдением действующих норм и правил, соответствует нормам и правилам, </w:t>
      </w:r>
      <w:proofErr w:type="spellStart"/>
      <w:r w:rsidRPr="003F5399">
        <w:rPr>
          <w:rFonts w:eastAsia="SimSun"/>
          <w:bCs/>
          <w:sz w:val="20"/>
          <w:szCs w:val="20"/>
          <w:lang w:eastAsia="zh-CN"/>
        </w:rPr>
        <w:t>взрыво</w:t>
      </w:r>
      <w:proofErr w:type="spellEnd"/>
      <w:r w:rsidRPr="003F5399">
        <w:rPr>
          <w:rFonts w:eastAsia="SimSun"/>
          <w:bCs/>
          <w:sz w:val="20"/>
          <w:szCs w:val="20"/>
          <w:lang w:eastAsia="zh-CN"/>
        </w:rPr>
        <w:t>- и пожаробезопасности РК и обеспечивает безопасную эксплуатацию запроектированных объектов.</w:t>
      </w:r>
    </w:p>
    <w:p w14:paraId="7F62EECB" w14:textId="5AE02960" w:rsidR="00CC2411" w:rsidRPr="003F5399" w:rsidRDefault="00CC2411" w:rsidP="0061168A">
      <w:pPr>
        <w:pStyle w:val="EC-2"/>
      </w:pPr>
      <w:bookmarkStart w:id="156" w:name="_Toc37312266"/>
      <w:bookmarkStart w:id="157" w:name="_Toc215845017"/>
      <w:r w:rsidRPr="003F5399">
        <w:t>Расчетные данные</w:t>
      </w:r>
      <w:bookmarkEnd w:id="156"/>
      <w:bookmarkEnd w:id="157"/>
    </w:p>
    <w:p w14:paraId="3A279EB1" w14:textId="2AFA7FE0" w:rsidR="00C32805" w:rsidRPr="003F5399" w:rsidRDefault="00C32805" w:rsidP="00C32805">
      <w:pPr>
        <w:pStyle w:val="EC"/>
      </w:pPr>
      <w:r w:rsidRPr="003F5399">
        <w:t>Расчетные данные:</w:t>
      </w:r>
    </w:p>
    <w:p w14:paraId="1CFFB67B" w14:textId="77777777" w:rsidR="00C32805" w:rsidRPr="003F5399" w:rsidRDefault="00C32805" w:rsidP="00C32805">
      <w:pPr>
        <w:pStyle w:val="EC"/>
      </w:pPr>
      <w:r w:rsidRPr="003F5399">
        <w:t>-</w:t>
      </w:r>
      <w:r w:rsidRPr="003F5399">
        <w:tab/>
        <w:t>климатический район строительства по СНиП РК 2.04-01-2010 рис.</w:t>
      </w:r>
      <w:proofErr w:type="gramStart"/>
      <w:r w:rsidRPr="003F5399">
        <w:t>1  IV</w:t>
      </w:r>
      <w:proofErr w:type="gramEnd"/>
      <w:r w:rsidRPr="003F5399">
        <w:t xml:space="preserve"> г;</w:t>
      </w:r>
    </w:p>
    <w:p w14:paraId="19085FC8" w14:textId="77777777" w:rsidR="00C32805" w:rsidRPr="003F5399" w:rsidRDefault="00C32805" w:rsidP="00C32805">
      <w:pPr>
        <w:pStyle w:val="EC"/>
      </w:pPr>
      <w:r w:rsidRPr="003F5399">
        <w:t>-</w:t>
      </w:r>
      <w:r w:rsidRPr="003F5399">
        <w:tab/>
        <w:t xml:space="preserve">расчетная зимняя температура наружного воздуха наиболее холодной пятидневки согласно СНИП РК 2.04.01-2010 составляет </w:t>
      </w:r>
      <w:r w:rsidRPr="003F5399">
        <w:tab/>
        <w:t>-  минус 19˚С;</w:t>
      </w:r>
    </w:p>
    <w:p w14:paraId="714F3FFD" w14:textId="77777777" w:rsidR="00C32805" w:rsidRPr="003F5399" w:rsidRDefault="00C32805" w:rsidP="00C32805">
      <w:pPr>
        <w:pStyle w:val="EC"/>
      </w:pPr>
      <w:r w:rsidRPr="003F5399">
        <w:t>-</w:t>
      </w:r>
      <w:r w:rsidRPr="003F5399">
        <w:tab/>
        <w:t>нормативная снеговая нагрузка для I снегового района по СНиП 2.01.07-85* - 0.5 кПа;</w:t>
      </w:r>
    </w:p>
    <w:p w14:paraId="0856BFEE" w14:textId="77777777" w:rsidR="00C32805" w:rsidRPr="003F5399" w:rsidRDefault="00C32805" w:rsidP="00C32805">
      <w:pPr>
        <w:pStyle w:val="EC"/>
      </w:pPr>
      <w:r w:rsidRPr="003F5399">
        <w:t>-</w:t>
      </w:r>
      <w:r w:rsidRPr="003F5399">
        <w:tab/>
        <w:t xml:space="preserve">скоростной напор ветра для IV ветрового района по СНиП 2.01.07-85* - 0,48кПа. </w:t>
      </w:r>
    </w:p>
    <w:p w14:paraId="030DBA0C" w14:textId="77777777" w:rsidR="00C32805" w:rsidRPr="003F5399" w:rsidRDefault="00C32805" w:rsidP="00C32805">
      <w:pPr>
        <w:pStyle w:val="EC"/>
      </w:pPr>
      <w:r w:rsidRPr="003F5399">
        <w:t>Согласно инженерно-геологических изысканий на проектируемых площадках скважин инженерно-геологические выработки пробурены глубиной 5.0…8.0 м, по проектируемым трассам подъездных дорог, трубопроводам глубина скважин составила 3.0 м.</w:t>
      </w:r>
    </w:p>
    <w:p w14:paraId="40A714C2" w14:textId="77777777" w:rsidR="00C32805" w:rsidRPr="003F5399" w:rsidRDefault="00C32805" w:rsidP="00C32805">
      <w:pPr>
        <w:pStyle w:val="EC"/>
      </w:pPr>
      <w:r w:rsidRPr="003F5399">
        <w:t xml:space="preserve">На изученной территории </w:t>
      </w:r>
      <w:proofErr w:type="gramStart"/>
      <w:r w:rsidRPr="003F5399">
        <w:t>выделено  7</w:t>
      </w:r>
      <w:proofErr w:type="gramEnd"/>
      <w:r w:rsidRPr="003F5399">
        <w:t xml:space="preserve">  инженерно-геологических элементов (далее ИГЭ). </w:t>
      </w:r>
    </w:p>
    <w:p w14:paraId="64D42B5F" w14:textId="77777777" w:rsidR="00C32805" w:rsidRPr="003F5399" w:rsidRDefault="00C32805" w:rsidP="00C32805">
      <w:pPr>
        <w:pStyle w:val="EC"/>
      </w:pPr>
      <w:r w:rsidRPr="003F5399">
        <w:t xml:space="preserve">ИГЭ-1 – супесь коричневая твердая песчанистая, с прослоями суглинка, просадочная, среднезасоленная, </w:t>
      </w:r>
      <w:proofErr w:type="spellStart"/>
      <w:r w:rsidRPr="003F5399">
        <w:t>слабозагипсованная</w:t>
      </w:r>
      <w:proofErr w:type="spellEnd"/>
      <w:r w:rsidRPr="003F5399">
        <w:t xml:space="preserve">, </w:t>
      </w:r>
      <w:proofErr w:type="spellStart"/>
      <w:r w:rsidRPr="003F5399">
        <w:t>слабонабухающая</w:t>
      </w:r>
      <w:proofErr w:type="spellEnd"/>
      <w:r w:rsidRPr="003F5399">
        <w:t xml:space="preserve">. </w:t>
      </w:r>
    </w:p>
    <w:p w14:paraId="3A90C4A3" w14:textId="77777777" w:rsidR="00C32805" w:rsidRPr="003F5399" w:rsidRDefault="00C32805" w:rsidP="00C32805">
      <w:pPr>
        <w:pStyle w:val="EC"/>
      </w:pPr>
      <w:r w:rsidRPr="003F5399">
        <w:t>Естественная влажность – 11.0 %</w:t>
      </w:r>
    </w:p>
    <w:p w14:paraId="5ED474FC" w14:textId="77777777" w:rsidR="00C32805" w:rsidRPr="003F5399" w:rsidRDefault="00C32805" w:rsidP="00C32805">
      <w:pPr>
        <w:pStyle w:val="EC"/>
      </w:pPr>
      <w:r w:rsidRPr="003F5399">
        <w:t xml:space="preserve">Коэффициент </w:t>
      </w:r>
      <w:proofErr w:type="gramStart"/>
      <w:r w:rsidRPr="003F5399">
        <w:t>пористости  –</w:t>
      </w:r>
      <w:proofErr w:type="gramEnd"/>
      <w:r w:rsidRPr="003F5399">
        <w:t xml:space="preserve">  0.95</w:t>
      </w:r>
    </w:p>
    <w:p w14:paraId="1798C43C" w14:textId="77777777" w:rsidR="00C32805" w:rsidRPr="003F5399" w:rsidRDefault="00C32805" w:rsidP="00C32805">
      <w:pPr>
        <w:pStyle w:val="EC"/>
      </w:pPr>
      <w:r w:rsidRPr="003F5399">
        <w:t>Коэффициент водонасыщения – 0.31</w:t>
      </w:r>
    </w:p>
    <w:p w14:paraId="5AACFFB9" w14:textId="77777777" w:rsidR="00C32805" w:rsidRPr="003F5399" w:rsidRDefault="00C32805" w:rsidP="00C32805">
      <w:pPr>
        <w:pStyle w:val="EC"/>
      </w:pPr>
      <w:r w:rsidRPr="003F5399">
        <w:t>Средние значения плотности супеси:</w:t>
      </w:r>
    </w:p>
    <w:p w14:paraId="39DB3273" w14:textId="77777777" w:rsidR="00C32805" w:rsidRPr="003F5399" w:rsidRDefault="00C32805" w:rsidP="00C32805">
      <w:pPr>
        <w:pStyle w:val="EC"/>
      </w:pPr>
      <w:r w:rsidRPr="003F5399">
        <w:tab/>
        <w:t>частиц грунта – 2.68 г/см3</w:t>
      </w:r>
    </w:p>
    <w:p w14:paraId="292B423E" w14:textId="77777777" w:rsidR="00C32805" w:rsidRPr="003F5399" w:rsidRDefault="00C32805" w:rsidP="00C32805">
      <w:pPr>
        <w:pStyle w:val="EC"/>
      </w:pPr>
      <w:r w:rsidRPr="003F5399">
        <w:tab/>
        <w:t>сухого грунта –  1.37 г/см3</w:t>
      </w:r>
    </w:p>
    <w:p w14:paraId="7B98FD8A" w14:textId="77777777" w:rsidR="00C32805" w:rsidRPr="003F5399" w:rsidRDefault="00C32805" w:rsidP="00C32805">
      <w:pPr>
        <w:pStyle w:val="EC"/>
      </w:pPr>
      <w:r w:rsidRPr="003F5399">
        <w:tab/>
        <w:t>грунта естественного сложения – 1.52 г/см3</w:t>
      </w:r>
    </w:p>
    <w:p w14:paraId="3743A01A" w14:textId="77777777" w:rsidR="00C32805" w:rsidRPr="003F5399" w:rsidRDefault="00C32805" w:rsidP="00C32805">
      <w:pPr>
        <w:pStyle w:val="EC"/>
      </w:pPr>
      <w:r w:rsidRPr="003F5399">
        <w:t xml:space="preserve">Пластичные свойства (тест </w:t>
      </w:r>
      <w:proofErr w:type="spellStart"/>
      <w:r w:rsidRPr="003F5399">
        <w:t>Аттерберга</w:t>
      </w:r>
      <w:proofErr w:type="spellEnd"/>
      <w:r w:rsidRPr="003F5399">
        <w:t xml:space="preserve">) характеризуются </w:t>
      </w:r>
      <w:proofErr w:type="gramStart"/>
      <w:r w:rsidRPr="003F5399">
        <w:t>нормативным  значением</w:t>
      </w:r>
      <w:proofErr w:type="gramEnd"/>
      <w:r w:rsidRPr="003F5399">
        <w:t>:</w:t>
      </w:r>
    </w:p>
    <w:p w14:paraId="3861E0C9" w14:textId="77777777" w:rsidR="00C32805" w:rsidRPr="003F5399" w:rsidRDefault="00C32805" w:rsidP="00C32805">
      <w:pPr>
        <w:pStyle w:val="EC"/>
      </w:pPr>
      <w:r w:rsidRPr="003F5399">
        <w:t xml:space="preserve">      предела текучести – 25.0 %</w:t>
      </w:r>
    </w:p>
    <w:p w14:paraId="1DF9429B" w14:textId="77777777" w:rsidR="00C32805" w:rsidRPr="003F5399" w:rsidRDefault="00C32805" w:rsidP="00C32805">
      <w:pPr>
        <w:pStyle w:val="EC"/>
      </w:pPr>
      <w:r w:rsidRPr="003F5399">
        <w:t xml:space="preserve">      предела раскатывания – 18.8 %</w:t>
      </w:r>
    </w:p>
    <w:p w14:paraId="7E7D0800" w14:textId="77777777" w:rsidR="00C32805" w:rsidRPr="003F5399" w:rsidRDefault="00C32805" w:rsidP="00C32805">
      <w:pPr>
        <w:pStyle w:val="EC"/>
      </w:pPr>
      <w:r w:rsidRPr="003F5399">
        <w:t xml:space="preserve">      числа пластичности – 6.2 %</w:t>
      </w:r>
    </w:p>
    <w:p w14:paraId="1DA8E415" w14:textId="77777777" w:rsidR="00C32805" w:rsidRPr="003F5399" w:rsidRDefault="00C32805" w:rsidP="00C32805">
      <w:pPr>
        <w:pStyle w:val="EC"/>
      </w:pPr>
      <w:r w:rsidRPr="003F5399">
        <w:t xml:space="preserve">      консистенция (показатель </w:t>
      </w:r>
      <w:proofErr w:type="gramStart"/>
      <w:r w:rsidRPr="003F5399">
        <w:t>текучести)  от</w:t>
      </w:r>
      <w:proofErr w:type="gramEnd"/>
      <w:r w:rsidRPr="003F5399">
        <w:t xml:space="preserve"> &lt;0</w:t>
      </w:r>
    </w:p>
    <w:p w14:paraId="7342CBAC" w14:textId="77777777" w:rsidR="00C32805" w:rsidRPr="003F5399" w:rsidRDefault="00C32805" w:rsidP="00C32805">
      <w:pPr>
        <w:pStyle w:val="EC"/>
      </w:pPr>
      <w:r w:rsidRPr="003F5399">
        <w:lastRenderedPageBreak/>
        <w:t>Нормативный модуль общей деформации грунта при водонасыщении – 2.6 МПа, при природной влажности – 3.0 МПа.</w:t>
      </w:r>
    </w:p>
    <w:p w14:paraId="648C81B7" w14:textId="77777777" w:rsidR="00C32805" w:rsidRPr="003F5399" w:rsidRDefault="00C32805" w:rsidP="00C32805">
      <w:pPr>
        <w:pStyle w:val="EC"/>
      </w:pPr>
      <w:r w:rsidRPr="003F5399">
        <w:t xml:space="preserve">Нормативные значения прочностных характеристик при </w:t>
      </w:r>
      <w:proofErr w:type="gramStart"/>
      <w:r w:rsidRPr="003F5399">
        <w:t>водонасыщении  составляют</w:t>
      </w:r>
      <w:proofErr w:type="gramEnd"/>
      <w:r w:rsidRPr="003F5399">
        <w:t>:</w:t>
      </w:r>
    </w:p>
    <w:p w14:paraId="7D59299C" w14:textId="77777777" w:rsidR="00C32805" w:rsidRPr="003F5399" w:rsidRDefault="00C32805" w:rsidP="00C32805">
      <w:pPr>
        <w:pStyle w:val="EC"/>
      </w:pPr>
      <w:r w:rsidRPr="003F5399">
        <w:t>угол внутреннего трения</w:t>
      </w:r>
      <w:r w:rsidRPr="003F5399">
        <w:tab/>
        <w:t xml:space="preserve"> – 14о42'</w:t>
      </w:r>
    </w:p>
    <w:p w14:paraId="609E4799" w14:textId="77777777" w:rsidR="00C32805" w:rsidRPr="003F5399" w:rsidRDefault="00C32805" w:rsidP="00C32805">
      <w:pPr>
        <w:pStyle w:val="EC"/>
      </w:pPr>
      <w:r w:rsidRPr="003F5399">
        <w:t xml:space="preserve">удельное сцепление   </w:t>
      </w:r>
      <w:r w:rsidRPr="003F5399">
        <w:tab/>
        <w:t xml:space="preserve"> – 0.014 МПа </w:t>
      </w:r>
    </w:p>
    <w:p w14:paraId="332D9139" w14:textId="77777777" w:rsidR="00C32805" w:rsidRPr="003F5399" w:rsidRDefault="00C32805" w:rsidP="00C32805">
      <w:pPr>
        <w:pStyle w:val="EC"/>
      </w:pPr>
      <w:r w:rsidRPr="003F5399">
        <w:t xml:space="preserve">Расчётные значения прочностных характеристик при </w:t>
      </w:r>
      <w:proofErr w:type="gramStart"/>
      <w:r w:rsidRPr="003F5399">
        <w:t>водонасыщении  при</w:t>
      </w:r>
      <w:proofErr w:type="gramEnd"/>
      <w:r w:rsidRPr="003F5399">
        <w:t xml:space="preserve"> доверительной вероятно-</w:t>
      </w:r>
      <w:proofErr w:type="spellStart"/>
      <w:r w:rsidRPr="003F5399">
        <w:t>сти</w:t>
      </w:r>
      <w:proofErr w:type="spellEnd"/>
      <w:r w:rsidRPr="003F5399">
        <w:t xml:space="preserve"> 0,95 составляют:</w:t>
      </w:r>
    </w:p>
    <w:p w14:paraId="76290CF9" w14:textId="77777777" w:rsidR="00C32805" w:rsidRPr="003F5399" w:rsidRDefault="00C32805" w:rsidP="00C32805">
      <w:pPr>
        <w:pStyle w:val="EC"/>
      </w:pPr>
      <w:r w:rsidRPr="003F5399">
        <w:t xml:space="preserve">угол внутреннего трения – 12о27'  </w:t>
      </w:r>
    </w:p>
    <w:p w14:paraId="1FE3A16C" w14:textId="77777777" w:rsidR="00C32805" w:rsidRPr="003F5399" w:rsidRDefault="00C32805" w:rsidP="00C32805">
      <w:pPr>
        <w:pStyle w:val="EC"/>
      </w:pPr>
      <w:r w:rsidRPr="003F5399">
        <w:t>удельное сцепление        – 0.005 МПа</w:t>
      </w:r>
    </w:p>
    <w:p w14:paraId="7AB47489" w14:textId="77777777" w:rsidR="00C32805" w:rsidRPr="003F5399" w:rsidRDefault="00C32805" w:rsidP="00C32805">
      <w:pPr>
        <w:pStyle w:val="EC"/>
      </w:pPr>
      <w:r w:rsidRPr="003F5399">
        <w:t xml:space="preserve">Грунты ИГЭ-1 просадочные. Тип </w:t>
      </w:r>
      <w:proofErr w:type="spellStart"/>
      <w:r w:rsidRPr="003F5399">
        <w:t>просадочности</w:t>
      </w:r>
      <w:proofErr w:type="spellEnd"/>
      <w:r w:rsidRPr="003F5399">
        <w:t xml:space="preserve"> – I-й.  Среднее значение начального </w:t>
      </w:r>
      <w:proofErr w:type="gramStart"/>
      <w:r w:rsidRPr="003F5399">
        <w:t>просадочного  давления</w:t>
      </w:r>
      <w:proofErr w:type="gramEnd"/>
      <w:r w:rsidRPr="003F5399">
        <w:t xml:space="preserve">  составляет 0.037 МПа. </w:t>
      </w:r>
    </w:p>
    <w:p w14:paraId="77E7B6D5" w14:textId="77777777" w:rsidR="00C32805" w:rsidRPr="003F5399" w:rsidRDefault="00C32805" w:rsidP="00C32805">
      <w:pPr>
        <w:pStyle w:val="EC"/>
      </w:pPr>
      <w:r w:rsidRPr="003F5399">
        <w:t xml:space="preserve">Грунты ИГЭ-1 </w:t>
      </w:r>
      <w:proofErr w:type="spellStart"/>
      <w:r w:rsidRPr="003F5399">
        <w:t>слабонабухающие</w:t>
      </w:r>
      <w:proofErr w:type="spellEnd"/>
      <w:r w:rsidRPr="003F5399">
        <w:t xml:space="preserve"> по результатам исследований на свободное набухание. </w:t>
      </w:r>
    </w:p>
    <w:p w14:paraId="0F5E0E61" w14:textId="77777777" w:rsidR="00C32805" w:rsidRPr="003F5399" w:rsidRDefault="00C32805" w:rsidP="00C32805">
      <w:pPr>
        <w:pStyle w:val="EC"/>
      </w:pPr>
      <w:r w:rsidRPr="003F5399">
        <w:t xml:space="preserve">Грунты ИГЭ-1 среднезасоленные, тип засоления – сульфатный. Грунт </w:t>
      </w:r>
      <w:proofErr w:type="spellStart"/>
      <w:r w:rsidRPr="003F5399">
        <w:t>слабозагипсованный</w:t>
      </w:r>
      <w:proofErr w:type="spellEnd"/>
      <w:r w:rsidRPr="003F5399">
        <w:t>.</w:t>
      </w:r>
    </w:p>
    <w:p w14:paraId="265A629A" w14:textId="77777777" w:rsidR="00C32805" w:rsidRPr="003F5399" w:rsidRDefault="00C32805" w:rsidP="00C32805">
      <w:pPr>
        <w:pStyle w:val="EC"/>
      </w:pPr>
      <w:r w:rsidRPr="003F5399">
        <w:t xml:space="preserve">Согласно СНиП РК 2.01-19-2004 (таблица 4) по содержанию сульфатов грунты ИГЭ-1 сильноагрессивные к </w:t>
      </w:r>
      <w:proofErr w:type="gramStart"/>
      <w:r w:rsidRPr="003F5399">
        <w:t>бетонам  марки</w:t>
      </w:r>
      <w:proofErr w:type="gramEnd"/>
      <w:r w:rsidRPr="003F5399">
        <w:t xml:space="preserve"> W4 на портландцементе  и слабоагрессивные к  бетонам марки  W4 на </w:t>
      </w:r>
      <w:proofErr w:type="spellStart"/>
      <w:r w:rsidRPr="003F5399">
        <w:t>сульфатостойком</w:t>
      </w:r>
      <w:proofErr w:type="spellEnd"/>
      <w:r w:rsidRPr="003F5399">
        <w:t xml:space="preserve"> цементе. По суммарному содержанию хлоридов в пересчете на хлор-ион грунты </w:t>
      </w:r>
      <w:proofErr w:type="spellStart"/>
      <w:r w:rsidRPr="003F5399">
        <w:t>среднеагрессивные</w:t>
      </w:r>
      <w:proofErr w:type="spellEnd"/>
      <w:r w:rsidRPr="003F5399">
        <w:t xml:space="preserve"> к арматуре железобетонных конструкций.</w:t>
      </w:r>
    </w:p>
    <w:p w14:paraId="74856CBB" w14:textId="77777777" w:rsidR="00C32805" w:rsidRPr="003F5399" w:rsidRDefault="00C32805" w:rsidP="00C32805">
      <w:pPr>
        <w:pStyle w:val="EC"/>
      </w:pPr>
      <w:r w:rsidRPr="003F5399">
        <w:t>ИГЭ-1а – суглинок коричневый твердый, легкий пылеватый, с прослоями супеси, просадочный, от незасоленного до среднезасоленного, загипсованный.</w:t>
      </w:r>
    </w:p>
    <w:p w14:paraId="3DA94A61" w14:textId="77777777" w:rsidR="00C32805" w:rsidRPr="003F5399" w:rsidRDefault="00C32805" w:rsidP="00C32805">
      <w:pPr>
        <w:pStyle w:val="EC"/>
      </w:pPr>
      <w:r w:rsidRPr="003F5399">
        <w:t>Естественная влажность – 12.6 %</w:t>
      </w:r>
    </w:p>
    <w:p w14:paraId="22973C3D" w14:textId="77777777" w:rsidR="00C32805" w:rsidRPr="003F5399" w:rsidRDefault="00C32805" w:rsidP="00C32805">
      <w:pPr>
        <w:pStyle w:val="EC"/>
      </w:pPr>
      <w:r w:rsidRPr="003F5399">
        <w:t xml:space="preserve">Коэффициент </w:t>
      </w:r>
      <w:proofErr w:type="gramStart"/>
      <w:r w:rsidRPr="003F5399">
        <w:t>пористости  –</w:t>
      </w:r>
      <w:proofErr w:type="gramEnd"/>
      <w:r w:rsidRPr="003F5399">
        <w:t xml:space="preserve">  0.91</w:t>
      </w:r>
    </w:p>
    <w:p w14:paraId="1EEEB133" w14:textId="77777777" w:rsidR="00C32805" w:rsidRPr="003F5399" w:rsidRDefault="00C32805" w:rsidP="00C32805">
      <w:pPr>
        <w:pStyle w:val="EC"/>
      </w:pPr>
      <w:r w:rsidRPr="003F5399">
        <w:t>Коэффициент водонасыщения – 0.4</w:t>
      </w:r>
    </w:p>
    <w:p w14:paraId="4610BE7B" w14:textId="77777777" w:rsidR="00C32805" w:rsidRPr="003F5399" w:rsidRDefault="00C32805" w:rsidP="00C32805">
      <w:pPr>
        <w:pStyle w:val="EC"/>
      </w:pPr>
      <w:r w:rsidRPr="003F5399">
        <w:t>Средние значения плотности супеси:</w:t>
      </w:r>
    </w:p>
    <w:p w14:paraId="0B683D11" w14:textId="77777777" w:rsidR="00C32805" w:rsidRPr="003F5399" w:rsidRDefault="00C32805" w:rsidP="00C32805">
      <w:pPr>
        <w:pStyle w:val="EC"/>
      </w:pPr>
      <w:r w:rsidRPr="003F5399">
        <w:tab/>
        <w:t>частиц грунта – 2.70 г/см3</w:t>
      </w:r>
    </w:p>
    <w:p w14:paraId="38FB7A7C" w14:textId="77777777" w:rsidR="00C32805" w:rsidRPr="003F5399" w:rsidRDefault="00C32805" w:rsidP="00C32805">
      <w:pPr>
        <w:pStyle w:val="EC"/>
      </w:pPr>
      <w:r w:rsidRPr="003F5399">
        <w:tab/>
        <w:t>сухого грунта –  1.42 г/см3</w:t>
      </w:r>
    </w:p>
    <w:p w14:paraId="2296C190" w14:textId="77777777" w:rsidR="00C32805" w:rsidRPr="003F5399" w:rsidRDefault="00C32805" w:rsidP="00C32805">
      <w:pPr>
        <w:pStyle w:val="EC"/>
      </w:pPr>
      <w:r w:rsidRPr="003F5399">
        <w:tab/>
        <w:t>грунта естественного сложения – 1.61 г/см3</w:t>
      </w:r>
    </w:p>
    <w:p w14:paraId="0C8C74FA" w14:textId="77777777" w:rsidR="00C32805" w:rsidRPr="003F5399" w:rsidRDefault="00C32805" w:rsidP="00C32805">
      <w:pPr>
        <w:pStyle w:val="EC"/>
      </w:pPr>
      <w:r w:rsidRPr="003F5399">
        <w:t xml:space="preserve">Пластичные свойства (тест </w:t>
      </w:r>
      <w:proofErr w:type="spellStart"/>
      <w:r w:rsidRPr="003F5399">
        <w:t>Аттерберга</w:t>
      </w:r>
      <w:proofErr w:type="spellEnd"/>
      <w:r w:rsidRPr="003F5399">
        <w:t xml:space="preserve">) характеризуются </w:t>
      </w:r>
      <w:proofErr w:type="gramStart"/>
      <w:r w:rsidRPr="003F5399">
        <w:t>нормативным  значением</w:t>
      </w:r>
      <w:proofErr w:type="gramEnd"/>
      <w:r w:rsidRPr="003F5399">
        <w:t>:</w:t>
      </w:r>
    </w:p>
    <w:p w14:paraId="03704F20" w14:textId="77777777" w:rsidR="00C32805" w:rsidRPr="003F5399" w:rsidRDefault="00C32805" w:rsidP="00C32805">
      <w:pPr>
        <w:pStyle w:val="EC"/>
      </w:pPr>
      <w:r w:rsidRPr="003F5399">
        <w:t>предела текучести – 26.7 %</w:t>
      </w:r>
    </w:p>
    <w:p w14:paraId="069829DD" w14:textId="77777777" w:rsidR="00C32805" w:rsidRPr="003F5399" w:rsidRDefault="00C32805" w:rsidP="00C32805">
      <w:pPr>
        <w:pStyle w:val="EC"/>
      </w:pPr>
      <w:r w:rsidRPr="003F5399">
        <w:t>предела раскатывания – 18.6 %</w:t>
      </w:r>
    </w:p>
    <w:p w14:paraId="168AAF59" w14:textId="77777777" w:rsidR="00C32805" w:rsidRPr="003F5399" w:rsidRDefault="00C32805" w:rsidP="00C32805">
      <w:pPr>
        <w:pStyle w:val="EC"/>
      </w:pPr>
      <w:r w:rsidRPr="003F5399">
        <w:t>числа пластичности – 8.1 %</w:t>
      </w:r>
    </w:p>
    <w:p w14:paraId="61759550" w14:textId="77777777" w:rsidR="00C32805" w:rsidRPr="003F5399" w:rsidRDefault="00C32805" w:rsidP="00C32805">
      <w:pPr>
        <w:pStyle w:val="EC"/>
      </w:pPr>
      <w:r w:rsidRPr="003F5399">
        <w:t xml:space="preserve">консистенция (показатель </w:t>
      </w:r>
      <w:proofErr w:type="gramStart"/>
      <w:r w:rsidRPr="003F5399">
        <w:t>текучести)  от</w:t>
      </w:r>
      <w:proofErr w:type="gramEnd"/>
      <w:r w:rsidRPr="003F5399">
        <w:t xml:space="preserve"> &lt;0</w:t>
      </w:r>
    </w:p>
    <w:p w14:paraId="76EE0FCD" w14:textId="77777777" w:rsidR="00C32805" w:rsidRPr="003F5399" w:rsidRDefault="00C32805" w:rsidP="00C32805">
      <w:pPr>
        <w:pStyle w:val="EC"/>
      </w:pPr>
      <w:r w:rsidRPr="003F5399">
        <w:t xml:space="preserve">Нормативный модуль общей </w:t>
      </w:r>
      <w:proofErr w:type="gramStart"/>
      <w:r w:rsidRPr="003F5399">
        <w:t>деформации  грунта</w:t>
      </w:r>
      <w:proofErr w:type="gramEnd"/>
      <w:r w:rsidRPr="003F5399">
        <w:t xml:space="preserve">  при водонасыщении – 2.9 МПа, при природной влажности – 3.4 МПа.</w:t>
      </w:r>
    </w:p>
    <w:p w14:paraId="25E12156" w14:textId="77777777" w:rsidR="00C32805" w:rsidRPr="003F5399" w:rsidRDefault="00C32805" w:rsidP="00C32805">
      <w:pPr>
        <w:pStyle w:val="EC"/>
      </w:pPr>
      <w:r w:rsidRPr="003F5399">
        <w:t xml:space="preserve">Нормативные значения прочностных характеристик при </w:t>
      </w:r>
      <w:proofErr w:type="gramStart"/>
      <w:r w:rsidRPr="003F5399">
        <w:t>водонасыщении  составляют</w:t>
      </w:r>
      <w:proofErr w:type="gramEnd"/>
      <w:r w:rsidRPr="003F5399">
        <w:t>:</w:t>
      </w:r>
    </w:p>
    <w:p w14:paraId="48C8AF71" w14:textId="77777777" w:rsidR="00C32805" w:rsidRPr="003F5399" w:rsidRDefault="00C32805" w:rsidP="00C32805">
      <w:pPr>
        <w:pStyle w:val="EC"/>
      </w:pPr>
      <w:r w:rsidRPr="003F5399">
        <w:t>угол внутреннего трения – 14о22'</w:t>
      </w:r>
    </w:p>
    <w:p w14:paraId="55FF5BAA" w14:textId="77777777" w:rsidR="00C32805" w:rsidRPr="003F5399" w:rsidRDefault="00C32805" w:rsidP="00C32805">
      <w:pPr>
        <w:pStyle w:val="EC"/>
      </w:pPr>
      <w:r w:rsidRPr="003F5399">
        <w:t xml:space="preserve">удельное сцепление        – 0.023 МПа </w:t>
      </w:r>
    </w:p>
    <w:p w14:paraId="406C6BE3" w14:textId="77777777" w:rsidR="00C32805" w:rsidRPr="003F5399" w:rsidRDefault="00C32805" w:rsidP="00C32805">
      <w:pPr>
        <w:pStyle w:val="EC"/>
      </w:pPr>
      <w:r w:rsidRPr="003F5399">
        <w:lastRenderedPageBreak/>
        <w:t xml:space="preserve">Расчётные значения прочностных характеристик при </w:t>
      </w:r>
      <w:proofErr w:type="gramStart"/>
      <w:r w:rsidRPr="003F5399">
        <w:t>водонасыщении  при</w:t>
      </w:r>
      <w:proofErr w:type="gramEnd"/>
      <w:r w:rsidRPr="003F5399">
        <w:t xml:space="preserve"> доверительной вероятности 0,95 составляют:</w:t>
      </w:r>
    </w:p>
    <w:p w14:paraId="1A73C938" w14:textId="77777777" w:rsidR="00C32805" w:rsidRPr="003F5399" w:rsidRDefault="00C32805" w:rsidP="00C32805">
      <w:pPr>
        <w:pStyle w:val="EC"/>
      </w:pPr>
      <w:r w:rsidRPr="003F5399">
        <w:t xml:space="preserve">угол внутреннего трения – 11о06'  </w:t>
      </w:r>
    </w:p>
    <w:p w14:paraId="66FB3671" w14:textId="77777777" w:rsidR="00C32805" w:rsidRPr="003F5399" w:rsidRDefault="00C32805" w:rsidP="00C32805">
      <w:pPr>
        <w:pStyle w:val="EC"/>
      </w:pPr>
      <w:r w:rsidRPr="003F5399">
        <w:t>удельное сцепление        – 0.010 МПа</w:t>
      </w:r>
    </w:p>
    <w:p w14:paraId="4E6489BB" w14:textId="77777777" w:rsidR="00C32805" w:rsidRPr="003F5399" w:rsidRDefault="00C32805" w:rsidP="00C32805">
      <w:pPr>
        <w:pStyle w:val="EC"/>
      </w:pPr>
      <w:r w:rsidRPr="003F5399">
        <w:t xml:space="preserve">Грунты ИГЭ-1а просадочные. Тип </w:t>
      </w:r>
      <w:proofErr w:type="spellStart"/>
      <w:r w:rsidRPr="003F5399">
        <w:t>просадочности</w:t>
      </w:r>
      <w:proofErr w:type="spellEnd"/>
      <w:r w:rsidRPr="003F5399">
        <w:t xml:space="preserve"> – I-й.  Среднее значение начального </w:t>
      </w:r>
      <w:proofErr w:type="gramStart"/>
      <w:r w:rsidRPr="003F5399">
        <w:t>просадочного  давления</w:t>
      </w:r>
      <w:proofErr w:type="gramEnd"/>
      <w:r w:rsidRPr="003F5399">
        <w:t xml:space="preserve">  составляет 0.029 МПа. </w:t>
      </w:r>
    </w:p>
    <w:p w14:paraId="0204AE5E" w14:textId="77777777" w:rsidR="00C32805" w:rsidRPr="003F5399" w:rsidRDefault="00C32805" w:rsidP="00C32805">
      <w:pPr>
        <w:pStyle w:val="EC"/>
      </w:pPr>
      <w:r w:rsidRPr="003F5399">
        <w:t xml:space="preserve">Грунты ИГЭ-1а </w:t>
      </w:r>
      <w:proofErr w:type="spellStart"/>
      <w:r w:rsidRPr="003F5399">
        <w:t>средненабухающие</w:t>
      </w:r>
      <w:proofErr w:type="spellEnd"/>
      <w:r w:rsidRPr="003F5399">
        <w:t xml:space="preserve"> по результатам исследований на свободное набухание.  </w:t>
      </w:r>
    </w:p>
    <w:p w14:paraId="08A2010D" w14:textId="77777777" w:rsidR="00C32805" w:rsidRPr="003F5399" w:rsidRDefault="00C32805" w:rsidP="00C32805">
      <w:pPr>
        <w:pStyle w:val="EC"/>
      </w:pPr>
      <w:r w:rsidRPr="003F5399">
        <w:t>Грунты ИГЭ-1а от незасоленных до среднезасоленных, тип засоления –хлоридно- сульфатное, сульфатно- хлоридное, сульфатный. Грунт загипсованный.</w:t>
      </w:r>
    </w:p>
    <w:p w14:paraId="4A0F0C57" w14:textId="77777777" w:rsidR="00C32805" w:rsidRPr="003F5399" w:rsidRDefault="00C32805" w:rsidP="00C32805">
      <w:pPr>
        <w:pStyle w:val="EC"/>
      </w:pPr>
      <w:r w:rsidRPr="003F5399">
        <w:t xml:space="preserve">Согласно СНиП РК 2.01-19-2004 (таблица 4) по содержанию сульфатов грунты ИГЭ-1а </w:t>
      </w:r>
      <w:proofErr w:type="gramStart"/>
      <w:r w:rsidRPr="003F5399">
        <w:t>сильноагрессивные  к</w:t>
      </w:r>
      <w:proofErr w:type="gramEnd"/>
      <w:r w:rsidRPr="003F5399">
        <w:t xml:space="preserve"> бетонам  марки W4 на портландцементе и слабоагрессивные к бетонам марки  W4 на </w:t>
      </w:r>
      <w:proofErr w:type="spellStart"/>
      <w:r w:rsidRPr="003F5399">
        <w:t>сульфатостойком</w:t>
      </w:r>
      <w:proofErr w:type="spellEnd"/>
      <w:r w:rsidRPr="003F5399">
        <w:t xml:space="preserve"> цементе. По суммарному содержанию хлоридов в пересчете на хлор-ион грунты </w:t>
      </w:r>
      <w:proofErr w:type="spellStart"/>
      <w:r w:rsidRPr="003F5399">
        <w:t>среднеагрессивные</w:t>
      </w:r>
      <w:proofErr w:type="spellEnd"/>
      <w:r w:rsidRPr="003F5399">
        <w:t xml:space="preserve"> к арматуре железобетонных конструкций.</w:t>
      </w:r>
    </w:p>
    <w:p w14:paraId="3E59546A" w14:textId="77777777" w:rsidR="00C32805" w:rsidRPr="003F5399" w:rsidRDefault="00C32805" w:rsidP="00C32805">
      <w:pPr>
        <w:pStyle w:val="EC"/>
      </w:pPr>
      <w:r w:rsidRPr="003F5399">
        <w:t xml:space="preserve">ИГЭ-2 – «гипсовый горизонт» от желтого до розового цвета, представляет собой скопление обломков и отдельных глыб сильно </w:t>
      </w:r>
      <w:proofErr w:type="spellStart"/>
      <w:r w:rsidRPr="003F5399">
        <w:t>выветрелого</w:t>
      </w:r>
      <w:proofErr w:type="spellEnd"/>
      <w:r w:rsidRPr="003F5399">
        <w:t xml:space="preserve"> известняка, перемешанное с гипсом и заполнителем, сложенным песчано-глинистым материалом. Грунт просадочный, среднезасоленный, </w:t>
      </w:r>
      <w:proofErr w:type="spellStart"/>
      <w:r w:rsidRPr="003F5399">
        <w:t>сильнозагипсо</w:t>
      </w:r>
      <w:proofErr w:type="spellEnd"/>
      <w:r w:rsidRPr="003F5399">
        <w:t xml:space="preserve">-ванный. Грунт отличается сильной степенью сжимаемости и низкими прочностными </w:t>
      </w:r>
      <w:proofErr w:type="spellStart"/>
      <w:proofErr w:type="gramStart"/>
      <w:r w:rsidRPr="003F5399">
        <w:t>характеристи-ками</w:t>
      </w:r>
      <w:proofErr w:type="spellEnd"/>
      <w:proofErr w:type="gramEnd"/>
      <w:r w:rsidRPr="003F5399">
        <w:t>, неравномерными свойствами по глубине и по простиранию.</w:t>
      </w:r>
    </w:p>
    <w:p w14:paraId="040849DE" w14:textId="77777777" w:rsidR="00C32805" w:rsidRPr="003F5399" w:rsidRDefault="00C32805" w:rsidP="00C32805">
      <w:pPr>
        <w:pStyle w:val="EC"/>
      </w:pPr>
      <w:r w:rsidRPr="003F5399">
        <w:t>Естественная влажность – 12.7 %</w:t>
      </w:r>
    </w:p>
    <w:p w14:paraId="4D067794" w14:textId="77777777" w:rsidR="00C32805" w:rsidRPr="003F5399" w:rsidRDefault="00C32805" w:rsidP="00C32805">
      <w:pPr>
        <w:pStyle w:val="EC"/>
      </w:pPr>
      <w:r w:rsidRPr="003F5399">
        <w:t xml:space="preserve">Коэффициент </w:t>
      </w:r>
      <w:proofErr w:type="gramStart"/>
      <w:r w:rsidRPr="003F5399">
        <w:t>пористости  –</w:t>
      </w:r>
      <w:proofErr w:type="gramEnd"/>
      <w:r w:rsidRPr="003F5399">
        <w:t xml:space="preserve">  1.08</w:t>
      </w:r>
    </w:p>
    <w:p w14:paraId="0C264FDF" w14:textId="77777777" w:rsidR="00C32805" w:rsidRPr="003F5399" w:rsidRDefault="00C32805" w:rsidP="00C32805">
      <w:pPr>
        <w:pStyle w:val="EC"/>
      </w:pPr>
      <w:r w:rsidRPr="003F5399">
        <w:t>Коэффициент водонасыщения – 0.3</w:t>
      </w:r>
    </w:p>
    <w:p w14:paraId="34D2CF17" w14:textId="77777777" w:rsidR="00C32805" w:rsidRPr="003F5399" w:rsidRDefault="00C32805" w:rsidP="00C32805">
      <w:pPr>
        <w:pStyle w:val="EC"/>
      </w:pPr>
      <w:r w:rsidRPr="003F5399">
        <w:t>Средние значения плотности гипсового горизонта:</w:t>
      </w:r>
    </w:p>
    <w:p w14:paraId="165F7E39" w14:textId="77777777" w:rsidR="00C32805" w:rsidRPr="003F5399" w:rsidRDefault="00C32805" w:rsidP="00C32805">
      <w:pPr>
        <w:pStyle w:val="EC"/>
      </w:pPr>
      <w:r w:rsidRPr="003F5399">
        <w:tab/>
        <w:t>частиц грунта – 2.70 г/см3</w:t>
      </w:r>
    </w:p>
    <w:p w14:paraId="687A1484" w14:textId="77777777" w:rsidR="00C32805" w:rsidRPr="003F5399" w:rsidRDefault="00C32805" w:rsidP="00C32805">
      <w:pPr>
        <w:pStyle w:val="EC"/>
      </w:pPr>
      <w:r w:rsidRPr="003F5399">
        <w:tab/>
        <w:t>сухого грунта –  1.30 г/см3</w:t>
      </w:r>
    </w:p>
    <w:p w14:paraId="2E71F48E" w14:textId="77777777" w:rsidR="00C32805" w:rsidRPr="003F5399" w:rsidRDefault="00C32805" w:rsidP="00C32805">
      <w:pPr>
        <w:pStyle w:val="EC"/>
      </w:pPr>
      <w:r w:rsidRPr="003F5399">
        <w:tab/>
        <w:t>грунта естественного сложения – 1.46 г/см3</w:t>
      </w:r>
    </w:p>
    <w:p w14:paraId="64BFB4F0" w14:textId="77777777" w:rsidR="00C32805" w:rsidRPr="003F5399" w:rsidRDefault="00C32805" w:rsidP="00C32805">
      <w:pPr>
        <w:pStyle w:val="EC"/>
      </w:pPr>
      <w:r w:rsidRPr="003F5399">
        <w:t xml:space="preserve">Пластичные свойства (тест </w:t>
      </w:r>
      <w:proofErr w:type="spellStart"/>
      <w:r w:rsidRPr="003F5399">
        <w:t>Аттерберга</w:t>
      </w:r>
      <w:proofErr w:type="spellEnd"/>
      <w:r w:rsidRPr="003F5399">
        <w:t xml:space="preserve">) характеризуются </w:t>
      </w:r>
      <w:proofErr w:type="gramStart"/>
      <w:r w:rsidRPr="003F5399">
        <w:t>нормативным  значением</w:t>
      </w:r>
      <w:proofErr w:type="gramEnd"/>
      <w:r w:rsidRPr="003F5399">
        <w:t>:</w:t>
      </w:r>
    </w:p>
    <w:p w14:paraId="298D54B9" w14:textId="77777777" w:rsidR="00C32805" w:rsidRPr="003F5399" w:rsidRDefault="00C32805" w:rsidP="00C32805">
      <w:pPr>
        <w:pStyle w:val="EC"/>
      </w:pPr>
      <w:r w:rsidRPr="003F5399">
        <w:t>предела текучести – 35.8 %</w:t>
      </w:r>
    </w:p>
    <w:p w14:paraId="2DF80883" w14:textId="77777777" w:rsidR="00C32805" w:rsidRPr="003F5399" w:rsidRDefault="00C32805" w:rsidP="00C32805">
      <w:pPr>
        <w:pStyle w:val="EC"/>
      </w:pPr>
      <w:r w:rsidRPr="003F5399">
        <w:t>предела раскатывания – 27.0 %</w:t>
      </w:r>
    </w:p>
    <w:p w14:paraId="1F6B521F" w14:textId="77777777" w:rsidR="00C32805" w:rsidRPr="003F5399" w:rsidRDefault="00C32805" w:rsidP="00C32805">
      <w:pPr>
        <w:pStyle w:val="EC"/>
      </w:pPr>
      <w:r w:rsidRPr="003F5399">
        <w:t>числа пластичности – 8.8 %</w:t>
      </w:r>
    </w:p>
    <w:p w14:paraId="733A4281" w14:textId="77777777" w:rsidR="00C32805" w:rsidRPr="003F5399" w:rsidRDefault="00C32805" w:rsidP="00C32805">
      <w:pPr>
        <w:pStyle w:val="EC"/>
      </w:pPr>
      <w:r w:rsidRPr="003F5399">
        <w:t xml:space="preserve">консистенция (показатель </w:t>
      </w:r>
      <w:proofErr w:type="gramStart"/>
      <w:r w:rsidRPr="003F5399">
        <w:t xml:space="preserve">текучести)   </w:t>
      </w:r>
      <w:proofErr w:type="gramEnd"/>
      <w:r w:rsidRPr="003F5399">
        <w:t>&lt;0</w:t>
      </w:r>
    </w:p>
    <w:p w14:paraId="1D164780" w14:textId="77777777" w:rsidR="00C32805" w:rsidRPr="003F5399" w:rsidRDefault="00C32805" w:rsidP="00C32805">
      <w:pPr>
        <w:pStyle w:val="EC"/>
      </w:pPr>
      <w:r w:rsidRPr="003F5399">
        <w:t>Нормативный модуль общей деформации грунта при водонасыщении – 2.0 МПа, при природной влажности – 2.8 МПа.</w:t>
      </w:r>
    </w:p>
    <w:p w14:paraId="7AC1BE0E" w14:textId="77777777" w:rsidR="00C32805" w:rsidRPr="003F5399" w:rsidRDefault="00C32805" w:rsidP="00C32805">
      <w:pPr>
        <w:pStyle w:val="EC"/>
      </w:pPr>
      <w:r w:rsidRPr="003F5399">
        <w:t xml:space="preserve">Нормативные значения прочностных характеристик при </w:t>
      </w:r>
      <w:proofErr w:type="gramStart"/>
      <w:r w:rsidRPr="003F5399">
        <w:t>водонасыщении  составляют</w:t>
      </w:r>
      <w:proofErr w:type="gramEnd"/>
      <w:r w:rsidRPr="003F5399">
        <w:t>:</w:t>
      </w:r>
    </w:p>
    <w:p w14:paraId="75A52701" w14:textId="77777777" w:rsidR="00C32805" w:rsidRPr="003F5399" w:rsidRDefault="00C32805" w:rsidP="00C32805">
      <w:pPr>
        <w:pStyle w:val="EC"/>
      </w:pPr>
      <w:r w:rsidRPr="003F5399">
        <w:t>угол внутреннего трения – 16о41'</w:t>
      </w:r>
    </w:p>
    <w:p w14:paraId="5BD63E62" w14:textId="77777777" w:rsidR="00C32805" w:rsidRPr="003F5399" w:rsidRDefault="00C32805" w:rsidP="00C32805">
      <w:pPr>
        <w:pStyle w:val="EC"/>
      </w:pPr>
      <w:r w:rsidRPr="003F5399">
        <w:t xml:space="preserve">удельное сцепление        – 0.026 МПа </w:t>
      </w:r>
    </w:p>
    <w:p w14:paraId="45241A88" w14:textId="77777777" w:rsidR="00C32805" w:rsidRPr="003F5399" w:rsidRDefault="00C32805" w:rsidP="00C32805">
      <w:pPr>
        <w:pStyle w:val="EC"/>
      </w:pPr>
      <w:r w:rsidRPr="003F5399">
        <w:t xml:space="preserve">Расчётные значения прочностных характеристик при </w:t>
      </w:r>
      <w:proofErr w:type="gramStart"/>
      <w:r w:rsidRPr="003F5399">
        <w:t>водонасыщении  при</w:t>
      </w:r>
      <w:proofErr w:type="gramEnd"/>
      <w:r w:rsidRPr="003F5399">
        <w:t xml:space="preserve"> доверительной вероятности 0,95 составляют:</w:t>
      </w:r>
    </w:p>
    <w:p w14:paraId="151AA096" w14:textId="77777777" w:rsidR="00C32805" w:rsidRPr="003F5399" w:rsidRDefault="00C32805" w:rsidP="00C32805">
      <w:pPr>
        <w:pStyle w:val="EC"/>
      </w:pPr>
      <w:r w:rsidRPr="003F5399">
        <w:lastRenderedPageBreak/>
        <w:t xml:space="preserve">угол внутреннего трения – 10о47'  </w:t>
      </w:r>
    </w:p>
    <w:p w14:paraId="398F516A" w14:textId="77777777" w:rsidR="00C32805" w:rsidRPr="003F5399" w:rsidRDefault="00C32805" w:rsidP="00C32805">
      <w:pPr>
        <w:pStyle w:val="EC"/>
      </w:pPr>
      <w:r w:rsidRPr="003F5399">
        <w:t>удельное сцепление        – 0.002 МПа</w:t>
      </w:r>
    </w:p>
    <w:p w14:paraId="4A332ED1" w14:textId="77777777" w:rsidR="00C32805" w:rsidRPr="003F5399" w:rsidRDefault="00C32805" w:rsidP="00C32805">
      <w:pPr>
        <w:pStyle w:val="EC"/>
      </w:pPr>
      <w:r w:rsidRPr="003F5399">
        <w:t>Грунты ИГЭ-</w:t>
      </w:r>
      <w:proofErr w:type="gramStart"/>
      <w:r w:rsidRPr="003F5399">
        <w:t>2  просадочные</w:t>
      </w:r>
      <w:proofErr w:type="gramEnd"/>
      <w:r w:rsidRPr="003F5399">
        <w:t xml:space="preserve">. Тип </w:t>
      </w:r>
      <w:proofErr w:type="spellStart"/>
      <w:r w:rsidRPr="003F5399">
        <w:t>просадочности</w:t>
      </w:r>
      <w:proofErr w:type="spellEnd"/>
      <w:r w:rsidRPr="003F5399">
        <w:t xml:space="preserve"> – I-й.  Среднее значение начального просадочного </w:t>
      </w:r>
      <w:proofErr w:type="gramStart"/>
      <w:r w:rsidRPr="003F5399">
        <w:t>давления  составляет</w:t>
      </w:r>
      <w:proofErr w:type="gramEnd"/>
      <w:r w:rsidRPr="003F5399">
        <w:t xml:space="preserve"> 0.41 МПа. </w:t>
      </w:r>
    </w:p>
    <w:p w14:paraId="2897E391" w14:textId="77777777" w:rsidR="00C32805" w:rsidRPr="003F5399" w:rsidRDefault="00C32805" w:rsidP="00C32805">
      <w:pPr>
        <w:pStyle w:val="EC"/>
      </w:pPr>
      <w:r w:rsidRPr="003F5399">
        <w:t xml:space="preserve">Грунты ИГЭ-2 среднезасоленные, тип засоления – сульфатный. Грунт </w:t>
      </w:r>
      <w:proofErr w:type="spellStart"/>
      <w:r w:rsidRPr="003F5399">
        <w:t>сильнозагипсованный</w:t>
      </w:r>
      <w:proofErr w:type="spellEnd"/>
      <w:r w:rsidRPr="003F5399">
        <w:t xml:space="preserve">. </w:t>
      </w:r>
    </w:p>
    <w:p w14:paraId="6601EAC5" w14:textId="77777777" w:rsidR="00C32805" w:rsidRPr="003F5399" w:rsidRDefault="00C32805" w:rsidP="00C32805">
      <w:pPr>
        <w:pStyle w:val="EC"/>
      </w:pPr>
      <w:r w:rsidRPr="003F5399">
        <w:t xml:space="preserve">Согласно СНиП РК 2.01-19-2004 (таблица 4) по содержанию сульфатов грунты ИГЭ-2 сильноагрессивные к бетонам марки W4 на портландцементе и слабоагрессивные к бетонам марки W4 на </w:t>
      </w:r>
      <w:proofErr w:type="spellStart"/>
      <w:r w:rsidRPr="003F5399">
        <w:t>сульфатостойком</w:t>
      </w:r>
      <w:proofErr w:type="spellEnd"/>
      <w:r w:rsidRPr="003F5399">
        <w:t xml:space="preserve"> цементе. По суммарному содержанию хлоридов в пересчете на хлор-ион грунты </w:t>
      </w:r>
      <w:proofErr w:type="spellStart"/>
      <w:r w:rsidRPr="003F5399">
        <w:t>среднеагрессивные</w:t>
      </w:r>
      <w:proofErr w:type="spellEnd"/>
      <w:r w:rsidRPr="003F5399">
        <w:t xml:space="preserve"> к арматуре железобетонных конструкций.</w:t>
      </w:r>
    </w:p>
    <w:p w14:paraId="72987123" w14:textId="77777777" w:rsidR="00C32805" w:rsidRPr="003F5399" w:rsidRDefault="00C32805" w:rsidP="00C32805">
      <w:pPr>
        <w:pStyle w:val="EC"/>
      </w:pPr>
      <w:r w:rsidRPr="003F5399">
        <w:t xml:space="preserve">Грунты ИГЭ-2 обладают высокой коррозионной активностью к алюминиевой оболочке кабеля и </w:t>
      </w:r>
      <w:proofErr w:type="spellStart"/>
      <w:proofErr w:type="gramStart"/>
      <w:r w:rsidRPr="003F5399">
        <w:t>свин-цовой</w:t>
      </w:r>
      <w:proofErr w:type="spellEnd"/>
      <w:proofErr w:type="gramEnd"/>
      <w:r w:rsidRPr="003F5399">
        <w:t xml:space="preserve"> оболочке кабеля, а также от средней до высокой </w:t>
      </w:r>
      <w:proofErr w:type="spellStart"/>
      <w:r w:rsidRPr="003F5399">
        <w:t>cтепенью</w:t>
      </w:r>
      <w:proofErr w:type="spellEnd"/>
      <w:r w:rsidRPr="003F5399">
        <w:t xml:space="preserve"> коррозионной агрессивностью к углеродистой и низколегированной стали.</w:t>
      </w:r>
    </w:p>
    <w:p w14:paraId="5D39494B" w14:textId="77777777" w:rsidR="00C32805" w:rsidRPr="003F5399" w:rsidRDefault="00C32805" w:rsidP="00C32805">
      <w:pPr>
        <w:pStyle w:val="EC"/>
      </w:pPr>
      <w:r w:rsidRPr="003F5399">
        <w:t xml:space="preserve">ИГЭ-3 – известняк-ракушечник серо-желтого цвета, местами от белого до розового очень низкой прочности, с прослоями известняка-ракушечника низкой прочности, размягчаемый, трещиноватый, пористый, </w:t>
      </w:r>
      <w:proofErr w:type="spellStart"/>
      <w:r w:rsidRPr="003F5399">
        <w:t>выветрелый</w:t>
      </w:r>
      <w:proofErr w:type="spellEnd"/>
      <w:r w:rsidRPr="003F5399">
        <w:t xml:space="preserve"> в кровле, незасоленный.</w:t>
      </w:r>
    </w:p>
    <w:p w14:paraId="79BDAC91" w14:textId="77777777" w:rsidR="00C32805" w:rsidRPr="003F5399" w:rsidRDefault="00C32805" w:rsidP="00C32805">
      <w:pPr>
        <w:pStyle w:val="EC"/>
      </w:pPr>
      <w:r w:rsidRPr="003F5399">
        <w:t>Нормативная плотность естественного сложения грунта</w:t>
      </w:r>
      <w:r w:rsidRPr="003F5399">
        <w:tab/>
      </w:r>
      <w:r w:rsidRPr="003F5399">
        <w:tab/>
      </w:r>
      <w:proofErr w:type="spellStart"/>
      <w:r w:rsidRPr="003F5399">
        <w:t>ρн</w:t>
      </w:r>
      <w:proofErr w:type="spellEnd"/>
      <w:r w:rsidRPr="003F5399">
        <w:t xml:space="preserve"> = 1.32 г/см3.</w:t>
      </w:r>
    </w:p>
    <w:p w14:paraId="7C922D35" w14:textId="77777777" w:rsidR="00C32805" w:rsidRPr="003F5399" w:rsidRDefault="00C32805" w:rsidP="00C32805">
      <w:pPr>
        <w:pStyle w:val="EC"/>
      </w:pPr>
      <w:r w:rsidRPr="003F5399">
        <w:t xml:space="preserve">Нормативное значение </w:t>
      </w:r>
      <w:proofErr w:type="gramStart"/>
      <w:r w:rsidRPr="003F5399">
        <w:t>сопротивления  одноосному</w:t>
      </w:r>
      <w:proofErr w:type="gramEnd"/>
      <w:r w:rsidRPr="003F5399">
        <w:t xml:space="preserve"> сжатию  </w:t>
      </w:r>
      <w:proofErr w:type="spellStart"/>
      <w:r w:rsidRPr="003F5399">
        <w:t>Rсжн</w:t>
      </w:r>
      <w:proofErr w:type="spellEnd"/>
      <w:r w:rsidRPr="003F5399">
        <w:t xml:space="preserve"> = 0.58 МПа (в водонасыщенном состоянии)</w:t>
      </w:r>
    </w:p>
    <w:p w14:paraId="0EDD583F" w14:textId="77777777" w:rsidR="00C32805" w:rsidRPr="003F5399" w:rsidRDefault="00C32805" w:rsidP="00C32805">
      <w:pPr>
        <w:pStyle w:val="EC"/>
      </w:pPr>
      <w:r w:rsidRPr="003F5399">
        <w:t xml:space="preserve">Расчетные значения предела прочности   </w:t>
      </w:r>
      <w:proofErr w:type="spellStart"/>
      <w:r w:rsidRPr="003F5399">
        <w:t>RсжI</w:t>
      </w:r>
      <w:proofErr w:type="spellEnd"/>
      <w:r w:rsidRPr="003F5399">
        <w:t xml:space="preserve"> = 0.51 МПа, </w:t>
      </w:r>
      <w:proofErr w:type="spellStart"/>
      <w:r w:rsidRPr="003F5399">
        <w:t>RсжII</w:t>
      </w:r>
      <w:proofErr w:type="spellEnd"/>
      <w:r w:rsidRPr="003F5399">
        <w:t xml:space="preserve"> = 0.53 МПа (в водонасыщенном </w:t>
      </w:r>
      <w:proofErr w:type="gramStart"/>
      <w:r w:rsidRPr="003F5399">
        <w:t>со-стоянии</w:t>
      </w:r>
      <w:proofErr w:type="gramEnd"/>
      <w:r w:rsidRPr="003F5399">
        <w:t>).</w:t>
      </w:r>
    </w:p>
    <w:p w14:paraId="5C8F2474" w14:textId="77777777" w:rsidR="00C32805" w:rsidRPr="003F5399" w:rsidRDefault="00C32805" w:rsidP="00C32805">
      <w:pPr>
        <w:pStyle w:val="EC"/>
      </w:pPr>
      <w:r w:rsidRPr="003F5399">
        <w:t xml:space="preserve">ИГЭ-4 – известняк-ракушечник серо-желтого цвета, местами от белого до розового низкой прочности, с прослоями известняка-ракушечника очень низкой прочности </w:t>
      </w:r>
      <w:proofErr w:type="spellStart"/>
      <w:r w:rsidRPr="003F5399">
        <w:t>неразмягчаемый</w:t>
      </w:r>
      <w:proofErr w:type="spellEnd"/>
      <w:r w:rsidRPr="003F5399">
        <w:t xml:space="preserve">, трещиноватый, пористый, </w:t>
      </w:r>
      <w:proofErr w:type="spellStart"/>
      <w:r w:rsidRPr="003F5399">
        <w:t>выветрелый</w:t>
      </w:r>
      <w:proofErr w:type="spellEnd"/>
      <w:r w:rsidRPr="003F5399">
        <w:t xml:space="preserve"> в кровле, от незасоленного до слабозасоленного, </w:t>
      </w:r>
      <w:proofErr w:type="spellStart"/>
      <w:r w:rsidRPr="003F5399">
        <w:t>слабозагипсованный</w:t>
      </w:r>
      <w:proofErr w:type="spellEnd"/>
      <w:r w:rsidRPr="003F5399">
        <w:t>.</w:t>
      </w:r>
    </w:p>
    <w:p w14:paraId="7A765F7D" w14:textId="77777777" w:rsidR="00C32805" w:rsidRPr="003F5399" w:rsidRDefault="00C32805" w:rsidP="00C32805">
      <w:pPr>
        <w:pStyle w:val="EC"/>
      </w:pPr>
      <w:r w:rsidRPr="003F5399">
        <w:t>Нормативная плотность естественного сложения грунта</w:t>
      </w:r>
      <w:r w:rsidRPr="003F5399">
        <w:tab/>
      </w:r>
      <w:r w:rsidRPr="003F5399">
        <w:tab/>
      </w:r>
      <w:proofErr w:type="spellStart"/>
      <w:r w:rsidRPr="003F5399">
        <w:t>ρн</w:t>
      </w:r>
      <w:proofErr w:type="spellEnd"/>
      <w:r w:rsidRPr="003F5399">
        <w:t xml:space="preserve"> = 1.63 г/см3.</w:t>
      </w:r>
    </w:p>
    <w:p w14:paraId="2A3A2716" w14:textId="77777777" w:rsidR="00C32805" w:rsidRPr="003F5399" w:rsidRDefault="00C32805" w:rsidP="00C32805">
      <w:pPr>
        <w:pStyle w:val="EC"/>
      </w:pPr>
      <w:r w:rsidRPr="003F5399">
        <w:t xml:space="preserve">Нормативное значение </w:t>
      </w:r>
      <w:proofErr w:type="gramStart"/>
      <w:r w:rsidRPr="003F5399">
        <w:t>сопротивления  одноосному</w:t>
      </w:r>
      <w:proofErr w:type="gramEnd"/>
      <w:r w:rsidRPr="003F5399">
        <w:t xml:space="preserve"> сжатию </w:t>
      </w:r>
      <w:proofErr w:type="spellStart"/>
      <w:r w:rsidRPr="003F5399">
        <w:t>Rсжн</w:t>
      </w:r>
      <w:proofErr w:type="spellEnd"/>
      <w:r w:rsidRPr="003F5399">
        <w:t xml:space="preserve"> = 1.7 МПа (в водонасыщенном состоянии)</w:t>
      </w:r>
    </w:p>
    <w:p w14:paraId="13FA4765" w14:textId="77777777" w:rsidR="00C32805" w:rsidRPr="003F5399" w:rsidRDefault="00C32805" w:rsidP="00C32805">
      <w:pPr>
        <w:pStyle w:val="EC"/>
      </w:pPr>
      <w:r w:rsidRPr="003F5399">
        <w:t xml:space="preserve">Расчетные значения предела прочности   </w:t>
      </w:r>
      <w:proofErr w:type="spellStart"/>
      <w:r w:rsidRPr="003F5399">
        <w:t>RсжI</w:t>
      </w:r>
      <w:proofErr w:type="spellEnd"/>
      <w:r w:rsidRPr="003F5399">
        <w:t xml:space="preserve"> = 1.5 МПа, </w:t>
      </w:r>
      <w:proofErr w:type="spellStart"/>
      <w:r w:rsidRPr="003F5399">
        <w:t>RсжII</w:t>
      </w:r>
      <w:proofErr w:type="spellEnd"/>
      <w:r w:rsidRPr="003F5399">
        <w:t xml:space="preserve"> = 1.6 МПа (в водонасыщенном </w:t>
      </w:r>
      <w:proofErr w:type="spellStart"/>
      <w:proofErr w:type="gramStart"/>
      <w:r w:rsidRPr="003F5399">
        <w:t>состо-янии</w:t>
      </w:r>
      <w:proofErr w:type="spellEnd"/>
      <w:proofErr w:type="gramEnd"/>
      <w:r w:rsidRPr="003F5399">
        <w:t>).</w:t>
      </w:r>
    </w:p>
    <w:p w14:paraId="03919D5A" w14:textId="77777777" w:rsidR="00C32805" w:rsidRPr="003F5399" w:rsidRDefault="00C32805" w:rsidP="00C32805">
      <w:pPr>
        <w:pStyle w:val="EC"/>
      </w:pPr>
      <w:r w:rsidRPr="003F5399">
        <w:t xml:space="preserve">Грунты ИГЭ- 3, 4 от незасоленных до слабозасоленных, тип засоления – сульфатный. </w:t>
      </w:r>
    </w:p>
    <w:p w14:paraId="044E26E4" w14:textId="77777777" w:rsidR="00C32805" w:rsidRPr="003F5399" w:rsidRDefault="00C32805" w:rsidP="00C32805">
      <w:pPr>
        <w:pStyle w:val="EC"/>
      </w:pPr>
      <w:r w:rsidRPr="003F5399">
        <w:t xml:space="preserve">Согласно СНиП РК 2.01-19-2004 (таблица 4) по содержанию сульфатов грунты ИГЭ-3, 4 </w:t>
      </w:r>
      <w:proofErr w:type="gramStart"/>
      <w:r w:rsidRPr="003F5399">
        <w:t>сильноагрессивные  к</w:t>
      </w:r>
      <w:proofErr w:type="gramEnd"/>
      <w:r w:rsidRPr="003F5399">
        <w:t xml:space="preserve"> бетонам марки  W4 на портландцементе. По суммарному содержанию хлоридов в пересчете на хлор-ион грунты </w:t>
      </w:r>
      <w:proofErr w:type="spellStart"/>
      <w:r w:rsidRPr="003F5399">
        <w:t>среднеагрессивные</w:t>
      </w:r>
      <w:proofErr w:type="spellEnd"/>
      <w:r w:rsidRPr="003F5399">
        <w:t xml:space="preserve"> к арматуре железобетонных </w:t>
      </w:r>
      <w:proofErr w:type="spellStart"/>
      <w:proofErr w:type="gramStart"/>
      <w:r w:rsidRPr="003F5399">
        <w:t>конструк-ций</w:t>
      </w:r>
      <w:proofErr w:type="spellEnd"/>
      <w:proofErr w:type="gramEnd"/>
      <w:r w:rsidRPr="003F5399">
        <w:t>.</w:t>
      </w:r>
    </w:p>
    <w:p w14:paraId="4536BE36" w14:textId="77777777" w:rsidR="00C32805" w:rsidRPr="003F5399" w:rsidRDefault="00C32805" w:rsidP="00C32805">
      <w:pPr>
        <w:pStyle w:val="EC"/>
      </w:pPr>
      <w:r w:rsidRPr="003F5399">
        <w:t xml:space="preserve">ИГЭ-5 – известняк </w:t>
      </w:r>
      <w:proofErr w:type="spellStart"/>
      <w:r w:rsidRPr="003F5399">
        <w:t>выветрелый</w:t>
      </w:r>
      <w:proofErr w:type="spellEnd"/>
      <w:r w:rsidRPr="003F5399">
        <w:t xml:space="preserve"> от желто-серого до зеленого цвета, заполнитель: от </w:t>
      </w:r>
      <w:proofErr w:type="spellStart"/>
      <w:r w:rsidRPr="003F5399">
        <w:t>супесчанистого</w:t>
      </w:r>
      <w:proofErr w:type="spellEnd"/>
      <w:r w:rsidRPr="003F5399">
        <w:t xml:space="preserve"> до глинистого твердый тяжелый. Отмечаются прослои известняка-ракушечника очень низкой прочности и низкой прочности, мергеля от суглинистого до глинистого. Отдельные линзы известняка-</w:t>
      </w:r>
      <w:proofErr w:type="spellStart"/>
      <w:r w:rsidRPr="003F5399">
        <w:t>выветрелого</w:t>
      </w:r>
      <w:proofErr w:type="spellEnd"/>
      <w:r w:rsidRPr="003F5399">
        <w:t xml:space="preserve"> обладают просадочными свойствами. Грунт среднезасоленный, загипсованный.</w:t>
      </w:r>
    </w:p>
    <w:p w14:paraId="602BFF19" w14:textId="77777777" w:rsidR="00C32805" w:rsidRPr="003F5399" w:rsidRDefault="00C32805" w:rsidP="00C32805">
      <w:pPr>
        <w:pStyle w:val="EC"/>
      </w:pPr>
      <w:r w:rsidRPr="003F5399">
        <w:t>Естественная влажность – 13.9 %</w:t>
      </w:r>
    </w:p>
    <w:p w14:paraId="12E647FD" w14:textId="77777777" w:rsidR="00C32805" w:rsidRPr="003F5399" w:rsidRDefault="00C32805" w:rsidP="00C32805">
      <w:pPr>
        <w:pStyle w:val="EC"/>
      </w:pPr>
      <w:r w:rsidRPr="003F5399">
        <w:t xml:space="preserve">Коэффициент </w:t>
      </w:r>
      <w:proofErr w:type="gramStart"/>
      <w:r w:rsidRPr="003F5399">
        <w:t>пористости  –</w:t>
      </w:r>
      <w:proofErr w:type="gramEnd"/>
      <w:r w:rsidRPr="003F5399">
        <w:t xml:space="preserve">  0.79</w:t>
      </w:r>
    </w:p>
    <w:p w14:paraId="27646996" w14:textId="77777777" w:rsidR="00C32805" w:rsidRPr="003F5399" w:rsidRDefault="00C32805" w:rsidP="00C32805">
      <w:pPr>
        <w:pStyle w:val="EC"/>
      </w:pPr>
      <w:r w:rsidRPr="003F5399">
        <w:t>Коэффициент водонасыщения – 0.46</w:t>
      </w:r>
    </w:p>
    <w:p w14:paraId="52336D91" w14:textId="77777777" w:rsidR="00C32805" w:rsidRPr="003F5399" w:rsidRDefault="00C32805" w:rsidP="00C32805">
      <w:pPr>
        <w:pStyle w:val="EC"/>
      </w:pPr>
      <w:r w:rsidRPr="003F5399">
        <w:t xml:space="preserve">Средние значения плотности известняка </w:t>
      </w:r>
      <w:proofErr w:type="spellStart"/>
      <w:r w:rsidRPr="003F5399">
        <w:t>выветрелого</w:t>
      </w:r>
      <w:proofErr w:type="spellEnd"/>
      <w:r w:rsidRPr="003F5399">
        <w:t>:</w:t>
      </w:r>
    </w:p>
    <w:p w14:paraId="19FF37DC" w14:textId="77777777" w:rsidR="00C32805" w:rsidRPr="003F5399" w:rsidRDefault="00C32805" w:rsidP="00C32805">
      <w:pPr>
        <w:pStyle w:val="EC"/>
      </w:pPr>
      <w:r w:rsidRPr="003F5399">
        <w:tab/>
        <w:t>частиц грунта – 2.68 г/см3</w:t>
      </w:r>
    </w:p>
    <w:p w14:paraId="6F0EA0C7" w14:textId="77777777" w:rsidR="00C32805" w:rsidRPr="003F5399" w:rsidRDefault="00C32805" w:rsidP="00C32805">
      <w:pPr>
        <w:pStyle w:val="EC"/>
      </w:pPr>
      <w:r w:rsidRPr="003F5399">
        <w:tab/>
        <w:t>сухого грунта –  1.48 г/см3</w:t>
      </w:r>
    </w:p>
    <w:p w14:paraId="1F3AD26E" w14:textId="77777777" w:rsidR="00C32805" w:rsidRPr="003F5399" w:rsidRDefault="00C32805" w:rsidP="00C32805">
      <w:pPr>
        <w:pStyle w:val="EC"/>
      </w:pPr>
      <w:r w:rsidRPr="003F5399">
        <w:lastRenderedPageBreak/>
        <w:tab/>
        <w:t>грунта естественного сложения – 1.62 г/см3</w:t>
      </w:r>
    </w:p>
    <w:p w14:paraId="2EA77B3D" w14:textId="77777777" w:rsidR="00C32805" w:rsidRPr="003F5399" w:rsidRDefault="00C32805" w:rsidP="00C32805">
      <w:pPr>
        <w:pStyle w:val="EC"/>
      </w:pPr>
      <w:r w:rsidRPr="003F5399">
        <w:t xml:space="preserve">Пластичные свойства (тест </w:t>
      </w:r>
      <w:proofErr w:type="spellStart"/>
      <w:r w:rsidRPr="003F5399">
        <w:t>Аттерберга</w:t>
      </w:r>
      <w:proofErr w:type="spellEnd"/>
      <w:r w:rsidRPr="003F5399">
        <w:t xml:space="preserve">) характеризуются </w:t>
      </w:r>
      <w:proofErr w:type="gramStart"/>
      <w:r w:rsidRPr="003F5399">
        <w:t>нормативным  значением</w:t>
      </w:r>
      <w:proofErr w:type="gramEnd"/>
      <w:r w:rsidRPr="003F5399">
        <w:t>:</w:t>
      </w:r>
    </w:p>
    <w:p w14:paraId="6A2F8C41" w14:textId="77777777" w:rsidR="00C32805" w:rsidRPr="003F5399" w:rsidRDefault="00C32805" w:rsidP="00C32805">
      <w:pPr>
        <w:pStyle w:val="EC"/>
      </w:pPr>
      <w:r w:rsidRPr="003F5399">
        <w:t>предела текучести – 30.7 %</w:t>
      </w:r>
    </w:p>
    <w:p w14:paraId="3D248330" w14:textId="77777777" w:rsidR="00C32805" w:rsidRPr="003F5399" w:rsidRDefault="00C32805" w:rsidP="00C32805">
      <w:pPr>
        <w:pStyle w:val="EC"/>
      </w:pPr>
      <w:r w:rsidRPr="003F5399">
        <w:t>предела раскатывания – 21.0 %</w:t>
      </w:r>
    </w:p>
    <w:p w14:paraId="3CC99FA8" w14:textId="77777777" w:rsidR="00C32805" w:rsidRPr="003F5399" w:rsidRDefault="00C32805" w:rsidP="00C32805">
      <w:pPr>
        <w:pStyle w:val="EC"/>
      </w:pPr>
      <w:r w:rsidRPr="003F5399">
        <w:t>числа пластичности – 9.7 %</w:t>
      </w:r>
    </w:p>
    <w:p w14:paraId="1DFEB3FE" w14:textId="77777777" w:rsidR="00C32805" w:rsidRPr="003F5399" w:rsidRDefault="00C32805" w:rsidP="00C32805">
      <w:pPr>
        <w:pStyle w:val="EC"/>
      </w:pPr>
      <w:r w:rsidRPr="003F5399">
        <w:t xml:space="preserve">консистенция (показатель </w:t>
      </w:r>
      <w:proofErr w:type="gramStart"/>
      <w:r w:rsidRPr="003F5399">
        <w:t>текучести)  от</w:t>
      </w:r>
      <w:proofErr w:type="gramEnd"/>
      <w:r w:rsidRPr="003F5399">
        <w:t xml:space="preserve"> &lt;0 до 0.4</w:t>
      </w:r>
    </w:p>
    <w:p w14:paraId="4F4BE772" w14:textId="77777777" w:rsidR="00C32805" w:rsidRPr="003F5399" w:rsidRDefault="00C32805" w:rsidP="00C32805">
      <w:pPr>
        <w:pStyle w:val="EC"/>
      </w:pPr>
      <w:r w:rsidRPr="003F5399">
        <w:t xml:space="preserve">Нормативный модуль общей </w:t>
      </w:r>
      <w:proofErr w:type="gramStart"/>
      <w:r w:rsidRPr="003F5399">
        <w:t>деформации  грунта</w:t>
      </w:r>
      <w:proofErr w:type="gramEnd"/>
      <w:r w:rsidRPr="003F5399">
        <w:t xml:space="preserve">  при водонасыщении – 2.9 МПа, при природной влажности – 3.5 МПа.</w:t>
      </w:r>
    </w:p>
    <w:p w14:paraId="2DFAE7E4" w14:textId="77777777" w:rsidR="00C32805" w:rsidRPr="003F5399" w:rsidRDefault="00C32805" w:rsidP="00C32805">
      <w:pPr>
        <w:pStyle w:val="EC"/>
      </w:pPr>
      <w:r w:rsidRPr="003F5399">
        <w:t xml:space="preserve">Нормативные значения прочностных характеристик при </w:t>
      </w:r>
      <w:proofErr w:type="gramStart"/>
      <w:r w:rsidRPr="003F5399">
        <w:t>водонасыщении  составляют</w:t>
      </w:r>
      <w:proofErr w:type="gramEnd"/>
      <w:r w:rsidRPr="003F5399">
        <w:t>:</w:t>
      </w:r>
    </w:p>
    <w:p w14:paraId="0D9EE9C0" w14:textId="77777777" w:rsidR="00C32805" w:rsidRPr="003F5399" w:rsidRDefault="00C32805" w:rsidP="00C32805">
      <w:pPr>
        <w:pStyle w:val="EC"/>
      </w:pPr>
      <w:r w:rsidRPr="003F5399">
        <w:t>угол внутреннего трения – 9о14'</w:t>
      </w:r>
    </w:p>
    <w:p w14:paraId="247A2F03" w14:textId="77777777" w:rsidR="00C32805" w:rsidRPr="003F5399" w:rsidRDefault="00C32805" w:rsidP="00C32805">
      <w:pPr>
        <w:pStyle w:val="EC"/>
      </w:pPr>
      <w:r w:rsidRPr="003F5399">
        <w:t xml:space="preserve">удельное сцепление        – 0.026 МПа </w:t>
      </w:r>
    </w:p>
    <w:p w14:paraId="7E6A4BC5" w14:textId="77777777" w:rsidR="00C32805" w:rsidRPr="003F5399" w:rsidRDefault="00C32805" w:rsidP="00C32805">
      <w:pPr>
        <w:pStyle w:val="EC"/>
      </w:pPr>
      <w:r w:rsidRPr="003F5399">
        <w:t xml:space="preserve">Расчётные значения прочностных характеристик при </w:t>
      </w:r>
      <w:proofErr w:type="gramStart"/>
      <w:r w:rsidRPr="003F5399">
        <w:t>водонасыщении  при</w:t>
      </w:r>
      <w:proofErr w:type="gramEnd"/>
      <w:r w:rsidRPr="003F5399">
        <w:t xml:space="preserve"> доверительной вероятности 0,95 составляют:</w:t>
      </w:r>
    </w:p>
    <w:p w14:paraId="4EE9C1EC" w14:textId="77777777" w:rsidR="00C32805" w:rsidRPr="003F5399" w:rsidRDefault="00C32805" w:rsidP="00C32805">
      <w:pPr>
        <w:pStyle w:val="EC"/>
      </w:pPr>
      <w:r w:rsidRPr="003F5399">
        <w:t xml:space="preserve">угол внутреннего трения – 05о30' </w:t>
      </w:r>
    </w:p>
    <w:p w14:paraId="78C15039" w14:textId="77777777" w:rsidR="00C32805" w:rsidRPr="003F5399" w:rsidRDefault="00C32805" w:rsidP="00C32805">
      <w:pPr>
        <w:pStyle w:val="EC"/>
      </w:pPr>
      <w:r w:rsidRPr="003F5399">
        <w:t>удельное сцепление         – 0.012 МПа</w:t>
      </w:r>
    </w:p>
    <w:p w14:paraId="2B2FA494" w14:textId="77777777" w:rsidR="00C32805" w:rsidRPr="003F5399" w:rsidRDefault="00C32805" w:rsidP="00C32805">
      <w:pPr>
        <w:pStyle w:val="EC"/>
      </w:pPr>
      <w:r w:rsidRPr="003F5399">
        <w:t>Грунты ИГЭ-</w:t>
      </w:r>
      <w:proofErr w:type="gramStart"/>
      <w:r w:rsidRPr="003F5399">
        <w:t xml:space="preserve">5  </w:t>
      </w:r>
      <w:proofErr w:type="spellStart"/>
      <w:r w:rsidRPr="003F5399">
        <w:t>слабонабухающие</w:t>
      </w:r>
      <w:proofErr w:type="spellEnd"/>
      <w:proofErr w:type="gramEnd"/>
      <w:r w:rsidRPr="003F5399">
        <w:t xml:space="preserve"> по результатам исследований на свободное набухание.  </w:t>
      </w:r>
    </w:p>
    <w:p w14:paraId="5DC97DA2" w14:textId="77777777" w:rsidR="00C32805" w:rsidRPr="003F5399" w:rsidRDefault="00C32805" w:rsidP="00C32805">
      <w:pPr>
        <w:pStyle w:val="EC"/>
      </w:pPr>
      <w:r w:rsidRPr="003F5399">
        <w:t>Грунты ИГЭ-</w:t>
      </w:r>
      <w:proofErr w:type="gramStart"/>
      <w:r w:rsidRPr="003F5399">
        <w:t>5  просадочные</w:t>
      </w:r>
      <w:proofErr w:type="gramEnd"/>
      <w:r w:rsidRPr="003F5399">
        <w:t xml:space="preserve">. Тип </w:t>
      </w:r>
      <w:proofErr w:type="spellStart"/>
      <w:r w:rsidRPr="003F5399">
        <w:t>просадочности</w:t>
      </w:r>
      <w:proofErr w:type="spellEnd"/>
      <w:r w:rsidRPr="003F5399">
        <w:t xml:space="preserve"> – I-й. Среднее значение начального </w:t>
      </w:r>
      <w:proofErr w:type="gramStart"/>
      <w:r w:rsidRPr="003F5399">
        <w:t>просадочного  давления</w:t>
      </w:r>
      <w:proofErr w:type="gramEnd"/>
      <w:r w:rsidRPr="003F5399">
        <w:t xml:space="preserve">  составляет 0.136 МПа. </w:t>
      </w:r>
    </w:p>
    <w:p w14:paraId="15E58EB7" w14:textId="77777777" w:rsidR="00C32805" w:rsidRPr="003F5399" w:rsidRDefault="00C32805" w:rsidP="00C32805">
      <w:pPr>
        <w:pStyle w:val="EC"/>
      </w:pPr>
      <w:r w:rsidRPr="003F5399">
        <w:t xml:space="preserve">Грунты ИГЭ-5 от незасоленных до среднезасоленных, тип засоления – сульфатный, хлоридный. Грунты загипсованные. </w:t>
      </w:r>
    </w:p>
    <w:p w14:paraId="22A0B44F" w14:textId="77777777" w:rsidR="00C32805" w:rsidRPr="003F5399" w:rsidRDefault="00C32805" w:rsidP="00C32805">
      <w:pPr>
        <w:pStyle w:val="EC"/>
      </w:pPr>
      <w:r w:rsidRPr="003F5399">
        <w:t xml:space="preserve">Согласно СНиП РК 2.01-19-2004 (таблица 4) по содержанию сульфатов грунты ИГЭ-5 сильноагрессивные к бетонам </w:t>
      </w:r>
      <w:proofErr w:type="gramStart"/>
      <w:r w:rsidRPr="003F5399">
        <w:t>марки  W</w:t>
      </w:r>
      <w:proofErr w:type="gramEnd"/>
      <w:r w:rsidRPr="003F5399">
        <w:t xml:space="preserve">4 на портландцементе  и слабоагрессивные к бетонам марки  W4 на </w:t>
      </w:r>
      <w:proofErr w:type="spellStart"/>
      <w:r w:rsidRPr="003F5399">
        <w:t>сульфатостойком</w:t>
      </w:r>
      <w:proofErr w:type="spellEnd"/>
      <w:r w:rsidRPr="003F5399">
        <w:t xml:space="preserve"> цементе. По суммарному содержанию хлоридов в пересчете на хлор-ион грунты </w:t>
      </w:r>
      <w:proofErr w:type="spellStart"/>
      <w:r w:rsidRPr="003F5399">
        <w:t>среднеагрессивные</w:t>
      </w:r>
      <w:proofErr w:type="spellEnd"/>
      <w:r w:rsidRPr="003F5399">
        <w:t xml:space="preserve"> к арматуре железобетонных конструкций.</w:t>
      </w:r>
    </w:p>
    <w:p w14:paraId="0A320C86" w14:textId="77777777" w:rsidR="00C32805" w:rsidRPr="003F5399" w:rsidRDefault="00C32805" w:rsidP="00C32805">
      <w:pPr>
        <w:pStyle w:val="EC"/>
      </w:pPr>
      <w:r w:rsidRPr="003F5399">
        <w:t>ИГЭ-6 – мергель зеленовато-серый твердый, реже полутвердый от суглинистого до глинистого тяжелый, реже легкий песчанистый, слабозасоленный, загипсованный.</w:t>
      </w:r>
    </w:p>
    <w:p w14:paraId="3D1731A5" w14:textId="77777777" w:rsidR="00C32805" w:rsidRPr="003F5399" w:rsidRDefault="00C32805" w:rsidP="00C32805">
      <w:pPr>
        <w:pStyle w:val="EC"/>
      </w:pPr>
      <w:r w:rsidRPr="003F5399">
        <w:t>Естественная влажность – 25.4 %</w:t>
      </w:r>
    </w:p>
    <w:p w14:paraId="3DD84CED" w14:textId="77777777" w:rsidR="00C32805" w:rsidRPr="003F5399" w:rsidRDefault="00C32805" w:rsidP="00C32805">
      <w:pPr>
        <w:pStyle w:val="EC"/>
      </w:pPr>
      <w:r w:rsidRPr="003F5399">
        <w:t xml:space="preserve">Коэффициент </w:t>
      </w:r>
      <w:proofErr w:type="gramStart"/>
      <w:r w:rsidRPr="003F5399">
        <w:t>пористости  –</w:t>
      </w:r>
      <w:proofErr w:type="gramEnd"/>
      <w:r w:rsidRPr="003F5399">
        <w:t xml:space="preserve">  1.0</w:t>
      </w:r>
    </w:p>
    <w:p w14:paraId="2E0BEC9A" w14:textId="77777777" w:rsidR="00C32805" w:rsidRPr="003F5399" w:rsidRDefault="00C32805" w:rsidP="00C32805">
      <w:pPr>
        <w:pStyle w:val="EC"/>
      </w:pPr>
      <w:r w:rsidRPr="003F5399">
        <w:t>Коэффициент водонасыщения – 0.7</w:t>
      </w:r>
    </w:p>
    <w:p w14:paraId="1A8094E2" w14:textId="77777777" w:rsidR="00C32805" w:rsidRPr="003F5399" w:rsidRDefault="00C32805" w:rsidP="00C32805">
      <w:pPr>
        <w:pStyle w:val="EC"/>
      </w:pPr>
      <w:r w:rsidRPr="003F5399">
        <w:t>Средние значения плотности мергеля:</w:t>
      </w:r>
    </w:p>
    <w:p w14:paraId="51DC59C6" w14:textId="77777777" w:rsidR="00C32805" w:rsidRPr="003F5399" w:rsidRDefault="00C32805" w:rsidP="00C32805">
      <w:pPr>
        <w:pStyle w:val="EC"/>
      </w:pPr>
      <w:r w:rsidRPr="003F5399">
        <w:tab/>
        <w:t>частиц грунта – 2.74 г/см3</w:t>
      </w:r>
    </w:p>
    <w:p w14:paraId="0D6CD933" w14:textId="77777777" w:rsidR="00C32805" w:rsidRPr="003F5399" w:rsidRDefault="00C32805" w:rsidP="00C32805">
      <w:pPr>
        <w:pStyle w:val="EC"/>
      </w:pPr>
      <w:r w:rsidRPr="003F5399">
        <w:tab/>
        <w:t>сухого грунта –  1.38 г/см3</w:t>
      </w:r>
    </w:p>
    <w:p w14:paraId="23D52BF5" w14:textId="77777777" w:rsidR="00C32805" w:rsidRPr="003F5399" w:rsidRDefault="00C32805" w:rsidP="00C32805">
      <w:pPr>
        <w:pStyle w:val="EC"/>
      </w:pPr>
      <w:r w:rsidRPr="003F5399">
        <w:tab/>
        <w:t>грунта естественного сложения – 1.61 г/см3</w:t>
      </w:r>
    </w:p>
    <w:p w14:paraId="440412D9" w14:textId="77777777" w:rsidR="00C32805" w:rsidRPr="003F5399" w:rsidRDefault="00C32805" w:rsidP="00C32805">
      <w:pPr>
        <w:pStyle w:val="EC"/>
      </w:pPr>
      <w:r w:rsidRPr="003F5399">
        <w:t xml:space="preserve">Пластичные свойства (тест </w:t>
      </w:r>
      <w:proofErr w:type="spellStart"/>
      <w:r w:rsidRPr="003F5399">
        <w:t>Аттерберга</w:t>
      </w:r>
      <w:proofErr w:type="spellEnd"/>
      <w:r w:rsidRPr="003F5399">
        <w:t xml:space="preserve">) характеризуются </w:t>
      </w:r>
      <w:proofErr w:type="gramStart"/>
      <w:r w:rsidRPr="003F5399">
        <w:t>нормативным  значением</w:t>
      </w:r>
      <w:proofErr w:type="gramEnd"/>
      <w:r w:rsidRPr="003F5399">
        <w:t>:</w:t>
      </w:r>
    </w:p>
    <w:p w14:paraId="6B53D530" w14:textId="77777777" w:rsidR="00C32805" w:rsidRPr="003F5399" w:rsidRDefault="00C32805" w:rsidP="00C32805">
      <w:pPr>
        <w:pStyle w:val="EC"/>
      </w:pPr>
      <w:r w:rsidRPr="003F5399">
        <w:t xml:space="preserve">      предела текучести – 51.5 %</w:t>
      </w:r>
    </w:p>
    <w:p w14:paraId="0A2681C9" w14:textId="77777777" w:rsidR="00C32805" w:rsidRPr="003F5399" w:rsidRDefault="00C32805" w:rsidP="00C32805">
      <w:pPr>
        <w:pStyle w:val="EC"/>
      </w:pPr>
      <w:r w:rsidRPr="003F5399">
        <w:t xml:space="preserve">      предела раскатывания – 31.6 %</w:t>
      </w:r>
    </w:p>
    <w:p w14:paraId="024DAC81" w14:textId="77777777" w:rsidR="00C32805" w:rsidRPr="003F5399" w:rsidRDefault="00C32805" w:rsidP="00C32805">
      <w:pPr>
        <w:pStyle w:val="EC"/>
      </w:pPr>
      <w:r w:rsidRPr="003F5399">
        <w:lastRenderedPageBreak/>
        <w:t>числа пластичности – 19.9 %</w:t>
      </w:r>
    </w:p>
    <w:p w14:paraId="78DF71FA" w14:textId="77777777" w:rsidR="00C32805" w:rsidRPr="003F5399" w:rsidRDefault="00C32805" w:rsidP="00C32805">
      <w:pPr>
        <w:pStyle w:val="EC"/>
      </w:pPr>
      <w:r w:rsidRPr="003F5399">
        <w:t xml:space="preserve">консистенция (показатель </w:t>
      </w:r>
      <w:proofErr w:type="gramStart"/>
      <w:r w:rsidRPr="003F5399">
        <w:t>текучести)  &lt;</w:t>
      </w:r>
      <w:proofErr w:type="gramEnd"/>
      <w:r w:rsidRPr="003F5399">
        <w:t xml:space="preserve">0 </w:t>
      </w:r>
    </w:p>
    <w:p w14:paraId="2F248EF7" w14:textId="77777777" w:rsidR="00C32805" w:rsidRPr="003F5399" w:rsidRDefault="00C32805" w:rsidP="00C32805">
      <w:pPr>
        <w:pStyle w:val="EC"/>
      </w:pPr>
      <w:r w:rsidRPr="003F5399">
        <w:t>Нормативный модуль общей деформации грунта при водонасыщении – 1.9 МПа, при природной влажности – 2.1 МПа.</w:t>
      </w:r>
    </w:p>
    <w:p w14:paraId="288D6FFA" w14:textId="77777777" w:rsidR="00C32805" w:rsidRPr="003F5399" w:rsidRDefault="00C32805" w:rsidP="00C32805">
      <w:pPr>
        <w:pStyle w:val="EC"/>
      </w:pPr>
      <w:r w:rsidRPr="003F5399">
        <w:t xml:space="preserve">Нормативные значения прочностных характеристик при </w:t>
      </w:r>
      <w:proofErr w:type="gramStart"/>
      <w:r w:rsidRPr="003F5399">
        <w:t>водонасыщении  составляют</w:t>
      </w:r>
      <w:proofErr w:type="gramEnd"/>
      <w:r w:rsidRPr="003F5399">
        <w:t>:</w:t>
      </w:r>
    </w:p>
    <w:p w14:paraId="550D7FEB" w14:textId="77777777" w:rsidR="00C32805" w:rsidRPr="003F5399" w:rsidRDefault="00C32805" w:rsidP="00C32805">
      <w:pPr>
        <w:pStyle w:val="EC"/>
      </w:pPr>
      <w:r w:rsidRPr="003F5399">
        <w:t>угол внутреннего трения – 19о33’</w:t>
      </w:r>
    </w:p>
    <w:p w14:paraId="01F139C2" w14:textId="77777777" w:rsidR="00C32805" w:rsidRPr="003F5399" w:rsidRDefault="00C32805" w:rsidP="00C32805">
      <w:pPr>
        <w:pStyle w:val="EC"/>
      </w:pPr>
      <w:r w:rsidRPr="003F5399">
        <w:t xml:space="preserve">удельное сцепление        - 0.040 МПа </w:t>
      </w:r>
    </w:p>
    <w:p w14:paraId="1E4183B9" w14:textId="77777777" w:rsidR="00C32805" w:rsidRPr="003F5399" w:rsidRDefault="00C32805" w:rsidP="00C32805">
      <w:pPr>
        <w:pStyle w:val="EC"/>
      </w:pPr>
      <w:r w:rsidRPr="003F5399">
        <w:t xml:space="preserve">Расчётные значения прочностных характеристик при </w:t>
      </w:r>
      <w:proofErr w:type="gramStart"/>
      <w:r w:rsidRPr="003F5399">
        <w:t>водонасыщении  при</w:t>
      </w:r>
      <w:proofErr w:type="gramEnd"/>
      <w:r w:rsidRPr="003F5399">
        <w:t xml:space="preserve"> доверительной вероятности 0,95 составляют:</w:t>
      </w:r>
    </w:p>
    <w:p w14:paraId="5267052F" w14:textId="77777777" w:rsidR="00C32805" w:rsidRPr="003F5399" w:rsidRDefault="00C32805" w:rsidP="00C32805">
      <w:pPr>
        <w:pStyle w:val="EC"/>
      </w:pPr>
      <w:r w:rsidRPr="003F5399">
        <w:t xml:space="preserve">угол внутреннего трения – 13о10’  </w:t>
      </w:r>
    </w:p>
    <w:p w14:paraId="553EB6A9" w14:textId="77777777" w:rsidR="00C32805" w:rsidRPr="003F5399" w:rsidRDefault="00C32805" w:rsidP="00C32805">
      <w:pPr>
        <w:pStyle w:val="EC"/>
      </w:pPr>
      <w:r w:rsidRPr="003F5399">
        <w:t>удельное сцепление        - 0.014 МПа</w:t>
      </w:r>
    </w:p>
    <w:p w14:paraId="61F26262" w14:textId="77777777" w:rsidR="00C32805" w:rsidRPr="003F5399" w:rsidRDefault="00C32805" w:rsidP="00C32805">
      <w:pPr>
        <w:pStyle w:val="EC"/>
      </w:pPr>
      <w:r w:rsidRPr="003F5399">
        <w:t xml:space="preserve">Грунты ИГЭ-6 слабозасоленные, тип засоления – сульфатный, сульфатно-хлоридный. Грунты </w:t>
      </w:r>
      <w:proofErr w:type="spellStart"/>
      <w:r w:rsidRPr="003F5399">
        <w:t>сла-бозагипсованные</w:t>
      </w:r>
      <w:proofErr w:type="spellEnd"/>
      <w:r w:rsidRPr="003F5399">
        <w:t>.</w:t>
      </w:r>
    </w:p>
    <w:p w14:paraId="2AB54682" w14:textId="77777777" w:rsidR="00C32805" w:rsidRPr="003F5399" w:rsidRDefault="00C32805" w:rsidP="00C32805">
      <w:pPr>
        <w:pStyle w:val="EC"/>
      </w:pPr>
      <w:r w:rsidRPr="003F5399">
        <w:t xml:space="preserve">Согласно СНиП РК 2.01-19-2004 (таблица 4) по содержанию сульфатов грунты ИГЭ-6 сильноагрессивные к бетонам марки W4 на портландцементе. По суммарному содержанию хлоридов в пересчете на хлор-ион грунты </w:t>
      </w:r>
      <w:proofErr w:type="spellStart"/>
      <w:r w:rsidRPr="003F5399">
        <w:t>среднеагрессивные</w:t>
      </w:r>
      <w:proofErr w:type="spellEnd"/>
      <w:r w:rsidRPr="003F5399">
        <w:t xml:space="preserve"> к арматуре железобетонных конструкций.</w:t>
      </w:r>
    </w:p>
    <w:p w14:paraId="075EBB34" w14:textId="77777777" w:rsidR="00C32805" w:rsidRPr="003F5399" w:rsidRDefault="00C32805" w:rsidP="00C32805">
      <w:pPr>
        <w:pStyle w:val="EC"/>
      </w:pPr>
      <w:r w:rsidRPr="003F5399">
        <w:t xml:space="preserve">Грунты обладают высокой коррозионной активностью к алюминиевой оболочке кабеля и свинцовой оболочке кабеля, а также от средней до высокой </w:t>
      </w:r>
      <w:proofErr w:type="gramStart"/>
      <w:r w:rsidRPr="003F5399">
        <w:t>степенью  коррозионной</w:t>
      </w:r>
      <w:proofErr w:type="gramEnd"/>
      <w:r w:rsidRPr="003F5399">
        <w:t xml:space="preserve"> агрессивностью к </w:t>
      </w:r>
      <w:proofErr w:type="spellStart"/>
      <w:r w:rsidRPr="003F5399">
        <w:t>углеро-дистой</w:t>
      </w:r>
      <w:proofErr w:type="spellEnd"/>
      <w:r w:rsidRPr="003F5399">
        <w:t xml:space="preserve"> и низколегированной стали.</w:t>
      </w:r>
    </w:p>
    <w:p w14:paraId="5840626D" w14:textId="77777777" w:rsidR="00C32805" w:rsidRPr="003F5399" w:rsidRDefault="00C32805" w:rsidP="00C32805">
      <w:pPr>
        <w:pStyle w:val="EC"/>
      </w:pPr>
      <w:r w:rsidRPr="003F5399">
        <w:t>Нормативная глубина сезонного промерзания для: супесей – 0.98 м, суглинков и мергелей – 0.80 м, для крупнообломочных грунтов, в том числе полускальных – 1.19 м.</w:t>
      </w:r>
    </w:p>
    <w:p w14:paraId="390CD3B4" w14:textId="77777777" w:rsidR="00C32805" w:rsidRPr="003F5399" w:rsidRDefault="00C32805" w:rsidP="00C32805">
      <w:pPr>
        <w:pStyle w:val="EC"/>
      </w:pPr>
      <w:r w:rsidRPr="003F5399">
        <w:t>Грунтовые воды в процессе изысканий до глубины 8.0 м не обнаружены.</w:t>
      </w:r>
    </w:p>
    <w:p w14:paraId="3C226DA4" w14:textId="77777777" w:rsidR="00C32805" w:rsidRPr="003F5399" w:rsidRDefault="00C32805" w:rsidP="00C32805">
      <w:pPr>
        <w:pStyle w:val="EC"/>
      </w:pPr>
      <w:r w:rsidRPr="003F5399">
        <w:t xml:space="preserve">Исходная сейсмичность района строительства по СНиП РК 2.03-30-2006 равна 6 баллов. </w:t>
      </w:r>
      <w:proofErr w:type="spellStart"/>
      <w:r w:rsidRPr="003F5399">
        <w:t>Установ</w:t>
      </w:r>
      <w:proofErr w:type="spellEnd"/>
      <w:r w:rsidRPr="003F5399">
        <w:t xml:space="preserve">-ленные геолого-литологическое строение, геотехнические прочностные свойства грунтов позволяют отнести грунты, слагающие геологический разрез на всем изученном участке </w:t>
      </w:r>
      <w:proofErr w:type="gramStart"/>
      <w:r w:rsidRPr="003F5399">
        <w:t>к  II</w:t>
      </w:r>
      <w:proofErr w:type="gramEnd"/>
      <w:r w:rsidRPr="003F5399">
        <w:t>-й категории по сейсмическим свойствам по таблице 4.1 СНиП РК 2.03-30-2006.</w:t>
      </w:r>
    </w:p>
    <w:p w14:paraId="2B343768" w14:textId="1AE25479" w:rsidR="00CC2411" w:rsidRPr="003F5399" w:rsidRDefault="00CC2411" w:rsidP="0061168A">
      <w:pPr>
        <w:pStyle w:val="EC-2"/>
      </w:pPr>
      <w:bookmarkStart w:id="158" w:name="_Toc37312267"/>
      <w:bookmarkStart w:id="159" w:name="_Toc215845018"/>
      <w:r w:rsidRPr="003F5399">
        <w:t>Объемно-планировочные решения</w:t>
      </w:r>
      <w:bookmarkEnd w:id="158"/>
      <w:bookmarkEnd w:id="159"/>
    </w:p>
    <w:p w14:paraId="0D3E5365" w14:textId="77777777" w:rsidR="00220399" w:rsidRPr="003F5399" w:rsidRDefault="00236D48" w:rsidP="00220399">
      <w:pPr>
        <w:pStyle w:val="EC"/>
      </w:pPr>
      <w:bookmarkStart w:id="160" w:name="_Hlk532046468"/>
      <w:bookmarkStart w:id="161" w:name="_Hlk532048065"/>
      <w:r w:rsidRPr="003F5399">
        <w:t xml:space="preserve">Объемно-планировочные </w:t>
      </w:r>
      <w:r w:rsidR="00220399" w:rsidRPr="003F5399">
        <w:t>и конструктивные решения сооружений определялись в соответствии со строительными нормами и технологическими процессами, при этом в основу были приняты нормативные документы РК:</w:t>
      </w:r>
    </w:p>
    <w:p w14:paraId="64952B9E" w14:textId="77777777" w:rsidR="00682936" w:rsidRPr="003F5399" w:rsidRDefault="00682936" w:rsidP="00682936">
      <w:pPr>
        <w:pStyle w:val="EC-"/>
        <w:tabs>
          <w:tab w:val="clear" w:pos="993"/>
          <w:tab w:val="left" w:pos="567"/>
        </w:tabs>
        <w:ind w:left="567" w:hanging="567"/>
      </w:pPr>
      <w:r w:rsidRPr="003F5399">
        <w:rPr>
          <w:color w:val="000000"/>
          <w:shd w:val="clear" w:color="auto" w:fill="FFFFFF"/>
        </w:rPr>
        <w:t>СН РК 1.02-03-2022</w:t>
      </w:r>
      <w:r w:rsidRPr="003F5399">
        <w:t xml:space="preserve"> «Порядок разработки, согласования, утверждения и состав проектной документации на строительство»;</w:t>
      </w:r>
    </w:p>
    <w:p w14:paraId="49B72770" w14:textId="77777777" w:rsidR="00682936" w:rsidRPr="003F5399" w:rsidRDefault="00682936" w:rsidP="00682936">
      <w:pPr>
        <w:pStyle w:val="EC-"/>
        <w:tabs>
          <w:tab w:val="clear" w:pos="993"/>
          <w:tab w:val="left" w:pos="567"/>
        </w:tabs>
        <w:ind w:left="567" w:hanging="567"/>
      </w:pPr>
      <w:r w:rsidRPr="003F5399">
        <w:rPr>
          <w:color w:val="000000"/>
          <w:shd w:val="clear" w:color="auto" w:fill="FFFFFF"/>
        </w:rPr>
        <w:t>СН РК 2.02-01-2023</w:t>
      </w:r>
      <w:r w:rsidRPr="003F5399">
        <w:t xml:space="preserve"> «Пожарная безопасность зданий и сооружений»;</w:t>
      </w:r>
    </w:p>
    <w:p w14:paraId="1270C1C4" w14:textId="77777777" w:rsidR="00682936" w:rsidRPr="003F5399" w:rsidRDefault="00682936" w:rsidP="00682936">
      <w:pPr>
        <w:pStyle w:val="EC-"/>
        <w:tabs>
          <w:tab w:val="clear" w:pos="993"/>
          <w:tab w:val="left" w:pos="567"/>
        </w:tabs>
        <w:ind w:left="567" w:hanging="567"/>
      </w:pPr>
      <w:r w:rsidRPr="003F5399">
        <w:t xml:space="preserve">Технический регламент «Общие требования к пожарной безопасности» </w:t>
      </w:r>
      <w:proofErr w:type="gramStart"/>
      <w:r w:rsidRPr="003F5399">
        <w:t>(</w:t>
      </w:r>
      <w:r w:rsidRPr="003F5399">
        <w:rPr>
          <w:color w:val="000000"/>
          <w:shd w:val="clear" w:color="auto" w:fill="FFFFFF"/>
        </w:rPr>
        <w:t> от</w:t>
      </w:r>
      <w:proofErr w:type="gramEnd"/>
      <w:r w:rsidRPr="003F5399">
        <w:rPr>
          <w:color w:val="000000"/>
          <w:shd w:val="clear" w:color="auto" w:fill="FFFFFF"/>
        </w:rPr>
        <w:t xml:space="preserve"> 17 августа 2021 года № 405</w:t>
      </w:r>
      <w:r w:rsidRPr="003F5399">
        <w:t>)</w:t>
      </w:r>
    </w:p>
    <w:p w14:paraId="0AC63A06" w14:textId="77777777" w:rsidR="00682936" w:rsidRPr="003F5399" w:rsidRDefault="00682936" w:rsidP="00682936">
      <w:pPr>
        <w:pStyle w:val="EC-"/>
        <w:tabs>
          <w:tab w:val="clear" w:pos="993"/>
          <w:tab w:val="left" w:pos="567"/>
        </w:tabs>
        <w:ind w:left="567" w:hanging="567"/>
      </w:pPr>
      <w:r w:rsidRPr="003F5399">
        <w:rPr>
          <w:color w:val="000000"/>
          <w:shd w:val="clear" w:color="auto" w:fill="FFFFFF"/>
        </w:rPr>
        <w:t>СН РК 1.03-05-2011</w:t>
      </w:r>
      <w:r w:rsidRPr="003F5399">
        <w:t xml:space="preserve"> «Охрана труда и техника безопасности в строительстве»;</w:t>
      </w:r>
    </w:p>
    <w:p w14:paraId="71ACA608" w14:textId="77777777" w:rsidR="00682936" w:rsidRPr="003F5399" w:rsidRDefault="00682936" w:rsidP="00682936">
      <w:pPr>
        <w:pStyle w:val="EC-"/>
        <w:tabs>
          <w:tab w:val="clear" w:pos="993"/>
          <w:tab w:val="left" w:pos="567"/>
        </w:tabs>
        <w:ind w:left="567" w:hanging="567"/>
      </w:pPr>
      <w:r w:rsidRPr="003F5399">
        <w:t>СН РК 3.02-28-2011 «Сооружения промышленных предприятий»;</w:t>
      </w:r>
    </w:p>
    <w:p w14:paraId="076A8768" w14:textId="77777777" w:rsidR="00682936" w:rsidRPr="003F5399" w:rsidRDefault="00682936" w:rsidP="00682936">
      <w:pPr>
        <w:pStyle w:val="EC-"/>
        <w:tabs>
          <w:tab w:val="clear" w:pos="993"/>
          <w:tab w:val="left" w:pos="567"/>
        </w:tabs>
        <w:ind w:left="567" w:hanging="567"/>
      </w:pPr>
      <w:r w:rsidRPr="003F5399">
        <w:rPr>
          <w:color w:val="000000"/>
          <w:shd w:val="clear" w:color="auto" w:fill="FFFFFF"/>
        </w:rPr>
        <w:t>СН РК 5.01-02-2013</w:t>
      </w:r>
      <w:r w:rsidRPr="003F5399">
        <w:t xml:space="preserve"> «Основания зданий и сооружений»;</w:t>
      </w:r>
    </w:p>
    <w:p w14:paraId="1CD9560F" w14:textId="77777777" w:rsidR="00682936" w:rsidRPr="003F5399" w:rsidRDefault="00682936" w:rsidP="00682936">
      <w:pPr>
        <w:pStyle w:val="EC-"/>
        <w:tabs>
          <w:tab w:val="clear" w:pos="993"/>
          <w:tab w:val="left" w:pos="567"/>
        </w:tabs>
        <w:ind w:left="567" w:hanging="567"/>
        <w:rPr>
          <w:shd w:val="clear" w:color="auto" w:fill="FFFFFF"/>
        </w:rPr>
      </w:pPr>
      <w:r w:rsidRPr="003F5399">
        <w:t>СН РК 5.03-07-2013</w:t>
      </w:r>
      <w:r w:rsidRPr="003F5399">
        <w:rPr>
          <w:shd w:val="clear" w:color="auto" w:fill="FFFFFF"/>
        </w:rPr>
        <w:t xml:space="preserve"> «Несущие и ограждающие конструкции»;</w:t>
      </w:r>
    </w:p>
    <w:p w14:paraId="58C7368B" w14:textId="77777777" w:rsidR="00682936" w:rsidRPr="003F5399" w:rsidRDefault="00682936" w:rsidP="00682936">
      <w:pPr>
        <w:pStyle w:val="EC-"/>
        <w:tabs>
          <w:tab w:val="clear" w:pos="993"/>
          <w:tab w:val="left" w:pos="567"/>
        </w:tabs>
        <w:ind w:left="567" w:hanging="567"/>
      </w:pPr>
      <w:r w:rsidRPr="003F5399">
        <w:t>СП РК 2.04-01-2017 «Строительная климатология»;</w:t>
      </w:r>
    </w:p>
    <w:p w14:paraId="6D845C11" w14:textId="77777777" w:rsidR="00682936" w:rsidRPr="003F5399" w:rsidRDefault="00682936" w:rsidP="00682936">
      <w:pPr>
        <w:pStyle w:val="EC-"/>
        <w:tabs>
          <w:tab w:val="clear" w:pos="993"/>
          <w:tab w:val="left" w:pos="567"/>
        </w:tabs>
        <w:ind w:left="567" w:hanging="567"/>
      </w:pPr>
      <w:r w:rsidRPr="003F5399">
        <w:t>СН РК 2.01-01-2013 «Защита строительных конструкций от коррозии»;</w:t>
      </w:r>
    </w:p>
    <w:p w14:paraId="09CCF5C2" w14:textId="77777777" w:rsidR="00682936" w:rsidRPr="003F5399" w:rsidRDefault="00682936" w:rsidP="00682936">
      <w:pPr>
        <w:pStyle w:val="EC-"/>
        <w:tabs>
          <w:tab w:val="clear" w:pos="993"/>
          <w:tab w:val="left" w:pos="567"/>
        </w:tabs>
        <w:ind w:left="567" w:hanging="567"/>
      </w:pPr>
      <w:r w:rsidRPr="003F5399">
        <w:lastRenderedPageBreak/>
        <w:t>ВНТП 3-85 «Нормы технологического проектирования объектов сбора, транспорта, подготовки нефти, газа и воды нефтяных месторождений»;</w:t>
      </w:r>
    </w:p>
    <w:p w14:paraId="16FCD770" w14:textId="77777777" w:rsidR="00682936" w:rsidRPr="003F5399" w:rsidRDefault="00682936" w:rsidP="00682936">
      <w:pPr>
        <w:pStyle w:val="EC-"/>
        <w:tabs>
          <w:tab w:val="clear" w:pos="993"/>
          <w:tab w:val="left" w:pos="567"/>
        </w:tabs>
        <w:ind w:left="567" w:hanging="567"/>
      </w:pPr>
      <w:r w:rsidRPr="003F5399">
        <w:t xml:space="preserve">НТП РК 01-01-3.1 (4.1)-2017 </w:t>
      </w:r>
      <w:r w:rsidRPr="003F5399">
        <w:rPr>
          <w:shd w:val="clear" w:color="auto" w:fill="FFFFFF"/>
        </w:rPr>
        <w:t>«Нагрузки и воздействия на здания</w:t>
      </w:r>
      <w:r w:rsidRPr="003F5399">
        <w:br/>
      </w:r>
      <w:r w:rsidRPr="003F5399">
        <w:rPr>
          <w:shd w:val="clear" w:color="auto" w:fill="FFFFFF"/>
        </w:rPr>
        <w:t>ЧАСТЬ 1-3. Снеговые нагрузки (к СП РК EN 1991-1-3:2003/2011)</w:t>
      </w:r>
      <w:r w:rsidRPr="003F5399">
        <w:br/>
      </w:r>
      <w:r w:rsidRPr="003F5399">
        <w:rPr>
          <w:shd w:val="clear" w:color="auto" w:fill="FFFFFF"/>
        </w:rPr>
        <w:t>ЧАСТЬ 1-4. Ветровые воздействия (к СП РК EN 1991-1-4:2003/2011)</w:t>
      </w:r>
    </w:p>
    <w:p w14:paraId="4B4C63D5" w14:textId="31578EE2" w:rsidR="00220399" w:rsidRPr="003F5399" w:rsidRDefault="00220399" w:rsidP="00220399">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Принятые объемно-планировочные решения обеспечивают безопасную эксплуатацию сооружений.</w:t>
      </w:r>
    </w:p>
    <w:p w14:paraId="5A1476BF" w14:textId="0AE55F2D" w:rsidR="00C32805" w:rsidRPr="003F5399" w:rsidRDefault="00C32805" w:rsidP="00C32805">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На скважинах: 2, 6, 24, 52, 58, 109, 202, 204, 209, 215, 220, 221. 224, 229,230, 253, 407, 249, 102, 227, 463, 402, 409, 410, 411, 412, 414, 416, 417, 418, 419, 420, 422, 458, 464, 465, 466, 546, 603, 605, 606, 607, 608, 18Н-01, 18Н-02, 22Н-01, 22Н-02, 22Н-03, 22Н-04, 22Н-05 предусматривается строительство следующих сооружений:</w:t>
      </w:r>
    </w:p>
    <w:p w14:paraId="02DA8043" w14:textId="52C28140" w:rsidR="00C32805" w:rsidRPr="003F5399" w:rsidRDefault="00C32805" w:rsidP="00C32805">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w:t>
      </w:r>
      <w:r w:rsidRPr="003F5399">
        <w:rPr>
          <w:rFonts w:eastAsia="SimSun"/>
          <w:bCs/>
          <w:sz w:val="20"/>
          <w:szCs w:val="20"/>
          <w:lang w:eastAsia="zh-CN"/>
        </w:rPr>
        <w:tab/>
        <w:t xml:space="preserve">Фундамент под </w:t>
      </w:r>
      <w:r w:rsidR="00E82FCE" w:rsidRPr="003F5399">
        <w:rPr>
          <w:rFonts w:eastAsia="SimSun"/>
          <w:bCs/>
          <w:sz w:val="20"/>
          <w:szCs w:val="20"/>
          <w:lang w:eastAsia="zh-CN"/>
        </w:rPr>
        <w:t>насосный агрегат</w:t>
      </w:r>
      <w:r w:rsidRPr="003F5399">
        <w:rPr>
          <w:rFonts w:eastAsia="SimSun"/>
          <w:bCs/>
          <w:sz w:val="20"/>
          <w:szCs w:val="20"/>
          <w:lang w:eastAsia="zh-CN"/>
        </w:rPr>
        <w:t xml:space="preserve"> с ограждением</w:t>
      </w:r>
    </w:p>
    <w:p w14:paraId="5DA5ADF7" w14:textId="1B652702" w:rsidR="00C32805" w:rsidRPr="003F5399" w:rsidRDefault="00C32805" w:rsidP="00C32805">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На площадках скважин 109; 219; 221; 249; 253 предусматривается строительство следующих сооружений:</w:t>
      </w:r>
    </w:p>
    <w:p w14:paraId="4F995CAA" w14:textId="77777777" w:rsidR="00C32805" w:rsidRPr="003F5399" w:rsidRDefault="00C32805" w:rsidP="00C32805">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w:t>
      </w:r>
      <w:r w:rsidRPr="003F5399">
        <w:rPr>
          <w:rFonts w:eastAsia="SimSun"/>
          <w:bCs/>
          <w:sz w:val="20"/>
          <w:szCs w:val="20"/>
          <w:lang w:eastAsia="zh-CN"/>
        </w:rPr>
        <w:tab/>
        <w:t>Площадка МСБУ на скв.219;</w:t>
      </w:r>
    </w:p>
    <w:p w14:paraId="4984CC8F" w14:textId="77777777" w:rsidR="00C32805" w:rsidRPr="003F5399" w:rsidRDefault="00C32805" w:rsidP="00C32805">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w:t>
      </w:r>
      <w:r w:rsidRPr="003F5399">
        <w:rPr>
          <w:rFonts w:eastAsia="SimSun"/>
          <w:bCs/>
          <w:sz w:val="20"/>
          <w:szCs w:val="20"/>
          <w:lang w:eastAsia="zh-CN"/>
        </w:rPr>
        <w:tab/>
        <w:t>Площадка МСБУ на скв.109;</w:t>
      </w:r>
    </w:p>
    <w:p w14:paraId="06A86BE2" w14:textId="77777777" w:rsidR="00C32805" w:rsidRPr="003F5399" w:rsidRDefault="00C32805" w:rsidP="00C32805">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w:t>
      </w:r>
      <w:r w:rsidRPr="003F5399">
        <w:rPr>
          <w:rFonts w:eastAsia="SimSun"/>
          <w:bCs/>
          <w:sz w:val="20"/>
          <w:szCs w:val="20"/>
          <w:lang w:eastAsia="zh-CN"/>
        </w:rPr>
        <w:tab/>
        <w:t>Площадка МСБУ на скв.221;</w:t>
      </w:r>
    </w:p>
    <w:p w14:paraId="063F8017" w14:textId="77777777" w:rsidR="00C32805" w:rsidRPr="003F5399" w:rsidRDefault="00C32805" w:rsidP="00C32805">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w:t>
      </w:r>
      <w:r w:rsidRPr="003F5399">
        <w:rPr>
          <w:rFonts w:eastAsia="SimSun"/>
          <w:bCs/>
          <w:sz w:val="20"/>
          <w:szCs w:val="20"/>
          <w:lang w:eastAsia="zh-CN"/>
        </w:rPr>
        <w:tab/>
        <w:t>Площадка МСБУ на скв.249;</w:t>
      </w:r>
    </w:p>
    <w:p w14:paraId="4D21B4AB" w14:textId="77777777" w:rsidR="00C32805" w:rsidRPr="003F5399" w:rsidRDefault="00C32805" w:rsidP="00C32805">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w:t>
      </w:r>
      <w:r w:rsidRPr="003F5399">
        <w:rPr>
          <w:rFonts w:eastAsia="SimSun"/>
          <w:bCs/>
          <w:sz w:val="20"/>
          <w:szCs w:val="20"/>
          <w:lang w:eastAsia="zh-CN"/>
        </w:rPr>
        <w:tab/>
        <w:t>Площадка МСБУ на скв.253.</w:t>
      </w:r>
    </w:p>
    <w:p w14:paraId="7105B0EB" w14:textId="6A0EE876" w:rsidR="00C32805" w:rsidRPr="003F5399" w:rsidRDefault="00C32805" w:rsidP="00C32805">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Уровень ответственности всех сооружений – II.</w:t>
      </w:r>
    </w:p>
    <w:p w14:paraId="706E1E70" w14:textId="31717CFC" w:rsidR="00CC2411" w:rsidRPr="003F5399" w:rsidRDefault="00E82FCE" w:rsidP="00E82FCE">
      <w:pPr>
        <w:pStyle w:val="EC-3"/>
      </w:pPr>
      <w:bookmarkStart w:id="162" w:name="_Toc37312268"/>
      <w:bookmarkStart w:id="163" w:name="_Toc215845019"/>
      <w:bookmarkEnd w:id="160"/>
      <w:bookmarkEnd w:id="161"/>
      <w:r w:rsidRPr="003F5399">
        <w:t>Фундамент под насосный агрегат</w:t>
      </w:r>
      <w:bookmarkEnd w:id="162"/>
      <w:bookmarkEnd w:id="163"/>
    </w:p>
    <w:p w14:paraId="75BAD807" w14:textId="51B5547D" w:rsidR="00E82FCE" w:rsidRPr="003F5399" w:rsidRDefault="00E82FCE" w:rsidP="00E82FCE">
      <w:pPr>
        <w:pStyle w:val="EC"/>
      </w:pPr>
      <w:r w:rsidRPr="003F5399">
        <w:t xml:space="preserve">Фундамент под насосный агрегат прямоугольный в плане, с габаритными размерами 1,9х6,5м. </w:t>
      </w:r>
      <w:proofErr w:type="spellStart"/>
      <w:proofErr w:type="gramStart"/>
      <w:r w:rsidRPr="003F5399">
        <w:t>Фунда</w:t>
      </w:r>
      <w:proofErr w:type="spellEnd"/>
      <w:r w:rsidRPr="003F5399">
        <w:t>-мент</w:t>
      </w:r>
      <w:proofErr w:type="gramEnd"/>
      <w:r w:rsidRPr="003F5399">
        <w:t xml:space="preserve"> запроектирован монолитным из бетона класса С16/20, армированный арматурой класса А400.</w:t>
      </w:r>
    </w:p>
    <w:p w14:paraId="1BFE8CEA" w14:textId="77777777" w:rsidR="00E82FCE" w:rsidRPr="003F5399" w:rsidRDefault="00E82FCE" w:rsidP="00E82FCE">
      <w:pPr>
        <w:pStyle w:val="EC"/>
      </w:pPr>
      <w:r w:rsidRPr="003F5399">
        <w:t xml:space="preserve">Под фундаментом предусмотрена подготовка </w:t>
      </w:r>
      <w:proofErr w:type="gramStart"/>
      <w:r w:rsidRPr="003F5399">
        <w:t>из щебня</w:t>
      </w:r>
      <w:proofErr w:type="gramEnd"/>
      <w:r w:rsidRPr="003F5399">
        <w:t xml:space="preserve"> пропитанного битумом до полного насыщения толщиной 100мм. Подготовку укладывать на уплотненную подушку из ПГС толщиной 300мм.</w:t>
      </w:r>
    </w:p>
    <w:p w14:paraId="0F70B6F7" w14:textId="00F39FE3" w:rsidR="00E82FCE" w:rsidRPr="003F5399" w:rsidRDefault="00E82FCE" w:rsidP="00E82FCE">
      <w:pPr>
        <w:pStyle w:val="EC"/>
      </w:pPr>
      <w:r w:rsidRPr="003F5399">
        <w:t xml:space="preserve">Вокруг фундамента предусмотрено ограждение территории с габаритными размерами 3,6х9,2м. Ограждение высотой 2,2м выполнено из сетчатых панелей по серии 3.017.3 </w:t>
      </w:r>
      <w:proofErr w:type="spellStart"/>
      <w:r w:rsidRPr="003F5399">
        <w:t>вып</w:t>
      </w:r>
      <w:proofErr w:type="spellEnd"/>
      <w:r w:rsidRPr="003F5399">
        <w:t>. 2; 5 по металлическим столбам. Калитка для входа шириной 0.85м.</w:t>
      </w:r>
    </w:p>
    <w:p w14:paraId="7227DFEB" w14:textId="77777777" w:rsidR="00E82FCE" w:rsidRPr="003F5399" w:rsidRDefault="00E82FCE" w:rsidP="00E82FCE">
      <w:pPr>
        <w:pStyle w:val="EC"/>
      </w:pPr>
      <w:r w:rsidRPr="003F5399">
        <w:t xml:space="preserve">Фундаменты под стойки ограждения выполнены из бетона класса С16/20 круглого сечения, </w:t>
      </w:r>
      <w:proofErr w:type="spellStart"/>
      <w:proofErr w:type="gramStart"/>
      <w:r w:rsidRPr="003F5399">
        <w:t>столбча</w:t>
      </w:r>
      <w:proofErr w:type="spellEnd"/>
      <w:r w:rsidRPr="003F5399">
        <w:t>-того</w:t>
      </w:r>
      <w:proofErr w:type="gramEnd"/>
      <w:r w:rsidRPr="003F5399">
        <w:t xml:space="preserve"> типа.</w:t>
      </w:r>
    </w:p>
    <w:p w14:paraId="7EC6316E" w14:textId="2430D8A3" w:rsidR="00E82FCE" w:rsidRPr="003F5399" w:rsidRDefault="00E82FCE" w:rsidP="00E82FCE">
      <w:pPr>
        <w:pStyle w:val="EC"/>
      </w:pPr>
      <w:r w:rsidRPr="003F5399">
        <w:t>Площадь застройки – 33,120м.кв.</w:t>
      </w:r>
    </w:p>
    <w:p w14:paraId="614AD000" w14:textId="14633AEE" w:rsidR="00E82FCE" w:rsidRPr="003F5399" w:rsidRDefault="00E82FCE" w:rsidP="00E82FCE">
      <w:pPr>
        <w:pStyle w:val="EC"/>
      </w:pPr>
      <w:r w:rsidRPr="003F5399">
        <w:t xml:space="preserve">Материал монолитных железобетонных конструкций бетон на </w:t>
      </w:r>
      <w:proofErr w:type="spellStart"/>
      <w:r w:rsidRPr="003F5399">
        <w:t>сульфатостойком</w:t>
      </w:r>
      <w:proofErr w:type="spellEnd"/>
      <w:r w:rsidRPr="003F5399">
        <w:t xml:space="preserve"> портландцементе, марка по водонепроницаемости W4, марка по морозостойкости не менее F150.</w:t>
      </w:r>
    </w:p>
    <w:p w14:paraId="119E53D7" w14:textId="2F24B5AB" w:rsidR="00872AA8" w:rsidRPr="003F5399" w:rsidRDefault="00872AA8" w:rsidP="00E82FCE">
      <w:pPr>
        <w:pStyle w:val="EC-3"/>
        <w:rPr>
          <w:rFonts w:cs="Arial"/>
          <w:szCs w:val="20"/>
        </w:rPr>
      </w:pPr>
      <w:bookmarkStart w:id="164" w:name="_Toc215845020"/>
      <w:r w:rsidRPr="003F5399">
        <w:t>П</w:t>
      </w:r>
      <w:r w:rsidR="00E82FCE" w:rsidRPr="003F5399">
        <w:t>лощадка МСБУ</w:t>
      </w:r>
      <w:bookmarkEnd w:id="164"/>
    </w:p>
    <w:p w14:paraId="6342D879" w14:textId="53C124F2" w:rsidR="00B55382" w:rsidRPr="003F5399" w:rsidRDefault="00E82FCE" w:rsidP="00872AA8">
      <w:pPr>
        <w:pStyle w:val="EC"/>
      </w:pPr>
      <w:r w:rsidRPr="003F5399">
        <w:t>Площадка МСБУ-1 предусмотрена на скв.109, 219, 221, 249, 253.</w:t>
      </w:r>
    </w:p>
    <w:p w14:paraId="4BB60324" w14:textId="77777777" w:rsidR="00E82FCE" w:rsidRDefault="00E82FCE" w:rsidP="00E82FCE">
      <w:pPr>
        <w:pStyle w:val="EC"/>
      </w:pPr>
      <w:r w:rsidRPr="003F5399">
        <w:t>Площадка МСБУ (мобильная сепарационная блочная установка) прямоугольная в плане с размерами в осях</w:t>
      </w:r>
      <w:r>
        <w:t xml:space="preserve"> 10,0м х 18,0м. Площадка существующая.</w:t>
      </w:r>
    </w:p>
    <w:p w14:paraId="20A35AB7" w14:textId="77777777" w:rsidR="00E82FCE" w:rsidRDefault="00E82FCE" w:rsidP="00E82FCE">
      <w:pPr>
        <w:pStyle w:val="EC"/>
      </w:pPr>
      <w:r>
        <w:t>Категория производства – Ан. На площадках производится замена оборудования.</w:t>
      </w:r>
    </w:p>
    <w:p w14:paraId="35DBE1C4" w14:textId="77777777" w:rsidR="00E82FCE" w:rsidRDefault="00E82FCE" w:rsidP="00E82FCE">
      <w:pPr>
        <w:pStyle w:val="EC"/>
      </w:pPr>
      <w:r>
        <w:t xml:space="preserve">Открытая блочная сепарационная установка полного заводского изготовления, устанавливается на площадку. Технологическое оборудование крепится к пространственным рамам блока. </w:t>
      </w:r>
      <w:proofErr w:type="gramStart"/>
      <w:r>
        <w:t>Конструктив-</w:t>
      </w:r>
      <w:proofErr w:type="spellStart"/>
      <w:r>
        <w:t>ные</w:t>
      </w:r>
      <w:proofErr w:type="spellEnd"/>
      <w:proofErr w:type="gramEnd"/>
      <w:r>
        <w:t xml:space="preserve"> элементы рамы стойки, балки и связи из прокатных профилей заводского изготовления (постав-</w:t>
      </w:r>
      <w:proofErr w:type="spellStart"/>
      <w:r>
        <w:t>ляются</w:t>
      </w:r>
      <w:proofErr w:type="spellEnd"/>
      <w:r>
        <w:t xml:space="preserve"> с оборудованием). </w:t>
      </w:r>
      <w:r>
        <w:lastRenderedPageBreak/>
        <w:t xml:space="preserve">Крепление блока с технологическим оборудованием к плитам анкерными болтами тип 5 по ГОСТ 24379.1-2012. </w:t>
      </w:r>
    </w:p>
    <w:p w14:paraId="4F70FA63" w14:textId="77777777" w:rsidR="00E82FCE" w:rsidRDefault="00E82FCE" w:rsidP="00E82FCE">
      <w:pPr>
        <w:pStyle w:val="EC"/>
      </w:pPr>
      <w:r>
        <w:t xml:space="preserve">На резервуарах разработаны площадки обслуживания из металлических прокатных профилей с </w:t>
      </w:r>
      <w:proofErr w:type="spellStart"/>
      <w:proofErr w:type="gramStart"/>
      <w:r>
        <w:t>по-крытием</w:t>
      </w:r>
      <w:proofErr w:type="spellEnd"/>
      <w:proofErr w:type="gramEnd"/>
      <w:r>
        <w:t xml:space="preserve"> из </w:t>
      </w:r>
      <w:proofErr w:type="spellStart"/>
      <w:r>
        <w:t>просечно</w:t>
      </w:r>
      <w:proofErr w:type="spellEnd"/>
      <w:r>
        <w:t>-вытяжной стали.</w:t>
      </w:r>
    </w:p>
    <w:p w14:paraId="3C428E2B" w14:textId="77777777" w:rsidR="00E82FCE" w:rsidRDefault="00E82FCE" w:rsidP="00E82FCE">
      <w:pPr>
        <w:pStyle w:val="EC"/>
      </w:pPr>
      <w:r>
        <w:t>Материал металлических конструкций – С245 по ГОСТ 27772-2021.</w:t>
      </w:r>
    </w:p>
    <w:p w14:paraId="147383B5" w14:textId="6054D82B" w:rsidR="00E82FCE" w:rsidRDefault="00E82FCE" w:rsidP="00E82FCE">
      <w:pPr>
        <w:pStyle w:val="EC"/>
      </w:pPr>
      <w:r>
        <w:t xml:space="preserve">Под трубопроводы предусмотрены </w:t>
      </w:r>
      <w:proofErr w:type="gramStart"/>
      <w:r>
        <w:t>металлические опоры</w:t>
      </w:r>
      <w:proofErr w:type="gramEnd"/>
      <w:r>
        <w:t xml:space="preserve"> которые устанавливаются либо на раму блочной установки и привариваются, либо на существующую бетонную площадку с креплением ан-</w:t>
      </w:r>
      <w:proofErr w:type="spellStart"/>
      <w:r>
        <w:t>керными</w:t>
      </w:r>
      <w:proofErr w:type="spellEnd"/>
      <w:r>
        <w:t xml:space="preserve"> болтами тип 5 по ГОСТ 24379.1-2012.</w:t>
      </w:r>
    </w:p>
    <w:p w14:paraId="02183898" w14:textId="5B659548" w:rsidR="00220399" w:rsidRPr="00C90BDA" w:rsidRDefault="00220399" w:rsidP="00E82FCE">
      <w:pPr>
        <w:pStyle w:val="EC-3"/>
      </w:pPr>
      <w:bookmarkStart w:id="165" w:name="_Toc215845021"/>
      <w:r w:rsidRPr="00C90BDA">
        <w:t xml:space="preserve">Мероприятия по </w:t>
      </w:r>
      <w:proofErr w:type="spellStart"/>
      <w:r w:rsidRPr="00C90BDA">
        <w:t>взрыво</w:t>
      </w:r>
      <w:proofErr w:type="spellEnd"/>
      <w:r w:rsidRPr="00C90BDA">
        <w:t>- и пожаробезопасности</w:t>
      </w:r>
      <w:bookmarkEnd w:id="165"/>
    </w:p>
    <w:p w14:paraId="763FBDDD" w14:textId="55D41190" w:rsidR="00220399" w:rsidRDefault="00220399" w:rsidP="00220399">
      <w:pPr>
        <w:widowControl w:val="0"/>
        <w:suppressLineNumbers/>
        <w:suppressAutoHyphens/>
        <w:spacing w:before="120" w:line="300" w:lineRule="auto"/>
        <w:ind w:firstLine="567"/>
        <w:jc w:val="both"/>
        <w:rPr>
          <w:rFonts w:eastAsia="SimSun"/>
          <w:bCs/>
          <w:sz w:val="20"/>
          <w:szCs w:val="20"/>
          <w:lang w:eastAsia="zh-CN"/>
        </w:rPr>
      </w:pPr>
      <w:r w:rsidRPr="00C90BDA">
        <w:rPr>
          <w:rFonts w:eastAsia="SimSun"/>
          <w:bCs/>
          <w:sz w:val="20"/>
          <w:szCs w:val="20"/>
          <w:lang w:eastAsia="zh-CN"/>
        </w:rPr>
        <w:t xml:space="preserve">Все сооружения запроектированы с учетом требований по </w:t>
      </w:r>
      <w:proofErr w:type="spellStart"/>
      <w:r w:rsidRPr="00C90BDA">
        <w:rPr>
          <w:rFonts w:eastAsia="SimSun"/>
          <w:bCs/>
          <w:sz w:val="20"/>
          <w:szCs w:val="20"/>
          <w:lang w:eastAsia="zh-CN"/>
        </w:rPr>
        <w:t>взрыво</w:t>
      </w:r>
      <w:proofErr w:type="spellEnd"/>
      <w:r w:rsidRPr="00C90BDA">
        <w:rPr>
          <w:rFonts w:eastAsia="SimSun"/>
          <w:bCs/>
          <w:sz w:val="20"/>
          <w:szCs w:val="20"/>
          <w:lang w:eastAsia="zh-CN"/>
        </w:rPr>
        <w:t xml:space="preserve"> и пожаробезопасности согласно СНиП РК 2.02-05-2009*, СН РК 3.02-28-2011, СП РК 3.02-128-2012, ВНТП 3-85.</w:t>
      </w:r>
    </w:p>
    <w:p w14:paraId="43B2B5E7" w14:textId="244B5312" w:rsidR="006F7BE7" w:rsidRDefault="006F7BE7" w:rsidP="00220399">
      <w:pPr>
        <w:widowControl w:val="0"/>
        <w:suppressLineNumbers/>
        <w:suppressAutoHyphens/>
        <w:spacing w:before="120" w:line="300" w:lineRule="auto"/>
        <w:ind w:firstLine="567"/>
        <w:jc w:val="both"/>
        <w:rPr>
          <w:rFonts w:eastAsia="SimSun"/>
          <w:bCs/>
          <w:sz w:val="20"/>
          <w:szCs w:val="20"/>
          <w:lang w:eastAsia="zh-CN"/>
        </w:rPr>
      </w:pPr>
      <w:r w:rsidRPr="006F7BE7">
        <w:rPr>
          <w:rFonts w:eastAsia="SimSun"/>
          <w:bCs/>
          <w:sz w:val="20"/>
          <w:szCs w:val="20"/>
          <w:lang w:eastAsia="zh-CN"/>
        </w:rPr>
        <w:t>Несущие конструкции опор под технологические трубопроводы приняты из несгораемых материалов.</w:t>
      </w:r>
    </w:p>
    <w:p w14:paraId="44A43C8D" w14:textId="16019729" w:rsidR="006F7BE7" w:rsidRPr="00C90BDA" w:rsidRDefault="006F7BE7" w:rsidP="006F7BE7">
      <w:pPr>
        <w:pStyle w:val="EC-3"/>
      </w:pPr>
      <w:bookmarkStart w:id="166" w:name="_Toc215845022"/>
      <w:r>
        <w:rPr>
          <w:lang w:val="ru-RU"/>
        </w:rPr>
        <w:t>Принятые материалы</w:t>
      </w:r>
      <w:bookmarkEnd w:id="166"/>
    </w:p>
    <w:p w14:paraId="25FC82B0" w14:textId="77777777" w:rsidR="006F7BE7" w:rsidRPr="006F7BE7" w:rsidRDefault="006F7BE7" w:rsidP="006F7BE7">
      <w:pPr>
        <w:widowControl w:val="0"/>
        <w:suppressLineNumbers/>
        <w:suppressAutoHyphens/>
        <w:spacing w:before="120" w:line="300" w:lineRule="auto"/>
        <w:ind w:firstLine="567"/>
        <w:jc w:val="both"/>
        <w:rPr>
          <w:rFonts w:eastAsia="SimSun"/>
          <w:bCs/>
          <w:sz w:val="20"/>
          <w:szCs w:val="20"/>
          <w:lang w:eastAsia="zh-CN"/>
        </w:rPr>
      </w:pPr>
      <w:r w:rsidRPr="006F7BE7">
        <w:rPr>
          <w:rFonts w:eastAsia="SimSun"/>
          <w:bCs/>
          <w:sz w:val="20"/>
          <w:szCs w:val="20"/>
          <w:lang w:eastAsia="zh-CN"/>
        </w:rPr>
        <w:t xml:space="preserve">Бетон монолитных конструкций принят на </w:t>
      </w:r>
      <w:proofErr w:type="spellStart"/>
      <w:r w:rsidRPr="006F7BE7">
        <w:rPr>
          <w:rFonts w:eastAsia="SimSun"/>
          <w:bCs/>
          <w:sz w:val="20"/>
          <w:szCs w:val="20"/>
          <w:lang w:eastAsia="zh-CN"/>
        </w:rPr>
        <w:t>сульфатостойком</w:t>
      </w:r>
      <w:proofErr w:type="spellEnd"/>
      <w:r w:rsidRPr="006F7BE7">
        <w:rPr>
          <w:rFonts w:eastAsia="SimSun"/>
          <w:bCs/>
          <w:sz w:val="20"/>
          <w:szCs w:val="20"/>
          <w:lang w:eastAsia="zh-CN"/>
        </w:rPr>
        <w:t xml:space="preserve"> портландцементе, с В/Ц отношением 0.45, марка по водонепроницаемости W6, по морозостойкости не менее F150.</w:t>
      </w:r>
    </w:p>
    <w:p w14:paraId="632E7307" w14:textId="77777777" w:rsidR="006F7BE7" w:rsidRPr="006F7BE7" w:rsidRDefault="006F7BE7" w:rsidP="006F7BE7">
      <w:pPr>
        <w:widowControl w:val="0"/>
        <w:suppressLineNumbers/>
        <w:suppressAutoHyphens/>
        <w:spacing w:before="120" w:line="300" w:lineRule="auto"/>
        <w:ind w:firstLine="567"/>
        <w:jc w:val="both"/>
        <w:rPr>
          <w:rFonts w:eastAsia="SimSun"/>
          <w:bCs/>
          <w:sz w:val="20"/>
          <w:szCs w:val="20"/>
          <w:lang w:eastAsia="zh-CN"/>
        </w:rPr>
      </w:pPr>
      <w:r w:rsidRPr="006F7BE7">
        <w:rPr>
          <w:rFonts w:eastAsia="SimSun"/>
          <w:bCs/>
          <w:sz w:val="20"/>
          <w:szCs w:val="20"/>
          <w:lang w:eastAsia="zh-CN"/>
        </w:rPr>
        <w:t xml:space="preserve">Арматура для армирования фундаментов принята класса А400 </w:t>
      </w:r>
    </w:p>
    <w:p w14:paraId="07FFAC43" w14:textId="77777777" w:rsidR="006F7BE7" w:rsidRPr="006F7BE7" w:rsidRDefault="006F7BE7" w:rsidP="006F7BE7">
      <w:pPr>
        <w:widowControl w:val="0"/>
        <w:suppressLineNumbers/>
        <w:suppressAutoHyphens/>
        <w:spacing w:before="120" w:line="300" w:lineRule="auto"/>
        <w:ind w:firstLine="567"/>
        <w:jc w:val="both"/>
        <w:rPr>
          <w:rFonts w:eastAsia="SimSun"/>
          <w:bCs/>
          <w:sz w:val="20"/>
          <w:szCs w:val="20"/>
          <w:lang w:eastAsia="zh-CN"/>
        </w:rPr>
      </w:pPr>
      <w:r w:rsidRPr="006F7BE7">
        <w:rPr>
          <w:rFonts w:eastAsia="SimSun"/>
          <w:bCs/>
          <w:sz w:val="20"/>
          <w:szCs w:val="20"/>
          <w:lang w:eastAsia="zh-CN"/>
        </w:rPr>
        <w:t xml:space="preserve">Армирование монолитных фундаментов выполняется сварными сетками по ГОСТ 23279-2012. </w:t>
      </w:r>
    </w:p>
    <w:p w14:paraId="76803C36" w14:textId="77777777" w:rsidR="006F7BE7" w:rsidRPr="006F7BE7" w:rsidRDefault="006F7BE7" w:rsidP="006F7BE7">
      <w:pPr>
        <w:widowControl w:val="0"/>
        <w:suppressLineNumbers/>
        <w:suppressAutoHyphens/>
        <w:spacing w:before="120" w:line="300" w:lineRule="auto"/>
        <w:ind w:firstLine="567"/>
        <w:jc w:val="both"/>
        <w:rPr>
          <w:rFonts w:eastAsia="SimSun"/>
          <w:bCs/>
          <w:sz w:val="20"/>
          <w:szCs w:val="20"/>
          <w:lang w:eastAsia="zh-CN"/>
        </w:rPr>
      </w:pPr>
      <w:r w:rsidRPr="006F7BE7">
        <w:rPr>
          <w:rFonts w:eastAsia="SimSun"/>
          <w:bCs/>
          <w:sz w:val="20"/>
          <w:szCs w:val="20"/>
          <w:lang w:eastAsia="zh-CN"/>
        </w:rPr>
        <w:t xml:space="preserve">Марки стали С245 по ГОСТ 27772-2021 </w:t>
      </w:r>
    </w:p>
    <w:p w14:paraId="0F1AB6B5" w14:textId="3092D476" w:rsidR="006F7BE7" w:rsidRPr="00C90BDA" w:rsidRDefault="006F7BE7" w:rsidP="006F7BE7">
      <w:pPr>
        <w:widowControl w:val="0"/>
        <w:suppressLineNumbers/>
        <w:suppressAutoHyphens/>
        <w:spacing w:before="120" w:line="300" w:lineRule="auto"/>
        <w:ind w:firstLine="567"/>
        <w:jc w:val="both"/>
        <w:rPr>
          <w:rFonts w:eastAsia="SimSun"/>
          <w:bCs/>
          <w:sz w:val="20"/>
          <w:szCs w:val="20"/>
          <w:lang w:eastAsia="zh-CN"/>
        </w:rPr>
      </w:pPr>
      <w:r w:rsidRPr="006F7BE7">
        <w:rPr>
          <w:rFonts w:eastAsia="SimSun"/>
          <w:bCs/>
          <w:sz w:val="20"/>
          <w:szCs w:val="20"/>
          <w:lang w:eastAsia="zh-CN"/>
        </w:rPr>
        <w:t>Сварку выполнять электродами типа Э42 по ГОСТ 9467-75*.</w:t>
      </w:r>
    </w:p>
    <w:p w14:paraId="74EC9254" w14:textId="631CD04F" w:rsidR="00220399" w:rsidRPr="00C90BDA" w:rsidRDefault="00220399" w:rsidP="00E82FCE">
      <w:pPr>
        <w:pStyle w:val="EC-3"/>
      </w:pPr>
      <w:bookmarkStart w:id="167" w:name="_Toc215845023"/>
      <w:r w:rsidRPr="00C90BDA">
        <w:t>Специальные защитные мероприятия</w:t>
      </w:r>
      <w:bookmarkEnd w:id="167"/>
    </w:p>
    <w:p w14:paraId="32B68E36" w14:textId="77777777" w:rsidR="00220399" w:rsidRPr="00C90BDA" w:rsidRDefault="00220399" w:rsidP="00220399">
      <w:pPr>
        <w:suppressLineNumbers/>
        <w:suppressAutoHyphens/>
        <w:spacing w:before="120" w:line="300" w:lineRule="auto"/>
        <w:ind w:firstLine="567"/>
        <w:jc w:val="both"/>
        <w:rPr>
          <w:rFonts w:eastAsia="SimSun"/>
          <w:bCs/>
          <w:sz w:val="20"/>
          <w:szCs w:val="20"/>
          <w:lang w:eastAsia="zh-CN"/>
        </w:rPr>
      </w:pPr>
      <w:r w:rsidRPr="00C90BDA">
        <w:rPr>
          <w:rFonts w:eastAsia="SimSun"/>
          <w:bCs/>
          <w:sz w:val="20"/>
          <w:szCs w:val="20"/>
          <w:lang w:eastAsia="zh-CN"/>
        </w:rPr>
        <w:t xml:space="preserve">Бетон для бетонных и железобетонных конструкций принят на </w:t>
      </w:r>
      <w:proofErr w:type="spellStart"/>
      <w:r w:rsidRPr="00C90BDA">
        <w:rPr>
          <w:rFonts w:eastAsia="SimSun"/>
          <w:bCs/>
          <w:sz w:val="20"/>
          <w:szCs w:val="20"/>
          <w:lang w:eastAsia="zh-CN"/>
        </w:rPr>
        <w:t>сульфатостойком</w:t>
      </w:r>
      <w:proofErr w:type="spellEnd"/>
      <w:r w:rsidRPr="00C90BDA">
        <w:rPr>
          <w:rFonts w:eastAsia="SimSun"/>
          <w:bCs/>
          <w:sz w:val="20"/>
          <w:szCs w:val="20"/>
          <w:lang w:eastAsia="zh-CN"/>
        </w:rPr>
        <w:t xml:space="preserve"> портландцементе ввиду сульфатной агрессии грунтов по отношению к бетонам на портландцементе.</w:t>
      </w:r>
    </w:p>
    <w:p w14:paraId="5C58F72E" w14:textId="77777777" w:rsidR="006F7BE7" w:rsidRDefault="00220399" w:rsidP="006F7BE7">
      <w:pPr>
        <w:widowControl w:val="0"/>
        <w:suppressLineNumbers/>
        <w:suppressAutoHyphens/>
        <w:spacing w:before="120" w:line="300" w:lineRule="auto"/>
        <w:ind w:firstLine="567"/>
        <w:jc w:val="both"/>
        <w:rPr>
          <w:rFonts w:eastAsia="SimSun"/>
          <w:bCs/>
          <w:sz w:val="20"/>
          <w:szCs w:val="20"/>
          <w:lang w:eastAsia="zh-CN"/>
        </w:rPr>
      </w:pPr>
      <w:r w:rsidRPr="00C90BDA">
        <w:rPr>
          <w:rFonts w:eastAsia="SimSun"/>
          <w:bCs/>
          <w:sz w:val="20"/>
          <w:szCs w:val="20"/>
          <w:lang w:eastAsia="zh-CN"/>
        </w:rPr>
        <w:t>Все металлические конструкции подвергаются покраске. Краской ПФ-115 ГОСТ 6465-76* по грунту из лака ГФ-021 ГОСТ 25129-82* в соответствии со СН РК 2.01-01-2013 и СП РК 2.01-101-2013.</w:t>
      </w:r>
      <w:bookmarkStart w:id="168" w:name="_Toc37312273"/>
    </w:p>
    <w:p w14:paraId="3FE7F947" w14:textId="5610C4C1" w:rsidR="00C0328E" w:rsidRPr="006F7BE7" w:rsidRDefault="00C0328E" w:rsidP="006F7BE7">
      <w:pPr>
        <w:widowControl w:val="0"/>
        <w:suppressLineNumbers/>
        <w:suppressAutoHyphens/>
        <w:spacing w:before="120" w:line="300" w:lineRule="auto"/>
        <w:ind w:firstLine="567"/>
        <w:jc w:val="both"/>
        <w:rPr>
          <w:rFonts w:eastAsia="SimSun"/>
          <w:bCs/>
          <w:sz w:val="20"/>
          <w:szCs w:val="20"/>
          <w:lang w:eastAsia="zh-CN"/>
        </w:rPr>
      </w:pPr>
      <w:r>
        <w:br w:type="page"/>
      </w:r>
    </w:p>
    <w:p w14:paraId="2809B43F" w14:textId="4BFC8920" w:rsidR="008028CF" w:rsidRPr="0098719C" w:rsidRDefault="00C74128" w:rsidP="00C74128">
      <w:pPr>
        <w:pStyle w:val="EC-1"/>
      </w:pPr>
      <w:bookmarkStart w:id="169" w:name="_Toc215845024"/>
      <w:r w:rsidRPr="0098719C">
        <w:lastRenderedPageBreak/>
        <w:t>Электрооборудование и электроснабжение</w:t>
      </w:r>
      <w:bookmarkEnd w:id="168"/>
      <w:bookmarkEnd w:id="169"/>
    </w:p>
    <w:p w14:paraId="1754A3CA" w14:textId="32256419" w:rsidR="008028CF" w:rsidRPr="0098719C" w:rsidRDefault="008028CF" w:rsidP="0061168A">
      <w:pPr>
        <w:pStyle w:val="EC-2"/>
      </w:pPr>
      <w:bookmarkStart w:id="170" w:name="_Toc37312274"/>
      <w:bookmarkStart w:id="171" w:name="_Toc215845025"/>
      <w:r w:rsidRPr="0098719C">
        <w:t>Введение</w:t>
      </w:r>
      <w:bookmarkEnd w:id="170"/>
      <w:bookmarkEnd w:id="171"/>
    </w:p>
    <w:p w14:paraId="02565600" w14:textId="4641E3E5" w:rsidR="00EF49C6" w:rsidRDefault="00EF49C6" w:rsidP="00EF49C6">
      <w:pPr>
        <w:pStyle w:val="EC"/>
      </w:pPr>
      <w:r>
        <w:t>Электротехническая часть рабочего проекта «Модернизация скважин в рамках проекта НГС на месторождении «Тенге»</w:t>
      </w:r>
      <w:r w:rsidRPr="00EF49C6">
        <w:t xml:space="preserve"> </w:t>
      </w:r>
      <w:proofErr w:type="spellStart"/>
      <w:r>
        <w:t>Мангистауской</w:t>
      </w:r>
      <w:proofErr w:type="spellEnd"/>
      <w:r>
        <w:t xml:space="preserve"> области» разработана на основании:</w:t>
      </w:r>
    </w:p>
    <w:p w14:paraId="452DF1A0" w14:textId="77777777" w:rsidR="00EF49C6" w:rsidRDefault="00EF49C6" w:rsidP="00EF49C6">
      <w:pPr>
        <w:pStyle w:val="EC"/>
      </w:pPr>
      <w:r>
        <w:t>•</w:t>
      </w:r>
      <w:r>
        <w:tab/>
        <w:t>Договора №223-06-2025г от 16.05.2025г.;</w:t>
      </w:r>
    </w:p>
    <w:p w14:paraId="0E9B66BD" w14:textId="77777777" w:rsidR="00EF49C6" w:rsidRDefault="00EF49C6" w:rsidP="00EF49C6">
      <w:pPr>
        <w:pStyle w:val="EC"/>
      </w:pPr>
      <w:r>
        <w:t>•</w:t>
      </w:r>
      <w:r>
        <w:tab/>
        <w:t>Задание на проектирование объекта «Модернизация скважин в рамках проекта НГС на месторождении «Тенге»»;</w:t>
      </w:r>
    </w:p>
    <w:p w14:paraId="7AC12272" w14:textId="77777777" w:rsidR="00EF49C6" w:rsidRDefault="00EF49C6" w:rsidP="00EF49C6">
      <w:pPr>
        <w:pStyle w:val="EC"/>
      </w:pPr>
      <w:r>
        <w:t>•</w:t>
      </w:r>
      <w:r>
        <w:tab/>
        <w:t xml:space="preserve">Технических условий на подключение к существующей системе электроснабжения №08/771 от 16.09.2025 выданных ТОО «TENGE </w:t>
      </w:r>
      <w:proofErr w:type="spellStart"/>
      <w:r>
        <w:t>Oil</w:t>
      </w:r>
      <w:proofErr w:type="spellEnd"/>
      <w:r>
        <w:t xml:space="preserve"> &amp; </w:t>
      </w:r>
      <w:proofErr w:type="spellStart"/>
      <w:r>
        <w:t>Gas</w:t>
      </w:r>
      <w:proofErr w:type="spellEnd"/>
      <w:r>
        <w:t xml:space="preserve">»; </w:t>
      </w:r>
    </w:p>
    <w:p w14:paraId="5E535BAF" w14:textId="77777777" w:rsidR="00EF49C6" w:rsidRDefault="00EF49C6" w:rsidP="00EF49C6">
      <w:pPr>
        <w:pStyle w:val="EC"/>
      </w:pPr>
      <w:r>
        <w:t>•</w:t>
      </w:r>
      <w:r>
        <w:tab/>
        <w:t>Материалов инженерно-геодезических изысканий;</w:t>
      </w:r>
    </w:p>
    <w:p w14:paraId="3EF1348C" w14:textId="77777777" w:rsidR="00EF49C6" w:rsidRDefault="00EF49C6" w:rsidP="00EF49C6">
      <w:pPr>
        <w:pStyle w:val="EC"/>
      </w:pPr>
      <w:r>
        <w:t>•</w:t>
      </w:r>
      <w:r>
        <w:tab/>
        <w:t>Технологических решений смежных разделов проекта.</w:t>
      </w:r>
    </w:p>
    <w:p w14:paraId="4679AEE2" w14:textId="77777777" w:rsidR="00EF49C6" w:rsidRDefault="00EF49C6" w:rsidP="00EF49C6">
      <w:pPr>
        <w:pStyle w:val="EC"/>
      </w:pPr>
      <w:r>
        <w:t xml:space="preserve">Настоящий раздел рабочего проекта включает в себя разработку электроснабжения потребителей нефтедобывающих скважин месторождении «Тенге» в </w:t>
      </w:r>
      <w:proofErr w:type="spellStart"/>
      <w:r>
        <w:t>Мангистауской</w:t>
      </w:r>
      <w:proofErr w:type="spellEnd"/>
      <w:r>
        <w:t xml:space="preserve"> области. </w:t>
      </w:r>
    </w:p>
    <w:p w14:paraId="4536EDA4" w14:textId="77777777" w:rsidR="00EF49C6" w:rsidRDefault="00EF49C6" w:rsidP="00EF49C6">
      <w:pPr>
        <w:pStyle w:val="EC"/>
      </w:pPr>
      <w:r>
        <w:t xml:space="preserve">Район выполнения работ расположен на территории месторождения «Тенге» на окраине города Жанаозен, </w:t>
      </w:r>
      <w:proofErr w:type="spellStart"/>
      <w:r>
        <w:t>Мангистауской</w:t>
      </w:r>
      <w:proofErr w:type="spellEnd"/>
      <w:r>
        <w:t xml:space="preserve"> области, в 150 километрах от областного центра города Актау. С областным центром – городом Актау – месторождение связано асфальтированной дорогой. Автомобильные дороги соединяют нефтепромысел с городом областного подчинения Жанаозен, где имеется аэропорт. Город Жанаозен расположен в 10 км от месторождения. Ближайшая железнодорожная станция находится в административном центре </w:t>
      </w:r>
      <w:proofErr w:type="spellStart"/>
      <w:r>
        <w:t>Мангистауского</w:t>
      </w:r>
      <w:proofErr w:type="spellEnd"/>
      <w:r>
        <w:t xml:space="preserve"> района </w:t>
      </w:r>
      <w:proofErr w:type="spellStart"/>
      <w:r>
        <w:t>Мангистауской</w:t>
      </w:r>
      <w:proofErr w:type="spellEnd"/>
      <w:r>
        <w:t xml:space="preserve"> области </w:t>
      </w:r>
      <w:proofErr w:type="spellStart"/>
      <w:r>
        <w:t>Шетпе</w:t>
      </w:r>
      <w:proofErr w:type="spellEnd"/>
      <w:r>
        <w:t xml:space="preserve">. Также проходит </w:t>
      </w:r>
      <w:proofErr w:type="spellStart"/>
      <w:r>
        <w:t>нафтепровод</w:t>
      </w:r>
      <w:proofErr w:type="spellEnd"/>
      <w:r>
        <w:t xml:space="preserve"> Актау-Жетыбай-Жанаозен.</w:t>
      </w:r>
    </w:p>
    <w:p w14:paraId="674788BD" w14:textId="77777777" w:rsidR="00EF49C6" w:rsidRDefault="00EF49C6" w:rsidP="00EF49C6">
      <w:pPr>
        <w:pStyle w:val="EC"/>
      </w:pPr>
      <w:r>
        <w:t>Проект разработан с учетом природно-климатических характеристик района строительства.</w:t>
      </w:r>
    </w:p>
    <w:p w14:paraId="66FF7EC6" w14:textId="7D0A2591" w:rsidR="00EF49C6" w:rsidRDefault="00EF49C6" w:rsidP="00EF49C6">
      <w:pPr>
        <w:pStyle w:val="EC"/>
      </w:pPr>
      <w:r>
        <w:t>Подробная природно-климатическая характеристика района строительства представлена в общей части пояснительной записки.</w:t>
      </w:r>
    </w:p>
    <w:p w14:paraId="65F06587" w14:textId="77777777" w:rsidR="00EF49C6" w:rsidRDefault="00EF49C6" w:rsidP="00EF49C6">
      <w:pPr>
        <w:pStyle w:val="EC"/>
      </w:pPr>
      <w:r>
        <w:t xml:space="preserve">В данном проекте все технические решения по электрооборудованию проектируемых объектов приняты и разработаны в соответствии с нормативными документами Республики Казахстан (РК). </w:t>
      </w:r>
    </w:p>
    <w:p w14:paraId="5273D205" w14:textId="77777777" w:rsidR="00EF49C6" w:rsidRDefault="00EF49C6" w:rsidP="00EF49C6">
      <w:pPr>
        <w:pStyle w:val="EC"/>
      </w:pPr>
      <w:r>
        <w:t>Основные нормативные документы, принятые для руководства при проектировании, представлены ниже:</w:t>
      </w:r>
    </w:p>
    <w:p w14:paraId="404CEBD3" w14:textId="77777777" w:rsidR="00EF49C6" w:rsidRDefault="00EF49C6" w:rsidP="00EF49C6">
      <w:pPr>
        <w:pStyle w:val="EC"/>
        <w:numPr>
          <w:ilvl w:val="0"/>
          <w:numId w:val="43"/>
        </w:numPr>
        <w:ind w:left="0" w:firstLine="567"/>
      </w:pPr>
      <w:r>
        <w:t>Правила устройства электроустановок Республики Казахстан (ПУЭ РК);</w:t>
      </w:r>
    </w:p>
    <w:p w14:paraId="61FFC79B" w14:textId="77777777" w:rsidR="00EF49C6" w:rsidRDefault="00EF49C6" w:rsidP="00EF49C6">
      <w:pPr>
        <w:pStyle w:val="EC"/>
        <w:numPr>
          <w:ilvl w:val="0"/>
          <w:numId w:val="43"/>
        </w:numPr>
        <w:ind w:left="0" w:firstLine="567"/>
      </w:pPr>
      <w:r>
        <w:t>Строительные Нормы Республики Казахстан "Электротехнические устройства" (СН РК 4.04-07-2023);</w:t>
      </w:r>
    </w:p>
    <w:p w14:paraId="2C9969DD" w14:textId="77777777" w:rsidR="00EF49C6" w:rsidRDefault="00EF49C6" w:rsidP="00EF49C6">
      <w:pPr>
        <w:pStyle w:val="EC"/>
        <w:numPr>
          <w:ilvl w:val="0"/>
          <w:numId w:val="43"/>
        </w:numPr>
        <w:ind w:left="0" w:firstLine="567"/>
      </w:pPr>
      <w:r>
        <w:t>Руководящие указания по расчету токов короткого замыкания и выбору электрооборудования (РД 153-34.0-20.527-98);</w:t>
      </w:r>
    </w:p>
    <w:p w14:paraId="147F13FC" w14:textId="77777777" w:rsidR="00EF49C6" w:rsidRDefault="00EF49C6" w:rsidP="00EF49C6">
      <w:pPr>
        <w:pStyle w:val="EC"/>
        <w:numPr>
          <w:ilvl w:val="0"/>
          <w:numId w:val="43"/>
        </w:numPr>
        <w:ind w:left="0" w:firstLine="567"/>
      </w:pPr>
      <w:r>
        <w:t>Устройство молниезащиты зданий и сооружений (СП РК 2.04-103-2013);</w:t>
      </w:r>
    </w:p>
    <w:p w14:paraId="6A2E7613" w14:textId="77777777" w:rsidR="00EF49C6" w:rsidRDefault="00EF49C6" w:rsidP="00EF49C6">
      <w:pPr>
        <w:pStyle w:val="EC"/>
        <w:numPr>
          <w:ilvl w:val="0"/>
          <w:numId w:val="43"/>
        </w:numPr>
        <w:ind w:left="0" w:firstLine="567"/>
      </w:pPr>
      <w:r>
        <w:t>Инструкция по монтажу электрооборудования, силовых и осветительных сетей во взрывоопасных зонах (ВСН 332-74);</w:t>
      </w:r>
    </w:p>
    <w:p w14:paraId="09502BE2" w14:textId="13749457" w:rsidR="00EF49C6" w:rsidRPr="00D57F19" w:rsidRDefault="00EF49C6" w:rsidP="00EF49C6">
      <w:pPr>
        <w:pStyle w:val="EC"/>
        <w:numPr>
          <w:ilvl w:val="0"/>
          <w:numId w:val="43"/>
        </w:numPr>
        <w:ind w:left="0" w:firstLine="567"/>
      </w:pPr>
      <w:r>
        <w:t>Нормы технологического проектирования объектов сбора, транспорта, подготовки нефти, газа и воды нефтяных месторождений (ВНТП-3-85).</w:t>
      </w:r>
    </w:p>
    <w:p w14:paraId="120FF732" w14:textId="45F1DE23" w:rsidR="00647AA1" w:rsidRPr="0098719C" w:rsidRDefault="00647AA1" w:rsidP="00647AA1">
      <w:pPr>
        <w:pStyle w:val="EC-2"/>
      </w:pPr>
      <w:bookmarkStart w:id="172" w:name="_Toc37312276"/>
      <w:bookmarkStart w:id="173" w:name="_Toc215845026"/>
      <w:r w:rsidRPr="0098719C">
        <w:t>Существующее положение</w:t>
      </w:r>
      <w:bookmarkEnd w:id="172"/>
      <w:bookmarkEnd w:id="173"/>
      <w:r w:rsidRPr="0098719C">
        <w:t xml:space="preserve"> </w:t>
      </w:r>
    </w:p>
    <w:p w14:paraId="0BDE3480"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Месторождения «Тенге» – действующие, с развитой системой электроснабжения напряжением 6/0,4кВ.</w:t>
      </w:r>
    </w:p>
    <w:p w14:paraId="6EC691E1" w14:textId="6690D2B6" w:rsidR="00EF49C6" w:rsidRPr="0070244F"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lastRenderedPageBreak/>
        <w:t>Подключение проектируемых нагрузок предусматривается выполнить к действующей комплектной трансформаторной подстанции 6/0,4кВ.</w:t>
      </w:r>
    </w:p>
    <w:p w14:paraId="67EE91A1" w14:textId="6AE3CF30" w:rsidR="00647AA1" w:rsidRPr="0098719C" w:rsidRDefault="00647AA1" w:rsidP="00647AA1">
      <w:pPr>
        <w:pStyle w:val="EC-2"/>
      </w:pPr>
      <w:bookmarkStart w:id="174" w:name="_Toc37312277"/>
      <w:bookmarkStart w:id="175" w:name="_Toc215845027"/>
      <w:r w:rsidRPr="0098719C">
        <w:t>Потребители электроэнергии и электрические нагрузки</w:t>
      </w:r>
      <w:bookmarkEnd w:id="174"/>
      <w:bookmarkEnd w:id="175"/>
    </w:p>
    <w:p w14:paraId="39422706"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В соответствии с ВНТП 3-85 все электропотребители данного рабочего проекта относятся к II категории по степени надёжности электроснабжения по классификации ПУЭ.</w:t>
      </w:r>
    </w:p>
    <w:p w14:paraId="39DFEE77"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Все проектируемые электроприемники предназначены для работы от трехфазной сети переменного тока ~380/220В с глухозаземленной нейтралью.</w:t>
      </w:r>
    </w:p>
    <w:p w14:paraId="5ECC2A8A"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В качестве потребителей электроэнергии в настоящем рабочим проекте   рассматриваются электрооборудования 50 нефтяных скважин.</w:t>
      </w:r>
    </w:p>
    <w:p w14:paraId="5988CBC5"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 xml:space="preserve">Рабочим проектом предусматривается три типа добычи скважины: </w:t>
      </w:r>
    </w:p>
    <w:p w14:paraId="6FFE2406"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 механизированный способе добычи, с использованием УЭВН;</w:t>
      </w:r>
    </w:p>
    <w:p w14:paraId="03B8E3C2"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 механизированный способе добычи, с использованием ШГН;</w:t>
      </w:r>
    </w:p>
    <w:p w14:paraId="67063A67"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 механизированный способе добычи, с использованием УЭЦН.</w:t>
      </w:r>
    </w:p>
    <w:p w14:paraId="74FB72B5"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Конкретный тип добычи для каждой скважины определяется заказчиком.</w:t>
      </w:r>
    </w:p>
    <w:p w14:paraId="6D6C7C2B"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При механизированным способе добычи с использованием УЭВН, каждая добывающая скважина оборудуется винтовым насосом в устье скважины, мощностью 18,5кВт. Установленная и расчетная мощность одной скважины составляет – 18,5 кВт. Суммарная установленная и расчетная мощность проектируемых электропотребителей 50 скважин при механизированным способе добычи с использованием УЭВН составляет – 925 кВт.</w:t>
      </w:r>
    </w:p>
    <w:p w14:paraId="75E4658B"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При механизированным способе добычи с использованием ШГН, каждая добывающая скважина оборудуется штанговым погружным насосом в устье скважины, мощностью 45 кВт. Установленная и расчетная мощность одной скважины составляет – 45 кВт. Суммарная установленная и расчетная мощность проектируемых электропотребителей 50 скважин при механизированным способе добычи с использованием ШГН составляет – 2250 кВт.</w:t>
      </w:r>
    </w:p>
    <w:p w14:paraId="5618834D"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При механизированным способе добычи с использованием УЭЦН, каждая добывающая скважина оборудуется погружным насосом в устье скважины, мощностью 32кВт. Установленная и расчетная мощность одной скважины составляет – 32 кВт. Суммарная установленная и расчетная мощность проектируемых электропотребителей 50 скважин при механизированным способе добычи с использованием УЭЦН составляет – 1600 кВт.</w:t>
      </w:r>
    </w:p>
    <w:p w14:paraId="4FFF3640" w14:textId="0571F9EB" w:rsid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Расчет электрических нагрузок потребителей электроэнергии полный их перечень приведен в таблице 5.1.</w:t>
      </w:r>
    </w:p>
    <w:p w14:paraId="4DD4B927" w14:textId="52DEB8BE" w:rsidR="00EF49C6" w:rsidRDefault="00EF49C6" w:rsidP="00EF49C6">
      <w:pPr>
        <w:suppressLineNumbers/>
        <w:suppressAutoHyphens/>
        <w:spacing w:before="120" w:line="300" w:lineRule="auto"/>
        <w:ind w:firstLine="567"/>
        <w:jc w:val="center"/>
        <w:rPr>
          <w:rFonts w:eastAsia="SimSun"/>
          <w:bCs/>
          <w:sz w:val="20"/>
          <w:szCs w:val="20"/>
          <w:lang w:eastAsia="zh-CN"/>
        </w:rPr>
      </w:pPr>
      <w:r w:rsidRPr="00EF49C6">
        <w:rPr>
          <w:rFonts w:eastAsia="SimSun"/>
          <w:bCs/>
          <w:sz w:val="20"/>
          <w:szCs w:val="20"/>
          <w:lang w:eastAsia="zh-CN"/>
        </w:rPr>
        <w:t>Таблица 5.1. Расчет электрических нагрузок потребителей электроэнергии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972"/>
        <w:gridCol w:w="1210"/>
        <w:gridCol w:w="1035"/>
        <w:gridCol w:w="860"/>
        <w:gridCol w:w="860"/>
        <w:gridCol w:w="860"/>
        <w:gridCol w:w="864"/>
      </w:tblGrid>
      <w:tr w:rsidR="00EF49C6" w:rsidRPr="00EF49C6" w14:paraId="423315EF" w14:textId="77777777" w:rsidTr="00EF49C6">
        <w:trPr>
          <w:trHeight w:val="528"/>
          <w:jc w:val="center"/>
        </w:trPr>
        <w:tc>
          <w:tcPr>
            <w:tcW w:w="1647" w:type="pct"/>
            <w:vMerge w:val="restart"/>
            <w:tcBorders>
              <w:top w:val="single" w:sz="4" w:space="0" w:color="auto"/>
              <w:left w:val="single" w:sz="4" w:space="0" w:color="auto"/>
              <w:bottom w:val="single" w:sz="4" w:space="0" w:color="auto"/>
              <w:right w:val="single" w:sz="4" w:space="0" w:color="auto"/>
            </w:tcBorders>
            <w:vAlign w:val="center"/>
            <w:hideMark/>
          </w:tcPr>
          <w:p w14:paraId="0E2E60F4" w14:textId="77777777" w:rsidR="00EF49C6" w:rsidRPr="00EF49C6" w:rsidRDefault="00EF49C6" w:rsidP="005A3F23">
            <w:pPr>
              <w:rPr>
                <w:rFonts w:eastAsia="SimSun"/>
                <w:sz w:val="20"/>
                <w:szCs w:val="20"/>
                <w:lang w:eastAsia="zh-CN"/>
              </w:rPr>
            </w:pPr>
            <w:r w:rsidRPr="00EF49C6">
              <w:rPr>
                <w:noProof/>
                <w:sz w:val="20"/>
                <w:szCs w:val="20"/>
              </w:rPr>
              <mc:AlternateContent>
                <mc:Choice Requires="wps">
                  <w:drawing>
                    <wp:anchor distT="0" distB="0" distL="114300" distR="114300" simplePos="0" relativeHeight="251751424" behindDoc="0" locked="0" layoutInCell="0" allowOverlap="1" wp14:anchorId="4E1047BF" wp14:editId="619D3DB5">
                      <wp:simplePos x="0" y="0"/>
                      <wp:positionH relativeFrom="column">
                        <wp:posOffset>6418580</wp:posOffset>
                      </wp:positionH>
                      <wp:positionV relativeFrom="paragraph">
                        <wp:posOffset>480060</wp:posOffset>
                      </wp:positionV>
                      <wp:extent cx="25400" cy="31115"/>
                      <wp:effectExtent l="0" t="0" r="0" b="0"/>
                      <wp:wrapNone/>
                      <wp:docPr id="126" name="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31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BE2C0" w14:textId="77777777" w:rsidR="00C2454C" w:rsidRDefault="00C2454C" w:rsidP="00EF49C6"/>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047BF" id="Прямоугольник 126" o:spid="_x0000_s1026" style="position:absolute;margin-left:505.4pt;margin-top:37.8pt;width:2pt;height:2.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" o:allowincell="f" filled="f" stroked="f">
                      <v:textbox inset="1pt,1pt,1pt,1pt">
                        <w:txbxContent>
                          <w:p w14:paraId="162BE2C0" w14:textId="77777777" w:rsidR="00C2454C" w:rsidRDefault="00C2454C" w:rsidP="00EF49C6"/>
                        </w:txbxContent>
                      </v:textbox>
                    </v:rect>
                  </w:pict>
                </mc:Fallback>
              </mc:AlternateContent>
            </w:r>
            <w:r w:rsidRPr="00EF49C6">
              <w:rPr>
                <w:sz w:val="20"/>
                <w:szCs w:val="20"/>
              </w:rPr>
              <w:t>Наименование потребителей и позиционные обозначения</w:t>
            </w:r>
          </w:p>
        </w:tc>
        <w:tc>
          <w:tcPr>
            <w:tcW w:w="440" w:type="pct"/>
            <w:vMerge w:val="restart"/>
            <w:tcBorders>
              <w:top w:val="single" w:sz="4" w:space="0" w:color="auto"/>
              <w:left w:val="single" w:sz="4" w:space="0" w:color="auto"/>
              <w:bottom w:val="single" w:sz="4" w:space="0" w:color="auto"/>
              <w:right w:val="single" w:sz="4" w:space="0" w:color="auto"/>
            </w:tcBorders>
            <w:vAlign w:val="center"/>
            <w:hideMark/>
          </w:tcPr>
          <w:p w14:paraId="244A17FB" w14:textId="77777777" w:rsidR="00EF49C6" w:rsidRPr="00EF49C6" w:rsidRDefault="00EF49C6" w:rsidP="005A3F23">
            <w:pPr>
              <w:jc w:val="center"/>
              <w:rPr>
                <w:rFonts w:eastAsia="SimSun"/>
                <w:sz w:val="20"/>
                <w:szCs w:val="20"/>
                <w:lang w:eastAsia="zh-CN"/>
              </w:rPr>
            </w:pPr>
            <w:proofErr w:type="spellStart"/>
            <w:r w:rsidRPr="00EF49C6">
              <w:rPr>
                <w:sz w:val="20"/>
                <w:szCs w:val="20"/>
              </w:rPr>
              <w:t>Р</w:t>
            </w:r>
            <w:r w:rsidRPr="00EF49C6">
              <w:rPr>
                <w:rFonts w:eastAsia="SimSun"/>
                <w:sz w:val="20"/>
                <w:szCs w:val="20"/>
                <w:lang w:eastAsia="zh-CN"/>
              </w:rPr>
              <w:t>уст,</w:t>
            </w:r>
            <w:r w:rsidRPr="00EF49C6">
              <w:rPr>
                <w:sz w:val="20"/>
                <w:szCs w:val="20"/>
              </w:rPr>
              <w:t>кВт</w:t>
            </w:r>
            <w:proofErr w:type="spellEnd"/>
          </w:p>
        </w:tc>
        <w:tc>
          <w:tcPr>
            <w:tcW w:w="618" w:type="pct"/>
            <w:vMerge w:val="restart"/>
            <w:tcBorders>
              <w:top w:val="single" w:sz="4" w:space="0" w:color="auto"/>
              <w:left w:val="single" w:sz="4" w:space="0" w:color="auto"/>
              <w:bottom w:val="single" w:sz="4" w:space="0" w:color="auto"/>
              <w:right w:val="single" w:sz="4" w:space="0" w:color="auto"/>
            </w:tcBorders>
            <w:vAlign w:val="center"/>
            <w:hideMark/>
          </w:tcPr>
          <w:p w14:paraId="4986B985" w14:textId="77777777" w:rsidR="00EF49C6" w:rsidRPr="00EF49C6" w:rsidRDefault="00EF49C6" w:rsidP="005A3F23">
            <w:pPr>
              <w:jc w:val="center"/>
              <w:rPr>
                <w:rFonts w:eastAsia="SimSun"/>
                <w:sz w:val="20"/>
                <w:szCs w:val="20"/>
                <w:lang w:eastAsia="zh-CN"/>
              </w:rPr>
            </w:pPr>
            <w:r w:rsidRPr="00EF49C6">
              <w:rPr>
                <w:sz w:val="20"/>
                <w:szCs w:val="20"/>
              </w:rPr>
              <w:t>Ки</w:t>
            </w:r>
          </w:p>
        </w:tc>
        <w:tc>
          <w:tcPr>
            <w:tcW w:w="529" w:type="pct"/>
            <w:vMerge w:val="restart"/>
            <w:tcBorders>
              <w:top w:val="single" w:sz="4" w:space="0" w:color="auto"/>
              <w:left w:val="single" w:sz="4" w:space="0" w:color="auto"/>
              <w:bottom w:val="single" w:sz="4" w:space="0" w:color="auto"/>
              <w:right w:val="single" w:sz="4" w:space="0" w:color="auto"/>
            </w:tcBorders>
            <w:vAlign w:val="center"/>
            <w:hideMark/>
          </w:tcPr>
          <w:p w14:paraId="50880C24" w14:textId="77777777" w:rsidR="00EF49C6" w:rsidRPr="00EF49C6" w:rsidRDefault="00EF49C6" w:rsidP="005A3F23">
            <w:pPr>
              <w:jc w:val="center"/>
              <w:rPr>
                <w:rFonts w:eastAsia="SimSun"/>
                <w:sz w:val="20"/>
                <w:szCs w:val="20"/>
                <w:lang w:eastAsia="zh-CN"/>
              </w:rPr>
            </w:pPr>
            <w:proofErr w:type="spellStart"/>
            <w:r w:rsidRPr="00EF49C6">
              <w:rPr>
                <w:sz w:val="20"/>
                <w:szCs w:val="20"/>
              </w:rPr>
              <w:t>Cos</w:t>
            </w:r>
            <w:proofErr w:type="spellEnd"/>
            <w:r w:rsidRPr="00EF49C6">
              <w:rPr>
                <w:rFonts w:eastAsia="SimSun"/>
                <w:sz w:val="20"/>
                <w:szCs w:val="20"/>
                <w:lang w:eastAsia="zh-CN"/>
              </w:rPr>
              <w:t xml:space="preserve"> </w:t>
            </w:r>
            <w:r w:rsidRPr="00EF49C6">
              <w:rPr>
                <w:rFonts w:eastAsia="SimSun"/>
                <w:sz w:val="20"/>
                <w:szCs w:val="20"/>
                <w:lang w:eastAsia="zh-CN"/>
              </w:rPr>
              <w:sym w:font="Symbol" w:char="F06A"/>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14:paraId="0E469F57" w14:textId="77777777" w:rsidR="00EF49C6" w:rsidRPr="00EF49C6" w:rsidRDefault="00EF49C6" w:rsidP="005A3F23">
            <w:pPr>
              <w:jc w:val="center"/>
              <w:rPr>
                <w:rFonts w:eastAsia="SimSun"/>
                <w:sz w:val="20"/>
                <w:szCs w:val="20"/>
                <w:lang w:eastAsia="zh-CN"/>
              </w:rPr>
            </w:pPr>
            <w:proofErr w:type="spellStart"/>
            <w:r w:rsidRPr="00EF49C6">
              <w:rPr>
                <w:sz w:val="20"/>
                <w:szCs w:val="20"/>
              </w:rPr>
              <w:t>tg</w:t>
            </w:r>
            <w:proofErr w:type="spellEnd"/>
            <w:r w:rsidRPr="00EF49C6">
              <w:rPr>
                <w:rFonts w:eastAsia="SimSun"/>
                <w:sz w:val="20"/>
                <w:szCs w:val="20"/>
                <w:lang w:eastAsia="zh-CN"/>
              </w:rPr>
              <w:t xml:space="preserve"> </w:t>
            </w:r>
            <w:r w:rsidRPr="00EF49C6">
              <w:rPr>
                <w:rFonts w:eastAsia="SimSun"/>
                <w:sz w:val="20"/>
                <w:szCs w:val="20"/>
                <w:lang w:eastAsia="zh-CN"/>
              </w:rPr>
              <w:sym w:font="Symbol" w:char="F06A"/>
            </w:r>
          </w:p>
        </w:tc>
        <w:tc>
          <w:tcPr>
            <w:tcW w:w="1325" w:type="pct"/>
            <w:gridSpan w:val="3"/>
            <w:tcBorders>
              <w:top w:val="single" w:sz="4" w:space="0" w:color="auto"/>
              <w:left w:val="single" w:sz="4" w:space="0" w:color="auto"/>
              <w:bottom w:val="single" w:sz="4" w:space="0" w:color="auto"/>
              <w:right w:val="single" w:sz="4" w:space="0" w:color="auto"/>
            </w:tcBorders>
            <w:vAlign w:val="center"/>
            <w:hideMark/>
          </w:tcPr>
          <w:p w14:paraId="465B936A" w14:textId="77777777" w:rsidR="00EF49C6" w:rsidRPr="00EF49C6" w:rsidRDefault="00EF49C6" w:rsidP="005A3F23">
            <w:pPr>
              <w:jc w:val="center"/>
              <w:rPr>
                <w:rFonts w:eastAsia="Calibri"/>
                <w:sz w:val="20"/>
                <w:szCs w:val="20"/>
                <w:lang w:eastAsia="en-US"/>
              </w:rPr>
            </w:pPr>
            <w:r w:rsidRPr="00EF49C6">
              <w:rPr>
                <w:sz w:val="20"/>
                <w:szCs w:val="20"/>
              </w:rPr>
              <w:t>Составляющие расчетной мощности</w:t>
            </w:r>
          </w:p>
        </w:tc>
      </w:tr>
      <w:tr w:rsidR="00EF49C6" w:rsidRPr="00EF49C6" w14:paraId="6CCE829C" w14:textId="77777777" w:rsidTr="00EF49C6">
        <w:trPr>
          <w:trHeight w:val="158"/>
          <w:jc w:val="center"/>
        </w:trPr>
        <w:tc>
          <w:tcPr>
            <w:tcW w:w="1647" w:type="pct"/>
            <w:vMerge/>
            <w:tcBorders>
              <w:top w:val="single" w:sz="4" w:space="0" w:color="auto"/>
              <w:left w:val="single" w:sz="4" w:space="0" w:color="auto"/>
              <w:bottom w:val="single" w:sz="4" w:space="0" w:color="auto"/>
              <w:right w:val="single" w:sz="4" w:space="0" w:color="auto"/>
            </w:tcBorders>
            <w:vAlign w:val="center"/>
            <w:hideMark/>
          </w:tcPr>
          <w:p w14:paraId="3CDD5627" w14:textId="77777777" w:rsidR="00EF49C6" w:rsidRPr="00EF49C6" w:rsidRDefault="00EF49C6" w:rsidP="005A3F23">
            <w:pPr>
              <w:rPr>
                <w:rFonts w:eastAsia="SimSun"/>
                <w:sz w:val="20"/>
                <w:szCs w:val="20"/>
                <w:lang w:eastAsia="zh-CN"/>
              </w:rPr>
            </w:pPr>
          </w:p>
        </w:tc>
        <w:tc>
          <w:tcPr>
            <w:tcW w:w="440" w:type="pct"/>
            <w:vMerge/>
            <w:tcBorders>
              <w:top w:val="single" w:sz="4" w:space="0" w:color="auto"/>
              <w:left w:val="single" w:sz="4" w:space="0" w:color="auto"/>
              <w:bottom w:val="single" w:sz="4" w:space="0" w:color="auto"/>
              <w:right w:val="single" w:sz="4" w:space="0" w:color="auto"/>
            </w:tcBorders>
            <w:vAlign w:val="center"/>
            <w:hideMark/>
          </w:tcPr>
          <w:p w14:paraId="123EF854" w14:textId="77777777" w:rsidR="00EF49C6" w:rsidRPr="00EF49C6" w:rsidRDefault="00EF49C6" w:rsidP="005A3F23">
            <w:pPr>
              <w:rPr>
                <w:rFonts w:eastAsia="SimSun"/>
                <w:sz w:val="20"/>
                <w:szCs w:val="20"/>
                <w:lang w:eastAsia="zh-CN"/>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14:paraId="14C9600C" w14:textId="77777777" w:rsidR="00EF49C6" w:rsidRPr="00EF49C6" w:rsidRDefault="00EF49C6" w:rsidP="005A3F23">
            <w:pPr>
              <w:rPr>
                <w:rFonts w:eastAsia="SimSun"/>
                <w:sz w:val="20"/>
                <w:szCs w:val="20"/>
                <w:lang w:eastAsia="zh-CN"/>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14:paraId="0C766250" w14:textId="77777777" w:rsidR="00EF49C6" w:rsidRPr="00EF49C6" w:rsidRDefault="00EF49C6" w:rsidP="005A3F23">
            <w:pPr>
              <w:rPr>
                <w:rFonts w:eastAsia="SimSun"/>
                <w:sz w:val="20"/>
                <w:szCs w:val="20"/>
                <w:lang w:eastAsia="zh-CN"/>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14:paraId="34A64226" w14:textId="77777777" w:rsidR="00EF49C6" w:rsidRPr="00EF49C6" w:rsidRDefault="00EF49C6" w:rsidP="005A3F23">
            <w:pPr>
              <w:rPr>
                <w:rFonts w:eastAsia="SimSun"/>
                <w:sz w:val="20"/>
                <w:szCs w:val="20"/>
                <w:lang w:eastAsia="zh-CN"/>
              </w:rPr>
            </w:pPr>
          </w:p>
        </w:tc>
        <w:tc>
          <w:tcPr>
            <w:tcW w:w="441" w:type="pct"/>
            <w:tcBorders>
              <w:top w:val="single" w:sz="4" w:space="0" w:color="auto"/>
              <w:left w:val="single" w:sz="4" w:space="0" w:color="auto"/>
              <w:bottom w:val="single" w:sz="4" w:space="0" w:color="auto"/>
              <w:right w:val="single" w:sz="4" w:space="0" w:color="auto"/>
            </w:tcBorders>
            <w:vAlign w:val="center"/>
            <w:hideMark/>
          </w:tcPr>
          <w:p w14:paraId="69447049" w14:textId="77777777" w:rsidR="00EF49C6" w:rsidRPr="00EF49C6" w:rsidRDefault="00EF49C6" w:rsidP="005A3F23">
            <w:pPr>
              <w:jc w:val="center"/>
              <w:rPr>
                <w:rFonts w:eastAsia="SimSun"/>
                <w:sz w:val="20"/>
                <w:szCs w:val="20"/>
                <w:lang w:eastAsia="zh-CN"/>
              </w:rPr>
            </w:pPr>
            <w:proofErr w:type="spellStart"/>
            <w:r w:rsidRPr="00EF49C6">
              <w:rPr>
                <w:sz w:val="20"/>
                <w:szCs w:val="20"/>
              </w:rPr>
              <w:t>Р</w:t>
            </w:r>
            <w:r w:rsidRPr="00EF49C6">
              <w:rPr>
                <w:rFonts w:eastAsia="SimSun"/>
                <w:sz w:val="20"/>
                <w:szCs w:val="20"/>
                <w:lang w:eastAsia="zh-CN"/>
              </w:rPr>
              <w:t>расч</w:t>
            </w:r>
            <w:proofErr w:type="spellEnd"/>
            <w:r w:rsidRPr="00EF49C6">
              <w:rPr>
                <w:rFonts w:eastAsia="SimSun"/>
                <w:sz w:val="20"/>
                <w:szCs w:val="20"/>
                <w:lang w:eastAsia="zh-CN"/>
              </w:rPr>
              <w:t>,</w:t>
            </w:r>
          </w:p>
          <w:p w14:paraId="0194A17A" w14:textId="77777777" w:rsidR="00EF49C6" w:rsidRPr="00EF49C6" w:rsidRDefault="00EF49C6" w:rsidP="005A3F23">
            <w:pPr>
              <w:jc w:val="center"/>
              <w:rPr>
                <w:rFonts w:eastAsia="SimSun"/>
                <w:sz w:val="20"/>
                <w:szCs w:val="20"/>
                <w:lang w:eastAsia="zh-CN"/>
              </w:rPr>
            </w:pPr>
            <w:r w:rsidRPr="00EF49C6">
              <w:rPr>
                <w:sz w:val="20"/>
                <w:szCs w:val="20"/>
              </w:rPr>
              <w:t>кВт</w:t>
            </w:r>
          </w:p>
        </w:tc>
        <w:tc>
          <w:tcPr>
            <w:tcW w:w="441" w:type="pct"/>
            <w:tcBorders>
              <w:top w:val="single" w:sz="4" w:space="0" w:color="auto"/>
              <w:left w:val="single" w:sz="4" w:space="0" w:color="auto"/>
              <w:bottom w:val="single" w:sz="4" w:space="0" w:color="auto"/>
              <w:right w:val="single" w:sz="4" w:space="0" w:color="auto"/>
            </w:tcBorders>
            <w:vAlign w:val="center"/>
            <w:hideMark/>
          </w:tcPr>
          <w:p w14:paraId="3E036996" w14:textId="77777777" w:rsidR="00EF49C6" w:rsidRPr="00EF49C6" w:rsidRDefault="00EF49C6" w:rsidP="005A3F23">
            <w:pPr>
              <w:jc w:val="center"/>
              <w:rPr>
                <w:rFonts w:eastAsia="SimSun"/>
                <w:sz w:val="20"/>
                <w:szCs w:val="20"/>
                <w:lang w:eastAsia="zh-CN"/>
              </w:rPr>
            </w:pPr>
            <w:proofErr w:type="spellStart"/>
            <w:r w:rsidRPr="00EF49C6">
              <w:rPr>
                <w:sz w:val="20"/>
                <w:szCs w:val="20"/>
              </w:rPr>
              <w:t>Q</w:t>
            </w:r>
            <w:r w:rsidRPr="00EF49C6">
              <w:rPr>
                <w:rFonts w:eastAsia="SimSun"/>
                <w:sz w:val="20"/>
                <w:szCs w:val="20"/>
                <w:lang w:eastAsia="zh-CN"/>
              </w:rPr>
              <w:t>расч</w:t>
            </w:r>
            <w:proofErr w:type="spellEnd"/>
            <w:r w:rsidRPr="00EF49C6">
              <w:rPr>
                <w:rFonts w:eastAsia="SimSun"/>
                <w:sz w:val="20"/>
                <w:szCs w:val="20"/>
                <w:lang w:eastAsia="zh-CN"/>
              </w:rPr>
              <w:t>,</w:t>
            </w:r>
          </w:p>
          <w:p w14:paraId="23F6760A" w14:textId="77777777" w:rsidR="00EF49C6" w:rsidRPr="00EF49C6" w:rsidRDefault="00EF49C6" w:rsidP="005A3F23">
            <w:pPr>
              <w:jc w:val="center"/>
              <w:rPr>
                <w:rFonts w:eastAsia="SimSun"/>
                <w:sz w:val="20"/>
                <w:szCs w:val="20"/>
                <w:lang w:eastAsia="zh-CN"/>
              </w:rPr>
            </w:pPr>
            <w:proofErr w:type="spellStart"/>
            <w:r w:rsidRPr="00EF49C6">
              <w:rPr>
                <w:sz w:val="20"/>
                <w:szCs w:val="20"/>
              </w:rPr>
              <w:t>кВар</w:t>
            </w:r>
            <w:proofErr w:type="spellEnd"/>
          </w:p>
        </w:tc>
        <w:tc>
          <w:tcPr>
            <w:tcW w:w="443" w:type="pct"/>
            <w:tcBorders>
              <w:top w:val="single" w:sz="4" w:space="0" w:color="auto"/>
              <w:left w:val="single" w:sz="4" w:space="0" w:color="auto"/>
              <w:bottom w:val="single" w:sz="4" w:space="0" w:color="auto"/>
              <w:right w:val="single" w:sz="4" w:space="0" w:color="auto"/>
            </w:tcBorders>
            <w:vAlign w:val="center"/>
            <w:hideMark/>
          </w:tcPr>
          <w:p w14:paraId="411B14B5" w14:textId="77777777" w:rsidR="00EF49C6" w:rsidRPr="00EF49C6" w:rsidRDefault="00EF49C6" w:rsidP="005A3F23">
            <w:pPr>
              <w:jc w:val="center"/>
              <w:rPr>
                <w:rFonts w:eastAsia="SimSun"/>
                <w:sz w:val="20"/>
                <w:szCs w:val="20"/>
                <w:lang w:eastAsia="zh-CN"/>
              </w:rPr>
            </w:pPr>
            <w:proofErr w:type="spellStart"/>
            <w:r w:rsidRPr="00EF49C6">
              <w:rPr>
                <w:sz w:val="20"/>
                <w:szCs w:val="20"/>
              </w:rPr>
              <w:t>S</w:t>
            </w:r>
            <w:r w:rsidRPr="00EF49C6">
              <w:rPr>
                <w:rFonts w:eastAsia="SimSun"/>
                <w:sz w:val="20"/>
                <w:szCs w:val="20"/>
                <w:lang w:eastAsia="zh-CN"/>
              </w:rPr>
              <w:t>расч</w:t>
            </w:r>
            <w:proofErr w:type="spellEnd"/>
            <w:r w:rsidRPr="00EF49C6">
              <w:rPr>
                <w:rFonts w:eastAsia="SimSun"/>
                <w:sz w:val="20"/>
                <w:szCs w:val="20"/>
                <w:lang w:eastAsia="zh-CN"/>
              </w:rPr>
              <w:t>,</w:t>
            </w:r>
          </w:p>
          <w:p w14:paraId="46F62AA3" w14:textId="77777777" w:rsidR="00EF49C6" w:rsidRPr="00EF49C6" w:rsidRDefault="00EF49C6" w:rsidP="005A3F23">
            <w:pPr>
              <w:jc w:val="center"/>
              <w:rPr>
                <w:rFonts w:eastAsia="SimSun"/>
                <w:sz w:val="20"/>
                <w:szCs w:val="20"/>
                <w:lang w:eastAsia="zh-CN"/>
              </w:rPr>
            </w:pPr>
            <w:proofErr w:type="spellStart"/>
            <w:r w:rsidRPr="00EF49C6">
              <w:rPr>
                <w:sz w:val="20"/>
                <w:szCs w:val="20"/>
              </w:rPr>
              <w:t>кВа</w:t>
            </w:r>
            <w:proofErr w:type="spellEnd"/>
          </w:p>
        </w:tc>
      </w:tr>
      <w:tr w:rsidR="00EF49C6" w:rsidRPr="00EF49C6" w14:paraId="309ADFA1" w14:textId="77777777" w:rsidTr="00EF49C6">
        <w:trPr>
          <w:trHeight w:val="242"/>
          <w:jc w:val="center"/>
        </w:trPr>
        <w:tc>
          <w:tcPr>
            <w:tcW w:w="1647" w:type="pct"/>
            <w:tcBorders>
              <w:top w:val="single" w:sz="4" w:space="0" w:color="auto"/>
              <w:left w:val="single" w:sz="4" w:space="0" w:color="auto"/>
              <w:bottom w:val="single" w:sz="4" w:space="0" w:color="auto"/>
              <w:right w:val="single" w:sz="4" w:space="0" w:color="auto"/>
            </w:tcBorders>
            <w:vAlign w:val="center"/>
            <w:hideMark/>
          </w:tcPr>
          <w:p w14:paraId="49757AE1" w14:textId="77777777" w:rsidR="00EF49C6" w:rsidRPr="00EF49C6" w:rsidRDefault="00EF49C6" w:rsidP="005A3F23">
            <w:pPr>
              <w:rPr>
                <w:rFonts w:eastAsia="SimSun"/>
                <w:sz w:val="20"/>
                <w:szCs w:val="20"/>
                <w:lang w:eastAsia="zh-CN"/>
              </w:rPr>
            </w:pPr>
            <w:r w:rsidRPr="00EF49C6">
              <w:rPr>
                <w:rFonts w:eastAsia="SimSun"/>
                <w:b/>
                <w:sz w:val="20"/>
                <w:szCs w:val="20"/>
                <w:lang w:eastAsia="zh-CN"/>
              </w:rPr>
              <w:t>при способе добычи с использованием УЭЦН одной скважины:</w:t>
            </w:r>
          </w:p>
        </w:tc>
        <w:tc>
          <w:tcPr>
            <w:tcW w:w="440" w:type="pct"/>
            <w:tcBorders>
              <w:top w:val="single" w:sz="4" w:space="0" w:color="auto"/>
              <w:left w:val="single" w:sz="4" w:space="0" w:color="auto"/>
              <w:bottom w:val="single" w:sz="4" w:space="0" w:color="auto"/>
              <w:right w:val="single" w:sz="4" w:space="0" w:color="auto"/>
            </w:tcBorders>
            <w:vAlign w:val="center"/>
          </w:tcPr>
          <w:p w14:paraId="3AF7EC45" w14:textId="77777777" w:rsidR="00EF49C6" w:rsidRPr="00EF49C6" w:rsidRDefault="00EF49C6" w:rsidP="005A3F23">
            <w:pPr>
              <w:jc w:val="center"/>
              <w:rPr>
                <w:rFonts w:eastAsia="Calibri"/>
                <w:sz w:val="20"/>
                <w:szCs w:val="20"/>
                <w:lang w:eastAsia="en-US"/>
              </w:rPr>
            </w:pPr>
          </w:p>
        </w:tc>
        <w:tc>
          <w:tcPr>
            <w:tcW w:w="618" w:type="pct"/>
            <w:tcBorders>
              <w:top w:val="single" w:sz="4" w:space="0" w:color="auto"/>
              <w:left w:val="single" w:sz="4" w:space="0" w:color="auto"/>
              <w:bottom w:val="single" w:sz="4" w:space="0" w:color="auto"/>
              <w:right w:val="single" w:sz="4" w:space="0" w:color="auto"/>
            </w:tcBorders>
            <w:vAlign w:val="center"/>
          </w:tcPr>
          <w:p w14:paraId="542FE76F" w14:textId="77777777" w:rsidR="00EF49C6" w:rsidRPr="00EF49C6" w:rsidRDefault="00EF49C6" w:rsidP="005A3F23">
            <w:pPr>
              <w:jc w:val="center"/>
              <w:rPr>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14:paraId="4CCE7B65" w14:textId="77777777" w:rsidR="00EF49C6" w:rsidRPr="00EF49C6" w:rsidRDefault="00EF49C6" w:rsidP="005A3F23">
            <w:pPr>
              <w:jc w:val="center"/>
              <w:rPr>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2860A503" w14:textId="77777777" w:rsidR="00EF49C6" w:rsidRPr="00EF49C6" w:rsidRDefault="00EF49C6" w:rsidP="005A3F23">
            <w:pPr>
              <w:jc w:val="center"/>
              <w:rPr>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1EA73D55" w14:textId="77777777" w:rsidR="00EF49C6" w:rsidRPr="00EF49C6" w:rsidRDefault="00EF49C6" w:rsidP="005A3F23">
            <w:pPr>
              <w:jc w:val="center"/>
              <w:rPr>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10E8A62C" w14:textId="77777777" w:rsidR="00EF49C6" w:rsidRPr="00EF49C6" w:rsidRDefault="00EF49C6" w:rsidP="005A3F23">
            <w:pPr>
              <w:jc w:val="center"/>
              <w:rPr>
                <w:sz w:val="20"/>
                <w:szCs w:val="20"/>
              </w:rPr>
            </w:pPr>
          </w:p>
        </w:tc>
        <w:tc>
          <w:tcPr>
            <w:tcW w:w="443" w:type="pct"/>
            <w:tcBorders>
              <w:top w:val="single" w:sz="4" w:space="0" w:color="auto"/>
              <w:left w:val="single" w:sz="4" w:space="0" w:color="auto"/>
              <w:bottom w:val="single" w:sz="4" w:space="0" w:color="auto"/>
              <w:right w:val="single" w:sz="4" w:space="0" w:color="auto"/>
            </w:tcBorders>
            <w:vAlign w:val="center"/>
          </w:tcPr>
          <w:p w14:paraId="483B939E" w14:textId="77777777" w:rsidR="00EF49C6" w:rsidRPr="00EF49C6" w:rsidRDefault="00EF49C6" w:rsidP="005A3F23">
            <w:pPr>
              <w:jc w:val="center"/>
              <w:rPr>
                <w:sz w:val="20"/>
                <w:szCs w:val="20"/>
              </w:rPr>
            </w:pPr>
          </w:p>
        </w:tc>
      </w:tr>
      <w:tr w:rsidR="00EF49C6" w:rsidRPr="00EF49C6" w14:paraId="162DFFA1" w14:textId="77777777" w:rsidTr="00EF49C6">
        <w:trPr>
          <w:trHeight w:val="242"/>
          <w:jc w:val="center"/>
        </w:trPr>
        <w:tc>
          <w:tcPr>
            <w:tcW w:w="1647" w:type="pct"/>
            <w:tcBorders>
              <w:top w:val="single" w:sz="4" w:space="0" w:color="auto"/>
              <w:left w:val="single" w:sz="4" w:space="0" w:color="auto"/>
              <w:bottom w:val="single" w:sz="4" w:space="0" w:color="auto"/>
              <w:right w:val="single" w:sz="4" w:space="0" w:color="auto"/>
            </w:tcBorders>
            <w:vAlign w:val="center"/>
            <w:hideMark/>
          </w:tcPr>
          <w:p w14:paraId="4081E50D" w14:textId="77777777" w:rsidR="00EF49C6" w:rsidRPr="00EF49C6" w:rsidRDefault="00EF49C6" w:rsidP="005A3F23">
            <w:pPr>
              <w:rPr>
                <w:rFonts w:eastAsia="SimSun"/>
                <w:sz w:val="20"/>
                <w:szCs w:val="20"/>
                <w:lang w:eastAsia="zh-CN"/>
              </w:rPr>
            </w:pPr>
            <w:r w:rsidRPr="00EF49C6">
              <w:rPr>
                <w:rFonts w:eastAsia="SimSun"/>
                <w:sz w:val="20"/>
                <w:szCs w:val="20"/>
                <w:lang w:eastAsia="zh-CN"/>
              </w:rPr>
              <w:t>Электропривод погружного насоса</w:t>
            </w:r>
          </w:p>
        </w:tc>
        <w:tc>
          <w:tcPr>
            <w:tcW w:w="440" w:type="pct"/>
            <w:tcBorders>
              <w:top w:val="single" w:sz="4" w:space="0" w:color="auto"/>
              <w:left w:val="single" w:sz="4" w:space="0" w:color="auto"/>
              <w:bottom w:val="single" w:sz="4" w:space="0" w:color="auto"/>
              <w:right w:val="single" w:sz="4" w:space="0" w:color="auto"/>
            </w:tcBorders>
            <w:vAlign w:val="center"/>
            <w:hideMark/>
          </w:tcPr>
          <w:p w14:paraId="523CFB17" w14:textId="77777777" w:rsidR="00EF49C6" w:rsidRPr="00EF49C6" w:rsidRDefault="00EF49C6" w:rsidP="005A3F23">
            <w:pPr>
              <w:jc w:val="center"/>
              <w:rPr>
                <w:rFonts w:eastAsia="Calibri"/>
                <w:sz w:val="20"/>
                <w:szCs w:val="20"/>
                <w:lang w:val="kk-KZ" w:eastAsia="en-US"/>
              </w:rPr>
            </w:pPr>
            <w:r w:rsidRPr="00EF49C6">
              <w:rPr>
                <w:sz w:val="20"/>
                <w:szCs w:val="20"/>
                <w:lang w:val="kk-KZ"/>
              </w:rPr>
              <w:t>32</w:t>
            </w:r>
          </w:p>
        </w:tc>
        <w:tc>
          <w:tcPr>
            <w:tcW w:w="618" w:type="pct"/>
            <w:tcBorders>
              <w:top w:val="single" w:sz="4" w:space="0" w:color="auto"/>
              <w:left w:val="single" w:sz="4" w:space="0" w:color="auto"/>
              <w:bottom w:val="single" w:sz="4" w:space="0" w:color="auto"/>
              <w:right w:val="single" w:sz="4" w:space="0" w:color="auto"/>
            </w:tcBorders>
            <w:vAlign w:val="center"/>
            <w:hideMark/>
          </w:tcPr>
          <w:p w14:paraId="08797341" w14:textId="77777777" w:rsidR="00EF49C6" w:rsidRPr="00EF49C6" w:rsidRDefault="00EF49C6" w:rsidP="005A3F23">
            <w:pPr>
              <w:jc w:val="center"/>
              <w:rPr>
                <w:sz w:val="20"/>
                <w:szCs w:val="20"/>
              </w:rPr>
            </w:pPr>
            <w:r w:rsidRPr="00EF49C6">
              <w:rPr>
                <w:sz w:val="20"/>
                <w:szCs w:val="20"/>
              </w:rPr>
              <w:t>1</w:t>
            </w:r>
          </w:p>
        </w:tc>
        <w:tc>
          <w:tcPr>
            <w:tcW w:w="529" w:type="pct"/>
            <w:tcBorders>
              <w:top w:val="single" w:sz="4" w:space="0" w:color="auto"/>
              <w:left w:val="single" w:sz="4" w:space="0" w:color="auto"/>
              <w:bottom w:val="single" w:sz="4" w:space="0" w:color="auto"/>
              <w:right w:val="single" w:sz="4" w:space="0" w:color="auto"/>
            </w:tcBorders>
            <w:vAlign w:val="center"/>
            <w:hideMark/>
          </w:tcPr>
          <w:p w14:paraId="36474C8C" w14:textId="77777777" w:rsidR="00EF49C6" w:rsidRPr="00EF49C6" w:rsidRDefault="00EF49C6" w:rsidP="005A3F23">
            <w:pPr>
              <w:jc w:val="center"/>
              <w:rPr>
                <w:sz w:val="20"/>
                <w:szCs w:val="20"/>
              </w:rPr>
            </w:pPr>
            <w:r w:rsidRPr="00EF49C6">
              <w:rPr>
                <w:sz w:val="20"/>
                <w:szCs w:val="20"/>
              </w:rPr>
              <w:t>0,85</w:t>
            </w:r>
          </w:p>
        </w:tc>
        <w:tc>
          <w:tcPr>
            <w:tcW w:w="441" w:type="pct"/>
            <w:tcBorders>
              <w:top w:val="single" w:sz="4" w:space="0" w:color="auto"/>
              <w:left w:val="single" w:sz="4" w:space="0" w:color="auto"/>
              <w:bottom w:val="single" w:sz="4" w:space="0" w:color="auto"/>
              <w:right w:val="single" w:sz="4" w:space="0" w:color="auto"/>
            </w:tcBorders>
            <w:vAlign w:val="center"/>
            <w:hideMark/>
          </w:tcPr>
          <w:p w14:paraId="685058B8" w14:textId="77777777" w:rsidR="00EF49C6" w:rsidRPr="00EF49C6" w:rsidRDefault="00EF49C6" w:rsidP="005A3F23">
            <w:pPr>
              <w:jc w:val="center"/>
              <w:rPr>
                <w:sz w:val="20"/>
                <w:szCs w:val="20"/>
              </w:rPr>
            </w:pPr>
            <w:r w:rsidRPr="00EF49C6">
              <w:rPr>
                <w:sz w:val="20"/>
                <w:szCs w:val="20"/>
              </w:rPr>
              <w:t>0,62</w:t>
            </w:r>
          </w:p>
        </w:tc>
        <w:tc>
          <w:tcPr>
            <w:tcW w:w="441" w:type="pct"/>
            <w:tcBorders>
              <w:top w:val="single" w:sz="4" w:space="0" w:color="auto"/>
              <w:left w:val="single" w:sz="4" w:space="0" w:color="auto"/>
              <w:bottom w:val="single" w:sz="4" w:space="0" w:color="auto"/>
              <w:right w:val="single" w:sz="4" w:space="0" w:color="auto"/>
            </w:tcBorders>
            <w:vAlign w:val="center"/>
            <w:hideMark/>
          </w:tcPr>
          <w:p w14:paraId="6D687E15" w14:textId="77777777" w:rsidR="00EF49C6" w:rsidRPr="00EF49C6" w:rsidRDefault="00EF49C6" w:rsidP="005A3F23">
            <w:pPr>
              <w:jc w:val="center"/>
              <w:rPr>
                <w:sz w:val="20"/>
                <w:szCs w:val="20"/>
                <w:lang w:val="kk-KZ"/>
              </w:rPr>
            </w:pPr>
            <w:r w:rsidRPr="00EF49C6">
              <w:rPr>
                <w:sz w:val="20"/>
                <w:szCs w:val="20"/>
                <w:lang w:val="kk-KZ"/>
              </w:rPr>
              <w:t>32</w:t>
            </w:r>
          </w:p>
        </w:tc>
        <w:tc>
          <w:tcPr>
            <w:tcW w:w="441" w:type="pct"/>
            <w:tcBorders>
              <w:top w:val="single" w:sz="4" w:space="0" w:color="auto"/>
              <w:left w:val="single" w:sz="4" w:space="0" w:color="auto"/>
              <w:bottom w:val="single" w:sz="4" w:space="0" w:color="auto"/>
              <w:right w:val="single" w:sz="4" w:space="0" w:color="auto"/>
            </w:tcBorders>
            <w:vAlign w:val="center"/>
            <w:hideMark/>
          </w:tcPr>
          <w:p w14:paraId="5CB9D367" w14:textId="77777777" w:rsidR="00EF49C6" w:rsidRPr="00EF49C6" w:rsidRDefault="00EF49C6" w:rsidP="005A3F23">
            <w:pPr>
              <w:jc w:val="center"/>
              <w:rPr>
                <w:sz w:val="20"/>
                <w:szCs w:val="20"/>
                <w:lang w:val="en-US"/>
              </w:rPr>
            </w:pPr>
            <w:r w:rsidRPr="00EF49C6">
              <w:rPr>
                <w:sz w:val="20"/>
                <w:szCs w:val="20"/>
                <w:lang w:val="kk-KZ"/>
              </w:rPr>
              <w:t>19,84</w:t>
            </w:r>
          </w:p>
        </w:tc>
        <w:tc>
          <w:tcPr>
            <w:tcW w:w="443" w:type="pct"/>
            <w:tcBorders>
              <w:top w:val="single" w:sz="4" w:space="0" w:color="auto"/>
              <w:left w:val="single" w:sz="4" w:space="0" w:color="auto"/>
              <w:bottom w:val="single" w:sz="4" w:space="0" w:color="auto"/>
              <w:right w:val="single" w:sz="4" w:space="0" w:color="auto"/>
            </w:tcBorders>
            <w:vAlign w:val="center"/>
            <w:hideMark/>
          </w:tcPr>
          <w:p w14:paraId="5FF00649" w14:textId="77777777" w:rsidR="00EF49C6" w:rsidRPr="00EF49C6" w:rsidRDefault="00EF49C6" w:rsidP="005A3F23">
            <w:pPr>
              <w:jc w:val="center"/>
              <w:rPr>
                <w:sz w:val="20"/>
                <w:szCs w:val="20"/>
              </w:rPr>
            </w:pPr>
            <w:r w:rsidRPr="00EF49C6">
              <w:rPr>
                <w:sz w:val="20"/>
                <w:szCs w:val="20"/>
              </w:rPr>
              <w:t>37,65</w:t>
            </w:r>
          </w:p>
        </w:tc>
      </w:tr>
      <w:tr w:rsidR="00EF49C6" w:rsidRPr="00EF49C6" w14:paraId="54AEE2C2" w14:textId="77777777" w:rsidTr="00EF49C6">
        <w:trPr>
          <w:trHeight w:val="242"/>
          <w:jc w:val="center"/>
        </w:trPr>
        <w:tc>
          <w:tcPr>
            <w:tcW w:w="1647" w:type="pct"/>
            <w:tcBorders>
              <w:top w:val="single" w:sz="4" w:space="0" w:color="auto"/>
              <w:left w:val="single" w:sz="4" w:space="0" w:color="auto"/>
              <w:bottom w:val="single" w:sz="4" w:space="0" w:color="auto"/>
              <w:right w:val="single" w:sz="4" w:space="0" w:color="auto"/>
            </w:tcBorders>
            <w:vAlign w:val="center"/>
            <w:hideMark/>
          </w:tcPr>
          <w:p w14:paraId="7DB4868C" w14:textId="77777777" w:rsidR="00EF49C6" w:rsidRPr="00EF49C6" w:rsidRDefault="00EF49C6" w:rsidP="005A3F23">
            <w:pPr>
              <w:rPr>
                <w:rFonts w:eastAsia="SimSun"/>
                <w:sz w:val="20"/>
                <w:szCs w:val="20"/>
                <w:lang w:eastAsia="zh-CN"/>
              </w:rPr>
            </w:pPr>
            <w:r w:rsidRPr="00EF49C6">
              <w:rPr>
                <w:rFonts w:eastAsia="SimSun"/>
                <w:b/>
                <w:sz w:val="20"/>
                <w:szCs w:val="20"/>
                <w:lang w:eastAsia="zh-CN"/>
              </w:rPr>
              <w:t>при способе добычи с использованием ШГН одной скважины:</w:t>
            </w:r>
          </w:p>
        </w:tc>
        <w:tc>
          <w:tcPr>
            <w:tcW w:w="440" w:type="pct"/>
            <w:tcBorders>
              <w:top w:val="single" w:sz="4" w:space="0" w:color="auto"/>
              <w:left w:val="single" w:sz="4" w:space="0" w:color="auto"/>
              <w:bottom w:val="single" w:sz="4" w:space="0" w:color="auto"/>
              <w:right w:val="single" w:sz="4" w:space="0" w:color="auto"/>
            </w:tcBorders>
            <w:vAlign w:val="center"/>
          </w:tcPr>
          <w:p w14:paraId="119A9881" w14:textId="77777777" w:rsidR="00EF49C6" w:rsidRPr="00EF49C6" w:rsidRDefault="00EF49C6" w:rsidP="005A3F23">
            <w:pPr>
              <w:jc w:val="center"/>
              <w:rPr>
                <w:rFonts w:eastAsia="Calibri"/>
                <w:sz w:val="20"/>
                <w:szCs w:val="20"/>
                <w:lang w:val="kk-KZ" w:eastAsia="en-US"/>
              </w:rPr>
            </w:pPr>
          </w:p>
        </w:tc>
        <w:tc>
          <w:tcPr>
            <w:tcW w:w="618" w:type="pct"/>
            <w:tcBorders>
              <w:top w:val="single" w:sz="4" w:space="0" w:color="auto"/>
              <w:left w:val="single" w:sz="4" w:space="0" w:color="auto"/>
              <w:bottom w:val="single" w:sz="4" w:space="0" w:color="auto"/>
              <w:right w:val="single" w:sz="4" w:space="0" w:color="auto"/>
            </w:tcBorders>
            <w:vAlign w:val="center"/>
          </w:tcPr>
          <w:p w14:paraId="72D95936" w14:textId="77777777" w:rsidR="00EF49C6" w:rsidRPr="00EF49C6" w:rsidRDefault="00EF49C6" w:rsidP="005A3F23">
            <w:pPr>
              <w:jc w:val="center"/>
              <w:rPr>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14:paraId="17407058" w14:textId="77777777" w:rsidR="00EF49C6" w:rsidRPr="00EF49C6" w:rsidRDefault="00EF49C6" w:rsidP="005A3F23">
            <w:pPr>
              <w:jc w:val="center"/>
              <w:rPr>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1E22A009" w14:textId="77777777" w:rsidR="00EF49C6" w:rsidRPr="00EF49C6" w:rsidRDefault="00EF49C6" w:rsidP="005A3F23">
            <w:pPr>
              <w:jc w:val="center"/>
              <w:rPr>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3162385C" w14:textId="77777777" w:rsidR="00EF49C6" w:rsidRPr="00EF49C6" w:rsidRDefault="00EF49C6" w:rsidP="005A3F23">
            <w:pPr>
              <w:jc w:val="center"/>
              <w:rPr>
                <w:sz w:val="20"/>
                <w:szCs w:val="20"/>
                <w:lang w:val="kk-KZ"/>
              </w:rPr>
            </w:pPr>
          </w:p>
        </w:tc>
        <w:tc>
          <w:tcPr>
            <w:tcW w:w="441" w:type="pct"/>
            <w:tcBorders>
              <w:top w:val="single" w:sz="4" w:space="0" w:color="auto"/>
              <w:left w:val="single" w:sz="4" w:space="0" w:color="auto"/>
              <w:bottom w:val="single" w:sz="4" w:space="0" w:color="auto"/>
              <w:right w:val="single" w:sz="4" w:space="0" w:color="auto"/>
            </w:tcBorders>
            <w:vAlign w:val="center"/>
          </w:tcPr>
          <w:p w14:paraId="2018F904" w14:textId="77777777" w:rsidR="00EF49C6" w:rsidRPr="00EF49C6" w:rsidRDefault="00EF49C6" w:rsidP="005A3F23">
            <w:pPr>
              <w:jc w:val="center"/>
              <w:rPr>
                <w:sz w:val="20"/>
                <w:szCs w:val="20"/>
                <w:lang w:val="kk-KZ"/>
              </w:rPr>
            </w:pPr>
          </w:p>
        </w:tc>
        <w:tc>
          <w:tcPr>
            <w:tcW w:w="443" w:type="pct"/>
            <w:tcBorders>
              <w:top w:val="single" w:sz="4" w:space="0" w:color="auto"/>
              <w:left w:val="single" w:sz="4" w:space="0" w:color="auto"/>
              <w:bottom w:val="single" w:sz="4" w:space="0" w:color="auto"/>
              <w:right w:val="single" w:sz="4" w:space="0" w:color="auto"/>
            </w:tcBorders>
            <w:vAlign w:val="center"/>
          </w:tcPr>
          <w:p w14:paraId="7915CEE3" w14:textId="77777777" w:rsidR="00EF49C6" w:rsidRPr="00EF49C6" w:rsidRDefault="00EF49C6" w:rsidP="005A3F23">
            <w:pPr>
              <w:jc w:val="center"/>
              <w:rPr>
                <w:sz w:val="20"/>
                <w:szCs w:val="20"/>
              </w:rPr>
            </w:pPr>
          </w:p>
        </w:tc>
      </w:tr>
      <w:tr w:rsidR="00EF49C6" w:rsidRPr="00EF49C6" w14:paraId="536B0E38" w14:textId="77777777" w:rsidTr="00EF49C6">
        <w:trPr>
          <w:trHeight w:val="242"/>
          <w:jc w:val="center"/>
        </w:trPr>
        <w:tc>
          <w:tcPr>
            <w:tcW w:w="1647" w:type="pct"/>
            <w:tcBorders>
              <w:top w:val="single" w:sz="4" w:space="0" w:color="auto"/>
              <w:left w:val="single" w:sz="4" w:space="0" w:color="auto"/>
              <w:bottom w:val="single" w:sz="4" w:space="0" w:color="auto"/>
              <w:right w:val="single" w:sz="4" w:space="0" w:color="auto"/>
            </w:tcBorders>
            <w:vAlign w:val="center"/>
            <w:hideMark/>
          </w:tcPr>
          <w:p w14:paraId="543E15E6" w14:textId="77777777" w:rsidR="00EF49C6" w:rsidRPr="00EF49C6" w:rsidRDefault="00EF49C6" w:rsidP="005A3F23">
            <w:pPr>
              <w:rPr>
                <w:rFonts w:eastAsia="SimSun"/>
                <w:sz w:val="20"/>
                <w:szCs w:val="20"/>
                <w:lang w:eastAsia="zh-CN"/>
              </w:rPr>
            </w:pPr>
            <w:r w:rsidRPr="00EF49C6">
              <w:rPr>
                <w:rFonts w:eastAsia="SimSun"/>
                <w:sz w:val="20"/>
                <w:szCs w:val="20"/>
                <w:lang w:eastAsia="zh-CN"/>
              </w:rPr>
              <w:lastRenderedPageBreak/>
              <w:t>Электропривод штанговым глубинным насосом</w:t>
            </w:r>
          </w:p>
        </w:tc>
        <w:tc>
          <w:tcPr>
            <w:tcW w:w="440" w:type="pct"/>
            <w:tcBorders>
              <w:top w:val="single" w:sz="4" w:space="0" w:color="auto"/>
              <w:left w:val="single" w:sz="4" w:space="0" w:color="auto"/>
              <w:bottom w:val="single" w:sz="4" w:space="0" w:color="auto"/>
              <w:right w:val="single" w:sz="4" w:space="0" w:color="auto"/>
            </w:tcBorders>
            <w:vAlign w:val="center"/>
            <w:hideMark/>
          </w:tcPr>
          <w:p w14:paraId="6CDB0832" w14:textId="77777777" w:rsidR="00EF49C6" w:rsidRPr="00EF49C6" w:rsidRDefault="00EF49C6" w:rsidP="005A3F23">
            <w:pPr>
              <w:jc w:val="center"/>
              <w:rPr>
                <w:rFonts w:eastAsia="Calibri"/>
                <w:sz w:val="20"/>
                <w:szCs w:val="20"/>
                <w:lang w:val="kk-KZ" w:eastAsia="en-US"/>
              </w:rPr>
            </w:pPr>
            <w:r w:rsidRPr="00EF49C6">
              <w:rPr>
                <w:sz w:val="20"/>
                <w:szCs w:val="20"/>
                <w:lang w:val="kk-KZ"/>
              </w:rPr>
              <w:t>45</w:t>
            </w:r>
          </w:p>
        </w:tc>
        <w:tc>
          <w:tcPr>
            <w:tcW w:w="618" w:type="pct"/>
            <w:tcBorders>
              <w:top w:val="single" w:sz="4" w:space="0" w:color="auto"/>
              <w:left w:val="single" w:sz="4" w:space="0" w:color="auto"/>
              <w:bottom w:val="single" w:sz="4" w:space="0" w:color="auto"/>
              <w:right w:val="single" w:sz="4" w:space="0" w:color="auto"/>
            </w:tcBorders>
            <w:vAlign w:val="center"/>
            <w:hideMark/>
          </w:tcPr>
          <w:p w14:paraId="29D658BB" w14:textId="77777777" w:rsidR="00EF49C6" w:rsidRPr="00EF49C6" w:rsidRDefault="00EF49C6" w:rsidP="005A3F23">
            <w:pPr>
              <w:jc w:val="center"/>
              <w:rPr>
                <w:sz w:val="20"/>
                <w:szCs w:val="20"/>
              </w:rPr>
            </w:pPr>
            <w:r w:rsidRPr="00EF49C6">
              <w:rPr>
                <w:sz w:val="20"/>
                <w:szCs w:val="20"/>
              </w:rPr>
              <w:t>1</w:t>
            </w:r>
          </w:p>
        </w:tc>
        <w:tc>
          <w:tcPr>
            <w:tcW w:w="529" w:type="pct"/>
            <w:tcBorders>
              <w:top w:val="single" w:sz="4" w:space="0" w:color="auto"/>
              <w:left w:val="single" w:sz="4" w:space="0" w:color="auto"/>
              <w:bottom w:val="single" w:sz="4" w:space="0" w:color="auto"/>
              <w:right w:val="single" w:sz="4" w:space="0" w:color="auto"/>
            </w:tcBorders>
            <w:vAlign w:val="center"/>
            <w:hideMark/>
          </w:tcPr>
          <w:p w14:paraId="1F16CD6F" w14:textId="77777777" w:rsidR="00EF49C6" w:rsidRPr="00EF49C6" w:rsidRDefault="00EF49C6" w:rsidP="005A3F23">
            <w:pPr>
              <w:jc w:val="center"/>
              <w:rPr>
                <w:sz w:val="20"/>
                <w:szCs w:val="20"/>
              </w:rPr>
            </w:pPr>
            <w:r w:rsidRPr="00EF49C6">
              <w:rPr>
                <w:sz w:val="20"/>
                <w:szCs w:val="20"/>
              </w:rPr>
              <w:t>0,85</w:t>
            </w:r>
          </w:p>
        </w:tc>
        <w:tc>
          <w:tcPr>
            <w:tcW w:w="441" w:type="pct"/>
            <w:tcBorders>
              <w:top w:val="single" w:sz="4" w:space="0" w:color="auto"/>
              <w:left w:val="single" w:sz="4" w:space="0" w:color="auto"/>
              <w:bottom w:val="single" w:sz="4" w:space="0" w:color="auto"/>
              <w:right w:val="single" w:sz="4" w:space="0" w:color="auto"/>
            </w:tcBorders>
            <w:vAlign w:val="center"/>
            <w:hideMark/>
          </w:tcPr>
          <w:p w14:paraId="48D3EA73" w14:textId="77777777" w:rsidR="00EF49C6" w:rsidRPr="00EF49C6" w:rsidRDefault="00EF49C6" w:rsidP="005A3F23">
            <w:pPr>
              <w:jc w:val="center"/>
              <w:rPr>
                <w:sz w:val="20"/>
                <w:szCs w:val="20"/>
              </w:rPr>
            </w:pPr>
            <w:r w:rsidRPr="00EF49C6">
              <w:rPr>
                <w:sz w:val="20"/>
                <w:szCs w:val="20"/>
              </w:rPr>
              <w:t>0,62</w:t>
            </w:r>
          </w:p>
        </w:tc>
        <w:tc>
          <w:tcPr>
            <w:tcW w:w="441" w:type="pct"/>
            <w:tcBorders>
              <w:top w:val="single" w:sz="4" w:space="0" w:color="auto"/>
              <w:left w:val="single" w:sz="4" w:space="0" w:color="auto"/>
              <w:bottom w:val="single" w:sz="4" w:space="0" w:color="auto"/>
              <w:right w:val="single" w:sz="4" w:space="0" w:color="auto"/>
            </w:tcBorders>
            <w:vAlign w:val="center"/>
            <w:hideMark/>
          </w:tcPr>
          <w:p w14:paraId="04D6106D" w14:textId="77777777" w:rsidR="00EF49C6" w:rsidRPr="00EF49C6" w:rsidRDefault="00EF49C6" w:rsidP="005A3F23">
            <w:pPr>
              <w:jc w:val="center"/>
              <w:rPr>
                <w:sz w:val="20"/>
                <w:szCs w:val="20"/>
                <w:lang w:val="kk-KZ"/>
              </w:rPr>
            </w:pPr>
            <w:r w:rsidRPr="00EF49C6">
              <w:rPr>
                <w:sz w:val="20"/>
                <w:szCs w:val="20"/>
                <w:lang w:val="kk-KZ"/>
              </w:rPr>
              <w:t>45</w:t>
            </w:r>
          </w:p>
        </w:tc>
        <w:tc>
          <w:tcPr>
            <w:tcW w:w="441" w:type="pct"/>
            <w:tcBorders>
              <w:top w:val="single" w:sz="4" w:space="0" w:color="auto"/>
              <w:left w:val="single" w:sz="4" w:space="0" w:color="auto"/>
              <w:bottom w:val="single" w:sz="4" w:space="0" w:color="auto"/>
              <w:right w:val="single" w:sz="4" w:space="0" w:color="auto"/>
            </w:tcBorders>
            <w:vAlign w:val="center"/>
            <w:hideMark/>
          </w:tcPr>
          <w:p w14:paraId="2340E67D" w14:textId="77777777" w:rsidR="00EF49C6" w:rsidRPr="00EF49C6" w:rsidRDefault="00EF49C6" w:rsidP="005A3F23">
            <w:pPr>
              <w:jc w:val="center"/>
              <w:rPr>
                <w:sz w:val="20"/>
                <w:szCs w:val="20"/>
                <w:lang w:val="en-US"/>
              </w:rPr>
            </w:pPr>
            <w:r w:rsidRPr="00EF49C6">
              <w:rPr>
                <w:sz w:val="20"/>
                <w:szCs w:val="20"/>
                <w:lang w:val="kk-KZ"/>
              </w:rPr>
              <w:t>27,9</w:t>
            </w:r>
          </w:p>
        </w:tc>
        <w:tc>
          <w:tcPr>
            <w:tcW w:w="443" w:type="pct"/>
            <w:tcBorders>
              <w:top w:val="single" w:sz="4" w:space="0" w:color="auto"/>
              <w:left w:val="single" w:sz="4" w:space="0" w:color="auto"/>
              <w:bottom w:val="single" w:sz="4" w:space="0" w:color="auto"/>
              <w:right w:val="single" w:sz="4" w:space="0" w:color="auto"/>
            </w:tcBorders>
            <w:vAlign w:val="center"/>
            <w:hideMark/>
          </w:tcPr>
          <w:p w14:paraId="0BD7086E" w14:textId="77777777" w:rsidR="00EF49C6" w:rsidRPr="00EF49C6" w:rsidRDefault="00EF49C6" w:rsidP="005A3F23">
            <w:pPr>
              <w:jc w:val="center"/>
              <w:rPr>
                <w:sz w:val="20"/>
                <w:szCs w:val="20"/>
              </w:rPr>
            </w:pPr>
            <w:r w:rsidRPr="00EF49C6">
              <w:rPr>
                <w:sz w:val="20"/>
                <w:szCs w:val="20"/>
                <w:lang w:val="en-US"/>
              </w:rPr>
              <w:t>52,9</w:t>
            </w:r>
            <w:r w:rsidRPr="00EF49C6">
              <w:rPr>
                <w:sz w:val="20"/>
                <w:szCs w:val="20"/>
              </w:rPr>
              <w:t>5</w:t>
            </w:r>
          </w:p>
        </w:tc>
      </w:tr>
      <w:tr w:rsidR="00EF49C6" w:rsidRPr="00EF49C6" w14:paraId="4A8807E3" w14:textId="77777777" w:rsidTr="00EF49C6">
        <w:trPr>
          <w:trHeight w:val="242"/>
          <w:jc w:val="center"/>
        </w:trPr>
        <w:tc>
          <w:tcPr>
            <w:tcW w:w="1647" w:type="pct"/>
            <w:tcBorders>
              <w:top w:val="single" w:sz="4" w:space="0" w:color="auto"/>
              <w:left w:val="single" w:sz="4" w:space="0" w:color="auto"/>
              <w:bottom w:val="single" w:sz="4" w:space="0" w:color="auto"/>
              <w:right w:val="single" w:sz="4" w:space="0" w:color="auto"/>
            </w:tcBorders>
            <w:vAlign w:val="center"/>
            <w:hideMark/>
          </w:tcPr>
          <w:p w14:paraId="4D0D6544" w14:textId="77777777" w:rsidR="00EF49C6" w:rsidRPr="00EF49C6" w:rsidRDefault="00EF49C6" w:rsidP="005A3F23">
            <w:pPr>
              <w:rPr>
                <w:rFonts w:eastAsia="SimSun"/>
                <w:sz w:val="20"/>
                <w:szCs w:val="20"/>
                <w:lang w:eastAsia="zh-CN"/>
              </w:rPr>
            </w:pPr>
            <w:r w:rsidRPr="00EF49C6">
              <w:rPr>
                <w:rFonts w:eastAsia="SimSun"/>
                <w:b/>
                <w:sz w:val="20"/>
                <w:szCs w:val="20"/>
                <w:lang w:eastAsia="zh-CN"/>
              </w:rPr>
              <w:t>при способе добычи с использованием УЭВН одной скважины:</w:t>
            </w:r>
          </w:p>
        </w:tc>
        <w:tc>
          <w:tcPr>
            <w:tcW w:w="440" w:type="pct"/>
            <w:tcBorders>
              <w:top w:val="single" w:sz="4" w:space="0" w:color="auto"/>
              <w:left w:val="single" w:sz="4" w:space="0" w:color="auto"/>
              <w:bottom w:val="single" w:sz="4" w:space="0" w:color="auto"/>
              <w:right w:val="single" w:sz="4" w:space="0" w:color="auto"/>
            </w:tcBorders>
            <w:vAlign w:val="center"/>
          </w:tcPr>
          <w:p w14:paraId="15F2C343" w14:textId="77777777" w:rsidR="00EF49C6" w:rsidRPr="00EF49C6" w:rsidRDefault="00EF49C6" w:rsidP="005A3F23">
            <w:pPr>
              <w:jc w:val="center"/>
              <w:rPr>
                <w:rFonts w:eastAsia="Calibri"/>
                <w:sz w:val="20"/>
                <w:szCs w:val="20"/>
                <w:lang w:val="kk-KZ" w:eastAsia="en-US"/>
              </w:rPr>
            </w:pPr>
          </w:p>
        </w:tc>
        <w:tc>
          <w:tcPr>
            <w:tcW w:w="618" w:type="pct"/>
            <w:tcBorders>
              <w:top w:val="single" w:sz="4" w:space="0" w:color="auto"/>
              <w:left w:val="single" w:sz="4" w:space="0" w:color="auto"/>
              <w:bottom w:val="single" w:sz="4" w:space="0" w:color="auto"/>
              <w:right w:val="single" w:sz="4" w:space="0" w:color="auto"/>
            </w:tcBorders>
            <w:vAlign w:val="center"/>
          </w:tcPr>
          <w:p w14:paraId="1D39A7DA" w14:textId="77777777" w:rsidR="00EF49C6" w:rsidRPr="00EF49C6" w:rsidRDefault="00EF49C6" w:rsidP="005A3F23">
            <w:pPr>
              <w:jc w:val="center"/>
              <w:rPr>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14:paraId="47E906C0" w14:textId="77777777" w:rsidR="00EF49C6" w:rsidRPr="00EF49C6" w:rsidRDefault="00EF49C6" w:rsidP="005A3F23">
            <w:pPr>
              <w:jc w:val="center"/>
              <w:rPr>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51B4C233" w14:textId="77777777" w:rsidR="00EF49C6" w:rsidRPr="00EF49C6" w:rsidRDefault="00EF49C6" w:rsidP="005A3F23">
            <w:pPr>
              <w:jc w:val="center"/>
              <w:rPr>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1E8AFF30" w14:textId="77777777" w:rsidR="00EF49C6" w:rsidRPr="00EF49C6" w:rsidRDefault="00EF49C6" w:rsidP="005A3F23">
            <w:pPr>
              <w:jc w:val="center"/>
              <w:rPr>
                <w:sz w:val="20"/>
                <w:szCs w:val="20"/>
                <w:lang w:val="kk-KZ"/>
              </w:rPr>
            </w:pPr>
          </w:p>
        </w:tc>
        <w:tc>
          <w:tcPr>
            <w:tcW w:w="441" w:type="pct"/>
            <w:tcBorders>
              <w:top w:val="single" w:sz="4" w:space="0" w:color="auto"/>
              <w:left w:val="single" w:sz="4" w:space="0" w:color="auto"/>
              <w:bottom w:val="single" w:sz="4" w:space="0" w:color="auto"/>
              <w:right w:val="single" w:sz="4" w:space="0" w:color="auto"/>
            </w:tcBorders>
            <w:vAlign w:val="center"/>
          </w:tcPr>
          <w:p w14:paraId="556C940D" w14:textId="77777777" w:rsidR="00EF49C6" w:rsidRPr="00EF49C6" w:rsidRDefault="00EF49C6" w:rsidP="005A3F23">
            <w:pPr>
              <w:jc w:val="center"/>
              <w:rPr>
                <w:sz w:val="20"/>
                <w:szCs w:val="20"/>
                <w:lang w:val="kk-KZ"/>
              </w:rPr>
            </w:pPr>
          </w:p>
        </w:tc>
        <w:tc>
          <w:tcPr>
            <w:tcW w:w="443" w:type="pct"/>
            <w:tcBorders>
              <w:top w:val="single" w:sz="4" w:space="0" w:color="auto"/>
              <w:left w:val="single" w:sz="4" w:space="0" w:color="auto"/>
              <w:bottom w:val="single" w:sz="4" w:space="0" w:color="auto"/>
              <w:right w:val="single" w:sz="4" w:space="0" w:color="auto"/>
            </w:tcBorders>
            <w:vAlign w:val="center"/>
          </w:tcPr>
          <w:p w14:paraId="417898BB" w14:textId="77777777" w:rsidR="00EF49C6" w:rsidRPr="00EF49C6" w:rsidRDefault="00EF49C6" w:rsidP="005A3F23">
            <w:pPr>
              <w:jc w:val="center"/>
              <w:rPr>
                <w:sz w:val="20"/>
                <w:szCs w:val="20"/>
              </w:rPr>
            </w:pPr>
          </w:p>
        </w:tc>
      </w:tr>
      <w:tr w:rsidR="00EF49C6" w:rsidRPr="00EF49C6" w14:paraId="1EAC2B92" w14:textId="77777777" w:rsidTr="00EF49C6">
        <w:trPr>
          <w:trHeight w:val="242"/>
          <w:jc w:val="center"/>
        </w:trPr>
        <w:tc>
          <w:tcPr>
            <w:tcW w:w="1647" w:type="pct"/>
            <w:tcBorders>
              <w:top w:val="single" w:sz="4" w:space="0" w:color="auto"/>
              <w:left w:val="single" w:sz="4" w:space="0" w:color="auto"/>
              <w:bottom w:val="single" w:sz="4" w:space="0" w:color="auto"/>
              <w:right w:val="single" w:sz="4" w:space="0" w:color="auto"/>
            </w:tcBorders>
            <w:vAlign w:val="center"/>
            <w:hideMark/>
          </w:tcPr>
          <w:p w14:paraId="5FA37404" w14:textId="77777777" w:rsidR="00EF49C6" w:rsidRPr="00EF49C6" w:rsidRDefault="00EF49C6" w:rsidP="005A3F23">
            <w:pPr>
              <w:rPr>
                <w:rFonts w:eastAsia="SimSun"/>
                <w:sz w:val="20"/>
                <w:szCs w:val="20"/>
                <w:lang w:eastAsia="zh-CN"/>
              </w:rPr>
            </w:pPr>
            <w:r w:rsidRPr="00EF49C6">
              <w:rPr>
                <w:rFonts w:eastAsia="SimSun"/>
                <w:sz w:val="20"/>
                <w:szCs w:val="20"/>
                <w:lang w:eastAsia="zh-CN"/>
              </w:rPr>
              <w:t>Электропривод винтовым насосом</w:t>
            </w:r>
          </w:p>
        </w:tc>
        <w:tc>
          <w:tcPr>
            <w:tcW w:w="440" w:type="pct"/>
            <w:tcBorders>
              <w:top w:val="single" w:sz="4" w:space="0" w:color="auto"/>
              <w:left w:val="single" w:sz="4" w:space="0" w:color="auto"/>
              <w:bottom w:val="single" w:sz="4" w:space="0" w:color="auto"/>
              <w:right w:val="single" w:sz="4" w:space="0" w:color="auto"/>
            </w:tcBorders>
            <w:vAlign w:val="center"/>
            <w:hideMark/>
          </w:tcPr>
          <w:p w14:paraId="1CA6B484" w14:textId="77777777" w:rsidR="00EF49C6" w:rsidRPr="00EF49C6" w:rsidRDefault="00EF49C6" w:rsidP="005A3F23">
            <w:pPr>
              <w:jc w:val="center"/>
              <w:rPr>
                <w:rFonts w:eastAsia="Calibri"/>
                <w:sz w:val="20"/>
                <w:szCs w:val="20"/>
                <w:lang w:eastAsia="en-US"/>
              </w:rPr>
            </w:pPr>
            <w:r w:rsidRPr="00EF49C6">
              <w:rPr>
                <w:sz w:val="20"/>
                <w:szCs w:val="20"/>
                <w:lang w:val="kk-KZ"/>
              </w:rPr>
              <w:t>18</w:t>
            </w:r>
          </w:p>
        </w:tc>
        <w:tc>
          <w:tcPr>
            <w:tcW w:w="618" w:type="pct"/>
            <w:tcBorders>
              <w:top w:val="single" w:sz="4" w:space="0" w:color="auto"/>
              <w:left w:val="single" w:sz="4" w:space="0" w:color="auto"/>
              <w:bottom w:val="single" w:sz="4" w:space="0" w:color="auto"/>
              <w:right w:val="single" w:sz="4" w:space="0" w:color="auto"/>
            </w:tcBorders>
            <w:vAlign w:val="center"/>
            <w:hideMark/>
          </w:tcPr>
          <w:p w14:paraId="4267F77B" w14:textId="77777777" w:rsidR="00EF49C6" w:rsidRPr="00EF49C6" w:rsidRDefault="00EF49C6" w:rsidP="005A3F23">
            <w:pPr>
              <w:jc w:val="center"/>
              <w:rPr>
                <w:sz w:val="20"/>
                <w:szCs w:val="20"/>
              </w:rPr>
            </w:pPr>
            <w:r w:rsidRPr="00EF49C6">
              <w:rPr>
                <w:sz w:val="20"/>
                <w:szCs w:val="20"/>
              </w:rPr>
              <w:t>1</w:t>
            </w:r>
          </w:p>
        </w:tc>
        <w:tc>
          <w:tcPr>
            <w:tcW w:w="529" w:type="pct"/>
            <w:tcBorders>
              <w:top w:val="single" w:sz="4" w:space="0" w:color="auto"/>
              <w:left w:val="single" w:sz="4" w:space="0" w:color="auto"/>
              <w:bottom w:val="single" w:sz="4" w:space="0" w:color="auto"/>
              <w:right w:val="single" w:sz="4" w:space="0" w:color="auto"/>
            </w:tcBorders>
            <w:vAlign w:val="center"/>
            <w:hideMark/>
          </w:tcPr>
          <w:p w14:paraId="298E071F" w14:textId="77777777" w:rsidR="00EF49C6" w:rsidRPr="00EF49C6" w:rsidRDefault="00EF49C6" w:rsidP="005A3F23">
            <w:pPr>
              <w:jc w:val="center"/>
              <w:rPr>
                <w:sz w:val="20"/>
                <w:szCs w:val="20"/>
              </w:rPr>
            </w:pPr>
            <w:r w:rsidRPr="00EF49C6">
              <w:rPr>
                <w:sz w:val="20"/>
                <w:szCs w:val="20"/>
              </w:rPr>
              <w:t>0,85</w:t>
            </w:r>
          </w:p>
        </w:tc>
        <w:tc>
          <w:tcPr>
            <w:tcW w:w="441" w:type="pct"/>
            <w:tcBorders>
              <w:top w:val="single" w:sz="4" w:space="0" w:color="auto"/>
              <w:left w:val="single" w:sz="4" w:space="0" w:color="auto"/>
              <w:bottom w:val="single" w:sz="4" w:space="0" w:color="auto"/>
              <w:right w:val="single" w:sz="4" w:space="0" w:color="auto"/>
            </w:tcBorders>
            <w:vAlign w:val="center"/>
            <w:hideMark/>
          </w:tcPr>
          <w:p w14:paraId="48B3F725" w14:textId="77777777" w:rsidR="00EF49C6" w:rsidRPr="00EF49C6" w:rsidRDefault="00EF49C6" w:rsidP="005A3F23">
            <w:pPr>
              <w:jc w:val="center"/>
              <w:rPr>
                <w:sz w:val="20"/>
                <w:szCs w:val="20"/>
              </w:rPr>
            </w:pPr>
            <w:r w:rsidRPr="00EF49C6">
              <w:rPr>
                <w:sz w:val="20"/>
                <w:szCs w:val="20"/>
              </w:rPr>
              <w:t>0,62</w:t>
            </w:r>
          </w:p>
        </w:tc>
        <w:tc>
          <w:tcPr>
            <w:tcW w:w="441" w:type="pct"/>
            <w:tcBorders>
              <w:top w:val="single" w:sz="4" w:space="0" w:color="auto"/>
              <w:left w:val="single" w:sz="4" w:space="0" w:color="auto"/>
              <w:bottom w:val="single" w:sz="4" w:space="0" w:color="auto"/>
              <w:right w:val="single" w:sz="4" w:space="0" w:color="auto"/>
            </w:tcBorders>
            <w:vAlign w:val="center"/>
            <w:hideMark/>
          </w:tcPr>
          <w:p w14:paraId="3B1D19D6" w14:textId="77777777" w:rsidR="00EF49C6" w:rsidRPr="00EF49C6" w:rsidRDefault="00EF49C6" w:rsidP="005A3F23">
            <w:pPr>
              <w:jc w:val="center"/>
              <w:rPr>
                <w:sz w:val="20"/>
                <w:szCs w:val="20"/>
              </w:rPr>
            </w:pPr>
            <w:r w:rsidRPr="00EF49C6">
              <w:rPr>
                <w:sz w:val="20"/>
                <w:szCs w:val="20"/>
                <w:lang w:val="kk-KZ"/>
              </w:rPr>
              <w:t>18</w:t>
            </w:r>
          </w:p>
        </w:tc>
        <w:tc>
          <w:tcPr>
            <w:tcW w:w="441" w:type="pct"/>
            <w:tcBorders>
              <w:top w:val="single" w:sz="4" w:space="0" w:color="auto"/>
              <w:left w:val="single" w:sz="4" w:space="0" w:color="auto"/>
              <w:bottom w:val="single" w:sz="4" w:space="0" w:color="auto"/>
              <w:right w:val="single" w:sz="4" w:space="0" w:color="auto"/>
            </w:tcBorders>
            <w:vAlign w:val="center"/>
            <w:hideMark/>
          </w:tcPr>
          <w:p w14:paraId="667506F3" w14:textId="77777777" w:rsidR="00EF49C6" w:rsidRPr="00EF49C6" w:rsidRDefault="00EF49C6" w:rsidP="005A3F23">
            <w:pPr>
              <w:jc w:val="center"/>
              <w:rPr>
                <w:sz w:val="20"/>
                <w:szCs w:val="20"/>
              </w:rPr>
            </w:pPr>
            <w:r w:rsidRPr="00EF49C6">
              <w:rPr>
                <w:sz w:val="20"/>
                <w:szCs w:val="20"/>
                <w:lang w:val="kk-KZ"/>
              </w:rPr>
              <w:t>11,16</w:t>
            </w:r>
          </w:p>
        </w:tc>
        <w:tc>
          <w:tcPr>
            <w:tcW w:w="443" w:type="pct"/>
            <w:tcBorders>
              <w:top w:val="single" w:sz="4" w:space="0" w:color="auto"/>
              <w:left w:val="single" w:sz="4" w:space="0" w:color="auto"/>
              <w:bottom w:val="single" w:sz="4" w:space="0" w:color="auto"/>
              <w:right w:val="single" w:sz="4" w:space="0" w:color="auto"/>
            </w:tcBorders>
            <w:vAlign w:val="center"/>
            <w:hideMark/>
          </w:tcPr>
          <w:p w14:paraId="32987ACF" w14:textId="77777777" w:rsidR="00EF49C6" w:rsidRPr="00EF49C6" w:rsidRDefault="00EF49C6" w:rsidP="005A3F23">
            <w:pPr>
              <w:rPr>
                <w:sz w:val="20"/>
                <w:szCs w:val="20"/>
                <w:lang w:val="kk-KZ"/>
              </w:rPr>
            </w:pPr>
            <w:r w:rsidRPr="00EF49C6">
              <w:rPr>
                <w:sz w:val="20"/>
                <w:szCs w:val="20"/>
                <w:lang w:val="kk-KZ"/>
              </w:rPr>
              <w:t>21,17</w:t>
            </w:r>
          </w:p>
        </w:tc>
      </w:tr>
    </w:tbl>
    <w:p w14:paraId="67DDDDE3" w14:textId="459637CA" w:rsidR="00EF49C6" w:rsidRDefault="00EF49C6" w:rsidP="00647AA1">
      <w:pPr>
        <w:suppressLineNumbers/>
        <w:suppressAutoHyphens/>
        <w:spacing w:before="120" w:line="300" w:lineRule="auto"/>
        <w:ind w:firstLine="567"/>
        <w:jc w:val="both"/>
        <w:rPr>
          <w:rFonts w:eastAsia="SimSun"/>
          <w:bCs/>
          <w:sz w:val="20"/>
          <w:szCs w:val="20"/>
          <w:lang w:eastAsia="zh-CN"/>
        </w:rPr>
      </w:pPr>
    </w:p>
    <w:p w14:paraId="1B1A13B7"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Годовое потребление при годовом числе использования максимума нагрузки 6500 часов для 50 скважин при способе добычи с использованием УЭВН:</w:t>
      </w:r>
    </w:p>
    <w:p w14:paraId="527303BC" w14:textId="77777777" w:rsidR="00EF49C6" w:rsidRPr="00EF49C6" w:rsidRDefault="00EF49C6" w:rsidP="00EF49C6">
      <w:pPr>
        <w:suppressLineNumbers/>
        <w:suppressAutoHyphens/>
        <w:spacing w:before="120" w:line="300" w:lineRule="auto"/>
        <w:ind w:firstLine="567"/>
        <w:jc w:val="both"/>
        <w:rPr>
          <w:rFonts w:eastAsia="SimSun"/>
          <w:bCs/>
          <w:sz w:val="20"/>
          <w:szCs w:val="20"/>
          <w:lang w:eastAsia="zh-CN"/>
        </w:rPr>
      </w:pPr>
      <w:proofErr w:type="spellStart"/>
      <w:r w:rsidRPr="00EF49C6">
        <w:rPr>
          <w:rFonts w:eastAsia="SimSun"/>
          <w:bCs/>
          <w:sz w:val="20"/>
          <w:szCs w:val="20"/>
          <w:lang w:eastAsia="zh-CN"/>
        </w:rPr>
        <w:t>Wэ</w:t>
      </w:r>
      <w:proofErr w:type="spellEnd"/>
      <w:r w:rsidRPr="00EF49C6">
        <w:rPr>
          <w:rFonts w:eastAsia="SimSun"/>
          <w:bCs/>
          <w:sz w:val="20"/>
          <w:szCs w:val="20"/>
          <w:lang w:eastAsia="zh-CN"/>
        </w:rPr>
        <w:t xml:space="preserve"> = </w:t>
      </w:r>
      <w:proofErr w:type="spellStart"/>
      <w:r w:rsidRPr="00EF49C6">
        <w:rPr>
          <w:rFonts w:eastAsia="SimSun"/>
          <w:bCs/>
          <w:sz w:val="20"/>
          <w:szCs w:val="20"/>
          <w:lang w:eastAsia="zh-CN"/>
        </w:rPr>
        <w:t>Рр</w:t>
      </w:r>
      <w:proofErr w:type="spellEnd"/>
      <w:r w:rsidRPr="00EF49C6">
        <w:rPr>
          <w:rFonts w:eastAsia="SimSun"/>
          <w:bCs/>
          <w:sz w:val="20"/>
          <w:szCs w:val="20"/>
          <w:lang w:eastAsia="zh-CN"/>
        </w:rPr>
        <w:t xml:space="preserve"> х </w:t>
      </w:r>
      <w:proofErr w:type="spellStart"/>
      <w:r w:rsidRPr="00EF49C6">
        <w:rPr>
          <w:rFonts w:eastAsia="SimSun"/>
          <w:bCs/>
          <w:sz w:val="20"/>
          <w:szCs w:val="20"/>
          <w:lang w:eastAsia="zh-CN"/>
        </w:rPr>
        <w:t>Тmах</w:t>
      </w:r>
      <w:proofErr w:type="spellEnd"/>
      <w:r w:rsidRPr="00EF49C6">
        <w:rPr>
          <w:rFonts w:eastAsia="SimSun"/>
          <w:bCs/>
          <w:sz w:val="20"/>
          <w:szCs w:val="20"/>
          <w:lang w:eastAsia="zh-CN"/>
        </w:rPr>
        <w:t xml:space="preserve"> = 925 х 6500 = 6 012 500 </w:t>
      </w:r>
      <w:proofErr w:type="spellStart"/>
      <w:r w:rsidRPr="00EF49C6">
        <w:rPr>
          <w:rFonts w:eastAsia="SimSun"/>
          <w:bCs/>
          <w:sz w:val="20"/>
          <w:szCs w:val="20"/>
          <w:lang w:eastAsia="zh-CN"/>
        </w:rPr>
        <w:t>кВт.час</w:t>
      </w:r>
      <w:proofErr w:type="spellEnd"/>
    </w:p>
    <w:p w14:paraId="2EE7108F" w14:textId="723F1AF0" w:rsidR="00EF49C6" w:rsidRDefault="00EF49C6" w:rsidP="00EF49C6">
      <w:pPr>
        <w:suppressLineNumbers/>
        <w:suppressAutoHyphens/>
        <w:spacing w:before="120" w:line="300" w:lineRule="auto"/>
        <w:ind w:firstLine="567"/>
        <w:jc w:val="both"/>
        <w:rPr>
          <w:rFonts w:eastAsia="SimSun"/>
          <w:bCs/>
          <w:sz w:val="20"/>
          <w:szCs w:val="20"/>
          <w:lang w:eastAsia="zh-CN"/>
        </w:rPr>
      </w:pPr>
      <w:r w:rsidRPr="00EF49C6">
        <w:rPr>
          <w:rFonts w:eastAsia="SimSun"/>
          <w:bCs/>
          <w:sz w:val="20"/>
          <w:szCs w:val="20"/>
          <w:lang w:eastAsia="zh-CN"/>
        </w:rPr>
        <w:t>Годовое потребление при годовом числе использования максимума нагрузки 6500 часов для 50 скважин при способе добычи с использованием ШГН:</w:t>
      </w:r>
    </w:p>
    <w:p w14:paraId="50C1DF9E" w14:textId="77777777" w:rsidR="00EF49C6" w:rsidRPr="003F5399" w:rsidRDefault="00EF49C6" w:rsidP="00EF49C6">
      <w:pPr>
        <w:suppressLineNumbers/>
        <w:suppressAutoHyphens/>
        <w:spacing w:before="120" w:line="300" w:lineRule="auto"/>
        <w:ind w:firstLine="567"/>
        <w:jc w:val="both"/>
        <w:rPr>
          <w:rFonts w:eastAsia="SimSun"/>
          <w:bCs/>
          <w:sz w:val="20"/>
          <w:szCs w:val="20"/>
          <w:lang w:eastAsia="zh-CN"/>
        </w:rPr>
      </w:pPr>
      <w:proofErr w:type="spellStart"/>
      <w:r w:rsidRPr="00EF49C6">
        <w:rPr>
          <w:rFonts w:eastAsia="SimSun"/>
          <w:bCs/>
          <w:sz w:val="20"/>
          <w:szCs w:val="20"/>
          <w:lang w:eastAsia="zh-CN"/>
        </w:rPr>
        <w:t>Wэ</w:t>
      </w:r>
      <w:proofErr w:type="spellEnd"/>
      <w:r w:rsidRPr="00EF49C6">
        <w:rPr>
          <w:rFonts w:eastAsia="SimSun"/>
          <w:bCs/>
          <w:sz w:val="20"/>
          <w:szCs w:val="20"/>
          <w:lang w:eastAsia="zh-CN"/>
        </w:rPr>
        <w:t xml:space="preserve"> = </w:t>
      </w:r>
      <w:proofErr w:type="spellStart"/>
      <w:r w:rsidRPr="00EF49C6">
        <w:rPr>
          <w:rFonts w:eastAsia="SimSun"/>
          <w:bCs/>
          <w:sz w:val="20"/>
          <w:szCs w:val="20"/>
          <w:lang w:eastAsia="zh-CN"/>
        </w:rPr>
        <w:t>Рр</w:t>
      </w:r>
      <w:proofErr w:type="spellEnd"/>
      <w:r w:rsidRPr="00EF49C6">
        <w:rPr>
          <w:rFonts w:eastAsia="SimSun"/>
          <w:bCs/>
          <w:sz w:val="20"/>
          <w:szCs w:val="20"/>
          <w:lang w:eastAsia="zh-CN"/>
        </w:rPr>
        <w:t xml:space="preserve"> х </w:t>
      </w:r>
      <w:proofErr w:type="spellStart"/>
      <w:r w:rsidRPr="00EF49C6">
        <w:rPr>
          <w:rFonts w:eastAsia="SimSun"/>
          <w:bCs/>
          <w:sz w:val="20"/>
          <w:szCs w:val="20"/>
          <w:lang w:eastAsia="zh-CN"/>
        </w:rPr>
        <w:t>Тmах</w:t>
      </w:r>
      <w:proofErr w:type="spellEnd"/>
      <w:r w:rsidRPr="00EF49C6">
        <w:rPr>
          <w:rFonts w:eastAsia="SimSun"/>
          <w:bCs/>
          <w:sz w:val="20"/>
          <w:szCs w:val="20"/>
          <w:lang w:eastAsia="zh-CN"/>
        </w:rPr>
        <w:t xml:space="preserve"> = 2250 х 6500 </w:t>
      </w:r>
      <w:r w:rsidRPr="003F5399">
        <w:rPr>
          <w:rFonts w:eastAsia="SimSun"/>
          <w:bCs/>
          <w:sz w:val="20"/>
          <w:szCs w:val="20"/>
          <w:lang w:eastAsia="zh-CN"/>
        </w:rPr>
        <w:t xml:space="preserve">= 14 625 000 </w:t>
      </w:r>
      <w:proofErr w:type="spellStart"/>
      <w:r w:rsidRPr="003F5399">
        <w:rPr>
          <w:rFonts w:eastAsia="SimSun"/>
          <w:bCs/>
          <w:sz w:val="20"/>
          <w:szCs w:val="20"/>
          <w:lang w:eastAsia="zh-CN"/>
        </w:rPr>
        <w:t>кВт.час</w:t>
      </w:r>
      <w:proofErr w:type="spellEnd"/>
    </w:p>
    <w:p w14:paraId="38AC8E0F" w14:textId="77777777" w:rsidR="00EF49C6" w:rsidRPr="003F5399" w:rsidRDefault="00EF49C6" w:rsidP="00EF49C6">
      <w:pPr>
        <w:suppressLineNumbers/>
        <w:suppressAutoHyphens/>
        <w:spacing w:before="120" w:line="300" w:lineRule="auto"/>
        <w:ind w:firstLine="567"/>
        <w:jc w:val="both"/>
        <w:rPr>
          <w:rFonts w:eastAsia="SimSun"/>
          <w:bCs/>
          <w:sz w:val="20"/>
          <w:szCs w:val="20"/>
          <w:lang w:eastAsia="zh-CN"/>
        </w:rPr>
      </w:pPr>
      <w:r w:rsidRPr="003F5399">
        <w:rPr>
          <w:rFonts w:eastAsia="SimSun"/>
          <w:bCs/>
          <w:sz w:val="20"/>
          <w:szCs w:val="20"/>
          <w:lang w:eastAsia="zh-CN"/>
        </w:rPr>
        <w:t>Годовое потребление при годовом числе использования максимума нагрузки 6500 часов для 50 скважин при способе добычи с использованием УЭЦН:</w:t>
      </w:r>
    </w:p>
    <w:p w14:paraId="63AFDCBB" w14:textId="4ED2B13C" w:rsidR="00EF49C6" w:rsidRPr="003F5399" w:rsidRDefault="00EF49C6" w:rsidP="00EF49C6">
      <w:pPr>
        <w:suppressLineNumbers/>
        <w:suppressAutoHyphens/>
        <w:spacing w:before="120" w:line="300" w:lineRule="auto"/>
        <w:ind w:firstLine="567"/>
        <w:jc w:val="both"/>
        <w:rPr>
          <w:rFonts w:eastAsia="SimSun"/>
          <w:bCs/>
          <w:sz w:val="20"/>
          <w:szCs w:val="20"/>
          <w:lang w:eastAsia="zh-CN"/>
        </w:rPr>
      </w:pPr>
      <w:proofErr w:type="spellStart"/>
      <w:r w:rsidRPr="003F5399">
        <w:rPr>
          <w:rFonts w:eastAsia="SimSun"/>
          <w:bCs/>
          <w:sz w:val="20"/>
          <w:szCs w:val="20"/>
          <w:lang w:eastAsia="zh-CN"/>
        </w:rPr>
        <w:t>Wэ</w:t>
      </w:r>
      <w:proofErr w:type="spellEnd"/>
      <w:r w:rsidRPr="003F5399">
        <w:rPr>
          <w:rFonts w:eastAsia="SimSun"/>
          <w:bCs/>
          <w:sz w:val="20"/>
          <w:szCs w:val="20"/>
          <w:lang w:eastAsia="zh-CN"/>
        </w:rPr>
        <w:t xml:space="preserve"> = </w:t>
      </w:r>
      <w:proofErr w:type="spellStart"/>
      <w:r w:rsidRPr="003F5399">
        <w:rPr>
          <w:rFonts w:eastAsia="SimSun"/>
          <w:bCs/>
          <w:sz w:val="20"/>
          <w:szCs w:val="20"/>
          <w:lang w:eastAsia="zh-CN"/>
        </w:rPr>
        <w:t>Рр</w:t>
      </w:r>
      <w:proofErr w:type="spellEnd"/>
      <w:r w:rsidRPr="003F5399">
        <w:rPr>
          <w:rFonts w:eastAsia="SimSun"/>
          <w:bCs/>
          <w:sz w:val="20"/>
          <w:szCs w:val="20"/>
          <w:lang w:eastAsia="zh-CN"/>
        </w:rPr>
        <w:t xml:space="preserve"> х </w:t>
      </w:r>
      <w:proofErr w:type="spellStart"/>
      <w:r w:rsidRPr="003F5399">
        <w:rPr>
          <w:rFonts w:eastAsia="SimSun"/>
          <w:bCs/>
          <w:sz w:val="20"/>
          <w:szCs w:val="20"/>
          <w:lang w:eastAsia="zh-CN"/>
        </w:rPr>
        <w:t>Тmах</w:t>
      </w:r>
      <w:proofErr w:type="spellEnd"/>
      <w:r w:rsidRPr="003F5399">
        <w:rPr>
          <w:rFonts w:eastAsia="SimSun"/>
          <w:bCs/>
          <w:sz w:val="20"/>
          <w:szCs w:val="20"/>
          <w:lang w:eastAsia="zh-CN"/>
        </w:rPr>
        <w:t xml:space="preserve"> = 1600 х 6500 = 10 400 000 </w:t>
      </w:r>
      <w:proofErr w:type="spellStart"/>
      <w:r w:rsidRPr="003F5399">
        <w:rPr>
          <w:rFonts w:eastAsia="SimSun"/>
          <w:bCs/>
          <w:sz w:val="20"/>
          <w:szCs w:val="20"/>
          <w:lang w:eastAsia="zh-CN"/>
        </w:rPr>
        <w:t>кВт.час</w:t>
      </w:r>
      <w:proofErr w:type="spellEnd"/>
    </w:p>
    <w:p w14:paraId="26B5263B" w14:textId="3FA4BA57" w:rsidR="00647AA1" w:rsidRPr="003F5399" w:rsidRDefault="00647AA1" w:rsidP="00647AA1">
      <w:pPr>
        <w:pStyle w:val="EC-2"/>
      </w:pPr>
      <w:bookmarkStart w:id="176" w:name="_Toc37312280"/>
      <w:bookmarkStart w:id="177" w:name="_Toc215845028"/>
      <w:r w:rsidRPr="003F5399">
        <w:t>Основные проектные решения</w:t>
      </w:r>
      <w:bookmarkEnd w:id="176"/>
      <w:bookmarkEnd w:id="177"/>
    </w:p>
    <w:p w14:paraId="47E0D15D" w14:textId="16E9ABA8" w:rsidR="00647AA1" w:rsidRPr="003F5399" w:rsidRDefault="00647AA1" w:rsidP="00647AA1">
      <w:pPr>
        <w:numPr>
          <w:ilvl w:val="2"/>
          <w:numId w:val="28"/>
        </w:numPr>
        <w:spacing w:before="240" w:after="240"/>
        <w:rPr>
          <w:rFonts w:eastAsia="Calibri"/>
          <w:b/>
          <w:lang w:val="x-none" w:eastAsia="en-US"/>
        </w:rPr>
      </w:pPr>
      <w:bookmarkStart w:id="178" w:name="_Toc37312282"/>
      <w:r w:rsidRPr="003F5399">
        <w:rPr>
          <w:rFonts w:eastAsia="Calibri"/>
          <w:b/>
          <w:lang w:val="x-none" w:eastAsia="en-US"/>
        </w:rPr>
        <w:t>Электрооборудование</w:t>
      </w:r>
      <w:bookmarkEnd w:id="178"/>
    </w:p>
    <w:p w14:paraId="4C29B5D7" w14:textId="77777777" w:rsidR="00EF49C6" w:rsidRPr="003F5399" w:rsidRDefault="00EF49C6" w:rsidP="00EF49C6">
      <w:pPr>
        <w:pStyle w:val="EC"/>
      </w:pPr>
      <w:bookmarkStart w:id="179" w:name="_Hlk533052676"/>
      <w:bookmarkStart w:id="180" w:name="_Toc302217558"/>
      <w:bookmarkStart w:id="181" w:name="_Toc302219450"/>
      <w:bookmarkStart w:id="182" w:name="_Toc307248240"/>
      <w:bookmarkStart w:id="183" w:name="_Toc312249796"/>
      <w:bookmarkStart w:id="184" w:name="_Toc312787410"/>
      <w:bookmarkStart w:id="185" w:name="_Toc314043427"/>
      <w:bookmarkStart w:id="186" w:name="_Toc322078692"/>
      <w:bookmarkStart w:id="187" w:name="_Toc322681667"/>
      <w:bookmarkStart w:id="188" w:name="_Toc322956797"/>
      <w:bookmarkStart w:id="189" w:name="_Toc327807575"/>
      <w:bookmarkStart w:id="190" w:name="_Toc328840784"/>
      <w:bookmarkStart w:id="191" w:name="_Toc330051957"/>
      <w:bookmarkStart w:id="192" w:name="_Toc330450342"/>
      <w:bookmarkStart w:id="193" w:name="_Toc340247534"/>
      <w:bookmarkStart w:id="194" w:name="_Toc340767937"/>
      <w:bookmarkStart w:id="195" w:name="_Toc348798796"/>
      <w:bookmarkStart w:id="196" w:name="_Toc355374979"/>
      <w:bookmarkStart w:id="197" w:name="_Toc356585037"/>
      <w:bookmarkStart w:id="198" w:name="_Toc357620954"/>
      <w:bookmarkStart w:id="199" w:name="_Toc363031446"/>
      <w:bookmarkStart w:id="200" w:name="_Toc368673890"/>
      <w:bookmarkStart w:id="201" w:name="_Toc369801089"/>
      <w:bookmarkStart w:id="202" w:name="_Toc374279611"/>
      <w:bookmarkStart w:id="203" w:name="_Toc378774042"/>
      <w:bookmarkStart w:id="204" w:name="_Toc389674196"/>
      <w:bookmarkStart w:id="205" w:name="_Toc390792459"/>
      <w:bookmarkStart w:id="206" w:name="_Toc394328461"/>
      <w:bookmarkStart w:id="207" w:name="_Toc397964943"/>
      <w:bookmarkStart w:id="208" w:name="_Toc398134071"/>
      <w:bookmarkStart w:id="209" w:name="_Toc398303756"/>
      <w:bookmarkStart w:id="210" w:name="_Toc467496622"/>
      <w:bookmarkStart w:id="211" w:name="_Hlk533052665"/>
      <w:bookmarkStart w:id="212" w:name="_Toc408131643"/>
      <w:bookmarkStart w:id="213" w:name="_Toc516819551"/>
      <w:bookmarkStart w:id="214" w:name="_Toc77763093"/>
      <w:bookmarkStart w:id="215" w:name="_Toc79456653"/>
      <w:bookmarkStart w:id="216" w:name="_Toc161382942"/>
      <w:bookmarkStart w:id="217" w:name="_Toc198911581"/>
      <w:r w:rsidRPr="003F5399">
        <w:t xml:space="preserve">Электроснабжение потребителей проектируемой технологической площадки предусматривается от действующего распределительного устройства номинальным напряжением 0,4 </w:t>
      </w:r>
      <w:proofErr w:type="spellStart"/>
      <w:r w:rsidRPr="003F5399">
        <w:t>кВ</w:t>
      </w:r>
      <w:proofErr w:type="spellEnd"/>
      <w:r w:rsidRPr="003F5399">
        <w:t xml:space="preserve"> комплектных трансформаторной подстанций 6/0,4кВ мощностью 160кВА. </w:t>
      </w:r>
    </w:p>
    <w:p w14:paraId="7731DDA8" w14:textId="77777777" w:rsidR="00EF49C6" w:rsidRPr="003F5399" w:rsidRDefault="00EF49C6" w:rsidP="00EF49C6">
      <w:pPr>
        <w:pStyle w:val="EC"/>
      </w:pPr>
      <w:r w:rsidRPr="003F5399">
        <w:t xml:space="preserve">Действующий КТПН запитан по II категории надежности. II категории надежности обеспечивается путем подключение передвижной дизельной электростанции (ДЭС), которая имеется на балансе заказчика. Шины трансформатора 0,4кВ подключены к ДЭС посредством кабеля, секционирование осуществляется вручную оперативным персоналом через секционный рубильник. </w:t>
      </w:r>
    </w:p>
    <w:p w14:paraId="4F116D17" w14:textId="77777777" w:rsidR="00EF49C6" w:rsidRPr="003F5399" w:rsidRDefault="00EF49C6" w:rsidP="00EF49C6">
      <w:pPr>
        <w:pStyle w:val="EC"/>
      </w:pPr>
      <w:r w:rsidRPr="003F5399">
        <w:t xml:space="preserve">КТПН-6/0,4кВ </w:t>
      </w:r>
      <w:proofErr w:type="spellStart"/>
      <w:r w:rsidRPr="003F5399">
        <w:t>устанавливлены</w:t>
      </w:r>
      <w:proofErr w:type="spellEnd"/>
      <w:r w:rsidRPr="003F5399">
        <w:t xml:space="preserve"> за обвалованием площадки скважины.</w:t>
      </w:r>
    </w:p>
    <w:p w14:paraId="6A92FD52" w14:textId="77777777" w:rsidR="00EF49C6" w:rsidRPr="003F5399" w:rsidRDefault="00EF49C6" w:rsidP="00EF49C6">
      <w:pPr>
        <w:pStyle w:val="EC"/>
      </w:pPr>
      <w:r w:rsidRPr="003F5399">
        <w:t>Вывод кабелей от КТПН предусматривается проводить снизу для прокладки их в траншеях в земле.</w:t>
      </w:r>
    </w:p>
    <w:p w14:paraId="240D1732" w14:textId="77777777" w:rsidR="00EF49C6" w:rsidRPr="003F5399" w:rsidRDefault="00EF49C6" w:rsidP="00EF49C6">
      <w:pPr>
        <w:pStyle w:val="EC"/>
      </w:pPr>
      <w:r w:rsidRPr="003F5399">
        <w:t>При способе добычи с использованием УЭВН на устье скважины устанавливается винтовой насос. Для управления насосом предусматривается установка шкафа управления поставляемый комплектно с ВШН.</w:t>
      </w:r>
    </w:p>
    <w:p w14:paraId="253F9BED" w14:textId="77777777" w:rsidR="00EF49C6" w:rsidRPr="003F5399" w:rsidRDefault="00EF49C6" w:rsidP="00EF49C6">
      <w:pPr>
        <w:pStyle w:val="EC"/>
      </w:pPr>
      <w:r w:rsidRPr="003F5399">
        <w:t>При механизированным способе добычи с использованием ШГН на устье скважины устанавливается штанговый погружной насос. Для управления штанговым насосом предусматривается установка шкафа управления поставляемый комплектно с ШГН.</w:t>
      </w:r>
    </w:p>
    <w:p w14:paraId="144DA6DF" w14:textId="77777777" w:rsidR="00EF49C6" w:rsidRPr="003F5399" w:rsidRDefault="00EF49C6" w:rsidP="00EF49C6">
      <w:pPr>
        <w:pStyle w:val="EC"/>
      </w:pPr>
      <w:r w:rsidRPr="003F5399">
        <w:t xml:space="preserve">При способе добычи с использованием УЭЦН на устье скважины устанавливается погружной насос. Для управления погружным насосом предусматривается установка станции управления насосом (СУ) и повышающего трансформатора (ПТ).  </w:t>
      </w:r>
    </w:p>
    <w:p w14:paraId="02076F57" w14:textId="77777777" w:rsidR="00EF49C6" w:rsidRPr="003F5399" w:rsidRDefault="00EF49C6" w:rsidP="00EF49C6">
      <w:pPr>
        <w:pStyle w:val="EC"/>
      </w:pPr>
      <w:r w:rsidRPr="003F5399">
        <w:t>Питание погружного насоса скважины организовано следующим образом: с КТПН питание подается на панель станции управления электроприводом насоса (СУ), затем преобразовывается, посредством повышающего трансформатора (ПТ), а далее через газоотделительный шкаф (ШГ) на электропривод насоса. Все оборудования погружного насоса (СУ, ПТ, ШГ) и питающие силовые кабели от ПТ до погружного насоса поставляются комплектно поставщиком погружного насоса. Тип и сечение кабеля так же выбираются поставщиком.</w:t>
      </w:r>
    </w:p>
    <w:p w14:paraId="2C37A1A2" w14:textId="7247042A" w:rsidR="00EF49C6" w:rsidRPr="003F5399" w:rsidRDefault="00EF49C6" w:rsidP="00EF49C6">
      <w:pPr>
        <w:pStyle w:val="EC"/>
      </w:pPr>
      <w:r w:rsidRPr="003F5399">
        <w:lastRenderedPageBreak/>
        <w:t>Управление электроприводом погружного насоса осуществляется от СУ. Газоотделительный шкаф (ШГ) проектом предусматривается установить на аппаратной стойке.</w:t>
      </w:r>
    </w:p>
    <w:p w14:paraId="06FD768E" w14:textId="3E340D2C" w:rsidR="00647AA1" w:rsidRPr="003F5399" w:rsidRDefault="00647AA1" w:rsidP="00647AA1">
      <w:pPr>
        <w:suppressLineNumbers/>
        <w:suppressAutoHyphens/>
        <w:spacing w:before="120"/>
        <w:ind w:firstLine="567"/>
        <w:jc w:val="both"/>
        <w:rPr>
          <w:rFonts w:eastAsia="SimSun"/>
          <w:b/>
          <w:bCs/>
          <w:i/>
          <w:sz w:val="20"/>
          <w:szCs w:val="20"/>
          <w:lang w:eastAsia="zh-CN"/>
        </w:rPr>
      </w:pPr>
      <w:r w:rsidRPr="003F5399">
        <w:rPr>
          <w:rFonts w:eastAsia="SimSun"/>
          <w:b/>
          <w:bCs/>
          <w:i/>
          <w:sz w:val="20"/>
          <w:szCs w:val="20"/>
          <w:lang w:eastAsia="zh-CN"/>
        </w:rPr>
        <w:t>Кабельные линии и электропроводки</w:t>
      </w:r>
    </w:p>
    <w:p w14:paraId="03772201" w14:textId="77777777" w:rsidR="00EF49C6" w:rsidRPr="003F5399" w:rsidRDefault="00EF49C6" w:rsidP="00EF49C6">
      <w:pPr>
        <w:pStyle w:val="EC"/>
      </w:pPr>
      <w:r w:rsidRPr="003F5399">
        <w:t xml:space="preserve">Внутриплощадочные сети электроснабжения до шкафов управления электрооборудованиями скважин проложить в траншее, кабелем типа </w:t>
      </w:r>
      <w:proofErr w:type="spellStart"/>
      <w:r w:rsidRPr="003F5399">
        <w:t>ВбБШв</w:t>
      </w:r>
      <w:proofErr w:type="spellEnd"/>
      <w:r w:rsidRPr="003F5399">
        <w:t xml:space="preserve"> на глубине 0,7 м. Поверх кабелей на расстоянии 250 мм от их покрова укладывается сигнальная полиэтиленовая пленка с предупредительными надписями.</w:t>
      </w:r>
    </w:p>
    <w:p w14:paraId="635AFDA3" w14:textId="77777777" w:rsidR="00EF49C6" w:rsidRPr="003F5399" w:rsidRDefault="00EF49C6" w:rsidP="00EF49C6">
      <w:pPr>
        <w:pStyle w:val="EC"/>
      </w:pPr>
      <w:r w:rsidRPr="003F5399">
        <w:t>Все проводники выбираются по допустимым длительным токам с учетом необходимого резерва по пропускной способности.</w:t>
      </w:r>
    </w:p>
    <w:p w14:paraId="34C13380" w14:textId="77777777" w:rsidR="00EF49C6" w:rsidRPr="003F5399" w:rsidRDefault="00EF49C6" w:rsidP="00EF49C6">
      <w:pPr>
        <w:pStyle w:val="EC"/>
      </w:pPr>
      <w:r w:rsidRPr="003F5399">
        <w:t>Для подземной прокладки приняты бронированные кабели, имеющие защитную оболочку от механических повреждений и наружную защитную оболочку, предохраняющую от коррозии.</w:t>
      </w:r>
    </w:p>
    <w:p w14:paraId="72E194CE" w14:textId="77777777" w:rsidR="00EF49C6" w:rsidRPr="003F5399" w:rsidRDefault="00EF49C6" w:rsidP="00EF49C6">
      <w:pPr>
        <w:pStyle w:val="EC"/>
      </w:pPr>
      <w:r w:rsidRPr="003F5399">
        <w:t xml:space="preserve">Минимальное сечение жил силовых и контрольных кабелей принимается 2,5 </w:t>
      </w:r>
      <w:proofErr w:type="spellStart"/>
      <w:r w:rsidRPr="003F5399">
        <w:t>мм.кв</w:t>
      </w:r>
      <w:proofErr w:type="spellEnd"/>
      <w:r w:rsidRPr="003F5399">
        <w:t>.</w:t>
      </w:r>
    </w:p>
    <w:p w14:paraId="6ED9FE6A" w14:textId="77777777" w:rsidR="00A85C4F" w:rsidRPr="003F5399" w:rsidRDefault="005A2341" w:rsidP="00EF49C6">
      <w:pPr>
        <w:pStyle w:val="EC"/>
      </w:pPr>
      <w:r w:rsidRPr="003F5399">
        <w:t xml:space="preserve">Прокладка кабелей для способов добычи с применением центробежных и винтовых насосов выполнена в соответствии с требованиями п.582 Правил </w:t>
      </w:r>
      <w:proofErr w:type="spellStart"/>
      <w:r w:rsidRPr="003F5399">
        <w:t>обеспеения</w:t>
      </w:r>
      <w:proofErr w:type="spellEnd"/>
      <w:r w:rsidRPr="003F5399">
        <w:t xml:space="preserve"> промышленной безопасности для опасных производственных объектов нефтяной и газовой </w:t>
      </w:r>
      <w:r w:rsidR="00CD7EA4" w:rsidRPr="003F5399">
        <w:t xml:space="preserve">отрасли промышленности. </w:t>
      </w:r>
    </w:p>
    <w:p w14:paraId="1059246B" w14:textId="77777777" w:rsidR="00A85C4F" w:rsidRPr="003F5399" w:rsidRDefault="00CD7EA4" w:rsidP="00EF49C6">
      <w:pPr>
        <w:pStyle w:val="EC"/>
      </w:pPr>
      <w:r w:rsidRPr="003F5399">
        <w:t xml:space="preserve">Кабели от шкафов управления до винтовых и центробежных насосов по </w:t>
      </w:r>
      <w:proofErr w:type="spellStart"/>
      <w:r w:rsidRPr="003F5399">
        <w:t>эстакажде</w:t>
      </w:r>
      <w:proofErr w:type="spellEnd"/>
      <w:r w:rsidRPr="003F5399">
        <w:t xml:space="preserve"> согласна планов на чертежах. </w:t>
      </w:r>
    </w:p>
    <w:p w14:paraId="782EE38F" w14:textId="592F8DA0" w:rsidR="005A2341" w:rsidRPr="003F5399" w:rsidRDefault="00CD7EA4" w:rsidP="00EF49C6">
      <w:pPr>
        <w:pStyle w:val="EC"/>
      </w:pPr>
      <w:r w:rsidRPr="003F5399">
        <w:t xml:space="preserve">Требования п.582 Правил </w:t>
      </w:r>
      <w:proofErr w:type="spellStart"/>
      <w:r w:rsidRPr="003F5399">
        <w:t>обеспеения</w:t>
      </w:r>
      <w:proofErr w:type="spellEnd"/>
      <w:r w:rsidRPr="003F5399">
        <w:t xml:space="preserve"> промышленной безопасности для опасных производственных объектов нефтяной и газовой отрасли промышленности не применяются для штанговых насосов. Для них соблюдены требования, указанные в п.19.</w:t>
      </w:r>
    </w:p>
    <w:p w14:paraId="7620C4A0" w14:textId="7296BEE4" w:rsidR="00CD7EA4" w:rsidRPr="003F5399" w:rsidRDefault="00CD7EA4" w:rsidP="00EF49C6">
      <w:pPr>
        <w:pStyle w:val="EC"/>
      </w:pPr>
      <w:r w:rsidRPr="003F5399">
        <w:t>Все кабели проложены в полном соответствии с действующими нормами.</w:t>
      </w:r>
    </w:p>
    <w:p w14:paraId="07F5F77F" w14:textId="53C7BF9E" w:rsidR="00647AA1" w:rsidRPr="003F5399" w:rsidRDefault="00647AA1" w:rsidP="00647AA1">
      <w:pPr>
        <w:pStyle w:val="EC-2"/>
      </w:pPr>
      <w:bookmarkStart w:id="218" w:name="_Toc37312284"/>
      <w:bookmarkStart w:id="219" w:name="_Toc215845029"/>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3F5399">
        <w:t>Защитные мероприятия</w:t>
      </w:r>
      <w:bookmarkEnd w:id="218"/>
      <w:bookmarkEnd w:id="219"/>
    </w:p>
    <w:p w14:paraId="566160F6" w14:textId="77777777" w:rsidR="00EF49C6" w:rsidRPr="003F5399" w:rsidRDefault="00EF49C6" w:rsidP="00EF49C6">
      <w:pPr>
        <w:pStyle w:val="EC"/>
      </w:pPr>
      <w:r w:rsidRPr="003F5399">
        <w:t>Для защиты персонала от поражения электрическим током проектом предусматривается заземление всех вновь строящихся технологических объектов и электрооборудования.</w:t>
      </w:r>
    </w:p>
    <w:p w14:paraId="70D19A47" w14:textId="77777777" w:rsidR="00EF49C6" w:rsidRPr="003F5399" w:rsidRDefault="00EF49C6" w:rsidP="00EF49C6">
      <w:pPr>
        <w:pStyle w:val="EC"/>
      </w:pPr>
      <w:r w:rsidRPr="003F5399">
        <w:t>Все проводники выбираются по допустимым длительным токам с учетом необходимого резерва по пропускной способности.</w:t>
      </w:r>
    </w:p>
    <w:p w14:paraId="341878A0" w14:textId="77777777" w:rsidR="00EF49C6" w:rsidRPr="003F5399" w:rsidRDefault="00EF49C6" w:rsidP="00EF49C6">
      <w:pPr>
        <w:pStyle w:val="EC"/>
      </w:pPr>
      <w:r w:rsidRPr="003F5399">
        <w:t xml:space="preserve">Силовые кабели напряжением 0,4 </w:t>
      </w:r>
      <w:proofErr w:type="spellStart"/>
      <w:r w:rsidRPr="003F5399">
        <w:t>кВ</w:t>
      </w:r>
      <w:proofErr w:type="spellEnd"/>
      <w:r w:rsidRPr="003F5399">
        <w:t xml:space="preserve"> проверены на термическую устойчивость при коротких замыканиях. Для всех проводников выполнена проверка плотности тока нагрева и отклонения напряжения в нормальном и после аварийном режимах.</w:t>
      </w:r>
    </w:p>
    <w:p w14:paraId="1242ECAB" w14:textId="1B1E72D4" w:rsidR="00EF49C6" w:rsidRPr="003F5399" w:rsidRDefault="00EF49C6" w:rsidP="00EF49C6">
      <w:pPr>
        <w:pStyle w:val="EC"/>
      </w:pPr>
      <w:r w:rsidRPr="003F5399">
        <w:t>Для номинального режима работы падение напряжения на кабельных линиях не превышает 5% от номинального напряжения.</w:t>
      </w:r>
    </w:p>
    <w:p w14:paraId="2B15C0BD" w14:textId="77777777" w:rsidR="00EF49C6" w:rsidRPr="003F5399" w:rsidRDefault="00EF49C6" w:rsidP="00EF49C6">
      <w:pPr>
        <w:pStyle w:val="EC"/>
      </w:pPr>
      <w:r w:rsidRPr="003F5399">
        <w:t xml:space="preserve">Все кабельные линии защищены от коротких замыканий установленными в распределительных щитах автоматическими выключателями с токовыми отсечками и максимальной токовой защитой. </w:t>
      </w:r>
    </w:p>
    <w:p w14:paraId="7C8FD02C" w14:textId="77777777" w:rsidR="00EF49C6" w:rsidRPr="003F5399" w:rsidRDefault="00EF49C6" w:rsidP="00EF49C6">
      <w:pPr>
        <w:pStyle w:val="EC"/>
      </w:pPr>
      <w:r w:rsidRPr="003F5399">
        <w:t xml:space="preserve">Все сооружения запроектированы с учетом требований по </w:t>
      </w:r>
      <w:proofErr w:type="spellStart"/>
      <w:r w:rsidRPr="003F5399">
        <w:t>взрыво</w:t>
      </w:r>
      <w:proofErr w:type="spellEnd"/>
      <w:r w:rsidRPr="003F5399">
        <w:t xml:space="preserve"> - и пожаробезопасности.</w:t>
      </w:r>
    </w:p>
    <w:p w14:paraId="34322D0F" w14:textId="77777777" w:rsidR="00EF49C6" w:rsidRPr="003F5399" w:rsidRDefault="00EF49C6" w:rsidP="00EF49C6">
      <w:pPr>
        <w:pStyle w:val="EC"/>
      </w:pPr>
      <w:r w:rsidRPr="003F5399">
        <w:t xml:space="preserve">С целью уравнивания потенциалов в соответствии с ПУЭ, а также выполнения указаний "Устройство молниезащиты зданий и сооружений", в части защиты от вторичных проявлений молнии и статического электричества, во всех сооружениях все металлические строительные и производственные конструкции, а также стационарно проложенные на эстакадах металлические трубопроводы всех назначений, металлические корпуса технологического оборудования присоединить к магистральной сети заземления. </w:t>
      </w:r>
    </w:p>
    <w:p w14:paraId="7A27FC57" w14:textId="03F762B5" w:rsidR="00EF49C6" w:rsidRPr="003F5399" w:rsidRDefault="00EF49C6" w:rsidP="00EF49C6">
      <w:pPr>
        <w:pStyle w:val="EC"/>
      </w:pPr>
      <w:r w:rsidRPr="003F5399">
        <w:t>На площадках 50 скважин молниезащита наружных установок создающие взрывоопасные зоны В-1г выполняется путем присоединения к системе заземления.</w:t>
      </w:r>
    </w:p>
    <w:p w14:paraId="22E308AD" w14:textId="77777777" w:rsidR="00C0328E" w:rsidRPr="003F5399" w:rsidRDefault="00C0328E">
      <w:pPr>
        <w:rPr>
          <w:b/>
          <w:caps/>
        </w:rPr>
      </w:pPr>
      <w:bookmarkStart w:id="220" w:name="_Toc37312285"/>
      <w:r w:rsidRPr="003F5399">
        <w:lastRenderedPageBreak/>
        <w:br w:type="page"/>
      </w:r>
    </w:p>
    <w:p w14:paraId="0718544D" w14:textId="14063DFD" w:rsidR="006B2F15" w:rsidRPr="003F5399" w:rsidRDefault="00C74128" w:rsidP="00C74128">
      <w:pPr>
        <w:pStyle w:val="EC-1"/>
        <w:rPr>
          <w:lang w:val="en-US"/>
        </w:rPr>
      </w:pPr>
      <w:bookmarkStart w:id="221" w:name="_Toc215845030"/>
      <w:r w:rsidRPr="003F5399">
        <w:lastRenderedPageBreak/>
        <w:t>Автоматизация технологических процессов</w:t>
      </w:r>
      <w:bookmarkEnd w:id="220"/>
      <w:bookmarkEnd w:id="221"/>
    </w:p>
    <w:p w14:paraId="4B66D0A9" w14:textId="4E84D8D1" w:rsidR="006B2F15" w:rsidRPr="003F5399" w:rsidRDefault="006B2F15" w:rsidP="0061168A">
      <w:pPr>
        <w:pStyle w:val="EC-2"/>
      </w:pPr>
      <w:bookmarkStart w:id="222" w:name="_Toc37312286"/>
      <w:bookmarkStart w:id="223" w:name="_Toc215845031"/>
      <w:r w:rsidRPr="003F5399">
        <w:t>Введение</w:t>
      </w:r>
      <w:bookmarkEnd w:id="222"/>
      <w:bookmarkEnd w:id="223"/>
    </w:p>
    <w:p w14:paraId="425FB032" w14:textId="6D42BEE9" w:rsidR="00235DB3" w:rsidRPr="003F5399" w:rsidRDefault="00235DB3" w:rsidP="00235DB3">
      <w:pPr>
        <w:pStyle w:val="EC"/>
      </w:pPr>
      <w:r w:rsidRPr="003F5399">
        <w:t xml:space="preserve">Раздел «Автоматизация технологических процессов» рабочего проекта </w:t>
      </w:r>
      <w:r w:rsidR="0086561E" w:rsidRPr="003F5399">
        <w:t>«</w:t>
      </w:r>
      <w:r w:rsidR="008E2270" w:rsidRPr="003F5399">
        <w:t xml:space="preserve">Модернизация скважин в рамках проекта НГС на месторождении «Тенге» </w:t>
      </w:r>
      <w:proofErr w:type="spellStart"/>
      <w:r w:rsidR="008E2270" w:rsidRPr="003F5399">
        <w:t>Мангистауской</w:t>
      </w:r>
      <w:proofErr w:type="spellEnd"/>
      <w:r w:rsidR="008E2270" w:rsidRPr="003F5399">
        <w:t xml:space="preserve"> области</w:t>
      </w:r>
      <w:r w:rsidRPr="003F5399">
        <w:t>»</w:t>
      </w:r>
      <w:r w:rsidRPr="003F5399">
        <w:rPr>
          <w:lang w:val="kk-KZ"/>
        </w:rPr>
        <w:t xml:space="preserve"> </w:t>
      </w:r>
      <w:r w:rsidRPr="003F5399">
        <w:t>разработано на основании:</w:t>
      </w:r>
    </w:p>
    <w:p w14:paraId="6BF74EF8" w14:textId="1363078D" w:rsidR="00235DB3" w:rsidRPr="003F5399" w:rsidRDefault="00235DB3" w:rsidP="00235DB3">
      <w:pPr>
        <w:pStyle w:val="EC-"/>
      </w:pPr>
      <w:r w:rsidRPr="003F5399">
        <w:t>договора №</w:t>
      </w:r>
      <w:r w:rsidR="0013498C" w:rsidRPr="003F5399">
        <w:t>232-06-2025</w:t>
      </w:r>
      <w:r w:rsidRPr="003F5399">
        <w:t xml:space="preserve"> от </w:t>
      </w:r>
      <w:r w:rsidR="00EF49C6" w:rsidRPr="003F5399">
        <w:t>16</w:t>
      </w:r>
      <w:r w:rsidR="003F130F" w:rsidRPr="003F5399">
        <w:t>.</w:t>
      </w:r>
      <w:r w:rsidR="00EF49C6" w:rsidRPr="003F5399">
        <w:t>05</w:t>
      </w:r>
      <w:r w:rsidR="003F130F" w:rsidRPr="003F5399">
        <w:t>.202</w:t>
      </w:r>
      <w:r w:rsidR="00EF49C6" w:rsidRPr="003F5399">
        <w:t>5</w:t>
      </w:r>
      <w:r w:rsidRPr="003F5399">
        <w:t xml:space="preserve"> г.;</w:t>
      </w:r>
    </w:p>
    <w:p w14:paraId="099D7403" w14:textId="05119FDB" w:rsidR="00235DB3" w:rsidRPr="003F5399" w:rsidRDefault="00235DB3" w:rsidP="00235DB3">
      <w:pPr>
        <w:pStyle w:val="EC-"/>
      </w:pPr>
      <w:r w:rsidRPr="003F5399">
        <w:t xml:space="preserve">задания на проектирование, выданного </w:t>
      </w:r>
      <w:r w:rsidR="00EF49C6" w:rsidRPr="003F5399">
        <w:t>Заказчиком</w:t>
      </w:r>
      <w:r w:rsidRPr="003F5399">
        <w:t>;</w:t>
      </w:r>
    </w:p>
    <w:p w14:paraId="78784A90" w14:textId="77777777" w:rsidR="00235DB3" w:rsidRPr="003F5399" w:rsidRDefault="00235DB3" w:rsidP="00235DB3">
      <w:pPr>
        <w:pStyle w:val="EC-"/>
      </w:pPr>
      <w:r w:rsidRPr="003F5399">
        <w:t>исходных данных, представленных Заказчиком</w:t>
      </w:r>
    </w:p>
    <w:p w14:paraId="39D16E59" w14:textId="6E142A40" w:rsidR="00235DB3" w:rsidRPr="003F5399" w:rsidRDefault="00235DB3" w:rsidP="00235DB3">
      <w:pPr>
        <w:pStyle w:val="EC"/>
      </w:pPr>
      <w:r w:rsidRPr="003F5399">
        <w:t>Рабочий проект разработан согласно действующим нормативно-техническим документам Республики Казахстан, ВНТП 3-85, СН РК 4.02-03-2012, СТ РК 21.408-2002, СТ РК 21.404-2002</w:t>
      </w:r>
      <w:r w:rsidR="00321064" w:rsidRPr="003F5399">
        <w:t xml:space="preserve"> </w:t>
      </w:r>
      <w:r w:rsidRPr="003F5399">
        <w:t>международным стандартам и с учетом опыта проектирования по обустройству и автоматизации нефтедобывающих предприятий.</w:t>
      </w:r>
    </w:p>
    <w:p w14:paraId="328325DF" w14:textId="283026A4" w:rsidR="00235DB3" w:rsidRPr="003F5399" w:rsidRDefault="00235DB3" w:rsidP="00235DB3">
      <w:pPr>
        <w:pStyle w:val="EC-2"/>
      </w:pPr>
      <w:bookmarkStart w:id="224" w:name="_Toc37312287"/>
      <w:bookmarkStart w:id="225" w:name="_Toc153816700"/>
      <w:bookmarkStart w:id="226" w:name="_Toc215845032"/>
      <w:r w:rsidRPr="003F5399">
        <w:t>Объекты автоматизации</w:t>
      </w:r>
      <w:bookmarkEnd w:id="224"/>
      <w:bookmarkEnd w:id="225"/>
      <w:bookmarkEnd w:id="226"/>
    </w:p>
    <w:p w14:paraId="75971818" w14:textId="77777777" w:rsidR="00357A2A" w:rsidRPr="003F5399" w:rsidRDefault="00357A2A" w:rsidP="00357A2A">
      <w:pPr>
        <w:pStyle w:val="EC"/>
      </w:pPr>
      <w:r w:rsidRPr="003F5399">
        <w:t xml:space="preserve">В данном разделе рассматриваются система контроля и управления технологическим оборудованием на 50 добывающих скважин месторождения Тенге: №№ -2, 6, 24, 52, 58, 109, 202, 204, 209, 215, 220, 221. 224, 229,230, 253, 407, 249, 102, 227, 463, 402, 409, 410, 411, 412, 414, 416, 417, 418, 419, 420, 422, 458, 464, 465, 466, 546, 603, 605, 606, 607, 608, 18Н-01, 18Н-02, 22Н-01, 22Н-02, 22Н-03, 22Н-04, 22Н-05. </w:t>
      </w:r>
    </w:p>
    <w:p w14:paraId="4084562B" w14:textId="77777777" w:rsidR="00357A2A" w:rsidRPr="003F5399" w:rsidRDefault="00357A2A" w:rsidP="00357A2A">
      <w:pPr>
        <w:pStyle w:val="EC"/>
      </w:pPr>
      <w:r w:rsidRPr="003F5399">
        <w:t>Добыча на вышеперечисленных скважинах предполагается 3-мя способами:</w:t>
      </w:r>
    </w:p>
    <w:p w14:paraId="2FEA766E" w14:textId="3D21AD8A" w:rsidR="00357A2A" w:rsidRPr="003F5399" w:rsidRDefault="00357A2A" w:rsidP="00357A2A">
      <w:pPr>
        <w:pStyle w:val="EC"/>
      </w:pPr>
      <w:r w:rsidRPr="003F5399">
        <w:t>-</w:t>
      </w:r>
      <w:r w:rsidRPr="003F5399">
        <w:tab/>
        <w:t>Механизированным методом, с использованием УЭЦН;</w:t>
      </w:r>
    </w:p>
    <w:p w14:paraId="50CE2663" w14:textId="5FD2E345" w:rsidR="00357A2A" w:rsidRPr="003F5399" w:rsidRDefault="00357A2A" w:rsidP="00357A2A">
      <w:pPr>
        <w:pStyle w:val="EC"/>
      </w:pPr>
      <w:r w:rsidRPr="003F5399">
        <w:t>-</w:t>
      </w:r>
      <w:r w:rsidRPr="003F5399">
        <w:tab/>
        <w:t>Механизированным методом, с использованием ШГН;</w:t>
      </w:r>
    </w:p>
    <w:p w14:paraId="0FA3884C" w14:textId="322E9B31" w:rsidR="00357A2A" w:rsidRPr="003F5399" w:rsidRDefault="00357A2A" w:rsidP="00357A2A">
      <w:pPr>
        <w:pStyle w:val="EC"/>
      </w:pPr>
      <w:r w:rsidRPr="003F5399">
        <w:t>-</w:t>
      </w:r>
      <w:r w:rsidRPr="003F5399">
        <w:tab/>
        <w:t>Механизированным методом, с использованием УЭВН.</w:t>
      </w:r>
    </w:p>
    <w:p w14:paraId="0FB08768" w14:textId="77777777" w:rsidR="00357A2A" w:rsidRPr="003F5399" w:rsidRDefault="00357A2A" w:rsidP="00357A2A">
      <w:pPr>
        <w:pStyle w:val="EC"/>
      </w:pPr>
      <w:r w:rsidRPr="003F5399">
        <w:t>Целью разработки и внедрения автоматизированной системы управления технологическими процессами является:</w:t>
      </w:r>
    </w:p>
    <w:p w14:paraId="54FA2E98" w14:textId="02475250" w:rsidR="00235DB3" w:rsidRPr="003F5399" w:rsidRDefault="00357A2A" w:rsidP="00357A2A">
      <w:pPr>
        <w:pStyle w:val="EC"/>
      </w:pPr>
      <w:r w:rsidRPr="003F5399">
        <w:t>- обеспечение безаварийной эксплуатации технологического оборудования с минимальными теплоэнергетическими затратами, снижение затрат на ремонт оборудования за счет оперативного технологического останова при выявлении неисправностей.</w:t>
      </w:r>
    </w:p>
    <w:p w14:paraId="1CDA6CCA" w14:textId="3B5D3946" w:rsidR="00235DB3" w:rsidRPr="003F5399" w:rsidRDefault="00357A2A" w:rsidP="00E82FCE">
      <w:pPr>
        <w:pStyle w:val="EC-3"/>
      </w:pPr>
      <w:bookmarkStart w:id="227" w:name="_Toc37312289"/>
      <w:bookmarkStart w:id="228" w:name="_Toc153816702"/>
      <w:bookmarkStart w:id="229" w:name="_Toc215845033"/>
      <w:r w:rsidRPr="003F5399">
        <w:t>Устье скважины</w:t>
      </w:r>
      <w:bookmarkEnd w:id="227"/>
      <w:bookmarkEnd w:id="228"/>
      <w:bookmarkEnd w:id="229"/>
    </w:p>
    <w:p w14:paraId="5AFD0278" w14:textId="77777777" w:rsidR="00357A2A" w:rsidRPr="003F5399" w:rsidRDefault="00357A2A" w:rsidP="00357A2A">
      <w:pPr>
        <w:pStyle w:val="EC"/>
      </w:pPr>
      <w:r w:rsidRPr="003F5399">
        <w:t>На устьевой площадке добывающей скважины проектом контролируются следующие параметры:</w:t>
      </w:r>
    </w:p>
    <w:p w14:paraId="37549427" w14:textId="7CAAF677" w:rsidR="00357A2A" w:rsidRPr="003F5399" w:rsidRDefault="00357A2A" w:rsidP="00357A2A">
      <w:pPr>
        <w:pStyle w:val="EC"/>
      </w:pPr>
      <w:r w:rsidRPr="003F5399">
        <w:t>-</w:t>
      </w:r>
      <w:r w:rsidRPr="003F5399">
        <w:tab/>
        <w:t xml:space="preserve">Давление жидкости на выходе из скважины, по месту; </w:t>
      </w:r>
    </w:p>
    <w:p w14:paraId="42C47ED9" w14:textId="2B43EC75" w:rsidR="00357A2A" w:rsidRPr="003F5399" w:rsidRDefault="00357A2A" w:rsidP="00357A2A">
      <w:pPr>
        <w:pStyle w:val="EC"/>
      </w:pPr>
      <w:r w:rsidRPr="003F5399">
        <w:t>-</w:t>
      </w:r>
      <w:r w:rsidRPr="003F5399">
        <w:tab/>
        <w:t>Температура жидкости на выходе из скважины, по месту;</w:t>
      </w:r>
    </w:p>
    <w:p w14:paraId="07432D24" w14:textId="2651A966" w:rsidR="00357A2A" w:rsidRPr="003F5399" w:rsidRDefault="00357A2A" w:rsidP="00357A2A">
      <w:pPr>
        <w:pStyle w:val="EC"/>
      </w:pPr>
      <w:r w:rsidRPr="003F5399">
        <w:t>-</w:t>
      </w:r>
      <w:r w:rsidRPr="003F5399">
        <w:tab/>
        <w:t>Контроль давления жидкости в выкидной линии по месту и с выводом управляющего сигнала на насос.</w:t>
      </w:r>
    </w:p>
    <w:p w14:paraId="37277D8B" w14:textId="77777777" w:rsidR="00357A2A" w:rsidRPr="003F5399" w:rsidRDefault="00357A2A" w:rsidP="00357A2A">
      <w:pPr>
        <w:pStyle w:val="EC"/>
      </w:pPr>
      <w:r w:rsidRPr="003F5399">
        <w:t>Для контроля давления в выкидной линии, проектом предусматривается установка электроконтактного манометра (ЭКМ). В случае аварийной разгерметизации выкидной линии (LL) или превышения в ней давления выше допустимого значения (HH) ЭКМ выдает сигнал останов насоса, при механизированной добыче с УЦН , ШГН и УВН.</w:t>
      </w:r>
    </w:p>
    <w:p w14:paraId="01081192" w14:textId="77777777" w:rsidR="00357A2A" w:rsidRPr="003F5399" w:rsidRDefault="00357A2A" w:rsidP="00357A2A">
      <w:pPr>
        <w:pStyle w:val="EC"/>
      </w:pPr>
      <w:r w:rsidRPr="003F5399">
        <w:t xml:space="preserve">При варианте с механизированным способом добычи с использованием УЭЦН, ЭКМ подключается к станции управления насосом поставляемый комплектно с оборудованием, который подает сигнал на останов насоса. </w:t>
      </w:r>
    </w:p>
    <w:p w14:paraId="2D96B9E0" w14:textId="77777777" w:rsidR="00357A2A" w:rsidRPr="003F5399" w:rsidRDefault="00357A2A" w:rsidP="00357A2A">
      <w:pPr>
        <w:pStyle w:val="EC"/>
      </w:pPr>
      <w:r w:rsidRPr="003F5399">
        <w:t xml:space="preserve">При варианте с механизированным способом добычи с использованием ШГН, ЭКМ подключается к блоку управления станком-качалкой поставляемый комплектно с ШГН, который подает сигнал на останов ШГН. </w:t>
      </w:r>
    </w:p>
    <w:p w14:paraId="0532454B" w14:textId="0A6583D2" w:rsidR="00357A2A" w:rsidRPr="003F5399" w:rsidRDefault="00357A2A" w:rsidP="00357A2A">
      <w:pPr>
        <w:pStyle w:val="EC"/>
      </w:pPr>
      <w:r w:rsidRPr="003F5399">
        <w:lastRenderedPageBreak/>
        <w:t>При варианте с механизированным способом добычи с использованием УЭВН, ЭКМ подключается к шкафу управления насосом поставляемый комплектно с ВШН, который подает сигнал на останов насоса.</w:t>
      </w:r>
    </w:p>
    <w:p w14:paraId="55DCDB8A" w14:textId="15090586" w:rsidR="00235DB3" w:rsidRPr="003F5399" w:rsidRDefault="00357A2A" w:rsidP="00235DB3">
      <w:pPr>
        <w:pStyle w:val="EC-2"/>
      </w:pPr>
      <w:bookmarkStart w:id="230" w:name="_Toc37312290"/>
      <w:bookmarkStart w:id="231" w:name="_Toc153816703"/>
      <w:bookmarkStart w:id="232" w:name="_Toc215845034"/>
      <w:r w:rsidRPr="003F5399">
        <w:t>Технические средства контроля и автоматики</w:t>
      </w:r>
      <w:bookmarkEnd w:id="230"/>
      <w:bookmarkEnd w:id="231"/>
      <w:bookmarkEnd w:id="232"/>
    </w:p>
    <w:p w14:paraId="50F78F97" w14:textId="2CE73737" w:rsidR="0070328B" w:rsidRPr="003F5399" w:rsidRDefault="0070328B" w:rsidP="00E82FCE">
      <w:pPr>
        <w:pStyle w:val="EC-3"/>
      </w:pPr>
      <w:bookmarkStart w:id="233" w:name="_Toc215845035"/>
      <w:r w:rsidRPr="003F5399">
        <w:t>Контрольно-измерительные приборы</w:t>
      </w:r>
      <w:bookmarkEnd w:id="233"/>
    </w:p>
    <w:p w14:paraId="23C78B8E" w14:textId="77777777" w:rsidR="0070328B" w:rsidRPr="003F5399" w:rsidRDefault="0070328B" w:rsidP="0070328B">
      <w:pPr>
        <w:pStyle w:val="EC"/>
      </w:pPr>
      <w:r w:rsidRPr="003F5399">
        <w:t xml:space="preserve">Для визуального контроля давления и температуры проектом предусмотрено установка на выкидной линии технического манометра и </w:t>
      </w:r>
      <w:proofErr w:type="spellStart"/>
      <w:r w:rsidRPr="003F5399">
        <w:t>биметалического</w:t>
      </w:r>
      <w:proofErr w:type="spellEnd"/>
      <w:r w:rsidRPr="003F5399">
        <w:t xml:space="preserve"> </w:t>
      </w:r>
      <w:proofErr w:type="gramStart"/>
      <w:r w:rsidRPr="003F5399">
        <w:t>термометра,.</w:t>
      </w:r>
      <w:proofErr w:type="gramEnd"/>
    </w:p>
    <w:p w14:paraId="39418F1E" w14:textId="77777777" w:rsidR="0070328B" w:rsidRPr="003F5399" w:rsidRDefault="0070328B" w:rsidP="0070328B">
      <w:pPr>
        <w:pStyle w:val="EC"/>
      </w:pPr>
      <w:r w:rsidRPr="003F5399">
        <w:t>Для контроля максимального и минимального допустимого давления в выкидной линии и нормальной работы насосов проектом предусматривается установка ЭКМ модели ДМ2005фСгЕх, сигналы от которого передаются на шкафы управления насосом. Электроконтактный манометр срабатывает в следующих ситуациях:</w:t>
      </w:r>
    </w:p>
    <w:p w14:paraId="231C4525" w14:textId="04936864" w:rsidR="0070328B" w:rsidRPr="003F5399" w:rsidRDefault="0070328B" w:rsidP="0070328B">
      <w:pPr>
        <w:pStyle w:val="EC"/>
      </w:pPr>
      <w:r w:rsidRPr="003F5399">
        <w:t>-</w:t>
      </w:r>
      <w:r w:rsidRPr="003F5399">
        <w:tab/>
        <w:t>При превышении давления жидкости предельного максимального значения, в случае блокирования выкидной линии;</w:t>
      </w:r>
    </w:p>
    <w:p w14:paraId="0E956EB7" w14:textId="1499216C" w:rsidR="0070328B" w:rsidRPr="003F5399" w:rsidRDefault="0070328B" w:rsidP="0070328B">
      <w:pPr>
        <w:pStyle w:val="EC"/>
      </w:pPr>
      <w:r w:rsidRPr="003F5399">
        <w:t>-</w:t>
      </w:r>
      <w:r w:rsidRPr="003F5399">
        <w:tab/>
        <w:t>При понижении давления ниже минимального значения, в случае разгерметизации выкидного трубопровода.</w:t>
      </w:r>
    </w:p>
    <w:p w14:paraId="15C526E5" w14:textId="77777777" w:rsidR="0070328B" w:rsidRPr="003F5399" w:rsidRDefault="0070328B" w:rsidP="0070328B">
      <w:pPr>
        <w:pStyle w:val="EC"/>
      </w:pPr>
      <w:r w:rsidRPr="003F5399">
        <w:t>Манометр и ЭКМ устанавливаются непосредственно на трубопроводах. Подключение к процессу производится через запорный вентиль.</w:t>
      </w:r>
    </w:p>
    <w:p w14:paraId="4771CC73" w14:textId="77777777" w:rsidR="0070328B" w:rsidRPr="003F5399" w:rsidRDefault="0070328B" w:rsidP="0070328B">
      <w:pPr>
        <w:pStyle w:val="EC"/>
      </w:pPr>
      <w:r w:rsidRPr="003F5399">
        <w:t>Выбор оборудования выполнен с учетом:</w:t>
      </w:r>
    </w:p>
    <w:p w14:paraId="73BD2686" w14:textId="0C5A16D0" w:rsidR="0070328B" w:rsidRPr="003F5399" w:rsidRDefault="0070328B" w:rsidP="0070328B">
      <w:pPr>
        <w:pStyle w:val="EC"/>
        <w:numPr>
          <w:ilvl w:val="0"/>
          <w:numId w:val="44"/>
        </w:numPr>
      </w:pPr>
      <w:r w:rsidRPr="003F5399">
        <w:t>обеспечения взрывобезопасности;</w:t>
      </w:r>
    </w:p>
    <w:p w14:paraId="3A7BDF36" w14:textId="7729D4DE" w:rsidR="0070328B" w:rsidRPr="003F5399" w:rsidRDefault="0070328B" w:rsidP="0070328B">
      <w:pPr>
        <w:pStyle w:val="EC"/>
        <w:numPr>
          <w:ilvl w:val="0"/>
          <w:numId w:val="44"/>
        </w:numPr>
      </w:pPr>
      <w:r w:rsidRPr="003F5399">
        <w:t>устойчивости к механическим воздействиям;</w:t>
      </w:r>
    </w:p>
    <w:p w14:paraId="3D2EF043" w14:textId="1AD84867" w:rsidR="0070328B" w:rsidRPr="003F5399" w:rsidRDefault="0070328B" w:rsidP="0070328B">
      <w:pPr>
        <w:pStyle w:val="EC"/>
        <w:numPr>
          <w:ilvl w:val="0"/>
          <w:numId w:val="44"/>
        </w:numPr>
      </w:pPr>
      <w:r w:rsidRPr="003F5399">
        <w:t>предельных значений измеряемых параметров и других характеристик среды (температура, давление);</w:t>
      </w:r>
    </w:p>
    <w:p w14:paraId="4CC4056B" w14:textId="765E65B7" w:rsidR="0070328B" w:rsidRPr="003F5399" w:rsidRDefault="0070328B" w:rsidP="0070328B">
      <w:pPr>
        <w:pStyle w:val="EC"/>
        <w:numPr>
          <w:ilvl w:val="0"/>
          <w:numId w:val="44"/>
        </w:numPr>
      </w:pPr>
      <w:r w:rsidRPr="003F5399">
        <w:t>сертификации в Государственном реестре средств измерения РК.</w:t>
      </w:r>
    </w:p>
    <w:p w14:paraId="1710B3DD" w14:textId="77777777" w:rsidR="0070328B" w:rsidRPr="003F5399" w:rsidRDefault="0070328B" w:rsidP="0070328B">
      <w:pPr>
        <w:pStyle w:val="EC"/>
      </w:pPr>
      <w:r w:rsidRPr="003F5399">
        <w:t>Контрольно-измерительные приборы способны функционировать в промышленной, влажной и коррозионно-активной атмосфере в интервале температур от минус -40 ºС до плюс +50 ºС. Приемлемая степень защиты от влаги и проникновения пыли для оборудования, расположенного на открытой площадке, предусматривается не менее IP65.</w:t>
      </w:r>
    </w:p>
    <w:p w14:paraId="76D0DE87" w14:textId="77777777" w:rsidR="0070328B" w:rsidRPr="003F5399" w:rsidRDefault="0070328B" w:rsidP="0070328B">
      <w:pPr>
        <w:pStyle w:val="EC"/>
      </w:pPr>
      <w:r w:rsidRPr="003F5399">
        <w:t xml:space="preserve">Электроконтактный манометр и газоанализатор имеют вид взрывозащиты «взрывонепроницаемая оболочка» </w:t>
      </w:r>
      <w:proofErr w:type="spellStart"/>
      <w:r w:rsidRPr="003F5399">
        <w:t>ЕЕхd</w:t>
      </w:r>
      <w:proofErr w:type="spellEnd"/>
      <w:r w:rsidRPr="003F5399">
        <w:t>.</w:t>
      </w:r>
    </w:p>
    <w:p w14:paraId="45F5D88E" w14:textId="77777777" w:rsidR="0070328B" w:rsidRPr="003F5399" w:rsidRDefault="0070328B" w:rsidP="0070328B">
      <w:pPr>
        <w:pStyle w:val="EC"/>
      </w:pPr>
      <w:r w:rsidRPr="003F5399">
        <w:t xml:space="preserve">Все приборы и средства контроля монтируются с учетом удобства обслуживания. </w:t>
      </w:r>
    </w:p>
    <w:p w14:paraId="0D249F15" w14:textId="39984E0F" w:rsidR="0070328B" w:rsidRPr="003F5399" w:rsidRDefault="0070328B" w:rsidP="0070328B">
      <w:pPr>
        <w:pStyle w:val="EC"/>
      </w:pPr>
      <w:r w:rsidRPr="003F5399">
        <w:t xml:space="preserve">Монтаж приборов и средств автоматизации выполнить в соответствии с нормативно-технической документацией и </w:t>
      </w:r>
      <w:proofErr w:type="gramStart"/>
      <w:r w:rsidRPr="003F5399">
        <w:t>заводскими  инструкциями</w:t>
      </w:r>
      <w:proofErr w:type="gramEnd"/>
      <w:r w:rsidRPr="003F5399">
        <w:t xml:space="preserve"> на монтаж приборов.</w:t>
      </w:r>
    </w:p>
    <w:p w14:paraId="22F77609" w14:textId="06389B01" w:rsidR="006F6BBF" w:rsidRPr="003F5399" w:rsidRDefault="006F6BBF" w:rsidP="0070328B">
      <w:pPr>
        <w:pStyle w:val="EC"/>
      </w:pPr>
      <w:r w:rsidRPr="003F5399">
        <w:t xml:space="preserve">Телеметрический контроль нефтедобывающих скважин не предусмотрен в объеме данного проекта. Основные проектные решения, согласно </w:t>
      </w:r>
      <w:r w:rsidR="00F961B1" w:rsidRPr="003F5399">
        <w:t>п.8 пп8 Правил обеспечения промышленной безопасности для опасных,</w:t>
      </w:r>
      <w:r w:rsidR="00F65564" w:rsidRPr="003F5399">
        <w:t xml:space="preserve"> пр</w:t>
      </w:r>
      <w:r w:rsidR="00F961B1" w:rsidRPr="003F5399">
        <w:t xml:space="preserve">оизводственных объектов нефтяной и газовой отраслей промышленности, </w:t>
      </w:r>
      <w:r w:rsidRPr="003F5399">
        <w:t xml:space="preserve"> приняты в проекте </w:t>
      </w:r>
      <w:r w:rsidR="002C309A" w:rsidRPr="003F5399">
        <w:t>Ц</w:t>
      </w:r>
      <w:r w:rsidR="00C02159" w:rsidRPr="003F5399">
        <w:t xml:space="preserve">ифровизация месторождения «Тенге» в </w:t>
      </w:r>
      <w:proofErr w:type="spellStart"/>
      <w:r w:rsidR="00C02159" w:rsidRPr="003F5399">
        <w:t>Мангистауской</w:t>
      </w:r>
      <w:proofErr w:type="spellEnd"/>
      <w:r w:rsidR="00C02159" w:rsidRPr="003F5399">
        <w:t xml:space="preserve"> области №</w:t>
      </w:r>
      <w:r w:rsidR="00C02159" w:rsidRPr="003F5399">
        <w:rPr>
          <w:lang w:val="en-US"/>
        </w:rPr>
        <w:t>TOG</w:t>
      </w:r>
      <w:r w:rsidR="00C02159" w:rsidRPr="003F5399">
        <w:t>.271-06-2025-03-01 ТОО «</w:t>
      </w:r>
      <w:r w:rsidR="00B342E4" w:rsidRPr="003F5399">
        <w:t xml:space="preserve">Проектный </w:t>
      </w:r>
      <w:r w:rsidR="00C02159" w:rsidRPr="003F5399">
        <w:t xml:space="preserve">институт </w:t>
      </w:r>
      <w:r w:rsidR="00C02159" w:rsidRPr="003F5399">
        <w:rPr>
          <w:lang w:val="en-US"/>
        </w:rPr>
        <w:t>Optimum</w:t>
      </w:r>
      <w:r w:rsidR="00C02159" w:rsidRPr="003F5399">
        <w:t xml:space="preserve"> </w:t>
      </w:r>
      <w:proofErr w:type="spellStart"/>
      <w:r w:rsidR="00C02159" w:rsidRPr="003F5399">
        <w:t>г.Актау</w:t>
      </w:r>
      <w:proofErr w:type="spellEnd"/>
      <w:r w:rsidR="00C02159" w:rsidRPr="003F5399">
        <w:t>.</w:t>
      </w:r>
    </w:p>
    <w:p w14:paraId="390E3D00" w14:textId="367A46D6" w:rsidR="00F961B1" w:rsidRPr="003F5399" w:rsidRDefault="00F961B1" w:rsidP="0070328B">
      <w:pPr>
        <w:pStyle w:val="EC"/>
      </w:pPr>
      <w:r w:rsidRPr="003F5399">
        <w:t xml:space="preserve">На площадках нефтегазовых </w:t>
      </w:r>
      <w:proofErr w:type="spellStart"/>
      <w:r w:rsidRPr="003F5399">
        <w:t>сеператоров</w:t>
      </w:r>
      <w:proofErr w:type="spellEnd"/>
      <w:r w:rsidRPr="003F5399">
        <w:t xml:space="preserve"> на площадках скважинах №№</w:t>
      </w:r>
      <w:r w:rsidR="00B342E4" w:rsidRPr="003F5399">
        <w:t xml:space="preserve">109, 219, 253, 221, 249 </w:t>
      </w:r>
      <w:r w:rsidRPr="003F5399">
        <w:t>установлены стационарны</w:t>
      </w:r>
      <w:r w:rsidR="00D32F7A" w:rsidRPr="003F5399">
        <w:t>е</w:t>
      </w:r>
      <w:r w:rsidRPr="003F5399">
        <w:t xml:space="preserve"> газоанализатор</w:t>
      </w:r>
      <w:r w:rsidR="00D32F7A" w:rsidRPr="003F5399">
        <w:t>ы</w:t>
      </w:r>
      <w:r w:rsidRPr="003F5399">
        <w:t xml:space="preserve"> согласно п.200</w:t>
      </w:r>
      <w:r w:rsidR="000E0F4B" w:rsidRPr="003F5399">
        <w:t xml:space="preserve"> Правил обеспечения промышленной безопасности для опасных,</w:t>
      </w:r>
      <w:r w:rsidR="00F65564" w:rsidRPr="003F5399">
        <w:t xml:space="preserve"> пр</w:t>
      </w:r>
      <w:r w:rsidR="000E0F4B" w:rsidRPr="003F5399">
        <w:t>оизводственных объектов нефтяной и газовой отраслей промышленности.</w:t>
      </w:r>
    </w:p>
    <w:p w14:paraId="572586E9" w14:textId="77777777" w:rsidR="00F65564" w:rsidRPr="003F5399" w:rsidRDefault="000E0F4B" w:rsidP="00F65564">
      <w:pPr>
        <w:pStyle w:val="EC"/>
      </w:pPr>
      <w:r w:rsidRPr="003F5399">
        <w:t xml:space="preserve">Нефтегазовые сепараторы оборудованы системой дистанционного управления и контроля, предохранительными клапанами, указателями уровня и устройством для автоматического слива нефти, согласно п. </w:t>
      </w:r>
      <w:r w:rsidRPr="003F5399">
        <w:lastRenderedPageBreak/>
        <w:t xml:space="preserve">302 </w:t>
      </w:r>
      <w:r w:rsidR="00F65564" w:rsidRPr="003F5399">
        <w:t>Правил обеспечения промышленной безопасности для опасных, производственных объектов нефтяной и газовой отраслей промышленности.</w:t>
      </w:r>
    </w:p>
    <w:p w14:paraId="4CAC6881" w14:textId="7EEF195B" w:rsidR="00B342E4" w:rsidRPr="003F5399" w:rsidRDefault="00F65564" w:rsidP="00B342E4">
      <w:pPr>
        <w:pStyle w:val="EC"/>
      </w:pPr>
      <w:r w:rsidRPr="003F5399">
        <w:t>С</w:t>
      </w:r>
      <w:r w:rsidR="00F2126F" w:rsidRPr="003F5399">
        <w:t xml:space="preserve">истема </w:t>
      </w:r>
      <w:r w:rsidRPr="003F5399">
        <w:t>замера</w:t>
      </w:r>
      <w:r w:rsidR="00F2126F" w:rsidRPr="003F5399">
        <w:t xml:space="preserve"> </w:t>
      </w:r>
      <w:r w:rsidRPr="003F5399">
        <w:t>давления, дебита</w:t>
      </w:r>
      <w:r w:rsidR="00F2126F" w:rsidRPr="003F5399">
        <w:t>,</w:t>
      </w:r>
      <w:r w:rsidRPr="003F5399">
        <w:t xml:space="preserve"> технол</w:t>
      </w:r>
      <w:r w:rsidR="00F2126F" w:rsidRPr="003F5399">
        <w:t>о</w:t>
      </w:r>
      <w:r w:rsidRPr="003F5399">
        <w:t>гических пара</w:t>
      </w:r>
      <w:r w:rsidR="00F2126F" w:rsidRPr="003F5399">
        <w:t>м</w:t>
      </w:r>
      <w:r w:rsidRPr="003F5399">
        <w:t>етров пуска и остановки скважин</w:t>
      </w:r>
      <w:r w:rsidR="00F2126F" w:rsidRPr="003F5399">
        <w:t>,</w:t>
      </w:r>
      <w:r w:rsidRPr="003F5399">
        <w:t xml:space="preserve"> обеспечены выводом информации на диспетчерский пункт с регистрацией на электронных носителях согласно п. 578 </w:t>
      </w:r>
      <w:r w:rsidR="00F2126F" w:rsidRPr="003F5399">
        <w:t>Правил обеспечения промышленной безопасности для опасных, производственных объектов нефтяной и газовой отраслей промышленност</w:t>
      </w:r>
      <w:r w:rsidR="00B342E4" w:rsidRPr="003F5399">
        <w:t xml:space="preserve">и. Рассмотрены в проекте Цифровизация месторождения «Тенге» в </w:t>
      </w:r>
      <w:proofErr w:type="spellStart"/>
      <w:r w:rsidR="00B342E4" w:rsidRPr="003F5399">
        <w:t>Мангистауской</w:t>
      </w:r>
      <w:proofErr w:type="spellEnd"/>
      <w:r w:rsidR="00B342E4" w:rsidRPr="003F5399">
        <w:t xml:space="preserve"> области №</w:t>
      </w:r>
      <w:r w:rsidR="00B342E4" w:rsidRPr="003F5399">
        <w:rPr>
          <w:lang w:val="en-US"/>
        </w:rPr>
        <w:t>TOG</w:t>
      </w:r>
      <w:r w:rsidR="00B342E4" w:rsidRPr="003F5399">
        <w:t xml:space="preserve">.271-06-2025-03-01 ТОО «Проектный институт </w:t>
      </w:r>
      <w:r w:rsidR="00B342E4" w:rsidRPr="003F5399">
        <w:rPr>
          <w:lang w:val="en-US"/>
        </w:rPr>
        <w:t>Optimum</w:t>
      </w:r>
      <w:r w:rsidR="00B342E4" w:rsidRPr="003F5399">
        <w:t xml:space="preserve"> </w:t>
      </w:r>
      <w:proofErr w:type="spellStart"/>
      <w:r w:rsidR="00B342E4" w:rsidRPr="003F5399">
        <w:t>г.Актау</w:t>
      </w:r>
      <w:proofErr w:type="spellEnd"/>
      <w:r w:rsidR="00B342E4" w:rsidRPr="003F5399">
        <w:t>.</w:t>
      </w:r>
    </w:p>
    <w:p w14:paraId="64E56EC7" w14:textId="5604F0AA" w:rsidR="00F2126F" w:rsidRPr="003F5399" w:rsidRDefault="00F2126F" w:rsidP="00F2126F">
      <w:pPr>
        <w:pStyle w:val="EC"/>
      </w:pPr>
    </w:p>
    <w:p w14:paraId="7D54C741" w14:textId="02BA0468" w:rsidR="0070328B" w:rsidRPr="003F5399" w:rsidRDefault="0070328B" w:rsidP="00E82FCE">
      <w:pPr>
        <w:pStyle w:val="EC-3"/>
      </w:pPr>
      <w:bookmarkStart w:id="234" w:name="_Toc215845036"/>
      <w:r w:rsidRPr="003F5399">
        <w:t>Кабельные проводки</w:t>
      </w:r>
      <w:bookmarkEnd w:id="234"/>
    </w:p>
    <w:p w14:paraId="74F048C6" w14:textId="77777777" w:rsidR="0070328B" w:rsidRPr="003F5399" w:rsidRDefault="0070328B" w:rsidP="0070328B">
      <w:pPr>
        <w:pStyle w:val="EC"/>
      </w:pPr>
      <w:r w:rsidRPr="003F5399">
        <w:t xml:space="preserve">Кабельные трассы сигнализации и управления выполнены контрольными бронированными кабелями с медными жилами. Типы кабелей выбраны согласно инструкциям на приборы. </w:t>
      </w:r>
    </w:p>
    <w:p w14:paraId="4124B9AF" w14:textId="77777777" w:rsidR="0070328B" w:rsidRPr="003F5399" w:rsidRDefault="0070328B" w:rsidP="0070328B">
      <w:pPr>
        <w:pStyle w:val="EC"/>
      </w:pPr>
      <w:r w:rsidRPr="003F5399">
        <w:t>Во взрывоопасных зонах применяется кабель с негорючей изоляцией.</w:t>
      </w:r>
    </w:p>
    <w:p w14:paraId="0DEEBF64" w14:textId="38F43BD3" w:rsidR="0070328B" w:rsidRPr="003F5399" w:rsidRDefault="0070328B" w:rsidP="0070328B">
      <w:pPr>
        <w:pStyle w:val="EC"/>
      </w:pPr>
      <w:r w:rsidRPr="003F5399">
        <w:t>Прокладка кабелей предусматривается надземно в коробах или трубах, подземно, в траншее на глубине не менее 0,7 метра, с использованием предупреждающей сигнальной ленты «Осторожно кабель». Прокладку кабелей в земле выполнить с соблюдением нормируемых расстояний по ПУЭ РК от различных подземных коммуникаций и с защитой кабелей, при их выходе из земли стальными трубами.</w:t>
      </w:r>
    </w:p>
    <w:p w14:paraId="55AF5E67" w14:textId="510B81C9" w:rsidR="00235DB3" w:rsidRPr="003F5399" w:rsidRDefault="0070328B" w:rsidP="00235DB3">
      <w:pPr>
        <w:pStyle w:val="EC-2"/>
      </w:pPr>
      <w:bookmarkStart w:id="235" w:name="_Toc37312291"/>
      <w:bookmarkStart w:id="236" w:name="_Toc153816704"/>
      <w:bookmarkStart w:id="237" w:name="_Toc215845037"/>
      <w:r w:rsidRPr="003F5399">
        <w:t>Электропитание</w:t>
      </w:r>
      <w:bookmarkEnd w:id="235"/>
      <w:bookmarkEnd w:id="236"/>
      <w:bookmarkEnd w:id="237"/>
    </w:p>
    <w:p w14:paraId="60A6882D" w14:textId="77777777" w:rsidR="0070328B" w:rsidRPr="003F5399" w:rsidRDefault="0070328B" w:rsidP="0070328B">
      <w:pPr>
        <w:pStyle w:val="EC"/>
      </w:pPr>
      <w:r w:rsidRPr="003F5399">
        <w:t xml:space="preserve">По степени обеспечения надежности электроснабжения проектируемые средства контроля и автоматики данного проекта, относятся к III категории согласно ПУЭ. </w:t>
      </w:r>
    </w:p>
    <w:p w14:paraId="6FC30CEC" w14:textId="77777777" w:rsidR="0070328B" w:rsidRPr="003F5399" w:rsidRDefault="0070328B" w:rsidP="0070328B">
      <w:pPr>
        <w:pStyle w:val="EC"/>
      </w:pPr>
      <w:r w:rsidRPr="003F5399">
        <w:t>Для защиты персонала от поражения электрическим током предусматривается защитное заземление корпусов приборов.</w:t>
      </w:r>
    </w:p>
    <w:p w14:paraId="35AF715F" w14:textId="28D3AD20" w:rsidR="0070328B" w:rsidRPr="003F5399" w:rsidRDefault="0070328B" w:rsidP="0070328B">
      <w:pPr>
        <w:pStyle w:val="EC"/>
      </w:pPr>
      <w:r w:rsidRPr="003F5399">
        <w:t>Подвод электропитания и контуры заземления запроектированы в электротехнической части проекта.</w:t>
      </w:r>
    </w:p>
    <w:p w14:paraId="2C35070E" w14:textId="74DAF1C0" w:rsidR="0070328B" w:rsidRPr="003F5399" w:rsidRDefault="0070328B" w:rsidP="0070328B">
      <w:pPr>
        <w:pStyle w:val="EC-2"/>
      </w:pPr>
      <w:bookmarkStart w:id="238" w:name="_Toc215845038"/>
      <w:r w:rsidRPr="003F5399">
        <w:t>Требования к безопасности</w:t>
      </w:r>
      <w:bookmarkEnd w:id="238"/>
    </w:p>
    <w:p w14:paraId="235D47F4" w14:textId="7DD2847D" w:rsidR="0070328B" w:rsidRPr="003F5399" w:rsidRDefault="0070328B" w:rsidP="0070328B">
      <w:pPr>
        <w:pStyle w:val="EC"/>
      </w:pPr>
      <w:r w:rsidRPr="003F5399">
        <w:t xml:space="preserve">Объекты относятся к взрывопожароопасным, поэтому </w:t>
      </w:r>
      <w:proofErr w:type="gramStart"/>
      <w:r w:rsidRPr="003F5399">
        <w:t>проектом  предусмотрены</w:t>
      </w:r>
      <w:proofErr w:type="gramEnd"/>
      <w:r w:rsidRPr="003F5399">
        <w:t xml:space="preserve"> следующие меры безопасности: </w:t>
      </w:r>
    </w:p>
    <w:p w14:paraId="1B67AD09" w14:textId="6D29B3DD" w:rsidR="0070328B" w:rsidRPr="003F5399" w:rsidRDefault="0070328B" w:rsidP="0070328B">
      <w:pPr>
        <w:pStyle w:val="EC"/>
      </w:pPr>
      <w:r w:rsidRPr="003F5399">
        <w:t xml:space="preserve">- уровень взрывозащиты средств, устанавливаемых во взрывоопасной зоне, принят соответствующим классу взрывоопасной зоны, для электрических проводок предусмотрены кабели с медными жилами; </w:t>
      </w:r>
    </w:p>
    <w:p w14:paraId="7365E525" w14:textId="77777777" w:rsidR="0070328B" w:rsidRPr="003F5399" w:rsidRDefault="0070328B" w:rsidP="0070328B">
      <w:pPr>
        <w:pStyle w:val="EC"/>
      </w:pPr>
      <w:r w:rsidRPr="003F5399">
        <w:t xml:space="preserve">- все кабели КИП и А бронированные и покрыты изоляцией типа ПВХ; </w:t>
      </w:r>
    </w:p>
    <w:p w14:paraId="2714A318" w14:textId="77777777" w:rsidR="0070328B" w:rsidRPr="003F5399" w:rsidRDefault="0070328B" w:rsidP="0070328B">
      <w:pPr>
        <w:pStyle w:val="EC"/>
      </w:pPr>
      <w:r w:rsidRPr="003F5399">
        <w:t xml:space="preserve">- климатическое исполнение выбранных технических средств принято не ниже IP54; </w:t>
      </w:r>
    </w:p>
    <w:p w14:paraId="5DC1A3DD" w14:textId="77777777" w:rsidR="0070328B" w:rsidRPr="003F5399" w:rsidRDefault="0070328B" w:rsidP="0070328B">
      <w:pPr>
        <w:pStyle w:val="EC"/>
      </w:pPr>
      <w:r w:rsidRPr="003F5399">
        <w:t xml:space="preserve">Во взрывоопасных зонах предусмотрено: </w:t>
      </w:r>
    </w:p>
    <w:p w14:paraId="71A273FB" w14:textId="5E980566" w:rsidR="0070328B" w:rsidRPr="003F5399" w:rsidRDefault="0070328B" w:rsidP="0070328B">
      <w:pPr>
        <w:pStyle w:val="EC"/>
      </w:pPr>
      <w:r w:rsidRPr="003F5399">
        <w:t xml:space="preserve">Заземление всего оборудования постоянного и переменного тока при всех напряжениях, а также все металлоконструкции, на которых устанавливаются средства системы автоматизации. </w:t>
      </w:r>
    </w:p>
    <w:p w14:paraId="00485568" w14:textId="77777777" w:rsidR="0070328B" w:rsidRPr="003F5399" w:rsidRDefault="0070328B" w:rsidP="0070328B">
      <w:pPr>
        <w:pStyle w:val="EC"/>
      </w:pPr>
      <w:r w:rsidRPr="003F5399">
        <w:t xml:space="preserve">Технические решения, принятые в проекте, соответствуют: </w:t>
      </w:r>
    </w:p>
    <w:p w14:paraId="72011593" w14:textId="77777777" w:rsidR="0070328B" w:rsidRPr="003F5399" w:rsidRDefault="0070328B" w:rsidP="0070328B">
      <w:pPr>
        <w:pStyle w:val="EC"/>
      </w:pPr>
      <w:r w:rsidRPr="003F5399">
        <w:t xml:space="preserve">• Правилам устройств электроустановок ПУЭ; </w:t>
      </w:r>
    </w:p>
    <w:p w14:paraId="22455942" w14:textId="0913FB17" w:rsidR="0070328B" w:rsidRPr="003F5399" w:rsidRDefault="0070328B" w:rsidP="0070328B">
      <w:pPr>
        <w:pStyle w:val="EC"/>
      </w:pPr>
      <w:r w:rsidRPr="003F5399">
        <w:t xml:space="preserve">Перед началом монтажных работ необходимо произвести тщательный осмотр изделий, устанавливаемых во взрывоопасных зонах. </w:t>
      </w:r>
    </w:p>
    <w:p w14:paraId="597E0E18" w14:textId="77777777" w:rsidR="0070328B" w:rsidRPr="003F5399" w:rsidRDefault="0070328B" w:rsidP="0070328B">
      <w:pPr>
        <w:pStyle w:val="EC"/>
      </w:pPr>
      <w:r w:rsidRPr="003F5399">
        <w:t xml:space="preserve">При этом необходимо обратить внимание на: </w:t>
      </w:r>
    </w:p>
    <w:p w14:paraId="53EF95BF" w14:textId="77777777" w:rsidR="0070328B" w:rsidRPr="003F5399" w:rsidRDefault="0070328B" w:rsidP="0070328B">
      <w:pPr>
        <w:pStyle w:val="EC"/>
      </w:pPr>
      <w:r w:rsidRPr="003F5399">
        <w:lastRenderedPageBreak/>
        <w:t xml:space="preserve">• Знаки взрывозащиты и предупреждающие надписи; </w:t>
      </w:r>
    </w:p>
    <w:p w14:paraId="295090DD" w14:textId="77777777" w:rsidR="0070328B" w:rsidRPr="003F5399" w:rsidRDefault="0070328B" w:rsidP="0070328B">
      <w:pPr>
        <w:pStyle w:val="EC"/>
      </w:pPr>
      <w:r w:rsidRPr="003F5399">
        <w:t xml:space="preserve">• Отсутствие повреждений взрывонепроницаемых оболочек; </w:t>
      </w:r>
    </w:p>
    <w:p w14:paraId="12D224E9" w14:textId="77777777" w:rsidR="0070328B" w:rsidRPr="003F5399" w:rsidRDefault="0070328B" w:rsidP="0070328B">
      <w:pPr>
        <w:pStyle w:val="EC"/>
      </w:pPr>
      <w:r w:rsidRPr="003F5399">
        <w:t xml:space="preserve">• Наличие средств уплотнений для кабелей, проводов, крышек; </w:t>
      </w:r>
    </w:p>
    <w:p w14:paraId="22DEC215" w14:textId="77777777" w:rsidR="0070328B" w:rsidRPr="003F5399" w:rsidRDefault="0070328B" w:rsidP="0070328B">
      <w:pPr>
        <w:pStyle w:val="EC"/>
      </w:pPr>
      <w:r w:rsidRPr="003F5399">
        <w:t xml:space="preserve">• Наличие заземляющих устройств. </w:t>
      </w:r>
    </w:p>
    <w:p w14:paraId="60E664EC" w14:textId="5E945D72" w:rsidR="0070328B" w:rsidRPr="003F5399" w:rsidRDefault="0070328B" w:rsidP="0070328B">
      <w:pPr>
        <w:pStyle w:val="EC"/>
      </w:pPr>
      <w:r w:rsidRPr="003F5399">
        <w:t xml:space="preserve">При монтаже необходимо проверять состояние взрывозащитных поверхностей (царапины, трещины, вмятины и другие дефекты не допускаются). </w:t>
      </w:r>
    </w:p>
    <w:p w14:paraId="7101649A" w14:textId="7CD1D22D" w:rsidR="0070328B" w:rsidRPr="003F5399" w:rsidRDefault="0070328B" w:rsidP="0070328B">
      <w:pPr>
        <w:pStyle w:val="EC"/>
      </w:pPr>
      <w:r w:rsidRPr="003F5399">
        <w:t xml:space="preserve">Оборудование системы автоматизации должно быть заземлено. Место присоединения наружного заземляющего проводника должно быть защищено и предохранено от коррозии путем нанесения консистентной смазки. </w:t>
      </w:r>
    </w:p>
    <w:p w14:paraId="3E6D7A99" w14:textId="74305313" w:rsidR="0070328B" w:rsidRPr="003F5399" w:rsidRDefault="0070328B" w:rsidP="0070328B">
      <w:pPr>
        <w:pStyle w:val="EC"/>
      </w:pPr>
      <w:r w:rsidRPr="003F5399">
        <w:t>По окончании монтажа необходимо проверить величину сопротивления заземляющего устройства.</w:t>
      </w:r>
    </w:p>
    <w:p w14:paraId="30F01CF3" w14:textId="77777777" w:rsidR="00C0328E" w:rsidRPr="003F5399" w:rsidRDefault="00C0328E">
      <w:pPr>
        <w:rPr>
          <w:b/>
          <w:caps/>
        </w:rPr>
      </w:pPr>
      <w:r w:rsidRPr="003F5399">
        <w:br w:type="page"/>
      </w:r>
    </w:p>
    <w:p w14:paraId="0FC2D5DA" w14:textId="2156C428" w:rsidR="006B2F15" w:rsidRPr="003F5399" w:rsidRDefault="00C74128" w:rsidP="00C74128">
      <w:pPr>
        <w:pStyle w:val="EC-1"/>
        <w:rPr>
          <w:lang w:val="en-US"/>
        </w:rPr>
      </w:pPr>
      <w:bookmarkStart w:id="239" w:name="_Toc215845039"/>
      <w:r w:rsidRPr="003F5399">
        <w:lastRenderedPageBreak/>
        <w:t>Система связи</w:t>
      </w:r>
      <w:bookmarkEnd w:id="239"/>
    </w:p>
    <w:p w14:paraId="4092C6F0" w14:textId="18AFEE67" w:rsidR="006B2F15" w:rsidRPr="003F5399" w:rsidRDefault="006B2F15" w:rsidP="0061168A">
      <w:pPr>
        <w:pStyle w:val="EC-2"/>
      </w:pPr>
      <w:bookmarkStart w:id="240" w:name="_Toc37312294"/>
      <w:bookmarkStart w:id="241" w:name="_Toc215845040"/>
      <w:r w:rsidRPr="003F5399">
        <w:t>Существующее положение</w:t>
      </w:r>
      <w:bookmarkEnd w:id="240"/>
      <w:bookmarkEnd w:id="241"/>
    </w:p>
    <w:p w14:paraId="59E6CE9C" w14:textId="6DF7846D" w:rsidR="006B2F15" w:rsidRPr="003F5399" w:rsidRDefault="006B2F15" w:rsidP="006B2F15">
      <w:pPr>
        <w:pStyle w:val="2Arial10pt"/>
        <w:keepNext w:val="0"/>
        <w:keepLines w:val="0"/>
        <w:spacing w:before="0" w:after="0"/>
        <w:ind w:firstLine="567"/>
        <w:rPr>
          <w:rFonts w:ascii="Times New Roman" w:hAnsi="Times New Roman"/>
        </w:rPr>
      </w:pPr>
      <w:r w:rsidRPr="003F5399">
        <w:rPr>
          <w:rFonts w:ascii="Times New Roman" w:hAnsi="Times New Roman"/>
        </w:rPr>
        <w:t xml:space="preserve">В настоящее время на месторождении </w:t>
      </w:r>
      <w:r w:rsidR="001A6581" w:rsidRPr="003F5399">
        <w:rPr>
          <w:rFonts w:ascii="Times New Roman" w:hAnsi="Times New Roman"/>
        </w:rPr>
        <w:t>Тенге</w:t>
      </w:r>
      <w:r w:rsidRPr="003F5399">
        <w:rPr>
          <w:rFonts w:ascii="Times New Roman" w:hAnsi="Times New Roman"/>
        </w:rPr>
        <w:t xml:space="preserve"> имеется действующая система радиосвязи, включающая в себя стационарные (базовые), мобильные и переносные радиостанции.</w:t>
      </w:r>
    </w:p>
    <w:p w14:paraId="06912652" w14:textId="77777777" w:rsidR="006B2F15" w:rsidRPr="003F5399" w:rsidRDefault="006B2F15" w:rsidP="0061168A">
      <w:pPr>
        <w:pStyle w:val="EC-2"/>
      </w:pPr>
      <w:bookmarkStart w:id="242" w:name="_Toc37312295"/>
      <w:bookmarkStart w:id="243" w:name="_Toc215845041"/>
      <w:r w:rsidRPr="003F5399">
        <w:t>Проектные решения по системе связи</w:t>
      </w:r>
      <w:bookmarkEnd w:id="242"/>
      <w:bookmarkEnd w:id="243"/>
    </w:p>
    <w:p w14:paraId="0977BDA2" w14:textId="77777777" w:rsidR="006B2F15" w:rsidRPr="003F5399" w:rsidRDefault="006B2F15" w:rsidP="00C74128">
      <w:pPr>
        <w:pStyle w:val="EC"/>
      </w:pPr>
      <w:r w:rsidRPr="003F5399">
        <w:t>Обслуживающий скважины оперативный персонал использует переносные радиостанции во взрывозащищенном исполнении. Зона покрытия радиосвязи обеспечивает уверенный прием на проектируемых скважинах и не требует проектирования дополнительного оборудования.</w:t>
      </w:r>
    </w:p>
    <w:p w14:paraId="5F9D5373" w14:textId="77777777" w:rsidR="00C0328E" w:rsidRPr="003F5399" w:rsidRDefault="00C0328E">
      <w:pPr>
        <w:rPr>
          <w:b/>
          <w:caps/>
        </w:rPr>
      </w:pPr>
      <w:bookmarkStart w:id="244" w:name="_Toc37312296"/>
      <w:r w:rsidRPr="003F5399">
        <w:br w:type="page"/>
      </w:r>
    </w:p>
    <w:p w14:paraId="7469C701" w14:textId="30599DEA" w:rsidR="006B2F15" w:rsidRPr="003F5399" w:rsidRDefault="00C74128" w:rsidP="00C74128">
      <w:pPr>
        <w:pStyle w:val="EC-1"/>
      </w:pPr>
      <w:bookmarkStart w:id="245" w:name="_Toc215845042"/>
      <w:r w:rsidRPr="003F5399">
        <w:lastRenderedPageBreak/>
        <w:t>Пожаротушение</w:t>
      </w:r>
      <w:bookmarkEnd w:id="244"/>
      <w:bookmarkEnd w:id="245"/>
    </w:p>
    <w:p w14:paraId="19047863" w14:textId="77777777" w:rsidR="006B2F15" w:rsidRPr="003F5399" w:rsidRDefault="006B2F15" w:rsidP="00C74128">
      <w:pPr>
        <w:pStyle w:val="EC"/>
      </w:pPr>
      <w:r w:rsidRPr="003F5399">
        <w:t xml:space="preserve">Согласно ВНТП 3-85 п. 6.38 пожаротушение проектируемых объектов вне территории ЦППН предусматривается только первичными средствами. </w:t>
      </w:r>
    </w:p>
    <w:p w14:paraId="0F3B8953" w14:textId="77777777" w:rsidR="009D3FDF" w:rsidRPr="003F5399" w:rsidRDefault="008E698A" w:rsidP="00C74128">
      <w:pPr>
        <w:pStyle w:val="EC"/>
      </w:pPr>
      <w:r w:rsidRPr="003F5399">
        <w:t xml:space="preserve">ТОО «TENGE </w:t>
      </w:r>
      <w:proofErr w:type="spellStart"/>
      <w:r w:rsidRPr="003F5399">
        <w:t>Oil</w:t>
      </w:r>
      <w:proofErr w:type="spellEnd"/>
      <w:r w:rsidRPr="003F5399">
        <w:t xml:space="preserve"> &amp; </w:t>
      </w:r>
      <w:proofErr w:type="spellStart"/>
      <w:r w:rsidRPr="003F5399">
        <w:t>Gas</w:t>
      </w:r>
      <w:proofErr w:type="spellEnd"/>
      <w:r w:rsidRPr="003F5399">
        <w:t>»</w:t>
      </w:r>
      <w:r w:rsidR="006B2F15" w:rsidRPr="003F5399">
        <w:t xml:space="preserve"> действующее предприятие, имеющее план ликвидации аварий, в котором предусматриваются оперативные действия персонала по предупреждению ЧС.</w:t>
      </w:r>
      <w:r w:rsidR="009D3FDF" w:rsidRPr="003F5399">
        <w:t xml:space="preserve"> </w:t>
      </w:r>
    </w:p>
    <w:p w14:paraId="05662884" w14:textId="74AFFA6A" w:rsidR="006B2F15" w:rsidRPr="003F5399" w:rsidRDefault="009D3FDF" w:rsidP="00C74128">
      <w:pPr>
        <w:pStyle w:val="EC"/>
      </w:pPr>
      <w:r w:rsidRPr="003F5399">
        <w:t xml:space="preserve">Услуги по обслуживанию объектов ТОО «TENGE </w:t>
      </w:r>
      <w:proofErr w:type="spellStart"/>
      <w:r w:rsidRPr="003F5399">
        <w:t>Oil</w:t>
      </w:r>
      <w:proofErr w:type="spellEnd"/>
      <w:r w:rsidRPr="003F5399">
        <w:t xml:space="preserve"> &amp; </w:t>
      </w:r>
      <w:proofErr w:type="spellStart"/>
      <w:r w:rsidRPr="003F5399">
        <w:t>Gas</w:t>
      </w:r>
      <w:proofErr w:type="spellEnd"/>
      <w:r w:rsidRPr="003F5399">
        <w:t>» негосударственной противопожарной службой с выездной техникой выполняет ТОО «</w:t>
      </w:r>
      <w:proofErr w:type="spellStart"/>
      <w:r w:rsidRPr="003F5399">
        <w:t>Жалын</w:t>
      </w:r>
      <w:proofErr w:type="spellEnd"/>
      <w:r w:rsidRPr="003F5399">
        <w:t xml:space="preserve"> «</w:t>
      </w:r>
      <w:proofErr w:type="spellStart"/>
      <w:r w:rsidR="00FE20E4" w:rsidRPr="003F5399">
        <w:t>Өрт</w:t>
      </w:r>
      <w:proofErr w:type="spellEnd"/>
      <w:r w:rsidR="00FE20E4" w:rsidRPr="003F5399">
        <w:t xml:space="preserve"> </w:t>
      </w:r>
      <w:proofErr w:type="spellStart"/>
      <w:r w:rsidR="00FE20E4" w:rsidRPr="003F5399">
        <w:t>сөндіруші</w:t>
      </w:r>
      <w:proofErr w:type="spellEnd"/>
      <w:r w:rsidRPr="003F5399">
        <w:t>» на основании договора №76-06-2025 от 30.12.2024 г.</w:t>
      </w:r>
    </w:p>
    <w:p w14:paraId="65012609" w14:textId="351DC634" w:rsidR="003A622F" w:rsidRPr="003F5399" w:rsidRDefault="003A622F" w:rsidP="00C74128">
      <w:pPr>
        <w:pStyle w:val="EC"/>
      </w:pPr>
      <w:r w:rsidRPr="003F5399">
        <w:t>Проектом предусмотрена модернизация существующих скважин, укомплектованных первичными средствами пожаротушения.</w:t>
      </w:r>
    </w:p>
    <w:p w14:paraId="3B2D11AA" w14:textId="5935B0B5" w:rsidR="006B2F15" w:rsidRPr="003F5399" w:rsidRDefault="006B2F15" w:rsidP="00C74128">
      <w:pPr>
        <w:pStyle w:val="EC"/>
      </w:pPr>
      <w:r w:rsidRPr="003F5399">
        <w:t xml:space="preserve">Ликвидация очагов возгорания на площадках </w:t>
      </w:r>
      <w:r w:rsidR="003A622F" w:rsidRPr="003F5399">
        <w:t>скважин</w:t>
      </w:r>
      <w:r w:rsidRPr="003F5399">
        <w:t xml:space="preserve"> осуществляется с помощью первичных средств пожаротушения. Первичные средства пожаротушения предназначены для локализации небольших возгораний в начальной стадии горения и до прибытия основных сил и средств к месту возможного пожара.</w:t>
      </w:r>
    </w:p>
    <w:p w14:paraId="4B0B8C0F" w14:textId="049F47F3" w:rsidR="006B2F15" w:rsidRPr="003F5399" w:rsidRDefault="006B2F15" w:rsidP="00C74128">
      <w:pPr>
        <w:pStyle w:val="EC"/>
      </w:pPr>
      <w:r w:rsidRPr="003F5399">
        <w:t xml:space="preserve">По классификации пожаров согласно «Правил пожарной безопасности», возможные пожара на территории </w:t>
      </w:r>
      <w:r w:rsidR="003A622F" w:rsidRPr="003F5399">
        <w:t xml:space="preserve">объектов </w:t>
      </w:r>
      <w:r w:rsidRPr="003F5399">
        <w:t xml:space="preserve">относятся к классам пожаров «В» - горючих жидкостей или плавящихся твердых веществ и газов, «С» - газов. </w:t>
      </w:r>
    </w:p>
    <w:p w14:paraId="1709C347" w14:textId="6D070AFF" w:rsidR="006B2F15" w:rsidRPr="003F5399" w:rsidRDefault="006B2F15" w:rsidP="00C74128">
      <w:pPr>
        <w:pStyle w:val="EC"/>
      </w:pPr>
      <w:r w:rsidRPr="003F5399">
        <w:t>Приобретение первичных средств пожаротушения осуществляется за счет основной деятельности предприятия.</w:t>
      </w:r>
    </w:p>
    <w:p w14:paraId="3AA0346D" w14:textId="77777777" w:rsidR="006B2F15" w:rsidRPr="003F5399" w:rsidRDefault="006B2F15" w:rsidP="00C74128">
      <w:pPr>
        <w:pStyle w:val="EC"/>
      </w:pPr>
    </w:p>
    <w:p w14:paraId="36A02750" w14:textId="77777777" w:rsidR="00124519" w:rsidRPr="003F5399" w:rsidRDefault="00124519">
      <w:pPr>
        <w:rPr>
          <w:b/>
          <w:caps/>
        </w:rPr>
      </w:pPr>
      <w:bookmarkStart w:id="246" w:name="_Toc37312297"/>
      <w:r w:rsidRPr="003F5399">
        <w:br w:type="page"/>
      </w:r>
    </w:p>
    <w:p w14:paraId="64265E20" w14:textId="7C21C56F" w:rsidR="006B2F15" w:rsidRPr="003F5399" w:rsidRDefault="006B2F15" w:rsidP="00C74128">
      <w:pPr>
        <w:pStyle w:val="EC-1"/>
      </w:pPr>
      <w:bookmarkStart w:id="247" w:name="_Toc215845043"/>
      <w:r w:rsidRPr="003F5399">
        <w:lastRenderedPageBreak/>
        <w:t>Охрана труда и техника безопасности</w:t>
      </w:r>
      <w:bookmarkEnd w:id="246"/>
      <w:bookmarkEnd w:id="247"/>
    </w:p>
    <w:p w14:paraId="2EF5D714" w14:textId="77777777" w:rsidR="006B2F15" w:rsidRPr="003F5399" w:rsidRDefault="006B2F15" w:rsidP="0061168A">
      <w:pPr>
        <w:pStyle w:val="EC-2"/>
      </w:pPr>
      <w:bookmarkStart w:id="248" w:name="_Toc37312298"/>
      <w:bookmarkStart w:id="249" w:name="_Toc215845044"/>
      <w:r w:rsidRPr="003F5399">
        <w:t>Общие положения</w:t>
      </w:r>
      <w:bookmarkEnd w:id="248"/>
      <w:bookmarkEnd w:id="249"/>
    </w:p>
    <w:p w14:paraId="2848F1DC" w14:textId="77777777" w:rsidR="006B2F15" w:rsidRPr="003F5399" w:rsidRDefault="006B2F15" w:rsidP="00C74128">
      <w:pPr>
        <w:pStyle w:val="EC"/>
      </w:pPr>
      <w:r w:rsidRPr="003F5399">
        <w:t>Проектные решения по охране труда и технике безопасности приняты в соответствии с требованиями следующих основных нормативных документов:</w:t>
      </w:r>
    </w:p>
    <w:p w14:paraId="1173455D" w14:textId="77777777" w:rsidR="006B2F15" w:rsidRPr="003F5399" w:rsidRDefault="006B2F15" w:rsidP="008B6DEF">
      <w:pPr>
        <w:pStyle w:val="EC-"/>
      </w:pPr>
      <w:bookmarkStart w:id="250" w:name="_Hlk518461336"/>
      <w:bookmarkStart w:id="251" w:name="O_8_2"/>
      <w:bookmarkStart w:id="252" w:name="_Toc210536866"/>
      <w:bookmarkStart w:id="253" w:name="_Toc314043445"/>
      <w:bookmarkEnd w:id="250"/>
      <w:bookmarkEnd w:id="251"/>
      <w:bookmarkEnd w:id="252"/>
      <w:bookmarkEnd w:id="253"/>
      <w:r w:rsidRPr="003F5399">
        <w:t xml:space="preserve">Трудовой кодекс Республики Казахстан (с </w:t>
      </w:r>
      <w:bookmarkStart w:id="254" w:name="SUB1005081512"/>
      <w:bookmarkEnd w:id="254"/>
      <w:r w:rsidRPr="003F5399">
        <w:fldChar w:fldCharType="begin"/>
      </w:r>
      <w:r w:rsidRPr="003F5399">
        <w:instrText xml:space="preserve"> HYPERLINK "https://online.zakon.kz/Document/?doc_id=34389133" </w:instrText>
      </w:r>
      <w:r w:rsidRPr="003F5399">
        <w:fldChar w:fldCharType="separate"/>
      </w:r>
      <w:r w:rsidRPr="003F5399">
        <w:t>изменениями и дополнениями</w:t>
      </w:r>
      <w:r w:rsidRPr="003F5399">
        <w:fldChar w:fldCharType="end"/>
      </w:r>
      <w:r w:rsidRPr="003F5399">
        <w:t xml:space="preserve"> по состоянию на 24.05.2018 г.)</w:t>
      </w:r>
    </w:p>
    <w:p w14:paraId="0E38BC5B" w14:textId="77777777" w:rsidR="006B2F15" w:rsidRPr="003F5399" w:rsidRDefault="006B2F15" w:rsidP="008B6DEF">
      <w:pPr>
        <w:pStyle w:val="EC-"/>
      </w:pPr>
      <w:bookmarkStart w:id="255" w:name="_Hlk518461411"/>
      <w:bookmarkEnd w:id="255"/>
      <w:r w:rsidRPr="003F5399">
        <w:t>Закон Республики Казахстан. О радиационной безопасности населения от 23.04.1998 г №219-I. (с</w:t>
      </w:r>
      <w:bookmarkStart w:id="256" w:name="SUB1000568884"/>
      <w:bookmarkEnd w:id="256"/>
      <w:r w:rsidRPr="003F5399">
        <w:t xml:space="preserve"> </w:t>
      </w:r>
      <w:hyperlink r:id="rId21" w:history="1">
        <w:r w:rsidRPr="003F5399">
          <w:t>изменениями и дополнениями</w:t>
        </w:r>
      </w:hyperlink>
      <w:r w:rsidRPr="003F5399">
        <w:t xml:space="preserve"> по состоянию на 12.01.2016 г.)</w:t>
      </w:r>
    </w:p>
    <w:p w14:paraId="319EB20C" w14:textId="77777777" w:rsidR="006B2F15" w:rsidRPr="003F5399" w:rsidRDefault="006B2F15" w:rsidP="008B6DEF">
      <w:pPr>
        <w:pStyle w:val="EC-"/>
      </w:pPr>
      <w:bookmarkStart w:id="257" w:name="_Hlk513718022"/>
      <w:bookmarkStart w:id="258" w:name="_Hlk518461474"/>
      <w:bookmarkEnd w:id="257"/>
      <w:bookmarkEnd w:id="258"/>
      <w:r w:rsidRPr="003F5399">
        <w:t>ГОСТ 12.1.007-76*. ССБТ. Вредные вещества. Классификация и общие требования безопасности.</w:t>
      </w:r>
    </w:p>
    <w:p w14:paraId="302138AC" w14:textId="77777777" w:rsidR="006B2F15" w:rsidRPr="003F5399" w:rsidRDefault="006B2F15" w:rsidP="008B6DEF">
      <w:pPr>
        <w:pStyle w:val="EC-"/>
      </w:pPr>
      <w:bookmarkStart w:id="259" w:name="_Hlk518461519"/>
      <w:bookmarkEnd w:id="259"/>
      <w:r w:rsidRPr="003F5399">
        <w:t>ГОСТ 12.1.005-88. ССБТ. Общие санитарно-гигиенические требования к воздуху рабочей зоны.</w:t>
      </w:r>
    </w:p>
    <w:p w14:paraId="0587EED0" w14:textId="77777777" w:rsidR="006B2F15" w:rsidRPr="003F5399" w:rsidRDefault="006B2F15" w:rsidP="008B6DEF">
      <w:pPr>
        <w:pStyle w:val="EC-"/>
      </w:pPr>
      <w:bookmarkStart w:id="260" w:name="_Hlk513718078"/>
      <w:bookmarkEnd w:id="260"/>
      <w:r w:rsidRPr="003F5399">
        <w:t>ГОСТ 12.1.010-76. ССБТ. Взрывобезопасность. Общие требования.</w:t>
      </w:r>
    </w:p>
    <w:p w14:paraId="4AE14A40" w14:textId="77777777" w:rsidR="006B2F15" w:rsidRPr="003F5399" w:rsidRDefault="006B2F15" w:rsidP="008B6DEF">
      <w:pPr>
        <w:pStyle w:val="EC-"/>
      </w:pPr>
      <w:r w:rsidRPr="003F5399">
        <w:t>ГОСТ 12.4.011-89. ССБТ. Средства защиты работающих. Общие требования и классификация.</w:t>
      </w:r>
    </w:p>
    <w:p w14:paraId="3FEA44EE" w14:textId="77777777" w:rsidR="006B2F15" w:rsidRPr="003F5399" w:rsidRDefault="006B2F15" w:rsidP="008B6DEF">
      <w:pPr>
        <w:pStyle w:val="EC-"/>
      </w:pPr>
      <w:bookmarkStart w:id="261" w:name="_Hlk518466940"/>
      <w:bookmarkEnd w:id="261"/>
      <w:r w:rsidRPr="003F5399">
        <w:t>Постановление Правительства РК №1077 от 09.10.2014 г. Правила пожарной безопасности.</w:t>
      </w:r>
    </w:p>
    <w:p w14:paraId="19632379" w14:textId="77777777" w:rsidR="006B2F15" w:rsidRPr="003F5399" w:rsidRDefault="006B2F15" w:rsidP="008B6DEF">
      <w:pPr>
        <w:pStyle w:val="EC-"/>
      </w:pPr>
      <w:bookmarkStart w:id="262" w:name="_Hlk518467023"/>
      <w:bookmarkEnd w:id="262"/>
      <w:r w:rsidRPr="003F5399">
        <w:t>Приказ Министра энергетики Республики Казахстан от 20 марта 2015 года № 230 об утверждении Правил устройства электроустановок (ПУЭ РК);</w:t>
      </w:r>
    </w:p>
    <w:p w14:paraId="0B54979A" w14:textId="77777777" w:rsidR="006B2F15" w:rsidRPr="003F5399" w:rsidRDefault="006B2F15" w:rsidP="008B6DEF">
      <w:pPr>
        <w:pStyle w:val="EC-"/>
      </w:pPr>
      <w:r w:rsidRPr="003F5399">
        <w:t>СН РК 1.03-05-2011. Охрана труда и техника безопасности в строительстве.</w:t>
      </w:r>
    </w:p>
    <w:p w14:paraId="47489CBA" w14:textId="77777777" w:rsidR="006B2F15" w:rsidRPr="003F5399" w:rsidRDefault="006B2F15" w:rsidP="008B6DEF">
      <w:pPr>
        <w:pStyle w:val="EC-"/>
      </w:pPr>
      <w:bookmarkStart w:id="263" w:name="_Hlk518467125"/>
      <w:bookmarkEnd w:id="263"/>
      <w:r w:rsidRPr="003F5399">
        <w:t>СН РК 2.02-11-2002* Нормы оборудования зданий, помещений и сооружений системами автоматической пожарной сигнализацией, автоматическими установками пожаротушения и оповещения людей о пожаре.</w:t>
      </w:r>
    </w:p>
    <w:p w14:paraId="47B164BC" w14:textId="77777777" w:rsidR="006B2F15" w:rsidRPr="003F5399" w:rsidRDefault="006B2F15" w:rsidP="008B6DEF">
      <w:pPr>
        <w:pStyle w:val="EC-"/>
      </w:pPr>
      <w:r w:rsidRPr="003F5399">
        <w:t xml:space="preserve">Приказ </w:t>
      </w:r>
      <w:proofErr w:type="spellStart"/>
      <w:r w:rsidRPr="003F5399">
        <w:t>и.о</w:t>
      </w:r>
      <w:proofErr w:type="spellEnd"/>
      <w:r w:rsidRPr="003F5399">
        <w:t>. Министра национальной экономики Республики Казахстан от 27 марта 2015 года № 261 Об утверждении Санитарных правил «Санитарно-эпидемиологические требования к обеспечению радиационной безопасности»</w:t>
      </w:r>
    </w:p>
    <w:p w14:paraId="7B725FFA" w14:textId="77777777" w:rsidR="006B2F15" w:rsidRPr="003F5399" w:rsidRDefault="006B2F15" w:rsidP="008B6DEF">
      <w:pPr>
        <w:pStyle w:val="EC-"/>
      </w:pPr>
      <w:r w:rsidRPr="003F5399">
        <w:t>Приказ Министра внутренних дел Республики Казахстан от 23 июня 2017 года № 439 Об утверждении технического регламента «Общие требования к пожарной безопасности».</w:t>
      </w:r>
    </w:p>
    <w:p w14:paraId="6DD8F84C" w14:textId="77777777" w:rsidR="006B2F15" w:rsidRPr="003F5399" w:rsidRDefault="006B2F15" w:rsidP="0061168A">
      <w:pPr>
        <w:pStyle w:val="EC-2"/>
        <w:rPr>
          <w:sz w:val="20"/>
          <w:szCs w:val="20"/>
        </w:rPr>
      </w:pPr>
      <w:bookmarkStart w:id="264" w:name="_Toc14705187"/>
      <w:bookmarkStart w:id="265" w:name="_Toc37312299"/>
      <w:bookmarkStart w:id="266" w:name="_Toc215845045"/>
      <w:r w:rsidRPr="003F5399">
        <w:t>Характеристика запроектированных объектов по категориям и классам взрывной, взрывопожарной и пожарной опасности.</w:t>
      </w:r>
      <w:bookmarkEnd w:id="264"/>
      <w:bookmarkEnd w:id="265"/>
      <w:bookmarkEnd w:id="266"/>
    </w:p>
    <w:p w14:paraId="71AF0B79" w14:textId="6E275E06" w:rsidR="009D3FDF" w:rsidRPr="003F5399" w:rsidRDefault="006B2F15" w:rsidP="009D3FDF">
      <w:pPr>
        <w:pStyle w:val="EC"/>
      </w:pPr>
      <w:r w:rsidRPr="003F5399">
        <w:t xml:space="preserve">Месторождение </w:t>
      </w:r>
      <w:r w:rsidR="001A6581" w:rsidRPr="003F5399">
        <w:t>Тенге</w:t>
      </w:r>
      <w:r w:rsidRPr="003F5399">
        <w:t xml:space="preserve"> </w:t>
      </w:r>
      <w:r w:rsidR="009D3FDF" w:rsidRPr="003F5399">
        <w:t>расположено в 7 км южнее города Жанаозен и занимает площадь около 68 квадратных км (с севера на юг - 4 км, с запада на восток - 17 км).</w:t>
      </w:r>
    </w:p>
    <w:p w14:paraId="05EDC62E" w14:textId="610771F5" w:rsidR="006B2F15" w:rsidRPr="003F5399" w:rsidRDefault="006B2F15" w:rsidP="00C74128">
      <w:pPr>
        <w:pStyle w:val="EC"/>
      </w:pPr>
      <w:r w:rsidRPr="003F5399">
        <w:t xml:space="preserve">В настоящее время разработкой месторождения занимается компания </w:t>
      </w:r>
      <w:r w:rsidR="008E698A" w:rsidRPr="003F5399">
        <w:t xml:space="preserve">ТОО «TENGE </w:t>
      </w:r>
      <w:proofErr w:type="spellStart"/>
      <w:r w:rsidR="008E698A" w:rsidRPr="003F5399">
        <w:t>Oil</w:t>
      </w:r>
      <w:proofErr w:type="spellEnd"/>
      <w:r w:rsidR="008E698A" w:rsidRPr="003F5399">
        <w:t xml:space="preserve"> &amp; </w:t>
      </w:r>
      <w:proofErr w:type="spellStart"/>
      <w:r w:rsidR="008E698A" w:rsidRPr="003F5399">
        <w:t>Gas</w:t>
      </w:r>
      <w:proofErr w:type="spellEnd"/>
      <w:r w:rsidR="008E698A" w:rsidRPr="003F5399">
        <w:t>»</w:t>
      </w:r>
      <w:r w:rsidRPr="003F5399">
        <w:t xml:space="preserve">. </w:t>
      </w:r>
    </w:p>
    <w:p w14:paraId="0DD878EE" w14:textId="543FD2F3" w:rsidR="006B2F15" w:rsidRPr="003F5399" w:rsidRDefault="006B2F15" w:rsidP="00C74128">
      <w:pPr>
        <w:pStyle w:val="EC"/>
      </w:pPr>
      <w:r w:rsidRPr="003F5399">
        <w:t xml:space="preserve">Для реализации принятых проектных решений предусматривается </w:t>
      </w:r>
      <w:r w:rsidR="009D3FDF" w:rsidRPr="003F5399">
        <w:t>модернизация</w:t>
      </w:r>
      <w:r w:rsidRPr="003F5399">
        <w:t xml:space="preserve"> добывающих скважин, частичная модернизация существующих </w:t>
      </w:r>
      <w:r w:rsidR="009D3FDF" w:rsidRPr="003F5399">
        <w:t>МСБУ</w:t>
      </w:r>
      <w:r w:rsidRPr="003F5399">
        <w:t xml:space="preserve">. </w:t>
      </w:r>
    </w:p>
    <w:p w14:paraId="5ECE9077" w14:textId="77777777" w:rsidR="006B2F15" w:rsidRPr="003F5399" w:rsidRDefault="006B2F15" w:rsidP="00C74128">
      <w:pPr>
        <w:pStyle w:val="EC"/>
      </w:pPr>
      <w:r w:rsidRPr="003F5399">
        <w:t>Характеристика основного технологического оборудования и сооружений по категориям и классам взрывной, взрывопожарной и пожарной опасности представлен в таблице 10.2.1</w:t>
      </w:r>
    </w:p>
    <w:p w14:paraId="3589189F" w14:textId="7E4F0CB2" w:rsidR="006B2F15" w:rsidRPr="003F5399" w:rsidRDefault="006B2F15" w:rsidP="0096074E">
      <w:pPr>
        <w:pStyle w:val="afe"/>
      </w:pPr>
      <w:r w:rsidRPr="003F5399">
        <w:t>Таблица 10.2.1</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18"/>
        <w:gridCol w:w="2402"/>
        <w:gridCol w:w="1747"/>
        <w:gridCol w:w="2097"/>
        <w:gridCol w:w="1596"/>
        <w:gridCol w:w="1531"/>
      </w:tblGrid>
      <w:tr w:rsidR="009D3FDF" w:rsidRPr="003F5399" w14:paraId="0761D692" w14:textId="77777777" w:rsidTr="00EF4E63">
        <w:trPr>
          <w:cantSplit/>
          <w:trHeight w:val="1380"/>
        </w:trPr>
        <w:tc>
          <w:tcPr>
            <w:tcW w:w="262" w:type="pct"/>
            <w:tcBorders>
              <w:top w:val="single" w:sz="12" w:space="0" w:color="auto"/>
              <w:left w:val="single" w:sz="12" w:space="0" w:color="auto"/>
              <w:bottom w:val="single" w:sz="12" w:space="0" w:color="auto"/>
              <w:right w:val="single" w:sz="12" w:space="0" w:color="auto"/>
            </w:tcBorders>
            <w:vAlign w:val="center"/>
          </w:tcPr>
          <w:p w14:paraId="5F865549" w14:textId="77777777" w:rsidR="009D3FDF" w:rsidRPr="003F5399" w:rsidRDefault="009D3FDF" w:rsidP="00EF4E63">
            <w:pPr>
              <w:pStyle w:val="-1"/>
            </w:pPr>
            <w:r w:rsidRPr="003F5399">
              <w:t>№№</w:t>
            </w:r>
          </w:p>
          <w:p w14:paraId="3F82C044" w14:textId="77777777" w:rsidR="009D3FDF" w:rsidRPr="003F5399" w:rsidRDefault="009D3FDF" w:rsidP="00EF4E63">
            <w:pPr>
              <w:pStyle w:val="-1"/>
            </w:pPr>
            <w:proofErr w:type="spellStart"/>
            <w:r w:rsidRPr="003F5399">
              <w:t>п.п</w:t>
            </w:r>
            <w:proofErr w:type="spellEnd"/>
          </w:p>
        </w:tc>
        <w:tc>
          <w:tcPr>
            <w:tcW w:w="1214" w:type="pct"/>
            <w:tcBorders>
              <w:top w:val="single" w:sz="12" w:space="0" w:color="auto"/>
              <w:left w:val="single" w:sz="12" w:space="0" w:color="auto"/>
              <w:bottom w:val="single" w:sz="12" w:space="0" w:color="auto"/>
              <w:right w:val="single" w:sz="12" w:space="0" w:color="auto"/>
            </w:tcBorders>
            <w:vAlign w:val="center"/>
          </w:tcPr>
          <w:p w14:paraId="1616B604" w14:textId="77777777" w:rsidR="009D3FDF" w:rsidRPr="003F5399" w:rsidRDefault="009D3FDF" w:rsidP="00EF4E63">
            <w:pPr>
              <w:pStyle w:val="-1"/>
            </w:pPr>
            <w:r w:rsidRPr="003F5399">
              <w:t>Наименование помещения, участка и наружной установки</w:t>
            </w:r>
          </w:p>
        </w:tc>
        <w:tc>
          <w:tcPr>
            <w:tcW w:w="883" w:type="pct"/>
            <w:tcBorders>
              <w:top w:val="single" w:sz="12" w:space="0" w:color="auto"/>
              <w:left w:val="single" w:sz="12" w:space="0" w:color="auto"/>
              <w:bottom w:val="single" w:sz="12" w:space="0" w:color="auto"/>
              <w:right w:val="single" w:sz="12" w:space="0" w:color="auto"/>
            </w:tcBorders>
            <w:vAlign w:val="center"/>
          </w:tcPr>
          <w:p w14:paraId="00516B9C" w14:textId="77777777" w:rsidR="009D3FDF" w:rsidRPr="003F5399" w:rsidRDefault="009D3FDF" w:rsidP="00EF4E63">
            <w:pPr>
              <w:pStyle w:val="-1"/>
            </w:pPr>
            <w:r w:rsidRPr="003F5399">
              <w:t>Вещества, обращающиеся в производстве</w:t>
            </w:r>
          </w:p>
        </w:tc>
        <w:tc>
          <w:tcPr>
            <w:tcW w:w="1060" w:type="pct"/>
            <w:tcBorders>
              <w:top w:val="single" w:sz="12" w:space="0" w:color="auto"/>
              <w:left w:val="single" w:sz="12" w:space="0" w:color="auto"/>
              <w:bottom w:val="single" w:sz="12" w:space="0" w:color="auto"/>
              <w:right w:val="single" w:sz="12" w:space="0" w:color="auto"/>
            </w:tcBorders>
            <w:vAlign w:val="center"/>
          </w:tcPr>
          <w:p w14:paraId="4E99DCF8" w14:textId="77777777" w:rsidR="009D3FDF" w:rsidRPr="003F5399" w:rsidRDefault="009D3FDF" w:rsidP="00EF4E63">
            <w:pPr>
              <w:pStyle w:val="-1"/>
            </w:pPr>
            <w:r w:rsidRPr="003F5399">
              <w:t>Категория взрывопожарной и пожарной опасности по Техническому регламенту от 23 июня 2017 года № 439 «Общие требования к ПБ»</w:t>
            </w:r>
          </w:p>
        </w:tc>
        <w:tc>
          <w:tcPr>
            <w:tcW w:w="807" w:type="pct"/>
            <w:tcBorders>
              <w:top w:val="single" w:sz="12" w:space="0" w:color="auto"/>
              <w:left w:val="single" w:sz="12" w:space="0" w:color="auto"/>
              <w:bottom w:val="single" w:sz="12" w:space="0" w:color="auto"/>
              <w:right w:val="single" w:sz="12" w:space="0" w:color="auto"/>
            </w:tcBorders>
            <w:vAlign w:val="center"/>
          </w:tcPr>
          <w:p w14:paraId="7FBEF0C1" w14:textId="77777777" w:rsidR="009D3FDF" w:rsidRPr="003F5399" w:rsidRDefault="009D3FDF" w:rsidP="00EF4E63">
            <w:pPr>
              <w:pStyle w:val="-1"/>
            </w:pPr>
            <w:r w:rsidRPr="003F5399">
              <w:t>Категория и группа взрывоопасных смесей по ГОСТ 30852.2-2002</w:t>
            </w:r>
          </w:p>
        </w:tc>
        <w:tc>
          <w:tcPr>
            <w:tcW w:w="774" w:type="pct"/>
            <w:tcBorders>
              <w:top w:val="single" w:sz="12" w:space="0" w:color="auto"/>
              <w:left w:val="single" w:sz="12" w:space="0" w:color="auto"/>
              <w:bottom w:val="single" w:sz="12" w:space="0" w:color="auto"/>
              <w:right w:val="single" w:sz="12" w:space="0" w:color="auto"/>
            </w:tcBorders>
            <w:vAlign w:val="center"/>
          </w:tcPr>
          <w:p w14:paraId="5B272275" w14:textId="77777777" w:rsidR="009D3FDF" w:rsidRPr="003F5399" w:rsidRDefault="009D3FDF" w:rsidP="00EF4E63">
            <w:pPr>
              <w:pStyle w:val="-1"/>
            </w:pPr>
            <w:r w:rsidRPr="003F5399">
              <w:t>Класс зоны взрывной и пожарной опасности по ПУЭ РК</w:t>
            </w:r>
          </w:p>
        </w:tc>
      </w:tr>
      <w:tr w:rsidR="009D3FDF" w:rsidRPr="003F5399" w14:paraId="01823F2E" w14:textId="77777777" w:rsidTr="00EF4E63">
        <w:trPr>
          <w:trHeight w:val="230"/>
        </w:trPr>
        <w:tc>
          <w:tcPr>
            <w:tcW w:w="262" w:type="pct"/>
            <w:tcBorders>
              <w:top w:val="single" w:sz="12" w:space="0" w:color="auto"/>
              <w:left w:val="single" w:sz="12" w:space="0" w:color="auto"/>
              <w:bottom w:val="single" w:sz="12" w:space="0" w:color="auto"/>
              <w:right w:val="single" w:sz="12" w:space="0" w:color="auto"/>
            </w:tcBorders>
            <w:vAlign w:val="center"/>
          </w:tcPr>
          <w:p w14:paraId="4F716060"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t>1</w:t>
            </w:r>
          </w:p>
        </w:tc>
        <w:tc>
          <w:tcPr>
            <w:tcW w:w="1214" w:type="pct"/>
            <w:tcBorders>
              <w:top w:val="single" w:sz="12" w:space="0" w:color="auto"/>
              <w:left w:val="single" w:sz="12" w:space="0" w:color="auto"/>
              <w:bottom w:val="single" w:sz="12" w:space="0" w:color="auto"/>
              <w:right w:val="single" w:sz="12" w:space="0" w:color="auto"/>
            </w:tcBorders>
            <w:vAlign w:val="center"/>
          </w:tcPr>
          <w:p w14:paraId="4B8B2BB3" w14:textId="77777777" w:rsidR="009D3FDF" w:rsidRPr="003F5399" w:rsidRDefault="009D3FDF" w:rsidP="00EF4E63">
            <w:pPr>
              <w:pStyle w:val="afffffc"/>
              <w:ind w:right="-56"/>
              <w:jc w:val="left"/>
              <w:rPr>
                <w:rFonts w:ascii="Times New Roman" w:hAnsi="Times New Roman"/>
                <w:lang w:val="ru-RU"/>
              </w:rPr>
            </w:pPr>
            <w:r w:rsidRPr="003F5399">
              <w:rPr>
                <w:rFonts w:ascii="Times New Roman" w:hAnsi="Times New Roman"/>
                <w:lang w:val="ru-RU"/>
              </w:rPr>
              <w:t>Площадка добывающей скважины</w:t>
            </w:r>
          </w:p>
        </w:tc>
        <w:tc>
          <w:tcPr>
            <w:tcW w:w="883" w:type="pct"/>
            <w:tcBorders>
              <w:top w:val="single" w:sz="12" w:space="0" w:color="auto"/>
              <w:left w:val="single" w:sz="12" w:space="0" w:color="auto"/>
              <w:bottom w:val="single" w:sz="12" w:space="0" w:color="auto"/>
              <w:right w:val="single" w:sz="12" w:space="0" w:color="auto"/>
            </w:tcBorders>
            <w:vAlign w:val="center"/>
          </w:tcPr>
          <w:p w14:paraId="3518504A"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t>Нефтегазовая смесь</w:t>
            </w:r>
          </w:p>
        </w:tc>
        <w:tc>
          <w:tcPr>
            <w:tcW w:w="1060" w:type="pct"/>
            <w:tcBorders>
              <w:top w:val="single" w:sz="12" w:space="0" w:color="auto"/>
              <w:left w:val="single" w:sz="12" w:space="0" w:color="auto"/>
              <w:bottom w:val="single" w:sz="12" w:space="0" w:color="auto"/>
              <w:right w:val="single" w:sz="12" w:space="0" w:color="auto"/>
            </w:tcBorders>
            <w:vAlign w:val="center"/>
          </w:tcPr>
          <w:p w14:paraId="00CCEDB2"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t>А</w:t>
            </w:r>
          </w:p>
        </w:tc>
        <w:tc>
          <w:tcPr>
            <w:tcW w:w="807" w:type="pct"/>
            <w:tcBorders>
              <w:top w:val="single" w:sz="12" w:space="0" w:color="auto"/>
              <w:left w:val="single" w:sz="12" w:space="0" w:color="auto"/>
              <w:bottom w:val="single" w:sz="12" w:space="0" w:color="auto"/>
              <w:right w:val="single" w:sz="12" w:space="0" w:color="auto"/>
            </w:tcBorders>
            <w:vAlign w:val="center"/>
          </w:tcPr>
          <w:p w14:paraId="50C76BBA"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t>IIA – T3</w:t>
            </w:r>
          </w:p>
        </w:tc>
        <w:tc>
          <w:tcPr>
            <w:tcW w:w="774" w:type="pct"/>
            <w:tcBorders>
              <w:top w:val="single" w:sz="12" w:space="0" w:color="auto"/>
              <w:left w:val="single" w:sz="12" w:space="0" w:color="auto"/>
              <w:bottom w:val="single" w:sz="12" w:space="0" w:color="auto"/>
              <w:right w:val="single" w:sz="12" w:space="0" w:color="auto"/>
            </w:tcBorders>
            <w:vAlign w:val="center"/>
          </w:tcPr>
          <w:p w14:paraId="0D7CA2E7"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t>В-1г</w:t>
            </w:r>
          </w:p>
        </w:tc>
      </w:tr>
      <w:tr w:rsidR="009D3FDF" w:rsidRPr="003F5399" w14:paraId="4C9B7584" w14:textId="77777777" w:rsidTr="00EF4E63">
        <w:trPr>
          <w:trHeight w:val="530"/>
        </w:trPr>
        <w:tc>
          <w:tcPr>
            <w:tcW w:w="262" w:type="pct"/>
            <w:tcBorders>
              <w:top w:val="single" w:sz="12" w:space="0" w:color="auto"/>
              <w:left w:val="single" w:sz="12" w:space="0" w:color="auto"/>
              <w:bottom w:val="single" w:sz="12" w:space="0" w:color="auto"/>
              <w:right w:val="single" w:sz="12" w:space="0" w:color="auto"/>
            </w:tcBorders>
            <w:vAlign w:val="center"/>
          </w:tcPr>
          <w:p w14:paraId="7CBE7138"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lastRenderedPageBreak/>
              <w:t>2</w:t>
            </w:r>
          </w:p>
        </w:tc>
        <w:tc>
          <w:tcPr>
            <w:tcW w:w="1214" w:type="pct"/>
            <w:tcBorders>
              <w:top w:val="single" w:sz="12" w:space="0" w:color="auto"/>
              <w:left w:val="single" w:sz="12" w:space="0" w:color="auto"/>
              <w:bottom w:val="single" w:sz="12" w:space="0" w:color="auto"/>
              <w:right w:val="single" w:sz="12" w:space="0" w:color="auto"/>
            </w:tcBorders>
            <w:vAlign w:val="center"/>
          </w:tcPr>
          <w:p w14:paraId="310A6350" w14:textId="77777777" w:rsidR="009D3FDF" w:rsidRPr="003F5399" w:rsidRDefault="009D3FDF" w:rsidP="00EF4E63">
            <w:pPr>
              <w:pStyle w:val="afffffc"/>
              <w:ind w:right="-56"/>
              <w:jc w:val="left"/>
              <w:rPr>
                <w:rFonts w:ascii="Times New Roman" w:hAnsi="Times New Roman"/>
                <w:lang w:val="ru-RU"/>
              </w:rPr>
            </w:pPr>
            <w:r w:rsidRPr="003F5399">
              <w:rPr>
                <w:rFonts w:ascii="Times New Roman" w:hAnsi="Times New Roman"/>
                <w:lang w:val="ru-RU"/>
              </w:rPr>
              <w:t>Площадка МСБУ</w:t>
            </w:r>
          </w:p>
        </w:tc>
        <w:tc>
          <w:tcPr>
            <w:tcW w:w="883" w:type="pct"/>
            <w:tcBorders>
              <w:top w:val="single" w:sz="12" w:space="0" w:color="auto"/>
              <w:left w:val="single" w:sz="12" w:space="0" w:color="auto"/>
              <w:bottom w:val="single" w:sz="12" w:space="0" w:color="auto"/>
              <w:right w:val="single" w:sz="12" w:space="0" w:color="auto"/>
            </w:tcBorders>
            <w:vAlign w:val="center"/>
          </w:tcPr>
          <w:p w14:paraId="7690BDB7"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t>Нефтегазовая смесь, пластовая вода</w:t>
            </w:r>
          </w:p>
        </w:tc>
        <w:tc>
          <w:tcPr>
            <w:tcW w:w="1060" w:type="pct"/>
            <w:tcBorders>
              <w:top w:val="single" w:sz="12" w:space="0" w:color="auto"/>
              <w:left w:val="single" w:sz="12" w:space="0" w:color="auto"/>
              <w:bottom w:val="single" w:sz="12" w:space="0" w:color="auto"/>
              <w:right w:val="single" w:sz="12" w:space="0" w:color="auto"/>
            </w:tcBorders>
            <w:vAlign w:val="center"/>
          </w:tcPr>
          <w:p w14:paraId="29CB0487"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t>А</w:t>
            </w:r>
          </w:p>
        </w:tc>
        <w:tc>
          <w:tcPr>
            <w:tcW w:w="807" w:type="pct"/>
            <w:tcBorders>
              <w:top w:val="single" w:sz="12" w:space="0" w:color="auto"/>
              <w:left w:val="single" w:sz="12" w:space="0" w:color="auto"/>
              <w:bottom w:val="single" w:sz="12" w:space="0" w:color="auto"/>
              <w:right w:val="single" w:sz="12" w:space="0" w:color="auto"/>
            </w:tcBorders>
            <w:vAlign w:val="center"/>
          </w:tcPr>
          <w:p w14:paraId="6C796A02"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t>IIA – T3</w:t>
            </w:r>
          </w:p>
        </w:tc>
        <w:tc>
          <w:tcPr>
            <w:tcW w:w="774" w:type="pct"/>
            <w:tcBorders>
              <w:top w:val="single" w:sz="12" w:space="0" w:color="auto"/>
              <w:left w:val="single" w:sz="12" w:space="0" w:color="auto"/>
              <w:bottom w:val="single" w:sz="12" w:space="0" w:color="auto"/>
              <w:right w:val="single" w:sz="12" w:space="0" w:color="auto"/>
            </w:tcBorders>
            <w:vAlign w:val="center"/>
          </w:tcPr>
          <w:p w14:paraId="08E4CD0F" w14:textId="77777777" w:rsidR="009D3FDF" w:rsidRPr="003F5399" w:rsidRDefault="009D3FDF" w:rsidP="00EF4E63">
            <w:pPr>
              <w:pStyle w:val="afffffc"/>
              <w:ind w:right="-56"/>
              <w:rPr>
                <w:rFonts w:ascii="Times New Roman" w:hAnsi="Times New Roman"/>
                <w:lang w:val="ru-RU"/>
              </w:rPr>
            </w:pPr>
            <w:r w:rsidRPr="003F5399">
              <w:rPr>
                <w:rFonts w:ascii="Times New Roman" w:hAnsi="Times New Roman"/>
                <w:lang w:val="ru-RU"/>
              </w:rPr>
              <w:t>В-1г</w:t>
            </w:r>
          </w:p>
        </w:tc>
      </w:tr>
    </w:tbl>
    <w:p w14:paraId="04116B96" w14:textId="77777777" w:rsidR="006B2F15" w:rsidRPr="003F5399" w:rsidRDefault="006B2F15" w:rsidP="00C74128">
      <w:pPr>
        <w:pStyle w:val="EC"/>
      </w:pPr>
      <w:r w:rsidRPr="003F5399">
        <w:t>Классификация взрывопожароопасных и вредных веществ, обращаемых в производстве, представлена приведена в таблице 10.2.2.</w:t>
      </w:r>
    </w:p>
    <w:p w14:paraId="2E83E659" w14:textId="77777777" w:rsidR="006B2F15" w:rsidRPr="003F5399" w:rsidRDefault="006B2F15" w:rsidP="0096074E">
      <w:pPr>
        <w:pStyle w:val="afe"/>
      </w:pPr>
      <w:r w:rsidRPr="003F5399">
        <w:t>Таблица 10.2.2</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02"/>
        <w:gridCol w:w="1400"/>
        <w:gridCol w:w="1001"/>
        <w:gridCol w:w="741"/>
        <w:gridCol w:w="728"/>
        <w:gridCol w:w="751"/>
        <w:gridCol w:w="565"/>
        <w:gridCol w:w="813"/>
        <w:gridCol w:w="915"/>
        <w:gridCol w:w="664"/>
        <w:gridCol w:w="1811"/>
      </w:tblGrid>
      <w:tr w:rsidR="006B2F15" w:rsidRPr="003F5399" w14:paraId="760E984C" w14:textId="77777777" w:rsidTr="00276C5E">
        <w:trPr>
          <w:cantSplit/>
          <w:trHeight w:val="985"/>
        </w:trPr>
        <w:tc>
          <w:tcPr>
            <w:tcW w:w="285" w:type="pct"/>
            <w:vMerge w:val="restart"/>
            <w:tcBorders>
              <w:top w:val="single" w:sz="12" w:space="0" w:color="auto"/>
              <w:left w:val="single" w:sz="12" w:space="0" w:color="auto"/>
              <w:bottom w:val="single" w:sz="12" w:space="0" w:color="auto"/>
              <w:right w:val="single" w:sz="12" w:space="0" w:color="auto"/>
            </w:tcBorders>
            <w:vAlign w:val="center"/>
            <w:hideMark/>
          </w:tcPr>
          <w:p w14:paraId="1528BE19" w14:textId="77777777" w:rsidR="006B2F15" w:rsidRPr="003F5399" w:rsidRDefault="006B2F15" w:rsidP="00B52A25">
            <w:pPr>
              <w:jc w:val="center"/>
              <w:rPr>
                <w:smallCaps/>
                <w:sz w:val="20"/>
                <w:szCs w:val="20"/>
              </w:rPr>
            </w:pPr>
            <w:r w:rsidRPr="003F5399">
              <w:rPr>
                <w:smallCaps/>
                <w:sz w:val="20"/>
                <w:szCs w:val="20"/>
              </w:rPr>
              <w:t>N п/п</w:t>
            </w:r>
          </w:p>
        </w:tc>
        <w:tc>
          <w:tcPr>
            <w:tcW w:w="715" w:type="pct"/>
            <w:vMerge w:val="restart"/>
            <w:tcBorders>
              <w:top w:val="single" w:sz="12" w:space="0" w:color="auto"/>
              <w:left w:val="single" w:sz="12" w:space="0" w:color="auto"/>
              <w:bottom w:val="single" w:sz="12" w:space="0" w:color="auto"/>
              <w:right w:val="single" w:sz="12" w:space="0" w:color="auto"/>
            </w:tcBorders>
            <w:vAlign w:val="center"/>
            <w:hideMark/>
          </w:tcPr>
          <w:p w14:paraId="57118FC9" w14:textId="77777777" w:rsidR="006B2F15" w:rsidRPr="003F5399" w:rsidRDefault="006B2F15" w:rsidP="00B52A25">
            <w:pPr>
              <w:jc w:val="center"/>
              <w:rPr>
                <w:smallCaps/>
                <w:sz w:val="20"/>
                <w:szCs w:val="20"/>
              </w:rPr>
            </w:pPr>
            <w:proofErr w:type="spellStart"/>
            <w:r w:rsidRPr="003F5399">
              <w:rPr>
                <w:smallCaps/>
                <w:sz w:val="20"/>
                <w:szCs w:val="20"/>
              </w:rPr>
              <w:t>Наименова-ние</w:t>
            </w:r>
            <w:proofErr w:type="spellEnd"/>
            <w:r w:rsidRPr="003F5399">
              <w:rPr>
                <w:smallCaps/>
                <w:sz w:val="20"/>
                <w:szCs w:val="20"/>
              </w:rPr>
              <w:t xml:space="preserve"> веществ</w:t>
            </w:r>
          </w:p>
        </w:tc>
        <w:tc>
          <w:tcPr>
            <w:tcW w:w="509" w:type="pct"/>
            <w:vMerge w:val="restart"/>
            <w:tcBorders>
              <w:top w:val="single" w:sz="12" w:space="0" w:color="auto"/>
              <w:left w:val="single" w:sz="12" w:space="0" w:color="auto"/>
              <w:bottom w:val="single" w:sz="12" w:space="0" w:color="auto"/>
              <w:right w:val="single" w:sz="12" w:space="0" w:color="auto"/>
            </w:tcBorders>
            <w:vAlign w:val="center"/>
            <w:hideMark/>
          </w:tcPr>
          <w:p w14:paraId="57C5EF87" w14:textId="77777777" w:rsidR="006B2F15" w:rsidRPr="003F5399" w:rsidRDefault="006B2F15" w:rsidP="00E21824">
            <w:pPr>
              <w:ind w:left="-89" w:right="-108"/>
              <w:jc w:val="center"/>
              <w:rPr>
                <w:smallCaps/>
                <w:sz w:val="20"/>
                <w:szCs w:val="20"/>
              </w:rPr>
            </w:pPr>
            <w:r w:rsidRPr="003F5399">
              <w:rPr>
                <w:smallCaps/>
                <w:sz w:val="20"/>
                <w:szCs w:val="20"/>
              </w:rPr>
              <w:t xml:space="preserve">Темп. </w:t>
            </w:r>
            <w:proofErr w:type="spellStart"/>
            <w:r w:rsidRPr="003F5399">
              <w:rPr>
                <w:smallCaps/>
                <w:sz w:val="20"/>
                <w:szCs w:val="20"/>
              </w:rPr>
              <w:t>самовос</w:t>
            </w:r>
            <w:proofErr w:type="spellEnd"/>
            <w:r w:rsidRPr="003F5399">
              <w:rPr>
                <w:smallCaps/>
                <w:sz w:val="20"/>
                <w:szCs w:val="20"/>
              </w:rPr>
              <w:t>-пламене-</w:t>
            </w:r>
            <w:proofErr w:type="spellStart"/>
            <w:r w:rsidRPr="003F5399">
              <w:rPr>
                <w:smallCaps/>
                <w:sz w:val="20"/>
                <w:szCs w:val="20"/>
              </w:rPr>
              <w:t>ния</w:t>
            </w:r>
            <w:proofErr w:type="spellEnd"/>
            <w:r w:rsidRPr="003F5399">
              <w:rPr>
                <w:smallCaps/>
                <w:sz w:val="20"/>
                <w:szCs w:val="20"/>
              </w:rPr>
              <w:t>, ˚С</w:t>
            </w:r>
          </w:p>
        </w:tc>
        <w:tc>
          <w:tcPr>
            <w:tcW w:w="849" w:type="pct"/>
            <w:gridSpan w:val="2"/>
            <w:tcBorders>
              <w:top w:val="single" w:sz="12" w:space="0" w:color="auto"/>
              <w:left w:val="single" w:sz="12" w:space="0" w:color="auto"/>
              <w:bottom w:val="single" w:sz="12" w:space="0" w:color="auto"/>
              <w:right w:val="single" w:sz="12" w:space="0" w:color="auto"/>
            </w:tcBorders>
            <w:vAlign w:val="center"/>
            <w:hideMark/>
          </w:tcPr>
          <w:p w14:paraId="5F830241" w14:textId="77777777" w:rsidR="006B2F15" w:rsidRPr="003F5399" w:rsidRDefault="006B2F15" w:rsidP="00B52A25">
            <w:pPr>
              <w:ind w:left="-109" w:right="-106"/>
              <w:jc w:val="center"/>
              <w:rPr>
                <w:smallCaps/>
                <w:sz w:val="20"/>
                <w:szCs w:val="20"/>
              </w:rPr>
            </w:pPr>
            <w:r w:rsidRPr="003F5399">
              <w:rPr>
                <w:smallCaps/>
                <w:sz w:val="20"/>
                <w:szCs w:val="20"/>
              </w:rPr>
              <w:t>Предел взрываемости, % объем</w:t>
            </w:r>
          </w:p>
        </w:tc>
        <w:tc>
          <w:tcPr>
            <w:tcW w:w="715" w:type="pct"/>
            <w:gridSpan w:val="2"/>
            <w:tcBorders>
              <w:top w:val="single" w:sz="12" w:space="0" w:color="auto"/>
              <w:left w:val="single" w:sz="12" w:space="0" w:color="auto"/>
              <w:bottom w:val="single" w:sz="12" w:space="0" w:color="auto"/>
              <w:right w:val="single" w:sz="12" w:space="0" w:color="auto"/>
            </w:tcBorders>
            <w:vAlign w:val="center"/>
            <w:hideMark/>
          </w:tcPr>
          <w:p w14:paraId="3FFA6D40" w14:textId="77777777" w:rsidR="006B2F15" w:rsidRPr="003F5399" w:rsidRDefault="006B2F15" w:rsidP="00B52A25">
            <w:pPr>
              <w:jc w:val="center"/>
              <w:rPr>
                <w:smallCaps/>
                <w:sz w:val="20"/>
                <w:szCs w:val="20"/>
              </w:rPr>
            </w:pPr>
            <w:r w:rsidRPr="003F5399">
              <w:rPr>
                <w:smallCaps/>
                <w:sz w:val="20"/>
                <w:szCs w:val="20"/>
              </w:rPr>
              <w:t xml:space="preserve">Плотность при норм. </w:t>
            </w:r>
            <w:proofErr w:type="spellStart"/>
            <w:r w:rsidRPr="003F5399">
              <w:rPr>
                <w:smallCaps/>
                <w:sz w:val="20"/>
                <w:szCs w:val="20"/>
              </w:rPr>
              <w:t>усл</w:t>
            </w:r>
            <w:proofErr w:type="spellEnd"/>
            <w:r w:rsidRPr="003F5399">
              <w:rPr>
                <w:smallCaps/>
                <w:sz w:val="20"/>
                <w:szCs w:val="20"/>
              </w:rPr>
              <w:t xml:space="preserve">. (0 ˚С, 1 </w:t>
            </w:r>
            <w:proofErr w:type="spellStart"/>
            <w:r w:rsidRPr="003F5399">
              <w:rPr>
                <w:smallCaps/>
                <w:sz w:val="20"/>
                <w:szCs w:val="20"/>
              </w:rPr>
              <w:t>атм</w:t>
            </w:r>
            <w:proofErr w:type="spellEnd"/>
            <w:r w:rsidRPr="003F5399">
              <w:rPr>
                <w:smallCaps/>
                <w:sz w:val="20"/>
                <w:szCs w:val="20"/>
              </w:rPr>
              <w:t>)</w:t>
            </w:r>
          </w:p>
        </w:tc>
        <w:tc>
          <w:tcPr>
            <w:tcW w:w="912" w:type="pct"/>
            <w:gridSpan w:val="2"/>
            <w:tcBorders>
              <w:top w:val="single" w:sz="12" w:space="0" w:color="auto"/>
              <w:left w:val="single" w:sz="12" w:space="0" w:color="auto"/>
              <w:bottom w:val="single" w:sz="12" w:space="0" w:color="auto"/>
              <w:right w:val="single" w:sz="12" w:space="0" w:color="auto"/>
            </w:tcBorders>
            <w:vAlign w:val="center"/>
            <w:hideMark/>
          </w:tcPr>
          <w:p w14:paraId="053E10D6" w14:textId="77777777" w:rsidR="006B2F15" w:rsidRPr="003F5399" w:rsidRDefault="006B2F15" w:rsidP="00B52A25">
            <w:pPr>
              <w:jc w:val="center"/>
              <w:rPr>
                <w:smallCaps/>
                <w:sz w:val="20"/>
                <w:szCs w:val="20"/>
              </w:rPr>
            </w:pPr>
            <w:r w:rsidRPr="003F5399">
              <w:rPr>
                <w:smallCaps/>
                <w:sz w:val="20"/>
                <w:szCs w:val="20"/>
              </w:rPr>
              <w:t>Характеристика по ГОСТ 12.1.005 и ГОСТ 12.1.007</w:t>
            </w:r>
          </w:p>
        </w:tc>
        <w:tc>
          <w:tcPr>
            <w:tcW w:w="336" w:type="pct"/>
            <w:vMerge w:val="restart"/>
            <w:tcBorders>
              <w:top w:val="single" w:sz="12" w:space="0" w:color="auto"/>
              <w:left w:val="single" w:sz="12" w:space="0" w:color="auto"/>
              <w:bottom w:val="single" w:sz="12" w:space="0" w:color="auto"/>
              <w:right w:val="single" w:sz="12" w:space="0" w:color="auto"/>
            </w:tcBorders>
            <w:textDirection w:val="btLr"/>
            <w:vAlign w:val="center"/>
            <w:hideMark/>
          </w:tcPr>
          <w:p w14:paraId="39189A64" w14:textId="77777777" w:rsidR="006B2F15" w:rsidRPr="003F5399" w:rsidRDefault="006B2F15" w:rsidP="00B52A25">
            <w:pPr>
              <w:jc w:val="center"/>
              <w:rPr>
                <w:smallCaps/>
                <w:sz w:val="20"/>
                <w:szCs w:val="20"/>
              </w:rPr>
            </w:pPr>
            <w:r w:rsidRPr="003F5399">
              <w:rPr>
                <w:smallCaps/>
                <w:sz w:val="20"/>
                <w:szCs w:val="20"/>
              </w:rPr>
              <w:t>Классификация по горючести</w:t>
            </w:r>
          </w:p>
        </w:tc>
        <w:tc>
          <w:tcPr>
            <w:tcW w:w="680" w:type="pct"/>
            <w:vMerge w:val="restart"/>
            <w:tcBorders>
              <w:top w:val="single" w:sz="12" w:space="0" w:color="auto"/>
              <w:left w:val="single" w:sz="12" w:space="0" w:color="auto"/>
              <w:bottom w:val="single" w:sz="12" w:space="0" w:color="auto"/>
              <w:right w:val="single" w:sz="12" w:space="0" w:color="auto"/>
            </w:tcBorders>
            <w:vAlign w:val="center"/>
            <w:hideMark/>
          </w:tcPr>
          <w:p w14:paraId="7FE7AE17" w14:textId="77777777" w:rsidR="006B2F15" w:rsidRPr="003F5399" w:rsidRDefault="006B2F15" w:rsidP="00B52A25">
            <w:pPr>
              <w:jc w:val="center"/>
              <w:rPr>
                <w:smallCaps/>
                <w:sz w:val="20"/>
                <w:szCs w:val="20"/>
              </w:rPr>
            </w:pPr>
            <w:r w:rsidRPr="003F5399">
              <w:rPr>
                <w:smallCaps/>
                <w:sz w:val="20"/>
                <w:szCs w:val="20"/>
              </w:rPr>
              <w:t>Индивидуальные средства защиты</w:t>
            </w:r>
          </w:p>
        </w:tc>
      </w:tr>
      <w:tr w:rsidR="006B2F15" w:rsidRPr="003F5399" w14:paraId="4EC554C9" w14:textId="77777777" w:rsidTr="00276C5E">
        <w:trPr>
          <w:cantSplit/>
        </w:trPr>
        <w:tc>
          <w:tcPr>
            <w:tcW w:w="285" w:type="pct"/>
            <w:vMerge/>
            <w:tcBorders>
              <w:top w:val="single" w:sz="12" w:space="0" w:color="auto"/>
              <w:left w:val="single" w:sz="12" w:space="0" w:color="auto"/>
              <w:bottom w:val="single" w:sz="12" w:space="0" w:color="auto"/>
              <w:right w:val="single" w:sz="12" w:space="0" w:color="auto"/>
            </w:tcBorders>
            <w:vAlign w:val="center"/>
            <w:hideMark/>
          </w:tcPr>
          <w:p w14:paraId="28F583D6" w14:textId="77777777" w:rsidR="006B2F15" w:rsidRPr="003F5399" w:rsidRDefault="006B2F15" w:rsidP="00B52A25">
            <w:pPr>
              <w:rPr>
                <w:sz w:val="20"/>
                <w:szCs w:val="20"/>
                <w:lang w:eastAsia="zh-CN"/>
              </w:rPr>
            </w:pPr>
          </w:p>
        </w:tc>
        <w:tc>
          <w:tcPr>
            <w:tcW w:w="715" w:type="pct"/>
            <w:vMerge/>
            <w:tcBorders>
              <w:top w:val="single" w:sz="12" w:space="0" w:color="auto"/>
              <w:left w:val="single" w:sz="12" w:space="0" w:color="auto"/>
              <w:bottom w:val="single" w:sz="12" w:space="0" w:color="auto"/>
              <w:right w:val="single" w:sz="12" w:space="0" w:color="auto"/>
            </w:tcBorders>
            <w:vAlign w:val="center"/>
            <w:hideMark/>
          </w:tcPr>
          <w:p w14:paraId="6DCF75B1" w14:textId="77777777" w:rsidR="006B2F15" w:rsidRPr="003F5399" w:rsidRDefault="006B2F15" w:rsidP="00B52A25">
            <w:pPr>
              <w:rPr>
                <w:sz w:val="20"/>
                <w:szCs w:val="20"/>
                <w:lang w:eastAsia="zh-CN"/>
              </w:rPr>
            </w:pPr>
          </w:p>
        </w:tc>
        <w:tc>
          <w:tcPr>
            <w:tcW w:w="509" w:type="pct"/>
            <w:vMerge/>
            <w:tcBorders>
              <w:top w:val="single" w:sz="12" w:space="0" w:color="auto"/>
              <w:left w:val="single" w:sz="12" w:space="0" w:color="auto"/>
              <w:bottom w:val="single" w:sz="12" w:space="0" w:color="auto"/>
              <w:right w:val="single" w:sz="12" w:space="0" w:color="auto"/>
            </w:tcBorders>
            <w:vAlign w:val="center"/>
            <w:hideMark/>
          </w:tcPr>
          <w:p w14:paraId="4AE2F60B" w14:textId="77777777" w:rsidR="006B2F15" w:rsidRPr="003F5399" w:rsidRDefault="006B2F15" w:rsidP="00B52A25">
            <w:pPr>
              <w:rPr>
                <w:sz w:val="20"/>
                <w:szCs w:val="20"/>
                <w:lang w:eastAsia="zh-CN"/>
              </w:rPr>
            </w:pPr>
          </w:p>
        </w:tc>
        <w:tc>
          <w:tcPr>
            <w:tcW w:w="428" w:type="pct"/>
            <w:tcBorders>
              <w:top w:val="single" w:sz="12" w:space="0" w:color="auto"/>
              <w:left w:val="single" w:sz="12" w:space="0" w:color="auto"/>
              <w:bottom w:val="single" w:sz="12" w:space="0" w:color="auto"/>
              <w:right w:val="single" w:sz="12" w:space="0" w:color="auto"/>
            </w:tcBorders>
            <w:vAlign w:val="center"/>
            <w:hideMark/>
          </w:tcPr>
          <w:p w14:paraId="0005EFD2" w14:textId="77777777" w:rsidR="006B2F15" w:rsidRPr="003F5399" w:rsidRDefault="006B2F15" w:rsidP="00B52A25">
            <w:pPr>
              <w:jc w:val="center"/>
              <w:rPr>
                <w:sz w:val="20"/>
                <w:szCs w:val="20"/>
              </w:rPr>
            </w:pPr>
            <w:proofErr w:type="spellStart"/>
            <w:r w:rsidRPr="003F5399">
              <w:rPr>
                <w:sz w:val="20"/>
                <w:szCs w:val="20"/>
              </w:rPr>
              <w:t>Ниж</w:t>
            </w:r>
            <w:proofErr w:type="spellEnd"/>
            <w:r w:rsidRPr="003F5399">
              <w:rPr>
                <w:sz w:val="20"/>
                <w:szCs w:val="20"/>
              </w:rPr>
              <w:t>.</w:t>
            </w:r>
          </w:p>
        </w:tc>
        <w:tc>
          <w:tcPr>
            <w:tcW w:w="420" w:type="pct"/>
            <w:tcBorders>
              <w:top w:val="single" w:sz="12" w:space="0" w:color="auto"/>
              <w:left w:val="single" w:sz="12" w:space="0" w:color="auto"/>
              <w:bottom w:val="single" w:sz="12" w:space="0" w:color="auto"/>
              <w:right w:val="single" w:sz="12" w:space="0" w:color="auto"/>
            </w:tcBorders>
            <w:vAlign w:val="center"/>
            <w:hideMark/>
          </w:tcPr>
          <w:p w14:paraId="7ECE0D5F" w14:textId="77777777" w:rsidR="006B2F15" w:rsidRPr="003F5399" w:rsidRDefault="006B2F15" w:rsidP="00B52A25">
            <w:pPr>
              <w:jc w:val="center"/>
              <w:rPr>
                <w:sz w:val="20"/>
                <w:szCs w:val="20"/>
              </w:rPr>
            </w:pPr>
            <w:r w:rsidRPr="003F5399">
              <w:rPr>
                <w:sz w:val="20"/>
                <w:szCs w:val="20"/>
              </w:rPr>
              <w:t>Верх.</w:t>
            </w:r>
          </w:p>
        </w:tc>
        <w:tc>
          <w:tcPr>
            <w:tcW w:w="429" w:type="pct"/>
            <w:tcBorders>
              <w:top w:val="single" w:sz="12" w:space="0" w:color="auto"/>
              <w:left w:val="single" w:sz="12" w:space="0" w:color="auto"/>
              <w:bottom w:val="single" w:sz="12" w:space="0" w:color="auto"/>
              <w:right w:val="single" w:sz="12" w:space="0" w:color="auto"/>
            </w:tcBorders>
            <w:vAlign w:val="center"/>
            <w:hideMark/>
          </w:tcPr>
          <w:p w14:paraId="41E3FDA8" w14:textId="77777777" w:rsidR="006B2F15" w:rsidRPr="003F5399" w:rsidRDefault="006B2F15" w:rsidP="00B52A25">
            <w:pPr>
              <w:jc w:val="center"/>
              <w:rPr>
                <w:sz w:val="20"/>
                <w:szCs w:val="20"/>
              </w:rPr>
            </w:pPr>
            <w:proofErr w:type="spellStart"/>
            <w:r w:rsidRPr="003F5399">
              <w:rPr>
                <w:sz w:val="20"/>
                <w:szCs w:val="20"/>
              </w:rPr>
              <w:t>Жидк</w:t>
            </w:r>
            <w:proofErr w:type="spellEnd"/>
            <w:r w:rsidRPr="003F5399">
              <w:rPr>
                <w:sz w:val="20"/>
                <w:szCs w:val="20"/>
              </w:rPr>
              <w:t>.</w:t>
            </w:r>
          </w:p>
        </w:tc>
        <w:tc>
          <w:tcPr>
            <w:tcW w:w="286" w:type="pct"/>
            <w:tcBorders>
              <w:top w:val="single" w:sz="12" w:space="0" w:color="auto"/>
              <w:left w:val="single" w:sz="12" w:space="0" w:color="auto"/>
              <w:bottom w:val="single" w:sz="12" w:space="0" w:color="auto"/>
              <w:right w:val="single" w:sz="12" w:space="0" w:color="auto"/>
            </w:tcBorders>
            <w:vAlign w:val="center"/>
            <w:hideMark/>
          </w:tcPr>
          <w:p w14:paraId="6286FF4E" w14:textId="77777777" w:rsidR="006B2F15" w:rsidRPr="003F5399" w:rsidRDefault="006B2F15" w:rsidP="00B52A25">
            <w:pPr>
              <w:jc w:val="center"/>
              <w:rPr>
                <w:sz w:val="20"/>
                <w:szCs w:val="20"/>
              </w:rPr>
            </w:pPr>
            <w:r w:rsidRPr="003F5399">
              <w:rPr>
                <w:sz w:val="20"/>
                <w:szCs w:val="20"/>
              </w:rPr>
              <w:t>Газ</w:t>
            </w:r>
          </w:p>
        </w:tc>
        <w:tc>
          <w:tcPr>
            <w:tcW w:w="429" w:type="pct"/>
            <w:tcBorders>
              <w:top w:val="single" w:sz="12" w:space="0" w:color="auto"/>
              <w:left w:val="single" w:sz="12" w:space="0" w:color="auto"/>
              <w:bottom w:val="single" w:sz="12" w:space="0" w:color="auto"/>
              <w:right w:val="single" w:sz="12" w:space="0" w:color="auto"/>
            </w:tcBorders>
            <w:vAlign w:val="center"/>
            <w:hideMark/>
          </w:tcPr>
          <w:p w14:paraId="6FFD350A" w14:textId="77777777" w:rsidR="006B2F15" w:rsidRPr="003F5399" w:rsidRDefault="006B2F15" w:rsidP="00B52A25">
            <w:pPr>
              <w:jc w:val="center"/>
              <w:rPr>
                <w:sz w:val="20"/>
                <w:szCs w:val="20"/>
              </w:rPr>
            </w:pPr>
            <w:r w:rsidRPr="003F5399">
              <w:rPr>
                <w:sz w:val="20"/>
                <w:szCs w:val="20"/>
              </w:rPr>
              <w:t xml:space="preserve">Класс </w:t>
            </w:r>
            <w:proofErr w:type="spellStart"/>
            <w:r w:rsidRPr="003F5399">
              <w:rPr>
                <w:sz w:val="20"/>
                <w:szCs w:val="20"/>
              </w:rPr>
              <w:t>опасн</w:t>
            </w:r>
            <w:proofErr w:type="spellEnd"/>
            <w:r w:rsidRPr="003F5399">
              <w:rPr>
                <w:sz w:val="20"/>
                <w:szCs w:val="20"/>
              </w:rPr>
              <w:t>.</w:t>
            </w:r>
          </w:p>
        </w:tc>
        <w:tc>
          <w:tcPr>
            <w:tcW w:w="483" w:type="pct"/>
            <w:tcBorders>
              <w:top w:val="single" w:sz="12" w:space="0" w:color="auto"/>
              <w:left w:val="single" w:sz="12" w:space="0" w:color="auto"/>
              <w:bottom w:val="single" w:sz="12" w:space="0" w:color="auto"/>
              <w:right w:val="single" w:sz="12" w:space="0" w:color="auto"/>
            </w:tcBorders>
            <w:vAlign w:val="center"/>
            <w:hideMark/>
          </w:tcPr>
          <w:p w14:paraId="5FE8BB70" w14:textId="77777777" w:rsidR="006B2F15" w:rsidRPr="003F5399" w:rsidRDefault="006B2F15" w:rsidP="00B52A25">
            <w:pPr>
              <w:jc w:val="center"/>
              <w:rPr>
                <w:sz w:val="20"/>
                <w:szCs w:val="20"/>
              </w:rPr>
            </w:pPr>
            <w:r w:rsidRPr="003F5399">
              <w:rPr>
                <w:sz w:val="20"/>
                <w:szCs w:val="20"/>
              </w:rPr>
              <w:t>ПДК</w:t>
            </w:r>
          </w:p>
          <w:p w14:paraId="7E6BACCC" w14:textId="77777777" w:rsidR="006B2F15" w:rsidRPr="003F5399" w:rsidRDefault="006B2F15" w:rsidP="00B52A25">
            <w:pPr>
              <w:jc w:val="center"/>
              <w:rPr>
                <w:sz w:val="20"/>
                <w:szCs w:val="20"/>
              </w:rPr>
            </w:pPr>
            <w:r w:rsidRPr="003F5399">
              <w:rPr>
                <w:sz w:val="20"/>
                <w:szCs w:val="20"/>
              </w:rPr>
              <w:t>мг/м</w:t>
            </w:r>
            <w:r w:rsidRPr="003F5399">
              <w:rPr>
                <w:sz w:val="20"/>
                <w:szCs w:val="20"/>
                <w:vertAlign w:val="superscript"/>
              </w:rPr>
              <w:t>3</w:t>
            </w:r>
          </w:p>
        </w:tc>
        <w:tc>
          <w:tcPr>
            <w:tcW w:w="336" w:type="pct"/>
            <w:vMerge/>
            <w:tcBorders>
              <w:top w:val="single" w:sz="12" w:space="0" w:color="auto"/>
              <w:left w:val="single" w:sz="12" w:space="0" w:color="auto"/>
              <w:bottom w:val="single" w:sz="12" w:space="0" w:color="auto"/>
              <w:right w:val="single" w:sz="12" w:space="0" w:color="auto"/>
            </w:tcBorders>
            <w:vAlign w:val="center"/>
            <w:hideMark/>
          </w:tcPr>
          <w:p w14:paraId="03D10AA5" w14:textId="77777777" w:rsidR="006B2F15" w:rsidRPr="003F5399" w:rsidRDefault="006B2F15" w:rsidP="00B52A25">
            <w:pPr>
              <w:rPr>
                <w:sz w:val="20"/>
                <w:szCs w:val="20"/>
                <w:lang w:eastAsia="zh-CN"/>
              </w:rPr>
            </w:pPr>
          </w:p>
        </w:tc>
        <w:tc>
          <w:tcPr>
            <w:tcW w:w="680" w:type="pct"/>
            <w:vMerge/>
            <w:tcBorders>
              <w:top w:val="single" w:sz="12" w:space="0" w:color="auto"/>
              <w:left w:val="single" w:sz="12" w:space="0" w:color="auto"/>
              <w:bottom w:val="single" w:sz="12" w:space="0" w:color="auto"/>
              <w:right w:val="single" w:sz="12" w:space="0" w:color="auto"/>
            </w:tcBorders>
            <w:vAlign w:val="center"/>
            <w:hideMark/>
          </w:tcPr>
          <w:p w14:paraId="05920B3A" w14:textId="77777777" w:rsidR="006B2F15" w:rsidRPr="003F5399" w:rsidRDefault="006B2F15" w:rsidP="00B52A25">
            <w:pPr>
              <w:rPr>
                <w:sz w:val="20"/>
                <w:szCs w:val="20"/>
                <w:lang w:eastAsia="zh-CN"/>
              </w:rPr>
            </w:pPr>
          </w:p>
        </w:tc>
      </w:tr>
      <w:tr w:rsidR="006B2F15" w:rsidRPr="003F5399" w14:paraId="5BF829B7" w14:textId="77777777" w:rsidTr="00276C5E">
        <w:trPr>
          <w:cantSplit/>
        </w:trPr>
        <w:tc>
          <w:tcPr>
            <w:tcW w:w="285" w:type="pct"/>
            <w:tcBorders>
              <w:top w:val="single" w:sz="12" w:space="0" w:color="auto"/>
              <w:left w:val="single" w:sz="12" w:space="0" w:color="auto"/>
              <w:bottom w:val="single" w:sz="12" w:space="0" w:color="auto"/>
              <w:right w:val="single" w:sz="12" w:space="0" w:color="auto"/>
            </w:tcBorders>
            <w:vAlign w:val="center"/>
            <w:hideMark/>
          </w:tcPr>
          <w:p w14:paraId="03527D03" w14:textId="77777777" w:rsidR="006B2F15" w:rsidRPr="003F5399" w:rsidRDefault="006B2F15" w:rsidP="00B52A25">
            <w:pPr>
              <w:jc w:val="center"/>
              <w:rPr>
                <w:sz w:val="20"/>
                <w:szCs w:val="20"/>
              </w:rPr>
            </w:pPr>
            <w:r w:rsidRPr="003F5399">
              <w:rPr>
                <w:sz w:val="20"/>
                <w:szCs w:val="20"/>
              </w:rPr>
              <w:t>1</w:t>
            </w:r>
          </w:p>
        </w:tc>
        <w:tc>
          <w:tcPr>
            <w:tcW w:w="715" w:type="pct"/>
            <w:tcBorders>
              <w:top w:val="single" w:sz="12" w:space="0" w:color="auto"/>
              <w:left w:val="single" w:sz="12" w:space="0" w:color="auto"/>
              <w:bottom w:val="single" w:sz="12" w:space="0" w:color="auto"/>
              <w:right w:val="single" w:sz="12" w:space="0" w:color="auto"/>
            </w:tcBorders>
            <w:vAlign w:val="center"/>
          </w:tcPr>
          <w:p w14:paraId="0E929557" w14:textId="77777777" w:rsidR="006B2F15" w:rsidRPr="003F5399" w:rsidRDefault="006B2F15" w:rsidP="00B52A25">
            <w:pPr>
              <w:rPr>
                <w:sz w:val="20"/>
                <w:szCs w:val="20"/>
              </w:rPr>
            </w:pPr>
            <w:r w:rsidRPr="003F5399">
              <w:rPr>
                <w:sz w:val="20"/>
                <w:szCs w:val="20"/>
              </w:rPr>
              <w:t>Нефть</w:t>
            </w:r>
          </w:p>
        </w:tc>
        <w:tc>
          <w:tcPr>
            <w:tcW w:w="509" w:type="pct"/>
            <w:tcBorders>
              <w:top w:val="single" w:sz="12" w:space="0" w:color="auto"/>
              <w:left w:val="single" w:sz="12" w:space="0" w:color="auto"/>
              <w:bottom w:val="single" w:sz="12" w:space="0" w:color="auto"/>
              <w:right w:val="single" w:sz="12" w:space="0" w:color="auto"/>
            </w:tcBorders>
            <w:vAlign w:val="center"/>
            <w:hideMark/>
          </w:tcPr>
          <w:p w14:paraId="2877D565" w14:textId="77777777" w:rsidR="006B2F15" w:rsidRPr="003F5399" w:rsidRDefault="006B2F15" w:rsidP="00B52A25">
            <w:pPr>
              <w:jc w:val="center"/>
              <w:rPr>
                <w:sz w:val="20"/>
                <w:szCs w:val="20"/>
              </w:rPr>
            </w:pPr>
            <w:r w:rsidRPr="003F5399">
              <w:rPr>
                <w:sz w:val="20"/>
                <w:szCs w:val="20"/>
              </w:rPr>
              <w:t>~300</w:t>
            </w:r>
          </w:p>
        </w:tc>
        <w:tc>
          <w:tcPr>
            <w:tcW w:w="428" w:type="pct"/>
            <w:tcBorders>
              <w:top w:val="single" w:sz="12" w:space="0" w:color="auto"/>
              <w:left w:val="single" w:sz="12" w:space="0" w:color="auto"/>
              <w:bottom w:val="single" w:sz="12" w:space="0" w:color="auto"/>
              <w:right w:val="single" w:sz="12" w:space="0" w:color="auto"/>
            </w:tcBorders>
            <w:vAlign w:val="center"/>
            <w:hideMark/>
          </w:tcPr>
          <w:p w14:paraId="1842434F" w14:textId="77777777" w:rsidR="006B2F15" w:rsidRPr="003F5399" w:rsidRDefault="006B2F15" w:rsidP="00B52A25">
            <w:pPr>
              <w:jc w:val="center"/>
              <w:rPr>
                <w:sz w:val="20"/>
                <w:szCs w:val="20"/>
              </w:rPr>
            </w:pPr>
            <w:r w:rsidRPr="003F5399">
              <w:rPr>
                <w:sz w:val="20"/>
                <w:szCs w:val="20"/>
              </w:rPr>
              <w:t>1,9</w:t>
            </w:r>
          </w:p>
        </w:tc>
        <w:tc>
          <w:tcPr>
            <w:tcW w:w="420" w:type="pct"/>
            <w:tcBorders>
              <w:top w:val="single" w:sz="12" w:space="0" w:color="auto"/>
              <w:left w:val="single" w:sz="12" w:space="0" w:color="auto"/>
              <w:bottom w:val="single" w:sz="12" w:space="0" w:color="auto"/>
              <w:right w:val="single" w:sz="12" w:space="0" w:color="auto"/>
            </w:tcBorders>
            <w:vAlign w:val="center"/>
            <w:hideMark/>
          </w:tcPr>
          <w:p w14:paraId="411CE958" w14:textId="77777777" w:rsidR="006B2F15" w:rsidRPr="003F5399" w:rsidRDefault="006B2F15" w:rsidP="00B52A25">
            <w:pPr>
              <w:jc w:val="center"/>
              <w:rPr>
                <w:sz w:val="20"/>
                <w:szCs w:val="20"/>
              </w:rPr>
            </w:pPr>
            <w:r w:rsidRPr="003F5399">
              <w:rPr>
                <w:sz w:val="20"/>
                <w:szCs w:val="20"/>
              </w:rPr>
              <w:t>5,1</w:t>
            </w:r>
          </w:p>
        </w:tc>
        <w:tc>
          <w:tcPr>
            <w:tcW w:w="429" w:type="pct"/>
            <w:tcBorders>
              <w:top w:val="single" w:sz="12" w:space="0" w:color="auto"/>
              <w:left w:val="single" w:sz="12" w:space="0" w:color="auto"/>
              <w:bottom w:val="single" w:sz="12" w:space="0" w:color="auto"/>
              <w:right w:val="single" w:sz="12" w:space="0" w:color="auto"/>
            </w:tcBorders>
            <w:vAlign w:val="center"/>
            <w:hideMark/>
          </w:tcPr>
          <w:p w14:paraId="0D309EED" w14:textId="77777777" w:rsidR="006B2F15" w:rsidRPr="003F5399" w:rsidRDefault="006B2F15" w:rsidP="00B52A25">
            <w:pPr>
              <w:jc w:val="center"/>
              <w:rPr>
                <w:sz w:val="20"/>
                <w:szCs w:val="20"/>
              </w:rPr>
            </w:pPr>
            <w:r w:rsidRPr="003F5399">
              <w:rPr>
                <w:sz w:val="20"/>
                <w:szCs w:val="20"/>
              </w:rPr>
              <w:t>940</w:t>
            </w:r>
          </w:p>
        </w:tc>
        <w:tc>
          <w:tcPr>
            <w:tcW w:w="286" w:type="pct"/>
            <w:tcBorders>
              <w:top w:val="single" w:sz="12" w:space="0" w:color="auto"/>
              <w:left w:val="single" w:sz="12" w:space="0" w:color="auto"/>
              <w:bottom w:val="single" w:sz="12" w:space="0" w:color="auto"/>
              <w:right w:val="single" w:sz="12" w:space="0" w:color="auto"/>
            </w:tcBorders>
            <w:vAlign w:val="center"/>
          </w:tcPr>
          <w:p w14:paraId="1D4DA84A" w14:textId="77777777" w:rsidR="006B2F15" w:rsidRPr="003F5399" w:rsidRDefault="006B2F15" w:rsidP="00B52A25">
            <w:pPr>
              <w:jc w:val="center"/>
              <w:rPr>
                <w:sz w:val="20"/>
                <w:szCs w:val="20"/>
              </w:rPr>
            </w:pPr>
          </w:p>
        </w:tc>
        <w:tc>
          <w:tcPr>
            <w:tcW w:w="429" w:type="pct"/>
            <w:tcBorders>
              <w:top w:val="single" w:sz="12" w:space="0" w:color="auto"/>
              <w:left w:val="single" w:sz="12" w:space="0" w:color="auto"/>
              <w:bottom w:val="single" w:sz="12" w:space="0" w:color="auto"/>
              <w:right w:val="single" w:sz="12" w:space="0" w:color="auto"/>
            </w:tcBorders>
            <w:vAlign w:val="center"/>
            <w:hideMark/>
          </w:tcPr>
          <w:p w14:paraId="473DEF95" w14:textId="77777777" w:rsidR="006B2F15" w:rsidRPr="003F5399" w:rsidRDefault="006B2F15" w:rsidP="00B52A25">
            <w:pPr>
              <w:jc w:val="center"/>
              <w:rPr>
                <w:sz w:val="20"/>
                <w:szCs w:val="20"/>
              </w:rPr>
            </w:pPr>
            <w:r w:rsidRPr="003F5399">
              <w:rPr>
                <w:sz w:val="20"/>
                <w:szCs w:val="20"/>
              </w:rPr>
              <w:t>3</w:t>
            </w:r>
          </w:p>
        </w:tc>
        <w:tc>
          <w:tcPr>
            <w:tcW w:w="483" w:type="pct"/>
            <w:tcBorders>
              <w:top w:val="single" w:sz="12" w:space="0" w:color="auto"/>
              <w:left w:val="single" w:sz="12" w:space="0" w:color="auto"/>
              <w:bottom w:val="single" w:sz="12" w:space="0" w:color="auto"/>
              <w:right w:val="single" w:sz="12" w:space="0" w:color="auto"/>
            </w:tcBorders>
            <w:vAlign w:val="center"/>
          </w:tcPr>
          <w:p w14:paraId="2E1CF2A8" w14:textId="77777777" w:rsidR="006B2F15" w:rsidRPr="003F5399" w:rsidRDefault="006B2F15" w:rsidP="00B52A25">
            <w:pPr>
              <w:jc w:val="center"/>
              <w:rPr>
                <w:sz w:val="20"/>
                <w:szCs w:val="20"/>
              </w:rPr>
            </w:pPr>
          </w:p>
        </w:tc>
        <w:tc>
          <w:tcPr>
            <w:tcW w:w="336" w:type="pct"/>
            <w:tcBorders>
              <w:top w:val="single" w:sz="12" w:space="0" w:color="auto"/>
              <w:left w:val="single" w:sz="12" w:space="0" w:color="auto"/>
              <w:bottom w:val="single" w:sz="12" w:space="0" w:color="auto"/>
              <w:right w:val="single" w:sz="12" w:space="0" w:color="auto"/>
            </w:tcBorders>
            <w:vAlign w:val="center"/>
            <w:hideMark/>
          </w:tcPr>
          <w:p w14:paraId="2795F478" w14:textId="77777777" w:rsidR="006B2F15" w:rsidRPr="003F5399" w:rsidRDefault="006B2F15" w:rsidP="00B52A25">
            <w:pPr>
              <w:jc w:val="center"/>
              <w:rPr>
                <w:sz w:val="20"/>
                <w:szCs w:val="20"/>
              </w:rPr>
            </w:pPr>
            <w:r w:rsidRPr="003F5399">
              <w:rPr>
                <w:sz w:val="20"/>
                <w:szCs w:val="20"/>
              </w:rPr>
              <w:t>ЛВЖ</w:t>
            </w:r>
          </w:p>
        </w:tc>
        <w:tc>
          <w:tcPr>
            <w:tcW w:w="680" w:type="pct"/>
            <w:tcBorders>
              <w:top w:val="single" w:sz="12" w:space="0" w:color="auto"/>
              <w:left w:val="single" w:sz="12" w:space="0" w:color="auto"/>
              <w:bottom w:val="single" w:sz="12" w:space="0" w:color="auto"/>
              <w:right w:val="single" w:sz="12" w:space="0" w:color="auto"/>
            </w:tcBorders>
            <w:vAlign w:val="center"/>
            <w:hideMark/>
          </w:tcPr>
          <w:p w14:paraId="3ED0667A" w14:textId="77777777" w:rsidR="006B2F15" w:rsidRPr="003F5399" w:rsidRDefault="006B2F15" w:rsidP="00B52A25">
            <w:pPr>
              <w:ind w:left="-158" w:right="-120"/>
              <w:jc w:val="center"/>
              <w:rPr>
                <w:sz w:val="20"/>
                <w:szCs w:val="20"/>
              </w:rPr>
            </w:pPr>
            <w:proofErr w:type="spellStart"/>
            <w:r w:rsidRPr="003F5399">
              <w:rPr>
                <w:sz w:val="20"/>
                <w:szCs w:val="20"/>
              </w:rPr>
              <w:t>Спец.одежда</w:t>
            </w:r>
            <w:proofErr w:type="spellEnd"/>
            <w:r w:rsidRPr="003F5399">
              <w:rPr>
                <w:sz w:val="20"/>
                <w:szCs w:val="20"/>
              </w:rPr>
              <w:t>, спец. обувь, противогаз</w:t>
            </w:r>
          </w:p>
        </w:tc>
      </w:tr>
      <w:tr w:rsidR="006B2F15" w:rsidRPr="003F5399" w14:paraId="056F4605" w14:textId="77777777" w:rsidTr="00276C5E">
        <w:trPr>
          <w:cantSplit/>
        </w:trPr>
        <w:tc>
          <w:tcPr>
            <w:tcW w:w="285" w:type="pct"/>
            <w:tcBorders>
              <w:top w:val="single" w:sz="12" w:space="0" w:color="auto"/>
              <w:left w:val="single" w:sz="12" w:space="0" w:color="auto"/>
              <w:bottom w:val="single" w:sz="12" w:space="0" w:color="auto"/>
              <w:right w:val="single" w:sz="12" w:space="0" w:color="auto"/>
            </w:tcBorders>
            <w:vAlign w:val="center"/>
          </w:tcPr>
          <w:p w14:paraId="5A6531B0" w14:textId="77777777" w:rsidR="006B2F15" w:rsidRPr="003F5399" w:rsidRDefault="006B2F15" w:rsidP="00B52A25">
            <w:pPr>
              <w:jc w:val="center"/>
              <w:rPr>
                <w:sz w:val="20"/>
                <w:szCs w:val="20"/>
              </w:rPr>
            </w:pPr>
            <w:r w:rsidRPr="003F5399">
              <w:rPr>
                <w:sz w:val="20"/>
                <w:szCs w:val="20"/>
              </w:rPr>
              <w:t>2</w:t>
            </w:r>
          </w:p>
        </w:tc>
        <w:tc>
          <w:tcPr>
            <w:tcW w:w="715" w:type="pct"/>
            <w:tcBorders>
              <w:top w:val="single" w:sz="12" w:space="0" w:color="auto"/>
              <w:left w:val="single" w:sz="12" w:space="0" w:color="auto"/>
              <w:bottom w:val="single" w:sz="12" w:space="0" w:color="auto"/>
              <w:right w:val="single" w:sz="12" w:space="0" w:color="auto"/>
            </w:tcBorders>
            <w:vAlign w:val="center"/>
            <w:hideMark/>
          </w:tcPr>
          <w:p w14:paraId="77300F77" w14:textId="77777777" w:rsidR="006B2F15" w:rsidRPr="003F5399" w:rsidRDefault="006B2F15" w:rsidP="00B52A25">
            <w:pPr>
              <w:rPr>
                <w:sz w:val="20"/>
                <w:szCs w:val="20"/>
              </w:rPr>
            </w:pPr>
            <w:r w:rsidRPr="003F5399">
              <w:rPr>
                <w:sz w:val="20"/>
                <w:szCs w:val="20"/>
              </w:rPr>
              <w:t>Нефтегазовая эмульсия</w:t>
            </w:r>
          </w:p>
        </w:tc>
        <w:tc>
          <w:tcPr>
            <w:tcW w:w="509" w:type="pct"/>
            <w:tcBorders>
              <w:top w:val="single" w:sz="12" w:space="0" w:color="auto"/>
              <w:left w:val="single" w:sz="12" w:space="0" w:color="auto"/>
              <w:bottom w:val="single" w:sz="12" w:space="0" w:color="auto"/>
              <w:right w:val="single" w:sz="12" w:space="0" w:color="auto"/>
            </w:tcBorders>
            <w:vAlign w:val="center"/>
            <w:hideMark/>
          </w:tcPr>
          <w:p w14:paraId="09CE42F7" w14:textId="77777777" w:rsidR="006B2F15" w:rsidRPr="003F5399" w:rsidRDefault="006B2F15" w:rsidP="00B52A25">
            <w:pPr>
              <w:jc w:val="center"/>
              <w:rPr>
                <w:sz w:val="20"/>
                <w:szCs w:val="20"/>
              </w:rPr>
            </w:pPr>
            <w:r w:rsidRPr="003F5399">
              <w:rPr>
                <w:sz w:val="20"/>
                <w:szCs w:val="20"/>
              </w:rPr>
              <w:t>~300</w:t>
            </w:r>
          </w:p>
        </w:tc>
        <w:tc>
          <w:tcPr>
            <w:tcW w:w="428" w:type="pct"/>
            <w:tcBorders>
              <w:top w:val="single" w:sz="12" w:space="0" w:color="auto"/>
              <w:left w:val="single" w:sz="12" w:space="0" w:color="auto"/>
              <w:bottom w:val="single" w:sz="12" w:space="0" w:color="auto"/>
              <w:right w:val="single" w:sz="12" w:space="0" w:color="auto"/>
            </w:tcBorders>
            <w:vAlign w:val="center"/>
            <w:hideMark/>
          </w:tcPr>
          <w:p w14:paraId="48EBC596" w14:textId="77777777" w:rsidR="006B2F15" w:rsidRPr="003F5399" w:rsidRDefault="006B2F15" w:rsidP="00B52A25">
            <w:pPr>
              <w:jc w:val="center"/>
              <w:rPr>
                <w:sz w:val="20"/>
                <w:szCs w:val="20"/>
              </w:rPr>
            </w:pPr>
            <w:r w:rsidRPr="003F5399">
              <w:rPr>
                <w:sz w:val="20"/>
                <w:szCs w:val="20"/>
              </w:rPr>
              <w:t>~5</w:t>
            </w:r>
          </w:p>
        </w:tc>
        <w:tc>
          <w:tcPr>
            <w:tcW w:w="420" w:type="pct"/>
            <w:tcBorders>
              <w:top w:val="single" w:sz="12" w:space="0" w:color="auto"/>
              <w:left w:val="single" w:sz="12" w:space="0" w:color="auto"/>
              <w:bottom w:val="single" w:sz="12" w:space="0" w:color="auto"/>
              <w:right w:val="single" w:sz="12" w:space="0" w:color="auto"/>
            </w:tcBorders>
            <w:vAlign w:val="center"/>
            <w:hideMark/>
          </w:tcPr>
          <w:p w14:paraId="1807ECC0" w14:textId="77777777" w:rsidR="006B2F15" w:rsidRPr="003F5399" w:rsidRDefault="006B2F15" w:rsidP="00B52A25">
            <w:pPr>
              <w:jc w:val="center"/>
              <w:rPr>
                <w:sz w:val="20"/>
                <w:szCs w:val="20"/>
              </w:rPr>
            </w:pPr>
            <w:r w:rsidRPr="003F5399">
              <w:rPr>
                <w:sz w:val="20"/>
                <w:szCs w:val="20"/>
              </w:rPr>
              <w:t>~15</w:t>
            </w:r>
          </w:p>
        </w:tc>
        <w:tc>
          <w:tcPr>
            <w:tcW w:w="429" w:type="pct"/>
            <w:tcBorders>
              <w:top w:val="single" w:sz="12" w:space="0" w:color="auto"/>
              <w:left w:val="single" w:sz="12" w:space="0" w:color="auto"/>
              <w:bottom w:val="single" w:sz="12" w:space="0" w:color="auto"/>
              <w:right w:val="single" w:sz="12" w:space="0" w:color="auto"/>
            </w:tcBorders>
            <w:vAlign w:val="center"/>
            <w:hideMark/>
          </w:tcPr>
          <w:p w14:paraId="031252C0" w14:textId="77777777" w:rsidR="006B2F15" w:rsidRPr="003F5399" w:rsidRDefault="006B2F15" w:rsidP="00B52A25">
            <w:pPr>
              <w:jc w:val="center"/>
              <w:rPr>
                <w:sz w:val="20"/>
                <w:szCs w:val="20"/>
              </w:rPr>
            </w:pPr>
            <w:r w:rsidRPr="003F5399">
              <w:rPr>
                <w:sz w:val="20"/>
                <w:szCs w:val="20"/>
              </w:rPr>
              <w:t>940</w:t>
            </w:r>
          </w:p>
        </w:tc>
        <w:tc>
          <w:tcPr>
            <w:tcW w:w="286" w:type="pct"/>
            <w:tcBorders>
              <w:top w:val="single" w:sz="12" w:space="0" w:color="auto"/>
              <w:left w:val="single" w:sz="12" w:space="0" w:color="auto"/>
              <w:bottom w:val="single" w:sz="12" w:space="0" w:color="auto"/>
              <w:right w:val="single" w:sz="12" w:space="0" w:color="auto"/>
            </w:tcBorders>
            <w:vAlign w:val="center"/>
            <w:hideMark/>
          </w:tcPr>
          <w:p w14:paraId="70FD50C9" w14:textId="77777777" w:rsidR="006B2F15" w:rsidRPr="003F5399" w:rsidRDefault="006B2F15" w:rsidP="00B52A25">
            <w:pPr>
              <w:jc w:val="center"/>
              <w:rPr>
                <w:sz w:val="20"/>
                <w:szCs w:val="20"/>
              </w:rPr>
            </w:pPr>
            <w:r w:rsidRPr="003F5399">
              <w:rPr>
                <w:sz w:val="20"/>
                <w:szCs w:val="20"/>
              </w:rPr>
              <w:t>1,22</w:t>
            </w:r>
          </w:p>
        </w:tc>
        <w:tc>
          <w:tcPr>
            <w:tcW w:w="429" w:type="pct"/>
            <w:tcBorders>
              <w:top w:val="single" w:sz="12" w:space="0" w:color="auto"/>
              <w:left w:val="single" w:sz="12" w:space="0" w:color="auto"/>
              <w:bottom w:val="single" w:sz="12" w:space="0" w:color="auto"/>
              <w:right w:val="single" w:sz="12" w:space="0" w:color="auto"/>
            </w:tcBorders>
            <w:vAlign w:val="center"/>
            <w:hideMark/>
          </w:tcPr>
          <w:p w14:paraId="41112256" w14:textId="77777777" w:rsidR="006B2F15" w:rsidRPr="003F5399" w:rsidRDefault="006B2F15" w:rsidP="00B52A25">
            <w:pPr>
              <w:jc w:val="center"/>
              <w:rPr>
                <w:sz w:val="20"/>
                <w:szCs w:val="20"/>
              </w:rPr>
            </w:pPr>
            <w:r w:rsidRPr="003F5399">
              <w:rPr>
                <w:sz w:val="20"/>
                <w:szCs w:val="20"/>
              </w:rPr>
              <w:t>3</w:t>
            </w:r>
          </w:p>
        </w:tc>
        <w:tc>
          <w:tcPr>
            <w:tcW w:w="483" w:type="pct"/>
            <w:tcBorders>
              <w:top w:val="single" w:sz="12" w:space="0" w:color="auto"/>
              <w:left w:val="single" w:sz="12" w:space="0" w:color="auto"/>
              <w:bottom w:val="single" w:sz="12" w:space="0" w:color="auto"/>
              <w:right w:val="single" w:sz="12" w:space="0" w:color="auto"/>
            </w:tcBorders>
            <w:vAlign w:val="center"/>
            <w:hideMark/>
          </w:tcPr>
          <w:p w14:paraId="495F1CA0" w14:textId="77777777" w:rsidR="006B2F15" w:rsidRPr="003F5399" w:rsidRDefault="006B2F15" w:rsidP="00B52A25">
            <w:pPr>
              <w:jc w:val="center"/>
              <w:rPr>
                <w:sz w:val="20"/>
                <w:szCs w:val="20"/>
              </w:rPr>
            </w:pPr>
            <w:r w:rsidRPr="003F5399">
              <w:rPr>
                <w:sz w:val="20"/>
                <w:szCs w:val="20"/>
              </w:rPr>
              <w:t>50 (по метану 10</w:t>
            </w:r>
          </w:p>
        </w:tc>
        <w:tc>
          <w:tcPr>
            <w:tcW w:w="336" w:type="pct"/>
            <w:tcBorders>
              <w:top w:val="single" w:sz="12" w:space="0" w:color="auto"/>
              <w:left w:val="single" w:sz="12" w:space="0" w:color="auto"/>
              <w:bottom w:val="single" w:sz="12" w:space="0" w:color="auto"/>
              <w:right w:val="single" w:sz="12" w:space="0" w:color="auto"/>
            </w:tcBorders>
            <w:vAlign w:val="center"/>
            <w:hideMark/>
          </w:tcPr>
          <w:p w14:paraId="60DA08BB" w14:textId="77777777" w:rsidR="006B2F15" w:rsidRPr="003F5399" w:rsidRDefault="006B2F15" w:rsidP="00B52A25">
            <w:pPr>
              <w:ind w:left="-65" w:right="-52"/>
              <w:jc w:val="center"/>
              <w:rPr>
                <w:sz w:val="20"/>
                <w:szCs w:val="20"/>
              </w:rPr>
            </w:pPr>
            <w:r w:rsidRPr="003F5399">
              <w:rPr>
                <w:sz w:val="20"/>
                <w:szCs w:val="20"/>
              </w:rPr>
              <w:t>ЛВЖ, ГГ</w:t>
            </w:r>
          </w:p>
        </w:tc>
        <w:tc>
          <w:tcPr>
            <w:tcW w:w="680" w:type="pct"/>
            <w:tcBorders>
              <w:top w:val="single" w:sz="12" w:space="0" w:color="auto"/>
              <w:left w:val="single" w:sz="12" w:space="0" w:color="auto"/>
              <w:bottom w:val="single" w:sz="12" w:space="0" w:color="auto"/>
              <w:right w:val="single" w:sz="12" w:space="0" w:color="auto"/>
            </w:tcBorders>
            <w:vAlign w:val="center"/>
            <w:hideMark/>
          </w:tcPr>
          <w:p w14:paraId="278DC946" w14:textId="77777777" w:rsidR="006B2F15" w:rsidRPr="003F5399" w:rsidRDefault="006B2F15" w:rsidP="00B52A25">
            <w:pPr>
              <w:jc w:val="center"/>
              <w:rPr>
                <w:sz w:val="20"/>
                <w:szCs w:val="20"/>
              </w:rPr>
            </w:pPr>
            <w:r w:rsidRPr="003F5399">
              <w:rPr>
                <w:sz w:val="20"/>
                <w:szCs w:val="20"/>
              </w:rPr>
              <w:t>-//-</w:t>
            </w:r>
          </w:p>
        </w:tc>
      </w:tr>
      <w:tr w:rsidR="006B2F15" w:rsidRPr="003F5399" w14:paraId="68A42210" w14:textId="77777777" w:rsidTr="00276C5E">
        <w:trPr>
          <w:cantSplit/>
        </w:trPr>
        <w:tc>
          <w:tcPr>
            <w:tcW w:w="285" w:type="pct"/>
            <w:tcBorders>
              <w:top w:val="single" w:sz="12" w:space="0" w:color="auto"/>
              <w:left w:val="single" w:sz="12" w:space="0" w:color="auto"/>
              <w:bottom w:val="single" w:sz="12" w:space="0" w:color="auto"/>
              <w:right w:val="single" w:sz="12" w:space="0" w:color="auto"/>
            </w:tcBorders>
            <w:vAlign w:val="center"/>
            <w:hideMark/>
          </w:tcPr>
          <w:p w14:paraId="18DDDB27" w14:textId="77777777" w:rsidR="006B2F15" w:rsidRPr="003F5399" w:rsidRDefault="006B2F15" w:rsidP="00B52A25">
            <w:pPr>
              <w:jc w:val="center"/>
              <w:rPr>
                <w:sz w:val="20"/>
                <w:szCs w:val="20"/>
              </w:rPr>
            </w:pPr>
            <w:r w:rsidRPr="003F5399">
              <w:rPr>
                <w:sz w:val="20"/>
                <w:szCs w:val="20"/>
              </w:rPr>
              <w:t>3</w:t>
            </w:r>
          </w:p>
        </w:tc>
        <w:tc>
          <w:tcPr>
            <w:tcW w:w="715" w:type="pct"/>
            <w:tcBorders>
              <w:top w:val="single" w:sz="12" w:space="0" w:color="auto"/>
              <w:left w:val="single" w:sz="12" w:space="0" w:color="auto"/>
              <w:bottom w:val="single" w:sz="12" w:space="0" w:color="auto"/>
              <w:right w:val="single" w:sz="12" w:space="0" w:color="auto"/>
            </w:tcBorders>
            <w:vAlign w:val="center"/>
            <w:hideMark/>
          </w:tcPr>
          <w:p w14:paraId="122D1687" w14:textId="77777777" w:rsidR="006B2F15" w:rsidRPr="003F5399" w:rsidRDefault="006B2F15" w:rsidP="00B52A25">
            <w:pPr>
              <w:rPr>
                <w:sz w:val="20"/>
                <w:szCs w:val="20"/>
              </w:rPr>
            </w:pPr>
            <w:r w:rsidRPr="003F5399">
              <w:rPr>
                <w:sz w:val="20"/>
                <w:szCs w:val="20"/>
              </w:rPr>
              <w:t>Попутный нефтяной газ</w:t>
            </w:r>
          </w:p>
        </w:tc>
        <w:tc>
          <w:tcPr>
            <w:tcW w:w="509" w:type="pct"/>
            <w:tcBorders>
              <w:top w:val="single" w:sz="12" w:space="0" w:color="auto"/>
              <w:left w:val="single" w:sz="12" w:space="0" w:color="auto"/>
              <w:bottom w:val="single" w:sz="12" w:space="0" w:color="auto"/>
              <w:right w:val="single" w:sz="12" w:space="0" w:color="auto"/>
            </w:tcBorders>
            <w:vAlign w:val="center"/>
            <w:hideMark/>
          </w:tcPr>
          <w:p w14:paraId="66C5E4B9" w14:textId="77777777" w:rsidR="006B2F15" w:rsidRPr="003F5399" w:rsidRDefault="006B2F15" w:rsidP="00B52A25">
            <w:pPr>
              <w:jc w:val="center"/>
              <w:rPr>
                <w:sz w:val="20"/>
                <w:szCs w:val="20"/>
              </w:rPr>
            </w:pPr>
            <w:r w:rsidRPr="003F5399">
              <w:rPr>
                <w:sz w:val="20"/>
                <w:szCs w:val="20"/>
              </w:rPr>
              <w:t>~456</w:t>
            </w:r>
          </w:p>
        </w:tc>
        <w:tc>
          <w:tcPr>
            <w:tcW w:w="428" w:type="pct"/>
            <w:tcBorders>
              <w:top w:val="single" w:sz="12" w:space="0" w:color="auto"/>
              <w:left w:val="single" w:sz="12" w:space="0" w:color="auto"/>
              <w:bottom w:val="single" w:sz="12" w:space="0" w:color="auto"/>
              <w:right w:val="single" w:sz="12" w:space="0" w:color="auto"/>
            </w:tcBorders>
            <w:vAlign w:val="center"/>
            <w:hideMark/>
          </w:tcPr>
          <w:p w14:paraId="50E48970" w14:textId="77777777" w:rsidR="006B2F15" w:rsidRPr="003F5399" w:rsidRDefault="006B2F15" w:rsidP="00B52A25">
            <w:pPr>
              <w:jc w:val="center"/>
              <w:rPr>
                <w:sz w:val="20"/>
                <w:szCs w:val="20"/>
              </w:rPr>
            </w:pPr>
            <w:r w:rsidRPr="003F5399">
              <w:rPr>
                <w:sz w:val="20"/>
                <w:szCs w:val="20"/>
              </w:rPr>
              <w:t>~5</w:t>
            </w:r>
          </w:p>
        </w:tc>
        <w:tc>
          <w:tcPr>
            <w:tcW w:w="420" w:type="pct"/>
            <w:tcBorders>
              <w:top w:val="single" w:sz="12" w:space="0" w:color="auto"/>
              <w:left w:val="single" w:sz="12" w:space="0" w:color="auto"/>
              <w:bottom w:val="single" w:sz="12" w:space="0" w:color="auto"/>
              <w:right w:val="single" w:sz="12" w:space="0" w:color="auto"/>
            </w:tcBorders>
            <w:vAlign w:val="center"/>
            <w:hideMark/>
          </w:tcPr>
          <w:p w14:paraId="6A796DAB" w14:textId="77777777" w:rsidR="006B2F15" w:rsidRPr="003F5399" w:rsidRDefault="006B2F15" w:rsidP="00B52A25">
            <w:pPr>
              <w:jc w:val="center"/>
              <w:rPr>
                <w:sz w:val="20"/>
                <w:szCs w:val="20"/>
              </w:rPr>
            </w:pPr>
            <w:r w:rsidRPr="003F5399">
              <w:rPr>
                <w:sz w:val="20"/>
                <w:szCs w:val="20"/>
              </w:rPr>
              <w:t>~15</w:t>
            </w:r>
          </w:p>
        </w:tc>
        <w:tc>
          <w:tcPr>
            <w:tcW w:w="429" w:type="pct"/>
            <w:tcBorders>
              <w:top w:val="single" w:sz="12" w:space="0" w:color="auto"/>
              <w:left w:val="single" w:sz="12" w:space="0" w:color="auto"/>
              <w:bottom w:val="single" w:sz="12" w:space="0" w:color="auto"/>
              <w:right w:val="single" w:sz="12" w:space="0" w:color="auto"/>
            </w:tcBorders>
            <w:vAlign w:val="center"/>
            <w:hideMark/>
          </w:tcPr>
          <w:p w14:paraId="4F712D1C" w14:textId="77777777" w:rsidR="006B2F15" w:rsidRPr="003F5399" w:rsidRDefault="006B2F15" w:rsidP="00B52A25">
            <w:pPr>
              <w:jc w:val="center"/>
              <w:rPr>
                <w:sz w:val="20"/>
                <w:szCs w:val="20"/>
              </w:rPr>
            </w:pPr>
            <w:r w:rsidRPr="003F5399">
              <w:rPr>
                <w:sz w:val="20"/>
                <w:szCs w:val="20"/>
              </w:rPr>
              <w:t>~</w:t>
            </w:r>
          </w:p>
        </w:tc>
        <w:tc>
          <w:tcPr>
            <w:tcW w:w="286" w:type="pct"/>
            <w:tcBorders>
              <w:top w:val="single" w:sz="12" w:space="0" w:color="auto"/>
              <w:left w:val="single" w:sz="12" w:space="0" w:color="auto"/>
              <w:bottom w:val="single" w:sz="12" w:space="0" w:color="auto"/>
              <w:right w:val="single" w:sz="12" w:space="0" w:color="auto"/>
            </w:tcBorders>
            <w:vAlign w:val="center"/>
            <w:hideMark/>
          </w:tcPr>
          <w:p w14:paraId="43DC6BE8" w14:textId="77777777" w:rsidR="006B2F15" w:rsidRPr="003F5399" w:rsidRDefault="006B2F15" w:rsidP="00B52A25">
            <w:pPr>
              <w:jc w:val="center"/>
              <w:rPr>
                <w:sz w:val="20"/>
                <w:szCs w:val="20"/>
              </w:rPr>
            </w:pPr>
            <w:r w:rsidRPr="003F5399">
              <w:rPr>
                <w:sz w:val="20"/>
                <w:szCs w:val="20"/>
              </w:rPr>
              <w:t>-1,2</w:t>
            </w:r>
          </w:p>
        </w:tc>
        <w:tc>
          <w:tcPr>
            <w:tcW w:w="429" w:type="pct"/>
            <w:tcBorders>
              <w:top w:val="single" w:sz="12" w:space="0" w:color="auto"/>
              <w:left w:val="single" w:sz="12" w:space="0" w:color="auto"/>
              <w:bottom w:val="single" w:sz="12" w:space="0" w:color="auto"/>
              <w:right w:val="single" w:sz="12" w:space="0" w:color="auto"/>
            </w:tcBorders>
            <w:vAlign w:val="center"/>
            <w:hideMark/>
          </w:tcPr>
          <w:p w14:paraId="7A2469DC" w14:textId="77777777" w:rsidR="006B2F15" w:rsidRPr="003F5399" w:rsidRDefault="006B2F15" w:rsidP="00B52A25">
            <w:pPr>
              <w:jc w:val="center"/>
              <w:rPr>
                <w:sz w:val="20"/>
                <w:szCs w:val="20"/>
              </w:rPr>
            </w:pPr>
            <w:r w:rsidRPr="003F5399">
              <w:rPr>
                <w:sz w:val="20"/>
                <w:szCs w:val="20"/>
              </w:rPr>
              <w:t>4</w:t>
            </w:r>
          </w:p>
        </w:tc>
        <w:tc>
          <w:tcPr>
            <w:tcW w:w="483" w:type="pct"/>
            <w:tcBorders>
              <w:top w:val="single" w:sz="12" w:space="0" w:color="auto"/>
              <w:left w:val="single" w:sz="12" w:space="0" w:color="auto"/>
              <w:bottom w:val="single" w:sz="12" w:space="0" w:color="auto"/>
              <w:right w:val="single" w:sz="12" w:space="0" w:color="auto"/>
            </w:tcBorders>
            <w:vAlign w:val="center"/>
            <w:hideMark/>
          </w:tcPr>
          <w:p w14:paraId="61FE212B" w14:textId="77777777" w:rsidR="006B2F15" w:rsidRPr="003F5399" w:rsidRDefault="006B2F15" w:rsidP="00B52A25">
            <w:pPr>
              <w:jc w:val="center"/>
              <w:rPr>
                <w:sz w:val="20"/>
                <w:szCs w:val="20"/>
              </w:rPr>
            </w:pPr>
            <w:r w:rsidRPr="003F5399">
              <w:rPr>
                <w:sz w:val="20"/>
                <w:szCs w:val="20"/>
              </w:rPr>
              <w:t>50 (по метану)</w:t>
            </w:r>
          </w:p>
        </w:tc>
        <w:tc>
          <w:tcPr>
            <w:tcW w:w="336" w:type="pct"/>
            <w:tcBorders>
              <w:top w:val="single" w:sz="12" w:space="0" w:color="auto"/>
              <w:left w:val="single" w:sz="12" w:space="0" w:color="auto"/>
              <w:bottom w:val="single" w:sz="12" w:space="0" w:color="auto"/>
              <w:right w:val="single" w:sz="12" w:space="0" w:color="auto"/>
            </w:tcBorders>
            <w:vAlign w:val="center"/>
            <w:hideMark/>
          </w:tcPr>
          <w:p w14:paraId="6D4B5F63" w14:textId="77777777" w:rsidR="006B2F15" w:rsidRPr="003F5399" w:rsidRDefault="006B2F15" w:rsidP="00B52A25">
            <w:pPr>
              <w:ind w:left="-65" w:right="-52"/>
              <w:jc w:val="center"/>
              <w:rPr>
                <w:sz w:val="20"/>
                <w:szCs w:val="20"/>
              </w:rPr>
            </w:pPr>
            <w:r w:rsidRPr="003F5399">
              <w:rPr>
                <w:sz w:val="20"/>
                <w:szCs w:val="20"/>
              </w:rPr>
              <w:t>ГГ</w:t>
            </w:r>
          </w:p>
        </w:tc>
        <w:tc>
          <w:tcPr>
            <w:tcW w:w="680" w:type="pct"/>
            <w:tcBorders>
              <w:top w:val="single" w:sz="12" w:space="0" w:color="auto"/>
              <w:left w:val="single" w:sz="12" w:space="0" w:color="auto"/>
              <w:bottom w:val="single" w:sz="12" w:space="0" w:color="auto"/>
              <w:right w:val="single" w:sz="12" w:space="0" w:color="auto"/>
            </w:tcBorders>
            <w:vAlign w:val="center"/>
            <w:hideMark/>
          </w:tcPr>
          <w:p w14:paraId="7F9740F6" w14:textId="77777777" w:rsidR="006B2F15" w:rsidRPr="003F5399" w:rsidRDefault="006B2F15" w:rsidP="00B52A25">
            <w:pPr>
              <w:jc w:val="center"/>
              <w:rPr>
                <w:sz w:val="20"/>
                <w:szCs w:val="20"/>
              </w:rPr>
            </w:pPr>
            <w:r w:rsidRPr="003F5399">
              <w:rPr>
                <w:sz w:val="20"/>
                <w:szCs w:val="20"/>
              </w:rPr>
              <w:t>-//-</w:t>
            </w:r>
          </w:p>
        </w:tc>
      </w:tr>
      <w:tr w:rsidR="006B2F15" w:rsidRPr="003F5399" w14:paraId="56969828" w14:textId="77777777" w:rsidTr="00276C5E">
        <w:trPr>
          <w:cantSplit/>
        </w:trPr>
        <w:tc>
          <w:tcPr>
            <w:tcW w:w="285" w:type="pct"/>
            <w:tcBorders>
              <w:top w:val="single" w:sz="12" w:space="0" w:color="auto"/>
              <w:left w:val="single" w:sz="12" w:space="0" w:color="auto"/>
              <w:bottom w:val="single" w:sz="12" w:space="0" w:color="auto"/>
              <w:right w:val="single" w:sz="12" w:space="0" w:color="auto"/>
            </w:tcBorders>
            <w:vAlign w:val="center"/>
            <w:hideMark/>
          </w:tcPr>
          <w:p w14:paraId="7BBBB406" w14:textId="77777777" w:rsidR="006B2F15" w:rsidRPr="003F5399" w:rsidRDefault="006B2F15" w:rsidP="00B52A25">
            <w:pPr>
              <w:jc w:val="center"/>
              <w:rPr>
                <w:sz w:val="20"/>
                <w:szCs w:val="20"/>
              </w:rPr>
            </w:pPr>
            <w:r w:rsidRPr="003F5399">
              <w:rPr>
                <w:sz w:val="20"/>
                <w:szCs w:val="20"/>
              </w:rPr>
              <w:t>5</w:t>
            </w:r>
          </w:p>
        </w:tc>
        <w:tc>
          <w:tcPr>
            <w:tcW w:w="715" w:type="pct"/>
            <w:tcBorders>
              <w:top w:val="single" w:sz="12" w:space="0" w:color="auto"/>
              <w:left w:val="single" w:sz="12" w:space="0" w:color="auto"/>
              <w:bottom w:val="single" w:sz="12" w:space="0" w:color="auto"/>
              <w:right w:val="single" w:sz="12" w:space="0" w:color="auto"/>
            </w:tcBorders>
            <w:vAlign w:val="center"/>
            <w:hideMark/>
          </w:tcPr>
          <w:p w14:paraId="6AF63FD1" w14:textId="77777777" w:rsidR="006B2F15" w:rsidRPr="003F5399" w:rsidRDefault="006B2F15" w:rsidP="00B52A25">
            <w:pPr>
              <w:rPr>
                <w:sz w:val="20"/>
                <w:szCs w:val="20"/>
              </w:rPr>
            </w:pPr>
            <w:r w:rsidRPr="003F5399">
              <w:rPr>
                <w:sz w:val="20"/>
                <w:szCs w:val="20"/>
              </w:rPr>
              <w:t xml:space="preserve">Деэмульгатор </w:t>
            </w:r>
          </w:p>
        </w:tc>
        <w:tc>
          <w:tcPr>
            <w:tcW w:w="509" w:type="pct"/>
            <w:tcBorders>
              <w:top w:val="single" w:sz="12" w:space="0" w:color="auto"/>
              <w:left w:val="single" w:sz="12" w:space="0" w:color="auto"/>
              <w:bottom w:val="single" w:sz="12" w:space="0" w:color="auto"/>
              <w:right w:val="single" w:sz="12" w:space="0" w:color="auto"/>
            </w:tcBorders>
            <w:vAlign w:val="center"/>
          </w:tcPr>
          <w:p w14:paraId="03FB15AA" w14:textId="77777777" w:rsidR="006B2F15" w:rsidRPr="003F5399" w:rsidRDefault="006B2F15" w:rsidP="00B52A25">
            <w:pPr>
              <w:jc w:val="center"/>
              <w:rPr>
                <w:sz w:val="20"/>
                <w:szCs w:val="20"/>
              </w:rPr>
            </w:pPr>
          </w:p>
        </w:tc>
        <w:tc>
          <w:tcPr>
            <w:tcW w:w="428" w:type="pct"/>
            <w:tcBorders>
              <w:top w:val="single" w:sz="12" w:space="0" w:color="auto"/>
              <w:left w:val="single" w:sz="12" w:space="0" w:color="auto"/>
              <w:bottom w:val="single" w:sz="12" w:space="0" w:color="auto"/>
              <w:right w:val="single" w:sz="12" w:space="0" w:color="auto"/>
            </w:tcBorders>
            <w:vAlign w:val="center"/>
          </w:tcPr>
          <w:p w14:paraId="527ABB0D" w14:textId="77777777" w:rsidR="006B2F15" w:rsidRPr="003F5399" w:rsidRDefault="006B2F15" w:rsidP="00B52A25">
            <w:pPr>
              <w:jc w:val="center"/>
              <w:rPr>
                <w:sz w:val="20"/>
                <w:szCs w:val="20"/>
              </w:rPr>
            </w:pPr>
          </w:p>
        </w:tc>
        <w:tc>
          <w:tcPr>
            <w:tcW w:w="420" w:type="pct"/>
            <w:tcBorders>
              <w:top w:val="single" w:sz="12" w:space="0" w:color="auto"/>
              <w:left w:val="single" w:sz="12" w:space="0" w:color="auto"/>
              <w:bottom w:val="single" w:sz="12" w:space="0" w:color="auto"/>
              <w:right w:val="single" w:sz="12" w:space="0" w:color="auto"/>
            </w:tcBorders>
            <w:vAlign w:val="center"/>
          </w:tcPr>
          <w:p w14:paraId="4966C693" w14:textId="77777777" w:rsidR="006B2F15" w:rsidRPr="003F5399" w:rsidRDefault="006B2F15" w:rsidP="00B52A25">
            <w:pPr>
              <w:jc w:val="center"/>
              <w:rPr>
                <w:sz w:val="20"/>
                <w:szCs w:val="20"/>
              </w:rPr>
            </w:pPr>
          </w:p>
        </w:tc>
        <w:tc>
          <w:tcPr>
            <w:tcW w:w="429" w:type="pct"/>
            <w:tcBorders>
              <w:top w:val="single" w:sz="12" w:space="0" w:color="auto"/>
              <w:left w:val="single" w:sz="12" w:space="0" w:color="auto"/>
              <w:bottom w:val="single" w:sz="12" w:space="0" w:color="auto"/>
              <w:right w:val="single" w:sz="12" w:space="0" w:color="auto"/>
            </w:tcBorders>
            <w:vAlign w:val="center"/>
            <w:hideMark/>
          </w:tcPr>
          <w:p w14:paraId="06DCE1FA" w14:textId="77777777" w:rsidR="006B2F15" w:rsidRPr="003F5399" w:rsidRDefault="006B2F15" w:rsidP="00B52A25">
            <w:pPr>
              <w:jc w:val="center"/>
              <w:rPr>
                <w:sz w:val="20"/>
                <w:szCs w:val="20"/>
              </w:rPr>
            </w:pPr>
            <w:r w:rsidRPr="003F5399">
              <w:rPr>
                <w:sz w:val="20"/>
                <w:szCs w:val="20"/>
              </w:rPr>
              <w:t>930÷</w:t>
            </w:r>
          </w:p>
          <w:p w14:paraId="62D5EEDD" w14:textId="77777777" w:rsidR="006B2F15" w:rsidRPr="003F5399" w:rsidRDefault="006B2F15" w:rsidP="00B52A25">
            <w:pPr>
              <w:jc w:val="center"/>
              <w:rPr>
                <w:sz w:val="20"/>
                <w:szCs w:val="20"/>
              </w:rPr>
            </w:pPr>
            <w:r w:rsidRPr="003F5399">
              <w:rPr>
                <w:sz w:val="20"/>
                <w:szCs w:val="20"/>
              </w:rPr>
              <w:t>970</w:t>
            </w:r>
          </w:p>
        </w:tc>
        <w:tc>
          <w:tcPr>
            <w:tcW w:w="286" w:type="pct"/>
            <w:tcBorders>
              <w:top w:val="single" w:sz="12" w:space="0" w:color="auto"/>
              <w:left w:val="single" w:sz="12" w:space="0" w:color="auto"/>
              <w:bottom w:val="single" w:sz="12" w:space="0" w:color="auto"/>
              <w:right w:val="single" w:sz="12" w:space="0" w:color="auto"/>
            </w:tcBorders>
            <w:vAlign w:val="center"/>
            <w:hideMark/>
          </w:tcPr>
          <w:p w14:paraId="44397338" w14:textId="77777777" w:rsidR="006B2F15" w:rsidRPr="003F5399" w:rsidRDefault="006B2F15" w:rsidP="00B52A25">
            <w:pPr>
              <w:jc w:val="center"/>
              <w:rPr>
                <w:sz w:val="20"/>
                <w:szCs w:val="20"/>
              </w:rPr>
            </w:pPr>
            <w:r w:rsidRPr="003F5399">
              <w:rPr>
                <w:sz w:val="20"/>
                <w:szCs w:val="20"/>
              </w:rPr>
              <w:t>-</w:t>
            </w:r>
          </w:p>
        </w:tc>
        <w:tc>
          <w:tcPr>
            <w:tcW w:w="429" w:type="pct"/>
            <w:tcBorders>
              <w:top w:val="single" w:sz="12" w:space="0" w:color="auto"/>
              <w:left w:val="single" w:sz="12" w:space="0" w:color="auto"/>
              <w:bottom w:val="single" w:sz="12" w:space="0" w:color="auto"/>
              <w:right w:val="single" w:sz="12" w:space="0" w:color="auto"/>
            </w:tcBorders>
            <w:vAlign w:val="center"/>
            <w:hideMark/>
          </w:tcPr>
          <w:p w14:paraId="6B060A80" w14:textId="77777777" w:rsidR="006B2F15" w:rsidRPr="003F5399" w:rsidRDefault="006B2F15" w:rsidP="00B52A25">
            <w:pPr>
              <w:jc w:val="center"/>
              <w:rPr>
                <w:sz w:val="20"/>
                <w:szCs w:val="20"/>
              </w:rPr>
            </w:pPr>
            <w:r w:rsidRPr="003F5399">
              <w:rPr>
                <w:sz w:val="20"/>
                <w:szCs w:val="20"/>
              </w:rPr>
              <w:t>3</w:t>
            </w:r>
          </w:p>
        </w:tc>
        <w:tc>
          <w:tcPr>
            <w:tcW w:w="483" w:type="pct"/>
            <w:tcBorders>
              <w:top w:val="single" w:sz="12" w:space="0" w:color="auto"/>
              <w:left w:val="single" w:sz="12" w:space="0" w:color="auto"/>
              <w:bottom w:val="single" w:sz="12" w:space="0" w:color="auto"/>
              <w:right w:val="single" w:sz="12" w:space="0" w:color="auto"/>
            </w:tcBorders>
            <w:vAlign w:val="center"/>
            <w:hideMark/>
          </w:tcPr>
          <w:p w14:paraId="61CDC490" w14:textId="77777777" w:rsidR="006B2F15" w:rsidRPr="003F5399" w:rsidRDefault="006B2F15" w:rsidP="00B52A25">
            <w:pPr>
              <w:jc w:val="center"/>
              <w:rPr>
                <w:sz w:val="20"/>
                <w:szCs w:val="20"/>
              </w:rPr>
            </w:pPr>
            <w:r w:rsidRPr="003F5399">
              <w:rPr>
                <w:sz w:val="20"/>
                <w:szCs w:val="20"/>
              </w:rPr>
              <w:t>8</w:t>
            </w:r>
          </w:p>
        </w:tc>
        <w:tc>
          <w:tcPr>
            <w:tcW w:w="336" w:type="pct"/>
            <w:tcBorders>
              <w:top w:val="single" w:sz="12" w:space="0" w:color="auto"/>
              <w:left w:val="single" w:sz="12" w:space="0" w:color="auto"/>
              <w:bottom w:val="single" w:sz="12" w:space="0" w:color="auto"/>
              <w:right w:val="single" w:sz="12" w:space="0" w:color="auto"/>
            </w:tcBorders>
            <w:vAlign w:val="center"/>
            <w:hideMark/>
          </w:tcPr>
          <w:p w14:paraId="2DFAB017" w14:textId="77777777" w:rsidR="006B2F15" w:rsidRPr="003F5399" w:rsidRDefault="006B2F15" w:rsidP="00B52A25">
            <w:pPr>
              <w:ind w:left="-65" w:right="-52"/>
              <w:jc w:val="center"/>
              <w:rPr>
                <w:sz w:val="20"/>
                <w:szCs w:val="20"/>
              </w:rPr>
            </w:pPr>
            <w:r w:rsidRPr="003F5399">
              <w:rPr>
                <w:sz w:val="20"/>
                <w:szCs w:val="20"/>
              </w:rPr>
              <w:t>ЛВЖ</w:t>
            </w:r>
          </w:p>
        </w:tc>
        <w:tc>
          <w:tcPr>
            <w:tcW w:w="680" w:type="pct"/>
            <w:tcBorders>
              <w:top w:val="single" w:sz="12" w:space="0" w:color="auto"/>
              <w:left w:val="single" w:sz="12" w:space="0" w:color="auto"/>
              <w:bottom w:val="single" w:sz="12" w:space="0" w:color="auto"/>
              <w:right w:val="single" w:sz="12" w:space="0" w:color="auto"/>
            </w:tcBorders>
            <w:vAlign w:val="center"/>
            <w:hideMark/>
          </w:tcPr>
          <w:p w14:paraId="05422BCA" w14:textId="77777777" w:rsidR="006B2F15" w:rsidRPr="003F5399" w:rsidRDefault="006B2F15" w:rsidP="00B52A25">
            <w:pPr>
              <w:jc w:val="center"/>
              <w:rPr>
                <w:sz w:val="20"/>
                <w:szCs w:val="20"/>
              </w:rPr>
            </w:pPr>
            <w:r w:rsidRPr="003F5399">
              <w:rPr>
                <w:sz w:val="20"/>
                <w:szCs w:val="20"/>
              </w:rPr>
              <w:t>-//-</w:t>
            </w:r>
          </w:p>
        </w:tc>
      </w:tr>
    </w:tbl>
    <w:p w14:paraId="6A582413" w14:textId="14B4B024" w:rsidR="006B2F15" w:rsidRPr="003F5399" w:rsidRDefault="006B2F15" w:rsidP="0061168A">
      <w:pPr>
        <w:pStyle w:val="EC-2"/>
        <w:rPr>
          <w:sz w:val="20"/>
          <w:szCs w:val="20"/>
        </w:rPr>
      </w:pPr>
      <w:bookmarkStart w:id="267" w:name="_Toc37312300"/>
      <w:bookmarkStart w:id="268" w:name="_Toc215845046"/>
      <w:r w:rsidRPr="003F5399">
        <w:t>Основные технические решения, средства и меры по обеспечению безопасности труда и производства</w:t>
      </w:r>
      <w:bookmarkEnd w:id="267"/>
      <w:bookmarkEnd w:id="268"/>
    </w:p>
    <w:p w14:paraId="526CDC2C" w14:textId="72D606AE" w:rsidR="006B2F15" w:rsidRPr="003F5399" w:rsidRDefault="006B2F15" w:rsidP="00E82FCE">
      <w:pPr>
        <w:pStyle w:val="EC-3"/>
      </w:pPr>
      <w:bookmarkStart w:id="269" w:name="_Toc14705189"/>
      <w:bookmarkStart w:id="270" w:name="_Toc37312301"/>
      <w:bookmarkStart w:id="271" w:name="_Toc215845047"/>
      <w:r w:rsidRPr="003F5399">
        <w:t>Технологические решения по обеспечению безопасности производства</w:t>
      </w:r>
      <w:bookmarkEnd w:id="269"/>
      <w:bookmarkEnd w:id="270"/>
      <w:bookmarkEnd w:id="271"/>
    </w:p>
    <w:p w14:paraId="354753B6" w14:textId="77777777" w:rsidR="006B2F15" w:rsidRPr="003F5399" w:rsidRDefault="006B2F15" w:rsidP="00C74128">
      <w:pPr>
        <w:pStyle w:val="EC"/>
      </w:pPr>
      <w:r w:rsidRPr="003F5399">
        <w:t>В целях предотвращения аварий и уменьшения последствий в случае их возникновения проектом предусмотрено:</w:t>
      </w:r>
    </w:p>
    <w:p w14:paraId="0C632AC9" w14:textId="77777777" w:rsidR="006B2F15" w:rsidRPr="003F5399" w:rsidRDefault="006B2F15" w:rsidP="008B6DEF">
      <w:pPr>
        <w:pStyle w:val="EC-"/>
      </w:pPr>
      <w:bookmarkStart w:id="272" w:name="_Hlk21773569"/>
      <w:bookmarkStart w:id="273" w:name="_Toc14705190"/>
      <w:r w:rsidRPr="003F5399">
        <w:t>полная герметизация технологического процесса сбора, транспорта нефти и газа;</w:t>
      </w:r>
    </w:p>
    <w:p w14:paraId="1D899D5A" w14:textId="77777777" w:rsidR="006B2F15" w:rsidRPr="003F5399" w:rsidRDefault="006B2F15" w:rsidP="008B6DEF">
      <w:pPr>
        <w:pStyle w:val="EC-"/>
      </w:pPr>
      <w:r w:rsidRPr="003F5399">
        <w:t>оборудование и детали трубопроводов предусмотрены в антикоррозийном исполнении;</w:t>
      </w:r>
    </w:p>
    <w:p w14:paraId="43663A25" w14:textId="77777777" w:rsidR="006B2F15" w:rsidRPr="003F5399" w:rsidRDefault="006B2F15" w:rsidP="008B6DEF">
      <w:pPr>
        <w:pStyle w:val="EC-"/>
      </w:pPr>
      <w:r w:rsidRPr="003F5399">
        <w:t>размещение технологического оборудования на открытых площадках с обеспечением необходимых (по нормам) проходов, площадок для обслуживания и ремонта;</w:t>
      </w:r>
    </w:p>
    <w:p w14:paraId="43D17CFA" w14:textId="77777777" w:rsidR="006B2F15" w:rsidRPr="003F5399" w:rsidRDefault="006B2F15" w:rsidP="008B6DEF">
      <w:pPr>
        <w:pStyle w:val="EC-"/>
      </w:pPr>
      <w:r w:rsidRPr="003F5399">
        <w:t>механизация подъемно-транспортных операций с применением кранового оборудования;</w:t>
      </w:r>
    </w:p>
    <w:p w14:paraId="56B44D00" w14:textId="77777777" w:rsidR="006B2F15" w:rsidRPr="003F5399" w:rsidRDefault="006B2F15" w:rsidP="008B6DEF">
      <w:pPr>
        <w:pStyle w:val="EC-"/>
      </w:pPr>
      <w:r w:rsidRPr="003F5399">
        <w:t>автоматизация и телемеханизация основных технологических процессов;</w:t>
      </w:r>
    </w:p>
    <w:p w14:paraId="5DFACC18" w14:textId="77777777" w:rsidR="006B2F15" w:rsidRPr="003F5399" w:rsidRDefault="006B2F15" w:rsidP="008B6DEF">
      <w:pPr>
        <w:pStyle w:val="EC-"/>
      </w:pPr>
      <w:r w:rsidRPr="003F5399">
        <w:t>дренаж оборудования и трубопроводов предусмотрен в специальные емкости;</w:t>
      </w:r>
    </w:p>
    <w:p w14:paraId="79749F6A" w14:textId="77777777" w:rsidR="006B2F15" w:rsidRPr="003F5399" w:rsidRDefault="006B2F15" w:rsidP="008B6DEF">
      <w:pPr>
        <w:pStyle w:val="EC-"/>
      </w:pPr>
      <w:r w:rsidRPr="003F5399">
        <w:t xml:space="preserve">поставка деталей трубопроводов в </w:t>
      </w:r>
      <w:proofErr w:type="spellStart"/>
      <w:r w:rsidRPr="003F5399">
        <w:t>термообработанном</w:t>
      </w:r>
      <w:proofErr w:type="spellEnd"/>
      <w:r w:rsidRPr="003F5399">
        <w:t xml:space="preserve"> состоянии;</w:t>
      </w:r>
    </w:p>
    <w:p w14:paraId="0A149887" w14:textId="77777777" w:rsidR="006B2F15" w:rsidRPr="003F5399" w:rsidRDefault="006B2F15" w:rsidP="008B6DEF">
      <w:pPr>
        <w:pStyle w:val="EC-"/>
      </w:pPr>
      <w:r w:rsidRPr="003F5399">
        <w:t>защита внутренней поверхности оборудования от коррозии закачкой ингибитора коррозии;</w:t>
      </w:r>
    </w:p>
    <w:p w14:paraId="532C1FA0" w14:textId="77777777" w:rsidR="006B2F15" w:rsidRPr="003F5399" w:rsidRDefault="006B2F15" w:rsidP="008B6DEF">
      <w:pPr>
        <w:pStyle w:val="EC-"/>
      </w:pPr>
      <w:r w:rsidRPr="003F5399">
        <w:t>выполнение надземных трубопроводов на сварке;</w:t>
      </w:r>
    </w:p>
    <w:p w14:paraId="5EC619E2" w14:textId="77777777" w:rsidR="006B2F15" w:rsidRPr="003F5399" w:rsidRDefault="006B2F15" w:rsidP="008B6DEF">
      <w:pPr>
        <w:pStyle w:val="EC-"/>
      </w:pPr>
      <w:r w:rsidRPr="003F5399">
        <w:t>использование минимально необходимого количества фланцевых соединений;</w:t>
      </w:r>
    </w:p>
    <w:p w14:paraId="70DBEE5B" w14:textId="77777777" w:rsidR="006B2F15" w:rsidRPr="003F5399" w:rsidRDefault="006B2F15" w:rsidP="008B6DEF">
      <w:pPr>
        <w:pStyle w:val="EC-"/>
      </w:pPr>
      <w:r w:rsidRPr="003F5399">
        <w:t>контроль соединений трубопроводов неразрушающим методом;</w:t>
      </w:r>
    </w:p>
    <w:p w14:paraId="4054118B" w14:textId="77777777" w:rsidR="006B2F15" w:rsidRPr="003F5399" w:rsidRDefault="006B2F15" w:rsidP="008B6DEF">
      <w:pPr>
        <w:pStyle w:val="EC-"/>
      </w:pPr>
      <w:r w:rsidRPr="003F5399">
        <w:t>защита от атмосферной коррозии наружной поверхности надземных трубопроводов лакокрасочными материалами;</w:t>
      </w:r>
    </w:p>
    <w:p w14:paraId="7431DE54" w14:textId="77777777" w:rsidR="006B2F15" w:rsidRPr="003F5399" w:rsidRDefault="006B2F15" w:rsidP="008B6DEF">
      <w:pPr>
        <w:pStyle w:val="EC-"/>
      </w:pPr>
      <w:r w:rsidRPr="003F5399">
        <w:t>проверка на прочность и герметичность трубопроводов после монтажа;</w:t>
      </w:r>
    </w:p>
    <w:p w14:paraId="382B3EBE" w14:textId="77777777" w:rsidR="006B2F15" w:rsidRPr="003F5399" w:rsidRDefault="006B2F15" w:rsidP="008B6DEF">
      <w:pPr>
        <w:pStyle w:val="EC-"/>
      </w:pPr>
      <w:r w:rsidRPr="003F5399">
        <w:t>высокий уровень автоматизации производственных процессов, обеспечивающий автоматическую отключение двигателя винтового насоса, срабатывающей при аварийной разгерметизации трубопровода, что позволяет максимально снизить количество розливов нефти в окружающую среду.</w:t>
      </w:r>
    </w:p>
    <w:p w14:paraId="6E12CD2C" w14:textId="17CB247E" w:rsidR="006B2F15" w:rsidRPr="003F5399" w:rsidRDefault="006B2F15" w:rsidP="00E82FCE">
      <w:pPr>
        <w:pStyle w:val="EC-3"/>
      </w:pPr>
      <w:bookmarkStart w:id="274" w:name="_Toc37312302"/>
      <w:bookmarkStart w:id="275" w:name="_Toc215845048"/>
      <w:r w:rsidRPr="003F5399">
        <w:t>Планировочные и архитектурно-строительные решения</w:t>
      </w:r>
      <w:bookmarkEnd w:id="274"/>
      <w:bookmarkEnd w:id="275"/>
    </w:p>
    <w:p w14:paraId="6255FC21" w14:textId="77777777" w:rsidR="006B2F15" w:rsidRPr="003F5399" w:rsidRDefault="006B2F15" w:rsidP="00C74128">
      <w:pPr>
        <w:pStyle w:val="EC"/>
      </w:pPr>
      <w:r w:rsidRPr="003F5399">
        <w:lastRenderedPageBreak/>
        <w:t xml:space="preserve">Объемно-планировочные и конструктивные решения, принятые в проекте, выполнены в соответствии с действующими нормативными документами. Заложенные в проекте решения направлены на сокращение сроков строительства и снижение стоимости строительно-монтажных работ при одновременном обеспечении прочности и долговечности строительных конструкций. </w:t>
      </w:r>
    </w:p>
    <w:p w14:paraId="17B6749A" w14:textId="77777777" w:rsidR="006B2F15" w:rsidRPr="003F5399" w:rsidRDefault="006B2F15" w:rsidP="00C74128">
      <w:pPr>
        <w:pStyle w:val="EC"/>
      </w:pPr>
      <w:r w:rsidRPr="003F5399">
        <w:t>Планировочные решения генерального плана разработаны на базе технологической схемы производства с учетом существующей застройки и зонирования территории, рельефа, розы ветров и подхода инженерных коммуникаций.</w:t>
      </w:r>
    </w:p>
    <w:p w14:paraId="59275058" w14:textId="2DA3612D" w:rsidR="006B2F15" w:rsidRPr="003F5399" w:rsidRDefault="006B2F15" w:rsidP="0061168A">
      <w:pPr>
        <w:pStyle w:val="EC-2"/>
      </w:pPr>
      <w:bookmarkStart w:id="276" w:name="_Toc14705191"/>
      <w:bookmarkStart w:id="277" w:name="_Toc37312304"/>
      <w:bookmarkStart w:id="278" w:name="_Toc215845049"/>
      <w:bookmarkEnd w:id="272"/>
      <w:bookmarkEnd w:id="273"/>
      <w:r w:rsidRPr="003F5399">
        <w:t>Технические решения по обеспечению пожарной безопасности</w:t>
      </w:r>
      <w:bookmarkEnd w:id="276"/>
      <w:bookmarkEnd w:id="277"/>
      <w:bookmarkEnd w:id="278"/>
    </w:p>
    <w:p w14:paraId="54421742" w14:textId="77777777" w:rsidR="006B2F15" w:rsidRPr="003F5399" w:rsidRDefault="006B2F15" w:rsidP="00C74128">
      <w:pPr>
        <w:pStyle w:val="EC"/>
      </w:pPr>
      <w:r w:rsidRPr="003F5399">
        <w:t>В соответствии с требованиями ВНТП 3-85 п. 6.38 пожаротушение объектов добычи нефти и газа, расположенных вне территории центральных пунктов сбора осуществляется только первичными средствами пожаротушения, а также передвижной пожарной техникой (пожарными машинами) из существующего пожарного депо.</w:t>
      </w:r>
    </w:p>
    <w:p w14:paraId="06833046" w14:textId="77777777" w:rsidR="006B2F15" w:rsidRPr="003F5399" w:rsidRDefault="006B2F15" w:rsidP="00C74128">
      <w:pPr>
        <w:pStyle w:val="EC"/>
      </w:pPr>
      <w:r w:rsidRPr="003F5399">
        <w:t xml:space="preserve">По классификации пожаров согласно «Правил пожарной безопасности», возможные пожара на территории </w:t>
      </w:r>
      <w:proofErr w:type="spellStart"/>
      <w:r w:rsidRPr="003F5399">
        <w:t>манифольдной</w:t>
      </w:r>
      <w:proofErr w:type="spellEnd"/>
      <w:r w:rsidRPr="003F5399">
        <w:t xml:space="preserve"> станции относятся к классам пожаров «В» - горючих жидкостей или плавящихся твердых веществ и газов, «С» - газов.</w:t>
      </w:r>
    </w:p>
    <w:p w14:paraId="71DF931E" w14:textId="77777777" w:rsidR="006B2F15" w:rsidRPr="003F5399" w:rsidRDefault="006B2F15" w:rsidP="00C74128">
      <w:pPr>
        <w:pStyle w:val="EC"/>
      </w:pPr>
      <w:r w:rsidRPr="003F5399">
        <w:t>Первичные средства пожаротушения предназначены для локализации небольших возгораний в начальной стадии горения и до прибытия основных сил и средств к месту возможного пожара.</w:t>
      </w:r>
    </w:p>
    <w:p w14:paraId="291BCDC0" w14:textId="6FD3CE4A" w:rsidR="006B2F15" w:rsidRPr="003F5399" w:rsidRDefault="006B2F15" w:rsidP="0061168A">
      <w:pPr>
        <w:pStyle w:val="EC-2"/>
        <w:rPr>
          <w:sz w:val="20"/>
          <w:szCs w:val="20"/>
        </w:rPr>
      </w:pPr>
      <w:bookmarkStart w:id="279" w:name="_Toc210536878"/>
      <w:bookmarkStart w:id="280" w:name="_Toc314043455"/>
      <w:bookmarkStart w:id="281" w:name="O_8_6"/>
      <w:bookmarkStart w:id="282" w:name="_Toc37312305"/>
      <w:bookmarkStart w:id="283" w:name="_Toc215845050"/>
      <w:bookmarkEnd w:id="279"/>
      <w:bookmarkEnd w:id="280"/>
      <w:bookmarkEnd w:id="281"/>
      <w:r w:rsidRPr="003F5399">
        <w:t>Радиационная безопасность</w:t>
      </w:r>
      <w:bookmarkEnd w:id="282"/>
      <w:bookmarkEnd w:id="283"/>
    </w:p>
    <w:p w14:paraId="2AB10F4D" w14:textId="77777777" w:rsidR="006B2F15" w:rsidRPr="003F5399" w:rsidRDefault="006B2F15" w:rsidP="00C74128">
      <w:pPr>
        <w:pStyle w:val="EC"/>
      </w:pPr>
      <w:r w:rsidRPr="003F5399">
        <w:t>Радиационный фон на площадках характеризуется как нормальный.</w:t>
      </w:r>
    </w:p>
    <w:p w14:paraId="65A4BA90" w14:textId="77777777" w:rsidR="006B2F15" w:rsidRPr="003F5399" w:rsidRDefault="006B2F15" w:rsidP="00C74128">
      <w:pPr>
        <w:pStyle w:val="EC"/>
      </w:pPr>
      <w:r w:rsidRPr="003F5399">
        <w:t xml:space="preserve">В стадии </w:t>
      </w:r>
      <w:proofErr w:type="spellStart"/>
      <w:r w:rsidRPr="003F5399">
        <w:t>предмониторинговых</w:t>
      </w:r>
      <w:proofErr w:type="spellEnd"/>
      <w:r w:rsidRPr="003F5399">
        <w:t xml:space="preserve"> исследований был произведен замер гамма-фона на площадке строительства. Гамма-фон на площадках составляет 10-12 </w:t>
      </w:r>
      <w:proofErr w:type="spellStart"/>
      <w:r w:rsidRPr="003F5399">
        <w:t>мкр</w:t>
      </w:r>
      <w:proofErr w:type="spellEnd"/>
      <w:r w:rsidRPr="003F5399">
        <w:t>/час.</w:t>
      </w:r>
    </w:p>
    <w:p w14:paraId="7B960BFD" w14:textId="77777777" w:rsidR="006B2F15" w:rsidRPr="003F5399" w:rsidRDefault="006B2F15" w:rsidP="00C74128">
      <w:pPr>
        <w:pStyle w:val="EC"/>
      </w:pPr>
      <w:r w:rsidRPr="003F5399">
        <w:t>В дальнейшем необходимо производить радиометрический анализ территории по определению содержания радона в почвенном воздухе и спектрометрический анализ проб почвы и нефти.</w:t>
      </w:r>
    </w:p>
    <w:p w14:paraId="4656D568" w14:textId="2B9DF002" w:rsidR="006B2F15" w:rsidRPr="003F5399" w:rsidRDefault="006B2F15" w:rsidP="0061168A">
      <w:pPr>
        <w:pStyle w:val="EC-2"/>
      </w:pPr>
      <w:bookmarkStart w:id="284" w:name="_Toc37312306"/>
      <w:bookmarkStart w:id="285" w:name="_Toc215845051"/>
      <w:r w:rsidRPr="003F5399">
        <w:t>Защита персонала при возможных аварийных ситуациях</w:t>
      </w:r>
      <w:bookmarkEnd w:id="284"/>
      <w:bookmarkEnd w:id="285"/>
    </w:p>
    <w:p w14:paraId="0C45D139" w14:textId="650D51C5" w:rsidR="006B2F15" w:rsidRPr="003F5399" w:rsidRDefault="006B2F15" w:rsidP="00E82FCE">
      <w:pPr>
        <w:pStyle w:val="EC-3"/>
      </w:pPr>
      <w:bookmarkStart w:id="286" w:name="_Toc37312307"/>
      <w:bookmarkStart w:id="287" w:name="_Toc215845052"/>
      <w:r w:rsidRPr="003F5399">
        <w:t>Защита персонала</w:t>
      </w:r>
      <w:bookmarkEnd w:id="286"/>
      <w:bookmarkEnd w:id="287"/>
    </w:p>
    <w:p w14:paraId="6D783466" w14:textId="77777777" w:rsidR="006B2F15" w:rsidRPr="003F5399" w:rsidRDefault="006B2F15" w:rsidP="00C74128">
      <w:pPr>
        <w:pStyle w:val="EC"/>
      </w:pPr>
      <w:r w:rsidRPr="003F5399">
        <w:t>Основой безопасного ведения технологического процесса является соблюдение норм технологического режима, обусловленных технологическими инструкциями и технологическим регламентом.</w:t>
      </w:r>
    </w:p>
    <w:p w14:paraId="377F0BD7" w14:textId="77777777" w:rsidR="006B2F15" w:rsidRPr="003F5399" w:rsidRDefault="006B2F15" w:rsidP="00C74128">
      <w:pPr>
        <w:pStyle w:val="EC"/>
      </w:pPr>
      <w:r w:rsidRPr="003F5399">
        <w:t>К самостоятельной работе допускаются лица, достигшие восемнадцатилетнего возраста и годные по состоянию здоровья к работе. Персонал должен быть обучен и аттестован на знание технологического процесса, правил техники безопасности.</w:t>
      </w:r>
    </w:p>
    <w:p w14:paraId="1FF60868" w14:textId="77777777" w:rsidR="006B2F15" w:rsidRPr="003F5399" w:rsidRDefault="006B2F15" w:rsidP="00C74128">
      <w:pPr>
        <w:pStyle w:val="EC"/>
      </w:pPr>
      <w:r w:rsidRPr="003F5399">
        <w:t>На предприятии обязательно должны быть должностные инструкции в соответствии со штатным расписанием, инструкции по охране труда по профессиям, инструкции по общим видам работ.</w:t>
      </w:r>
    </w:p>
    <w:p w14:paraId="3CAD3454" w14:textId="77777777" w:rsidR="006B2F15" w:rsidRPr="003F5399" w:rsidRDefault="006B2F15" w:rsidP="00C74128">
      <w:pPr>
        <w:pStyle w:val="EC"/>
      </w:pPr>
      <w:r w:rsidRPr="003F5399">
        <w:t>Основными мероприятиями, обеспечивающими защиту персонала при возможных аварийных ситуациях, являются:</w:t>
      </w:r>
    </w:p>
    <w:p w14:paraId="5BBD5D58" w14:textId="77777777" w:rsidR="006B2F15" w:rsidRPr="003F5399" w:rsidRDefault="006B2F15" w:rsidP="008B6DEF">
      <w:pPr>
        <w:pStyle w:val="EC-"/>
      </w:pPr>
      <w:r w:rsidRPr="003F5399">
        <w:t>предварительное планирование мероприятий, направленных на защиту персонала при возможных аварийных ситуациях;</w:t>
      </w:r>
    </w:p>
    <w:p w14:paraId="0AB2E937" w14:textId="77777777" w:rsidR="006B2F15" w:rsidRPr="003F5399" w:rsidRDefault="006B2F15" w:rsidP="008B6DEF">
      <w:pPr>
        <w:pStyle w:val="EC-"/>
      </w:pPr>
      <w:r w:rsidRPr="003F5399">
        <w:t>подготовка работающих по вопросам возможной опасности, включая отработку практических навыков действий в аварийных ситуациях и пользования средствами индивидуальной защиты органов дыхания.</w:t>
      </w:r>
    </w:p>
    <w:p w14:paraId="0CA99A35" w14:textId="77777777" w:rsidR="006B2F15" w:rsidRPr="003F5399" w:rsidRDefault="006B2F15" w:rsidP="00C74128">
      <w:pPr>
        <w:pStyle w:val="EC"/>
      </w:pPr>
      <w:r w:rsidRPr="003F5399">
        <w:lastRenderedPageBreak/>
        <w:t>На объектах заблаговременно должен быть разработан «План ликвидации аварий», который должен содержать порядок и средства аварийного оповещения и связи, схемы с указанием расположения возможных источников опасной загазованности, пункты сбора обслуживающего персонала и действия всех служб.</w:t>
      </w:r>
    </w:p>
    <w:p w14:paraId="618D91B5" w14:textId="77777777" w:rsidR="006B2F15" w:rsidRPr="003F5399" w:rsidRDefault="006B2F15" w:rsidP="00C74128">
      <w:pPr>
        <w:pStyle w:val="EC"/>
      </w:pPr>
      <w:r w:rsidRPr="003F5399">
        <w:t>Защита тела человека осуществляется спецодеждой, спец обувью, рукавицами, касками, подшлемниками, перчатками. В качестве спецодежды используется летом костюм хлопчатобумажный, зимой - теплые брюки и куртка, в качестве спец обуви используется специальные ботинки, резиновые сапоги, в зимнее время - валенки.</w:t>
      </w:r>
    </w:p>
    <w:p w14:paraId="0F1BBE46" w14:textId="77777777" w:rsidR="006B2F15" w:rsidRPr="003F5399" w:rsidRDefault="006B2F15" w:rsidP="00C74128">
      <w:pPr>
        <w:pStyle w:val="EC"/>
      </w:pPr>
      <w:r w:rsidRPr="003F5399">
        <w:t>Защита органов зрения осуществляется при помощи предохранительных очков.</w:t>
      </w:r>
    </w:p>
    <w:p w14:paraId="365F3E06" w14:textId="77777777" w:rsidR="006B2F15" w:rsidRPr="003F5399" w:rsidRDefault="006B2F15" w:rsidP="00C74128">
      <w:pPr>
        <w:pStyle w:val="EC"/>
      </w:pPr>
      <w:r w:rsidRPr="003F5399">
        <w:t>Обслуживающий персонал обеспечивается противогазами в соответствии с существующими нормами. Одной из наиболее эффективных мер защиты, работающих от отравления углеводородом и другими вредными веществами при возможных аварийных выбросах является обеспечение их готовыми к немедленному использованию средствами индивидуальной защиты органов дыхания (СИЗ ОД). Приобретение СИЗ ОД для обслуживающего персонала, обеспечивающих возможность нахождения людей в течение короткого времени в загрязненной атмосфере и гарантирующих безопасный выход из загазованной зоны, производится за счет средств работодателя. СИЗ ОД должны храниться в операторной в шкафу с индивидуальными гнездами.</w:t>
      </w:r>
    </w:p>
    <w:p w14:paraId="7EDB47AA" w14:textId="4B06D2A0" w:rsidR="006B2F15" w:rsidRPr="003F5399" w:rsidRDefault="006B2F15" w:rsidP="00E82FCE">
      <w:pPr>
        <w:pStyle w:val="EC-3"/>
        <w:rPr>
          <w:sz w:val="20"/>
          <w:szCs w:val="20"/>
        </w:rPr>
      </w:pPr>
      <w:bookmarkStart w:id="288" w:name="_Toc37312308"/>
      <w:bookmarkStart w:id="289" w:name="_Toc215845053"/>
      <w:r w:rsidRPr="003F5399">
        <w:t>Страхование жизни</w:t>
      </w:r>
      <w:bookmarkEnd w:id="288"/>
      <w:bookmarkEnd w:id="289"/>
    </w:p>
    <w:p w14:paraId="3D593CA5" w14:textId="77777777" w:rsidR="006B2F15" w:rsidRPr="003F5399" w:rsidRDefault="006B2F15" w:rsidP="00C74128">
      <w:pPr>
        <w:pStyle w:val="EC"/>
      </w:pPr>
      <w:r w:rsidRPr="003F5399">
        <w:t>Постановление Правительства РК от 23.05.2003 г. №483 О проекте Закона РК «Об обязательном страховании работодателя за причинение вреда жизни и здоровью при исполнении им трудовых (служебных) обязанностей» устанавливает правовые, экономические и организационные основы обязательного страхования ответственности работодателя за причинение вреда жизни и здоровью работника в результате несчастного случая или профессионального заболевания при исполнении им трудовых (служебных) обязанностей и имеет целью защиту его имущественных интересов при наступлении страхового случая.</w:t>
      </w:r>
    </w:p>
    <w:p w14:paraId="23785165" w14:textId="5FCB18B8" w:rsidR="006B2F15" w:rsidRPr="003F5399" w:rsidRDefault="006B2F15" w:rsidP="0061168A">
      <w:pPr>
        <w:pStyle w:val="EC-2"/>
        <w:rPr>
          <w:sz w:val="20"/>
          <w:szCs w:val="20"/>
        </w:rPr>
      </w:pPr>
      <w:bookmarkStart w:id="290" w:name="_Toc37312309"/>
      <w:bookmarkStart w:id="291" w:name="_Toc215845054"/>
      <w:r w:rsidRPr="003F5399">
        <w:t>Основные требования безопасности при эксплуатации объектов</w:t>
      </w:r>
      <w:bookmarkEnd w:id="290"/>
      <w:bookmarkEnd w:id="291"/>
    </w:p>
    <w:p w14:paraId="59D76628" w14:textId="77777777" w:rsidR="006B2F15" w:rsidRPr="003F5399" w:rsidRDefault="006B2F15" w:rsidP="00C74128">
      <w:pPr>
        <w:pStyle w:val="EC"/>
      </w:pPr>
      <w:r w:rsidRPr="003F5399">
        <w:t>Работа на объектах нефтегазодобычи (объекты подготовки нефти, газа и др.) связана с особыми условиями труда, характеризующимися взрывопожароопасными и агрессивными средами (нефть, углеводородный газ и др.), высокой сложностью и большой номенклатурой различных видов оборудования и аппаратуры, работающих при различных давлениях и температуре. Технологические решения, предусмотренные проектом, направлены на обеспечение безопасной эксплуатации опасных производственных объектов.</w:t>
      </w:r>
    </w:p>
    <w:p w14:paraId="3776FDE6" w14:textId="77777777" w:rsidR="006B2F15" w:rsidRPr="003F5399" w:rsidRDefault="006B2F15" w:rsidP="00C74128">
      <w:pPr>
        <w:pStyle w:val="EC"/>
      </w:pPr>
      <w:r w:rsidRPr="003F5399">
        <w:t>К работам на объектах нефтегазодобычи допускаются лица не моложе 18 лет, прошедшие медицинское освидетельствование и не имеющие противопоказаний по здоровью. Обслуживающий персонал должен быть тщательно подготовлен, проинструктирован, после чего допущен к работе.</w:t>
      </w:r>
    </w:p>
    <w:p w14:paraId="6AF73393" w14:textId="77777777" w:rsidR="006B2F15" w:rsidRPr="003F5399" w:rsidRDefault="006B2F15" w:rsidP="00C74128">
      <w:pPr>
        <w:pStyle w:val="EC"/>
      </w:pPr>
      <w:r w:rsidRPr="003F5399">
        <w:t>Обслуживающий персонал обязан выполнять следующие основные правила:</w:t>
      </w:r>
    </w:p>
    <w:p w14:paraId="28827222" w14:textId="77777777" w:rsidR="006B2F15" w:rsidRPr="003F5399" w:rsidRDefault="006B2F15" w:rsidP="008B6DEF">
      <w:pPr>
        <w:pStyle w:val="EC-"/>
      </w:pPr>
      <w:r w:rsidRPr="003F5399">
        <w:t>перед началом смены произвести осмотр рабочего места, проверить состояние технологического процесса, работу оборудования, его герметичность, исправность электрооборудования, канализационных сооружений, наличие и исправность противопожарного оборудования, а в случае обнаружения неполадок, угрожающих безопасности, принять меры к их немедленному устранению;</w:t>
      </w:r>
    </w:p>
    <w:p w14:paraId="2F615333" w14:textId="77777777" w:rsidR="006B2F15" w:rsidRPr="003F5399" w:rsidRDefault="006B2F15" w:rsidP="008B6DEF">
      <w:pPr>
        <w:pStyle w:val="EC-"/>
      </w:pPr>
      <w:r w:rsidRPr="003F5399">
        <w:t>не допускать резких изменений давления в аппаратах и трубопроводах во избежание их разгерметизации;</w:t>
      </w:r>
    </w:p>
    <w:p w14:paraId="43C1A4FE" w14:textId="77777777" w:rsidR="006B2F15" w:rsidRPr="003F5399" w:rsidRDefault="006B2F15" w:rsidP="008B6DEF">
      <w:pPr>
        <w:pStyle w:val="EC-"/>
      </w:pPr>
      <w:r w:rsidRPr="003F5399">
        <w:t>при обнаружении пропуска жидкости или газа участок отключить и принять меры по устранению пропуска, уборке жидкости;</w:t>
      </w:r>
    </w:p>
    <w:p w14:paraId="76E37977" w14:textId="77777777" w:rsidR="006B2F15" w:rsidRPr="003F5399" w:rsidRDefault="006B2F15" w:rsidP="008B6DEF">
      <w:pPr>
        <w:pStyle w:val="EC-"/>
      </w:pPr>
      <w:r w:rsidRPr="003F5399">
        <w:t>своевременно проверять действие запорной и предохранительной арматуры.</w:t>
      </w:r>
    </w:p>
    <w:p w14:paraId="0FB7B83A" w14:textId="77777777" w:rsidR="006B2F15" w:rsidRPr="003F5399" w:rsidRDefault="006B2F15" w:rsidP="00C74128">
      <w:pPr>
        <w:pStyle w:val="EC"/>
      </w:pPr>
      <w:r w:rsidRPr="003F5399">
        <w:t>При нарушении технологического режима принимать меры по их устранению.</w:t>
      </w:r>
    </w:p>
    <w:p w14:paraId="1623556D" w14:textId="77777777" w:rsidR="006B2F15" w:rsidRPr="003F5399" w:rsidRDefault="006B2F15" w:rsidP="00C74128">
      <w:pPr>
        <w:pStyle w:val="EC"/>
      </w:pPr>
      <w:r w:rsidRPr="003F5399">
        <w:t xml:space="preserve">Работы, подлежащие выполнению, проводятся на основании плана мероприятий по безопасному проведению </w:t>
      </w:r>
      <w:r w:rsidRPr="003F5399">
        <w:lastRenderedPageBreak/>
        <w:t xml:space="preserve">работ. </w:t>
      </w:r>
    </w:p>
    <w:p w14:paraId="6490ED98" w14:textId="77777777" w:rsidR="006B2F15" w:rsidRPr="003F5399" w:rsidRDefault="006B2F15" w:rsidP="00C74128">
      <w:pPr>
        <w:pStyle w:val="EC"/>
      </w:pPr>
      <w:r w:rsidRPr="003F5399">
        <w:t xml:space="preserve">Лица, ответственные за подготовку и проведение работы, назначаются из числа ИТР. </w:t>
      </w:r>
    </w:p>
    <w:p w14:paraId="26F7C67F" w14:textId="77777777" w:rsidR="006B2F15" w:rsidRPr="003F5399" w:rsidRDefault="006B2F15" w:rsidP="00C74128">
      <w:pPr>
        <w:pStyle w:val="EC"/>
      </w:pPr>
      <w:r w:rsidRPr="003F5399">
        <w:t xml:space="preserve">Перед началом работы все работающие должны быть проинструктированы по методам безопасной работы. </w:t>
      </w:r>
    </w:p>
    <w:p w14:paraId="0A86CDA8" w14:textId="77777777" w:rsidR="006B2F15" w:rsidRPr="003F5399" w:rsidRDefault="006B2F15" w:rsidP="00C74128">
      <w:pPr>
        <w:pStyle w:val="EC"/>
      </w:pPr>
      <w:r w:rsidRPr="003F5399">
        <w:t xml:space="preserve">Производство работ, связанных с повышенной опасностью, должно осуществляться по наряду-допуску. </w:t>
      </w:r>
    </w:p>
    <w:p w14:paraId="708C5F80" w14:textId="77777777" w:rsidR="006B2F15" w:rsidRPr="003F5399" w:rsidRDefault="006B2F15" w:rsidP="00C74128">
      <w:pPr>
        <w:pStyle w:val="EC"/>
      </w:pPr>
      <w:r w:rsidRPr="003F5399">
        <w:t>В соответствии с требованиями законодательства РК в области технического регулирования и метрологии. Проверка манометров должна проводиться по графику не реже одного раза в год, на циферблате манометра должна быть нанесена красная черта, соответствующая разрешенному рабочему давлению в аппарате, трубопроводе. Запрещено использование неисправных, не поверенных средств измерений.</w:t>
      </w:r>
    </w:p>
    <w:p w14:paraId="5438978D" w14:textId="77777777" w:rsidR="006B2F15" w:rsidRPr="003F5399" w:rsidRDefault="006B2F15" w:rsidP="00C74128">
      <w:pPr>
        <w:pStyle w:val="EC"/>
      </w:pPr>
      <w:r w:rsidRPr="003F5399">
        <w:t xml:space="preserve">Все технологическое оборудование, подлежащее ремонту, демонтажу или реконструкции, должно быть освобождено от продукта, отключено запорной арматурой. На всех подводящих линиях должны быть установлены расчетные заглушки, зафиксированные в журнале. </w:t>
      </w:r>
    </w:p>
    <w:p w14:paraId="1A1AE55A" w14:textId="77777777" w:rsidR="006B2F15" w:rsidRPr="003F5399" w:rsidRDefault="006B2F15" w:rsidP="00C74128">
      <w:pPr>
        <w:pStyle w:val="EC"/>
      </w:pPr>
      <w:r w:rsidRPr="003F5399">
        <w:t xml:space="preserve">При проведении ремонтных работ рабочие должны быть соответственно экипированы, а рабочие места подготовлены в соответствии с требованиями техники безопасности. При возникновении отклонений в ходе работ с угрозой для жизни работающих или грозящих целостности оборудования все работы немедленно прекращаются, а люди удаляются из опасной зоны. </w:t>
      </w:r>
    </w:p>
    <w:p w14:paraId="14DD5B1B" w14:textId="77777777" w:rsidR="006B2F15" w:rsidRPr="003F5399" w:rsidRDefault="006B2F15" w:rsidP="00C74128">
      <w:pPr>
        <w:pStyle w:val="EC"/>
      </w:pPr>
      <w:r w:rsidRPr="003F5399">
        <w:t>Ремонтные работы в ночное время проводятся с письменного разрешения главного инженера или руководителя производства при наличии достаточного освещения рабочего места.</w:t>
      </w:r>
    </w:p>
    <w:p w14:paraId="0AFCD123" w14:textId="77777777" w:rsidR="006B2F15" w:rsidRPr="003F5399" w:rsidRDefault="006B2F15" w:rsidP="00C74128">
      <w:pPr>
        <w:pStyle w:val="EC"/>
      </w:pPr>
      <w:r w:rsidRPr="003F5399">
        <w:t xml:space="preserve">Ремонт, связанный со вскрытием </w:t>
      </w:r>
      <w:proofErr w:type="spellStart"/>
      <w:r w:rsidRPr="003F5399">
        <w:t>нефтегазопроводов</w:t>
      </w:r>
      <w:proofErr w:type="spellEnd"/>
      <w:r w:rsidRPr="003F5399">
        <w:t>, производится по наряду на земляные работы. В наряде указывается ответственное лицо, меры безопасности, точный план расположения коммуникаций и план безопасности ведения земляных работ.</w:t>
      </w:r>
    </w:p>
    <w:p w14:paraId="1FEFD347" w14:textId="77777777" w:rsidR="006B2F15" w:rsidRPr="003F5399" w:rsidRDefault="006B2F15" w:rsidP="00C74128">
      <w:pPr>
        <w:pStyle w:val="EC"/>
      </w:pPr>
      <w:r w:rsidRPr="003F5399">
        <w:t xml:space="preserve">При ликвидации порыва </w:t>
      </w:r>
      <w:proofErr w:type="spellStart"/>
      <w:r w:rsidRPr="003F5399">
        <w:t>нефтегазопровода</w:t>
      </w:r>
      <w:proofErr w:type="spellEnd"/>
      <w:r w:rsidRPr="003F5399">
        <w:t xml:space="preserve"> работы производить согласно правилам ведения пожароопасных работ.</w:t>
      </w:r>
    </w:p>
    <w:p w14:paraId="4E892109" w14:textId="77777777" w:rsidR="006B2F15" w:rsidRPr="003F5399" w:rsidRDefault="006B2F15" w:rsidP="00C74128">
      <w:pPr>
        <w:pStyle w:val="EC"/>
      </w:pPr>
      <w:r w:rsidRPr="003F5399">
        <w:t xml:space="preserve">Запрещается производство ремонтных работ подземных </w:t>
      </w:r>
      <w:proofErr w:type="spellStart"/>
      <w:r w:rsidRPr="003F5399">
        <w:t>нефтегазопроводов</w:t>
      </w:r>
      <w:proofErr w:type="spellEnd"/>
      <w:r w:rsidRPr="003F5399">
        <w:t xml:space="preserve"> при одновременном выполнении таких же или землеройных работ на других подземных коммуникациях, на расстоянии ближе 100 м.</w:t>
      </w:r>
    </w:p>
    <w:p w14:paraId="7DC532BA" w14:textId="77777777" w:rsidR="006B2F15" w:rsidRPr="003F5399" w:rsidRDefault="006B2F15" w:rsidP="00C74128">
      <w:pPr>
        <w:pStyle w:val="EC"/>
      </w:pPr>
      <w:r w:rsidRPr="003F5399">
        <w:t xml:space="preserve">По окончанию ремонтных работ трубопровод должен быть </w:t>
      </w:r>
      <w:proofErr w:type="spellStart"/>
      <w:r w:rsidRPr="003F5399">
        <w:t>опрессован</w:t>
      </w:r>
      <w:proofErr w:type="spellEnd"/>
      <w:r w:rsidRPr="003F5399">
        <w:t>, испытан на прочность и герметичность и сдано в эксплуатацию по акту. На период опрессовки трубопроводов устанавливается и обозначается опасная зона в радиусе не менее 100 м в обе стороны от оси трубопровода.</w:t>
      </w:r>
    </w:p>
    <w:p w14:paraId="34C923D6" w14:textId="77777777" w:rsidR="00AB5A41" w:rsidRPr="003F5399" w:rsidRDefault="00AB5A41">
      <w:pPr>
        <w:rPr>
          <w:b/>
          <w:caps/>
        </w:rPr>
      </w:pPr>
      <w:bookmarkStart w:id="292" w:name="_Toc123744841"/>
      <w:r w:rsidRPr="003F5399">
        <w:br w:type="page"/>
      </w:r>
    </w:p>
    <w:p w14:paraId="6E29C5FA" w14:textId="2AE1D585" w:rsidR="00F65E77" w:rsidRPr="003F5399" w:rsidRDefault="00F65E77" w:rsidP="00B21BE0">
      <w:pPr>
        <w:pStyle w:val="EC-1"/>
        <w:numPr>
          <w:ilvl w:val="0"/>
          <w:numId w:val="32"/>
        </w:numPr>
        <w:tabs>
          <w:tab w:val="clear" w:pos="851"/>
          <w:tab w:val="num" w:pos="426"/>
        </w:tabs>
      </w:pPr>
      <w:bookmarkStart w:id="293" w:name="_Toc215845055"/>
      <w:r w:rsidRPr="003F5399">
        <w:lastRenderedPageBreak/>
        <w:t>Мероприятия по гражданской обороне и предупреждению чрезвычайных ситуаций</w:t>
      </w:r>
      <w:bookmarkEnd w:id="292"/>
      <w:bookmarkEnd w:id="293"/>
    </w:p>
    <w:p w14:paraId="539CE973" w14:textId="77777777" w:rsidR="00F65E77" w:rsidRPr="003F5399" w:rsidRDefault="00F65E77" w:rsidP="0061168A">
      <w:pPr>
        <w:pStyle w:val="EC-2"/>
      </w:pPr>
      <w:bookmarkStart w:id="294" w:name="_Toc37831722"/>
      <w:bookmarkStart w:id="295" w:name="_Toc123744842"/>
      <w:bookmarkStart w:id="296" w:name="_Toc215845056"/>
      <w:r w:rsidRPr="003F5399">
        <w:t>Мероприятия по гражданской обороне</w:t>
      </w:r>
      <w:bookmarkEnd w:id="294"/>
      <w:bookmarkEnd w:id="295"/>
      <w:bookmarkEnd w:id="296"/>
    </w:p>
    <w:p w14:paraId="45B4D4B1" w14:textId="77777777" w:rsidR="00F65E77" w:rsidRPr="003F5399" w:rsidRDefault="00F65E77" w:rsidP="00E82FCE">
      <w:pPr>
        <w:pStyle w:val="EC-3"/>
      </w:pPr>
      <w:bookmarkStart w:id="297" w:name="_Toc37831723"/>
      <w:bookmarkStart w:id="298" w:name="_Toc123744843"/>
      <w:bookmarkStart w:id="299" w:name="_Toc215845057"/>
      <w:r w:rsidRPr="003F5399">
        <w:t>Общие положения</w:t>
      </w:r>
      <w:bookmarkEnd w:id="297"/>
      <w:bookmarkEnd w:id="298"/>
      <w:bookmarkEnd w:id="299"/>
    </w:p>
    <w:p w14:paraId="45506411" w14:textId="68D39407" w:rsidR="00F65E77" w:rsidRPr="003F5399" w:rsidRDefault="00976F31" w:rsidP="00F65E77">
      <w:pPr>
        <w:pStyle w:val="EC"/>
      </w:pPr>
      <w:r w:rsidRPr="003F5399">
        <w:t xml:space="preserve">Данный раздел рабочего проекта </w:t>
      </w:r>
      <w:r w:rsidR="00F65E77" w:rsidRPr="003F5399">
        <w:t>«</w:t>
      </w:r>
      <w:r w:rsidR="008E2270" w:rsidRPr="003F5399">
        <w:t xml:space="preserve">Модернизация скважин в рамках проекта НГС на месторождении «Тенге» </w:t>
      </w:r>
      <w:proofErr w:type="spellStart"/>
      <w:r w:rsidR="008E2270" w:rsidRPr="003F5399">
        <w:t>Мангистауской</w:t>
      </w:r>
      <w:proofErr w:type="spellEnd"/>
      <w:r w:rsidR="008E2270" w:rsidRPr="003F5399">
        <w:t xml:space="preserve"> области</w:t>
      </w:r>
      <w:r w:rsidR="00F65E77" w:rsidRPr="003F5399">
        <w:t xml:space="preserve">» выполняется согласно заданию на проектирование. </w:t>
      </w:r>
    </w:p>
    <w:p w14:paraId="381BAAE1" w14:textId="77777777" w:rsidR="00F65E77" w:rsidRPr="003F5399" w:rsidRDefault="00F65E77" w:rsidP="00F65E77">
      <w:pPr>
        <w:pStyle w:val="EC"/>
      </w:pPr>
      <w:r w:rsidRPr="003F5399">
        <w:t>При разработке раздела использованы следующие нормативно-технические документы:</w:t>
      </w:r>
    </w:p>
    <w:p w14:paraId="18775740" w14:textId="77777777" w:rsidR="00F65E77" w:rsidRPr="003F5399" w:rsidRDefault="00F65E77" w:rsidP="008B6DEF">
      <w:pPr>
        <w:pStyle w:val="EC-"/>
      </w:pPr>
      <w:r w:rsidRPr="003F5399">
        <w:t>Закон Республики Казахстан от 11 апреля 2014 г. № 188-V «О гражданской защите» (с изменениями и дополнениями по состоянию на 01.07.2018 г.);</w:t>
      </w:r>
    </w:p>
    <w:p w14:paraId="355B001A" w14:textId="77777777" w:rsidR="00F65E77" w:rsidRPr="003F5399" w:rsidRDefault="00F65E77" w:rsidP="008B6DEF">
      <w:pPr>
        <w:pStyle w:val="EC-"/>
      </w:pPr>
      <w:r w:rsidRPr="003F5399">
        <w:t>СН РК 1.03-05-2011. Охрана труда и техника безопасности в строительстве;</w:t>
      </w:r>
    </w:p>
    <w:p w14:paraId="7F1FB4B7" w14:textId="77777777" w:rsidR="00F65E77" w:rsidRPr="003F5399" w:rsidRDefault="00F65E77" w:rsidP="008B6DEF">
      <w:pPr>
        <w:pStyle w:val="EC-"/>
      </w:pPr>
      <w:r w:rsidRPr="003F5399">
        <w:t>Постановление Правительства РК № 1077 от 09.10.2014 г. «Правила пожарной безопасности»;</w:t>
      </w:r>
    </w:p>
    <w:p w14:paraId="7E64D76C" w14:textId="77777777" w:rsidR="00F65E77" w:rsidRPr="003F5399" w:rsidRDefault="00F65E77" w:rsidP="008B6DEF">
      <w:pPr>
        <w:pStyle w:val="EC-"/>
      </w:pPr>
      <w:r w:rsidRPr="003F5399">
        <w:t>Правила обеспечения промышленной безопасности для опасных производственных объектов нефтяной и газовой отраслей промышленности от 30 декабря 2014 года № 355;</w:t>
      </w:r>
    </w:p>
    <w:p w14:paraId="7DA94FAE" w14:textId="77777777" w:rsidR="00F65E77" w:rsidRPr="003F5399" w:rsidRDefault="00F65E77" w:rsidP="008B6DEF">
      <w:pPr>
        <w:pStyle w:val="EC-"/>
      </w:pPr>
      <w:r w:rsidRPr="003F5399">
        <w:t>Приказ Министра внутренних дел Республики Казахстан от 23 июня 2017 года № 439;</w:t>
      </w:r>
    </w:p>
    <w:p w14:paraId="6362B361" w14:textId="77777777" w:rsidR="00F65E77" w:rsidRPr="003F5399" w:rsidRDefault="00F65E77" w:rsidP="008B6DEF">
      <w:pPr>
        <w:pStyle w:val="EC-"/>
      </w:pPr>
      <w:r w:rsidRPr="003F5399">
        <w:t>Об утверждении технического регламента «Общие требования к пожарной безопасности»;</w:t>
      </w:r>
    </w:p>
    <w:p w14:paraId="5C88831A" w14:textId="77777777" w:rsidR="00F65E77" w:rsidRPr="003F5399" w:rsidRDefault="00F65E77" w:rsidP="008B6DEF">
      <w:pPr>
        <w:pStyle w:val="EC-"/>
      </w:pPr>
      <w:r w:rsidRPr="003F5399">
        <w:t>СНиП РК 2.02-05-2009 «Пожарная безопасность зданий и сооружений»;</w:t>
      </w:r>
    </w:p>
    <w:p w14:paraId="7C1A67BD" w14:textId="77777777" w:rsidR="00F65E77" w:rsidRPr="003F5399" w:rsidRDefault="00F65E77" w:rsidP="008B6DEF">
      <w:pPr>
        <w:pStyle w:val="EC-"/>
      </w:pPr>
      <w:r w:rsidRPr="003F5399">
        <w:t>СН РК 4.02-03-2012 «Системы автоматизации»;</w:t>
      </w:r>
    </w:p>
    <w:p w14:paraId="1C0AC210" w14:textId="77777777" w:rsidR="00F65E77" w:rsidRPr="003F5399" w:rsidRDefault="00F65E77" w:rsidP="008B6DEF">
      <w:pPr>
        <w:pStyle w:val="EC-"/>
      </w:pPr>
      <w:r w:rsidRPr="003F5399">
        <w:t>СН РК 4.04-07-2013 «Электротехнические устройства»;</w:t>
      </w:r>
    </w:p>
    <w:p w14:paraId="63C391CA" w14:textId="77777777" w:rsidR="00F65E77" w:rsidRPr="003F5399" w:rsidRDefault="00F65E77" w:rsidP="008B6DEF">
      <w:pPr>
        <w:pStyle w:val="EC-"/>
      </w:pPr>
      <w:r w:rsidRPr="003F5399">
        <w:t>СН РК 2.02-02-2012 и СП РК 2.02-102-2014 «Пожарная автоматика зданий и сооружений»</w:t>
      </w:r>
    </w:p>
    <w:p w14:paraId="60BCD224" w14:textId="77777777" w:rsidR="00F65E77" w:rsidRPr="003F5399" w:rsidRDefault="00F65E77" w:rsidP="008B6DEF">
      <w:pPr>
        <w:pStyle w:val="EC-"/>
      </w:pPr>
      <w:r w:rsidRPr="003F5399">
        <w:t>СН РК 2.02-11-2002 «Нормы оборудования зданий и сооружений системами автоматической пожарной сигнализации, автоматическими установками пожаротушения и оповещения людей о пожаре»;</w:t>
      </w:r>
    </w:p>
    <w:p w14:paraId="46D68E29" w14:textId="77777777" w:rsidR="00F65E77" w:rsidRPr="003F5399" w:rsidRDefault="00F65E77" w:rsidP="008B6DEF">
      <w:pPr>
        <w:pStyle w:val="EC-"/>
      </w:pPr>
      <w:r w:rsidRPr="003F5399">
        <w:t>СП РК 3.05-103-2014 «Технологическое оборудование и технологические трубопроводы»;</w:t>
      </w:r>
    </w:p>
    <w:p w14:paraId="3018A7FE" w14:textId="77777777" w:rsidR="00F65E77" w:rsidRPr="003F5399" w:rsidRDefault="00F65E77" w:rsidP="008B6DEF">
      <w:pPr>
        <w:pStyle w:val="EC-"/>
      </w:pPr>
      <w:r w:rsidRPr="003F5399">
        <w:t>Приказ Министра энергетики Республики Казахстан от 20 марта 2015 года № 230 об утверждении Правил устройства электроустановок (ПУЭ РК);</w:t>
      </w:r>
    </w:p>
    <w:p w14:paraId="3CF180BC" w14:textId="77777777" w:rsidR="00F65E77" w:rsidRPr="003F5399" w:rsidRDefault="00F65E77" w:rsidP="008B6DEF">
      <w:pPr>
        <w:pStyle w:val="EC-"/>
      </w:pPr>
      <w:r w:rsidRPr="003F5399">
        <w:t xml:space="preserve">СН 527-80 «Инструкция по проектированию технологических стальных трубопроводов </w:t>
      </w:r>
      <w:proofErr w:type="spellStart"/>
      <w:r w:rsidRPr="003F5399">
        <w:t>Ру</w:t>
      </w:r>
      <w:proofErr w:type="spellEnd"/>
      <w:r w:rsidRPr="003F5399">
        <w:t xml:space="preserve"> до 10 МПа»;</w:t>
      </w:r>
    </w:p>
    <w:p w14:paraId="17E46E63" w14:textId="77777777" w:rsidR="00F65E77" w:rsidRPr="003F5399" w:rsidRDefault="00F65E77" w:rsidP="008B6DEF">
      <w:pPr>
        <w:pStyle w:val="EC-"/>
      </w:pPr>
      <w:r w:rsidRPr="003F5399">
        <w:t>РДС РК 2.01-01-2012 «Положение о расследовании причин аварий зданий, сооружений, их частей и конструктивных элементов».</w:t>
      </w:r>
    </w:p>
    <w:p w14:paraId="316B8762" w14:textId="77777777" w:rsidR="00F65E77" w:rsidRPr="003F5399" w:rsidRDefault="00F65E77" w:rsidP="00F65E77">
      <w:pPr>
        <w:pStyle w:val="EC"/>
      </w:pPr>
      <w:r w:rsidRPr="003F5399">
        <w:t>При разработке данного раздела использованы материалы соответствующих частей проекта.</w:t>
      </w:r>
    </w:p>
    <w:p w14:paraId="05359605" w14:textId="77777777" w:rsidR="00F65E77" w:rsidRPr="003F5399" w:rsidRDefault="00F65E77" w:rsidP="00E82FCE">
      <w:pPr>
        <w:pStyle w:val="EC-3"/>
      </w:pPr>
      <w:bookmarkStart w:id="300" w:name="_Toc210536886"/>
      <w:bookmarkStart w:id="301" w:name="_Toc314043463"/>
      <w:bookmarkStart w:id="302" w:name="O_9_1_2"/>
      <w:bookmarkStart w:id="303" w:name="_Toc14705200"/>
      <w:bookmarkStart w:id="304" w:name="_Toc37831724"/>
      <w:bookmarkStart w:id="305" w:name="_Toc123744844"/>
      <w:bookmarkStart w:id="306" w:name="_Toc215845058"/>
      <w:bookmarkEnd w:id="300"/>
      <w:bookmarkEnd w:id="301"/>
      <w:bookmarkEnd w:id="302"/>
      <w:r w:rsidRPr="003F5399">
        <w:t>Краткие сведения об объектах проектирования.</w:t>
      </w:r>
      <w:bookmarkEnd w:id="303"/>
      <w:bookmarkEnd w:id="304"/>
      <w:bookmarkEnd w:id="305"/>
      <w:bookmarkEnd w:id="306"/>
    </w:p>
    <w:p w14:paraId="712BA4CC" w14:textId="1D986613" w:rsidR="004B5857" w:rsidRPr="003F5399" w:rsidRDefault="004B5857" w:rsidP="004B5857">
      <w:pPr>
        <w:pStyle w:val="EC"/>
      </w:pPr>
      <w:r w:rsidRPr="003F5399">
        <w:t>Объём проектирования по данному объекту:</w:t>
      </w:r>
    </w:p>
    <w:p w14:paraId="25015F23" w14:textId="77777777" w:rsidR="004B5857" w:rsidRPr="003F5399" w:rsidRDefault="004B5857" w:rsidP="004B5857">
      <w:pPr>
        <w:pStyle w:val="EC"/>
      </w:pPr>
      <w:r w:rsidRPr="003F5399">
        <w:t>1. модернизация 50 добывающих скважин №№ 2, 6, 24, 52, 58, 109, 202, 204, 209, 215, 220, 221. 224, 229,230, 253, 407, 249, 102, 227, 463, 402, 409, 410, 411, 412, 414, 416, 417, 418, 419, 420, 422, 458, 464, 465, 466, 546, 603, 605, 606, 607, 608, 18Н-01, 18Н-02, 22Н-01, 22Н-02, 22Н-03, 22Н-04, 22Н-05 – установка насосного оборудования: три типа добычи УЭЦН, УЭВН, ШГН.</w:t>
      </w:r>
    </w:p>
    <w:p w14:paraId="40AB9170" w14:textId="77777777" w:rsidR="004B5857" w:rsidRPr="003F5399" w:rsidRDefault="004B5857" w:rsidP="004B5857">
      <w:pPr>
        <w:pStyle w:val="EC"/>
      </w:pPr>
      <w:r w:rsidRPr="003F5399">
        <w:t xml:space="preserve">2. демонтаж/монтаж участка выкидной линии от крайнего фланца фонтанной арматуры до входа в землю; </w:t>
      </w:r>
    </w:p>
    <w:p w14:paraId="10F759B8" w14:textId="77777777" w:rsidR="004B5857" w:rsidRPr="003F5399" w:rsidRDefault="004B5857" w:rsidP="004B5857">
      <w:pPr>
        <w:pStyle w:val="EC"/>
      </w:pPr>
      <w:r w:rsidRPr="003F5399">
        <w:t xml:space="preserve">3. демонтаж и установка нефтегазовых сепараторов и накопительных емкостей на существующих площадках мобильных сепарационных блочных установок (МСБУ) скважин №№109, 219, 253, 221, 249: </w:t>
      </w:r>
    </w:p>
    <w:p w14:paraId="7C39AE20" w14:textId="77777777" w:rsidR="004B5857" w:rsidRPr="003F5399" w:rsidRDefault="004B5857" w:rsidP="004B5857">
      <w:pPr>
        <w:pStyle w:val="EC"/>
      </w:pPr>
      <w:r w:rsidRPr="003F5399">
        <w:t>- объем нефтегазового сепаратора (НГС) МСБУ для скважин №№109, 253 на V=100м3;</w:t>
      </w:r>
    </w:p>
    <w:p w14:paraId="4BD9EA00" w14:textId="77777777" w:rsidR="004B5857" w:rsidRPr="003F5399" w:rsidRDefault="004B5857" w:rsidP="004B5857">
      <w:pPr>
        <w:pStyle w:val="EC"/>
      </w:pPr>
      <w:r w:rsidRPr="003F5399">
        <w:t>- объем нефтегазового сепаратора (НГС) МСБУ для скважины №219 V=80м3;</w:t>
      </w:r>
    </w:p>
    <w:p w14:paraId="01F2DCE4" w14:textId="77777777" w:rsidR="004B5857" w:rsidRPr="003F5399" w:rsidRDefault="004B5857" w:rsidP="004B5857">
      <w:pPr>
        <w:pStyle w:val="EC"/>
      </w:pPr>
      <w:r w:rsidRPr="003F5399">
        <w:lastRenderedPageBreak/>
        <w:t>- объем накопительной емкости МСБУ для скважин №№109, 253, 221, 249 V=100м3;</w:t>
      </w:r>
    </w:p>
    <w:p w14:paraId="5D10D6F7" w14:textId="77777777" w:rsidR="004B5857" w:rsidRPr="003F5399" w:rsidRDefault="004B5857" w:rsidP="004B5857">
      <w:pPr>
        <w:pStyle w:val="EC"/>
      </w:pPr>
      <w:r w:rsidRPr="003F5399">
        <w:t>- объем накопительной емкости МСБУ для скважины №219 V=85м3.</w:t>
      </w:r>
    </w:p>
    <w:p w14:paraId="05E6BAD1" w14:textId="77777777" w:rsidR="00F65E77" w:rsidRPr="003F5399" w:rsidRDefault="00F65E77" w:rsidP="00F65E77">
      <w:pPr>
        <w:pStyle w:val="EC"/>
      </w:pPr>
      <w:r w:rsidRPr="003F5399">
        <w:t>Характеристика основных технологических объектов и сооружений по категориям и классам взрывной, взрывопожарной и пожарной опасности представлена в разделе 10 «Охрана труда и техника безопасности».</w:t>
      </w:r>
    </w:p>
    <w:p w14:paraId="7F999167" w14:textId="6CCAF026" w:rsidR="00F65E77" w:rsidRPr="003F5399" w:rsidRDefault="00F65E77" w:rsidP="00E82FCE">
      <w:pPr>
        <w:pStyle w:val="EC-3"/>
      </w:pPr>
      <w:bookmarkStart w:id="307" w:name="_Toc169863067"/>
      <w:bookmarkStart w:id="308" w:name="_Toc314043464"/>
      <w:bookmarkStart w:id="309" w:name="_Toc14705201"/>
      <w:bookmarkStart w:id="310" w:name="_Toc37831725"/>
      <w:bookmarkStart w:id="311" w:name="_Toc123744845"/>
      <w:bookmarkStart w:id="312" w:name="_Toc215845059"/>
      <w:bookmarkEnd w:id="307"/>
      <w:bookmarkEnd w:id="308"/>
      <w:r w:rsidRPr="003F5399">
        <w:t>Сведения по опасности проектируемых объектов и сооружений</w:t>
      </w:r>
      <w:bookmarkEnd w:id="309"/>
      <w:bookmarkEnd w:id="310"/>
      <w:bookmarkEnd w:id="311"/>
      <w:bookmarkEnd w:id="312"/>
    </w:p>
    <w:p w14:paraId="416C2670" w14:textId="77777777" w:rsidR="00F65E77" w:rsidRPr="003F5399" w:rsidRDefault="00F65E77" w:rsidP="00F65E77">
      <w:pPr>
        <w:pStyle w:val="EC"/>
      </w:pPr>
      <w:r w:rsidRPr="003F5399">
        <w:t>Из проектируемых объектов и сооружений к опасным объектам относятся объекты и сооружения, в производственном процессе которых обращаются взрывопожароопасные вещества (нефть, газ).</w:t>
      </w:r>
    </w:p>
    <w:p w14:paraId="68875821" w14:textId="77777777" w:rsidR="00F65E77" w:rsidRPr="003F5399" w:rsidRDefault="00F65E77" w:rsidP="00F65E77">
      <w:pPr>
        <w:pStyle w:val="EC"/>
      </w:pPr>
      <w:r w:rsidRPr="003F5399">
        <w:t>Основная опасность проектируемых объектов составляет:</w:t>
      </w:r>
    </w:p>
    <w:p w14:paraId="2B4CE133" w14:textId="77777777" w:rsidR="00F65E77" w:rsidRPr="003F5399" w:rsidRDefault="00F65E77" w:rsidP="008B6DEF">
      <w:pPr>
        <w:pStyle w:val="EC-"/>
      </w:pPr>
      <w:r w:rsidRPr="003F5399">
        <w:t>розлив нефти;</w:t>
      </w:r>
    </w:p>
    <w:p w14:paraId="3F683AFE" w14:textId="77777777" w:rsidR="00F65E77" w:rsidRPr="003F5399" w:rsidRDefault="00F65E77" w:rsidP="008B6DEF">
      <w:pPr>
        <w:pStyle w:val="EC-"/>
      </w:pPr>
      <w:r w:rsidRPr="003F5399">
        <w:t>пожар;</w:t>
      </w:r>
    </w:p>
    <w:p w14:paraId="1CABF778" w14:textId="77777777" w:rsidR="00F65E77" w:rsidRPr="003F5399" w:rsidRDefault="00F65E77" w:rsidP="008B6DEF">
      <w:pPr>
        <w:pStyle w:val="EC-"/>
      </w:pPr>
      <w:r w:rsidRPr="003F5399">
        <w:t>взрыв.</w:t>
      </w:r>
    </w:p>
    <w:p w14:paraId="3EEB9C46" w14:textId="0AD20484" w:rsidR="00F65E77" w:rsidRPr="003F5399" w:rsidRDefault="00F65E77" w:rsidP="00E82FCE">
      <w:pPr>
        <w:pStyle w:val="EC-3"/>
      </w:pPr>
      <w:bookmarkStart w:id="313" w:name="_Toc169863068"/>
      <w:bookmarkStart w:id="314" w:name="_Toc314043465"/>
      <w:bookmarkStart w:id="315" w:name="_Toc210536889"/>
      <w:bookmarkStart w:id="316" w:name="_Toc314043466"/>
      <w:bookmarkStart w:id="317" w:name="O_9_1_5"/>
      <w:bookmarkStart w:id="318" w:name="_Toc314043467"/>
      <w:bookmarkStart w:id="319" w:name="_Toc14705204"/>
      <w:bookmarkStart w:id="320" w:name="_Toc37831728"/>
      <w:bookmarkStart w:id="321" w:name="_Toc123744848"/>
      <w:bookmarkStart w:id="322" w:name="_Toc215845060"/>
      <w:bookmarkEnd w:id="313"/>
      <w:bookmarkEnd w:id="314"/>
      <w:bookmarkEnd w:id="315"/>
      <w:bookmarkEnd w:id="316"/>
      <w:bookmarkEnd w:id="317"/>
      <w:bookmarkEnd w:id="318"/>
      <w:r w:rsidRPr="003F5399">
        <w:t>Расстояние до близлежащих населенных пунктов</w:t>
      </w:r>
      <w:bookmarkEnd w:id="319"/>
      <w:bookmarkEnd w:id="320"/>
      <w:bookmarkEnd w:id="321"/>
      <w:bookmarkEnd w:id="322"/>
    </w:p>
    <w:p w14:paraId="2A09FA37" w14:textId="77777777" w:rsidR="004B5857" w:rsidRPr="003F5399" w:rsidRDefault="004B5857" w:rsidP="004B5857">
      <w:pPr>
        <w:pStyle w:val="EC"/>
      </w:pPr>
      <w:r w:rsidRPr="003F5399">
        <w:t>В административном отношении месторождение Тенге расположено в 7 км южнее города Жанаозен и занимает площадь около 68 квадратных км (с севера на юг - 4 км, с запада на восток - 17 км).</w:t>
      </w:r>
    </w:p>
    <w:p w14:paraId="5BD0E6E5" w14:textId="77777777" w:rsidR="004B5857" w:rsidRPr="003F5399" w:rsidRDefault="004B5857" w:rsidP="004B5857">
      <w:pPr>
        <w:pStyle w:val="EC"/>
      </w:pPr>
      <w:r w:rsidRPr="003F5399">
        <w:t xml:space="preserve">Район строительства освоен и связан автомобильными дорогами с ближайшими населенными пунктами, городами Актау и Жанаозен.  Ближайшие железнодорожные станции разгрузки: Узень. Жетыбай. Железная дорога Узень - Бейнеу - </w:t>
      </w:r>
      <w:proofErr w:type="spellStart"/>
      <w:r w:rsidRPr="003F5399">
        <w:t>Макат</w:t>
      </w:r>
      <w:proofErr w:type="spellEnd"/>
      <w:r w:rsidRPr="003F5399">
        <w:t xml:space="preserve"> - Кунград связывает г. Жанаозен с другими областями Республики и странами. Имеется авиационное сообщение из г. Жанаозен со многими городами Республики Казахстан и СНГ.</w:t>
      </w:r>
    </w:p>
    <w:p w14:paraId="7836D400" w14:textId="77777777" w:rsidR="004B5857" w:rsidRPr="003F5399" w:rsidRDefault="004B5857" w:rsidP="004B5857">
      <w:pPr>
        <w:pStyle w:val="EC"/>
      </w:pPr>
      <w:r w:rsidRPr="003F5399">
        <w:t>Ближайший от месторождения Тенге населенный пункт - поселок Тенге с населением ~ 5000 человек, расположенный на окраине города Жанаозен.</w:t>
      </w:r>
    </w:p>
    <w:p w14:paraId="501D5873" w14:textId="3603E9A9" w:rsidR="00F65E77" w:rsidRPr="003F5399" w:rsidRDefault="00F65E77" w:rsidP="00E82FCE">
      <w:pPr>
        <w:pStyle w:val="EC-3"/>
      </w:pPr>
      <w:bookmarkStart w:id="323" w:name="O_9_1_7"/>
      <w:bookmarkStart w:id="324" w:name="_Toc210536891"/>
      <w:bookmarkStart w:id="325" w:name="_Toc314043468"/>
      <w:bookmarkStart w:id="326" w:name="_Toc14705205"/>
      <w:bookmarkStart w:id="327" w:name="_Toc37831729"/>
      <w:bookmarkStart w:id="328" w:name="_Toc123744849"/>
      <w:bookmarkStart w:id="329" w:name="_Toc215845061"/>
      <w:bookmarkEnd w:id="323"/>
      <w:bookmarkEnd w:id="324"/>
      <w:bookmarkEnd w:id="325"/>
      <w:r w:rsidRPr="003F5399">
        <w:t>Обоснование категории объектов по гражданской обороне</w:t>
      </w:r>
      <w:bookmarkEnd w:id="326"/>
      <w:bookmarkEnd w:id="327"/>
      <w:bookmarkEnd w:id="328"/>
      <w:bookmarkEnd w:id="329"/>
    </w:p>
    <w:p w14:paraId="10D7163C" w14:textId="77777777" w:rsidR="00F65E77" w:rsidRPr="003F5399" w:rsidRDefault="00F65E77" w:rsidP="00F65E77">
      <w:pPr>
        <w:pStyle w:val="EC"/>
      </w:pPr>
      <w:bookmarkStart w:id="330" w:name="O_9_1_8"/>
      <w:bookmarkStart w:id="331" w:name="_Toc210536892"/>
      <w:bookmarkEnd w:id="330"/>
      <w:bookmarkEnd w:id="331"/>
      <w:r w:rsidRPr="003F5399">
        <w:t>В соответствии с Законом Республики Казахстан «О гражданской защите» отнесение предприятия (организации) к категории по гражданской обороне определяется Правительством Республики Казахстан, исходя из степени важности.</w:t>
      </w:r>
    </w:p>
    <w:p w14:paraId="267CC933" w14:textId="77777777" w:rsidR="00F65E77" w:rsidRPr="003F5399" w:rsidRDefault="00F65E77" w:rsidP="00F65E77">
      <w:pPr>
        <w:pStyle w:val="EC"/>
      </w:pPr>
      <w:r w:rsidRPr="003F5399">
        <w:t>В данном проекте принято, что объект в целом является категорированным по ГО.</w:t>
      </w:r>
    </w:p>
    <w:p w14:paraId="1C3F755B" w14:textId="4F27CA97" w:rsidR="00F65E77" w:rsidRPr="003F5399" w:rsidRDefault="00F65E77" w:rsidP="00E82FCE">
      <w:pPr>
        <w:pStyle w:val="EC-3"/>
      </w:pPr>
      <w:bookmarkStart w:id="332" w:name="_Toc314043469"/>
      <w:bookmarkStart w:id="333" w:name="_Toc14705206"/>
      <w:bookmarkStart w:id="334" w:name="_Toc37831730"/>
      <w:bookmarkStart w:id="335" w:name="_Toc123744850"/>
      <w:bookmarkStart w:id="336" w:name="_Toc215845062"/>
      <w:bookmarkEnd w:id="332"/>
      <w:r w:rsidRPr="003F5399">
        <w:t>Численность наибольшей работающей смены</w:t>
      </w:r>
      <w:bookmarkEnd w:id="333"/>
      <w:bookmarkEnd w:id="334"/>
      <w:bookmarkEnd w:id="335"/>
      <w:bookmarkEnd w:id="336"/>
    </w:p>
    <w:p w14:paraId="4985F701" w14:textId="77777777" w:rsidR="00F65E77" w:rsidRPr="003F5399" w:rsidRDefault="00F65E77" w:rsidP="00F65E77">
      <w:pPr>
        <w:pStyle w:val="EC"/>
      </w:pPr>
      <w:r w:rsidRPr="003F5399">
        <w:t>Наибольшей работающей сменой (НРС) является наибольшая по численности смена рабочих и служащих, одновременно работающих на объекте, при численности 7 чел.</w:t>
      </w:r>
    </w:p>
    <w:p w14:paraId="3361BE20" w14:textId="77777777" w:rsidR="00F65E77" w:rsidRPr="003F5399" w:rsidRDefault="00F65E77" w:rsidP="00F65E77">
      <w:pPr>
        <w:pStyle w:val="EC"/>
      </w:pPr>
      <w:r w:rsidRPr="003F5399">
        <w:t>НРС определяется исходя из организационно-штатной структуры управления, эксплуатации и технического обслуживания объекта при условии обеспечения их функционирования минимальным численным составом работников.</w:t>
      </w:r>
    </w:p>
    <w:p w14:paraId="47C7A685" w14:textId="77777777" w:rsidR="00F65E77" w:rsidRPr="003F5399" w:rsidRDefault="00F65E77" w:rsidP="00F65E77">
      <w:pPr>
        <w:pStyle w:val="EC"/>
      </w:pPr>
      <w:r w:rsidRPr="003F5399">
        <w:t>Обслуживание технологического процесса осуществляется персоналом, прошедшим специальную подготовку по эксплуатации проектируемых объектов.</w:t>
      </w:r>
    </w:p>
    <w:p w14:paraId="514C0E70" w14:textId="77777777" w:rsidR="00F65E77" w:rsidRPr="003F5399" w:rsidRDefault="00F65E77" w:rsidP="00F65E77">
      <w:pPr>
        <w:pStyle w:val="EC"/>
      </w:pPr>
      <w:r w:rsidRPr="003F5399">
        <w:t>Согласно контракту, объект не будет продолжать работу в случае опасности возникновения военных действий.</w:t>
      </w:r>
    </w:p>
    <w:p w14:paraId="6DD2BB85" w14:textId="4493E6A9" w:rsidR="00F65E77" w:rsidRPr="003F5399" w:rsidRDefault="00F65E77" w:rsidP="00E82FCE">
      <w:pPr>
        <w:pStyle w:val="EC-3"/>
      </w:pPr>
      <w:bookmarkStart w:id="337" w:name="O_9_1_9"/>
      <w:bookmarkStart w:id="338" w:name="_Toc210536893"/>
      <w:bookmarkStart w:id="339" w:name="_Toc314043470"/>
      <w:bookmarkStart w:id="340" w:name="_Toc14705207"/>
      <w:bookmarkStart w:id="341" w:name="_Toc37831731"/>
      <w:bookmarkStart w:id="342" w:name="_Toc123744851"/>
      <w:bookmarkStart w:id="343" w:name="_Toc215845063"/>
      <w:bookmarkEnd w:id="337"/>
      <w:bookmarkEnd w:id="338"/>
      <w:bookmarkEnd w:id="339"/>
      <w:r w:rsidRPr="003F5399">
        <w:t>Инженерно-технические мероприятия гражданской обороны</w:t>
      </w:r>
      <w:bookmarkEnd w:id="340"/>
      <w:bookmarkEnd w:id="341"/>
      <w:bookmarkEnd w:id="342"/>
      <w:bookmarkEnd w:id="343"/>
    </w:p>
    <w:p w14:paraId="4870DF8B" w14:textId="77777777" w:rsidR="00F65E77" w:rsidRPr="003F5399" w:rsidRDefault="00F65E77" w:rsidP="00F65E77">
      <w:pPr>
        <w:pStyle w:val="EC"/>
      </w:pPr>
      <w:r w:rsidRPr="003F5399">
        <w:lastRenderedPageBreak/>
        <w:t>Ответственность за организацию и осуществление мероприятий Гражданской обороны несут руководители центральных, местных исполнительных органов Республики Казахстан и организаций всех форм собственности.</w:t>
      </w:r>
    </w:p>
    <w:p w14:paraId="2D3CA5A6" w14:textId="77777777" w:rsidR="00F65E77" w:rsidRPr="003F5399" w:rsidRDefault="00F65E77" w:rsidP="00F65E77">
      <w:pPr>
        <w:pStyle w:val="EC"/>
      </w:pPr>
      <w:r w:rsidRPr="003F5399">
        <w:t>Подготовка по гражданской обороне должна проводиться заблаговременно, с учетом развития современных средств поражения и наиболее вероятных на данной территории, в отрасли или организации чрезвычайных ситуаций.</w:t>
      </w:r>
    </w:p>
    <w:p w14:paraId="0AAB9618" w14:textId="77777777" w:rsidR="00F65E77" w:rsidRPr="003F5399" w:rsidRDefault="00F65E77" w:rsidP="00F65E77">
      <w:pPr>
        <w:pStyle w:val="EC"/>
      </w:pPr>
      <w:r w:rsidRPr="003F5399">
        <w:t>Инженерно-технические мероприятия Гражданской обороны должны разрабатываться и проводиться заблаговременно.</w:t>
      </w:r>
    </w:p>
    <w:p w14:paraId="73A9C073" w14:textId="77777777" w:rsidR="00F65E77" w:rsidRPr="003F5399" w:rsidRDefault="00F65E77" w:rsidP="00F65E77">
      <w:pPr>
        <w:pStyle w:val="EC"/>
      </w:pPr>
      <w:r w:rsidRPr="003F5399">
        <w:t>Решения по обеспечению безопасной работы при эксплуатации объектов и сооружений, заложенные в проекте, и направленные на обеспечение устойчивой работы в условиях мирного времени.</w:t>
      </w:r>
    </w:p>
    <w:p w14:paraId="524902A6" w14:textId="77777777" w:rsidR="00F65E77" w:rsidRPr="003F5399" w:rsidRDefault="00F65E77" w:rsidP="00F65E77">
      <w:pPr>
        <w:pStyle w:val="EC"/>
      </w:pPr>
      <w:r w:rsidRPr="003F5399">
        <w:t>К основным решениям по обеспечению безопасной работы относятся:</w:t>
      </w:r>
    </w:p>
    <w:p w14:paraId="55F77258" w14:textId="77777777" w:rsidR="00F65E77" w:rsidRPr="003F5399" w:rsidRDefault="00F65E77" w:rsidP="008B6DEF">
      <w:pPr>
        <w:pStyle w:val="EC-"/>
      </w:pPr>
      <w:r w:rsidRPr="003F5399">
        <w:t>полная герметизация технологического процесса;</w:t>
      </w:r>
    </w:p>
    <w:p w14:paraId="10EA8438" w14:textId="77777777" w:rsidR="00F65E77" w:rsidRPr="003F5399" w:rsidRDefault="00F65E77" w:rsidP="008B6DEF">
      <w:pPr>
        <w:pStyle w:val="EC-"/>
      </w:pPr>
      <w:r w:rsidRPr="003F5399">
        <w:t>размещение технологического оборудования на открытых площадках и в помещении;</w:t>
      </w:r>
    </w:p>
    <w:p w14:paraId="0FDF218D" w14:textId="77777777" w:rsidR="00F65E77" w:rsidRPr="003F5399" w:rsidRDefault="00F65E77" w:rsidP="008B6DEF">
      <w:pPr>
        <w:pStyle w:val="EC-"/>
      </w:pPr>
      <w:r w:rsidRPr="003F5399">
        <w:t>обеспечение безопасности производства за счет применения высоконадежных средств сигнализации, блокировок, защит;</w:t>
      </w:r>
    </w:p>
    <w:p w14:paraId="7E16E374" w14:textId="77777777" w:rsidR="00F65E77" w:rsidRPr="003F5399" w:rsidRDefault="00F65E77" w:rsidP="008B6DEF">
      <w:pPr>
        <w:pStyle w:val="EC-"/>
      </w:pPr>
      <w:r w:rsidRPr="003F5399">
        <w:t>обеспечение надежного электроснабжения объектов;</w:t>
      </w:r>
    </w:p>
    <w:p w14:paraId="4F20D30C" w14:textId="77777777" w:rsidR="00F65E77" w:rsidRPr="003F5399" w:rsidRDefault="00F65E77" w:rsidP="008B6DEF">
      <w:pPr>
        <w:pStyle w:val="EC-"/>
      </w:pPr>
      <w:r w:rsidRPr="003F5399">
        <w:t>обеспечение взрывопожарной безопасности.</w:t>
      </w:r>
    </w:p>
    <w:p w14:paraId="394D6194" w14:textId="77777777" w:rsidR="00F65E77" w:rsidRPr="003F5399" w:rsidRDefault="00F65E77" w:rsidP="00F65E77">
      <w:pPr>
        <w:pStyle w:val="EC"/>
      </w:pPr>
      <w:r w:rsidRPr="003F5399">
        <w:t>В соответствии с действующими нормативными документами, независимо от категории объекта по ГО необходимо предусмотреть:</w:t>
      </w:r>
    </w:p>
    <w:p w14:paraId="68A54C05" w14:textId="77777777" w:rsidR="00F65E77" w:rsidRPr="003F5399" w:rsidRDefault="00F65E77" w:rsidP="008B6DEF">
      <w:pPr>
        <w:pStyle w:val="EC-"/>
      </w:pPr>
      <w:r w:rsidRPr="003F5399">
        <w:t>защиту обслуживающего персонала объектов от оружия массового поражения (ОМП);</w:t>
      </w:r>
    </w:p>
    <w:p w14:paraId="2862532E" w14:textId="77777777" w:rsidR="00F65E77" w:rsidRPr="003F5399" w:rsidRDefault="00F65E77" w:rsidP="008B6DEF">
      <w:pPr>
        <w:pStyle w:val="EC-"/>
      </w:pPr>
      <w:r w:rsidRPr="003F5399">
        <w:t>оповещение обслуживающего персонала по сигналам ГО;</w:t>
      </w:r>
    </w:p>
    <w:p w14:paraId="5F1DCCBF" w14:textId="77777777" w:rsidR="00F65E77" w:rsidRPr="003F5399" w:rsidRDefault="00F65E77" w:rsidP="008B6DEF">
      <w:pPr>
        <w:pStyle w:val="EC-"/>
      </w:pPr>
      <w:r w:rsidRPr="003F5399">
        <w:t>световую маскировку объектов;</w:t>
      </w:r>
      <w:bookmarkStart w:id="344" w:name="O_9_1_10"/>
      <w:bookmarkStart w:id="345" w:name="_Toc210536894"/>
      <w:bookmarkStart w:id="346" w:name="_Toc314043471"/>
      <w:bookmarkEnd w:id="344"/>
      <w:bookmarkEnd w:id="345"/>
      <w:bookmarkEnd w:id="346"/>
      <w:r w:rsidRPr="003F5399">
        <w:t xml:space="preserve"> в схему светомаскировки включены здания с постоянно присутствующим персоналом и наружное освещение технологических площадок; в случае получения сигнала режима маскировки - обесточить наружное освещение, обеспечить персонал переносными фонарями.</w:t>
      </w:r>
    </w:p>
    <w:p w14:paraId="1544AEB4" w14:textId="7904B922" w:rsidR="00F65E77" w:rsidRPr="003F5399" w:rsidRDefault="00F65E77" w:rsidP="00E82FCE">
      <w:pPr>
        <w:pStyle w:val="EC-3"/>
      </w:pPr>
      <w:bookmarkStart w:id="347" w:name="O_9_1_11"/>
      <w:bookmarkStart w:id="348" w:name="_Toc210536895"/>
      <w:bookmarkStart w:id="349" w:name="_Toc314043472"/>
      <w:bookmarkStart w:id="350" w:name="_Toc14705208"/>
      <w:bookmarkStart w:id="351" w:name="_Toc37831732"/>
      <w:bookmarkStart w:id="352" w:name="_Toc123744852"/>
      <w:bookmarkStart w:id="353" w:name="_Toc215845064"/>
      <w:bookmarkEnd w:id="347"/>
      <w:bookmarkEnd w:id="348"/>
      <w:bookmarkEnd w:id="349"/>
      <w:r w:rsidRPr="003F5399">
        <w:t>Решения по системе управления, оповещения</w:t>
      </w:r>
      <w:bookmarkEnd w:id="350"/>
      <w:bookmarkEnd w:id="351"/>
      <w:bookmarkEnd w:id="352"/>
      <w:bookmarkEnd w:id="353"/>
    </w:p>
    <w:p w14:paraId="06EEF7C6" w14:textId="77777777" w:rsidR="00F65E77" w:rsidRPr="003F5399" w:rsidRDefault="00F65E77" w:rsidP="00F65E77">
      <w:pPr>
        <w:pStyle w:val="EC"/>
      </w:pPr>
      <w:r w:rsidRPr="003F5399">
        <w:t>Контроль и управление системой оповещения предусматривается из существующего офиса в вахтовом поселке и операторной на площадке ЦППН месторождения.</w:t>
      </w:r>
    </w:p>
    <w:p w14:paraId="18A42C3E" w14:textId="69E34105" w:rsidR="00F65E77" w:rsidRPr="003F5399" w:rsidRDefault="00F65E77" w:rsidP="00F65E77">
      <w:pPr>
        <w:pStyle w:val="EC"/>
      </w:pPr>
      <w:r w:rsidRPr="003F5399">
        <w:t xml:space="preserve">В настоящее время на месторождении </w:t>
      </w:r>
      <w:r w:rsidR="004B5857" w:rsidRPr="003F5399">
        <w:t>Тенге</w:t>
      </w:r>
      <w:r w:rsidRPr="003F5399">
        <w:t xml:space="preserve"> имеется действующая система радиосвязи, включающая в себя стационарные (базовые), мобильные и переносные радиостанции.</w:t>
      </w:r>
    </w:p>
    <w:p w14:paraId="6D41FAAC" w14:textId="77777777" w:rsidR="00F65E77" w:rsidRPr="003F5399" w:rsidRDefault="00F65E77" w:rsidP="00F65E77">
      <w:pPr>
        <w:pStyle w:val="EC"/>
      </w:pPr>
      <w:r w:rsidRPr="003F5399">
        <w:t xml:space="preserve">Обслуживающий скважины оперативный персонал использует переносные радиостанции во взрывозащищенном исполнении. Зона покрытия радиосвязи обеспечивает уверенный прием на проектируемых скважинах и не требует проектирования дополнительного оборудования. </w:t>
      </w:r>
    </w:p>
    <w:p w14:paraId="173A8283" w14:textId="77777777" w:rsidR="00F65E77" w:rsidRPr="003F5399" w:rsidRDefault="00F65E77" w:rsidP="00F65E77">
      <w:pPr>
        <w:pStyle w:val="EC"/>
      </w:pPr>
      <w:r w:rsidRPr="003F5399">
        <w:t>Весь дежурный персонал согласно ВНТП 3-85 п. 2.336 таб. 4 обеспечивается переносными радиостанциями. В случае чрезвычайной ситуации оператор предупреждает дежурный персонал по радиосвязи.</w:t>
      </w:r>
    </w:p>
    <w:p w14:paraId="3AAD8FF7" w14:textId="453F4217" w:rsidR="00F65E77" w:rsidRPr="003F5399" w:rsidRDefault="00F65E77" w:rsidP="00E82FCE">
      <w:pPr>
        <w:pStyle w:val="EC-3"/>
      </w:pPr>
      <w:bookmarkStart w:id="354" w:name="_Toc210536897"/>
      <w:bookmarkStart w:id="355" w:name="_Toc314043474"/>
      <w:bookmarkStart w:id="356" w:name="O_9_1_13"/>
      <w:bookmarkStart w:id="357" w:name="_Toc14705209"/>
      <w:bookmarkStart w:id="358" w:name="_Toc37831733"/>
      <w:bookmarkStart w:id="359" w:name="_Toc123744853"/>
      <w:bookmarkStart w:id="360" w:name="_Toc215845065"/>
      <w:bookmarkEnd w:id="354"/>
      <w:bookmarkEnd w:id="355"/>
      <w:bookmarkEnd w:id="356"/>
      <w:r w:rsidRPr="003F5399">
        <w:t>Мероприятия Гражданской обороны по защите объектов от современных средств поражения</w:t>
      </w:r>
      <w:bookmarkEnd w:id="357"/>
      <w:bookmarkEnd w:id="358"/>
      <w:bookmarkEnd w:id="359"/>
      <w:bookmarkEnd w:id="360"/>
    </w:p>
    <w:p w14:paraId="2F78CF4C" w14:textId="77777777" w:rsidR="00F65E77" w:rsidRPr="003F5399" w:rsidRDefault="00F65E77" w:rsidP="00F65E77">
      <w:pPr>
        <w:pStyle w:val="EC"/>
      </w:pPr>
      <w:r w:rsidRPr="003F5399">
        <w:t>В целях защиты объектов, снижения ущерба и потерь при угрозе и применении современных средств поражения необходимо заблаговременно:</w:t>
      </w:r>
    </w:p>
    <w:p w14:paraId="48B564E9" w14:textId="77777777" w:rsidR="00F65E77" w:rsidRPr="003F5399" w:rsidRDefault="00F65E77" w:rsidP="008B6DEF">
      <w:pPr>
        <w:pStyle w:val="EC-"/>
      </w:pPr>
      <w:r w:rsidRPr="003F5399">
        <w:t>разработать план Гражданской обороны на мирное время;</w:t>
      </w:r>
    </w:p>
    <w:p w14:paraId="71ED115D" w14:textId="77777777" w:rsidR="00F65E77" w:rsidRPr="003F5399" w:rsidRDefault="00F65E77" w:rsidP="008B6DEF">
      <w:pPr>
        <w:pStyle w:val="EC-"/>
      </w:pPr>
      <w:r w:rsidRPr="003F5399">
        <w:t>создавать и развивать систему управления, оповещения и связи Гражданской обороны и поддерживать их в готовности к использованию;</w:t>
      </w:r>
    </w:p>
    <w:p w14:paraId="2EC00B02" w14:textId="77777777" w:rsidR="00F65E77" w:rsidRPr="003F5399" w:rsidRDefault="00F65E77" w:rsidP="008B6DEF">
      <w:pPr>
        <w:pStyle w:val="EC-"/>
      </w:pPr>
      <w:r w:rsidRPr="003F5399">
        <w:lastRenderedPageBreak/>
        <w:t>создавать, укомплектовывать, оснащать и поддерживать в готовности силы Гражданской обороны;</w:t>
      </w:r>
    </w:p>
    <w:p w14:paraId="187306B3" w14:textId="77777777" w:rsidR="00F65E77" w:rsidRPr="003F5399" w:rsidRDefault="00F65E77" w:rsidP="008B6DEF">
      <w:pPr>
        <w:pStyle w:val="EC-"/>
      </w:pPr>
      <w:r w:rsidRPr="003F5399">
        <w:t>подготовить органы управления, обучить персонал способам защиты и действиям в случаях применения средств поражения;</w:t>
      </w:r>
    </w:p>
    <w:p w14:paraId="0FD4B2A2" w14:textId="77777777" w:rsidR="00F65E77" w:rsidRPr="003F5399" w:rsidRDefault="00F65E77" w:rsidP="008B6DEF">
      <w:pPr>
        <w:pStyle w:val="EC-"/>
      </w:pPr>
      <w:r w:rsidRPr="003F5399">
        <w:t>создать и накопить средства индивидуальной защиты;</w:t>
      </w:r>
    </w:p>
    <w:p w14:paraId="6DD5ADC4" w14:textId="77777777" w:rsidR="00F65E77" w:rsidRPr="003F5399" w:rsidRDefault="00F65E77" w:rsidP="008B6DEF">
      <w:pPr>
        <w:pStyle w:val="EC-"/>
      </w:pPr>
      <w:r w:rsidRPr="003F5399">
        <w:t>планировать эвакуационные мероприятия.</w:t>
      </w:r>
    </w:p>
    <w:p w14:paraId="39782BE5" w14:textId="77777777" w:rsidR="00F65E77" w:rsidRPr="003F5399" w:rsidRDefault="00F65E77" w:rsidP="008B6DEF">
      <w:pPr>
        <w:pStyle w:val="EC-"/>
      </w:pPr>
      <w:r w:rsidRPr="003F5399">
        <w:t>На случай применения противником средств поражения в плане ГО необходимо предусмотреть:</w:t>
      </w:r>
    </w:p>
    <w:p w14:paraId="5238B50D" w14:textId="77777777" w:rsidR="00F65E77" w:rsidRPr="003F5399" w:rsidRDefault="00F65E77" w:rsidP="008B6DEF">
      <w:pPr>
        <w:pStyle w:val="EC-"/>
      </w:pPr>
      <w:r w:rsidRPr="003F5399">
        <w:t>оповещение об угрозе и применения средств поражения;</w:t>
      </w:r>
    </w:p>
    <w:p w14:paraId="64868ACA" w14:textId="77777777" w:rsidR="00F65E77" w:rsidRPr="003F5399" w:rsidRDefault="00F65E77" w:rsidP="008B6DEF">
      <w:pPr>
        <w:pStyle w:val="EC-"/>
      </w:pPr>
      <w:r w:rsidRPr="003F5399">
        <w:t>информирование персонала о порядке и правилам действий;</w:t>
      </w:r>
    </w:p>
    <w:p w14:paraId="188743C6" w14:textId="77777777" w:rsidR="00F65E77" w:rsidRPr="003F5399" w:rsidRDefault="00F65E77" w:rsidP="008B6DEF">
      <w:pPr>
        <w:pStyle w:val="EC-"/>
      </w:pPr>
      <w:r w:rsidRPr="003F5399">
        <w:t>укрытие персонала в защитных сооружениях, при необходимости – использование средств индивидуальной защиты;</w:t>
      </w:r>
    </w:p>
    <w:p w14:paraId="183FB4FC" w14:textId="77777777" w:rsidR="00F65E77" w:rsidRPr="003F5399" w:rsidRDefault="00F65E77" w:rsidP="008B6DEF">
      <w:pPr>
        <w:pStyle w:val="EC-"/>
      </w:pPr>
      <w:r w:rsidRPr="003F5399">
        <w:t>оказание медицинской помощи раненым и пораженным;</w:t>
      </w:r>
    </w:p>
    <w:p w14:paraId="5F0EE7E9" w14:textId="77777777" w:rsidR="00F65E77" w:rsidRPr="003F5399" w:rsidRDefault="00F65E77" w:rsidP="008B6DEF">
      <w:pPr>
        <w:pStyle w:val="EC-"/>
      </w:pPr>
      <w:r w:rsidRPr="003F5399">
        <w:t>восстановление нарушенных систем управления, оповещения и связи.</w:t>
      </w:r>
    </w:p>
    <w:p w14:paraId="59E3B09B" w14:textId="26D74632" w:rsidR="00F65E77" w:rsidRPr="003F5399" w:rsidRDefault="00F65E77" w:rsidP="0061168A">
      <w:pPr>
        <w:pStyle w:val="EC-2"/>
        <w:rPr>
          <w:sz w:val="20"/>
          <w:szCs w:val="20"/>
        </w:rPr>
      </w:pPr>
      <w:bookmarkStart w:id="361" w:name="O_9_2"/>
      <w:bookmarkStart w:id="362" w:name="_Toc210536898"/>
      <w:bookmarkStart w:id="363" w:name="_Toc314043475"/>
      <w:bookmarkStart w:id="364" w:name="_Toc14705210"/>
      <w:bookmarkStart w:id="365" w:name="_Toc37831734"/>
      <w:bookmarkStart w:id="366" w:name="_Toc123744854"/>
      <w:bookmarkStart w:id="367" w:name="_Toc215845066"/>
      <w:bookmarkEnd w:id="361"/>
      <w:bookmarkEnd w:id="362"/>
      <w:bookmarkEnd w:id="363"/>
      <w:r w:rsidRPr="003F5399">
        <w:t>Мероприятия по предупреждению чрезвычайных ситуаций</w:t>
      </w:r>
      <w:bookmarkEnd w:id="364"/>
      <w:bookmarkEnd w:id="365"/>
      <w:bookmarkEnd w:id="366"/>
      <w:bookmarkEnd w:id="367"/>
    </w:p>
    <w:p w14:paraId="0EFB17C8" w14:textId="2BACBDD6" w:rsidR="00F65E77" w:rsidRPr="003F5399" w:rsidRDefault="00F65E77" w:rsidP="00E82FCE">
      <w:pPr>
        <w:pStyle w:val="EC-3"/>
        <w:rPr>
          <w:bCs/>
        </w:rPr>
      </w:pPr>
      <w:bookmarkStart w:id="368" w:name="_Toc210536899"/>
      <w:bookmarkStart w:id="369" w:name="_Toc314043476"/>
      <w:bookmarkStart w:id="370" w:name="O_9_2_1"/>
      <w:bookmarkStart w:id="371" w:name="_Toc14705211"/>
      <w:bookmarkStart w:id="372" w:name="_Toc37831735"/>
      <w:bookmarkStart w:id="373" w:name="_Toc123744855"/>
      <w:bookmarkStart w:id="374" w:name="_Toc215845067"/>
      <w:bookmarkEnd w:id="368"/>
      <w:bookmarkEnd w:id="369"/>
      <w:bookmarkEnd w:id="370"/>
      <w:r w:rsidRPr="003F5399">
        <w:t>Общие положения</w:t>
      </w:r>
      <w:bookmarkEnd w:id="371"/>
      <w:bookmarkEnd w:id="372"/>
      <w:bookmarkEnd w:id="373"/>
      <w:bookmarkEnd w:id="374"/>
    </w:p>
    <w:p w14:paraId="51CC1598" w14:textId="77777777" w:rsidR="00F65E77" w:rsidRPr="003F5399" w:rsidRDefault="00F65E77" w:rsidP="00F65E77">
      <w:pPr>
        <w:pStyle w:val="EC"/>
      </w:pPr>
      <w:r w:rsidRPr="003F5399">
        <w:t>Чрезвычайная ситуация (ЧС) – обстановка на определенной территории, возникшая в результате аварии, стихийного бедствия или катастрофы, которые повлекли или могут повлечь гибель людей, ущерб их здоровью, окружающей среде и объектам хозяйствования, значительные материальные потери и нарушение условий жизнедеятельности населения.</w:t>
      </w:r>
    </w:p>
    <w:p w14:paraId="1D653C11" w14:textId="77777777" w:rsidR="00F65E77" w:rsidRPr="003F5399" w:rsidRDefault="00F65E77" w:rsidP="00F65E77">
      <w:pPr>
        <w:pStyle w:val="EC"/>
      </w:pPr>
      <w:r w:rsidRPr="003F5399">
        <w:t>Чрезвычайная ситуация природного характера – чрезвычайная ситуация, вызванная стихийными бедствиями (землетрясениями, селями, лавинами, наводнениями и др.), природными пожарами, эпидемиями, эпизоотиями, поражениями сельскохозяйственных растений и лесов болезнями и вредителями.</w:t>
      </w:r>
    </w:p>
    <w:p w14:paraId="4FBE1577" w14:textId="77777777" w:rsidR="00F65E77" w:rsidRPr="003F5399" w:rsidRDefault="00F65E77" w:rsidP="00F65E77">
      <w:pPr>
        <w:pStyle w:val="EC"/>
      </w:pPr>
      <w:r w:rsidRPr="003F5399">
        <w:t>Чрезвычайная ситуация техногенного характера – чрезвычайная ситуация, вызванная промышленными,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p>
    <w:p w14:paraId="4A4A6666" w14:textId="77777777" w:rsidR="00F65E77" w:rsidRPr="003F5399" w:rsidRDefault="00F65E77" w:rsidP="00F65E77">
      <w:pPr>
        <w:pStyle w:val="EC"/>
      </w:pPr>
      <w:r w:rsidRPr="003F5399">
        <w:t>Зона чрезвычайной ситуации – определенная территория, на которой объявлена чрезвычайная ситуация.</w:t>
      </w:r>
    </w:p>
    <w:p w14:paraId="23472DAD" w14:textId="77777777" w:rsidR="00F65E77" w:rsidRPr="003F5399" w:rsidRDefault="00F65E77" w:rsidP="00F65E77">
      <w:pPr>
        <w:pStyle w:val="EC"/>
      </w:pPr>
      <w:r w:rsidRPr="003F5399">
        <w:t>По масштабу распространения ЧС природного и техногенного характера разделяются на объектовые, местные, региональные и глобальные.</w:t>
      </w:r>
    </w:p>
    <w:p w14:paraId="7CAFF86C" w14:textId="77777777" w:rsidR="00F65E77" w:rsidRPr="003F5399" w:rsidRDefault="00F65E77" w:rsidP="00F65E77">
      <w:pPr>
        <w:pStyle w:val="EC"/>
      </w:pPr>
      <w:r w:rsidRPr="003F5399">
        <w:t>Предупреждение ЧС – комплекс мероприятий, проводимых заблаговременно и направленных на максимально возможное уменьшение риска возникновения ЧС, сохранение здоровья и жизни людей, снижение размера ущерба и материальных потерь.</w:t>
      </w:r>
    </w:p>
    <w:p w14:paraId="05DA3861" w14:textId="1CFB9422" w:rsidR="00F65E77" w:rsidRPr="003F5399" w:rsidRDefault="00F65E77" w:rsidP="00E82FCE">
      <w:pPr>
        <w:pStyle w:val="EC-3"/>
      </w:pPr>
      <w:bookmarkStart w:id="375" w:name="_Toc210536900"/>
      <w:bookmarkStart w:id="376" w:name="_Toc314043477"/>
      <w:bookmarkStart w:id="377" w:name="O_9_2_2"/>
      <w:bookmarkStart w:id="378" w:name="_Toc14705212"/>
      <w:bookmarkStart w:id="379" w:name="_Toc37831736"/>
      <w:bookmarkStart w:id="380" w:name="_Toc123744856"/>
      <w:bookmarkStart w:id="381" w:name="_Toc215845068"/>
      <w:bookmarkEnd w:id="375"/>
      <w:bookmarkEnd w:id="376"/>
      <w:bookmarkEnd w:id="377"/>
      <w:r w:rsidRPr="003F5399">
        <w:t>Определение границ зон возможной опасности</w:t>
      </w:r>
      <w:bookmarkEnd w:id="378"/>
      <w:bookmarkEnd w:id="379"/>
      <w:bookmarkEnd w:id="380"/>
      <w:bookmarkEnd w:id="381"/>
    </w:p>
    <w:p w14:paraId="1FB19F82" w14:textId="550CE362" w:rsidR="00F65E77" w:rsidRPr="003F5399" w:rsidRDefault="00F65E77" w:rsidP="00F65E77">
      <w:pPr>
        <w:pStyle w:val="EC"/>
      </w:pPr>
      <w:r w:rsidRPr="003F5399">
        <w:t>Источниками ЧС могут быть проектируемые объекты, соседние категорированные города, вблизи расположенные потенциально опасные объекты сторонних организаций или природные явления, в частности близость моря и нагонные явления вызывающие подтопления.</w:t>
      </w:r>
    </w:p>
    <w:p w14:paraId="6231FBD0" w14:textId="7A6EAA93" w:rsidR="00F65E77" w:rsidRPr="003F5399" w:rsidRDefault="00F65E77" w:rsidP="00E82FCE">
      <w:pPr>
        <w:pStyle w:val="EC-3"/>
      </w:pPr>
      <w:bookmarkStart w:id="382" w:name="_Toc210536901"/>
      <w:bookmarkStart w:id="383" w:name="_Toc314043478"/>
      <w:bookmarkStart w:id="384" w:name="O_9_2_3"/>
      <w:bookmarkStart w:id="385" w:name="_Toc14705213"/>
      <w:bookmarkStart w:id="386" w:name="_Toc37831737"/>
      <w:bookmarkStart w:id="387" w:name="_Toc123744857"/>
      <w:bookmarkStart w:id="388" w:name="_Toc215845069"/>
      <w:bookmarkEnd w:id="382"/>
      <w:bookmarkEnd w:id="383"/>
      <w:bookmarkEnd w:id="384"/>
      <w:r w:rsidRPr="003F5399">
        <w:t>Опасные сценарии развития возможных чрезвычайных ситуаций техногенного характера на проектируемых объектах</w:t>
      </w:r>
      <w:bookmarkEnd w:id="385"/>
      <w:bookmarkEnd w:id="386"/>
      <w:bookmarkEnd w:id="387"/>
      <w:bookmarkEnd w:id="388"/>
    </w:p>
    <w:p w14:paraId="32963873" w14:textId="77777777" w:rsidR="00F65E77" w:rsidRPr="003F5399" w:rsidRDefault="00F65E77" w:rsidP="00F65E77">
      <w:pPr>
        <w:pStyle w:val="EC"/>
      </w:pPr>
      <w:r w:rsidRPr="003F5399">
        <w:t xml:space="preserve">При анализе возможных аварий на идентичных объектах выявлено, что на объектах и сооружениях нефтяной промышленности с определенной вероятностью возможны аварии с взрывом, пожаром, которые могут повлечь за </w:t>
      </w:r>
      <w:r w:rsidRPr="003F5399">
        <w:lastRenderedPageBreak/>
        <w:t>собой человеческие жертвы, ущерб здоровью людей или окружающей природной среде, значительные материальные потери, т.е. вызвать чрезвычайную ситуацию.</w:t>
      </w:r>
    </w:p>
    <w:p w14:paraId="48005E1B" w14:textId="77777777" w:rsidR="00F65E77" w:rsidRPr="003F5399" w:rsidRDefault="00F65E77" w:rsidP="00F65E77">
      <w:pPr>
        <w:pStyle w:val="EC"/>
      </w:pPr>
      <w:r w:rsidRPr="003F5399">
        <w:t>На объектах нефтегазовой промышленности к авариям, которые могут вызвать ЧС, относятся:</w:t>
      </w:r>
    </w:p>
    <w:p w14:paraId="512712D7" w14:textId="77777777" w:rsidR="00F65E77" w:rsidRPr="003F5399" w:rsidRDefault="00F65E77" w:rsidP="008B6DEF">
      <w:pPr>
        <w:pStyle w:val="EC-"/>
      </w:pPr>
      <w:r w:rsidRPr="003F5399">
        <w:t>разгерметизация технологического оборудования или трубопроводов полным сечением;</w:t>
      </w:r>
    </w:p>
    <w:p w14:paraId="630AA48F" w14:textId="77777777" w:rsidR="00F65E77" w:rsidRPr="003F5399" w:rsidRDefault="00F65E77" w:rsidP="008B6DEF">
      <w:pPr>
        <w:pStyle w:val="EC-"/>
      </w:pPr>
      <w:r w:rsidRPr="003F5399">
        <w:t>розлив нефти</w:t>
      </w:r>
    </w:p>
    <w:p w14:paraId="2A57F5B7" w14:textId="77777777" w:rsidR="00F65E77" w:rsidRPr="003F5399" w:rsidRDefault="00F65E77" w:rsidP="008B6DEF">
      <w:pPr>
        <w:pStyle w:val="EC-"/>
      </w:pPr>
      <w:r w:rsidRPr="003F5399">
        <w:t>пожар</w:t>
      </w:r>
    </w:p>
    <w:p w14:paraId="0B7A3950" w14:textId="77777777" w:rsidR="00F65E77" w:rsidRPr="003F5399" w:rsidRDefault="00F65E77" w:rsidP="008B6DEF">
      <w:pPr>
        <w:pStyle w:val="EC-"/>
      </w:pPr>
      <w:r w:rsidRPr="003F5399">
        <w:t>взрыв</w:t>
      </w:r>
    </w:p>
    <w:p w14:paraId="6AF55EA4" w14:textId="77777777" w:rsidR="00F65E77" w:rsidRPr="003F5399" w:rsidRDefault="00F65E77" w:rsidP="008B6DEF">
      <w:pPr>
        <w:pStyle w:val="EC-"/>
      </w:pPr>
      <w:r w:rsidRPr="003F5399">
        <w:t>прекращение подачи электроэнергии;</w:t>
      </w:r>
    </w:p>
    <w:p w14:paraId="623CBCB3" w14:textId="77777777" w:rsidR="00F65E77" w:rsidRPr="003F5399" w:rsidRDefault="00F65E77" w:rsidP="008B6DEF">
      <w:pPr>
        <w:pStyle w:val="EC-"/>
      </w:pPr>
      <w:r w:rsidRPr="003F5399">
        <w:t>нарушение технологического режима, правил техники безопасности и ошибочные действия персонала при проведении профилактического ремонта.</w:t>
      </w:r>
    </w:p>
    <w:p w14:paraId="4F201A6F" w14:textId="77777777" w:rsidR="00F65E77" w:rsidRPr="003F5399" w:rsidRDefault="00F65E77" w:rsidP="008B6DEF">
      <w:pPr>
        <w:pStyle w:val="EC-"/>
      </w:pPr>
      <w:r w:rsidRPr="003F5399">
        <w:t>При возникновении аварийных ситуаций поражающим фактором является:</w:t>
      </w:r>
    </w:p>
    <w:p w14:paraId="1DA2F462" w14:textId="77777777" w:rsidR="00F65E77" w:rsidRPr="003F5399" w:rsidRDefault="00F65E77" w:rsidP="008B6DEF">
      <w:pPr>
        <w:pStyle w:val="EC-"/>
      </w:pPr>
      <w:r w:rsidRPr="003F5399">
        <w:t xml:space="preserve">воздействие избыточного давления ударной волны взрыва; </w:t>
      </w:r>
    </w:p>
    <w:p w14:paraId="0F862833" w14:textId="77777777" w:rsidR="00F65E77" w:rsidRPr="003F5399" w:rsidRDefault="00F65E77" w:rsidP="008B6DEF">
      <w:pPr>
        <w:pStyle w:val="EC-"/>
      </w:pPr>
      <w:r w:rsidRPr="003F5399">
        <w:t>тепловое воздействие при пожаре.</w:t>
      </w:r>
    </w:p>
    <w:p w14:paraId="28C0E2C7" w14:textId="77777777" w:rsidR="00F65E77" w:rsidRPr="003F5399" w:rsidRDefault="00F65E77" w:rsidP="00F65E77">
      <w:pPr>
        <w:pStyle w:val="EC"/>
      </w:pPr>
      <w:r w:rsidRPr="003F5399">
        <w:t>Реальную опасность для окружающей среды, объектов и людей, попавших в зону возможных воздействий, представляют случаи загорания истекшего продукта, взрыв газовоздушной смеси, тепловое воздействие.</w:t>
      </w:r>
    </w:p>
    <w:p w14:paraId="0AC8B341" w14:textId="77777777" w:rsidR="00F65E77" w:rsidRPr="003F5399" w:rsidRDefault="00F65E77" w:rsidP="00F65E77">
      <w:pPr>
        <w:pStyle w:val="EC"/>
      </w:pPr>
      <w:r w:rsidRPr="003F5399">
        <w:t>Сценарии возможных максимальных аварийных ситуаций на проектируемых объектах, которые могут носить характер чрезвычайной ситуации, приведены ниже.</w:t>
      </w:r>
    </w:p>
    <w:p w14:paraId="5091789D" w14:textId="0292BB86" w:rsidR="00F65E77" w:rsidRPr="003F5399" w:rsidRDefault="00F65E77" w:rsidP="00E82FCE">
      <w:pPr>
        <w:pStyle w:val="EC-3"/>
      </w:pPr>
      <w:bookmarkStart w:id="389" w:name="_Toc169863082"/>
      <w:bookmarkStart w:id="390" w:name="_Toc314043479"/>
      <w:bookmarkStart w:id="391" w:name="_Toc14705214"/>
      <w:bookmarkStart w:id="392" w:name="_Toc37831738"/>
      <w:bookmarkStart w:id="393" w:name="_Toc123744858"/>
      <w:bookmarkStart w:id="394" w:name="_Toc215845070"/>
      <w:bookmarkEnd w:id="389"/>
      <w:bookmarkEnd w:id="390"/>
      <w:r w:rsidRPr="003F5399">
        <w:t>Сценарий развития возможных чрезвычайных ситуаций на объектах и сооружениях</w:t>
      </w:r>
      <w:bookmarkEnd w:id="391"/>
      <w:bookmarkEnd w:id="392"/>
      <w:bookmarkEnd w:id="393"/>
      <w:bookmarkEnd w:id="394"/>
    </w:p>
    <w:p w14:paraId="77CCFB1E" w14:textId="77777777" w:rsidR="00F65E77" w:rsidRPr="003F5399" w:rsidRDefault="00F65E77" w:rsidP="00F65E77">
      <w:pPr>
        <w:pStyle w:val="EC"/>
      </w:pPr>
      <w:r w:rsidRPr="003F5399">
        <w:t>Для технологического оборудования и надземных трубопроводов нефти и газа:</w:t>
      </w:r>
    </w:p>
    <w:p w14:paraId="0DCAB72C" w14:textId="77777777" w:rsidR="00F65E77" w:rsidRPr="003F5399" w:rsidRDefault="00F65E77" w:rsidP="008B6DEF">
      <w:pPr>
        <w:pStyle w:val="EC-"/>
      </w:pPr>
      <w:r w:rsidRPr="003F5399">
        <w:t>разгерметизация технологического оборудования и газо- и нефтепроводов полным сечением, пролив нефти на площадку с образованием пролива, испарение паров нефти, загрязнение окружающей среды;</w:t>
      </w:r>
    </w:p>
    <w:p w14:paraId="34E1BD78" w14:textId="77777777" w:rsidR="00F65E77" w:rsidRPr="003F5399" w:rsidRDefault="00F65E77" w:rsidP="008B6DEF">
      <w:pPr>
        <w:pStyle w:val="EC-"/>
      </w:pPr>
      <w:r w:rsidRPr="003F5399">
        <w:t>разгерметизация технологического оборудования и нефтепроводов полным сечением, пролив нефти на площадку с образованием пролива, испарение паров нефти, при появлении источника инициирования – воспламенение истекшего продукта и пожар пролива, тепловое воздействие на окружающие объекты и людей, загрязнение атмосферы продуктами горения;</w:t>
      </w:r>
    </w:p>
    <w:p w14:paraId="532E7E0F" w14:textId="77777777" w:rsidR="00F65E77" w:rsidRPr="003F5399" w:rsidRDefault="00F65E77" w:rsidP="008B6DEF">
      <w:pPr>
        <w:pStyle w:val="EC-"/>
      </w:pPr>
      <w:r w:rsidRPr="003F5399">
        <w:t xml:space="preserve">разгерметизация технологического оборудования и нефтепроводов полным сечением, пролив нефти на площадку с образованием пролива, испарение паров нефти с образованием облака </w:t>
      </w:r>
      <w:proofErr w:type="spellStart"/>
      <w:r w:rsidRPr="003F5399">
        <w:t>парогазовоздушной</w:t>
      </w:r>
      <w:proofErr w:type="spellEnd"/>
      <w:r w:rsidRPr="003F5399">
        <w:t xml:space="preserve"> смеси, при появлении источника инициирования – взрыв, воздействие избыточного давления ударной волны взрыва на окружающие объекты и людей;</w:t>
      </w:r>
    </w:p>
    <w:p w14:paraId="39A6DAA5" w14:textId="77777777" w:rsidR="00F65E77" w:rsidRPr="003F5399" w:rsidRDefault="00F65E77" w:rsidP="00F65E77">
      <w:pPr>
        <w:pStyle w:val="EC"/>
        <w:rPr>
          <w:rFonts w:asciiTheme="minorHAnsi" w:hAnsiTheme="minorHAnsi" w:cstheme="minorHAnsi"/>
        </w:rPr>
      </w:pPr>
      <w:r w:rsidRPr="003F5399">
        <w:t>Для подземного нефтепровода:</w:t>
      </w:r>
    </w:p>
    <w:p w14:paraId="511EB392" w14:textId="77777777" w:rsidR="00F65E77" w:rsidRPr="003F5399" w:rsidRDefault="00F65E77" w:rsidP="008B6DEF">
      <w:pPr>
        <w:pStyle w:val="EC-"/>
      </w:pPr>
      <w:r w:rsidRPr="003F5399">
        <w:t xml:space="preserve">разгерметизация подземного нефтепровода полным сечением, пролив нефти в грунт выходом на поверхность, испарение нефтяных паров, образование облака </w:t>
      </w:r>
      <w:proofErr w:type="spellStart"/>
      <w:r w:rsidRPr="003F5399">
        <w:t>парогазовоздушной</w:t>
      </w:r>
      <w:proofErr w:type="spellEnd"/>
      <w:r w:rsidRPr="003F5399">
        <w:t xml:space="preserve"> смеси, рассеяние облака, загрязнение окружающей среды;</w:t>
      </w:r>
    </w:p>
    <w:p w14:paraId="21DBDAC2" w14:textId="77777777" w:rsidR="00F65E77" w:rsidRPr="003F5399" w:rsidRDefault="00F65E77" w:rsidP="008B6DEF">
      <w:pPr>
        <w:pStyle w:val="EC-"/>
      </w:pPr>
      <w:r w:rsidRPr="003F5399">
        <w:t xml:space="preserve">разгерметизация подземного нефтепровода полным сечением, пролив нефти в грунт с выходом на поверхность, при появлении источника инициирования </w:t>
      </w:r>
      <w:r w:rsidRPr="003F5399">
        <w:softHyphen/>
        <w:t>загорание, пожар пролива, тепловое воздействие на окружающие объекты и людей;</w:t>
      </w:r>
    </w:p>
    <w:p w14:paraId="0A63FB7A" w14:textId="77777777" w:rsidR="00F65E77" w:rsidRPr="003F5399" w:rsidRDefault="00F65E77" w:rsidP="008B6DEF">
      <w:pPr>
        <w:pStyle w:val="EC-"/>
      </w:pPr>
      <w:r w:rsidRPr="003F5399">
        <w:t xml:space="preserve">разгерметизация подземного нефтепровода полным сечением, пролив нефти в грунт с выходом на поверхность, испарение паров нефти с образованием облака </w:t>
      </w:r>
      <w:proofErr w:type="spellStart"/>
      <w:r w:rsidRPr="003F5399">
        <w:t>парогазовоздушной</w:t>
      </w:r>
      <w:proofErr w:type="spellEnd"/>
      <w:r w:rsidRPr="003F5399">
        <w:t xml:space="preserve"> смеси, при появлении источника инициирования - взрыв, воздействие избыточного давления ударной волны взрыва на окружающие объекты и людей.</w:t>
      </w:r>
    </w:p>
    <w:p w14:paraId="38B3373C" w14:textId="77777777" w:rsidR="00F65E77" w:rsidRPr="003F5399" w:rsidRDefault="00F65E77" w:rsidP="00F65E77">
      <w:pPr>
        <w:pStyle w:val="EC"/>
      </w:pPr>
      <w:r w:rsidRPr="003F5399">
        <w:t>При возникновении крупной аварии (порыв трубопроводов или технологических аппаратов полным сечением) на проектируемых объектах поражающими факторами являются:</w:t>
      </w:r>
    </w:p>
    <w:p w14:paraId="4E5AD050" w14:textId="77777777" w:rsidR="00F65E77" w:rsidRPr="003F5399" w:rsidRDefault="00F65E77" w:rsidP="008B6DEF">
      <w:pPr>
        <w:pStyle w:val="EC-"/>
      </w:pPr>
      <w:r w:rsidRPr="003F5399">
        <w:lastRenderedPageBreak/>
        <w:t xml:space="preserve">воздушная ударная волна при взрыве облака газовоздушной смеси или </w:t>
      </w:r>
      <w:proofErr w:type="spellStart"/>
      <w:r w:rsidRPr="003F5399">
        <w:t>парогазовоздушной</w:t>
      </w:r>
      <w:proofErr w:type="spellEnd"/>
      <w:r w:rsidRPr="003F5399">
        <w:t xml:space="preserve"> смеси;</w:t>
      </w:r>
    </w:p>
    <w:p w14:paraId="0CF66CE6" w14:textId="77777777" w:rsidR="00F65E77" w:rsidRPr="003F5399" w:rsidRDefault="00F65E77" w:rsidP="008B6DEF">
      <w:pPr>
        <w:pStyle w:val="EC-"/>
      </w:pPr>
      <w:r w:rsidRPr="003F5399">
        <w:t>тепловое воздействие при пожаре разлития или горении газа.</w:t>
      </w:r>
    </w:p>
    <w:p w14:paraId="64BC733E" w14:textId="77777777" w:rsidR="00F65E77" w:rsidRPr="003F5399" w:rsidRDefault="00F65E77" w:rsidP="00F65E77">
      <w:pPr>
        <w:pStyle w:val="EC"/>
      </w:pPr>
      <w:r w:rsidRPr="003F5399">
        <w:t>В зону поражающих факторов могут попасть:</w:t>
      </w:r>
    </w:p>
    <w:p w14:paraId="2C9DFA80" w14:textId="77777777" w:rsidR="00F65E77" w:rsidRPr="003F5399" w:rsidRDefault="00F65E77" w:rsidP="008B6DEF">
      <w:pPr>
        <w:pStyle w:val="EC-"/>
      </w:pPr>
      <w:r w:rsidRPr="003F5399">
        <w:t>обслуживающий персонал объектов;</w:t>
      </w:r>
    </w:p>
    <w:p w14:paraId="439FC655" w14:textId="77777777" w:rsidR="00F65E77" w:rsidRPr="003F5399" w:rsidRDefault="00F65E77" w:rsidP="008B6DEF">
      <w:pPr>
        <w:pStyle w:val="EC-"/>
      </w:pPr>
      <w:r w:rsidRPr="003F5399">
        <w:t xml:space="preserve">люди, оказавшиеся в районе расположения проектируемых объектов. </w:t>
      </w:r>
    </w:p>
    <w:p w14:paraId="63888FCE" w14:textId="5230A95E" w:rsidR="00F65E77" w:rsidRPr="003F5399" w:rsidRDefault="00F65E77" w:rsidP="00E82FCE">
      <w:pPr>
        <w:pStyle w:val="EC-3"/>
      </w:pPr>
      <w:bookmarkStart w:id="395" w:name="_Toc169863083"/>
      <w:bookmarkStart w:id="396" w:name="_Toc314043480"/>
      <w:bookmarkStart w:id="397" w:name="_Toc14705215"/>
      <w:bookmarkStart w:id="398" w:name="_Toc37831739"/>
      <w:bookmarkStart w:id="399" w:name="_Toc123744859"/>
      <w:bookmarkStart w:id="400" w:name="_Toc215845071"/>
      <w:bookmarkEnd w:id="395"/>
      <w:bookmarkEnd w:id="396"/>
      <w:r w:rsidRPr="003F5399">
        <w:t>Зоны поражения незащищенных людей при авариях по рассмотренным сценариям на проектируемых объектах</w:t>
      </w:r>
      <w:bookmarkEnd w:id="397"/>
      <w:bookmarkEnd w:id="398"/>
      <w:bookmarkEnd w:id="399"/>
      <w:bookmarkEnd w:id="400"/>
    </w:p>
    <w:p w14:paraId="0901C561" w14:textId="77777777" w:rsidR="00F65E77" w:rsidRPr="003F5399" w:rsidRDefault="00F65E77" w:rsidP="00F65E77">
      <w:pPr>
        <w:pStyle w:val="EC"/>
      </w:pPr>
      <w:r w:rsidRPr="003F5399">
        <w:t xml:space="preserve">Результаты расчетов по различным вариантам аварийных ситуаций показали, что наибольшие зоны поражения могут возникнуть на технологических площадках. </w:t>
      </w:r>
    </w:p>
    <w:p w14:paraId="23FDD12A" w14:textId="77777777" w:rsidR="00F65E77" w:rsidRPr="003F5399" w:rsidRDefault="00F65E77" w:rsidP="00F65E77">
      <w:pPr>
        <w:pStyle w:val="EC"/>
      </w:pPr>
      <w:r w:rsidRPr="003F5399">
        <w:t>Вероятности возникновения аварийных ситуаций в случае разгерметизации трубопроводов или оборудования технологических площадок с возникновением взрыва (5 кПа - нижний порог поражения человека волной давления), пожара (при значении интенсивности теплового излучения 7 квт/м</w:t>
      </w:r>
      <w:r w:rsidRPr="003F5399">
        <w:rPr>
          <w:vertAlign w:val="superscript"/>
        </w:rPr>
        <w:t>2</w:t>
      </w:r>
      <w:r w:rsidRPr="003F5399">
        <w:t>) и при токсическом воздействии.</w:t>
      </w:r>
    </w:p>
    <w:p w14:paraId="5B4DF134" w14:textId="77777777" w:rsidR="00F65E77" w:rsidRPr="003F5399" w:rsidRDefault="00F65E77" w:rsidP="00F65E77">
      <w:pPr>
        <w:pStyle w:val="EC"/>
      </w:pPr>
      <w:r w:rsidRPr="003F5399">
        <w:t>При возникновении аварийной ситуации, связанной с взрывом, причиной поражения людей является избыточное давление ударной волны. Косвенное воздействие избыточного давления ударной волны взрыва причиняет людям ранения и повреждения самого различного характера на значительно больших расстояниях от центра взрыва, чем при прямом воздействии ударной волны. Возможно, в зонах с избыточным: давлением до 3 кПа. Часть населения, расположенного за внешней границей зоны с избыточным давлением менее 10 кПа, может получить баротравмы органов слуха.</w:t>
      </w:r>
    </w:p>
    <w:p w14:paraId="582B3387" w14:textId="77777777" w:rsidR="00F65E77" w:rsidRPr="003F5399" w:rsidRDefault="00F65E77" w:rsidP="00F65E77">
      <w:pPr>
        <w:pStyle w:val="EC"/>
      </w:pPr>
      <w:r w:rsidRPr="003F5399">
        <w:t>Максимальные размеры зон поражения незащищенных людей в случае аварии с пожаром разлития составят:</w:t>
      </w:r>
    </w:p>
    <w:p w14:paraId="0C64A181" w14:textId="77777777" w:rsidR="00F65E77" w:rsidRPr="003F5399" w:rsidRDefault="00F65E77" w:rsidP="008B6DEF">
      <w:pPr>
        <w:pStyle w:val="EC-"/>
      </w:pPr>
      <w:r w:rsidRPr="003F5399">
        <w:t>на технологических площадках – 12÷15 м.</w:t>
      </w:r>
    </w:p>
    <w:p w14:paraId="0B949514" w14:textId="77777777" w:rsidR="00F65E77" w:rsidRPr="003F5399" w:rsidRDefault="00F65E77" w:rsidP="008B6DEF">
      <w:pPr>
        <w:pStyle w:val="EC-"/>
      </w:pPr>
      <w:r w:rsidRPr="003F5399">
        <w:t xml:space="preserve">При взрыве </w:t>
      </w:r>
      <w:proofErr w:type="spellStart"/>
      <w:r w:rsidRPr="003F5399">
        <w:t>парогазовоздушного</w:t>
      </w:r>
      <w:proofErr w:type="spellEnd"/>
      <w:r w:rsidRPr="003F5399">
        <w:t xml:space="preserve"> облака максимальный радиус зоны воздействия избыточного давления ударной волны взрыва равной 14 кПа составит:</w:t>
      </w:r>
    </w:p>
    <w:p w14:paraId="5E27D11E" w14:textId="77777777" w:rsidR="00F65E77" w:rsidRPr="003F5399" w:rsidRDefault="00F65E77" w:rsidP="008B6DEF">
      <w:pPr>
        <w:pStyle w:val="EC-"/>
      </w:pPr>
      <w:r w:rsidRPr="003F5399">
        <w:t>на технологических площадках– 470 м.</w:t>
      </w:r>
    </w:p>
    <w:p w14:paraId="388E5639" w14:textId="77777777" w:rsidR="00F65E77" w:rsidRPr="003F5399" w:rsidRDefault="00F65E77" w:rsidP="008B6DEF">
      <w:pPr>
        <w:pStyle w:val="EC-"/>
      </w:pPr>
      <w:r w:rsidRPr="003F5399">
        <w:t xml:space="preserve">Размеры зон токсического воздействия при </w:t>
      </w:r>
      <w:proofErr w:type="spellStart"/>
      <w:r w:rsidRPr="003F5399">
        <w:t>струевом</w:t>
      </w:r>
      <w:proofErr w:type="spellEnd"/>
      <w:r w:rsidRPr="003F5399">
        <w:t xml:space="preserve"> горении газа на газопроводе составят:</w:t>
      </w:r>
    </w:p>
    <w:p w14:paraId="478E98E1" w14:textId="77777777" w:rsidR="00F65E77" w:rsidRPr="003F5399" w:rsidRDefault="00F65E77" w:rsidP="008B6DEF">
      <w:pPr>
        <w:pStyle w:val="EC-"/>
      </w:pPr>
      <w:r w:rsidRPr="003F5399">
        <w:t>при тепловом – от 9,97 м до 34,5 м;</w:t>
      </w:r>
    </w:p>
    <w:p w14:paraId="448BD737" w14:textId="77777777" w:rsidR="00F65E77" w:rsidRPr="003F5399" w:rsidRDefault="00F65E77" w:rsidP="008B6DEF">
      <w:pPr>
        <w:pStyle w:val="EC-"/>
      </w:pPr>
      <w:r w:rsidRPr="003F5399">
        <w:t xml:space="preserve">при токсическом </w:t>
      </w:r>
      <w:r w:rsidRPr="003F5399">
        <w:tab/>
        <w:t>– 2,41×0,79 ÷ 52,6×10,1 м</w:t>
      </w:r>
      <w:r w:rsidRPr="003F5399">
        <w:rPr>
          <w:vertAlign w:val="superscript"/>
        </w:rPr>
        <w:t>2</w:t>
      </w:r>
      <w:r w:rsidRPr="003F5399">
        <w:t>.</w:t>
      </w:r>
    </w:p>
    <w:p w14:paraId="43CC2CE6" w14:textId="77777777" w:rsidR="00F65E77" w:rsidRPr="003F5399" w:rsidRDefault="00F65E77" w:rsidP="00F65E77">
      <w:pPr>
        <w:pStyle w:val="EC"/>
      </w:pPr>
      <w:r w:rsidRPr="003F5399">
        <w:t>Обслуживающий персонал, оказавшийся в зоне поражения от теплового воздействия на площадках МС, может получить ожоги различной степени тяжести на расстоянии до 6 м, а от воздействия избыточного давления ударной волны взрыва - 41 м.</w:t>
      </w:r>
    </w:p>
    <w:p w14:paraId="0AE35E2E" w14:textId="77777777" w:rsidR="00F65E77" w:rsidRPr="003F5399" w:rsidRDefault="00F65E77" w:rsidP="00F65E77">
      <w:pPr>
        <w:pStyle w:val="EC"/>
      </w:pPr>
      <w:r w:rsidRPr="003F5399">
        <w:t>Предусмотренный проектом объем автоматизации исключает постоянное пребывание персонала на технологических площадках и в зонах воздействия поражающих факторов может оказаться персонал, выполняющий ремонтные работы или люди, оказавшиеся в момент аварии на технологической площадке.</w:t>
      </w:r>
    </w:p>
    <w:p w14:paraId="4FA0D065" w14:textId="77777777" w:rsidR="00F65E77" w:rsidRPr="003F5399" w:rsidRDefault="00F65E77" w:rsidP="00F65E77">
      <w:pPr>
        <w:pStyle w:val="EC"/>
      </w:pPr>
      <w:r w:rsidRPr="003F5399">
        <w:t>По масштабу распространения ЧС на проектируемых объектах относятся к объектовым.</w:t>
      </w:r>
    </w:p>
    <w:p w14:paraId="676789AE" w14:textId="77777777" w:rsidR="00F65E77" w:rsidRPr="003F5399" w:rsidRDefault="00F65E77" w:rsidP="00F65E77">
      <w:pPr>
        <w:pStyle w:val="EC"/>
      </w:pPr>
      <w:r w:rsidRPr="003F5399">
        <w:t>Населенные пункты в зоны возможного воздействия (ударного, теплового, токсичного) не попадают.</w:t>
      </w:r>
    </w:p>
    <w:p w14:paraId="0A19D3FF" w14:textId="77777777" w:rsidR="00F65E77" w:rsidRPr="003F5399" w:rsidRDefault="00F65E77" w:rsidP="00F65E77">
      <w:pPr>
        <w:pStyle w:val="EC"/>
      </w:pPr>
      <w:r w:rsidRPr="003F5399">
        <w:t>Согласно зарубежным источникам пороговые значения риска колеблются от величины 10-3 до 10-8. Прогнозные расчеты вероятности рассмотренных максимальных аварийных ситуаций и их последствий показали, что вероятности возможных аварий на проектируемых объектах находятся на уровне от 10-4 до 10-8, что согласно РД 03-418-01 «Методические указания по проведению анализа риска опасных производственных объектов», характеризуются как отказы редкие.</w:t>
      </w:r>
    </w:p>
    <w:p w14:paraId="1BE693D0" w14:textId="77777777" w:rsidR="00F65E77" w:rsidRPr="003F5399" w:rsidRDefault="00F65E77" w:rsidP="00F65E77">
      <w:pPr>
        <w:pStyle w:val="EC"/>
      </w:pPr>
      <w:r w:rsidRPr="003F5399">
        <w:t>Вероятность возникновения аварийных ситуаций с пожаром на технологических площадках 1,5×10-8 и вероятность возникновения аварийных ситуаций со взрывом на технологических площадках - 1,12×10-8.</w:t>
      </w:r>
    </w:p>
    <w:p w14:paraId="77C1528C" w14:textId="2FDE6301" w:rsidR="00F65E77" w:rsidRPr="003F5399" w:rsidRDefault="00F65E77" w:rsidP="00E82FCE">
      <w:pPr>
        <w:pStyle w:val="EC-3"/>
      </w:pPr>
      <w:bookmarkStart w:id="401" w:name="_Toc210536905"/>
      <w:bookmarkStart w:id="402" w:name="_Toc314043481"/>
      <w:bookmarkStart w:id="403" w:name="O_9_2_7"/>
      <w:bookmarkStart w:id="404" w:name="_Toc14705216"/>
      <w:bookmarkStart w:id="405" w:name="_Toc37831740"/>
      <w:bookmarkStart w:id="406" w:name="_Toc123744860"/>
      <w:bookmarkStart w:id="407" w:name="_Toc215845072"/>
      <w:bookmarkEnd w:id="401"/>
      <w:bookmarkEnd w:id="402"/>
      <w:bookmarkEnd w:id="403"/>
      <w:r w:rsidRPr="003F5399">
        <w:lastRenderedPageBreak/>
        <w:t>Мероприятия по уменьшению последствий возможных чрезвычайных ситуаций</w:t>
      </w:r>
      <w:bookmarkEnd w:id="404"/>
      <w:bookmarkEnd w:id="405"/>
      <w:bookmarkEnd w:id="406"/>
      <w:bookmarkEnd w:id="407"/>
    </w:p>
    <w:p w14:paraId="4E88C9B5" w14:textId="77777777" w:rsidR="00F65E77" w:rsidRPr="003F5399" w:rsidRDefault="00F65E77" w:rsidP="00F65E77">
      <w:pPr>
        <w:pStyle w:val="EC"/>
      </w:pPr>
      <w:r w:rsidRPr="003F5399">
        <w:t>Предотвращение чрезвычайных ситуаций и их последствий обеспечивается за счет реализации мероприятий, направленных на снижение риска возникновения чрезвычайной ситуации и его локализацию.</w:t>
      </w:r>
    </w:p>
    <w:p w14:paraId="70AF008A" w14:textId="77777777" w:rsidR="00F65E77" w:rsidRPr="003F5399" w:rsidRDefault="00F65E77" w:rsidP="00F65E77">
      <w:pPr>
        <w:pStyle w:val="EC"/>
      </w:pPr>
      <w:r w:rsidRPr="003F5399">
        <w:t xml:space="preserve">Мероприятия по снижению последствий ЧС, заложенные в проект, проводятся по следующим направлениям: </w:t>
      </w:r>
    </w:p>
    <w:p w14:paraId="04B49B88" w14:textId="77777777" w:rsidR="00F65E77" w:rsidRPr="003F5399" w:rsidRDefault="00F65E77" w:rsidP="008B6DEF">
      <w:pPr>
        <w:pStyle w:val="EC-"/>
      </w:pPr>
      <w:r w:rsidRPr="003F5399">
        <w:t>рациональное расположение оборудования на технологических площадках;</w:t>
      </w:r>
    </w:p>
    <w:p w14:paraId="1FBF6B61" w14:textId="77777777" w:rsidR="00F65E77" w:rsidRPr="003F5399" w:rsidRDefault="00F65E77" w:rsidP="008B6DEF">
      <w:pPr>
        <w:pStyle w:val="EC-"/>
      </w:pPr>
      <w:r w:rsidRPr="003F5399">
        <w:t>герметизация технологического процесса;</w:t>
      </w:r>
    </w:p>
    <w:p w14:paraId="0D8719D8" w14:textId="77777777" w:rsidR="00F65E77" w:rsidRPr="003F5399" w:rsidRDefault="00F65E77" w:rsidP="008B6DEF">
      <w:pPr>
        <w:pStyle w:val="EC-"/>
      </w:pPr>
      <w:r w:rsidRPr="003F5399">
        <w:t>обеспечение безопасности производства;</w:t>
      </w:r>
    </w:p>
    <w:p w14:paraId="12F73063" w14:textId="77777777" w:rsidR="00F65E77" w:rsidRPr="003F5399" w:rsidRDefault="00F65E77" w:rsidP="008B6DEF">
      <w:pPr>
        <w:pStyle w:val="EC-"/>
      </w:pPr>
      <w:r w:rsidRPr="003F5399">
        <w:t>обеспечение надежного электроснабжения;</w:t>
      </w:r>
    </w:p>
    <w:p w14:paraId="3008134B" w14:textId="77777777" w:rsidR="00F65E77" w:rsidRPr="003F5399" w:rsidRDefault="00F65E77" w:rsidP="008B6DEF">
      <w:pPr>
        <w:pStyle w:val="EC-"/>
      </w:pPr>
      <w:r w:rsidRPr="003F5399">
        <w:t>обеспечение защиты от пожаров;</w:t>
      </w:r>
    </w:p>
    <w:p w14:paraId="40D8E91B" w14:textId="77777777" w:rsidR="00F65E77" w:rsidRPr="003F5399" w:rsidRDefault="00F65E77" w:rsidP="008B6DEF">
      <w:pPr>
        <w:pStyle w:val="EC-"/>
      </w:pPr>
      <w:r w:rsidRPr="003F5399">
        <w:t>обеспечение защиты обслуживающего персонала;</w:t>
      </w:r>
    </w:p>
    <w:p w14:paraId="5C7387E0" w14:textId="77777777" w:rsidR="00F65E77" w:rsidRPr="003F5399" w:rsidRDefault="00F65E77" w:rsidP="008B6DEF">
      <w:pPr>
        <w:pStyle w:val="EC-"/>
      </w:pPr>
      <w:r w:rsidRPr="003F5399">
        <w:t>обеспечение охраны объектов от несанкционированного доступа и террористических актов.</w:t>
      </w:r>
    </w:p>
    <w:p w14:paraId="7D8B0956" w14:textId="0188DE68" w:rsidR="00F65E77" w:rsidRPr="003F5399" w:rsidRDefault="00F65E77" w:rsidP="00E82FCE">
      <w:pPr>
        <w:pStyle w:val="EC-3"/>
      </w:pPr>
      <w:bookmarkStart w:id="408" w:name="O_9_2_9"/>
      <w:bookmarkStart w:id="409" w:name="_Toc210536907"/>
      <w:bookmarkStart w:id="410" w:name="_Toc314043483"/>
      <w:bookmarkStart w:id="411" w:name="_Toc14705217"/>
      <w:bookmarkStart w:id="412" w:name="_Toc37831741"/>
      <w:bookmarkStart w:id="413" w:name="_Toc123744861"/>
      <w:bookmarkStart w:id="414" w:name="_Toc215845073"/>
      <w:bookmarkEnd w:id="408"/>
      <w:bookmarkEnd w:id="409"/>
      <w:bookmarkEnd w:id="410"/>
      <w:r w:rsidRPr="003F5399">
        <w:t>Защита объектов от опасных природных процессов</w:t>
      </w:r>
      <w:bookmarkEnd w:id="411"/>
      <w:bookmarkEnd w:id="412"/>
      <w:bookmarkEnd w:id="413"/>
      <w:bookmarkEnd w:id="414"/>
    </w:p>
    <w:p w14:paraId="73A64BD0" w14:textId="56C7FBC6" w:rsidR="004B5857" w:rsidRPr="003F5399" w:rsidRDefault="00F65E77" w:rsidP="004B5857">
      <w:pPr>
        <w:pStyle w:val="EC"/>
        <w:spacing w:before="0"/>
      </w:pPr>
      <w:r w:rsidRPr="003F5399">
        <w:t xml:space="preserve">Нефтяное месторождение </w:t>
      </w:r>
      <w:r w:rsidR="004B5857" w:rsidRPr="003F5399">
        <w:t>Тенге расположено в 7 км южнее города Жанаозен и занимает площадь около 68 квадратных км (с севера на юг - 4 км, с запада на восток - 17 км).</w:t>
      </w:r>
    </w:p>
    <w:p w14:paraId="4DB76A51" w14:textId="77777777" w:rsidR="004B5857" w:rsidRPr="003F5399" w:rsidRDefault="004B5857" w:rsidP="004B5857">
      <w:pPr>
        <w:pStyle w:val="EC"/>
      </w:pPr>
      <w:r w:rsidRPr="003F5399">
        <w:t xml:space="preserve">Район строительства освоен и связан автомобильными дорогами с ближайшими населенными пунктами, городами Актау и Жанаозен.  Ближайшие железнодорожные станции разгрузки: Узень. Жетыбай. Железная дорога Узень - Бейнеу - </w:t>
      </w:r>
      <w:proofErr w:type="spellStart"/>
      <w:r w:rsidRPr="003F5399">
        <w:t>Макат</w:t>
      </w:r>
      <w:proofErr w:type="spellEnd"/>
      <w:r w:rsidRPr="003F5399">
        <w:t xml:space="preserve"> - Кунград связывает г. Жанаозен с другими областями Республики и странами. Имеется авиационное сообщение из г. Жанаозен со многими городами Республики Казахстан и СНГ.</w:t>
      </w:r>
    </w:p>
    <w:p w14:paraId="61E6F7E0" w14:textId="58068035" w:rsidR="00F65E77" w:rsidRPr="003F5399" w:rsidRDefault="00F65E77" w:rsidP="00F65E77">
      <w:pPr>
        <w:pStyle w:val="EC"/>
      </w:pPr>
      <w:r w:rsidRPr="003F5399">
        <w:t xml:space="preserve">Сейсмичность территории месторождения оценена до </w:t>
      </w:r>
      <w:r w:rsidR="004B5857" w:rsidRPr="003F5399">
        <w:t>6</w:t>
      </w:r>
      <w:r w:rsidRPr="003F5399">
        <w:t xml:space="preserve"> баллов.</w:t>
      </w:r>
    </w:p>
    <w:p w14:paraId="74C0246A" w14:textId="77777777" w:rsidR="00F65E77" w:rsidRPr="003F5399" w:rsidRDefault="00F65E77" w:rsidP="00F65E77">
      <w:pPr>
        <w:pStyle w:val="EC"/>
      </w:pPr>
      <w:r w:rsidRPr="003F5399">
        <w:t>Возможные чрезвычайные ситуации природного характера - чрезвычайные ситуации, вызванные стихийными бедствиями (землетрясениями, наводнениями и другими), эпидемиями и эпизоотиями.</w:t>
      </w:r>
    </w:p>
    <w:p w14:paraId="0A41E0C2" w14:textId="77777777" w:rsidR="00F65E77" w:rsidRPr="003F5399" w:rsidRDefault="00F65E77" w:rsidP="00F65E77">
      <w:pPr>
        <w:pStyle w:val="EC"/>
      </w:pPr>
      <w:r w:rsidRPr="003F5399">
        <w:t>Для максимально возможного снижения риска, потерь и ущерба при возникновении чрезвычайных ситуаций природного характера должны осуществляться защитные мероприятия:</w:t>
      </w:r>
    </w:p>
    <w:p w14:paraId="1C583BD5" w14:textId="77777777" w:rsidR="00F65E77" w:rsidRPr="003F5399" w:rsidRDefault="00F65E77" w:rsidP="008B6DEF">
      <w:pPr>
        <w:pStyle w:val="EC-"/>
      </w:pPr>
      <w:r w:rsidRPr="003F5399">
        <w:t xml:space="preserve">сейсмостойкое строительство и </w:t>
      </w:r>
      <w:proofErr w:type="spellStart"/>
      <w:r w:rsidRPr="003F5399">
        <w:t>сейсмоусиление</w:t>
      </w:r>
      <w:proofErr w:type="spellEnd"/>
      <w:r w:rsidRPr="003F5399">
        <w:t xml:space="preserve"> зданий и сооружений;</w:t>
      </w:r>
    </w:p>
    <w:p w14:paraId="7FFC2D8C" w14:textId="77777777" w:rsidR="00F65E77" w:rsidRPr="003F5399" w:rsidRDefault="00F65E77" w:rsidP="008B6DEF">
      <w:pPr>
        <w:pStyle w:val="EC-"/>
      </w:pPr>
      <w:r w:rsidRPr="003F5399">
        <w:t xml:space="preserve">гидротехнические и </w:t>
      </w:r>
      <w:proofErr w:type="spellStart"/>
      <w:r w:rsidRPr="003F5399">
        <w:t>инженерно</w:t>
      </w:r>
      <w:proofErr w:type="spellEnd"/>
      <w:r w:rsidRPr="003F5399">
        <w:t xml:space="preserve"> - геологические защитные мероприятия;</w:t>
      </w:r>
    </w:p>
    <w:p w14:paraId="086C4588" w14:textId="77777777" w:rsidR="00F65E77" w:rsidRPr="003F5399" w:rsidRDefault="00F65E77" w:rsidP="008B6DEF">
      <w:pPr>
        <w:pStyle w:val="EC-"/>
      </w:pPr>
      <w:r w:rsidRPr="003F5399">
        <w:t>другие мероприятия, предусмотренные предписаниями специально уполномоченных органов, имеющими обязательную силу.</w:t>
      </w:r>
    </w:p>
    <w:p w14:paraId="3CB414A6" w14:textId="77777777" w:rsidR="00F65E77" w:rsidRPr="003F5399" w:rsidRDefault="00F65E77" w:rsidP="00F65E77">
      <w:pPr>
        <w:pStyle w:val="EC"/>
      </w:pPr>
      <w:r w:rsidRPr="003F5399">
        <w:t>Деятельность организаций и граждан, связанная с риском возникновения чрезвычайных ситуаций, подлежит страхованию в соответствии с требованиями законодательных актов Республики Казахстан об обязательных видах страхования.</w:t>
      </w:r>
    </w:p>
    <w:p w14:paraId="6388FE84" w14:textId="7AC8E25E" w:rsidR="00F65E77" w:rsidRPr="003F5399" w:rsidRDefault="00F65E77" w:rsidP="00E82FCE">
      <w:pPr>
        <w:pStyle w:val="EC-3"/>
      </w:pPr>
      <w:bookmarkStart w:id="415" w:name="_Toc37831742"/>
      <w:bookmarkStart w:id="416" w:name="_Toc123744862"/>
      <w:bookmarkStart w:id="417" w:name="_Toc215845074"/>
      <w:r w:rsidRPr="003F5399">
        <w:t>Решения по обеспечению безопасности производства</w:t>
      </w:r>
      <w:bookmarkEnd w:id="415"/>
      <w:bookmarkEnd w:id="416"/>
      <w:bookmarkEnd w:id="417"/>
    </w:p>
    <w:p w14:paraId="19990278" w14:textId="77777777" w:rsidR="00F65E77" w:rsidRPr="003F5399" w:rsidRDefault="00F65E77" w:rsidP="00F65E77">
      <w:pPr>
        <w:pStyle w:val="EC"/>
      </w:pPr>
      <w:r w:rsidRPr="003F5399">
        <w:t>Для обеспечения безопасной работы проектируемых объектов проектом предусмотрено:</w:t>
      </w:r>
    </w:p>
    <w:p w14:paraId="1E007A61" w14:textId="77777777" w:rsidR="00F65E77" w:rsidRPr="003F5399" w:rsidRDefault="00F65E77" w:rsidP="008B6DEF">
      <w:pPr>
        <w:pStyle w:val="EC-"/>
      </w:pPr>
      <w:r w:rsidRPr="003F5399">
        <w:t>работа объектов в условиях нормальной эксплуатации в автоматическом режиме без постоянного присутствия обслуживающего персонала на технологических площадках;</w:t>
      </w:r>
    </w:p>
    <w:p w14:paraId="1363AB57" w14:textId="77777777" w:rsidR="00F65E77" w:rsidRPr="003F5399" w:rsidRDefault="00F65E77" w:rsidP="008B6DEF">
      <w:pPr>
        <w:pStyle w:val="EC-"/>
      </w:pPr>
      <w:r w:rsidRPr="003F5399">
        <w:t>автоматизация основных технологических процессов;</w:t>
      </w:r>
    </w:p>
    <w:p w14:paraId="71B0E2BF" w14:textId="77777777" w:rsidR="00F65E77" w:rsidRPr="003F5399" w:rsidRDefault="00F65E77" w:rsidP="008B6DEF">
      <w:pPr>
        <w:pStyle w:val="EC-"/>
      </w:pPr>
      <w:r w:rsidRPr="003F5399">
        <w:t>автоматическая противоаварийная защита и блокировка технологического оборудования при возникновении аварийной ситуации.</w:t>
      </w:r>
    </w:p>
    <w:p w14:paraId="29F7B7CB" w14:textId="77777777" w:rsidR="00F65E77" w:rsidRPr="003F5399" w:rsidRDefault="00F65E77" w:rsidP="00F65E77">
      <w:pPr>
        <w:pStyle w:val="EC"/>
      </w:pPr>
      <w:r w:rsidRPr="003F5399">
        <w:t>Автоматизация управления технологическим оборудованием на объекте основана на реагировании с использованием автоматического или ручного управления при изменении параметров технологического процесса или возникновении аварийных ситуаций.</w:t>
      </w:r>
    </w:p>
    <w:p w14:paraId="1F52AAB5" w14:textId="77777777" w:rsidR="00F65E77" w:rsidRPr="003F5399" w:rsidRDefault="00F65E77" w:rsidP="00F65E77">
      <w:pPr>
        <w:pStyle w:val="EC"/>
      </w:pPr>
      <w:r w:rsidRPr="003F5399">
        <w:t xml:space="preserve">Для контроля давления в выкидной линии и нормальной работы насосов на скважинах, проектом </w:t>
      </w:r>
      <w:r w:rsidRPr="003F5399">
        <w:lastRenderedPageBreak/>
        <w:t xml:space="preserve">предусматривается установка электро-контактного манометра, сигналы от которого передаются в блок управления насосом для аварийного отключения. </w:t>
      </w:r>
    </w:p>
    <w:p w14:paraId="416BB1ED" w14:textId="77777777" w:rsidR="00F65E77" w:rsidRPr="003F5399" w:rsidRDefault="00F65E77" w:rsidP="00F65E77">
      <w:pPr>
        <w:pStyle w:val="EC"/>
      </w:pPr>
      <w:r w:rsidRPr="003F5399">
        <w:t xml:space="preserve">Данным проектом предлагаются технические решения по оснащению эксплуатационных скважин системой постоянного скважинного мониторинга типа </w:t>
      </w:r>
      <w:r w:rsidRPr="003F5399">
        <w:rPr>
          <w:lang w:val="en-US"/>
        </w:rPr>
        <w:t>PPS</w:t>
      </w:r>
      <w:r w:rsidRPr="003F5399">
        <w:t xml:space="preserve"> или Фотон-К-03 для целей измерения и контроля пластового давления и температуры в режиме реального времени. </w:t>
      </w:r>
    </w:p>
    <w:p w14:paraId="19D6B353" w14:textId="77777777" w:rsidR="00F65E77" w:rsidRPr="003F5399" w:rsidRDefault="00F65E77" w:rsidP="00F65E77">
      <w:pPr>
        <w:pStyle w:val="EC"/>
      </w:pPr>
      <w:r w:rsidRPr="003F5399">
        <w:t xml:space="preserve">Электроснабжение системы постоянного скважинного мониторинга осуществляется от сети переменного тока ~220 В. Питание поверхностного блока производится от источника постоянного тока 12 В. Для обеспечения бесперебойного питания предусмотрена аккумуляторная батарея. </w:t>
      </w:r>
    </w:p>
    <w:p w14:paraId="5CAA3B69" w14:textId="07A11EE6" w:rsidR="00F65E77" w:rsidRPr="003F5399" w:rsidRDefault="00F65E77" w:rsidP="00E82FCE">
      <w:pPr>
        <w:pStyle w:val="EC-3"/>
      </w:pPr>
      <w:bookmarkStart w:id="418" w:name="_Toc210536909"/>
      <w:bookmarkStart w:id="419" w:name="_Toc314043485"/>
      <w:bookmarkStart w:id="420" w:name="O_9_2_11"/>
      <w:bookmarkStart w:id="421" w:name="_Toc14705218"/>
      <w:bookmarkStart w:id="422" w:name="_Toc37831743"/>
      <w:bookmarkStart w:id="423" w:name="_Toc123744863"/>
      <w:bookmarkStart w:id="424" w:name="_Toc215845075"/>
      <w:bookmarkEnd w:id="418"/>
      <w:bookmarkEnd w:id="419"/>
      <w:bookmarkEnd w:id="420"/>
      <w:r w:rsidRPr="003F5399">
        <w:t>Решения по обеспечению надежности работы трубопроводов и технологического оборудования</w:t>
      </w:r>
      <w:bookmarkEnd w:id="421"/>
      <w:bookmarkEnd w:id="422"/>
      <w:bookmarkEnd w:id="423"/>
      <w:bookmarkEnd w:id="424"/>
    </w:p>
    <w:p w14:paraId="09B61732" w14:textId="77777777" w:rsidR="00F65E77" w:rsidRPr="003F5399" w:rsidRDefault="00F65E77" w:rsidP="00F65E77">
      <w:pPr>
        <w:pStyle w:val="EC"/>
      </w:pPr>
      <w:r w:rsidRPr="003F5399">
        <w:t>В проекте приняты следующие решения по обеспечению надежности трубопроводов и технологического оборудования:</w:t>
      </w:r>
    </w:p>
    <w:p w14:paraId="2847062B" w14:textId="77777777" w:rsidR="00F65E77" w:rsidRPr="003F5399" w:rsidRDefault="00F65E77" w:rsidP="008B6DEF">
      <w:pPr>
        <w:pStyle w:val="EC-"/>
      </w:pPr>
      <w:r w:rsidRPr="003F5399">
        <w:t>прокладка технологических трубопроводов их стальных бесшовных труб;</w:t>
      </w:r>
    </w:p>
    <w:p w14:paraId="47C455CB" w14:textId="77777777" w:rsidR="00F65E77" w:rsidRPr="003F5399" w:rsidRDefault="00F65E77" w:rsidP="008B6DEF">
      <w:pPr>
        <w:pStyle w:val="EC-"/>
      </w:pPr>
      <w:r w:rsidRPr="003F5399">
        <w:t xml:space="preserve">поставка труб и деталей трубопроводов в </w:t>
      </w:r>
      <w:proofErr w:type="spellStart"/>
      <w:r w:rsidRPr="003F5399">
        <w:t>термообработанном</w:t>
      </w:r>
      <w:proofErr w:type="spellEnd"/>
      <w:r w:rsidRPr="003F5399">
        <w:t xml:space="preserve"> состоянии;</w:t>
      </w:r>
    </w:p>
    <w:p w14:paraId="521C3319" w14:textId="77777777" w:rsidR="00F65E77" w:rsidRPr="003F5399" w:rsidRDefault="00F65E77" w:rsidP="008B6DEF">
      <w:pPr>
        <w:pStyle w:val="EC-"/>
      </w:pPr>
      <w:r w:rsidRPr="003F5399">
        <w:t>укладка подземных трубопроводов в грунт на глубину не менее 1,0 м до верхней образующей трубы;</w:t>
      </w:r>
    </w:p>
    <w:p w14:paraId="1EE12492" w14:textId="77777777" w:rsidR="00F65E77" w:rsidRPr="003F5399" w:rsidRDefault="00F65E77" w:rsidP="008B6DEF">
      <w:pPr>
        <w:pStyle w:val="EC-"/>
      </w:pPr>
      <w:r w:rsidRPr="003F5399">
        <w:t>прокладка надземных участков трубопроводов на низких опорах и стойках;</w:t>
      </w:r>
    </w:p>
    <w:p w14:paraId="3E44AA63" w14:textId="77777777" w:rsidR="00F65E77" w:rsidRPr="003F5399" w:rsidRDefault="00F65E77" w:rsidP="008B6DEF">
      <w:pPr>
        <w:pStyle w:val="EC-"/>
      </w:pPr>
      <w:r w:rsidRPr="003F5399">
        <w:t>прокладка подземных трубопроводов в защитных футлярах из стальных электросварных труб при переходах через автодороги;</w:t>
      </w:r>
    </w:p>
    <w:p w14:paraId="6B497E64" w14:textId="77777777" w:rsidR="00F65E77" w:rsidRPr="003F5399" w:rsidRDefault="00F65E77" w:rsidP="008B6DEF">
      <w:pPr>
        <w:pStyle w:val="EC-"/>
      </w:pPr>
      <w:r w:rsidRPr="003F5399">
        <w:t>теплоизоляция трубопроводов минераловатными матами;</w:t>
      </w:r>
    </w:p>
    <w:p w14:paraId="7D82A7C7" w14:textId="77777777" w:rsidR="00F65E77" w:rsidRPr="003F5399" w:rsidRDefault="00F65E77" w:rsidP="008B6DEF">
      <w:pPr>
        <w:pStyle w:val="EC-"/>
      </w:pPr>
      <w:r w:rsidRPr="003F5399">
        <w:t>контроль сварных соединений неразрушающими методами;</w:t>
      </w:r>
    </w:p>
    <w:p w14:paraId="186B7B66" w14:textId="77777777" w:rsidR="00F65E77" w:rsidRPr="003F5399" w:rsidRDefault="00F65E77" w:rsidP="008B6DEF">
      <w:pPr>
        <w:pStyle w:val="EC-"/>
      </w:pPr>
      <w:r w:rsidRPr="003F5399">
        <w:t>проверка на герметичность трубопроводов после монтажа и капитального ремонта.</w:t>
      </w:r>
    </w:p>
    <w:p w14:paraId="6E69C681" w14:textId="77777777" w:rsidR="00F65E77" w:rsidRPr="003F5399" w:rsidRDefault="00F65E77" w:rsidP="008B6DEF">
      <w:pPr>
        <w:pStyle w:val="EC-"/>
      </w:pPr>
      <w:r w:rsidRPr="003F5399">
        <w:t xml:space="preserve"> наружная антикоррозионная защита всех технологических трубопроводов.</w:t>
      </w:r>
    </w:p>
    <w:p w14:paraId="6AF12385" w14:textId="4B2B080A" w:rsidR="00F65E77" w:rsidRPr="003F5399" w:rsidRDefault="00F65E77" w:rsidP="00E82FCE">
      <w:pPr>
        <w:pStyle w:val="EC-3"/>
      </w:pPr>
      <w:bookmarkStart w:id="425" w:name="_Toc37831744"/>
      <w:bookmarkStart w:id="426" w:name="_Toc123744864"/>
      <w:bookmarkStart w:id="427" w:name="_Toc215845076"/>
      <w:r w:rsidRPr="003F5399">
        <w:t>Решения по обеспечению надежного электроснабжения</w:t>
      </w:r>
      <w:bookmarkEnd w:id="425"/>
      <w:bookmarkEnd w:id="426"/>
      <w:bookmarkEnd w:id="427"/>
    </w:p>
    <w:p w14:paraId="3FEC8B72" w14:textId="77777777" w:rsidR="00F65E77" w:rsidRPr="003F5399" w:rsidRDefault="00F65E77" w:rsidP="00F65E77">
      <w:pPr>
        <w:pStyle w:val="EC"/>
      </w:pPr>
      <w:r w:rsidRPr="003F5399">
        <w:t>Потребители электроэнергии: электродвигатели технологических насосов, приборы КИП и автоматики, электроосвещение площадок.</w:t>
      </w:r>
    </w:p>
    <w:p w14:paraId="70AE5E11" w14:textId="56A0C5E2" w:rsidR="00F65E77" w:rsidRPr="003F5399" w:rsidRDefault="00F65E77" w:rsidP="00F65E77">
      <w:pPr>
        <w:pStyle w:val="EC"/>
      </w:pPr>
      <w:r w:rsidRPr="003F5399">
        <w:t>Источником внешнего электроснабжения на площадках скважин являются существующие сети ВЛ-</w:t>
      </w:r>
      <w:r w:rsidR="004B5857" w:rsidRPr="003F5399">
        <w:t>1</w:t>
      </w:r>
      <w:r w:rsidRPr="003F5399">
        <w:t xml:space="preserve">0 </w:t>
      </w:r>
      <w:proofErr w:type="spellStart"/>
      <w:r w:rsidRPr="003F5399">
        <w:t>кВ</w:t>
      </w:r>
      <w:proofErr w:type="spellEnd"/>
      <w:r w:rsidRPr="003F5399">
        <w:t xml:space="preserve"> и трансформаторные подстанции.</w:t>
      </w:r>
    </w:p>
    <w:p w14:paraId="6C5BA138" w14:textId="77777777" w:rsidR="00F65E77" w:rsidRPr="003F5399" w:rsidRDefault="00F65E77" w:rsidP="00F65E77">
      <w:pPr>
        <w:pStyle w:val="EC"/>
      </w:pPr>
      <w:r w:rsidRPr="003F5399">
        <w:t>По степени надежности электроснабжения, согласно ВНТП 3-85 и ПУЭ РК потребители электроэнергии проектируемых объектов относятся:</w:t>
      </w:r>
    </w:p>
    <w:p w14:paraId="1244C2AE" w14:textId="77777777" w:rsidR="00F65E77" w:rsidRPr="003F5399" w:rsidRDefault="00F65E77" w:rsidP="008B6DEF">
      <w:pPr>
        <w:pStyle w:val="EC-"/>
      </w:pPr>
      <w:r w:rsidRPr="003F5399">
        <w:t xml:space="preserve">к I категории – нагрузки </w:t>
      </w:r>
      <w:proofErr w:type="spellStart"/>
      <w:r w:rsidRPr="003F5399">
        <w:t>КИПиА</w:t>
      </w:r>
      <w:proofErr w:type="spellEnd"/>
      <w:r w:rsidRPr="003F5399">
        <w:t>;</w:t>
      </w:r>
    </w:p>
    <w:p w14:paraId="72ED3EE3" w14:textId="77777777" w:rsidR="00F65E77" w:rsidRPr="003F5399" w:rsidRDefault="00F65E77" w:rsidP="008B6DEF">
      <w:pPr>
        <w:pStyle w:val="EC-"/>
      </w:pPr>
      <w:r w:rsidRPr="003F5399">
        <w:t>к II категории – технологические нагрузки и в том числе электрообогрев трубопроводов.</w:t>
      </w:r>
    </w:p>
    <w:p w14:paraId="129274B7" w14:textId="77777777" w:rsidR="00F65E77" w:rsidRPr="003F5399" w:rsidRDefault="00F65E77" w:rsidP="00F65E77">
      <w:pPr>
        <w:pStyle w:val="EC"/>
      </w:pPr>
      <w:r w:rsidRPr="003F5399">
        <w:t>Предусматривается электрооборудование, соответствующее по исполнению классу взрывоопасной зоны, категории и группе взрывоопасной смеси согласно ПУЭ РК и РД 08-200-98 с обеспечением исполнения по взрывозащите не менее lExеdIIA-Т3.</w:t>
      </w:r>
    </w:p>
    <w:p w14:paraId="179459D7" w14:textId="70D44A23" w:rsidR="00F65E77" w:rsidRPr="003F5399" w:rsidRDefault="00F65E77" w:rsidP="00F65E77">
      <w:pPr>
        <w:pStyle w:val="EC"/>
      </w:pPr>
      <w:r w:rsidRPr="003F5399">
        <w:t>Освещенности наружных площадок и территории объекта скважин приняты в соответствии с действующими нормами и требованиями.</w:t>
      </w:r>
    </w:p>
    <w:p w14:paraId="314739EA" w14:textId="77777777" w:rsidR="00F65E77" w:rsidRPr="003F5399" w:rsidRDefault="00F65E77" w:rsidP="00F65E77">
      <w:pPr>
        <w:pStyle w:val="EC"/>
      </w:pPr>
      <w:r w:rsidRPr="003F5399">
        <w:t>Типы светильников, род проводки соответствуют условиям среды, назначению и характеру производимых работ.</w:t>
      </w:r>
    </w:p>
    <w:p w14:paraId="14859150" w14:textId="77777777" w:rsidR="00F65E77" w:rsidRPr="003F5399" w:rsidRDefault="00F65E77" w:rsidP="00F65E77">
      <w:pPr>
        <w:pStyle w:val="EC"/>
      </w:pPr>
      <w:r w:rsidRPr="003F5399">
        <w:t xml:space="preserve">Рабочее освещение напряжением 380/220В предусматривается во всех на освещаемой территории для обеспечения нормальной работы. </w:t>
      </w:r>
    </w:p>
    <w:p w14:paraId="63247297" w14:textId="77777777" w:rsidR="00F65E77" w:rsidRPr="003F5399" w:rsidRDefault="00F65E77" w:rsidP="00F65E77">
      <w:pPr>
        <w:pStyle w:val="EC"/>
      </w:pPr>
      <w:r w:rsidRPr="003F5399">
        <w:lastRenderedPageBreak/>
        <w:t>Освещение территории, проездов и наружных технологических площадок выполняется прожекторами и светильниками во взрывозащищенном исполнении, устанавливаемых на мачтах освещения.</w:t>
      </w:r>
    </w:p>
    <w:p w14:paraId="084D0478" w14:textId="77777777" w:rsidR="00F65E77" w:rsidRPr="003F5399" w:rsidRDefault="00F65E77" w:rsidP="00F65E77">
      <w:pPr>
        <w:pStyle w:val="EC"/>
      </w:pPr>
      <w:r w:rsidRPr="003F5399">
        <w:t>Наружные установки с взрывоопасными зонами класса B-1г относятся по устройству молниезащиты ко II категории. Молниезащита вышеперечисленных сооружений обеспечивается путем присоединения металлических конструкций блоков и аппаратов к заземляющему устройству.</w:t>
      </w:r>
    </w:p>
    <w:p w14:paraId="0DB11B81" w14:textId="77777777" w:rsidR="00F65E77" w:rsidRPr="003F5399" w:rsidRDefault="00F65E77" w:rsidP="00F65E77">
      <w:pPr>
        <w:pStyle w:val="EC"/>
      </w:pPr>
      <w:r w:rsidRPr="003F5399">
        <w:t>Для защиты от статического электричества технологические трубопроводы и аппараты надежно заземлены.</w:t>
      </w:r>
    </w:p>
    <w:p w14:paraId="5E78E845" w14:textId="77777777" w:rsidR="00F65E77" w:rsidRPr="003F5399" w:rsidRDefault="00F65E77" w:rsidP="00F65E77">
      <w:pPr>
        <w:pStyle w:val="EC"/>
      </w:pPr>
      <w:r w:rsidRPr="003F5399">
        <w:t>Для защиты обслуживающего персонала от поражения электрическим током все металлические нетоковедущие части электрооборудования на напряжение 380/220В присоединяются к заземленной нейтральной точке трансформатора посредством дополнительных защитных проводников.</w:t>
      </w:r>
    </w:p>
    <w:p w14:paraId="5F73990C" w14:textId="4CE04119" w:rsidR="00F65E77" w:rsidRPr="003F5399" w:rsidRDefault="00F65E77" w:rsidP="00E82FCE">
      <w:pPr>
        <w:pStyle w:val="EC-3"/>
      </w:pPr>
      <w:bookmarkStart w:id="428" w:name="_Toc210536911"/>
      <w:bookmarkStart w:id="429" w:name="_Toc314043487"/>
      <w:bookmarkStart w:id="430" w:name="O_9_2_13"/>
      <w:bookmarkStart w:id="431" w:name="_Toc14705219"/>
      <w:bookmarkStart w:id="432" w:name="_Toc37831745"/>
      <w:bookmarkStart w:id="433" w:name="_Toc123744865"/>
      <w:bookmarkStart w:id="434" w:name="_Toc215845077"/>
      <w:bookmarkEnd w:id="428"/>
      <w:bookmarkEnd w:id="429"/>
      <w:bookmarkEnd w:id="430"/>
      <w:r w:rsidRPr="003F5399">
        <w:t>Решения по защите от пожаров</w:t>
      </w:r>
      <w:bookmarkEnd w:id="431"/>
      <w:bookmarkEnd w:id="432"/>
      <w:bookmarkEnd w:id="433"/>
      <w:bookmarkEnd w:id="434"/>
    </w:p>
    <w:p w14:paraId="70C35678" w14:textId="77777777" w:rsidR="00F65E77" w:rsidRPr="003F5399" w:rsidRDefault="00F65E77" w:rsidP="00F65E77">
      <w:pPr>
        <w:pStyle w:val="EC"/>
      </w:pPr>
      <w:bookmarkStart w:id="435" w:name="_Toc210536912"/>
      <w:bookmarkStart w:id="436" w:name="_Toc314043488"/>
      <w:bookmarkStart w:id="437" w:name="O_9_2_14"/>
      <w:bookmarkStart w:id="438" w:name="_Toc14705220"/>
      <w:bookmarkEnd w:id="435"/>
      <w:bookmarkEnd w:id="436"/>
      <w:bookmarkEnd w:id="437"/>
      <w:r w:rsidRPr="003F5399">
        <w:t>Согласно ВНТП 3-85 п. 6.38</w:t>
      </w:r>
      <w:r w:rsidR="00D036C0" w:rsidRPr="003F5399">
        <w:t>,</w:t>
      </w:r>
      <w:r w:rsidRPr="003F5399">
        <w:t xml:space="preserve"> пожаротушение проектируемых объектов вне территории ЦППН предусматривается только первичными средствами. </w:t>
      </w:r>
    </w:p>
    <w:p w14:paraId="10D93621" w14:textId="77777777" w:rsidR="00F65E77" w:rsidRPr="003F5399" w:rsidRDefault="00F65E77" w:rsidP="00F65E77">
      <w:pPr>
        <w:pStyle w:val="EC"/>
      </w:pPr>
      <w:r w:rsidRPr="003F5399">
        <w:t>В соответствии с «Инструкцией по устройству молниезащиты зданий и сооружений», сооружения проекта, по устройству молниезащиты, относятся ко II-категории и защищены от прямых ударов и вторичных проявлений молнии присоединением к заземлителям всех металлических конструкций.</w:t>
      </w:r>
    </w:p>
    <w:p w14:paraId="77FE3F44" w14:textId="77777777" w:rsidR="00F65E77" w:rsidRPr="003F5399" w:rsidRDefault="00F65E77" w:rsidP="00F65E77">
      <w:pPr>
        <w:pStyle w:val="EC"/>
      </w:pPr>
      <w:r w:rsidRPr="003F5399">
        <w:t>Уравнивание потенциалов и защита от статического электричества выполняются надежным присоединением механизмов, трубопроводов, металлических строительных конструкций, корпусов технологического оборудования и т. п. к сети заземления.</w:t>
      </w:r>
    </w:p>
    <w:p w14:paraId="6FCE0524" w14:textId="5D3F91E0" w:rsidR="00F65E77" w:rsidRPr="003F5399" w:rsidRDefault="00F65E77" w:rsidP="00F65E77">
      <w:pPr>
        <w:pStyle w:val="EC"/>
      </w:pPr>
      <w:r w:rsidRPr="003F5399">
        <w:t>Все питающие и распределительные сети оборудуются защитой от короткого замыкания и всеми другими необходимыми видами защит. Во взрывоопасных зонах для них в обязательном порядке предусматривается защита от перегрузки.</w:t>
      </w:r>
      <w:r w:rsidR="00321064" w:rsidRPr="003F5399">
        <w:t xml:space="preserve"> </w:t>
      </w:r>
    </w:p>
    <w:p w14:paraId="4942B963" w14:textId="522E3146" w:rsidR="00F65E77" w:rsidRPr="003F5399" w:rsidRDefault="00F65E77" w:rsidP="00E82FCE">
      <w:pPr>
        <w:pStyle w:val="EC-3"/>
      </w:pPr>
      <w:bookmarkStart w:id="439" w:name="_Toc37831746"/>
      <w:bookmarkStart w:id="440" w:name="_Toc123744866"/>
      <w:bookmarkStart w:id="441" w:name="_Toc215845078"/>
      <w:r w:rsidRPr="003F5399">
        <w:t>Решения по обеспечению защиты персонала</w:t>
      </w:r>
      <w:bookmarkEnd w:id="438"/>
      <w:bookmarkEnd w:id="439"/>
      <w:bookmarkEnd w:id="440"/>
      <w:bookmarkEnd w:id="441"/>
    </w:p>
    <w:p w14:paraId="1FCEDAD7" w14:textId="77777777" w:rsidR="00F65E77" w:rsidRPr="003F5399" w:rsidRDefault="00F65E77" w:rsidP="00F65E77">
      <w:pPr>
        <w:pStyle w:val="EC"/>
      </w:pPr>
      <w:r w:rsidRPr="003F5399">
        <w:t>Весь персонал должен быть обеспечен, средствами индивидуальной защиты СИЗ. Для осуществления оповещения на месторождение у обслуживающего персонала имеются переносные радиотелефоны.</w:t>
      </w:r>
    </w:p>
    <w:p w14:paraId="5DAE35B5" w14:textId="77777777" w:rsidR="00F65E77" w:rsidRPr="003F5399" w:rsidRDefault="00F65E77" w:rsidP="00F65E77">
      <w:pPr>
        <w:pStyle w:val="EC"/>
      </w:pPr>
      <w:r w:rsidRPr="003F5399">
        <w:t xml:space="preserve">Все рабочие не реже одного раза в полугодие должны проходить повторный инструктаж по технике безопасности и ежегодно подвергаться комиссионной проверке знаний по технике безопасности, а также подвергаться ежегодному медицинскому обследованию. </w:t>
      </w:r>
    </w:p>
    <w:p w14:paraId="7F4F4527" w14:textId="77777777" w:rsidR="00F65E77" w:rsidRPr="003F5399" w:rsidRDefault="00F65E77" w:rsidP="00F65E77">
      <w:pPr>
        <w:pStyle w:val="EC"/>
      </w:pPr>
      <w:r w:rsidRPr="003F5399">
        <w:t>Согласно ежегодным графикам должны проводиться регулярные противоаварийные тренировки с обслуживающим персоналом по отработке возможных сценариев аварий техногенного и природного характера согласно Плана ликвидации аварий.</w:t>
      </w:r>
    </w:p>
    <w:p w14:paraId="1F1CF8A8" w14:textId="77777777" w:rsidR="00F65E77" w:rsidRPr="003F5399" w:rsidRDefault="00F65E77" w:rsidP="00F65E77">
      <w:pPr>
        <w:pStyle w:val="EC"/>
      </w:pPr>
      <w:r w:rsidRPr="003F5399">
        <w:t>При внедрении новых технологических процессов и методов труда, введении нового оборудования и механизмов, введении в действие новых правил и инструкций по технике безопасности, а также по требованию контролирующих органов рабочие должны пройти дополнительное обучение и проверку знаний.</w:t>
      </w:r>
    </w:p>
    <w:p w14:paraId="357C18E1" w14:textId="77777777" w:rsidR="00F65E77" w:rsidRPr="003F5399" w:rsidRDefault="00F65E77" w:rsidP="00F65E77">
      <w:pPr>
        <w:pStyle w:val="EC"/>
      </w:pPr>
      <w:r w:rsidRPr="003F5399">
        <w:t>Все работы по эксплуатации и обслуживанию объектов должны производиться в строгом соответствии с инструкциями, определяющими основные положения по эксплуатации, инструкциями по технике безопасности, эксплуатации и ремонту оборудования, составленными с учетом местных условий для всех видов работ, утвержденными соответствующими службами.</w:t>
      </w:r>
    </w:p>
    <w:p w14:paraId="74D32D07" w14:textId="77777777" w:rsidR="00F65E77" w:rsidRPr="003F5399" w:rsidRDefault="00F65E77" w:rsidP="00F65E77">
      <w:pPr>
        <w:pStyle w:val="EC"/>
      </w:pPr>
      <w:r w:rsidRPr="003F5399">
        <w:t>Для оказания медицинской помощи пострадавшим в помещении операторной должна находиться медицинская аптечка.</w:t>
      </w:r>
    </w:p>
    <w:p w14:paraId="647355B5" w14:textId="5125386C" w:rsidR="00F65E77" w:rsidRPr="003F5399" w:rsidRDefault="00F65E77" w:rsidP="00E82FCE">
      <w:pPr>
        <w:pStyle w:val="EC-3"/>
      </w:pPr>
      <w:bookmarkStart w:id="442" w:name="_Toc210536913"/>
      <w:bookmarkStart w:id="443" w:name="_Toc314043489"/>
      <w:bookmarkStart w:id="444" w:name="O_9_2_15"/>
      <w:bookmarkStart w:id="445" w:name="_Toc14705221"/>
      <w:bookmarkStart w:id="446" w:name="_Toc37831747"/>
      <w:bookmarkStart w:id="447" w:name="_Toc123744867"/>
      <w:bookmarkStart w:id="448" w:name="_Toc215845079"/>
      <w:bookmarkEnd w:id="442"/>
      <w:bookmarkEnd w:id="443"/>
      <w:bookmarkEnd w:id="444"/>
      <w:r w:rsidRPr="003F5399">
        <w:lastRenderedPageBreak/>
        <w:t>Решения по обеспечению охраны объектов от несанкционированного доступа и террористических актов</w:t>
      </w:r>
      <w:bookmarkEnd w:id="445"/>
      <w:bookmarkEnd w:id="446"/>
      <w:bookmarkEnd w:id="447"/>
      <w:bookmarkEnd w:id="448"/>
    </w:p>
    <w:p w14:paraId="37ABFDCF" w14:textId="77777777" w:rsidR="00F65E77" w:rsidRPr="003F5399" w:rsidRDefault="00F65E77" w:rsidP="00F65E77">
      <w:pPr>
        <w:pStyle w:val="EC"/>
        <w:spacing w:before="0"/>
      </w:pPr>
      <w:r w:rsidRPr="003F5399">
        <w:t>Для предотвращения несанкционированного доступа посторонних лиц к объектам, приводящего к нарушению технологического режима эксплуатации предусмотрена система обеспечения охраны.</w:t>
      </w:r>
    </w:p>
    <w:p w14:paraId="5C34CE1B" w14:textId="77777777" w:rsidR="00F65E77" w:rsidRPr="003F5399" w:rsidRDefault="00F65E77" w:rsidP="00F65E77">
      <w:pPr>
        <w:pStyle w:val="EC"/>
        <w:spacing w:before="0"/>
      </w:pPr>
      <w:r w:rsidRPr="003F5399">
        <w:t xml:space="preserve">Кроме инженерно-технических средств охраны необходимо организовать контроль за проведением строительных и других работ, которые могут неблагоприятно повлиять на безопасность производства. </w:t>
      </w:r>
    </w:p>
    <w:p w14:paraId="70D3CED4" w14:textId="77777777" w:rsidR="00F65E77" w:rsidRPr="003F5399" w:rsidRDefault="00F65E77" w:rsidP="00F65E77">
      <w:pPr>
        <w:pStyle w:val="EC"/>
        <w:spacing w:before="0"/>
      </w:pPr>
      <w:r w:rsidRPr="003F5399">
        <w:t>Предполагаемые организационные мероприятия и инженерно-технические средства охраны способствуют повышению надежности охраны проектируемых объектов и обеспечивают необходимую безопасность.</w:t>
      </w:r>
    </w:p>
    <w:p w14:paraId="08B27FDF" w14:textId="77777777" w:rsidR="00F65E77" w:rsidRPr="003F5399" w:rsidRDefault="00F65E77" w:rsidP="00F65E77">
      <w:pPr>
        <w:pStyle w:val="EC"/>
        <w:spacing w:before="0"/>
      </w:pPr>
      <w:r w:rsidRPr="003F5399">
        <w:t>На территории для обеспечения подъездов к сооружениям и противопожарных проездов запроектированы внутриплощадочные дороги с обочинами. Система дорог кольцевая и тупиковая с разворотными площадками.</w:t>
      </w:r>
    </w:p>
    <w:p w14:paraId="42E0545F" w14:textId="77777777" w:rsidR="00F65E77" w:rsidRPr="003F5399" w:rsidRDefault="00F65E77" w:rsidP="00F65E77">
      <w:pPr>
        <w:pStyle w:val="EC"/>
        <w:spacing w:before="0"/>
      </w:pPr>
      <w:r w:rsidRPr="003F5399">
        <w:t>Контроль доступа на площадки осуществляется службой сторожевой охраны.</w:t>
      </w:r>
    </w:p>
    <w:p w14:paraId="3311897E" w14:textId="77777777" w:rsidR="00F65E77" w:rsidRPr="003F5399" w:rsidRDefault="00F65E77" w:rsidP="00F65E77">
      <w:pPr>
        <w:pStyle w:val="EC"/>
        <w:spacing w:before="0"/>
      </w:pPr>
      <w:r w:rsidRPr="003F5399">
        <w:t>На главном въезде на территорию месторождения предусмотрен контрольно-пропускной пункт (проходная), где дежурит охранник, осуществляющий досмотр автотранспорта и проверку документов у обслуживающего персонала.</w:t>
      </w:r>
    </w:p>
    <w:p w14:paraId="42D47D77" w14:textId="1BF279F4" w:rsidR="00F65E77" w:rsidRPr="003F5399" w:rsidRDefault="00F65E77" w:rsidP="00E82FCE">
      <w:pPr>
        <w:pStyle w:val="EC-3"/>
        <w:rPr>
          <w:sz w:val="20"/>
          <w:szCs w:val="20"/>
        </w:rPr>
      </w:pPr>
      <w:bookmarkStart w:id="449" w:name="O_9_2_16"/>
      <w:bookmarkStart w:id="450" w:name="_Toc210536914"/>
      <w:bookmarkStart w:id="451" w:name="_Toc314043490"/>
      <w:bookmarkStart w:id="452" w:name="_Toc14705222"/>
      <w:bookmarkStart w:id="453" w:name="_Toc37831748"/>
      <w:bookmarkStart w:id="454" w:name="_Toc123744868"/>
      <w:bookmarkStart w:id="455" w:name="_Toc215845080"/>
      <w:bookmarkEnd w:id="449"/>
      <w:bookmarkEnd w:id="450"/>
      <w:bookmarkEnd w:id="451"/>
      <w:r w:rsidRPr="003F5399">
        <w:t>Решения по организации эвакуационных мероприятий</w:t>
      </w:r>
      <w:bookmarkEnd w:id="452"/>
      <w:bookmarkEnd w:id="453"/>
      <w:bookmarkEnd w:id="454"/>
      <w:bookmarkEnd w:id="455"/>
    </w:p>
    <w:p w14:paraId="6CDE1E23" w14:textId="77777777" w:rsidR="00F65E77" w:rsidRPr="003F5399" w:rsidRDefault="00F65E77" w:rsidP="00F65E77">
      <w:pPr>
        <w:pStyle w:val="EC"/>
        <w:spacing w:before="0"/>
      </w:pPr>
      <w:r w:rsidRPr="003F5399">
        <w:t>При вводе в эксплуатацию должен быть разработан «План ликвидации аварий», в котором, с учетом специфических условий, необходимо предусмотреть оперативные действия персонала по предотвращению аварий и ликвидации аварийных ситуаций, а в случае их возникновения - по локализации, исключению загораний и взрывов, максимальному снижению тяжести последствий и также эвакуации людей, не занятых в ликвидации аварий, и эвакуации пострадавших, способы и маршруты движения эвакуации.</w:t>
      </w:r>
    </w:p>
    <w:p w14:paraId="203711BD" w14:textId="77777777" w:rsidR="00F65E77" w:rsidRPr="003F5399" w:rsidRDefault="00F65E77" w:rsidP="00F65E77">
      <w:pPr>
        <w:pStyle w:val="EC"/>
        <w:spacing w:before="0"/>
      </w:pPr>
      <w:r w:rsidRPr="003F5399">
        <w:t>Указанный план согласовывается с объектовой комиссией по чрезвычайным ситуациям.</w:t>
      </w:r>
    </w:p>
    <w:p w14:paraId="7BB03E39" w14:textId="403D3CA3" w:rsidR="00F65E77" w:rsidRPr="003F5399" w:rsidRDefault="00F65E77" w:rsidP="00E82FCE">
      <w:pPr>
        <w:pStyle w:val="EC-3"/>
      </w:pPr>
      <w:bookmarkStart w:id="456" w:name="O_9_2_17"/>
      <w:bookmarkStart w:id="457" w:name="_Toc210536915"/>
      <w:bookmarkStart w:id="458" w:name="_Toc314043491"/>
      <w:bookmarkStart w:id="459" w:name="_Toc14705223"/>
      <w:bookmarkStart w:id="460" w:name="_Toc37831749"/>
      <w:bookmarkStart w:id="461" w:name="_Toc123744869"/>
      <w:bookmarkStart w:id="462" w:name="_Toc215845081"/>
      <w:bookmarkEnd w:id="456"/>
      <w:bookmarkEnd w:id="457"/>
      <w:bookmarkEnd w:id="458"/>
      <w:r w:rsidRPr="003F5399">
        <w:t>Защитные мероприятия в области чрезвычайных ситуаций техногенного характера</w:t>
      </w:r>
      <w:bookmarkEnd w:id="459"/>
      <w:bookmarkEnd w:id="460"/>
      <w:bookmarkEnd w:id="461"/>
      <w:bookmarkEnd w:id="462"/>
    </w:p>
    <w:p w14:paraId="3350043F" w14:textId="07681883" w:rsidR="00F65E77" w:rsidRPr="003F5399" w:rsidRDefault="00F65E77" w:rsidP="00F65E77">
      <w:pPr>
        <w:pStyle w:val="EC"/>
        <w:spacing w:before="0"/>
      </w:pPr>
      <w:r w:rsidRPr="003F5399">
        <w:t xml:space="preserve">С целью снижения риска ЧС, на основании действующего в Республике Казахстан законодательства, руководство </w:t>
      </w:r>
      <w:r w:rsidR="008E698A" w:rsidRPr="003F5399">
        <w:t xml:space="preserve">ТОО «TENGE </w:t>
      </w:r>
      <w:proofErr w:type="spellStart"/>
      <w:r w:rsidR="008E698A" w:rsidRPr="003F5399">
        <w:t>Oil</w:t>
      </w:r>
      <w:proofErr w:type="spellEnd"/>
      <w:r w:rsidR="008E698A" w:rsidRPr="003F5399">
        <w:t xml:space="preserve"> &amp; </w:t>
      </w:r>
      <w:proofErr w:type="spellStart"/>
      <w:r w:rsidR="008E698A" w:rsidRPr="003F5399">
        <w:t>Gas</w:t>
      </w:r>
      <w:proofErr w:type="spellEnd"/>
      <w:r w:rsidR="008E698A" w:rsidRPr="003F5399">
        <w:t>»</w:t>
      </w:r>
      <w:r w:rsidRPr="003F5399">
        <w:t xml:space="preserve"> должно:</w:t>
      </w:r>
    </w:p>
    <w:p w14:paraId="1FBFC253" w14:textId="77777777" w:rsidR="00F65E77" w:rsidRPr="003F5399" w:rsidRDefault="00F65E77" w:rsidP="008B6DEF">
      <w:pPr>
        <w:pStyle w:val="EC-"/>
      </w:pPr>
      <w:r w:rsidRPr="003F5399">
        <w:t>разработать план действий при возникновении ЧС;</w:t>
      </w:r>
    </w:p>
    <w:p w14:paraId="1A8EB10A" w14:textId="77777777" w:rsidR="00F65E77" w:rsidRPr="0098719C" w:rsidRDefault="00F65E77" w:rsidP="008B6DEF">
      <w:pPr>
        <w:pStyle w:val="EC-"/>
      </w:pPr>
      <w:r w:rsidRPr="003F5399">
        <w:t>проинформировать</w:t>
      </w:r>
      <w:r w:rsidRPr="0098719C">
        <w:t xml:space="preserve"> обслуживающий персонал о риске ЧС на объекте;</w:t>
      </w:r>
    </w:p>
    <w:p w14:paraId="6F2A79AA" w14:textId="77777777" w:rsidR="00F65E77" w:rsidRPr="0098719C" w:rsidRDefault="00F65E77" w:rsidP="008B6DEF">
      <w:pPr>
        <w:pStyle w:val="EC-"/>
      </w:pPr>
      <w:r w:rsidRPr="0098719C">
        <w:t>осуществлять обучение персонала действиям при возникновении ЧС;</w:t>
      </w:r>
    </w:p>
    <w:p w14:paraId="4B8A4EF7" w14:textId="77777777" w:rsidR="00F65E77" w:rsidRPr="0098719C" w:rsidRDefault="00F65E77" w:rsidP="008B6DEF">
      <w:pPr>
        <w:pStyle w:val="EC-"/>
      </w:pPr>
      <w:r w:rsidRPr="0098719C">
        <w:t>обеспечить пострадавших экстренной медицинской помощью;</w:t>
      </w:r>
    </w:p>
    <w:p w14:paraId="14043C44" w14:textId="77777777" w:rsidR="00F65E77" w:rsidRPr="0098719C" w:rsidRDefault="00F65E77" w:rsidP="008B6DEF">
      <w:pPr>
        <w:pStyle w:val="EC-"/>
      </w:pPr>
      <w:r w:rsidRPr="0098719C">
        <w:t>планировать и проводить мероприятия по предупреждению и снижению опасности возникновения ЧС на проектируемых объектах;</w:t>
      </w:r>
    </w:p>
    <w:p w14:paraId="0188AAB7" w14:textId="77777777" w:rsidR="00F65E77" w:rsidRPr="0098719C" w:rsidRDefault="00F65E77" w:rsidP="008B6DEF">
      <w:pPr>
        <w:pStyle w:val="EC-"/>
      </w:pPr>
      <w:r w:rsidRPr="0098719C">
        <w:t>разрабатывать рекомендации по комплексу мероприятий, направленных на предупреждение возникновения ЧС адекватно изменениям, происходящим во времени, и внедрять рекомендуемый комплекс мероприятий;</w:t>
      </w:r>
    </w:p>
    <w:p w14:paraId="7309CFD2" w14:textId="77777777" w:rsidR="00F65E77" w:rsidRPr="0098719C" w:rsidRDefault="00F65E77" w:rsidP="008B6DEF">
      <w:pPr>
        <w:pStyle w:val="EC-"/>
      </w:pPr>
      <w:r w:rsidRPr="0098719C">
        <w:t>проводить после ликвидации ЧС мероприятия по оздоровлению окружающей среды, восстановлению деятельности.</w:t>
      </w:r>
    </w:p>
    <w:p w14:paraId="5A76A4F9" w14:textId="77777777" w:rsidR="00F65E77" w:rsidRPr="0098719C" w:rsidRDefault="00F65E77" w:rsidP="00F65E77">
      <w:pPr>
        <w:pStyle w:val="EC"/>
        <w:spacing w:before="0"/>
      </w:pPr>
      <w:r w:rsidRPr="0098719C">
        <w:t>Персонал, обслуживающий объекты, должен:</w:t>
      </w:r>
    </w:p>
    <w:p w14:paraId="14A3C93D" w14:textId="77777777" w:rsidR="00F65E77" w:rsidRPr="0098719C" w:rsidRDefault="00F65E77" w:rsidP="008B6DEF">
      <w:pPr>
        <w:pStyle w:val="EC-"/>
      </w:pPr>
      <w:r w:rsidRPr="0098719C">
        <w:t>соблюдать меры безопасности в повседневной деятельности;</w:t>
      </w:r>
    </w:p>
    <w:p w14:paraId="6A6BE866" w14:textId="77777777" w:rsidR="00F65E77" w:rsidRPr="0098719C" w:rsidRDefault="00F65E77" w:rsidP="008B6DEF">
      <w:pPr>
        <w:pStyle w:val="EC-"/>
      </w:pPr>
      <w:r w:rsidRPr="0098719C">
        <w:t>не допускать нарушений трудовой и технологической дисциплины;</w:t>
      </w:r>
    </w:p>
    <w:p w14:paraId="48BF7695" w14:textId="77777777" w:rsidR="00F65E77" w:rsidRPr="0098719C" w:rsidRDefault="00F65E77" w:rsidP="008B6DEF">
      <w:pPr>
        <w:pStyle w:val="EC-"/>
      </w:pPr>
      <w:r w:rsidRPr="0098719C">
        <w:t>знать сигналы гражданской обороны;</w:t>
      </w:r>
    </w:p>
    <w:p w14:paraId="743510B0" w14:textId="77777777" w:rsidR="00F65E77" w:rsidRPr="0098719C" w:rsidRDefault="00F65E77" w:rsidP="008B6DEF">
      <w:pPr>
        <w:pStyle w:val="EC-"/>
      </w:pPr>
      <w:r w:rsidRPr="0098719C">
        <w:t>знать установленные правила поведения и порядок действий при угрозе возникновения или возникновения ЧС;</w:t>
      </w:r>
    </w:p>
    <w:p w14:paraId="32CE129F" w14:textId="77777777" w:rsidR="00F65E77" w:rsidRPr="0098719C" w:rsidRDefault="00F65E77" w:rsidP="008B6DEF">
      <w:pPr>
        <w:pStyle w:val="EC-"/>
      </w:pPr>
      <w:r w:rsidRPr="0098719C">
        <w:t>изучать основные методы защиты, правила пользования коллективными и индивидуальными средствами защиты;</w:t>
      </w:r>
    </w:p>
    <w:p w14:paraId="26AD19C8" w14:textId="77777777" w:rsidR="00F65E77" w:rsidRPr="0098719C" w:rsidRDefault="00F65E77" w:rsidP="008B6DEF">
      <w:pPr>
        <w:pStyle w:val="EC-"/>
      </w:pPr>
      <w:r w:rsidRPr="0098719C">
        <w:lastRenderedPageBreak/>
        <w:t>изучать приемы оказания первой медицинской помощи.</w:t>
      </w:r>
    </w:p>
    <w:p w14:paraId="5648F0E8" w14:textId="77777777" w:rsidR="00F65E77" w:rsidRPr="0098719C" w:rsidRDefault="00F65E77" w:rsidP="008B6DEF">
      <w:pPr>
        <w:pStyle w:val="EC-"/>
        <w:numPr>
          <w:ilvl w:val="0"/>
          <w:numId w:val="0"/>
        </w:numPr>
        <w:ind w:left="567"/>
      </w:pPr>
    </w:p>
    <w:p w14:paraId="474ED490" w14:textId="77777777" w:rsidR="00F65E77" w:rsidRPr="0098719C" w:rsidRDefault="00F65E77" w:rsidP="008B6DEF">
      <w:pPr>
        <w:pStyle w:val="EC-"/>
        <w:numPr>
          <w:ilvl w:val="0"/>
          <w:numId w:val="0"/>
        </w:numPr>
        <w:ind w:left="567"/>
      </w:pPr>
    </w:p>
    <w:p w14:paraId="6B60FC4A" w14:textId="77777777" w:rsidR="00AB5A41" w:rsidRDefault="00AB5A41">
      <w:pPr>
        <w:rPr>
          <w:b/>
          <w:caps/>
        </w:rPr>
      </w:pPr>
      <w:bookmarkStart w:id="463" w:name="_Toc123744870"/>
      <w:r>
        <w:br w:type="page"/>
      </w:r>
    </w:p>
    <w:p w14:paraId="363D81D0" w14:textId="084C1F7F" w:rsidR="00F65E77" w:rsidRPr="0098719C" w:rsidRDefault="00F65E77" w:rsidP="00B21BE0">
      <w:pPr>
        <w:pStyle w:val="EC-1"/>
        <w:numPr>
          <w:ilvl w:val="0"/>
          <w:numId w:val="32"/>
        </w:numPr>
        <w:tabs>
          <w:tab w:val="clear" w:pos="851"/>
          <w:tab w:val="num" w:pos="426"/>
        </w:tabs>
      </w:pPr>
      <w:bookmarkStart w:id="464" w:name="_Toc215845082"/>
      <w:r w:rsidRPr="0098719C">
        <w:lastRenderedPageBreak/>
        <w:t>Нормативные документы</w:t>
      </w:r>
      <w:bookmarkEnd w:id="463"/>
      <w:bookmarkEnd w:id="464"/>
    </w:p>
    <w:p w14:paraId="70A9D8CF" w14:textId="77777777" w:rsidR="00F65E77" w:rsidRPr="0098719C" w:rsidRDefault="00F65E77" w:rsidP="00F65E77">
      <w:pPr>
        <w:pStyle w:val="EC"/>
      </w:pPr>
      <w:r w:rsidRPr="0098719C">
        <w:t>При выполнении рабочего проекта были использованы следующие нормативные документы:</w:t>
      </w:r>
    </w:p>
    <w:p w14:paraId="3EEF6BA5" w14:textId="77777777" w:rsidR="00F65E77" w:rsidRPr="0098719C" w:rsidRDefault="00F65E77" w:rsidP="008B6DEF">
      <w:pPr>
        <w:pStyle w:val="EC-"/>
        <w:rPr>
          <w:sz w:val="24"/>
        </w:rPr>
      </w:pPr>
      <w:r w:rsidRPr="0098719C">
        <w:t>СН РК 1.02.03-2022 «Порядок разработки, согласования, утверждения и состав проектной документации на строительство»;</w:t>
      </w:r>
    </w:p>
    <w:p w14:paraId="020168E5" w14:textId="77777777" w:rsidR="00F65E77" w:rsidRPr="0098719C" w:rsidRDefault="00F65E77" w:rsidP="008B6DEF">
      <w:pPr>
        <w:pStyle w:val="EC-"/>
      </w:pPr>
      <w:r w:rsidRPr="0098719C">
        <w:t>ГОСТ 21.101-97 «Основные требования к проектной и рабочей документации»;</w:t>
      </w:r>
    </w:p>
    <w:p w14:paraId="0B21C567" w14:textId="77777777" w:rsidR="00F65E77" w:rsidRPr="0098719C" w:rsidRDefault="00F65E77" w:rsidP="008B6DEF">
      <w:pPr>
        <w:pStyle w:val="EC-"/>
      </w:pPr>
      <w:r w:rsidRPr="0098719C">
        <w:t>Правила обеспечения промышленной безопасности для опасных производственных объектов нефтяной и газовой отраслей промышленности;</w:t>
      </w:r>
    </w:p>
    <w:p w14:paraId="299EBA57" w14:textId="77777777" w:rsidR="00F65E77" w:rsidRPr="0098719C" w:rsidRDefault="00F65E77" w:rsidP="008B6DEF">
      <w:pPr>
        <w:pStyle w:val="EC-"/>
      </w:pPr>
      <w:r w:rsidRPr="0098719C">
        <w:t>ВНТП 3-85 «Нормы технологического проектирования объектов сбора, транспорта, подготовки нефти, газа и воды нефтяных месторождений»;</w:t>
      </w:r>
    </w:p>
    <w:p w14:paraId="495F75BC" w14:textId="77777777" w:rsidR="00F65E77" w:rsidRPr="0098719C" w:rsidRDefault="00F65E77" w:rsidP="008B6DEF">
      <w:pPr>
        <w:pStyle w:val="EC-"/>
      </w:pPr>
      <w:r w:rsidRPr="0098719C">
        <w:t>ГОСТ 21.401-88 «Технология производства. Основные требования к рабочим чертежам»;</w:t>
      </w:r>
    </w:p>
    <w:p w14:paraId="6E348B97" w14:textId="77777777" w:rsidR="00F65E77" w:rsidRPr="0098719C" w:rsidRDefault="00F65E77" w:rsidP="008B6DEF">
      <w:pPr>
        <w:pStyle w:val="EC-"/>
      </w:pPr>
      <w:r w:rsidRPr="0098719C">
        <w:t>ВСН 005-88 «Проектирование стальных промысловых трубопроводов. Технология и организация»;</w:t>
      </w:r>
    </w:p>
    <w:p w14:paraId="70DC23BA" w14:textId="77777777" w:rsidR="00F65E77" w:rsidRPr="0098719C" w:rsidRDefault="00F65E77" w:rsidP="008B6DEF">
      <w:pPr>
        <w:pStyle w:val="EC-"/>
      </w:pPr>
      <w:r w:rsidRPr="0098719C">
        <w:t>СП РК 3.05-103-2014 «Технологическое оборудование и технологические трубопроводы»;</w:t>
      </w:r>
    </w:p>
    <w:p w14:paraId="48538AC9" w14:textId="77777777" w:rsidR="00F65E77" w:rsidRPr="0098719C" w:rsidRDefault="00F65E77" w:rsidP="008B6DEF">
      <w:pPr>
        <w:pStyle w:val="EC-"/>
      </w:pPr>
      <w:r w:rsidRPr="0098719C">
        <w:t>СНиП 2.04.12-86 «Расчет на прочность стальных трубопроводов»;</w:t>
      </w:r>
    </w:p>
    <w:p w14:paraId="4800105E" w14:textId="77777777" w:rsidR="00F65E77" w:rsidRPr="0098719C" w:rsidRDefault="00F65E77" w:rsidP="008B6DEF">
      <w:pPr>
        <w:pStyle w:val="EC-"/>
      </w:pPr>
      <w:r w:rsidRPr="0098719C">
        <w:t xml:space="preserve">«Правила устройства электроустановок». Утверждены приказом Министра энергетики Республики Казахстан от 20 марта 2015 года № 230; </w:t>
      </w:r>
    </w:p>
    <w:p w14:paraId="4580CDB3" w14:textId="77777777" w:rsidR="00F65E77" w:rsidRPr="0098719C" w:rsidRDefault="00F65E77" w:rsidP="008B6DEF">
      <w:pPr>
        <w:pStyle w:val="EC-"/>
      </w:pPr>
      <w:r w:rsidRPr="0098719C">
        <w:t>СН РК 4.04-07-2013 «Электротехнические устройства».</w:t>
      </w:r>
    </w:p>
    <w:p w14:paraId="796026EA" w14:textId="77777777" w:rsidR="00F65E77" w:rsidRPr="0098719C" w:rsidRDefault="00F65E77" w:rsidP="008B6DEF">
      <w:pPr>
        <w:pStyle w:val="EC-"/>
      </w:pPr>
      <w:r w:rsidRPr="0098719C">
        <w:t>СП РК 2.04-103-2013«Устройство молниезащиты зданий и сооружений».</w:t>
      </w:r>
    </w:p>
    <w:p w14:paraId="78C1C582" w14:textId="77777777" w:rsidR="00F65E77" w:rsidRPr="0098719C" w:rsidRDefault="00F65E77" w:rsidP="008B6DEF">
      <w:pPr>
        <w:pStyle w:val="EC-"/>
      </w:pPr>
      <w:r w:rsidRPr="0098719C">
        <w:t>ГОСТ 21.607 -82 (СПДС) - «Электрическое освещения территории промышленного предприятия. Рабочие чертежи»;</w:t>
      </w:r>
    </w:p>
    <w:p w14:paraId="3CC2F8A6" w14:textId="77777777" w:rsidR="00F65E77" w:rsidRPr="0098719C" w:rsidRDefault="00F65E77" w:rsidP="008B6DEF">
      <w:pPr>
        <w:pStyle w:val="EC-"/>
      </w:pPr>
      <w:r w:rsidRPr="0098719C">
        <w:t>ГОСТ 21.613-88 (СПДС) – «Силовое электрооборудование. Рабочие чертежи»;</w:t>
      </w:r>
    </w:p>
    <w:p w14:paraId="1EC9CBDA" w14:textId="0A8697A2" w:rsidR="00F65E77" w:rsidRPr="0098719C" w:rsidRDefault="00F65E77" w:rsidP="008B6DEF">
      <w:pPr>
        <w:pStyle w:val="EC-"/>
      </w:pPr>
      <w:r w:rsidRPr="0098719C">
        <w:t>СТ РК ГОСТ Р 51164-2005</w:t>
      </w:r>
      <w:r w:rsidR="00321064">
        <w:t xml:space="preserve"> </w:t>
      </w:r>
      <w:r w:rsidRPr="0098719C">
        <w:t>– «Трубопроводы стальные магистральные. Общие требования к защите от коррозии»;</w:t>
      </w:r>
    </w:p>
    <w:p w14:paraId="3E9E31FA" w14:textId="77777777" w:rsidR="00F65E77" w:rsidRPr="0098719C" w:rsidRDefault="00F65E77" w:rsidP="008B6DEF">
      <w:pPr>
        <w:pStyle w:val="EC-"/>
      </w:pPr>
      <w:r w:rsidRPr="0098719C">
        <w:t>ГОСТ 21.408-93 (СПДС) – «Правила выполнения рабочей документации автоматизации технологических процессов»»</w:t>
      </w:r>
    </w:p>
    <w:p w14:paraId="55F01E1C" w14:textId="77777777" w:rsidR="00F65E77" w:rsidRPr="0098719C" w:rsidRDefault="00F65E77" w:rsidP="008B6DEF">
      <w:pPr>
        <w:pStyle w:val="EC-"/>
      </w:pPr>
      <w:r w:rsidRPr="0098719C">
        <w:t>ГОСТ 9.602-2016 – «Единая система защиты от коррозии и старения. Сооружения подземные. Общие требования к защите от коррозии»;</w:t>
      </w:r>
    </w:p>
    <w:p w14:paraId="77BFED4A" w14:textId="77777777" w:rsidR="00F65E77" w:rsidRPr="0098719C" w:rsidRDefault="00F65E77" w:rsidP="008B6DEF">
      <w:pPr>
        <w:pStyle w:val="EC-"/>
      </w:pPr>
      <w:r w:rsidRPr="0098719C">
        <w:t>СНиП РК 1.03-05-2001 «Охрана труда и техника безопасности в строительстве»;</w:t>
      </w:r>
    </w:p>
    <w:p w14:paraId="18FF16E9" w14:textId="77777777" w:rsidR="00F65E77" w:rsidRPr="0098719C" w:rsidRDefault="00F65E77" w:rsidP="008B6DEF">
      <w:pPr>
        <w:pStyle w:val="EC-"/>
      </w:pPr>
      <w:r w:rsidRPr="0098719C">
        <w:t>ГОСТ 21.408-88 «Правила выполнения рабочей документации автоматизации технологических процессов;</w:t>
      </w:r>
    </w:p>
    <w:p w14:paraId="0D1EB932" w14:textId="77777777" w:rsidR="00F65E77" w:rsidRPr="0098719C" w:rsidRDefault="00F65E77" w:rsidP="008B6DEF">
      <w:pPr>
        <w:pStyle w:val="EC-"/>
      </w:pPr>
      <w:r w:rsidRPr="0098719C">
        <w:t>СТ РК 1125-2002 «Технические средства организации дорожного движения»;</w:t>
      </w:r>
    </w:p>
    <w:p w14:paraId="6EB370C1" w14:textId="77777777" w:rsidR="00F65E77" w:rsidRPr="0098719C" w:rsidRDefault="00F65E77" w:rsidP="008B6DEF">
      <w:pPr>
        <w:pStyle w:val="EC-"/>
      </w:pPr>
      <w:r w:rsidRPr="0098719C">
        <w:t>Знаки дорожные. Общие технические требования»;</w:t>
      </w:r>
    </w:p>
    <w:p w14:paraId="74F981CA" w14:textId="77777777" w:rsidR="00F65E77" w:rsidRPr="0098719C" w:rsidRDefault="00F65E77" w:rsidP="008B6DEF">
      <w:pPr>
        <w:pStyle w:val="EC-"/>
      </w:pPr>
      <w:r w:rsidRPr="0098719C">
        <w:t>ГОСТ 21.508-93 (изд.2003) «СПДС. Правила выполнения рабочей документации генеральных планов предприятий, сооружений и жилищно-гражданских объектов»;</w:t>
      </w:r>
    </w:p>
    <w:p w14:paraId="22F50EF5" w14:textId="77777777" w:rsidR="00F65E77" w:rsidRPr="0098719C" w:rsidRDefault="00F65E77" w:rsidP="008B6DEF">
      <w:pPr>
        <w:pStyle w:val="EC-"/>
      </w:pPr>
      <w:r w:rsidRPr="0098719C">
        <w:t>ГОСТ 21.204-93 «Условные графические обозначения и изображения элементов генеральных планов и сооружения транспортам»;</w:t>
      </w:r>
    </w:p>
    <w:p w14:paraId="2E4B8820" w14:textId="77777777" w:rsidR="00F65E77" w:rsidRPr="0098719C" w:rsidRDefault="00F65E77" w:rsidP="008B6DEF">
      <w:pPr>
        <w:pStyle w:val="EC-"/>
      </w:pPr>
      <w:r w:rsidRPr="0098719C">
        <w:t>Технический регламент РК «Общие требования к пожарной безопасности»;</w:t>
      </w:r>
    </w:p>
    <w:p w14:paraId="22B1F32B" w14:textId="3CAF6180" w:rsidR="00F65E77" w:rsidRPr="0098719C" w:rsidRDefault="00F65E77" w:rsidP="008B6DEF">
      <w:pPr>
        <w:pStyle w:val="EC-"/>
      </w:pPr>
      <w:r w:rsidRPr="0098719C">
        <w:t>СНиП РК 2.02-05-2009</w:t>
      </w:r>
      <w:r w:rsidR="00321064">
        <w:t xml:space="preserve"> </w:t>
      </w:r>
      <w:r w:rsidRPr="0098719C">
        <w:t>«Пожарная безопасность зданий и сооружений»;</w:t>
      </w:r>
    </w:p>
    <w:p w14:paraId="1FCA6D4C" w14:textId="77777777" w:rsidR="00F65E77" w:rsidRPr="0098719C" w:rsidRDefault="00F65E77" w:rsidP="008B6DEF">
      <w:pPr>
        <w:pStyle w:val="EC-"/>
      </w:pPr>
      <w:r w:rsidRPr="0098719C">
        <w:t>СП РК 2.04-01-2017 «Строительная климатология»;</w:t>
      </w:r>
    </w:p>
    <w:p w14:paraId="33CFCAB0" w14:textId="77777777" w:rsidR="00F65E77" w:rsidRPr="0098719C" w:rsidRDefault="00F65E77" w:rsidP="008B6DEF">
      <w:pPr>
        <w:pStyle w:val="EC-"/>
      </w:pPr>
      <w:r w:rsidRPr="0098719C">
        <w:t>СНиП РК 3.02-09-2010 «Производственные здания»;</w:t>
      </w:r>
    </w:p>
    <w:p w14:paraId="459F7FC1" w14:textId="77777777" w:rsidR="00F65E77" w:rsidRPr="0098719C" w:rsidRDefault="00F65E77" w:rsidP="008B6DEF">
      <w:pPr>
        <w:pStyle w:val="EC-"/>
      </w:pPr>
      <w:r w:rsidRPr="0098719C">
        <w:t>СН РК 3.02-24-2011 «Сооружения промышленных предприятий».</w:t>
      </w:r>
    </w:p>
    <w:p w14:paraId="12F4E356" w14:textId="77777777" w:rsidR="00F65E77" w:rsidRPr="0098719C" w:rsidRDefault="00F65E77" w:rsidP="008B6DEF">
      <w:pPr>
        <w:pStyle w:val="EC-"/>
      </w:pPr>
      <w:r w:rsidRPr="0098719C">
        <w:t>СП РК 3.02-128-2012 «Сооружения промышленных предприятий»;</w:t>
      </w:r>
    </w:p>
    <w:p w14:paraId="57C21403" w14:textId="77777777" w:rsidR="00F65E77" w:rsidRPr="0098719C" w:rsidRDefault="00F65E77" w:rsidP="008B6DEF">
      <w:pPr>
        <w:pStyle w:val="EC-"/>
      </w:pPr>
      <w:r w:rsidRPr="0098719C">
        <w:t>СН РК 2.01-01-2013 «Защита строительных конструкций от коррозии»;</w:t>
      </w:r>
    </w:p>
    <w:p w14:paraId="4B8692A7" w14:textId="77777777" w:rsidR="00F65E77" w:rsidRPr="0098719C" w:rsidRDefault="00F65E77" w:rsidP="008B6DEF">
      <w:pPr>
        <w:pStyle w:val="EC-"/>
      </w:pPr>
      <w:r w:rsidRPr="0098719C">
        <w:t>СНиП РК 5.03-34-2005 «Бетонные и железобетонные конструкции»;</w:t>
      </w:r>
    </w:p>
    <w:p w14:paraId="04B4E92A" w14:textId="77777777" w:rsidR="00F65E77" w:rsidRPr="0098719C" w:rsidRDefault="00F65E77" w:rsidP="008B6DEF">
      <w:pPr>
        <w:pStyle w:val="EC-"/>
      </w:pPr>
      <w:r w:rsidRPr="0098719C">
        <w:t>СН РК 5.01-02-2013 «Основания зданий и сооружений»;</w:t>
      </w:r>
    </w:p>
    <w:p w14:paraId="2B61913A" w14:textId="77777777" w:rsidR="00F65E77" w:rsidRPr="0098719C" w:rsidRDefault="00F65E77" w:rsidP="008B6DEF">
      <w:pPr>
        <w:pStyle w:val="EC-"/>
      </w:pPr>
      <w:r w:rsidRPr="0098719C">
        <w:t>СНиП РК 5.04-23-2002 «Стальные конструкции»;</w:t>
      </w:r>
    </w:p>
    <w:p w14:paraId="590D34E9" w14:textId="77777777" w:rsidR="00F65E77" w:rsidRPr="0098719C" w:rsidRDefault="00F65E77" w:rsidP="008B6DEF">
      <w:pPr>
        <w:pStyle w:val="EC-"/>
      </w:pPr>
      <w:r w:rsidRPr="0098719C">
        <w:t>НТП РК 01-01-3.1 (4.1)-2017 «Нагрузки и воздействия»;</w:t>
      </w:r>
    </w:p>
    <w:p w14:paraId="6AB3BC7D" w14:textId="77777777" w:rsidR="00F65E77" w:rsidRPr="0098719C" w:rsidRDefault="00F65E77" w:rsidP="008B6DEF">
      <w:pPr>
        <w:pStyle w:val="EC-"/>
      </w:pPr>
      <w:r w:rsidRPr="0098719C">
        <w:lastRenderedPageBreak/>
        <w:t>СП РК 2.04-01-2017 «Строительная климатология»;</w:t>
      </w:r>
    </w:p>
    <w:p w14:paraId="0C52EC31" w14:textId="77777777" w:rsidR="00F65E77" w:rsidRPr="0098719C" w:rsidRDefault="00F65E77" w:rsidP="008B6DEF">
      <w:pPr>
        <w:pStyle w:val="EC-"/>
      </w:pPr>
      <w:r w:rsidRPr="0098719C">
        <w:t>СН РК 3.02-08-2013 «Административные и бытовые здания»;</w:t>
      </w:r>
    </w:p>
    <w:p w14:paraId="643BD30A" w14:textId="77777777" w:rsidR="00F65E77" w:rsidRPr="0098719C" w:rsidRDefault="00F65E77" w:rsidP="008B6DEF">
      <w:pPr>
        <w:pStyle w:val="EC-"/>
      </w:pPr>
      <w:r w:rsidRPr="0098719C">
        <w:t>Санитарные правила «Санитарно-эпидемиологические требования к технологическим и сопутствующим объектам и сооружениям, осуществляющим нефтяные операции». Приложение 4 к приказу МЗ РК «Об утверждении Санитарных правил «Санитарно-эпидемиологические требования к объектам промышленности» от 11 февраля 2022 года № ҚР ДСМ-13;</w:t>
      </w:r>
    </w:p>
    <w:p w14:paraId="661C0C29" w14:textId="77777777" w:rsidR="00F65E77" w:rsidRPr="0098719C" w:rsidRDefault="00F65E77" w:rsidP="008B6DEF">
      <w:pPr>
        <w:pStyle w:val="EC-"/>
      </w:pPr>
      <w:r w:rsidRPr="0098719C">
        <w:t>Санитарные правила «Санитарно-эпидемиологические требования к зданиям и сооружениям производственного назначения», утвержденные приказом МЗ РК № КР ДСМ-72 от 03.08.2021 года».</w:t>
      </w:r>
    </w:p>
    <w:p w14:paraId="5D0B5F74" w14:textId="77777777" w:rsidR="00F65E77" w:rsidRPr="0098719C" w:rsidRDefault="00F65E77" w:rsidP="008B6DEF">
      <w:pPr>
        <w:pStyle w:val="EC-"/>
        <w:numPr>
          <w:ilvl w:val="0"/>
          <w:numId w:val="0"/>
        </w:numPr>
        <w:ind w:left="567"/>
      </w:pPr>
    </w:p>
    <w:p w14:paraId="1859C7D3" w14:textId="77777777" w:rsidR="00F65E77" w:rsidRPr="0098719C" w:rsidRDefault="00F65E77" w:rsidP="008B6DEF">
      <w:pPr>
        <w:pStyle w:val="EC-"/>
        <w:numPr>
          <w:ilvl w:val="0"/>
          <w:numId w:val="0"/>
        </w:numPr>
        <w:ind w:left="567"/>
      </w:pPr>
    </w:p>
    <w:p w14:paraId="4753A598" w14:textId="77777777" w:rsidR="00F65E77" w:rsidRPr="0098719C" w:rsidRDefault="00F65E77" w:rsidP="008B6DEF">
      <w:pPr>
        <w:pStyle w:val="EC-"/>
        <w:numPr>
          <w:ilvl w:val="0"/>
          <w:numId w:val="0"/>
        </w:numPr>
        <w:ind w:left="567"/>
      </w:pPr>
    </w:p>
    <w:p w14:paraId="6F049E0B" w14:textId="77777777" w:rsidR="00F65E77" w:rsidRPr="0098719C" w:rsidRDefault="00F65E77" w:rsidP="008B6DEF">
      <w:pPr>
        <w:pStyle w:val="EC-"/>
        <w:numPr>
          <w:ilvl w:val="0"/>
          <w:numId w:val="0"/>
        </w:numPr>
        <w:ind w:left="567"/>
      </w:pPr>
    </w:p>
    <w:p w14:paraId="1F30066E" w14:textId="77777777" w:rsidR="00F65E77" w:rsidRPr="0098719C" w:rsidRDefault="00F65E77" w:rsidP="008B6DEF">
      <w:pPr>
        <w:pStyle w:val="EC-"/>
        <w:numPr>
          <w:ilvl w:val="0"/>
          <w:numId w:val="0"/>
        </w:numPr>
        <w:ind w:left="567"/>
      </w:pPr>
    </w:p>
    <w:p w14:paraId="10737C4F" w14:textId="77777777" w:rsidR="00F65E77" w:rsidRPr="0098719C" w:rsidRDefault="00F65E77" w:rsidP="008B6DEF">
      <w:pPr>
        <w:pStyle w:val="EC-"/>
        <w:numPr>
          <w:ilvl w:val="0"/>
          <w:numId w:val="0"/>
        </w:numPr>
        <w:ind w:left="567"/>
      </w:pPr>
    </w:p>
    <w:p w14:paraId="3974AE14" w14:textId="77777777" w:rsidR="00F65E77" w:rsidRPr="0098719C" w:rsidRDefault="00F65E77" w:rsidP="008B6DEF">
      <w:pPr>
        <w:pStyle w:val="EC-"/>
        <w:numPr>
          <w:ilvl w:val="0"/>
          <w:numId w:val="0"/>
        </w:numPr>
        <w:ind w:left="567"/>
      </w:pPr>
    </w:p>
    <w:p w14:paraId="4C4704C4" w14:textId="77777777" w:rsidR="00F65E77" w:rsidRPr="0098719C" w:rsidRDefault="00F65E77" w:rsidP="008B6DEF">
      <w:pPr>
        <w:pStyle w:val="EC-"/>
        <w:numPr>
          <w:ilvl w:val="0"/>
          <w:numId w:val="0"/>
        </w:numPr>
        <w:ind w:left="567"/>
      </w:pPr>
    </w:p>
    <w:p w14:paraId="5B8EA253" w14:textId="77777777" w:rsidR="00F65E77" w:rsidRPr="0098719C" w:rsidRDefault="00F65E77" w:rsidP="008B6DEF">
      <w:pPr>
        <w:pStyle w:val="EC-"/>
        <w:numPr>
          <w:ilvl w:val="0"/>
          <w:numId w:val="0"/>
        </w:numPr>
        <w:ind w:left="567"/>
      </w:pPr>
    </w:p>
    <w:p w14:paraId="09F6432A" w14:textId="77777777" w:rsidR="00F65E77" w:rsidRPr="0098719C" w:rsidRDefault="00F65E77" w:rsidP="008B6DEF">
      <w:pPr>
        <w:pStyle w:val="EC-"/>
        <w:numPr>
          <w:ilvl w:val="0"/>
          <w:numId w:val="0"/>
        </w:numPr>
        <w:ind w:left="567"/>
      </w:pPr>
    </w:p>
    <w:p w14:paraId="477B6325" w14:textId="77777777" w:rsidR="00F65E77" w:rsidRPr="0098719C" w:rsidRDefault="00F65E77" w:rsidP="008B6DEF">
      <w:pPr>
        <w:pStyle w:val="EC-"/>
        <w:numPr>
          <w:ilvl w:val="0"/>
          <w:numId w:val="0"/>
        </w:numPr>
        <w:ind w:left="567"/>
      </w:pPr>
    </w:p>
    <w:p w14:paraId="639767D1" w14:textId="77777777" w:rsidR="00F65E77" w:rsidRPr="0098719C" w:rsidRDefault="00F65E77" w:rsidP="008B6DEF">
      <w:pPr>
        <w:pStyle w:val="EC-"/>
        <w:numPr>
          <w:ilvl w:val="0"/>
          <w:numId w:val="0"/>
        </w:numPr>
        <w:ind w:left="567"/>
      </w:pPr>
    </w:p>
    <w:p w14:paraId="4276B3E9" w14:textId="77777777" w:rsidR="00F65E77" w:rsidRPr="0098719C" w:rsidRDefault="00F65E77" w:rsidP="008B6DEF">
      <w:pPr>
        <w:pStyle w:val="EC-"/>
        <w:numPr>
          <w:ilvl w:val="0"/>
          <w:numId w:val="0"/>
        </w:numPr>
        <w:ind w:left="567"/>
      </w:pPr>
    </w:p>
    <w:p w14:paraId="5EE0DC91" w14:textId="77777777" w:rsidR="00F65E77" w:rsidRPr="0098719C" w:rsidRDefault="00F65E77" w:rsidP="008B6DEF">
      <w:pPr>
        <w:pStyle w:val="EC-"/>
        <w:numPr>
          <w:ilvl w:val="0"/>
          <w:numId w:val="0"/>
        </w:numPr>
        <w:ind w:left="567"/>
      </w:pPr>
    </w:p>
    <w:sectPr w:rsidR="00F65E77" w:rsidRPr="0098719C" w:rsidSect="006B4C35">
      <w:pgSz w:w="11906" w:h="16838" w:code="9"/>
      <w:pgMar w:top="851" w:right="567" w:bottom="2127"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84FDD" w14:textId="77777777" w:rsidR="00C2454C" w:rsidRDefault="00C2454C">
      <w:r>
        <w:separator/>
      </w:r>
    </w:p>
  </w:endnote>
  <w:endnote w:type="continuationSeparator" w:id="0">
    <w:p w14:paraId="721E707D" w14:textId="77777777" w:rsidR="00C2454C" w:rsidRDefault="00C2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Bold r:id="rId1" w:fontKey="{18C74E8F-6D49-4652-8034-2A03328E8E40}"/>
    <w:embedItalic r:id="rId2" w:fontKey="{04F6A8E8-186B-413A-8743-FA22F58DAC38}"/>
    <w:embedBoldItalic r:id="rId3" w:fontKey="{123F6D20-BB07-4698-841A-F458818F8E7E}"/>
  </w:font>
  <w:font w:name="Calibri">
    <w:panose1 w:val="020F0502020204030204"/>
    <w:charset w:val="CC"/>
    <w:family w:val="swiss"/>
    <w:pitch w:val="variable"/>
    <w:sig w:usb0="E4002EFF" w:usb1="C200247B" w:usb2="00000009" w:usb3="00000000" w:csb0="000001FF" w:csb1="00000000"/>
    <w:embedRegular r:id="rId4" w:fontKey="{C4B5760F-1F61-4B11-A363-657C056F692F}"/>
    <w:embedBold r:id="rId5" w:fontKey="{ACEE56BA-8AFC-4D6E-A81D-7DE935A6B74D}"/>
    <w:embedItalic r:id="rId6" w:fontKey="{AF2BFC30-88C1-4A87-BB78-66DCA01B60F7}"/>
    <w:embedBoldItalic r:id="rId7" w:fontKey="{475BC618-37E1-4F73-8037-2236A3212947}"/>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embedRegular r:id="rId8" w:fontKey="{11A0AA57-0AF7-4C89-8C7A-BCC89DBE6681}"/>
  </w:font>
  <w:font w:name="Arial Unicode MS">
    <w:panose1 w:val="020B0604020202020204"/>
    <w:charset w:val="80"/>
    <w:family w:val="swiss"/>
    <w:pitch w:val="variable"/>
    <w:sig w:usb0="F7FFAEFF" w:usb1="F9DFFFFF" w:usb2="0000007F" w:usb3="00000000" w:csb0="003F01FF" w:csb1="00000000"/>
  </w:font>
  <w:font w:name="TextBook">
    <w:altName w:val="Times New Roman"/>
    <w:charset w:val="CC"/>
    <w:family w:val="roman"/>
    <w:pitch w:val="variable"/>
  </w:font>
  <w:font w:name="Arial Narrow">
    <w:panose1 w:val="020B0606020202030204"/>
    <w:charset w:val="CC"/>
    <w:family w:val="swiss"/>
    <w:pitch w:val="variable"/>
    <w:sig w:usb0="00000287" w:usb1="00000800" w:usb2="00000000" w:usb3="00000000" w:csb0="0000009F" w:csb1="00000000"/>
    <w:embedRegular r:id="rId9" w:fontKey="{10AFB159-8EF7-495B-8289-91A8F7763D5F}"/>
    <w:embedBoldItalic r:id="rId10" w:fontKey="{3CFFAC19-0DAA-4978-BB22-BA9AA4ECA25F}"/>
  </w:font>
  <w:font w:name="Times/Kazakh">
    <w:altName w:val="Times New Roman"/>
    <w:charset w:val="00"/>
    <w:family w:val="auto"/>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embedRegular r:id="rId11" w:fontKey="{B5FF3D54-4831-4652-97FE-500A599CA970}"/>
  </w:font>
  <w:font w:name="Calibri Light">
    <w:panose1 w:val="020F0302020204030204"/>
    <w:charset w:val="CC"/>
    <w:family w:val="swiss"/>
    <w:pitch w:val="variable"/>
    <w:sig w:usb0="E4002EFF" w:usb1="C200247B" w:usb2="00000009" w:usb3="00000000" w:csb0="000001FF" w:csb1="00000000"/>
    <w:embedRegular r:id="rId12" w:fontKey="{92F7EC5F-728E-4223-B2B5-CA7F41C8A52F}"/>
  </w:font>
  <w:font w:name="TimesNewRomanPSMT">
    <w:altName w:val="Times New Roman"/>
    <w:panose1 w:val="00000000000000000000"/>
    <w:charset w:val="00"/>
    <w:family w:val="roman"/>
    <w:notTrueType/>
    <w:pitch w:val="default"/>
  </w:font>
  <w:font w:name="GOST type B">
    <w:altName w:val="Arial"/>
    <w:charset w:val="CC"/>
    <w:family w:val="auto"/>
    <w:pitch w:val="variable"/>
    <w:sig w:usb0="00000001" w:usb1="00000000" w:usb2="00000000" w:usb3="00000000" w:csb0="00000005" w:csb1="00000000"/>
    <w:embedItalic r:id="rId13" w:fontKey="{9B6CCEE4-3270-4401-BD19-79AA4CFE05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72626" w14:textId="77777777" w:rsidR="00C2454C" w:rsidRDefault="00C2454C">
    <w:pPr>
      <w:pStyle w:val="ab"/>
    </w:pPr>
    <w:r>
      <w:rPr>
        <w:noProof/>
        <w:lang w:val="ru-RU" w:eastAsia="ru-RU"/>
      </w:rPr>
      <mc:AlternateContent>
        <mc:Choice Requires="wps">
          <w:drawing>
            <wp:anchor distT="0" distB="0" distL="114300" distR="114300" simplePos="0" relativeHeight="251643904" behindDoc="0" locked="0" layoutInCell="1" allowOverlap="1" wp14:anchorId="315E0C4E" wp14:editId="000AE0EF">
              <wp:simplePos x="0" y="0"/>
              <wp:positionH relativeFrom="page">
                <wp:posOffset>3060441</wp:posOffset>
              </wp:positionH>
              <wp:positionV relativeFrom="page">
                <wp:posOffset>9323148</wp:posOffset>
              </wp:positionV>
              <wp:extent cx="2520315" cy="900819"/>
              <wp:effectExtent l="0" t="0" r="0" b="0"/>
              <wp:wrapNone/>
              <wp:docPr id="53" name="Text 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900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497A1" w14:textId="01A2DD83" w:rsidR="00C2454C" w:rsidRDefault="00C2454C" w:rsidP="0038610C">
                          <w:pPr>
                            <w:keepNext/>
                            <w:jc w:val="center"/>
                            <w:outlineLvl w:val="4"/>
                            <w:rPr>
                              <w:sz w:val="20"/>
                              <w:szCs w:val="20"/>
                            </w:rPr>
                          </w:pPr>
                          <w:r w:rsidRPr="00B222C9">
                            <w:rPr>
                              <w:sz w:val="20"/>
                              <w:szCs w:val="20"/>
                            </w:rPr>
                            <w:t xml:space="preserve">«Модернизация скважин в рамках проекта НГС на месторождении «Тенге» </w:t>
                          </w:r>
                          <w:proofErr w:type="spellStart"/>
                          <w:r w:rsidRPr="00B222C9">
                            <w:rPr>
                              <w:sz w:val="20"/>
                              <w:szCs w:val="20"/>
                            </w:rPr>
                            <w:t>Мангистауской</w:t>
                          </w:r>
                          <w:proofErr w:type="spellEnd"/>
                          <w:r w:rsidRPr="00B222C9">
                            <w:rPr>
                              <w:sz w:val="20"/>
                              <w:szCs w:val="20"/>
                            </w:rPr>
                            <w:t xml:space="preserve"> области».</w:t>
                          </w:r>
                        </w:p>
                        <w:p w14:paraId="6018ADCD" w14:textId="77777777" w:rsidR="00C2454C" w:rsidRPr="00B222C9" w:rsidRDefault="00C2454C" w:rsidP="0038610C">
                          <w:pPr>
                            <w:keepNext/>
                            <w:jc w:val="center"/>
                            <w:outlineLvl w:val="4"/>
                            <w:rPr>
                              <w:sz w:val="20"/>
                              <w:szCs w:val="20"/>
                            </w:rPr>
                          </w:pPr>
                        </w:p>
                        <w:p w14:paraId="6379E67C" w14:textId="77777777" w:rsidR="00C2454C" w:rsidRPr="00B222C9" w:rsidRDefault="00C2454C" w:rsidP="00685FEC">
                          <w:pPr>
                            <w:ind w:left="57" w:right="57"/>
                            <w:jc w:val="center"/>
                            <w:rPr>
                              <w:sz w:val="20"/>
                              <w:szCs w:val="20"/>
                            </w:rPr>
                          </w:pPr>
                          <w:r w:rsidRPr="00B222C9">
                            <w:rPr>
                              <w:sz w:val="20"/>
                              <w:szCs w:val="20"/>
                            </w:rPr>
                            <w:t>Общая пояснительная записка</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E0C4E" id="_x0000_t202" coordsize="21600,21600" o:spt="202" path="m,l,21600r21600,l21600,xe">
              <v:stroke joinstyle="miter"/>
              <v:path gradientshapeok="t" o:connecttype="rect"/>
            </v:shapetype>
            <v:shape id="Text Box 875" o:spid="_x0000_s1085" type="#_x0000_t202" style="position:absolute;margin-left:241pt;margin-top:734.1pt;width:198.45pt;height:70.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" filled="f" stroked="f">
              <v:textbox inset=".5mm,.5mm,.5mm,.5mm">
                <w:txbxContent>
                  <w:p w14:paraId="754497A1" w14:textId="01A2DD83" w:rsidR="00C2454C" w:rsidRDefault="00C2454C" w:rsidP="0038610C">
                    <w:pPr>
                      <w:keepNext/>
                      <w:jc w:val="center"/>
                      <w:outlineLvl w:val="4"/>
                      <w:rPr>
                        <w:sz w:val="20"/>
                        <w:szCs w:val="20"/>
                      </w:rPr>
                    </w:pPr>
                    <w:r w:rsidRPr="00B222C9">
                      <w:rPr>
                        <w:sz w:val="20"/>
                        <w:szCs w:val="20"/>
                      </w:rPr>
                      <w:t xml:space="preserve">«Модернизация скважин в рамках проекта НГС на месторождении «Тенге» </w:t>
                    </w:r>
                    <w:proofErr w:type="spellStart"/>
                    <w:r w:rsidRPr="00B222C9">
                      <w:rPr>
                        <w:sz w:val="20"/>
                        <w:szCs w:val="20"/>
                      </w:rPr>
                      <w:t>Мангистауской</w:t>
                    </w:r>
                    <w:proofErr w:type="spellEnd"/>
                    <w:r w:rsidRPr="00B222C9">
                      <w:rPr>
                        <w:sz w:val="20"/>
                        <w:szCs w:val="20"/>
                      </w:rPr>
                      <w:t xml:space="preserve"> области».</w:t>
                    </w:r>
                  </w:p>
                  <w:p w14:paraId="6018ADCD" w14:textId="77777777" w:rsidR="00C2454C" w:rsidRPr="00B222C9" w:rsidRDefault="00C2454C" w:rsidP="0038610C">
                    <w:pPr>
                      <w:keepNext/>
                      <w:jc w:val="center"/>
                      <w:outlineLvl w:val="4"/>
                      <w:rPr>
                        <w:sz w:val="20"/>
                        <w:szCs w:val="20"/>
                      </w:rPr>
                    </w:pPr>
                  </w:p>
                  <w:p w14:paraId="6379E67C" w14:textId="77777777" w:rsidR="00C2454C" w:rsidRPr="00B222C9" w:rsidRDefault="00C2454C" w:rsidP="00685FEC">
                    <w:pPr>
                      <w:ind w:left="57" w:right="57"/>
                      <w:jc w:val="center"/>
                      <w:rPr>
                        <w:sz w:val="20"/>
                        <w:szCs w:val="20"/>
                      </w:rPr>
                    </w:pPr>
                    <w:r w:rsidRPr="00B222C9">
                      <w:rPr>
                        <w:sz w:val="20"/>
                        <w:szCs w:val="20"/>
                      </w:rPr>
                      <w:t>Общая пояснительная записка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44928" behindDoc="0" locked="0" layoutInCell="1" allowOverlap="1" wp14:anchorId="3C63E713" wp14:editId="5FA48ADC">
              <wp:simplePos x="0" y="0"/>
              <wp:positionH relativeFrom="page">
                <wp:posOffset>5581396</wp:posOffset>
              </wp:positionH>
              <wp:positionV relativeFrom="page">
                <wp:posOffset>9709683</wp:posOffset>
              </wp:positionV>
              <wp:extent cx="1800225" cy="539750"/>
              <wp:effectExtent l="0" t="0" r="9525" b="0"/>
              <wp:wrapNone/>
              <wp:docPr id="45" name="Text 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D1DBA" w14:textId="77777777" w:rsidR="00C2454C" w:rsidRDefault="00C2454C" w:rsidP="00F070A0">
                          <w:pPr>
                            <w:keepNext/>
                            <w:spacing w:before="60" w:after="60"/>
                            <w:jc w:val="center"/>
                            <w:rPr>
                              <w:rFonts w:eastAsia="Calibri"/>
                              <w:sz w:val="22"/>
                              <w:szCs w:val="22"/>
                              <w:lang w:eastAsia="en-US"/>
                            </w:rPr>
                          </w:pPr>
                          <w:r w:rsidRPr="00EF77DA">
                            <w:rPr>
                              <w:rFonts w:eastAsia="Calibri"/>
                              <w:sz w:val="22"/>
                              <w:szCs w:val="22"/>
                              <w:lang w:eastAsia="en-US"/>
                            </w:rPr>
                            <w:t>ТОО «</w:t>
                          </w:r>
                          <w:r w:rsidRPr="00F070A0">
                            <w:rPr>
                              <w:rFonts w:eastAsia="Calibri"/>
                              <w:sz w:val="22"/>
                              <w:szCs w:val="22"/>
                              <w:lang w:eastAsia="en-US"/>
                            </w:rPr>
                            <w:t>Инженерный центр</w:t>
                          </w:r>
                          <w:r w:rsidRPr="00EF77DA">
                            <w:rPr>
                              <w:rFonts w:eastAsia="Calibri"/>
                              <w:sz w:val="22"/>
                              <w:szCs w:val="22"/>
                              <w:lang w:eastAsia="en-US"/>
                            </w:rPr>
                            <w:t>»</w:t>
                          </w:r>
                          <w:r>
                            <w:rPr>
                              <w:rFonts w:eastAsia="Calibri"/>
                              <w:sz w:val="22"/>
                              <w:szCs w:val="22"/>
                              <w:lang w:eastAsia="en-US"/>
                            </w:rPr>
                            <w:t xml:space="preserve"> </w:t>
                          </w:r>
                        </w:p>
                        <w:p w14:paraId="55A4C8CA" w14:textId="2DD068B1" w:rsidR="00C2454C" w:rsidRPr="00921EC4" w:rsidRDefault="00C2454C" w:rsidP="00F070A0">
                          <w:pPr>
                            <w:keepNext/>
                            <w:spacing w:before="60" w:after="60"/>
                            <w:jc w:val="center"/>
                            <w:rPr>
                              <w:sz w:val="20"/>
                              <w:szCs w:val="20"/>
                            </w:rPr>
                          </w:pPr>
                          <w:r w:rsidRPr="00EF77DA">
                            <w:rPr>
                              <w:rFonts w:eastAsia="Calibri"/>
                              <w:sz w:val="22"/>
                              <w:szCs w:val="22"/>
                              <w:lang w:eastAsia="en-US"/>
                            </w:rPr>
                            <w:t>г. Актау</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3E713" id="Text Box 882" o:spid="_x0000_s1086" type="#_x0000_t202" style="position:absolute;margin-left:439.5pt;margin-top:764.55pt;width:141.75pt;height:42.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" filled="f" stroked="f">
              <v:textbox inset=".5mm,.5mm,.5mm,.5mm">
                <w:txbxContent>
                  <w:p w14:paraId="2F4D1DBA" w14:textId="77777777" w:rsidR="00C2454C" w:rsidRDefault="00C2454C" w:rsidP="00F070A0">
                    <w:pPr>
                      <w:keepNext/>
                      <w:spacing w:before="60" w:after="60"/>
                      <w:jc w:val="center"/>
                      <w:rPr>
                        <w:rFonts w:eastAsia="Calibri"/>
                        <w:sz w:val="22"/>
                        <w:szCs w:val="22"/>
                        <w:lang w:eastAsia="en-US"/>
                      </w:rPr>
                    </w:pPr>
                    <w:r w:rsidRPr="00EF77DA">
                      <w:rPr>
                        <w:rFonts w:eastAsia="Calibri"/>
                        <w:sz w:val="22"/>
                        <w:szCs w:val="22"/>
                        <w:lang w:eastAsia="en-US"/>
                      </w:rPr>
                      <w:t>ТОО «</w:t>
                    </w:r>
                    <w:r w:rsidRPr="00F070A0">
                      <w:rPr>
                        <w:rFonts w:eastAsia="Calibri"/>
                        <w:sz w:val="22"/>
                        <w:szCs w:val="22"/>
                        <w:lang w:eastAsia="en-US"/>
                      </w:rPr>
                      <w:t>Инженерный центр</w:t>
                    </w:r>
                    <w:r w:rsidRPr="00EF77DA">
                      <w:rPr>
                        <w:rFonts w:eastAsia="Calibri"/>
                        <w:sz w:val="22"/>
                        <w:szCs w:val="22"/>
                        <w:lang w:eastAsia="en-US"/>
                      </w:rPr>
                      <w:t>»</w:t>
                    </w:r>
                    <w:r>
                      <w:rPr>
                        <w:rFonts w:eastAsia="Calibri"/>
                        <w:sz w:val="22"/>
                        <w:szCs w:val="22"/>
                        <w:lang w:eastAsia="en-US"/>
                      </w:rPr>
                      <w:t xml:space="preserve"> </w:t>
                    </w:r>
                  </w:p>
                  <w:p w14:paraId="55A4C8CA" w14:textId="2DD068B1" w:rsidR="00C2454C" w:rsidRPr="00921EC4" w:rsidRDefault="00C2454C" w:rsidP="00F070A0">
                    <w:pPr>
                      <w:keepNext/>
                      <w:spacing w:before="60" w:after="60"/>
                      <w:jc w:val="center"/>
                      <w:rPr>
                        <w:sz w:val="20"/>
                        <w:szCs w:val="20"/>
                      </w:rPr>
                    </w:pPr>
                    <w:r w:rsidRPr="00EF77DA">
                      <w:rPr>
                        <w:rFonts w:eastAsia="Calibri"/>
                        <w:sz w:val="22"/>
                        <w:szCs w:val="22"/>
                        <w:lang w:eastAsia="en-US"/>
                      </w:rPr>
                      <w:t>г. Актау</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38784" behindDoc="0" locked="0" layoutInCell="1" allowOverlap="1" wp14:anchorId="467001EC" wp14:editId="52069911">
              <wp:simplePos x="0" y="0"/>
              <wp:positionH relativeFrom="page">
                <wp:posOffset>6120765</wp:posOffset>
              </wp:positionH>
              <wp:positionV relativeFrom="page">
                <wp:posOffset>9324975</wp:posOffset>
              </wp:positionV>
              <wp:extent cx="0" cy="360680"/>
              <wp:effectExtent l="15240" t="19050" r="13335" b="20320"/>
              <wp:wrapNone/>
              <wp:docPr id="52"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EC071" id="Line 897"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95pt,734.25pt" to="481.95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" strokeweight="2pt">
              <w10:wrap anchorx="page" anchory="page"/>
            </v:line>
          </w:pict>
        </mc:Fallback>
      </mc:AlternateContent>
    </w:r>
    <w:r>
      <w:rPr>
        <w:noProof/>
        <w:lang w:val="ru-RU" w:eastAsia="ru-RU"/>
      </w:rPr>
      <mc:AlternateContent>
        <mc:Choice Requires="wps">
          <w:drawing>
            <wp:anchor distT="0" distB="0" distL="114300" distR="114300" simplePos="0" relativeHeight="251639808" behindDoc="0" locked="0" layoutInCell="1" allowOverlap="1" wp14:anchorId="622B1550" wp14:editId="29DD8CBC">
              <wp:simplePos x="0" y="0"/>
              <wp:positionH relativeFrom="page">
                <wp:posOffset>6660515</wp:posOffset>
              </wp:positionH>
              <wp:positionV relativeFrom="page">
                <wp:posOffset>9324975</wp:posOffset>
              </wp:positionV>
              <wp:extent cx="635" cy="360680"/>
              <wp:effectExtent l="21590" t="19050" r="15875" b="20320"/>
              <wp:wrapNone/>
              <wp:docPr id="51" name="Lin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06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B76C5" id="Line 898"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4.45pt,734.25pt" to="524.5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" strokeweight="2pt">
              <w10:wrap anchorx="page" anchory="page"/>
            </v:line>
          </w:pict>
        </mc:Fallback>
      </mc:AlternateContent>
    </w:r>
    <w:r>
      <w:rPr>
        <w:noProof/>
        <w:lang w:val="ru-RU" w:eastAsia="ru-RU"/>
      </w:rPr>
      <mc:AlternateContent>
        <mc:Choice Requires="wps">
          <w:drawing>
            <wp:anchor distT="0" distB="0" distL="114300" distR="114300" simplePos="0" relativeHeight="251637760" behindDoc="0" locked="0" layoutInCell="1" allowOverlap="1" wp14:anchorId="336CC6A3" wp14:editId="6F0D39D9">
              <wp:simplePos x="0" y="0"/>
              <wp:positionH relativeFrom="page">
                <wp:posOffset>5581015</wp:posOffset>
              </wp:positionH>
              <wp:positionV relativeFrom="page">
                <wp:posOffset>9325610</wp:posOffset>
              </wp:positionV>
              <wp:extent cx="0" cy="899795"/>
              <wp:effectExtent l="18415" t="19685" r="19685" b="13970"/>
              <wp:wrapNone/>
              <wp:docPr id="50" name="Lin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C89E1" id="Line 896"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45pt,734.3pt" to="439.45pt,8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" strokeweight="2pt">
              <w10:wrap anchorx="page" anchory="page"/>
            </v:line>
          </w:pict>
        </mc:Fallback>
      </mc:AlternateContent>
    </w:r>
    <w:r>
      <w:rPr>
        <w:noProof/>
        <w:lang w:val="ru-RU" w:eastAsia="ru-RU"/>
      </w:rPr>
      <mc:AlternateContent>
        <mc:Choice Requires="wps">
          <w:drawing>
            <wp:anchor distT="0" distB="0" distL="114300" distR="114300" simplePos="0" relativeHeight="251635712" behindDoc="0" locked="0" layoutInCell="1" allowOverlap="1" wp14:anchorId="6971237B" wp14:editId="346B0405">
              <wp:simplePos x="0" y="0"/>
              <wp:positionH relativeFrom="page">
                <wp:posOffset>5581015</wp:posOffset>
              </wp:positionH>
              <wp:positionV relativeFrom="page">
                <wp:posOffset>9505315</wp:posOffset>
              </wp:positionV>
              <wp:extent cx="1800225" cy="0"/>
              <wp:effectExtent l="18415" t="18415" r="19685" b="19685"/>
              <wp:wrapNone/>
              <wp:docPr id="49" name="Line 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AD875" id="Line 894"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45pt,748.45pt" to="581.2pt,7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" strokeweight="2pt">
              <w10:wrap anchorx="page" anchory="page"/>
            </v:line>
          </w:pict>
        </mc:Fallback>
      </mc:AlternateContent>
    </w:r>
    <w:r>
      <w:rPr>
        <w:noProof/>
        <w:lang w:val="ru-RU" w:eastAsia="ru-RU"/>
      </w:rPr>
      <mc:AlternateContent>
        <mc:Choice Requires="wps">
          <w:drawing>
            <wp:anchor distT="0" distB="0" distL="114300" distR="114300" simplePos="0" relativeHeight="251646976" behindDoc="0" locked="0" layoutInCell="1" allowOverlap="1" wp14:anchorId="08860198" wp14:editId="17F7EC87">
              <wp:simplePos x="0" y="0"/>
              <wp:positionH relativeFrom="page">
                <wp:posOffset>5581015</wp:posOffset>
              </wp:positionH>
              <wp:positionV relativeFrom="page">
                <wp:posOffset>9685655</wp:posOffset>
              </wp:positionV>
              <wp:extent cx="1800225" cy="0"/>
              <wp:effectExtent l="18415" t="17780" r="19685" b="20320"/>
              <wp:wrapNone/>
              <wp:docPr id="48" name="Line 10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C53B2" id="Line 1039"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45pt,762.65pt" to="581.2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" strokeweight="2pt">
              <w10:wrap anchorx="page" anchory="page"/>
            </v:line>
          </w:pict>
        </mc:Fallback>
      </mc:AlternateContent>
    </w:r>
    <w:r>
      <w:rPr>
        <w:noProof/>
        <w:lang w:val="ru-RU" w:eastAsia="ru-RU"/>
      </w:rPr>
      <mc:AlternateContent>
        <mc:Choice Requires="wps">
          <w:drawing>
            <wp:anchor distT="0" distB="0" distL="114300" distR="114300" simplePos="0" relativeHeight="251630592" behindDoc="0" locked="0" layoutInCell="1" allowOverlap="1" wp14:anchorId="1D39B563" wp14:editId="49F04F3C">
              <wp:simplePos x="0" y="0"/>
              <wp:positionH relativeFrom="page">
                <wp:posOffset>1332230</wp:posOffset>
              </wp:positionH>
              <wp:positionV relativeFrom="page">
                <wp:posOffset>8785225</wp:posOffset>
              </wp:positionV>
              <wp:extent cx="0" cy="0"/>
              <wp:effectExtent l="17780" t="12700" r="20320" b="15875"/>
              <wp:wrapNone/>
              <wp:docPr id="47" name="Line 9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43260" id="Line 922"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4.9pt,691.75pt" to="104.9pt,6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" strokeweight="2pt">
              <w10:wrap anchorx="page" anchory="page"/>
            </v:line>
          </w:pict>
        </mc:Fallback>
      </mc:AlternateContent>
    </w:r>
    <w:r>
      <w:rPr>
        <w:noProof/>
        <w:lang w:val="ru-RU" w:eastAsia="ru-RU"/>
      </w:rPr>
      <mc:AlternateContent>
        <mc:Choice Requires="wps">
          <w:drawing>
            <wp:anchor distT="0" distB="0" distL="114300" distR="114300" simplePos="0" relativeHeight="251645952" behindDoc="0" locked="0" layoutInCell="1" allowOverlap="1" wp14:anchorId="231C9A73" wp14:editId="1B5DE59A">
              <wp:simplePos x="0" y="0"/>
              <wp:positionH relativeFrom="page">
                <wp:posOffset>720725</wp:posOffset>
              </wp:positionH>
              <wp:positionV relativeFrom="page">
                <wp:posOffset>9324975</wp:posOffset>
              </wp:positionV>
              <wp:extent cx="2339975" cy="0"/>
              <wp:effectExtent l="6350" t="9525" r="6350" b="9525"/>
              <wp:wrapNone/>
              <wp:docPr id="46" name="Line 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1194F" id="Line 1034"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5pt,734.25pt" to="241pt,7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">
              <w10:wrap anchorx="page" anchory="page"/>
            </v:line>
          </w:pict>
        </mc:Fallback>
      </mc:AlternateContent>
    </w:r>
    <w:r>
      <w:rPr>
        <w:noProof/>
        <w:lang w:val="ru-RU" w:eastAsia="ru-RU"/>
      </w:rPr>
      <mc:AlternateContent>
        <mc:Choice Requires="wps">
          <w:drawing>
            <wp:anchor distT="0" distB="0" distL="114300" distR="114300" simplePos="0" relativeHeight="251642880" behindDoc="0" locked="0" layoutInCell="1" allowOverlap="1" wp14:anchorId="7C3E04C8" wp14:editId="724A6391">
              <wp:simplePos x="0" y="0"/>
              <wp:positionH relativeFrom="page">
                <wp:posOffset>1332230</wp:posOffset>
              </wp:positionH>
              <wp:positionV relativeFrom="page">
                <wp:posOffset>9685655</wp:posOffset>
              </wp:positionV>
              <wp:extent cx="828040" cy="179705"/>
              <wp:effectExtent l="0" t="0" r="1905" b="2540"/>
              <wp:wrapNone/>
              <wp:docPr id="44" name="Text 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0EBC6" w14:textId="77777777" w:rsidR="00C2454C" w:rsidRPr="00F276A8" w:rsidRDefault="00C2454C" w:rsidP="00FD0997">
                          <w:pPr>
                            <w:ind w:left="57"/>
                            <w:rPr>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E04C8" id="Text Box 867" o:spid="_x0000_s1087" type="#_x0000_t202" style="position:absolute;margin-left:104.9pt;margin-top:762.65pt;width:65.2pt;height:14.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" filled="f" stroked="f">
              <v:textbox inset=".5mm,.5mm,.5mm,.5mm">
                <w:txbxContent>
                  <w:p w14:paraId="7E00EBC6" w14:textId="77777777" w:rsidR="00C2454C" w:rsidRPr="00F276A8" w:rsidRDefault="00C2454C" w:rsidP="00FD0997">
                    <w:pPr>
                      <w:ind w:left="57"/>
                      <w:rPr>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41856" behindDoc="0" locked="0" layoutInCell="1" allowOverlap="1" wp14:anchorId="2ADA95B5" wp14:editId="1EAE071D">
              <wp:simplePos x="0" y="0"/>
              <wp:positionH relativeFrom="page">
                <wp:posOffset>1332230</wp:posOffset>
              </wp:positionH>
              <wp:positionV relativeFrom="page">
                <wp:posOffset>9505315</wp:posOffset>
              </wp:positionV>
              <wp:extent cx="828040" cy="179705"/>
              <wp:effectExtent l="0" t="0" r="1905" b="1905"/>
              <wp:wrapNone/>
              <wp:docPr id="43" name="Text 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100E5" w14:textId="77777777" w:rsidR="00C2454C" w:rsidRPr="00F276A8" w:rsidRDefault="00C2454C" w:rsidP="00FD0997">
                          <w:pPr>
                            <w:ind w:left="57"/>
                            <w:rPr>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A95B5" id="Text Box 866" o:spid="_x0000_s1088" type="#_x0000_t202" style="position:absolute;margin-left:104.9pt;margin-top:748.45pt;width:65.2pt;height:14.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" filled="f" stroked="f">
              <v:textbox inset=".5mm,.5mm,.5mm,.5mm">
                <w:txbxContent>
                  <w:p w14:paraId="3E4100E5" w14:textId="77777777" w:rsidR="00C2454C" w:rsidRPr="00F276A8" w:rsidRDefault="00C2454C" w:rsidP="00FD0997">
                    <w:pPr>
                      <w:ind w:left="57"/>
                      <w:rPr>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40832" behindDoc="0" locked="0" layoutInCell="1" allowOverlap="1" wp14:anchorId="1553AC85" wp14:editId="460E1AA5">
              <wp:simplePos x="0" y="0"/>
              <wp:positionH relativeFrom="page">
                <wp:posOffset>2160270</wp:posOffset>
              </wp:positionH>
              <wp:positionV relativeFrom="page">
                <wp:posOffset>9865360</wp:posOffset>
              </wp:positionV>
              <wp:extent cx="539750" cy="179705"/>
              <wp:effectExtent l="0" t="0" r="0" b="3810"/>
              <wp:wrapNone/>
              <wp:docPr id="42" name="Text 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CC7D8" w14:textId="77777777" w:rsidR="00C2454C" w:rsidRPr="00F276A8" w:rsidRDefault="00C2454C" w:rsidP="00FD0997">
                          <w:pPr>
                            <w:ind w:left="57"/>
                            <w:rPr>
                              <w:w w:val="80"/>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3AC85" id="Text Box 859" o:spid="_x0000_s1089" type="#_x0000_t202" style="position:absolute;margin-left:170.1pt;margin-top:776.8pt;width:42.5pt;height:14.1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" filled="f" stroked="f">
              <v:textbox inset=".5mm,.5mm,.5mm,.5mm">
                <w:txbxContent>
                  <w:p w14:paraId="593CC7D8" w14:textId="77777777" w:rsidR="00C2454C" w:rsidRPr="00F276A8" w:rsidRDefault="00C2454C" w:rsidP="00FD0997">
                    <w:pPr>
                      <w:ind w:left="57"/>
                      <w:rPr>
                        <w:w w:val="80"/>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36736" behindDoc="0" locked="0" layoutInCell="1" allowOverlap="1" wp14:anchorId="26210BDA" wp14:editId="5CD070DA">
              <wp:simplePos x="0" y="0"/>
              <wp:positionH relativeFrom="page">
                <wp:posOffset>5581015</wp:posOffset>
              </wp:positionH>
              <wp:positionV relativeFrom="page">
                <wp:posOffset>9685655</wp:posOffset>
              </wp:positionV>
              <wp:extent cx="1800225" cy="0"/>
              <wp:effectExtent l="18415" t="17780" r="19685" b="20320"/>
              <wp:wrapNone/>
              <wp:docPr id="41" name="Line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343B7" id="Line 895"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45pt,762.65pt" to="581.2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" strokeweight="2pt">
              <w10:wrap anchorx="page" anchory="page"/>
            </v:line>
          </w:pict>
        </mc:Fallback>
      </mc:AlternateContent>
    </w:r>
    <w:r>
      <w:rPr>
        <w:noProof/>
        <w:lang w:val="ru-RU" w:eastAsia="ru-RU"/>
      </w:rPr>
      <mc:AlternateContent>
        <mc:Choice Requires="wps">
          <w:drawing>
            <wp:anchor distT="0" distB="0" distL="114300" distR="114300" simplePos="0" relativeHeight="251634688" behindDoc="0" locked="0" layoutInCell="1" allowOverlap="1" wp14:anchorId="4386400D" wp14:editId="1053F8EF">
              <wp:simplePos x="0" y="0"/>
              <wp:positionH relativeFrom="page">
                <wp:posOffset>720090</wp:posOffset>
              </wp:positionH>
              <wp:positionV relativeFrom="page">
                <wp:posOffset>10045700</wp:posOffset>
              </wp:positionV>
              <wp:extent cx="2339975" cy="0"/>
              <wp:effectExtent l="5715" t="6350" r="6985" b="12700"/>
              <wp:wrapNone/>
              <wp:docPr id="40" name="Lin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D77D4" id="Line 893"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91pt" to="240.9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">
              <w10:wrap anchorx="page" anchory="page"/>
            </v:line>
          </w:pict>
        </mc:Fallback>
      </mc:AlternateContent>
    </w:r>
    <w:r>
      <w:rPr>
        <w:noProof/>
        <w:lang w:val="ru-RU" w:eastAsia="ru-RU"/>
      </w:rPr>
      <mc:AlternateContent>
        <mc:Choice Requires="wps">
          <w:drawing>
            <wp:anchor distT="0" distB="0" distL="114300" distR="114300" simplePos="0" relativeHeight="251633664" behindDoc="0" locked="0" layoutInCell="1" allowOverlap="1" wp14:anchorId="0081A3DF" wp14:editId="08785A96">
              <wp:simplePos x="0" y="0"/>
              <wp:positionH relativeFrom="page">
                <wp:posOffset>720090</wp:posOffset>
              </wp:positionH>
              <wp:positionV relativeFrom="page">
                <wp:posOffset>9865360</wp:posOffset>
              </wp:positionV>
              <wp:extent cx="2339975" cy="0"/>
              <wp:effectExtent l="5715" t="6985" r="6985" b="12065"/>
              <wp:wrapNone/>
              <wp:docPr id="39" name="Line 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D8D81" id="Line 892"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76.8pt" to="240.95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">
              <w10:wrap anchorx="page" anchory="page"/>
            </v:line>
          </w:pict>
        </mc:Fallback>
      </mc:AlternateContent>
    </w:r>
    <w:r>
      <w:rPr>
        <w:noProof/>
        <w:lang w:val="ru-RU" w:eastAsia="ru-RU"/>
      </w:rPr>
      <mc:AlternateContent>
        <mc:Choice Requires="wps">
          <w:drawing>
            <wp:anchor distT="0" distB="0" distL="114300" distR="114300" simplePos="0" relativeHeight="251632640" behindDoc="0" locked="0" layoutInCell="1" allowOverlap="1" wp14:anchorId="0C37E54B" wp14:editId="57642115">
              <wp:simplePos x="0" y="0"/>
              <wp:positionH relativeFrom="page">
                <wp:posOffset>720090</wp:posOffset>
              </wp:positionH>
              <wp:positionV relativeFrom="page">
                <wp:posOffset>9685655</wp:posOffset>
              </wp:positionV>
              <wp:extent cx="2339975" cy="0"/>
              <wp:effectExtent l="5715" t="8255" r="6985" b="10795"/>
              <wp:wrapNone/>
              <wp:docPr id="38" name="Line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1D05D" id="Line 891"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62.65pt" to="240.95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">
              <w10:wrap anchorx="page" anchory="page"/>
            </v:line>
          </w:pict>
        </mc:Fallback>
      </mc:AlternateContent>
    </w:r>
    <w:r>
      <w:rPr>
        <w:noProof/>
        <w:lang w:val="ru-RU" w:eastAsia="ru-RU"/>
      </w:rPr>
      <mc:AlternateContent>
        <mc:Choice Requires="wps">
          <w:drawing>
            <wp:anchor distT="0" distB="0" distL="114300" distR="114300" simplePos="0" relativeHeight="251631616" behindDoc="0" locked="0" layoutInCell="1" allowOverlap="1" wp14:anchorId="375618FB" wp14:editId="7D091804">
              <wp:simplePos x="0" y="0"/>
              <wp:positionH relativeFrom="page">
                <wp:posOffset>720090</wp:posOffset>
              </wp:positionH>
              <wp:positionV relativeFrom="page">
                <wp:posOffset>9505315</wp:posOffset>
              </wp:positionV>
              <wp:extent cx="2339975" cy="0"/>
              <wp:effectExtent l="5715" t="8890" r="6985" b="10160"/>
              <wp:wrapNone/>
              <wp:docPr id="37" name="Line 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BFBA1" id="Line 890"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48.45pt" to="240.95pt,7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">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E7CB5" w14:textId="77777777" w:rsidR="00C2454C" w:rsidRDefault="00C2454C">
    <w:pPr>
      <w:pStyle w:val="ab"/>
    </w:pPr>
    <w:r>
      <w:rPr>
        <w:noProof/>
        <w:lang w:val="ru-RU" w:eastAsia="ru-RU"/>
      </w:rPr>
      <mc:AlternateContent>
        <mc:Choice Requires="wps">
          <w:drawing>
            <wp:anchor distT="0" distB="0" distL="114300" distR="114300" simplePos="0" relativeHeight="251666432" behindDoc="0" locked="0" layoutInCell="1" allowOverlap="1" wp14:anchorId="09888858" wp14:editId="55E34034">
              <wp:simplePos x="0" y="0"/>
              <wp:positionH relativeFrom="page">
                <wp:posOffset>3240405</wp:posOffset>
              </wp:positionH>
              <wp:positionV relativeFrom="page">
                <wp:posOffset>9830960</wp:posOffset>
              </wp:positionV>
              <wp:extent cx="3599815" cy="396240"/>
              <wp:effectExtent l="1905" t="3175" r="0" b="635"/>
              <wp:wrapNone/>
              <wp:docPr id="17"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9FC11" w14:textId="7C0D78EC" w:rsidR="00C2454C" w:rsidRPr="00AE2294" w:rsidRDefault="00C2454C" w:rsidP="00A647A5">
                          <w:pPr>
                            <w:ind w:left="57" w:right="57"/>
                            <w:jc w:val="center"/>
                            <w:rPr>
                              <w:b/>
                            </w:rPr>
                          </w:pPr>
                          <w:r w:rsidRPr="00B222C9">
                            <w:rPr>
                              <w:b/>
                            </w:rPr>
                            <w:t>232-06-2025-ОПЗ</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88858" id="_x0000_t202" coordsize="21600,21600" o:spt="202" path="m,l,21600r21600,l21600,xe">
              <v:stroke joinstyle="miter"/>
              <v:path gradientshapeok="t" o:connecttype="rect"/>
            </v:shapetype>
            <v:shape id="Text Box 1010" o:spid="_x0000_s1090" type="#_x0000_t202" style="position:absolute;margin-left:255.15pt;margin-top:774.1pt;width:283.45pt;height:31.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" filled="f" stroked="f">
              <v:textbox inset="1mm,1mm,1mm,1mm">
                <w:txbxContent>
                  <w:p w14:paraId="1C89FC11" w14:textId="7C0D78EC" w:rsidR="00C2454C" w:rsidRPr="00AE2294" w:rsidRDefault="00C2454C" w:rsidP="00A647A5">
                    <w:pPr>
                      <w:ind w:left="57" w:right="57"/>
                      <w:jc w:val="center"/>
                      <w:rPr>
                        <w:b/>
                      </w:rPr>
                    </w:pPr>
                    <w:r w:rsidRPr="00B222C9">
                      <w:rPr>
                        <w:b/>
                      </w:rPr>
                      <w:t>232-06-2025-ОПЗ</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6192" behindDoc="0" locked="0" layoutInCell="1" allowOverlap="1" wp14:anchorId="0A22F97D" wp14:editId="7AC9E7C7">
              <wp:simplePos x="0" y="0"/>
              <wp:positionH relativeFrom="page">
                <wp:posOffset>288290</wp:posOffset>
              </wp:positionH>
              <wp:positionV relativeFrom="page">
                <wp:posOffset>7164705</wp:posOffset>
              </wp:positionV>
              <wp:extent cx="179705" cy="3060065"/>
              <wp:effectExtent l="21590" t="20955" r="17780" b="14605"/>
              <wp:wrapNone/>
              <wp:docPr id="35" name="Rectangle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306006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D7AC0" id="Rectangle 982" o:spid="_x0000_s1026" style="position:absolute;margin-left:22.7pt;margin-top:564.15pt;width:14.15pt;height:24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" filled="f" strokeweight="2pt">
              <w10:wrap anchorx="page" anchory="page"/>
            </v:rect>
          </w:pict>
        </mc:Fallback>
      </mc:AlternateContent>
    </w:r>
    <w:r>
      <w:rPr>
        <w:noProof/>
        <w:lang w:val="ru-RU" w:eastAsia="ru-RU"/>
      </w:rPr>
      <mc:AlternateContent>
        <mc:Choice Requires="wps">
          <w:drawing>
            <wp:anchor distT="0" distB="0" distL="114300" distR="114300" simplePos="0" relativeHeight="251683840" behindDoc="0" locked="0" layoutInCell="1" allowOverlap="1" wp14:anchorId="2ECDC66A" wp14:editId="27419392">
              <wp:simplePos x="0" y="0"/>
              <wp:positionH relativeFrom="page">
                <wp:posOffset>720090</wp:posOffset>
              </wp:positionH>
              <wp:positionV relativeFrom="page">
                <wp:posOffset>9685020</wp:posOffset>
              </wp:positionV>
              <wp:extent cx="6659880" cy="539750"/>
              <wp:effectExtent l="15240" t="17145" r="20955" b="14605"/>
              <wp:wrapNone/>
              <wp:docPr id="34" name="Rectangle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5397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01420" id="Rectangle 1028" o:spid="_x0000_s1026" style="position:absolute;margin-left:56.7pt;margin-top:762.6pt;width:524.4pt;height:42.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" filled="f" strokeweight="2pt">
              <w10:wrap anchorx="page" anchory="page"/>
            </v:rect>
          </w:pict>
        </mc:Fallback>
      </mc:AlternateContent>
    </w:r>
    <w:r>
      <w:rPr>
        <w:noProof/>
        <w:lang w:val="ru-RU" w:eastAsia="ru-RU"/>
      </w:rPr>
      <mc:AlternateContent>
        <mc:Choice Requires="wps">
          <w:drawing>
            <wp:anchor distT="0" distB="0" distL="114300" distR="114300" simplePos="0" relativeHeight="251682816" behindDoc="0" locked="0" layoutInCell="1" allowOverlap="1" wp14:anchorId="19C71152" wp14:editId="04F042FF">
              <wp:simplePos x="0" y="0"/>
              <wp:positionH relativeFrom="page">
                <wp:posOffset>7021195</wp:posOffset>
              </wp:positionH>
              <wp:positionV relativeFrom="page">
                <wp:posOffset>9937115</wp:posOffset>
              </wp:positionV>
              <wp:extent cx="360045" cy="0"/>
              <wp:effectExtent l="20320" t="21590" r="19685" b="16510"/>
              <wp:wrapNone/>
              <wp:docPr id="33" name="Line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C7826" id="Line 1027" o:spid="_x0000_s1026" style="position:absolute;flip:x;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85pt,782.45pt" to="581.2pt,7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" strokeweight="2pt">
              <w10:wrap anchorx="page" anchory="page"/>
            </v:line>
          </w:pict>
        </mc:Fallback>
      </mc:AlternateContent>
    </w:r>
    <w:r>
      <w:rPr>
        <w:noProof/>
        <w:lang w:val="ru-RU" w:eastAsia="ru-RU"/>
      </w:rPr>
      <mc:AlternateContent>
        <mc:Choice Requires="wps">
          <w:drawing>
            <wp:anchor distT="0" distB="0" distL="114300" distR="114300" simplePos="0" relativeHeight="251681792" behindDoc="0" locked="0" layoutInCell="1" allowOverlap="1" wp14:anchorId="1046D9B3" wp14:editId="091A7030">
              <wp:simplePos x="0" y="0"/>
              <wp:positionH relativeFrom="page">
                <wp:posOffset>7021195</wp:posOffset>
              </wp:positionH>
              <wp:positionV relativeFrom="page">
                <wp:posOffset>9685020</wp:posOffset>
              </wp:positionV>
              <wp:extent cx="0" cy="539750"/>
              <wp:effectExtent l="20320" t="17145" r="17780" b="14605"/>
              <wp:wrapNone/>
              <wp:docPr id="32"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F9DC8" id="Line 1026"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85pt,762.6pt" to="552.85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" strokeweight="2pt">
              <w10:wrap anchorx="page" anchory="page"/>
            </v:line>
          </w:pict>
        </mc:Fallback>
      </mc:AlternateContent>
    </w:r>
    <w:r>
      <w:rPr>
        <w:noProof/>
        <w:lang w:val="ru-RU" w:eastAsia="ru-RU"/>
      </w:rPr>
      <mc:AlternateContent>
        <mc:Choice Requires="wps">
          <w:drawing>
            <wp:anchor distT="0" distB="0" distL="114300" distR="114300" simplePos="0" relativeHeight="251680768" behindDoc="0" locked="0" layoutInCell="1" allowOverlap="1" wp14:anchorId="564E91D7" wp14:editId="1F3DCBFC">
              <wp:simplePos x="0" y="0"/>
              <wp:positionH relativeFrom="page">
                <wp:posOffset>3060700</wp:posOffset>
              </wp:positionH>
              <wp:positionV relativeFrom="page">
                <wp:posOffset>9685020</wp:posOffset>
              </wp:positionV>
              <wp:extent cx="0" cy="539750"/>
              <wp:effectExtent l="12700" t="17145" r="15875" b="14605"/>
              <wp:wrapNone/>
              <wp:docPr id="31"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33DC0" id="Line 1025"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1pt,762.6pt" to="241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" strokeweight="2pt">
              <w10:wrap anchorx="page" anchory="page"/>
            </v:line>
          </w:pict>
        </mc:Fallback>
      </mc:AlternateContent>
    </w:r>
    <w:r>
      <w:rPr>
        <w:noProof/>
        <w:lang w:val="ru-RU" w:eastAsia="ru-RU"/>
      </w:rPr>
      <mc:AlternateContent>
        <mc:Choice Requires="wps">
          <w:drawing>
            <wp:anchor distT="0" distB="0" distL="114300" distR="114300" simplePos="0" relativeHeight="251679744" behindDoc="0" locked="0" layoutInCell="1" allowOverlap="1" wp14:anchorId="20C74516" wp14:editId="17B21BDC">
              <wp:simplePos x="0" y="0"/>
              <wp:positionH relativeFrom="page">
                <wp:posOffset>2700655</wp:posOffset>
              </wp:positionH>
              <wp:positionV relativeFrom="page">
                <wp:posOffset>9685020</wp:posOffset>
              </wp:positionV>
              <wp:extent cx="0" cy="539750"/>
              <wp:effectExtent l="14605" t="17145" r="13970" b="14605"/>
              <wp:wrapNone/>
              <wp:docPr id="30" name="Line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0465A" id="Line 1024"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2.65pt,762.6pt" to="212.65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" strokeweight="2pt">
              <w10:wrap anchorx="page" anchory="page"/>
            </v:line>
          </w:pict>
        </mc:Fallback>
      </mc:AlternateContent>
    </w:r>
    <w:r>
      <w:rPr>
        <w:noProof/>
        <w:lang w:val="ru-RU" w:eastAsia="ru-RU"/>
      </w:rPr>
      <mc:AlternateContent>
        <mc:Choice Requires="wps">
          <w:drawing>
            <wp:anchor distT="0" distB="0" distL="114300" distR="114300" simplePos="0" relativeHeight="251678720" behindDoc="0" locked="0" layoutInCell="1" allowOverlap="1" wp14:anchorId="26E3899C" wp14:editId="0222F27A">
              <wp:simplePos x="0" y="0"/>
              <wp:positionH relativeFrom="page">
                <wp:posOffset>2160270</wp:posOffset>
              </wp:positionH>
              <wp:positionV relativeFrom="page">
                <wp:posOffset>9685020</wp:posOffset>
              </wp:positionV>
              <wp:extent cx="0" cy="539750"/>
              <wp:effectExtent l="17145" t="17145" r="20955" b="14605"/>
              <wp:wrapNone/>
              <wp:docPr id="29" name="Line 10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B9EA4" id="Line 1023"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0.1pt,762.6pt" to="170.1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" strokeweight="2pt">
              <w10:wrap anchorx="page" anchory="page"/>
            </v:line>
          </w:pict>
        </mc:Fallback>
      </mc:AlternateContent>
    </w:r>
    <w:r>
      <w:rPr>
        <w:noProof/>
        <w:lang w:val="ru-RU" w:eastAsia="ru-RU"/>
      </w:rPr>
      <mc:AlternateContent>
        <mc:Choice Requires="wps">
          <w:drawing>
            <wp:anchor distT="0" distB="0" distL="114300" distR="114300" simplePos="0" relativeHeight="251677696" behindDoc="0" locked="0" layoutInCell="1" allowOverlap="1" wp14:anchorId="11BCECC4" wp14:editId="17D3E8C2">
              <wp:simplePos x="0" y="0"/>
              <wp:positionH relativeFrom="page">
                <wp:posOffset>1332230</wp:posOffset>
              </wp:positionH>
              <wp:positionV relativeFrom="page">
                <wp:posOffset>9685020</wp:posOffset>
              </wp:positionV>
              <wp:extent cx="0" cy="539750"/>
              <wp:effectExtent l="17780" t="17145" r="20320" b="14605"/>
              <wp:wrapNone/>
              <wp:docPr id="28" name="Line 1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AD937" id="Line 1022"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4.9pt,762.6pt" to="104.9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" strokeweight="2pt">
              <w10:wrap anchorx="page" anchory="page"/>
            </v:line>
          </w:pict>
        </mc:Fallback>
      </mc:AlternateContent>
    </w:r>
    <w:r>
      <w:rPr>
        <w:noProof/>
        <w:lang w:val="ru-RU" w:eastAsia="ru-RU"/>
      </w:rPr>
      <mc:AlternateContent>
        <mc:Choice Requires="wps">
          <w:drawing>
            <wp:anchor distT="0" distB="0" distL="114300" distR="114300" simplePos="0" relativeHeight="251676672" behindDoc="0" locked="0" layoutInCell="1" allowOverlap="1" wp14:anchorId="379524E2" wp14:editId="6FB4B3BC">
              <wp:simplePos x="0" y="0"/>
              <wp:positionH relativeFrom="page">
                <wp:posOffset>972185</wp:posOffset>
              </wp:positionH>
              <wp:positionV relativeFrom="page">
                <wp:posOffset>9685020</wp:posOffset>
              </wp:positionV>
              <wp:extent cx="0" cy="539750"/>
              <wp:effectExtent l="19685" t="17145" r="18415" b="14605"/>
              <wp:wrapNone/>
              <wp:docPr id="27" name="Line 1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1050" id="Line 1021"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55pt,762.6pt" to="76.55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" strokeweight="2pt">
              <w10:wrap anchorx="page" anchory="page"/>
            </v:line>
          </w:pict>
        </mc:Fallback>
      </mc:AlternateContent>
    </w:r>
    <w:r>
      <w:rPr>
        <w:noProof/>
        <w:lang w:val="ru-RU" w:eastAsia="ru-RU"/>
      </w:rPr>
      <mc:AlternateContent>
        <mc:Choice Requires="wps">
          <w:drawing>
            <wp:anchor distT="0" distB="0" distL="114300" distR="114300" simplePos="0" relativeHeight="251675648" behindDoc="0" locked="0" layoutInCell="1" allowOverlap="1" wp14:anchorId="02603800" wp14:editId="4050FF7D">
              <wp:simplePos x="0" y="0"/>
              <wp:positionH relativeFrom="page">
                <wp:posOffset>720090</wp:posOffset>
              </wp:positionH>
              <wp:positionV relativeFrom="page">
                <wp:posOffset>9864725</wp:posOffset>
              </wp:positionV>
              <wp:extent cx="2339975" cy="0"/>
              <wp:effectExtent l="5715" t="6350" r="6985" b="12700"/>
              <wp:wrapNone/>
              <wp:docPr id="26" name="Line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F55EB" id="Line 1020"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76.75pt" to="240.95pt,7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">
              <w10:wrap anchorx="page" anchory="page"/>
            </v:line>
          </w:pict>
        </mc:Fallback>
      </mc:AlternateContent>
    </w:r>
    <w:r>
      <w:rPr>
        <w:noProof/>
        <w:lang w:val="ru-RU" w:eastAsia="ru-RU"/>
      </w:rPr>
      <mc:AlternateContent>
        <mc:Choice Requires="wps">
          <w:drawing>
            <wp:anchor distT="0" distB="0" distL="114300" distR="114300" simplePos="0" relativeHeight="251674624" behindDoc="0" locked="0" layoutInCell="1" allowOverlap="1" wp14:anchorId="7E662DAF" wp14:editId="30F38A29">
              <wp:simplePos x="0" y="0"/>
              <wp:positionH relativeFrom="page">
                <wp:posOffset>720090</wp:posOffset>
              </wp:positionH>
              <wp:positionV relativeFrom="page">
                <wp:posOffset>10045065</wp:posOffset>
              </wp:positionV>
              <wp:extent cx="2339975" cy="0"/>
              <wp:effectExtent l="15240" t="15240" r="16510" b="13335"/>
              <wp:wrapNone/>
              <wp:docPr id="25" name="Line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533D8" id="Line 1019"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90.95pt" to="240.95pt,7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" strokeweight="2pt">
              <w10:wrap anchorx="page" anchory="page"/>
            </v:line>
          </w:pict>
        </mc:Fallback>
      </mc:AlternateContent>
    </w:r>
    <w:r>
      <w:rPr>
        <w:noProof/>
        <w:lang w:val="ru-RU" w:eastAsia="ru-RU"/>
      </w:rPr>
      <mc:AlternateContent>
        <mc:Choice Requires="wps">
          <w:drawing>
            <wp:anchor distT="0" distB="0" distL="114300" distR="114300" simplePos="0" relativeHeight="251673600" behindDoc="0" locked="0" layoutInCell="1" allowOverlap="1" wp14:anchorId="0A081CD7" wp14:editId="744724B1">
              <wp:simplePos x="0" y="0"/>
              <wp:positionH relativeFrom="page">
                <wp:posOffset>2700655</wp:posOffset>
              </wp:positionH>
              <wp:positionV relativeFrom="page">
                <wp:posOffset>10045065</wp:posOffset>
              </wp:positionV>
              <wp:extent cx="360045" cy="179705"/>
              <wp:effectExtent l="0" t="0" r="0" b="0"/>
              <wp:wrapNone/>
              <wp:docPr id="24" name="Text 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B0B81" w14:textId="77777777" w:rsidR="00C2454C" w:rsidRPr="00EA45B7" w:rsidRDefault="00C2454C" w:rsidP="00934589">
                          <w:pPr>
                            <w:jc w:val="center"/>
                            <w:rPr>
                              <w:w w:val="90"/>
                              <w:sz w:val="20"/>
                              <w:szCs w:val="20"/>
                            </w:rPr>
                          </w:pPr>
                          <w:r w:rsidRPr="00EA45B7">
                            <w:rPr>
                              <w:w w:val="90"/>
                              <w:sz w:val="20"/>
                              <w:szCs w:val="20"/>
                            </w:rPr>
                            <w:t>Дата</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81CD7" id="Text Box 1017" o:spid="_x0000_s1091" type="#_x0000_t202" style="position:absolute;margin-left:212.65pt;margin-top:790.95pt;width:28.35pt;height:14.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" filled="f" stroked="f">
              <v:textbox inset=".5mm,.5mm,.5mm,.5mm">
                <w:txbxContent>
                  <w:p w14:paraId="023B0B81" w14:textId="77777777" w:rsidR="00C2454C" w:rsidRPr="00EA45B7" w:rsidRDefault="00C2454C" w:rsidP="00934589">
                    <w:pPr>
                      <w:jc w:val="center"/>
                      <w:rPr>
                        <w:w w:val="90"/>
                        <w:sz w:val="20"/>
                        <w:szCs w:val="20"/>
                      </w:rPr>
                    </w:pPr>
                    <w:r w:rsidRPr="00EA45B7">
                      <w:rPr>
                        <w:w w:val="90"/>
                        <w:sz w:val="20"/>
                        <w:szCs w:val="20"/>
                      </w:rPr>
                      <w:t>Дата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2576" behindDoc="0" locked="0" layoutInCell="1" allowOverlap="1" wp14:anchorId="68578A2B" wp14:editId="015C74CF">
              <wp:simplePos x="0" y="0"/>
              <wp:positionH relativeFrom="page">
                <wp:posOffset>2160270</wp:posOffset>
              </wp:positionH>
              <wp:positionV relativeFrom="page">
                <wp:posOffset>10045065</wp:posOffset>
              </wp:positionV>
              <wp:extent cx="539750" cy="179705"/>
              <wp:effectExtent l="0" t="0" r="0" b="0"/>
              <wp:wrapNone/>
              <wp:docPr id="23"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4C279" w14:textId="77777777" w:rsidR="00C2454C" w:rsidRPr="00EA45B7" w:rsidRDefault="00C2454C" w:rsidP="00934589">
                          <w:pPr>
                            <w:ind w:left="57"/>
                            <w:jc w:val="center"/>
                            <w:rPr>
                              <w:sz w:val="20"/>
                              <w:szCs w:val="20"/>
                            </w:rPr>
                          </w:pPr>
                          <w:r w:rsidRPr="00EA45B7">
                            <w:rPr>
                              <w:sz w:val="20"/>
                              <w:szCs w:val="20"/>
                            </w:rPr>
                            <w:t>Подп.</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78A2B" id="Text Box 1016" o:spid="_x0000_s1092" type="#_x0000_t202" style="position:absolute;margin-left:170.1pt;margin-top:790.95pt;width:42.5pt;height:14.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" filled="f" stroked="f">
              <v:textbox inset=".5mm,.5mm,.5mm,.5mm">
                <w:txbxContent>
                  <w:p w14:paraId="40F4C279" w14:textId="77777777" w:rsidR="00C2454C" w:rsidRPr="00EA45B7" w:rsidRDefault="00C2454C" w:rsidP="00934589">
                    <w:pPr>
                      <w:ind w:left="57"/>
                      <w:jc w:val="center"/>
                      <w:rPr>
                        <w:sz w:val="20"/>
                        <w:szCs w:val="20"/>
                      </w:rPr>
                    </w:pPr>
                    <w:r w:rsidRPr="00EA45B7">
                      <w:rPr>
                        <w:sz w:val="20"/>
                        <w:szCs w:val="20"/>
                      </w:rPr>
                      <w:t>Подп.</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1552" behindDoc="0" locked="0" layoutInCell="1" allowOverlap="1" wp14:anchorId="52F9CCDD" wp14:editId="543525CF">
              <wp:simplePos x="0" y="0"/>
              <wp:positionH relativeFrom="page">
                <wp:posOffset>1332230</wp:posOffset>
              </wp:positionH>
              <wp:positionV relativeFrom="page">
                <wp:posOffset>10045065</wp:posOffset>
              </wp:positionV>
              <wp:extent cx="828040" cy="179705"/>
              <wp:effectExtent l="0" t="0" r="1905" b="0"/>
              <wp:wrapNone/>
              <wp:docPr id="22" name="Text 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D8466" w14:textId="77777777" w:rsidR="00C2454C" w:rsidRPr="00EA45B7" w:rsidRDefault="00C2454C" w:rsidP="00934589">
                          <w:pPr>
                            <w:ind w:left="57"/>
                            <w:rPr>
                              <w:sz w:val="20"/>
                              <w:szCs w:val="20"/>
                            </w:rPr>
                          </w:pPr>
                          <w:r w:rsidRPr="00EA45B7">
                            <w:rPr>
                              <w:sz w:val="20"/>
                              <w:szCs w:val="20"/>
                            </w:rPr>
                            <w:t>№ докум.</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9CCDD" id="Text Box 1015" o:spid="_x0000_s1093" type="#_x0000_t202" style="position:absolute;margin-left:104.9pt;margin-top:790.95pt;width:65.2pt;height:14.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" filled="f" stroked="f">
              <v:textbox inset=".5mm,.5mm,.5mm,.5mm">
                <w:txbxContent>
                  <w:p w14:paraId="001D8466" w14:textId="77777777" w:rsidR="00C2454C" w:rsidRPr="00EA45B7" w:rsidRDefault="00C2454C" w:rsidP="00934589">
                    <w:pPr>
                      <w:ind w:left="57"/>
                      <w:rPr>
                        <w:sz w:val="20"/>
                        <w:szCs w:val="20"/>
                      </w:rPr>
                    </w:pPr>
                    <w:r w:rsidRPr="00EA45B7">
                      <w:rPr>
                        <w:sz w:val="20"/>
                        <w:szCs w:val="20"/>
                      </w:rPr>
                      <w:t>№ докум.</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0528" behindDoc="0" locked="0" layoutInCell="1" allowOverlap="1" wp14:anchorId="15F84E3E" wp14:editId="71DE6468">
              <wp:simplePos x="0" y="0"/>
              <wp:positionH relativeFrom="page">
                <wp:posOffset>972185</wp:posOffset>
              </wp:positionH>
              <wp:positionV relativeFrom="page">
                <wp:posOffset>10045065</wp:posOffset>
              </wp:positionV>
              <wp:extent cx="360045" cy="179705"/>
              <wp:effectExtent l="635" t="0" r="1270" b="0"/>
              <wp:wrapNone/>
              <wp:docPr id="21"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8D931" w14:textId="77777777" w:rsidR="00C2454C" w:rsidRPr="00EA45B7" w:rsidRDefault="00C2454C" w:rsidP="00934589">
                          <w:pPr>
                            <w:jc w:val="center"/>
                            <w:rPr>
                              <w:sz w:val="20"/>
                              <w:szCs w:val="20"/>
                            </w:rPr>
                          </w:pPr>
                          <w:r w:rsidRPr="00EA45B7">
                            <w:rPr>
                              <w:sz w:val="20"/>
                              <w:szCs w:val="20"/>
                            </w:rPr>
                            <w:t>Лист</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84E3E" id="Text Box 1014" o:spid="_x0000_s1094" type="#_x0000_t202" style="position:absolute;margin-left:76.55pt;margin-top:790.95pt;width:28.3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" filled="f" stroked="f">
              <v:textbox inset=".5mm,.5mm,.5mm,.5mm">
                <w:txbxContent>
                  <w:p w14:paraId="7768D931" w14:textId="77777777" w:rsidR="00C2454C" w:rsidRPr="00EA45B7" w:rsidRDefault="00C2454C" w:rsidP="00934589">
                    <w:pPr>
                      <w:jc w:val="center"/>
                      <w:rPr>
                        <w:sz w:val="20"/>
                        <w:szCs w:val="20"/>
                      </w:rPr>
                    </w:pPr>
                    <w:r w:rsidRPr="00EA45B7">
                      <w:rPr>
                        <w:sz w:val="20"/>
                        <w:szCs w:val="20"/>
                      </w:rPr>
                      <w:t>Лист</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9504" behindDoc="0" locked="0" layoutInCell="1" allowOverlap="1" wp14:anchorId="7BBED959" wp14:editId="63A51701">
              <wp:simplePos x="0" y="0"/>
              <wp:positionH relativeFrom="page">
                <wp:posOffset>720090</wp:posOffset>
              </wp:positionH>
              <wp:positionV relativeFrom="page">
                <wp:posOffset>10045065</wp:posOffset>
              </wp:positionV>
              <wp:extent cx="252095" cy="179705"/>
              <wp:effectExtent l="0" t="0" r="0" b="0"/>
              <wp:wrapNone/>
              <wp:docPr id="20" name="Text 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E26E5" w14:textId="77777777" w:rsidR="00C2454C" w:rsidRPr="00EA45B7" w:rsidRDefault="00C2454C" w:rsidP="00934589">
                          <w:pPr>
                            <w:jc w:val="center"/>
                            <w:rPr>
                              <w:w w:val="90"/>
                              <w:sz w:val="20"/>
                              <w:szCs w:val="20"/>
                            </w:rPr>
                          </w:pPr>
                          <w:r w:rsidRPr="00EA45B7">
                            <w:rPr>
                              <w:w w:val="80"/>
                              <w:sz w:val="20"/>
                              <w:szCs w:val="20"/>
                            </w:rPr>
                            <w:t>Изм</w:t>
                          </w:r>
                          <w:r w:rsidRPr="00EA45B7">
                            <w:rPr>
                              <w:w w:val="90"/>
                              <w:sz w:val="20"/>
                              <w:szCs w:val="20"/>
                            </w:rPr>
                            <w:t>.</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ED959" id="Text Box 1013" o:spid="_x0000_s1095" type="#_x0000_t202" style="position:absolute;margin-left:56.7pt;margin-top:790.95pt;width:19.85pt;height:14.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" filled="f" stroked="f">
              <v:textbox inset=".5mm,.5mm,.5mm,.5mm">
                <w:txbxContent>
                  <w:p w14:paraId="057E26E5" w14:textId="77777777" w:rsidR="00C2454C" w:rsidRPr="00EA45B7" w:rsidRDefault="00C2454C" w:rsidP="00934589">
                    <w:pPr>
                      <w:jc w:val="center"/>
                      <w:rPr>
                        <w:w w:val="90"/>
                        <w:sz w:val="20"/>
                        <w:szCs w:val="20"/>
                      </w:rPr>
                    </w:pPr>
                    <w:r w:rsidRPr="00EA45B7">
                      <w:rPr>
                        <w:w w:val="80"/>
                        <w:sz w:val="20"/>
                        <w:szCs w:val="20"/>
                      </w:rPr>
                      <w:t>Изм</w:t>
                    </w:r>
                    <w:r w:rsidRPr="00EA45B7">
                      <w:rPr>
                        <w:w w:val="90"/>
                        <w:sz w:val="20"/>
                        <w:szCs w:val="20"/>
                      </w:rPr>
                      <w:t>.</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8480" behindDoc="0" locked="0" layoutInCell="1" allowOverlap="1" wp14:anchorId="4F705BF3" wp14:editId="24846A45">
              <wp:simplePos x="0" y="0"/>
              <wp:positionH relativeFrom="page">
                <wp:posOffset>7021195</wp:posOffset>
              </wp:positionH>
              <wp:positionV relativeFrom="page">
                <wp:posOffset>9937115</wp:posOffset>
              </wp:positionV>
              <wp:extent cx="360045" cy="288290"/>
              <wp:effectExtent l="1270" t="2540" r="635" b="4445"/>
              <wp:wrapNone/>
              <wp:docPr id="19"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0DAE3" w14:textId="10E9F84F" w:rsidR="00C2454C" w:rsidRPr="00FD6F4E" w:rsidRDefault="00C2454C" w:rsidP="00934589">
                          <w:pPr>
                            <w:ind w:left="-57" w:right="-57"/>
                            <w:jc w:val="center"/>
                            <w:rPr>
                              <w:b/>
                              <w:sz w:val="28"/>
                              <w:szCs w:val="28"/>
                            </w:rPr>
                          </w:pPr>
                          <w:r w:rsidRPr="00FD6F4E">
                            <w:rPr>
                              <w:b/>
                              <w:sz w:val="28"/>
                              <w:szCs w:val="28"/>
                            </w:rPr>
                            <w:fldChar w:fldCharType="begin"/>
                          </w:r>
                          <w:r w:rsidRPr="00FD6F4E">
                            <w:rPr>
                              <w:b/>
                              <w:sz w:val="28"/>
                              <w:szCs w:val="28"/>
                            </w:rPr>
                            <w:instrText xml:space="preserve"> PAGE   \* MERGEFORMAT </w:instrText>
                          </w:r>
                          <w:r w:rsidRPr="00FD6F4E">
                            <w:rPr>
                              <w:b/>
                              <w:sz w:val="28"/>
                              <w:szCs w:val="28"/>
                            </w:rPr>
                            <w:fldChar w:fldCharType="separate"/>
                          </w:r>
                          <w:r w:rsidR="00F65D83">
                            <w:rPr>
                              <w:b/>
                              <w:noProof/>
                              <w:sz w:val="28"/>
                              <w:szCs w:val="28"/>
                            </w:rPr>
                            <w:t>50</w:t>
                          </w:r>
                          <w:r w:rsidRPr="00FD6F4E">
                            <w:rPr>
                              <w:b/>
                              <w:sz w:val="28"/>
                              <w:szCs w:val="28"/>
                            </w:rPr>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05BF3" id="Text Box 1012" o:spid="_x0000_s1096" type="#_x0000_t202" style="position:absolute;margin-left:552.85pt;margin-top:782.45pt;width:28.35pt;height:22.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" filled="f" stroked="f">
              <v:textbox inset="1mm,1mm,1mm,1mm">
                <w:txbxContent>
                  <w:p w14:paraId="4200DAE3" w14:textId="10E9F84F" w:rsidR="00C2454C" w:rsidRPr="00FD6F4E" w:rsidRDefault="00C2454C" w:rsidP="00934589">
                    <w:pPr>
                      <w:ind w:left="-57" w:right="-57"/>
                      <w:jc w:val="center"/>
                      <w:rPr>
                        <w:b/>
                        <w:sz w:val="28"/>
                        <w:szCs w:val="28"/>
                      </w:rPr>
                    </w:pPr>
                    <w:r w:rsidRPr="00FD6F4E">
                      <w:rPr>
                        <w:b/>
                        <w:sz w:val="28"/>
                        <w:szCs w:val="28"/>
                      </w:rPr>
                      <w:fldChar w:fldCharType="begin"/>
                    </w:r>
                    <w:r w:rsidRPr="00FD6F4E">
                      <w:rPr>
                        <w:b/>
                        <w:sz w:val="28"/>
                        <w:szCs w:val="28"/>
                      </w:rPr>
                      <w:instrText xml:space="preserve"> PAGE   \* MERGEFORMAT </w:instrText>
                    </w:r>
                    <w:r w:rsidRPr="00FD6F4E">
                      <w:rPr>
                        <w:b/>
                        <w:sz w:val="28"/>
                        <w:szCs w:val="28"/>
                      </w:rPr>
                      <w:fldChar w:fldCharType="separate"/>
                    </w:r>
                    <w:r w:rsidR="00F65D83">
                      <w:rPr>
                        <w:b/>
                        <w:noProof/>
                        <w:sz w:val="28"/>
                        <w:szCs w:val="28"/>
                      </w:rPr>
                      <w:t>50</w:t>
                    </w:r>
                    <w:r w:rsidRPr="00FD6F4E">
                      <w:rPr>
                        <w:b/>
                        <w:sz w:val="28"/>
                        <w:szCs w:val="28"/>
                      </w:rPr>
                      <w:fldChar w:fldCharType="end"/>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7456" behindDoc="0" locked="0" layoutInCell="1" allowOverlap="1" wp14:anchorId="06EDAF9D" wp14:editId="6776C5A4">
              <wp:simplePos x="0" y="0"/>
              <wp:positionH relativeFrom="page">
                <wp:posOffset>7021195</wp:posOffset>
              </wp:positionH>
              <wp:positionV relativeFrom="page">
                <wp:posOffset>9685020</wp:posOffset>
              </wp:positionV>
              <wp:extent cx="360045" cy="252095"/>
              <wp:effectExtent l="1270" t="0" r="635" b="0"/>
              <wp:wrapNone/>
              <wp:docPr id="18"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C225D" w14:textId="77777777" w:rsidR="00C2454C" w:rsidRPr="00EA45B7" w:rsidRDefault="00C2454C" w:rsidP="00934589">
                          <w:pPr>
                            <w:jc w:val="center"/>
                            <w:rPr>
                              <w:w w:val="80"/>
                            </w:rPr>
                          </w:pPr>
                          <w:proofErr w:type="spellStart"/>
                          <w:r w:rsidRPr="00EA45B7">
                            <w:rPr>
                              <w:w w:val="80"/>
                              <w:lang w:val="en-US"/>
                            </w:rPr>
                            <w:t>Лист</w:t>
                          </w:r>
                          <w:proofErr w:type="spellEnd"/>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DAF9D" id="Text Box 1011" o:spid="_x0000_s1097" type="#_x0000_t202" style="position:absolute;margin-left:552.85pt;margin-top:762.6pt;width:28.35pt;height:19.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" filled="f" stroked="f">
              <v:textbox inset="1mm,1mm,1mm,1mm">
                <w:txbxContent>
                  <w:p w14:paraId="0B0C225D" w14:textId="77777777" w:rsidR="00C2454C" w:rsidRPr="00EA45B7" w:rsidRDefault="00C2454C" w:rsidP="00934589">
                    <w:pPr>
                      <w:jc w:val="center"/>
                      <w:rPr>
                        <w:w w:val="80"/>
                      </w:rPr>
                    </w:pPr>
                    <w:proofErr w:type="spellStart"/>
                    <w:r w:rsidRPr="00EA45B7">
                      <w:rPr>
                        <w:w w:val="80"/>
                        <w:lang w:val="en-US"/>
                      </w:rPr>
                      <w:t>Лист</w:t>
                    </w:r>
                    <w:proofErr w:type="spellEnd"/>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5408" behindDoc="0" locked="0" layoutInCell="1" allowOverlap="1" wp14:anchorId="528919D7" wp14:editId="70B13135">
              <wp:simplePos x="0" y="0"/>
              <wp:positionH relativeFrom="page">
                <wp:posOffset>2700655</wp:posOffset>
              </wp:positionH>
              <wp:positionV relativeFrom="page">
                <wp:posOffset>9864725</wp:posOffset>
              </wp:positionV>
              <wp:extent cx="360045" cy="179705"/>
              <wp:effectExtent l="0" t="0" r="0" b="4445"/>
              <wp:wrapNone/>
              <wp:docPr id="16"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865A8" w14:textId="77777777" w:rsidR="00C2454C" w:rsidRPr="00265A4A" w:rsidRDefault="00C2454C" w:rsidP="00227A7D">
                          <w:pPr>
                            <w:ind w:left="-57" w:right="-57"/>
                            <w:jc w:val="center"/>
                            <w:rPr>
                              <w:rFonts w:ascii="GOST type B" w:hAnsi="GOST type B"/>
                              <w:i/>
                              <w:w w:val="65"/>
                              <w:sz w:val="20"/>
                              <w:szCs w:val="20"/>
                              <w:lang w:val="en-U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919D7" id="Text Box 1009" o:spid="_x0000_s1098" type="#_x0000_t202" style="position:absolute;margin-left:212.65pt;margin-top:776.75pt;width:28.35pt;height:14.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" filled="f" stroked="f">
              <v:textbox inset=".5mm,.5mm,.5mm,.5mm">
                <w:txbxContent>
                  <w:p w14:paraId="678865A8" w14:textId="77777777" w:rsidR="00C2454C" w:rsidRPr="00265A4A" w:rsidRDefault="00C2454C" w:rsidP="00227A7D">
                    <w:pPr>
                      <w:ind w:left="-57" w:right="-57"/>
                      <w:jc w:val="center"/>
                      <w:rPr>
                        <w:rFonts w:ascii="GOST type B" w:hAnsi="GOST type B"/>
                        <w:i/>
                        <w:w w:val="65"/>
                        <w:sz w:val="20"/>
                        <w:szCs w:val="20"/>
                        <w:lang w:val="en-US"/>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4384" behindDoc="0" locked="0" layoutInCell="1" allowOverlap="1" wp14:anchorId="58B9B1DE" wp14:editId="66E975FA">
              <wp:simplePos x="0" y="0"/>
              <wp:positionH relativeFrom="page">
                <wp:posOffset>2160270</wp:posOffset>
              </wp:positionH>
              <wp:positionV relativeFrom="page">
                <wp:posOffset>9864725</wp:posOffset>
              </wp:positionV>
              <wp:extent cx="539750" cy="179705"/>
              <wp:effectExtent l="0" t="0" r="0" b="4445"/>
              <wp:wrapNone/>
              <wp:docPr id="15"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2D4C3" w14:textId="77777777" w:rsidR="00C2454C" w:rsidRPr="00FD0997" w:rsidRDefault="00C2454C" w:rsidP="00934589">
                          <w:pPr>
                            <w:ind w:left="57"/>
                            <w:rPr>
                              <w:w w:val="80"/>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9B1DE" id="Text Box 1008" o:spid="_x0000_s1099" type="#_x0000_t202" style="position:absolute;margin-left:170.1pt;margin-top:776.75pt;width:42.5pt;height:14.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" filled="f" stroked="f">
              <v:textbox inset=".5mm,.5mm,.5mm,.5mm">
                <w:txbxContent>
                  <w:p w14:paraId="7792D4C3" w14:textId="77777777" w:rsidR="00C2454C" w:rsidRPr="00FD0997" w:rsidRDefault="00C2454C" w:rsidP="00934589">
                    <w:pPr>
                      <w:ind w:left="57"/>
                      <w:rPr>
                        <w:w w:val="80"/>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3360" behindDoc="0" locked="0" layoutInCell="1" allowOverlap="1" wp14:anchorId="255FD9FA" wp14:editId="693A23B6">
              <wp:simplePos x="0" y="0"/>
              <wp:positionH relativeFrom="page">
                <wp:posOffset>1332230</wp:posOffset>
              </wp:positionH>
              <wp:positionV relativeFrom="page">
                <wp:posOffset>9864725</wp:posOffset>
              </wp:positionV>
              <wp:extent cx="828040" cy="179705"/>
              <wp:effectExtent l="0" t="0" r="1905" b="4445"/>
              <wp:wrapNone/>
              <wp:docPr id="14" name="Text Box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0A1C7" w14:textId="77777777" w:rsidR="00C2454C" w:rsidRPr="00FD0997" w:rsidRDefault="00C2454C" w:rsidP="00934589">
                          <w:pPr>
                            <w:ind w:left="57"/>
                            <w:rPr>
                              <w:w w:val="70"/>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FD9FA" id="Text Box 1007" o:spid="_x0000_s1100" type="#_x0000_t202" style="position:absolute;margin-left:104.9pt;margin-top:776.75pt;width:65.2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" filled="f" stroked="f">
              <v:textbox inset=".5mm,.5mm,.5mm,.5mm">
                <w:txbxContent>
                  <w:p w14:paraId="3290A1C7" w14:textId="77777777" w:rsidR="00C2454C" w:rsidRPr="00FD0997" w:rsidRDefault="00C2454C" w:rsidP="00934589">
                    <w:pPr>
                      <w:ind w:left="57"/>
                      <w:rPr>
                        <w:w w:val="70"/>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2336" behindDoc="0" locked="0" layoutInCell="1" allowOverlap="1" wp14:anchorId="7678D96D" wp14:editId="153A2269">
              <wp:simplePos x="0" y="0"/>
              <wp:positionH relativeFrom="page">
                <wp:posOffset>972185</wp:posOffset>
              </wp:positionH>
              <wp:positionV relativeFrom="page">
                <wp:posOffset>9864725</wp:posOffset>
              </wp:positionV>
              <wp:extent cx="360045" cy="179705"/>
              <wp:effectExtent l="635" t="0" r="1270" b="4445"/>
              <wp:wrapNone/>
              <wp:docPr id="13" name="Text Box 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ED15" w14:textId="77777777" w:rsidR="00C2454C" w:rsidRPr="00FD0997" w:rsidRDefault="00C2454C" w:rsidP="00934589">
                          <w:pPr>
                            <w:jc w:val="center"/>
                            <w:rPr>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8D96D" id="Text Box 1006" o:spid="_x0000_s1101" type="#_x0000_t202" style="position:absolute;margin-left:76.55pt;margin-top:776.75pt;width:28.35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" filled="f" stroked="f">
              <v:textbox inset=".5mm,.5mm,.5mm,.5mm">
                <w:txbxContent>
                  <w:p w14:paraId="68B0ED15" w14:textId="77777777" w:rsidR="00C2454C" w:rsidRPr="00FD0997" w:rsidRDefault="00C2454C" w:rsidP="00934589">
                    <w:pPr>
                      <w:jc w:val="center"/>
                      <w:rPr>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1312" behindDoc="0" locked="0" layoutInCell="1" allowOverlap="1" wp14:anchorId="7246DAB4" wp14:editId="23410CF3">
              <wp:simplePos x="0" y="0"/>
              <wp:positionH relativeFrom="page">
                <wp:posOffset>720090</wp:posOffset>
              </wp:positionH>
              <wp:positionV relativeFrom="page">
                <wp:posOffset>9864725</wp:posOffset>
              </wp:positionV>
              <wp:extent cx="252095" cy="179705"/>
              <wp:effectExtent l="0" t="0" r="0" b="4445"/>
              <wp:wrapNone/>
              <wp:docPr id="12" name="Text 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92C2C" w14:textId="77777777" w:rsidR="00C2454C" w:rsidRPr="00FD0997" w:rsidRDefault="00C2454C" w:rsidP="00934589">
                          <w:pPr>
                            <w:jc w:val="center"/>
                            <w:rPr>
                              <w:sz w:val="20"/>
                              <w:szCs w:val="20"/>
                              <w:lang w:val="en-U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DAB4" id="Text Box 1005" o:spid="_x0000_s1102" type="#_x0000_t202" style="position:absolute;margin-left:56.7pt;margin-top:776.75pt;width:19.8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" filled="f" stroked="f">
              <v:textbox inset=".5mm,.5mm,.5mm,.5mm">
                <w:txbxContent>
                  <w:p w14:paraId="76D92C2C" w14:textId="77777777" w:rsidR="00C2454C" w:rsidRPr="00FD0997" w:rsidRDefault="00C2454C" w:rsidP="00934589">
                    <w:pPr>
                      <w:jc w:val="center"/>
                      <w:rPr>
                        <w:sz w:val="20"/>
                        <w:szCs w:val="20"/>
                        <w:lang w:val="en-US"/>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0288" behindDoc="0" locked="0" layoutInCell="1" allowOverlap="1" wp14:anchorId="119A8CF0" wp14:editId="711D91AD">
              <wp:simplePos x="0" y="0"/>
              <wp:positionH relativeFrom="page">
                <wp:posOffset>288290</wp:posOffset>
              </wp:positionH>
              <wp:positionV relativeFrom="page">
                <wp:posOffset>10225405</wp:posOffset>
              </wp:positionV>
              <wp:extent cx="431800" cy="0"/>
              <wp:effectExtent l="21590" t="14605" r="13335" b="13970"/>
              <wp:wrapNone/>
              <wp:docPr id="11" name="Line 9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BA9D6" id="Line 988"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7pt,805.15pt" to="56.7pt,8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" strokeweight="2pt">
              <w10:wrap anchorx="page" anchory="page"/>
            </v:line>
          </w:pict>
        </mc:Fallback>
      </mc:AlternateContent>
    </w:r>
    <w:r>
      <w:rPr>
        <w:noProof/>
        <w:lang w:val="ru-RU" w:eastAsia="ru-RU"/>
      </w:rPr>
      <mc:AlternateContent>
        <mc:Choice Requires="wps">
          <w:drawing>
            <wp:anchor distT="0" distB="0" distL="114300" distR="114300" simplePos="0" relativeHeight="251659264" behindDoc="0" locked="0" layoutInCell="1" allowOverlap="1" wp14:anchorId="166A866C" wp14:editId="0FB3985B">
              <wp:simplePos x="0" y="0"/>
              <wp:positionH relativeFrom="page">
                <wp:posOffset>288290</wp:posOffset>
              </wp:positionH>
              <wp:positionV relativeFrom="page">
                <wp:posOffset>9325610</wp:posOffset>
              </wp:positionV>
              <wp:extent cx="431800" cy="0"/>
              <wp:effectExtent l="21590" t="19685" r="13335" b="18415"/>
              <wp:wrapNone/>
              <wp:docPr id="10" name="Line 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36897" id="Line 98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7pt,734.3pt" to="56.7pt,7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" strokeweight="2pt">
              <w10:wrap anchorx="page" anchory="page"/>
            </v:line>
          </w:pict>
        </mc:Fallback>
      </mc:AlternateContent>
    </w:r>
    <w:r>
      <w:rPr>
        <w:noProof/>
        <w:lang w:val="ru-RU" w:eastAsia="ru-RU"/>
      </w:rPr>
      <mc:AlternateContent>
        <mc:Choice Requires="wps">
          <w:drawing>
            <wp:anchor distT="0" distB="0" distL="114300" distR="114300" simplePos="0" relativeHeight="251658240" behindDoc="0" locked="0" layoutInCell="1" allowOverlap="1" wp14:anchorId="77E89A98" wp14:editId="317FBA9F">
              <wp:simplePos x="0" y="0"/>
              <wp:positionH relativeFrom="page">
                <wp:posOffset>288290</wp:posOffset>
              </wp:positionH>
              <wp:positionV relativeFrom="page">
                <wp:posOffset>8065135</wp:posOffset>
              </wp:positionV>
              <wp:extent cx="431800" cy="0"/>
              <wp:effectExtent l="21590" t="16510" r="13335" b="21590"/>
              <wp:wrapNone/>
              <wp:docPr id="9" name="Line 9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342F4" id="Line 98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7pt,635.05pt" to="56.7pt,6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" strokeweight="2pt">
              <w10:wrap anchorx="page" anchory="page"/>
            </v:line>
          </w:pict>
        </mc:Fallback>
      </mc:AlternateContent>
    </w:r>
    <w:r>
      <w:rPr>
        <w:noProof/>
        <w:lang w:val="ru-RU" w:eastAsia="ru-RU"/>
      </w:rPr>
      <mc:AlternateContent>
        <mc:Choice Requires="wps">
          <w:drawing>
            <wp:anchor distT="0" distB="0" distL="114300" distR="114300" simplePos="0" relativeHeight="251657216" behindDoc="0" locked="0" layoutInCell="1" allowOverlap="1" wp14:anchorId="0C2733EA" wp14:editId="56FF5CCA">
              <wp:simplePos x="0" y="0"/>
              <wp:positionH relativeFrom="page">
                <wp:posOffset>288290</wp:posOffset>
              </wp:positionH>
              <wp:positionV relativeFrom="page">
                <wp:posOffset>7165340</wp:posOffset>
              </wp:positionV>
              <wp:extent cx="431800" cy="0"/>
              <wp:effectExtent l="21590" t="21590" r="13335" b="16510"/>
              <wp:wrapNone/>
              <wp:docPr id="8" name="Line 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6E51F" id="Line 98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7pt,564.2pt" to="56.7pt,5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" strokeweight="2pt">
              <w10:wrap anchorx="page" anchory="page"/>
            </v:line>
          </w:pict>
        </mc:Fallback>
      </mc:AlternateContent>
    </w:r>
    <w:r>
      <w:rPr>
        <w:noProof/>
        <w:lang w:val="ru-RU" w:eastAsia="ru-RU"/>
      </w:rPr>
      <mc:AlternateContent>
        <mc:Choice Requires="wps">
          <w:drawing>
            <wp:anchor distT="0" distB="0" distL="114300" distR="114300" simplePos="0" relativeHeight="251655168" behindDoc="0" locked="0" layoutInCell="1" allowOverlap="1" wp14:anchorId="1D97A7D9" wp14:editId="5E0EE9FA">
              <wp:simplePos x="0" y="0"/>
              <wp:positionH relativeFrom="page">
                <wp:posOffset>3060700</wp:posOffset>
              </wp:positionH>
              <wp:positionV relativeFrom="page">
                <wp:posOffset>10225405</wp:posOffset>
              </wp:positionV>
              <wp:extent cx="720090" cy="179705"/>
              <wp:effectExtent l="3175" t="0" r="635" b="0"/>
              <wp:wrapNone/>
              <wp:docPr id="7" name="Text 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C3D5B" w14:textId="77777777" w:rsidR="00C2454C" w:rsidRPr="00EA45B7" w:rsidRDefault="00C2454C" w:rsidP="00934589">
                          <w:pPr>
                            <w:rPr>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7A7D9" id="Text Box 1000" o:spid="_x0000_s1103" type="#_x0000_t202" style="position:absolute;margin-left:241pt;margin-top:805.15pt;width:56.7pt;height:14.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" filled="f" stroked="f">
              <v:textbox inset=".5mm,.5mm,.5mm,.5mm">
                <w:txbxContent>
                  <w:p w14:paraId="549C3D5B" w14:textId="77777777" w:rsidR="00C2454C" w:rsidRPr="00EA45B7" w:rsidRDefault="00C2454C" w:rsidP="00934589">
                    <w:pPr>
                      <w:rPr>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4144" behindDoc="0" locked="0" layoutInCell="1" allowOverlap="1" wp14:anchorId="7D32F3DC" wp14:editId="26C2292C">
              <wp:simplePos x="0" y="0"/>
              <wp:positionH relativeFrom="page">
                <wp:posOffset>467995</wp:posOffset>
              </wp:positionH>
              <wp:positionV relativeFrom="page">
                <wp:posOffset>9325610</wp:posOffset>
              </wp:positionV>
              <wp:extent cx="252095" cy="899795"/>
              <wp:effectExtent l="1270" t="635" r="3810" b="4445"/>
              <wp:wrapNone/>
              <wp:docPr id="6" name="Text 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3D9D7" w14:textId="77777777" w:rsidR="00C2454C" w:rsidRPr="00EA45B7" w:rsidRDefault="00C2454C" w:rsidP="00FD6F4E">
                          <w:pPr>
                            <w:rPr>
                              <w:sz w:val="28"/>
                              <w:szCs w:val="28"/>
                            </w:rPr>
                          </w:pPr>
                          <w:r>
                            <w:rPr>
                              <w:sz w:val="28"/>
                              <w:szCs w:val="28"/>
                            </w:rPr>
                            <w:t xml:space="preserve"> </w:t>
                          </w: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2F3DC" id="Text Box 998" o:spid="_x0000_s1104" type="#_x0000_t202" style="position:absolute;margin-left:36.85pt;margin-top:734.3pt;width:19.85pt;height:70.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" filled="f" stroked="f">
              <v:textbox style="layout-flow:vertical;mso-layout-flow-alt:bottom-to-top" inset=".5mm,.5mm,.5mm,.5mm">
                <w:txbxContent>
                  <w:p w14:paraId="2CF3D9D7" w14:textId="77777777" w:rsidR="00C2454C" w:rsidRPr="00EA45B7" w:rsidRDefault="00C2454C" w:rsidP="00FD6F4E">
                    <w:pPr>
                      <w:rPr>
                        <w:sz w:val="28"/>
                        <w:szCs w:val="28"/>
                      </w:rPr>
                    </w:pPr>
                    <w:r>
                      <w:rPr>
                        <w:sz w:val="28"/>
                        <w:szCs w:val="28"/>
                      </w:rPr>
                      <w:t xml:space="preserve"> </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3120" behindDoc="0" locked="0" layoutInCell="1" allowOverlap="1" wp14:anchorId="01B24658" wp14:editId="2F414AC7">
              <wp:simplePos x="0" y="0"/>
              <wp:positionH relativeFrom="page">
                <wp:posOffset>467995</wp:posOffset>
              </wp:positionH>
              <wp:positionV relativeFrom="page">
                <wp:posOffset>8065135</wp:posOffset>
              </wp:positionV>
              <wp:extent cx="252095" cy="1259840"/>
              <wp:effectExtent l="1270" t="0" r="3810" b="0"/>
              <wp:wrapNone/>
              <wp:docPr id="5" name="Text 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259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519B3" w14:textId="77777777" w:rsidR="00C2454C" w:rsidRPr="003924C8" w:rsidRDefault="00C2454C" w:rsidP="003924C8">
                          <w:pPr>
                            <w:rPr>
                              <w:szCs w:val="28"/>
                            </w:rPr>
                          </w:pP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4658" id="Text Box 997" o:spid="_x0000_s1105" type="#_x0000_t202" style="position:absolute;margin-left:36.85pt;margin-top:635.05pt;width:19.85pt;height:99.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" filled="f" stroked="f">
              <v:textbox style="layout-flow:vertical;mso-layout-flow-alt:bottom-to-top" inset=".5mm,.5mm,.5mm,.5mm">
                <w:txbxContent>
                  <w:p w14:paraId="62D519B3" w14:textId="77777777" w:rsidR="00C2454C" w:rsidRPr="003924C8" w:rsidRDefault="00C2454C" w:rsidP="003924C8">
                    <w:pPr>
                      <w:rPr>
                        <w:szCs w:val="28"/>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2096" behindDoc="0" locked="0" layoutInCell="1" allowOverlap="1" wp14:anchorId="76DE7F98" wp14:editId="50D1F01D">
              <wp:simplePos x="0" y="0"/>
              <wp:positionH relativeFrom="page">
                <wp:posOffset>288290</wp:posOffset>
              </wp:positionH>
              <wp:positionV relativeFrom="page">
                <wp:posOffset>9325610</wp:posOffset>
              </wp:positionV>
              <wp:extent cx="179705" cy="899795"/>
              <wp:effectExtent l="2540" t="635" r="0" b="4445"/>
              <wp:wrapNone/>
              <wp:docPr id="4" name="Text 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33BA7" w14:textId="77777777" w:rsidR="00C2454C" w:rsidRPr="00EA45B7" w:rsidRDefault="00C2454C" w:rsidP="00934589">
                          <w:pPr>
                            <w:jc w:val="center"/>
                            <w:rPr>
                              <w:sz w:val="20"/>
                              <w:szCs w:val="20"/>
                            </w:rPr>
                          </w:pPr>
                          <w:r w:rsidRPr="00EA45B7">
                            <w:rPr>
                              <w:sz w:val="20"/>
                              <w:szCs w:val="20"/>
                            </w:rPr>
                            <w:t>Инв. № подл.</w:t>
                          </w: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E7F98" id="Text Box 996" o:spid="_x0000_s1106" type="#_x0000_t202" style="position:absolute;margin-left:22.7pt;margin-top:734.3pt;width:14.15pt;height:70.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" filled="f" stroked="f">
              <v:textbox style="layout-flow:vertical;mso-layout-flow-alt:bottom-to-top" inset=".5mm,.5mm,.5mm,.5mm">
                <w:txbxContent>
                  <w:p w14:paraId="71F33BA7" w14:textId="77777777" w:rsidR="00C2454C" w:rsidRPr="00EA45B7" w:rsidRDefault="00C2454C" w:rsidP="00934589">
                    <w:pPr>
                      <w:jc w:val="center"/>
                      <w:rPr>
                        <w:sz w:val="20"/>
                        <w:szCs w:val="20"/>
                      </w:rPr>
                    </w:pPr>
                    <w:r w:rsidRPr="00EA45B7">
                      <w:rPr>
                        <w:sz w:val="20"/>
                        <w:szCs w:val="20"/>
                      </w:rPr>
                      <w:t>Инв. № подл.</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1072" behindDoc="0" locked="0" layoutInCell="1" allowOverlap="1" wp14:anchorId="20F57928" wp14:editId="0435A73C">
              <wp:simplePos x="0" y="0"/>
              <wp:positionH relativeFrom="page">
                <wp:posOffset>288290</wp:posOffset>
              </wp:positionH>
              <wp:positionV relativeFrom="page">
                <wp:posOffset>8065135</wp:posOffset>
              </wp:positionV>
              <wp:extent cx="179705" cy="1259840"/>
              <wp:effectExtent l="2540" t="0" r="0" b="0"/>
              <wp:wrapNone/>
              <wp:docPr id="3" name="Text Box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259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0CA0B" w14:textId="77777777" w:rsidR="00C2454C" w:rsidRPr="00EA45B7" w:rsidRDefault="00C2454C" w:rsidP="00934589">
                          <w:pPr>
                            <w:jc w:val="center"/>
                            <w:rPr>
                              <w:sz w:val="20"/>
                              <w:szCs w:val="20"/>
                            </w:rPr>
                          </w:pPr>
                          <w:r w:rsidRPr="00EA45B7">
                            <w:rPr>
                              <w:sz w:val="20"/>
                              <w:szCs w:val="20"/>
                            </w:rPr>
                            <w:t>Подп. и дата</w:t>
                          </w: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57928" id="Text Box 995" o:spid="_x0000_s1107" type="#_x0000_t202" style="position:absolute;margin-left:22.7pt;margin-top:635.05pt;width:14.15pt;height:99.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" filled="f" stroked="f">
              <v:textbox style="layout-flow:vertical;mso-layout-flow-alt:bottom-to-top" inset=".5mm,.5mm,.5mm,.5mm">
                <w:txbxContent>
                  <w:p w14:paraId="2890CA0B" w14:textId="77777777" w:rsidR="00C2454C" w:rsidRPr="00EA45B7" w:rsidRDefault="00C2454C" w:rsidP="00934589">
                    <w:pPr>
                      <w:jc w:val="center"/>
                      <w:rPr>
                        <w:sz w:val="20"/>
                        <w:szCs w:val="20"/>
                      </w:rPr>
                    </w:pPr>
                    <w:r w:rsidRPr="00EA45B7">
                      <w:rPr>
                        <w:sz w:val="20"/>
                        <w:szCs w:val="20"/>
                      </w:rPr>
                      <w:t>Подп. и дата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0048" behindDoc="0" locked="0" layoutInCell="1" allowOverlap="1" wp14:anchorId="195D6903" wp14:editId="2F92651E">
              <wp:simplePos x="0" y="0"/>
              <wp:positionH relativeFrom="page">
                <wp:posOffset>467995</wp:posOffset>
              </wp:positionH>
              <wp:positionV relativeFrom="page">
                <wp:posOffset>7165340</wp:posOffset>
              </wp:positionV>
              <wp:extent cx="252095" cy="899795"/>
              <wp:effectExtent l="1270" t="2540" r="3810" b="2540"/>
              <wp:wrapNone/>
              <wp:docPr id="2" name="Text Box 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74B69" w14:textId="77777777" w:rsidR="00C2454C" w:rsidRPr="003924C8" w:rsidRDefault="00C2454C" w:rsidP="003924C8">
                          <w:pPr>
                            <w:rPr>
                              <w:szCs w:val="28"/>
                            </w:rPr>
                          </w:pP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6903" id="Text Box 994" o:spid="_x0000_s1108" type="#_x0000_t202" style="position:absolute;margin-left:36.85pt;margin-top:564.2pt;width:19.85pt;height:70.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" filled="f" stroked="f">
              <v:textbox style="layout-flow:vertical;mso-layout-flow-alt:bottom-to-top" inset=".5mm,.5mm,.5mm,.5mm">
                <w:txbxContent>
                  <w:p w14:paraId="0A274B69" w14:textId="77777777" w:rsidR="00C2454C" w:rsidRPr="003924C8" w:rsidRDefault="00C2454C" w:rsidP="003924C8">
                    <w:pPr>
                      <w:rPr>
                        <w:szCs w:val="28"/>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49024" behindDoc="0" locked="0" layoutInCell="1" allowOverlap="1" wp14:anchorId="1E3DFF40" wp14:editId="4B75FB70">
              <wp:simplePos x="0" y="0"/>
              <wp:positionH relativeFrom="page">
                <wp:posOffset>288290</wp:posOffset>
              </wp:positionH>
              <wp:positionV relativeFrom="page">
                <wp:posOffset>7165340</wp:posOffset>
              </wp:positionV>
              <wp:extent cx="179705" cy="899795"/>
              <wp:effectExtent l="2540" t="2540" r="0" b="2540"/>
              <wp:wrapNone/>
              <wp:docPr id="1" name="Text Box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B338C" w14:textId="77777777" w:rsidR="00C2454C" w:rsidRPr="00EA45B7" w:rsidRDefault="00C2454C" w:rsidP="00934589">
                          <w:pPr>
                            <w:jc w:val="center"/>
                            <w:rPr>
                              <w:sz w:val="20"/>
                              <w:szCs w:val="20"/>
                            </w:rPr>
                          </w:pPr>
                          <w:proofErr w:type="spellStart"/>
                          <w:r w:rsidRPr="00EA45B7">
                            <w:rPr>
                              <w:sz w:val="20"/>
                              <w:szCs w:val="20"/>
                            </w:rPr>
                            <w:t>Взам</w:t>
                          </w:r>
                          <w:proofErr w:type="spellEnd"/>
                          <w:r w:rsidRPr="00EA45B7">
                            <w:rPr>
                              <w:sz w:val="20"/>
                              <w:szCs w:val="20"/>
                            </w:rPr>
                            <w:t>. инв. №</w:t>
                          </w: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DFF40" id="Text Box 993" o:spid="_x0000_s1109" type="#_x0000_t202" style="position:absolute;margin-left:22.7pt;margin-top:564.2pt;width:14.15pt;height:70.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" filled="f" stroked="f">
              <v:textbox style="layout-flow:vertical;mso-layout-flow-alt:bottom-to-top" inset=".5mm,.5mm,.5mm,.5mm">
                <w:txbxContent>
                  <w:p w14:paraId="1DDB338C" w14:textId="77777777" w:rsidR="00C2454C" w:rsidRPr="00EA45B7" w:rsidRDefault="00C2454C" w:rsidP="00934589">
                    <w:pPr>
                      <w:jc w:val="center"/>
                      <w:rPr>
                        <w:sz w:val="20"/>
                        <w:szCs w:val="20"/>
                      </w:rPr>
                    </w:pPr>
                    <w:proofErr w:type="spellStart"/>
                    <w:r w:rsidRPr="00EA45B7">
                      <w:rPr>
                        <w:sz w:val="20"/>
                        <w:szCs w:val="20"/>
                      </w:rPr>
                      <w:t>Взам</w:t>
                    </w:r>
                    <w:proofErr w:type="spellEnd"/>
                    <w:r w:rsidRPr="00EA45B7">
                      <w:rPr>
                        <w:sz w:val="20"/>
                        <w:szCs w:val="20"/>
                      </w:rPr>
                      <w:t>. инв.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47E24" w14:textId="77777777" w:rsidR="00C2454C" w:rsidRDefault="00C2454C">
      <w:r>
        <w:separator/>
      </w:r>
    </w:p>
  </w:footnote>
  <w:footnote w:type="continuationSeparator" w:id="0">
    <w:p w14:paraId="5408507F" w14:textId="77777777" w:rsidR="00C2454C" w:rsidRDefault="00C24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B0B05" w14:textId="77777777" w:rsidR="00C2454C" w:rsidRDefault="00C2454C">
    <w:pPr>
      <w:pStyle w:val="a9"/>
    </w:pPr>
    <w:r>
      <w:rPr>
        <w:noProof/>
        <w:lang w:val="ru-RU" w:eastAsia="ru-RU"/>
      </w:rPr>
      <mc:AlternateContent>
        <mc:Choice Requires="wpg">
          <w:drawing>
            <wp:anchor distT="0" distB="0" distL="114300" distR="114300" simplePos="0" relativeHeight="251684864" behindDoc="0" locked="0" layoutInCell="1" allowOverlap="1" wp14:anchorId="11B09B41" wp14:editId="41967304">
              <wp:simplePos x="0" y="0"/>
              <wp:positionH relativeFrom="column">
                <wp:posOffset>-606232</wp:posOffset>
              </wp:positionH>
              <wp:positionV relativeFrom="paragraph">
                <wp:posOffset>174929</wp:posOffset>
              </wp:positionV>
              <wp:extent cx="7164705" cy="10045065"/>
              <wp:effectExtent l="0" t="0" r="0" b="32385"/>
              <wp:wrapNone/>
              <wp:docPr id="54" name="Group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705" cy="10045065"/>
                        <a:chOff x="454" y="284"/>
                        <a:chExt cx="11283" cy="15819"/>
                      </a:xfrm>
                    </wpg:grpSpPr>
                    <wpg:grpSp>
                      <wpg:cNvPr id="55" name="Group 1051"/>
                      <wpg:cNvGrpSpPr>
                        <a:grpSpLocks/>
                      </wpg:cNvGrpSpPr>
                      <wpg:grpSpPr bwMode="auto">
                        <a:xfrm>
                          <a:off x="454" y="284"/>
                          <a:ext cx="11168" cy="15819"/>
                          <a:chOff x="454" y="284"/>
                          <a:chExt cx="11168" cy="15819"/>
                        </a:xfrm>
                      </wpg:grpSpPr>
                      <wps:wsp>
                        <wps:cNvPr id="56" name="Rectangle 808"/>
                        <wps:cNvSpPr>
                          <a:spLocks noChangeArrowheads="1"/>
                        </wps:cNvSpPr>
                        <wps:spPr bwMode="auto">
                          <a:xfrm>
                            <a:off x="1134" y="284"/>
                            <a:ext cx="10488" cy="15817"/>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7" name="Group 1050"/>
                        <wpg:cNvGrpSpPr>
                          <a:grpSpLocks/>
                        </wpg:cNvGrpSpPr>
                        <wpg:grpSpPr bwMode="auto">
                          <a:xfrm>
                            <a:off x="454" y="11284"/>
                            <a:ext cx="680" cy="4819"/>
                            <a:chOff x="454" y="11284"/>
                            <a:chExt cx="680" cy="4819"/>
                          </a:xfrm>
                        </wpg:grpSpPr>
                        <wpg:grpSp>
                          <wpg:cNvPr id="58" name="Group 1049"/>
                          <wpg:cNvGrpSpPr>
                            <a:grpSpLocks/>
                          </wpg:cNvGrpSpPr>
                          <wpg:grpSpPr bwMode="auto">
                            <a:xfrm>
                              <a:off x="454" y="11284"/>
                              <a:ext cx="680" cy="4819"/>
                              <a:chOff x="454" y="11284"/>
                              <a:chExt cx="680" cy="4819"/>
                            </a:xfrm>
                          </wpg:grpSpPr>
                          <wpg:grpSp>
                            <wpg:cNvPr id="59" name="Group 1048"/>
                            <wpg:cNvGrpSpPr>
                              <a:grpSpLocks/>
                            </wpg:cNvGrpSpPr>
                            <wpg:grpSpPr bwMode="auto">
                              <a:xfrm>
                                <a:off x="454" y="11284"/>
                                <a:ext cx="680" cy="4819"/>
                                <a:chOff x="454" y="11284"/>
                                <a:chExt cx="680" cy="4819"/>
                              </a:xfrm>
                            </wpg:grpSpPr>
                            <wps:wsp>
                              <wps:cNvPr id="60" name="Text Box 822"/>
                              <wps:cNvSpPr txBox="1">
                                <a:spLocks noChangeArrowheads="1"/>
                              </wps:cNvSpPr>
                              <wps:spPr bwMode="auto">
                                <a:xfrm>
                                  <a:off x="454" y="11284"/>
                                  <a:ext cx="283"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BD294" w14:textId="77777777" w:rsidR="00C2454C" w:rsidRPr="00EA45B7" w:rsidRDefault="00C2454C" w:rsidP="00FD0997">
                                    <w:pPr>
                                      <w:jc w:val="center"/>
                                      <w:rPr>
                                        <w:sz w:val="20"/>
                                        <w:szCs w:val="20"/>
                                      </w:rPr>
                                    </w:pPr>
                                    <w:proofErr w:type="spellStart"/>
                                    <w:r w:rsidRPr="00EA45B7">
                                      <w:rPr>
                                        <w:sz w:val="20"/>
                                        <w:szCs w:val="20"/>
                                      </w:rPr>
                                      <w:t>Взам</w:t>
                                    </w:r>
                                    <w:proofErr w:type="spellEnd"/>
                                    <w:r w:rsidRPr="00EA45B7">
                                      <w:rPr>
                                        <w:sz w:val="20"/>
                                        <w:szCs w:val="20"/>
                                      </w:rPr>
                                      <w:t>. инв. №</w:t>
                                    </w:r>
                                  </w:p>
                                </w:txbxContent>
                              </wps:txbx>
                              <wps:bodyPr rot="0" vert="vert270" wrap="square" lIns="18000" tIns="18000" rIns="18000" bIns="18000" anchor="t" anchorCtr="0" upright="1">
                                <a:noAutofit/>
                              </wps:bodyPr>
                            </wps:wsp>
                            <wps:wsp>
                              <wps:cNvPr id="61" name="Text Box 823"/>
                              <wps:cNvSpPr txBox="1">
                                <a:spLocks noChangeArrowheads="1"/>
                              </wps:cNvSpPr>
                              <wps:spPr bwMode="auto">
                                <a:xfrm>
                                  <a:off x="737" y="11284"/>
                                  <a:ext cx="397"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F8556" w14:textId="77777777" w:rsidR="00C2454C" w:rsidRPr="0005266A" w:rsidRDefault="00C2454C" w:rsidP="0005266A">
                                    <w:pPr>
                                      <w:rPr>
                                        <w:szCs w:val="28"/>
                                      </w:rPr>
                                    </w:pPr>
                                  </w:p>
                                </w:txbxContent>
                              </wps:txbx>
                              <wps:bodyPr rot="0" vert="vert270" wrap="square" lIns="18000" tIns="18000" rIns="18000" bIns="18000" anchor="t" anchorCtr="0" upright="1">
                                <a:noAutofit/>
                              </wps:bodyPr>
                            </wps:wsp>
                            <wps:wsp>
                              <wps:cNvPr id="62" name="Text Box 824"/>
                              <wps:cNvSpPr txBox="1">
                                <a:spLocks noChangeArrowheads="1"/>
                              </wps:cNvSpPr>
                              <wps:spPr bwMode="auto">
                                <a:xfrm>
                                  <a:off x="454" y="12701"/>
                                  <a:ext cx="283" cy="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65606" w14:textId="77777777" w:rsidR="00C2454C" w:rsidRPr="00EA45B7" w:rsidRDefault="00C2454C" w:rsidP="00FD0997">
                                    <w:pPr>
                                      <w:jc w:val="center"/>
                                      <w:rPr>
                                        <w:sz w:val="20"/>
                                        <w:szCs w:val="20"/>
                                      </w:rPr>
                                    </w:pPr>
                                    <w:r w:rsidRPr="00EA45B7">
                                      <w:rPr>
                                        <w:sz w:val="20"/>
                                        <w:szCs w:val="20"/>
                                      </w:rPr>
                                      <w:t>Подп. и дата</w:t>
                                    </w:r>
                                  </w:p>
                                </w:txbxContent>
                              </wps:txbx>
                              <wps:bodyPr rot="0" vert="vert270" wrap="square" lIns="18000" tIns="18000" rIns="18000" bIns="18000" anchor="t" anchorCtr="0" upright="1">
                                <a:noAutofit/>
                              </wps:bodyPr>
                            </wps:wsp>
                            <wps:wsp>
                              <wps:cNvPr id="63" name="Text Box 825"/>
                              <wps:cNvSpPr txBox="1">
                                <a:spLocks noChangeArrowheads="1"/>
                              </wps:cNvSpPr>
                              <wps:spPr bwMode="auto">
                                <a:xfrm>
                                  <a:off x="454" y="14686"/>
                                  <a:ext cx="283"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34A8F" w14:textId="77777777" w:rsidR="00C2454C" w:rsidRPr="00EA45B7" w:rsidRDefault="00C2454C" w:rsidP="00FD0997">
                                    <w:pPr>
                                      <w:jc w:val="center"/>
                                      <w:rPr>
                                        <w:sz w:val="20"/>
                                        <w:szCs w:val="20"/>
                                      </w:rPr>
                                    </w:pPr>
                                    <w:r w:rsidRPr="00EA45B7">
                                      <w:rPr>
                                        <w:sz w:val="20"/>
                                        <w:szCs w:val="20"/>
                                      </w:rPr>
                                      <w:t>Инв. № подл.</w:t>
                                    </w:r>
                                  </w:p>
                                </w:txbxContent>
                              </wps:txbx>
                              <wps:bodyPr rot="0" vert="vert270" wrap="square" lIns="18000" tIns="18000" rIns="18000" bIns="18000" anchor="t" anchorCtr="0" upright="1">
                                <a:noAutofit/>
                              </wps:bodyPr>
                            </wps:wsp>
                            <wps:wsp>
                              <wps:cNvPr id="64" name="Text Box 826"/>
                              <wps:cNvSpPr txBox="1">
                                <a:spLocks noChangeArrowheads="1"/>
                              </wps:cNvSpPr>
                              <wps:spPr bwMode="auto">
                                <a:xfrm>
                                  <a:off x="737" y="12701"/>
                                  <a:ext cx="397" cy="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02DB7" w14:textId="77777777" w:rsidR="00C2454C" w:rsidRPr="00EA45B7" w:rsidRDefault="00C2454C" w:rsidP="00432ED3">
                                    <w:pPr>
                                      <w:ind w:left="57" w:right="57"/>
                                      <w:jc w:val="center"/>
                                      <w:rPr>
                                        <w:w w:val="80"/>
                                        <w:sz w:val="28"/>
                                        <w:szCs w:val="28"/>
                                      </w:rPr>
                                    </w:pPr>
                                  </w:p>
                                </w:txbxContent>
                              </wps:txbx>
                              <wps:bodyPr rot="0" vert="vert270" wrap="square" lIns="18000" tIns="18000" rIns="18000" bIns="18000" anchor="t" anchorCtr="0" upright="1">
                                <a:noAutofit/>
                              </wps:bodyPr>
                            </wps:wsp>
                            <wps:wsp>
                              <wps:cNvPr id="65" name="Text Box 827"/>
                              <wps:cNvSpPr txBox="1">
                                <a:spLocks noChangeArrowheads="1"/>
                              </wps:cNvSpPr>
                              <wps:spPr bwMode="auto">
                                <a:xfrm>
                                  <a:off x="737" y="14686"/>
                                  <a:ext cx="397"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F4E80" w14:textId="77777777" w:rsidR="00C2454C" w:rsidRPr="0005266A" w:rsidRDefault="00C2454C" w:rsidP="0005266A">
                                    <w:pPr>
                                      <w:rPr>
                                        <w:szCs w:val="28"/>
                                      </w:rPr>
                                    </w:pPr>
                                  </w:p>
                                </w:txbxContent>
                              </wps:txbx>
                              <wps:bodyPr rot="0" vert="vert270" wrap="square" lIns="18000" tIns="18000" rIns="18000" bIns="18000" anchor="t" anchorCtr="0" upright="1">
                                <a:noAutofit/>
                              </wps:bodyPr>
                            </wps:wsp>
                            <wps:wsp>
                              <wps:cNvPr id="66" name="Rectangle 811"/>
                              <wps:cNvSpPr>
                                <a:spLocks noChangeArrowheads="1"/>
                              </wps:cNvSpPr>
                              <wps:spPr bwMode="auto">
                                <a:xfrm>
                                  <a:off x="454" y="11284"/>
                                  <a:ext cx="283" cy="4818"/>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Line 814"/>
                              <wps:cNvCnPr>
                                <a:cxnSpLocks noChangeShapeType="1"/>
                              </wps:cNvCnPr>
                              <wps:spPr bwMode="auto">
                                <a:xfrm>
                                  <a:off x="454" y="11284"/>
                                  <a:ext cx="6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68" name="Line 815"/>
                            <wps:cNvCnPr>
                              <a:cxnSpLocks noChangeShapeType="1"/>
                            </wps:cNvCnPr>
                            <wps:spPr bwMode="auto">
                              <a:xfrm>
                                <a:off x="454" y="12701"/>
                                <a:ext cx="6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 name="Line 816"/>
                            <wps:cNvCnPr>
                              <a:cxnSpLocks noChangeShapeType="1"/>
                            </wps:cNvCnPr>
                            <wps:spPr bwMode="auto">
                              <a:xfrm>
                                <a:off x="454" y="14686"/>
                                <a:ext cx="6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70" name="Line 817"/>
                          <wps:cNvCnPr>
                            <a:cxnSpLocks noChangeShapeType="1"/>
                          </wps:cNvCnPr>
                          <wps:spPr bwMode="auto">
                            <a:xfrm>
                              <a:off x="454" y="16103"/>
                              <a:ext cx="6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71" name="Text Box 878"/>
                      <wps:cNvSpPr txBox="1">
                        <a:spLocks noChangeArrowheads="1"/>
                      </wps:cNvSpPr>
                      <wps:spPr bwMode="auto">
                        <a:xfrm>
                          <a:off x="10490" y="14968"/>
                          <a:ext cx="11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9AB3C" w14:textId="541F8D3D" w:rsidR="00C2454C" w:rsidRPr="00F276A8" w:rsidRDefault="00C2454C" w:rsidP="00FD0997">
                            <w:pPr>
                              <w:jc w:val="center"/>
                              <w:rPr>
                                <w:sz w:val="20"/>
                                <w:szCs w:val="20"/>
                                <w:lang w:val="en-US"/>
                              </w:rPr>
                            </w:pPr>
                          </w:p>
                        </w:txbxContent>
                      </wps:txbx>
                      <wps:bodyPr rot="0" vert="horz" wrap="square" lIns="18000" tIns="18000" rIns="18000" bIns="18000" anchor="t" anchorCtr="0" upright="1">
                        <a:noAutofit/>
                      </wps:bodyPr>
                    </wps:wsp>
                    <wps:wsp>
                      <wps:cNvPr id="72" name="Text Box 879"/>
                      <wps:cNvSpPr txBox="1">
                        <a:spLocks noChangeArrowheads="1"/>
                      </wps:cNvSpPr>
                      <wps:spPr bwMode="auto">
                        <a:xfrm>
                          <a:off x="9639" y="14686"/>
                          <a:ext cx="812"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2EBAF" w14:textId="77777777" w:rsidR="00C2454C" w:rsidRPr="00F276A8" w:rsidRDefault="00C2454C" w:rsidP="00FD0997">
                            <w:pPr>
                              <w:jc w:val="center"/>
                              <w:rPr>
                                <w:sz w:val="20"/>
                                <w:szCs w:val="20"/>
                              </w:rPr>
                            </w:pPr>
                            <w:r w:rsidRPr="00F276A8">
                              <w:rPr>
                                <w:sz w:val="20"/>
                                <w:szCs w:val="20"/>
                              </w:rPr>
                              <w:t>Лист</w:t>
                            </w:r>
                          </w:p>
                        </w:txbxContent>
                      </wps:txbx>
                      <wps:bodyPr rot="0" vert="horz" wrap="square" lIns="18000" tIns="18000" rIns="18000" bIns="18000" anchor="t" anchorCtr="0" upright="1">
                        <a:noAutofit/>
                      </wps:bodyPr>
                    </wps:wsp>
                    <wps:wsp>
                      <wps:cNvPr id="73" name="Text Box 880"/>
                      <wps:cNvSpPr txBox="1">
                        <a:spLocks noChangeArrowheads="1"/>
                      </wps:cNvSpPr>
                      <wps:spPr bwMode="auto">
                        <a:xfrm>
                          <a:off x="9639" y="14968"/>
                          <a:ext cx="85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20FE6" w14:textId="79AB2FB9" w:rsidR="00C2454C" w:rsidRPr="00F276A8" w:rsidRDefault="00C2454C" w:rsidP="00FD0997">
                            <w:pPr>
                              <w:jc w:val="center"/>
                              <w:rPr>
                                <w:sz w:val="20"/>
                                <w:szCs w:val="20"/>
                                <w:lang w:val="en-US"/>
                              </w:rPr>
                            </w:pPr>
                            <w:r w:rsidRPr="00F276A8">
                              <w:rPr>
                                <w:sz w:val="20"/>
                                <w:szCs w:val="20"/>
                              </w:rPr>
                              <w:fldChar w:fldCharType="begin"/>
                            </w:r>
                            <w:r w:rsidRPr="00F276A8">
                              <w:rPr>
                                <w:sz w:val="20"/>
                                <w:szCs w:val="20"/>
                              </w:rPr>
                              <w:instrText xml:space="preserve"> PAGE    \* MERGEFORMAT </w:instrText>
                            </w:r>
                            <w:r w:rsidRPr="00F276A8">
                              <w:rPr>
                                <w:sz w:val="20"/>
                                <w:szCs w:val="20"/>
                              </w:rPr>
                              <w:fldChar w:fldCharType="separate"/>
                            </w:r>
                            <w:r w:rsidR="00CB54BC">
                              <w:rPr>
                                <w:noProof/>
                                <w:sz w:val="20"/>
                                <w:szCs w:val="20"/>
                              </w:rPr>
                              <w:t>1</w:t>
                            </w:r>
                            <w:r w:rsidRPr="00F276A8">
                              <w:rPr>
                                <w:sz w:val="20"/>
                                <w:szCs w:val="20"/>
                              </w:rPr>
                              <w:fldChar w:fldCharType="end"/>
                            </w:r>
                          </w:p>
                        </w:txbxContent>
                      </wps:txbx>
                      <wps:bodyPr rot="0" vert="horz" wrap="square" lIns="18000" tIns="18000" rIns="18000" bIns="18000" anchor="t" anchorCtr="0" upright="1">
                        <a:noAutofit/>
                      </wps:bodyPr>
                    </wps:wsp>
                    <wps:wsp>
                      <wps:cNvPr id="74" name="Text Box 885"/>
                      <wps:cNvSpPr txBox="1">
                        <a:spLocks noChangeArrowheads="1"/>
                      </wps:cNvSpPr>
                      <wps:spPr bwMode="auto">
                        <a:xfrm>
                          <a:off x="8789" y="14685"/>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741E" w14:textId="77777777" w:rsidR="00C2454C" w:rsidRPr="00F276A8" w:rsidRDefault="00C2454C" w:rsidP="00FD0997">
                            <w:pPr>
                              <w:jc w:val="center"/>
                              <w:rPr>
                                <w:sz w:val="20"/>
                                <w:szCs w:val="20"/>
                              </w:rPr>
                            </w:pPr>
                            <w:r>
                              <w:rPr>
                                <w:sz w:val="20"/>
                                <w:szCs w:val="20"/>
                              </w:rPr>
                              <w:t>Стадия</w:t>
                            </w:r>
                          </w:p>
                        </w:txbxContent>
                      </wps:txbx>
                      <wps:bodyPr rot="0" vert="horz" wrap="square" lIns="18000" tIns="18000" rIns="18000" bIns="18000" anchor="t" anchorCtr="0" upright="1">
                        <a:noAutofit/>
                      </wps:bodyPr>
                    </wps:wsp>
                    <wps:wsp>
                      <wps:cNvPr id="75" name="Text Box 1040"/>
                      <wps:cNvSpPr txBox="1">
                        <a:spLocks noChangeArrowheads="1"/>
                      </wps:cNvSpPr>
                      <wps:spPr bwMode="auto">
                        <a:xfrm>
                          <a:off x="8789" y="14969"/>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58B7D" w14:textId="77777777" w:rsidR="00C2454C" w:rsidRPr="00F276A8" w:rsidRDefault="00C2454C" w:rsidP="00FD0997">
                            <w:pPr>
                              <w:jc w:val="center"/>
                              <w:rPr>
                                <w:sz w:val="20"/>
                                <w:szCs w:val="20"/>
                              </w:rPr>
                            </w:pPr>
                            <w:r>
                              <w:rPr>
                                <w:sz w:val="20"/>
                                <w:szCs w:val="20"/>
                              </w:rPr>
                              <w:t>РП</w:t>
                            </w:r>
                          </w:p>
                        </w:txbxContent>
                      </wps:txbx>
                      <wps:bodyPr rot="0" vert="horz" wrap="square" lIns="18000" tIns="18000" rIns="18000" bIns="18000" anchor="t" anchorCtr="0" upright="1">
                        <a:noAutofit/>
                      </wps:bodyPr>
                    </wps:wsp>
                    <wps:wsp>
                      <wps:cNvPr id="76" name="Text Box 1041"/>
                      <wps:cNvSpPr txBox="1">
                        <a:spLocks noChangeArrowheads="1"/>
                      </wps:cNvSpPr>
                      <wps:spPr bwMode="auto">
                        <a:xfrm>
                          <a:off x="4932" y="14119"/>
                          <a:ext cx="6805"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B88B7" w14:textId="3748554A" w:rsidR="00C2454C" w:rsidRPr="00D23422" w:rsidRDefault="00C2454C" w:rsidP="00251C08">
                            <w:pPr>
                              <w:ind w:left="57" w:right="311"/>
                              <w:jc w:val="right"/>
                              <w:rPr>
                                <w:b/>
                                <w:sz w:val="40"/>
                                <w:szCs w:val="40"/>
                              </w:rPr>
                            </w:pPr>
                            <w:bookmarkStart w:id="8" w:name="_Hlk20978313"/>
                            <w:r w:rsidRPr="00124836">
                              <w:rPr>
                                <w:b/>
                              </w:rPr>
                              <w:t>2</w:t>
                            </w:r>
                            <w:r>
                              <w:rPr>
                                <w:b/>
                              </w:rPr>
                              <w:t>32-06-2025</w:t>
                            </w:r>
                            <w:r w:rsidRPr="00227A7D">
                              <w:rPr>
                                <w:b/>
                              </w:rPr>
                              <w:t>-ОПЗ</w:t>
                            </w:r>
                            <w:bookmarkEnd w:id="8"/>
                          </w:p>
                        </w:txbxContent>
                      </wps:txbx>
                      <wps:bodyPr rot="0" vert="horz" wrap="square" lIns="36000" tIns="36000" rIns="36000" bIns="36000" anchor="t" anchorCtr="0" upright="1">
                        <a:noAutofit/>
                      </wps:bodyPr>
                    </wps:wsp>
                    <wps:wsp>
                      <wps:cNvPr id="77" name="Line 1042"/>
                      <wps:cNvCnPr>
                        <a:cxnSpLocks noChangeShapeType="1"/>
                      </wps:cNvCnPr>
                      <wps:spPr bwMode="auto">
                        <a:xfrm>
                          <a:off x="1134" y="14685"/>
                          <a:ext cx="10490"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Text Box 1045"/>
                      <wps:cNvSpPr txBox="1">
                        <a:spLocks noChangeArrowheads="1"/>
                      </wps:cNvSpPr>
                      <wps:spPr bwMode="auto">
                        <a:xfrm>
                          <a:off x="10489" y="14687"/>
                          <a:ext cx="1133"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6195E" w14:textId="77777777" w:rsidR="00C2454C" w:rsidRPr="00F276A8" w:rsidRDefault="00C2454C" w:rsidP="00FD0997">
                            <w:pPr>
                              <w:jc w:val="center"/>
                              <w:rPr>
                                <w:sz w:val="20"/>
                                <w:szCs w:val="20"/>
                              </w:rPr>
                            </w:pPr>
                            <w:r w:rsidRPr="00F276A8">
                              <w:rPr>
                                <w:sz w:val="20"/>
                                <w:szCs w:val="20"/>
                              </w:rPr>
                              <w:t>Лист</w:t>
                            </w:r>
                            <w:r>
                              <w:rPr>
                                <w:sz w:val="20"/>
                                <w:szCs w:val="20"/>
                              </w:rPr>
                              <w:t>ов</w:t>
                            </w:r>
                          </w:p>
                        </w:txbxContent>
                      </wps:txbx>
                      <wps:bodyPr rot="0" vert="horz" wrap="square" lIns="18000" tIns="18000" rIns="18000" bIns="18000" anchor="t" anchorCtr="0" upright="1">
                        <a:noAutofit/>
                      </wps:bodyPr>
                    </wps:wsp>
                    <wpg:grpSp>
                      <wpg:cNvPr id="79" name="Group 1053"/>
                      <wpg:cNvGrpSpPr>
                        <a:grpSpLocks/>
                      </wpg:cNvGrpSpPr>
                      <wpg:grpSpPr bwMode="auto">
                        <a:xfrm>
                          <a:off x="1134" y="13835"/>
                          <a:ext cx="10488" cy="2268"/>
                          <a:chOff x="1134" y="13835"/>
                          <a:chExt cx="10488" cy="2268"/>
                        </a:xfrm>
                      </wpg:grpSpPr>
                      <wps:wsp>
                        <wps:cNvPr id="80" name="Line 1054"/>
                        <wps:cNvCnPr>
                          <a:cxnSpLocks noChangeShapeType="1"/>
                        </wps:cNvCnPr>
                        <wps:spPr bwMode="auto">
                          <a:xfrm>
                            <a:off x="1134" y="14402"/>
                            <a:ext cx="3686"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 name="Line 1055"/>
                        <wps:cNvCnPr>
                          <a:cxnSpLocks noChangeShapeType="1"/>
                        </wps:cNvCnPr>
                        <wps:spPr bwMode="auto">
                          <a:xfrm>
                            <a:off x="1134" y="14119"/>
                            <a:ext cx="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1056"/>
                        <wps:cNvCnPr>
                          <a:cxnSpLocks noChangeShapeType="1"/>
                        </wps:cNvCnPr>
                        <wps:spPr bwMode="auto">
                          <a:xfrm>
                            <a:off x="4819" y="1383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Line 1057"/>
                        <wps:cNvCnPr>
                          <a:cxnSpLocks noChangeShapeType="1"/>
                        </wps:cNvCnPr>
                        <wps:spPr bwMode="auto">
                          <a:xfrm>
                            <a:off x="4253" y="13835"/>
                            <a:ext cx="0"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 name="Line 1058"/>
                        <wps:cNvCnPr>
                          <a:cxnSpLocks noChangeShapeType="1"/>
                        </wps:cNvCnPr>
                        <wps:spPr bwMode="auto">
                          <a:xfrm>
                            <a:off x="3402" y="13835"/>
                            <a:ext cx="0"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1059"/>
                        <wps:cNvCnPr>
                          <a:cxnSpLocks noChangeShapeType="1"/>
                        </wps:cNvCnPr>
                        <wps:spPr bwMode="auto">
                          <a:xfrm>
                            <a:off x="1598" y="13835"/>
                            <a:ext cx="0" cy="8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Line 1060"/>
                        <wps:cNvCnPr>
                          <a:cxnSpLocks noChangeShapeType="1"/>
                        </wps:cNvCnPr>
                        <wps:spPr bwMode="auto">
                          <a:xfrm>
                            <a:off x="2098" y="13835"/>
                            <a:ext cx="0"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Rectangle 1061"/>
                        <wps:cNvSpPr>
                          <a:spLocks noChangeArrowheads="1"/>
                        </wps:cNvSpPr>
                        <wps:spPr bwMode="auto">
                          <a:xfrm>
                            <a:off x="1134" y="13835"/>
                            <a:ext cx="10488" cy="2268"/>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1062"/>
                        <wps:cNvCnPr>
                          <a:cxnSpLocks noChangeShapeType="1"/>
                        </wps:cNvCnPr>
                        <wps:spPr bwMode="auto">
                          <a:xfrm>
                            <a:off x="2768" y="13835"/>
                            <a:ext cx="0" cy="8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Text Box 1063"/>
                        <wps:cNvSpPr txBox="1">
                          <a:spLocks noChangeArrowheads="1"/>
                        </wps:cNvSpPr>
                        <wps:spPr bwMode="auto">
                          <a:xfrm>
                            <a:off x="1134" y="14402"/>
                            <a:ext cx="4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8276" w14:textId="77777777" w:rsidR="00C2454C" w:rsidRPr="00F276A8" w:rsidRDefault="00C2454C" w:rsidP="005156D5">
                              <w:pPr>
                                <w:jc w:val="center"/>
                                <w:rPr>
                                  <w:w w:val="90"/>
                                  <w:sz w:val="20"/>
                                  <w:szCs w:val="20"/>
                                </w:rPr>
                              </w:pPr>
                              <w:r w:rsidRPr="00741FC6">
                                <w:rPr>
                                  <w:w w:val="80"/>
                                  <w:sz w:val="20"/>
                                  <w:szCs w:val="20"/>
                                </w:rPr>
                                <w:t>Изм</w:t>
                              </w:r>
                              <w:r w:rsidRPr="00F276A8">
                                <w:rPr>
                                  <w:w w:val="90"/>
                                  <w:sz w:val="20"/>
                                  <w:szCs w:val="20"/>
                                </w:rPr>
                                <w:t>.</w:t>
                              </w:r>
                            </w:p>
                          </w:txbxContent>
                        </wps:txbx>
                        <wps:bodyPr rot="0" vert="horz" wrap="square" lIns="18000" tIns="18000" rIns="18000" bIns="18000" anchor="t" anchorCtr="0" upright="1">
                          <a:noAutofit/>
                        </wps:bodyPr>
                      </wps:wsp>
                      <wps:wsp>
                        <wps:cNvPr id="90" name="Text Box 1064"/>
                        <wps:cNvSpPr txBox="1">
                          <a:spLocks noChangeArrowheads="1"/>
                        </wps:cNvSpPr>
                        <wps:spPr bwMode="auto">
                          <a:xfrm>
                            <a:off x="1598" y="14403"/>
                            <a:ext cx="50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C3EF1" w14:textId="77777777" w:rsidR="00C2454C" w:rsidRPr="00F20330" w:rsidRDefault="00C2454C" w:rsidP="005156D5">
                              <w:pPr>
                                <w:jc w:val="center"/>
                                <w:rPr>
                                  <w:w w:val="90"/>
                                  <w:sz w:val="20"/>
                                  <w:szCs w:val="20"/>
                                </w:rPr>
                              </w:pPr>
                              <w:r w:rsidRPr="00F20330">
                                <w:rPr>
                                  <w:w w:val="90"/>
                                  <w:sz w:val="20"/>
                                  <w:szCs w:val="20"/>
                                </w:rPr>
                                <w:t>Кол.</w:t>
                              </w:r>
                            </w:p>
                          </w:txbxContent>
                        </wps:txbx>
                        <wps:bodyPr rot="0" vert="horz" wrap="square" lIns="18000" tIns="18000" rIns="18000" bIns="18000" anchor="t" anchorCtr="0" upright="1">
                          <a:noAutofit/>
                        </wps:bodyPr>
                      </wps:wsp>
                      <wps:wsp>
                        <wps:cNvPr id="91" name="Text Box 1065"/>
                        <wps:cNvSpPr txBox="1">
                          <a:spLocks noChangeArrowheads="1"/>
                        </wps:cNvSpPr>
                        <wps:spPr bwMode="auto">
                          <a:xfrm>
                            <a:off x="3402" y="14403"/>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636E5" w14:textId="77777777" w:rsidR="00C2454C" w:rsidRPr="00F276A8" w:rsidRDefault="00C2454C" w:rsidP="005156D5">
                              <w:pPr>
                                <w:ind w:left="57"/>
                                <w:jc w:val="center"/>
                                <w:rPr>
                                  <w:sz w:val="20"/>
                                  <w:szCs w:val="20"/>
                                </w:rPr>
                              </w:pPr>
                              <w:r w:rsidRPr="00F276A8">
                                <w:rPr>
                                  <w:sz w:val="20"/>
                                  <w:szCs w:val="20"/>
                                </w:rPr>
                                <w:t>Подп.</w:t>
                              </w:r>
                            </w:p>
                          </w:txbxContent>
                        </wps:txbx>
                        <wps:bodyPr rot="0" vert="horz" wrap="square" lIns="18000" tIns="18000" rIns="18000" bIns="18000" anchor="t" anchorCtr="0" upright="1">
                          <a:noAutofit/>
                        </wps:bodyPr>
                      </wps:wsp>
                      <wps:wsp>
                        <wps:cNvPr id="92" name="Text Box 1066"/>
                        <wps:cNvSpPr txBox="1">
                          <a:spLocks noChangeArrowheads="1"/>
                        </wps:cNvSpPr>
                        <wps:spPr bwMode="auto">
                          <a:xfrm>
                            <a:off x="4253" y="14686"/>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7628E" w14:textId="592412EF" w:rsidR="00C2454C" w:rsidRPr="00265A4A" w:rsidRDefault="00C2454C" w:rsidP="005156D5">
                              <w:pPr>
                                <w:rPr>
                                  <w:szCs w:val="20"/>
                                  <w:lang w:val="en-US"/>
                                </w:rPr>
                              </w:pPr>
                              <w:r>
                                <w:rPr>
                                  <w:w w:val="65"/>
                                  <w:sz w:val="20"/>
                                  <w:szCs w:val="20"/>
                                </w:rPr>
                                <w:t>09.2025</w:t>
                              </w:r>
                            </w:p>
                          </w:txbxContent>
                        </wps:txbx>
                        <wps:bodyPr rot="0" vert="horz" wrap="square" lIns="18000" tIns="18000" rIns="18000" bIns="18000" anchor="t" anchorCtr="0" upright="1">
                          <a:noAutofit/>
                        </wps:bodyPr>
                      </wps:wsp>
                      <wps:wsp>
                        <wps:cNvPr id="93" name="Text Box 1067"/>
                        <wps:cNvSpPr txBox="1">
                          <a:spLocks noChangeArrowheads="1"/>
                        </wps:cNvSpPr>
                        <wps:spPr bwMode="auto">
                          <a:xfrm>
                            <a:off x="4253" y="14402"/>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3DD41" w14:textId="77777777" w:rsidR="00C2454C" w:rsidRPr="00F20330" w:rsidRDefault="00C2454C" w:rsidP="005156D5">
                              <w:pPr>
                                <w:ind w:left="57"/>
                                <w:jc w:val="center"/>
                                <w:rPr>
                                  <w:sz w:val="20"/>
                                  <w:szCs w:val="20"/>
                                </w:rPr>
                              </w:pPr>
                              <w:r w:rsidRPr="00F20330">
                                <w:rPr>
                                  <w:sz w:val="20"/>
                                  <w:szCs w:val="20"/>
                                </w:rPr>
                                <w:t>Дата</w:t>
                              </w:r>
                            </w:p>
                          </w:txbxContent>
                        </wps:txbx>
                        <wps:bodyPr rot="0" vert="horz" wrap="square" lIns="18000" tIns="18000" rIns="18000" bIns="18000" anchor="t" anchorCtr="0" upright="1">
                          <a:noAutofit/>
                        </wps:bodyPr>
                      </wps:wsp>
                      <wps:wsp>
                        <wps:cNvPr id="94" name="Text Box 1068"/>
                        <wps:cNvSpPr txBox="1">
                          <a:spLocks noChangeArrowheads="1"/>
                        </wps:cNvSpPr>
                        <wps:spPr bwMode="auto">
                          <a:xfrm>
                            <a:off x="3402" y="14686"/>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838C9" w14:textId="5347386A" w:rsidR="00C2454C" w:rsidRPr="00F276A8" w:rsidRDefault="00C2454C" w:rsidP="005156D5">
                              <w:pPr>
                                <w:ind w:left="57"/>
                                <w:rPr>
                                  <w:w w:val="80"/>
                                  <w:sz w:val="20"/>
                                  <w:szCs w:val="20"/>
                                </w:rPr>
                              </w:pPr>
                              <w:r>
                                <w:rPr>
                                  <w:noProof/>
                                </w:rPr>
                                <w:drawing>
                                  <wp:inline distT="0" distB="0" distL="0" distR="0" wp14:anchorId="6E4C1372" wp14:editId="7792ED8D">
                                    <wp:extent cx="229870" cy="144145"/>
                                    <wp:effectExtent l="0" t="0" r="0" b="8255"/>
                                    <wp:docPr id="117" name="Рисунок 117"/>
                                    <wp:cNvGraphicFramePr/>
                                    <a:graphic xmlns:a="http://schemas.openxmlformats.org/drawingml/2006/main">
                                      <a:graphicData uri="http://schemas.openxmlformats.org/drawingml/2006/picture">
                                        <pic:pic xmlns:pic="http://schemas.openxmlformats.org/drawingml/2006/picture">
                                          <pic:nvPicPr>
                                            <pic:cNvPr id="135" name="Рисунок 135"/>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70" cy="144145"/>
                                            </a:xfrm>
                                            <a:prstGeom prst="rect">
                                              <a:avLst/>
                                            </a:prstGeom>
                                          </pic:spPr>
                                        </pic:pic>
                                      </a:graphicData>
                                    </a:graphic>
                                  </wp:inline>
                                </w:drawing>
                              </w:r>
                            </w:p>
                          </w:txbxContent>
                        </wps:txbx>
                        <wps:bodyPr rot="0" vert="horz" wrap="square" lIns="18000" tIns="18000" rIns="18000" bIns="18000" anchor="t" anchorCtr="0" upright="1">
                          <a:noAutofit/>
                        </wps:bodyPr>
                      </wps:wsp>
                      <wps:wsp>
                        <wps:cNvPr id="95" name="Text Box 1069"/>
                        <wps:cNvSpPr txBox="1">
                          <a:spLocks noChangeArrowheads="1"/>
                        </wps:cNvSpPr>
                        <wps:spPr bwMode="auto">
                          <a:xfrm>
                            <a:off x="3402" y="14969"/>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E6466" w14:textId="77777777" w:rsidR="00C2454C" w:rsidRPr="00F276A8" w:rsidRDefault="00C2454C" w:rsidP="005156D5">
                              <w:pPr>
                                <w:ind w:left="57"/>
                                <w:rPr>
                                  <w:w w:val="80"/>
                                  <w:sz w:val="20"/>
                                  <w:szCs w:val="20"/>
                                </w:rPr>
                              </w:pPr>
                            </w:p>
                          </w:txbxContent>
                        </wps:txbx>
                        <wps:bodyPr rot="0" vert="horz" wrap="square" lIns="18000" tIns="18000" rIns="18000" bIns="18000" anchor="t" anchorCtr="0" upright="1">
                          <a:noAutofit/>
                        </wps:bodyPr>
                      </wps:wsp>
                      <wps:wsp>
                        <wps:cNvPr id="96" name="Text Box 1070"/>
                        <wps:cNvSpPr txBox="1">
                          <a:spLocks noChangeArrowheads="1"/>
                        </wps:cNvSpPr>
                        <wps:spPr bwMode="auto">
                          <a:xfrm>
                            <a:off x="3402" y="15253"/>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5FCEF" w14:textId="77777777" w:rsidR="00C2454C" w:rsidRPr="00F276A8" w:rsidRDefault="00C2454C" w:rsidP="005156D5">
                              <w:pPr>
                                <w:ind w:left="57"/>
                                <w:rPr>
                                  <w:w w:val="80"/>
                                  <w:sz w:val="20"/>
                                  <w:szCs w:val="20"/>
                                  <w:lang w:val="en-US"/>
                                </w:rPr>
                              </w:pPr>
                            </w:p>
                          </w:txbxContent>
                        </wps:txbx>
                        <wps:bodyPr rot="0" vert="horz" wrap="square" lIns="18000" tIns="18000" rIns="18000" bIns="18000" anchor="t" anchorCtr="0" upright="1">
                          <a:noAutofit/>
                        </wps:bodyPr>
                      </wps:wsp>
                      <wps:wsp>
                        <wps:cNvPr id="97" name="Text Box 1071"/>
                        <wps:cNvSpPr txBox="1">
                          <a:spLocks noChangeArrowheads="1"/>
                        </wps:cNvSpPr>
                        <wps:spPr bwMode="auto">
                          <a:xfrm>
                            <a:off x="4253" y="15820"/>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2924D" w14:textId="42C02304" w:rsidR="00C2454C" w:rsidRPr="00265A4A" w:rsidRDefault="00C2454C" w:rsidP="00251C08">
                              <w:pPr>
                                <w:rPr>
                                  <w:szCs w:val="20"/>
                                  <w:lang w:val="en-US"/>
                                </w:rPr>
                              </w:pPr>
                              <w:r>
                                <w:rPr>
                                  <w:w w:val="65"/>
                                  <w:sz w:val="20"/>
                                  <w:szCs w:val="20"/>
                                </w:rPr>
                                <w:t>09.2025</w:t>
                              </w:r>
                            </w:p>
                            <w:p w14:paraId="67E344E6" w14:textId="77777777" w:rsidR="00C2454C" w:rsidRPr="00265A4A" w:rsidRDefault="00C2454C" w:rsidP="005156D5">
                              <w:pPr>
                                <w:rPr>
                                  <w:szCs w:val="20"/>
                                  <w:lang w:val="en-US"/>
                                </w:rPr>
                              </w:pPr>
                            </w:p>
                          </w:txbxContent>
                        </wps:txbx>
                        <wps:bodyPr rot="0" vert="horz" wrap="square" lIns="18000" tIns="18000" rIns="18000" bIns="18000" anchor="t" anchorCtr="0" upright="1">
                          <a:noAutofit/>
                        </wps:bodyPr>
                      </wps:wsp>
                      <wps:wsp>
                        <wps:cNvPr id="98" name="Text Box 1072"/>
                        <wps:cNvSpPr txBox="1">
                          <a:spLocks noChangeArrowheads="1"/>
                        </wps:cNvSpPr>
                        <wps:spPr bwMode="auto">
                          <a:xfrm>
                            <a:off x="3402" y="15820"/>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A7CE3" w14:textId="2A4B67AF" w:rsidR="00C2454C" w:rsidRPr="00F276A8" w:rsidRDefault="00C2454C" w:rsidP="005156D5">
                              <w:pPr>
                                <w:ind w:left="57"/>
                                <w:rPr>
                                  <w:w w:val="80"/>
                                  <w:sz w:val="20"/>
                                  <w:szCs w:val="20"/>
                                </w:rPr>
                              </w:pPr>
                              <w:r>
                                <w:rPr>
                                  <w:noProof/>
                                </w:rPr>
                                <w:drawing>
                                  <wp:inline distT="0" distB="0" distL="0" distR="0" wp14:anchorId="29D55C3F" wp14:editId="7940B526">
                                    <wp:extent cx="229870" cy="144145"/>
                                    <wp:effectExtent l="0" t="0" r="0" b="8255"/>
                                    <wp:docPr id="119" name="Рисунок 119"/>
                                    <wp:cNvGraphicFramePr/>
                                    <a:graphic xmlns:a="http://schemas.openxmlformats.org/drawingml/2006/main">
                                      <a:graphicData uri="http://schemas.openxmlformats.org/drawingml/2006/picture">
                                        <pic:pic xmlns:pic="http://schemas.openxmlformats.org/drawingml/2006/picture">
                                          <pic:nvPicPr>
                                            <pic:cNvPr id="135" name="Рисунок 135"/>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70" cy="144145"/>
                                            </a:xfrm>
                                            <a:prstGeom prst="rect">
                                              <a:avLst/>
                                            </a:prstGeom>
                                          </pic:spPr>
                                        </pic:pic>
                                      </a:graphicData>
                                    </a:graphic>
                                  </wp:inline>
                                </w:drawing>
                              </w:r>
                            </w:p>
                          </w:txbxContent>
                        </wps:txbx>
                        <wps:bodyPr rot="0" vert="horz" wrap="square" lIns="18000" tIns="18000" rIns="18000" bIns="18000" anchor="t" anchorCtr="0" upright="1">
                          <a:noAutofit/>
                        </wps:bodyPr>
                      </wps:wsp>
                      <wps:wsp>
                        <wps:cNvPr id="99" name="Text Box 1073"/>
                        <wps:cNvSpPr txBox="1">
                          <a:spLocks noChangeArrowheads="1"/>
                        </wps:cNvSpPr>
                        <wps:spPr bwMode="auto">
                          <a:xfrm>
                            <a:off x="4253" y="15253"/>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44E09" w14:textId="77777777" w:rsidR="00C2454C" w:rsidRPr="00265A4A" w:rsidRDefault="00C2454C" w:rsidP="00DD29F9">
                              <w:pPr>
                                <w:rPr>
                                  <w:szCs w:val="20"/>
                                  <w:lang w:val="en-US"/>
                                </w:rPr>
                              </w:pPr>
                            </w:p>
                            <w:p w14:paraId="18D2ABA7" w14:textId="77777777" w:rsidR="00C2454C" w:rsidRPr="00265A4A" w:rsidRDefault="00C2454C" w:rsidP="005156D5">
                              <w:pPr>
                                <w:rPr>
                                  <w:szCs w:val="20"/>
                                  <w:lang w:val="en-US"/>
                                </w:rPr>
                              </w:pPr>
                            </w:p>
                          </w:txbxContent>
                        </wps:txbx>
                        <wps:bodyPr rot="0" vert="horz" wrap="square" lIns="18000" tIns="18000" rIns="18000" bIns="18000" anchor="t" anchorCtr="0" upright="1">
                          <a:noAutofit/>
                        </wps:bodyPr>
                      </wps:wsp>
                      <wps:wsp>
                        <wps:cNvPr id="100" name="Text Box 1074"/>
                        <wps:cNvSpPr txBox="1">
                          <a:spLocks noChangeArrowheads="1"/>
                        </wps:cNvSpPr>
                        <wps:spPr bwMode="auto">
                          <a:xfrm>
                            <a:off x="4253" y="15536"/>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C8F75" w14:textId="77777777" w:rsidR="00C2454C" w:rsidRPr="00265A4A" w:rsidRDefault="00C2454C" w:rsidP="00DD29F9">
                              <w:pPr>
                                <w:rPr>
                                  <w:szCs w:val="20"/>
                                  <w:lang w:val="en-US"/>
                                </w:rPr>
                              </w:pPr>
                            </w:p>
                            <w:p w14:paraId="0FE836A0" w14:textId="77777777" w:rsidR="00C2454C" w:rsidRPr="00265A4A" w:rsidRDefault="00C2454C" w:rsidP="005156D5">
                              <w:pPr>
                                <w:rPr>
                                  <w:szCs w:val="20"/>
                                  <w:lang w:val="en-US"/>
                                </w:rPr>
                              </w:pPr>
                            </w:p>
                          </w:txbxContent>
                        </wps:txbx>
                        <wps:bodyPr rot="0" vert="horz" wrap="square" lIns="18000" tIns="18000" rIns="18000" bIns="18000" anchor="t" anchorCtr="0" upright="1">
                          <a:noAutofit/>
                        </wps:bodyPr>
                      </wps:wsp>
                      <wps:wsp>
                        <wps:cNvPr id="101" name="Text Box 1075"/>
                        <wps:cNvSpPr txBox="1">
                          <a:spLocks noChangeArrowheads="1"/>
                        </wps:cNvSpPr>
                        <wps:spPr bwMode="auto">
                          <a:xfrm>
                            <a:off x="4253" y="14969"/>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3EFCC" w14:textId="77777777" w:rsidR="00C2454C" w:rsidRPr="00265A4A" w:rsidRDefault="00C2454C" w:rsidP="00DD29F9">
                              <w:pPr>
                                <w:rPr>
                                  <w:szCs w:val="20"/>
                                  <w:lang w:val="en-US"/>
                                </w:rPr>
                              </w:pPr>
                            </w:p>
                            <w:p w14:paraId="57B3332F" w14:textId="77777777" w:rsidR="00C2454C" w:rsidRPr="00265A4A" w:rsidRDefault="00C2454C" w:rsidP="005156D5">
                              <w:pPr>
                                <w:rPr>
                                  <w:szCs w:val="20"/>
                                  <w:lang w:val="en-US"/>
                                </w:rPr>
                              </w:pPr>
                            </w:p>
                          </w:txbxContent>
                        </wps:txbx>
                        <wps:bodyPr rot="0" vert="horz" wrap="square" lIns="18000" tIns="18000" rIns="18000" bIns="18000" anchor="t" anchorCtr="0" upright="1">
                          <a:noAutofit/>
                        </wps:bodyPr>
                      </wps:wsp>
                      <wps:wsp>
                        <wps:cNvPr id="102" name="Text Box 1076"/>
                        <wps:cNvSpPr txBox="1">
                          <a:spLocks noChangeArrowheads="1"/>
                        </wps:cNvSpPr>
                        <wps:spPr bwMode="auto">
                          <a:xfrm>
                            <a:off x="2098" y="14686"/>
                            <a:ext cx="130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17F5B" w14:textId="77777777" w:rsidR="00C2454C" w:rsidRPr="00DD29F9" w:rsidRDefault="00C2454C" w:rsidP="0038610C">
                              <w:pPr>
                                <w:ind w:left="57"/>
                                <w:rPr>
                                  <w:sz w:val="20"/>
                                  <w:szCs w:val="20"/>
                                </w:rPr>
                              </w:pPr>
                              <w:r>
                                <w:rPr>
                                  <w:sz w:val="20"/>
                                  <w:szCs w:val="20"/>
                                </w:rPr>
                                <w:t>Самарина В.</w:t>
                              </w:r>
                            </w:p>
                            <w:p w14:paraId="1C286FD6" w14:textId="2DB998A3" w:rsidR="00C2454C" w:rsidRPr="00DD29F9" w:rsidRDefault="00C2454C" w:rsidP="00082B09">
                              <w:pPr>
                                <w:rPr>
                                  <w:sz w:val="20"/>
                                  <w:szCs w:val="20"/>
                                </w:rPr>
                              </w:pPr>
                            </w:p>
                          </w:txbxContent>
                        </wps:txbx>
                        <wps:bodyPr rot="0" vert="horz" wrap="square" lIns="18000" tIns="18000" rIns="18000" bIns="18000" anchor="t" anchorCtr="0" upright="1">
                          <a:noAutofit/>
                        </wps:bodyPr>
                      </wps:wsp>
                      <wps:wsp>
                        <wps:cNvPr id="103" name="Text Box 1077"/>
                        <wps:cNvSpPr txBox="1">
                          <a:spLocks noChangeArrowheads="1"/>
                        </wps:cNvSpPr>
                        <wps:spPr bwMode="auto">
                          <a:xfrm>
                            <a:off x="2098" y="15536"/>
                            <a:ext cx="130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A6326" w14:textId="77777777" w:rsidR="00C2454C" w:rsidRPr="00F276A8" w:rsidRDefault="00C2454C" w:rsidP="005156D5">
                              <w:pPr>
                                <w:ind w:left="57"/>
                                <w:rPr>
                                  <w:sz w:val="20"/>
                                  <w:szCs w:val="20"/>
                                </w:rPr>
                              </w:pPr>
                            </w:p>
                          </w:txbxContent>
                        </wps:txbx>
                        <wps:bodyPr rot="0" vert="horz" wrap="square" lIns="18000" tIns="18000" rIns="18000" bIns="18000" anchor="t" anchorCtr="0" upright="1">
                          <a:noAutofit/>
                        </wps:bodyPr>
                      </wps:wsp>
                      <wps:wsp>
                        <wps:cNvPr id="104" name="Text Box 1078"/>
                        <wps:cNvSpPr txBox="1">
                          <a:spLocks noChangeArrowheads="1"/>
                        </wps:cNvSpPr>
                        <wps:spPr bwMode="auto">
                          <a:xfrm>
                            <a:off x="1134" y="14686"/>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EC5BA" w14:textId="77777777" w:rsidR="00C2454C" w:rsidRPr="00F276A8" w:rsidRDefault="00C2454C" w:rsidP="005156D5">
                              <w:pPr>
                                <w:ind w:left="57"/>
                                <w:rPr>
                                  <w:sz w:val="20"/>
                                  <w:szCs w:val="20"/>
                                </w:rPr>
                              </w:pPr>
                              <w:proofErr w:type="spellStart"/>
                              <w:r w:rsidRPr="00F276A8">
                                <w:rPr>
                                  <w:sz w:val="20"/>
                                  <w:szCs w:val="20"/>
                                </w:rPr>
                                <w:t>Разраб</w:t>
                              </w:r>
                              <w:proofErr w:type="spellEnd"/>
                              <w:r w:rsidRPr="00F276A8">
                                <w:rPr>
                                  <w:sz w:val="20"/>
                                  <w:szCs w:val="20"/>
                                </w:rPr>
                                <w:t>.</w:t>
                              </w:r>
                            </w:p>
                          </w:txbxContent>
                        </wps:txbx>
                        <wps:bodyPr rot="0" vert="horz" wrap="square" lIns="18000" tIns="18000" rIns="18000" bIns="18000" anchor="t" anchorCtr="0" upright="1">
                          <a:noAutofit/>
                        </wps:bodyPr>
                      </wps:wsp>
                      <wps:wsp>
                        <wps:cNvPr id="105" name="Text Box 1079"/>
                        <wps:cNvSpPr txBox="1">
                          <a:spLocks noChangeArrowheads="1"/>
                        </wps:cNvSpPr>
                        <wps:spPr bwMode="auto">
                          <a:xfrm>
                            <a:off x="1134" y="14969"/>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474FE" w14:textId="77777777" w:rsidR="00C2454C" w:rsidRPr="00F276A8" w:rsidRDefault="00C2454C" w:rsidP="005156D5">
                              <w:pPr>
                                <w:ind w:left="57"/>
                                <w:rPr>
                                  <w:sz w:val="20"/>
                                  <w:szCs w:val="20"/>
                                </w:rPr>
                              </w:pPr>
                              <w:r w:rsidRPr="00F276A8">
                                <w:rPr>
                                  <w:sz w:val="20"/>
                                  <w:szCs w:val="20"/>
                                </w:rPr>
                                <w:t>Пров.</w:t>
                              </w:r>
                            </w:p>
                          </w:txbxContent>
                        </wps:txbx>
                        <wps:bodyPr rot="0" vert="horz" wrap="square" lIns="18000" tIns="18000" rIns="18000" bIns="18000" anchor="t" anchorCtr="0" upright="1">
                          <a:noAutofit/>
                        </wps:bodyPr>
                      </wps:wsp>
                      <wps:wsp>
                        <wps:cNvPr id="106" name="Text Box 1080"/>
                        <wps:cNvSpPr txBox="1">
                          <a:spLocks noChangeArrowheads="1"/>
                        </wps:cNvSpPr>
                        <wps:spPr bwMode="auto">
                          <a:xfrm>
                            <a:off x="1134" y="15253"/>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32F8B" w14:textId="77777777" w:rsidR="00C2454C" w:rsidRPr="00F276A8" w:rsidRDefault="00C2454C" w:rsidP="005156D5">
                              <w:pPr>
                                <w:ind w:left="57"/>
                                <w:rPr>
                                  <w:w w:val="90"/>
                                  <w:sz w:val="20"/>
                                  <w:szCs w:val="20"/>
                                </w:rPr>
                              </w:pPr>
                              <w:r w:rsidRPr="00F276A8">
                                <w:rPr>
                                  <w:w w:val="90"/>
                                  <w:sz w:val="20"/>
                                  <w:szCs w:val="20"/>
                                </w:rPr>
                                <w:t>Н</w:t>
                              </w:r>
                              <w:r>
                                <w:rPr>
                                  <w:w w:val="90"/>
                                  <w:sz w:val="20"/>
                                  <w:szCs w:val="20"/>
                                </w:rPr>
                                <w:t>ач. отд</w:t>
                              </w:r>
                              <w:r w:rsidRPr="00F276A8">
                                <w:rPr>
                                  <w:w w:val="90"/>
                                  <w:sz w:val="20"/>
                                  <w:szCs w:val="20"/>
                                </w:rPr>
                                <w:t>.</w:t>
                              </w:r>
                            </w:p>
                          </w:txbxContent>
                        </wps:txbx>
                        <wps:bodyPr rot="0" vert="horz" wrap="square" lIns="18000" tIns="18000" rIns="18000" bIns="18000" anchor="t" anchorCtr="0" upright="1">
                          <a:noAutofit/>
                        </wps:bodyPr>
                      </wps:wsp>
                      <wps:wsp>
                        <wps:cNvPr id="107" name="Text Box 1081"/>
                        <wps:cNvSpPr txBox="1">
                          <a:spLocks noChangeArrowheads="1"/>
                        </wps:cNvSpPr>
                        <wps:spPr bwMode="auto">
                          <a:xfrm>
                            <a:off x="1134" y="15536"/>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D7FF3" w14:textId="77777777" w:rsidR="00C2454C" w:rsidRPr="00F276A8" w:rsidRDefault="00C2454C" w:rsidP="005156D5">
                              <w:pPr>
                                <w:ind w:left="57"/>
                                <w:rPr>
                                  <w:sz w:val="20"/>
                                  <w:szCs w:val="20"/>
                                </w:rPr>
                              </w:pPr>
                              <w:r w:rsidRPr="00F276A8">
                                <w:rPr>
                                  <w:sz w:val="20"/>
                                  <w:szCs w:val="20"/>
                                </w:rPr>
                                <w:t>Н. контр.</w:t>
                              </w:r>
                            </w:p>
                          </w:txbxContent>
                        </wps:txbx>
                        <wps:bodyPr rot="0" vert="horz" wrap="square" lIns="18000" tIns="18000" rIns="18000" bIns="18000" anchor="t" anchorCtr="0" upright="1">
                          <a:noAutofit/>
                        </wps:bodyPr>
                      </wps:wsp>
                      <wps:wsp>
                        <wps:cNvPr id="108" name="Text Box 1082"/>
                        <wps:cNvSpPr txBox="1">
                          <a:spLocks noChangeArrowheads="1"/>
                        </wps:cNvSpPr>
                        <wps:spPr bwMode="auto">
                          <a:xfrm>
                            <a:off x="1134" y="15820"/>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DAA2C" w14:textId="77777777" w:rsidR="00C2454C" w:rsidRPr="00F276A8" w:rsidRDefault="00C2454C" w:rsidP="005156D5">
                              <w:pPr>
                                <w:ind w:left="57"/>
                                <w:rPr>
                                  <w:sz w:val="20"/>
                                  <w:szCs w:val="20"/>
                                </w:rPr>
                              </w:pPr>
                              <w:r>
                                <w:rPr>
                                  <w:sz w:val="20"/>
                                  <w:szCs w:val="20"/>
                                </w:rPr>
                                <w:t>ГИП</w:t>
                              </w:r>
                            </w:p>
                          </w:txbxContent>
                        </wps:txbx>
                        <wps:bodyPr rot="0" vert="horz" wrap="square" lIns="18000" tIns="18000" rIns="18000" bIns="18000" anchor="t" anchorCtr="0" upright="1">
                          <a:noAutofit/>
                        </wps:bodyPr>
                      </wps:wsp>
                      <wps:wsp>
                        <wps:cNvPr id="109" name="Text Box 1083"/>
                        <wps:cNvSpPr txBox="1">
                          <a:spLocks noChangeArrowheads="1"/>
                        </wps:cNvSpPr>
                        <wps:spPr bwMode="auto">
                          <a:xfrm>
                            <a:off x="2098" y="14402"/>
                            <a:ext cx="67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678D2" w14:textId="77777777" w:rsidR="00C2454C" w:rsidRPr="00F276A8" w:rsidRDefault="00C2454C" w:rsidP="005156D5">
                              <w:pPr>
                                <w:ind w:left="57"/>
                                <w:jc w:val="center"/>
                                <w:rPr>
                                  <w:sz w:val="20"/>
                                  <w:szCs w:val="20"/>
                                </w:rPr>
                              </w:pPr>
                              <w:r>
                                <w:rPr>
                                  <w:sz w:val="20"/>
                                  <w:szCs w:val="20"/>
                                </w:rPr>
                                <w:t>Лист</w:t>
                              </w:r>
                            </w:p>
                          </w:txbxContent>
                        </wps:txbx>
                        <wps:bodyPr rot="0" vert="horz" wrap="square" lIns="18000" tIns="18000" rIns="18000" bIns="18000" anchor="t" anchorCtr="0" upright="1">
                          <a:noAutofit/>
                        </wps:bodyPr>
                      </wps:wsp>
                      <wps:wsp>
                        <wps:cNvPr id="110" name="Text Box 1084"/>
                        <wps:cNvSpPr txBox="1">
                          <a:spLocks noChangeArrowheads="1"/>
                        </wps:cNvSpPr>
                        <wps:spPr bwMode="auto">
                          <a:xfrm>
                            <a:off x="2768" y="14403"/>
                            <a:ext cx="63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CF235" w14:textId="77777777" w:rsidR="00C2454C" w:rsidRPr="00F276A8" w:rsidRDefault="00C2454C" w:rsidP="005156D5">
                              <w:pPr>
                                <w:rPr>
                                  <w:sz w:val="20"/>
                                  <w:szCs w:val="20"/>
                                </w:rPr>
                              </w:pPr>
                              <w:r>
                                <w:rPr>
                                  <w:sz w:val="20"/>
                                  <w:szCs w:val="20"/>
                                </w:rPr>
                                <w:t>№док.</w:t>
                              </w:r>
                            </w:p>
                          </w:txbxContent>
                        </wps:txbx>
                        <wps:bodyPr rot="0" vert="horz" wrap="square" lIns="18000" tIns="18000" rIns="18000" bIns="18000" anchor="t" anchorCtr="0" upright="1">
                          <a:noAutofit/>
                        </wps:bodyPr>
                      </wps:wsp>
                      <wps:wsp>
                        <wps:cNvPr id="111" name="Text Box 1085"/>
                        <wps:cNvSpPr txBox="1">
                          <a:spLocks noChangeArrowheads="1"/>
                        </wps:cNvSpPr>
                        <wps:spPr bwMode="auto">
                          <a:xfrm>
                            <a:off x="2098" y="15820"/>
                            <a:ext cx="130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D3293" w14:textId="09CE805E" w:rsidR="00C2454C" w:rsidRPr="00DD29F9" w:rsidRDefault="00C2454C" w:rsidP="005156D5">
                              <w:pPr>
                                <w:ind w:left="57"/>
                                <w:rPr>
                                  <w:sz w:val="20"/>
                                  <w:szCs w:val="20"/>
                                </w:rPr>
                              </w:pPr>
                              <w:r>
                                <w:rPr>
                                  <w:sz w:val="20"/>
                                  <w:szCs w:val="20"/>
                                </w:rPr>
                                <w:t>Самарина В.</w:t>
                              </w:r>
                            </w:p>
                          </w:txbxContent>
                        </wps:txbx>
                        <wps:bodyPr rot="0" vert="horz" wrap="square" lIns="18000" tIns="18000" rIns="18000" bIns="180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B09B41" id="Group 1086" o:spid="_x0000_s1027" style="position:absolute;margin-left:-47.75pt;margin-top:13.75pt;width:564.15pt;height:790.95pt;z-index:251684864" coordorigin="454,284" coordsize="11283,1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">
              <v:group id="Group 1051" o:spid="_x0000_s1028" style="position:absolute;left:454;top:284;width:11168;height:15819" coordorigin="454,284" coordsize="11168,1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808" o:spid="_x0000_s1029" style="position:absolute;left:1134;top:284;width:10488;height:1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" filled="f" strokeweight="2pt"/>
                <v:group id="Group 1050" o:spid="_x0000_s1030" style="position:absolute;left:454;top:11284;width:680;height:4819" coordorigin="454,11284"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1049" o:spid="_x0000_s1031" style="position:absolute;left:454;top:11284;width:680;height:4819" coordorigin="454,11284"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1048" o:spid="_x0000_s1032" style="position:absolute;left:454;top:11284;width:680;height:4819" coordorigin="454,11284"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type id="_x0000_t202" coordsize="21600,21600" o:spt="202" path="m,l,21600r21600,l21600,xe">
                        <v:stroke joinstyle="miter"/>
                        <v:path gradientshapeok="t" o:connecttype="rect"/>
                      </v:shapetype>
                      <v:shape id="Text Box 822" o:spid="_x0000_s1033" type="#_x0000_t202" style="position:absolute;left:454;top:11284;width:283;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" filled="f" stroked="f">
                        <v:textbox style="layout-flow:vertical;mso-layout-flow-alt:bottom-to-top" inset=".5mm,.5mm,.5mm,.5mm">
                          <w:txbxContent>
                            <w:p w14:paraId="083BD294" w14:textId="77777777" w:rsidR="00C2454C" w:rsidRPr="00EA45B7" w:rsidRDefault="00C2454C" w:rsidP="00FD0997">
                              <w:pPr>
                                <w:jc w:val="center"/>
                                <w:rPr>
                                  <w:sz w:val="20"/>
                                  <w:szCs w:val="20"/>
                                </w:rPr>
                              </w:pPr>
                              <w:proofErr w:type="spellStart"/>
                              <w:r w:rsidRPr="00EA45B7">
                                <w:rPr>
                                  <w:sz w:val="20"/>
                                  <w:szCs w:val="20"/>
                                </w:rPr>
                                <w:t>Взам</w:t>
                              </w:r>
                              <w:proofErr w:type="spellEnd"/>
                              <w:r w:rsidRPr="00EA45B7">
                                <w:rPr>
                                  <w:sz w:val="20"/>
                                  <w:szCs w:val="20"/>
                                </w:rPr>
                                <w:t>. инв. №</w:t>
                              </w:r>
                            </w:p>
                          </w:txbxContent>
                        </v:textbox>
                      </v:shape>
                      <v:shape id="Text Box 823" o:spid="_x0000_s1034" type="#_x0000_t202" style="position:absolute;left:737;top:11284;width:39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" filled="f" stroked="f">
                        <v:textbox style="layout-flow:vertical;mso-layout-flow-alt:bottom-to-top" inset=".5mm,.5mm,.5mm,.5mm">
                          <w:txbxContent>
                            <w:p w14:paraId="750F8556" w14:textId="77777777" w:rsidR="00C2454C" w:rsidRPr="0005266A" w:rsidRDefault="00C2454C" w:rsidP="0005266A">
                              <w:pPr>
                                <w:rPr>
                                  <w:szCs w:val="28"/>
                                </w:rPr>
                              </w:pPr>
                            </w:p>
                          </w:txbxContent>
                        </v:textbox>
                      </v:shape>
                      <v:shape id="Text Box 824" o:spid="_x0000_s1035" type="#_x0000_t202" style="position:absolute;left:454;top:12701;width:283;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" filled="f" stroked="f">
                        <v:textbox style="layout-flow:vertical;mso-layout-flow-alt:bottom-to-top" inset=".5mm,.5mm,.5mm,.5mm">
                          <w:txbxContent>
                            <w:p w14:paraId="63A65606" w14:textId="77777777" w:rsidR="00C2454C" w:rsidRPr="00EA45B7" w:rsidRDefault="00C2454C" w:rsidP="00FD0997">
                              <w:pPr>
                                <w:jc w:val="center"/>
                                <w:rPr>
                                  <w:sz w:val="20"/>
                                  <w:szCs w:val="20"/>
                                </w:rPr>
                              </w:pPr>
                              <w:r w:rsidRPr="00EA45B7">
                                <w:rPr>
                                  <w:sz w:val="20"/>
                                  <w:szCs w:val="20"/>
                                </w:rPr>
                                <w:t>Подп. и дата</w:t>
                              </w:r>
                            </w:p>
                          </w:txbxContent>
                        </v:textbox>
                      </v:shape>
                      <v:shape id="Text Box 825" o:spid="_x0000_s1036" type="#_x0000_t202" style="position:absolute;left:454;top:14686;width:283;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" filled="f" stroked="f">
                        <v:textbox style="layout-flow:vertical;mso-layout-flow-alt:bottom-to-top" inset=".5mm,.5mm,.5mm,.5mm">
                          <w:txbxContent>
                            <w:p w14:paraId="2FC34A8F" w14:textId="77777777" w:rsidR="00C2454C" w:rsidRPr="00EA45B7" w:rsidRDefault="00C2454C" w:rsidP="00FD0997">
                              <w:pPr>
                                <w:jc w:val="center"/>
                                <w:rPr>
                                  <w:sz w:val="20"/>
                                  <w:szCs w:val="20"/>
                                </w:rPr>
                              </w:pPr>
                              <w:r w:rsidRPr="00EA45B7">
                                <w:rPr>
                                  <w:sz w:val="20"/>
                                  <w:szCs w:val="20"/>
                                </w:rPr>
                                <w:t>Инв. № подл.</w:t>
                              </w:r>
                            </w:p>
                          </w:txbxContent>
                        </v:textbox>
                      </v:shape>
                      <v:shape id="Text Box 826" o:spid="_x0000_s1037" type="#_x0000_t202" style="position:absolute;left:737;top:12701;width:397;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" filled="f" stroked="f">
                        <v:textbox style="layout-flow:vertical;mso-layout-flow-alt:bottom-to-top" inset=".5mm,.5mm,.5mm,.5mm">
                          <w:txbxContent>
                            <w:p w14:paraId="6CD02DB7" w14:textId="77777777" w:rsidR="00C2454C" w:rsidRPr="00EA45B7" w:rsidRDefault="00C2454C" w:rsidP="00432ED3">
                              <w:pPr>
                                <w:ind w:left="57" w:right="57"/>
                                <w:jc w:val="center"/>
                                <w:rPr>
                                  <w:w w:val="80"/>
                                  <w:sz w:val="28"/>
                                  <w:szCs w:val="28"/>
                                </w:rPr>
                              </w:pPr>
                            </w:p>
                          </w:txbxContent>
                        </v:textbox>
                      </v:shape>
                      <v:shape id="Text Box 827" o:spid="_x0000_s1038" type="#_x0000_t202" style="position:absolute;left:737;top:14686;width:39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" filled="f" stroked="f">
                        <v:textbox style="layout-flow:vertical;mso-layout-flow-alt:bottom-to-top" inset=".5mm,.5mm,.5mm,.5mm">
                          <w:txbxContent>
                            <w:p w14:paraId="282F4E80" w14:textId="77777777" w:rsidR="00C2454C" w:rsidRPr="0005266A" w:rsidRDefault="00C2454C" w:rsidP="0005266A">
                              <w:pPr>
                                <w:rPr>
                                  <w:szCs w:val="28"/>
                                </w:rPr>
                              </w:pPr>
                            </w:p>
                          </w:txbxContent>
                        </v:textbox>
                      </v:shape>
                      <v:rect id="Rectangle 811" o:spid="_x0000_s1039" style="position:absolute;left:454;top:11284;width:283;height:4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" filled="f" strokeweight="2pt"/>
                      <v:line id="Line 814" o:spid="_x0000_s1040" style="position:absolute;visibility:visible;mso-wrap-style:square" from="454,11284" to="1134,1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group>
                    <v:line id="Line 815" o:spid="_x0000_s1041" style="position:absolute;visibility:visible;mso-wrap-style:square" from="454,12701" to="1134,12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816" o:spid="_x0000_s1042" style="position:absolute;visibility:visible;mso-wrap-style:square" from="454,14686" to="1134,1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group>
                  <v:line id="Line 817" o:spid="_x0000_s1043" style="position:absolute;visibility:visible;mso-wrap-style:square" from="454,16103" to="1134,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group>
              </v:group>
              <v:shape id="Text Box 878" o:spid="_x0000_s1044" type="#_x0000_t202" style="position:absolute;left:10490;top:14968;width:11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" filled="f" stroked="f">
                <v:textbox inset=".5mm,.5mm,.5mm,.5mm">
                  <w:txbxContent>
                    <w:p w14:paraId="61C9AB3C" w14:textId="541F8D3D" w:rsidR="00C2454C" w:rsidRPr="00F276A8" w:rsidRDefault="00C2454C" w:rsidP="00FD0997">
                      <w:pPr>
                        <w:jc w:val="center"/>
                        <w:rPr>
                          <w:sz w:val="20"/>
                          <w:szCs w:val="20"/>
                          <w:lang w:val="en-US"/>
                        </w:rPr>
                      </w:pPr>
                    </w:p>
                  </w:txbxContent>
                </v:textbox>
              </v:shape>
              <v:shape id="Text Box 879" o:spid="_x0000_s1045" type="#_x0000_t202" style="position:absolute;left:9639;top:14686;width:812;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" filled="f" stroked="f">
                <v:textbox inset=".5mm,.5mm,.5mm,.5mm">
                  <w:txbxContent>
                    <w:p w14:paraId="7112EBAF" w14:textId="77777777" w:rsidR="00C2454C" w:rsidRPr="00F276A8" w:rsidRDefault="00C2454C" w:rsidP="00FD0997">
                      <w:pPr>
                        <w:jc w:val="center"/>
                        <w:rPr>
                          <w:sz w:val="20"/>
                          <w:szCs w:val="20"/>
                        </w:rPr>
                      </w:pPr>
                      <w:r w:rsidRPr="00F276A8">
                        <w:rPr>
                          <w:sz w:val="20"/>
                          <w:szCs w:val="20"/>
                        </w:rPr>
                        <w:t>Лист</w:t>
                      </w:r>
                    </w:p>
                  </w:txbxContent>
                </v:textbox>
              </v:shape>
              <v:shape id="Text Box 880" o:spid="_x0000_s1046" type="#_x0000_t202" style="position:absolute;left:9639;top:14968;width:85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" filled="f" stroked="f">
                <v:textbox inset=".5mm,.5mm,.5mm,.5mm">
                  <w:txbxContent>
                    <w:p w14:paraId="5D820FE6" w14:textId="79AB2FB9" w:rsidR="00C2454C" w:rsidRPr="00F276A8" w:rsidRDefault="00C2454C" w:rsidP="00FD0997">
                      <w:pPr>
                        <w:jc w:val="center"/>
                        <w:rPr>
                          <w:sz w:val="20"/>
                          <w:szCs w:val="20"/>
                          <w:lang w:val="en-US"/>
                        </w:rPr>
                      </w:pPr>
                      <w:r w:rsidRPr="00F276A8">
                        <w:rPr>
                          <w:sz w:val="20"/>
                          <w:szCs w:val="20"/>
                        </w:rPr>
                        <w:fldChar w:fldCharType="begin"/>
                      </w:r>
                      <w:r w:rsidRPr="00F276A8">
                        <w:rPr>
                          <w:sz w:val="20"/>
                          <w:szCs w:val="20"/>
                        </w:rPr>
                        <w:instrText xml:space="preserve"> PAGE    \* MERGEFORMAT </w:instrText>
                      </w:r>
                      <w:r w:rsidRPr="00F276A8">
                        <w:rPr>
                          <w:sz w:val="20"/>
                          <w:szCs w:val="20"/>
                        </w:rPr>
                        <w:fldChar w:fldCharType="separate"/>
                      </w:r>
                      <w:r w:rsidR="00CB54BC">
                        <w:rPr>
                          <w:noProof/>
                          <w:sz w:val="20"/>
                          <w:szCs w:val="20"/>
                        </w:rPr>
                        <w:t>1</w:t>
                      </w:r>
                      <w:r w:rsidRPr="00F276A8">
                        <w:rPr>
                          <w:sz w:val="20"/>
                          <w:szCs w:val="20"/>
                        </w:rPr>
                        <w:fldChar w:fldCharType="end"/>
                      </w:r>
                    </w:p>
                  </w:txbxContent>
                </v:textbox>
              </v:shape>
              <v:shape id="Text Box 885" o:spid="_x0000_s1047" type="#_x0000_t202" style="position:absolute;left:8789;top:14685;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" filled="f" stroked="f">
                <v:textbox inset=".5mm,.5mm,.5mm,.5mm">
                  <w:txbxContent>
                    <w:p w14:paraId="270C741E" w14:textId="77777777" w:rsidR="00C2454C" w:rsidRPr="00F276A8" w:rsidRDefault="00C2454C" w:rsidP="00FD0997">
                      <w:pPr>
                        <w:jc w:val="center"/>
                        <w:rPr>
                          <w:sz w:val="20"/>
                          <w:szCs w:val="20"/>
                        </w:rPr>
                      </w:pPr>
                      <w:r>
                        <w:rPr>
                          <w:sz w:val="20"/>
                          <w:szCs w:val="20"/>
                        </w:rPr>
                        <w:t>Стадия</w:t>
                      </w:r>
                    </w:p>
                  </w:txbxContent>
                </v:textbox>
              </v:shape>
              <v:shape id="Text Box 1040" o:spid="_x0000_s1048" type="#_x0000_t202" style="position:absolute;left:8789;top:14969;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" filled="f" stroked="f">
                <v:textbox inset=".5mm,.5mm,.5mm,.5mm">
                  <w:txbxContent>
                    <w:p w14:paraId="67958B7D" w14:textId="77777777" w:rsidR="00C2454C" w:rsidRPr="00F276A8" w:rsidRDefault="00C2454C" w:rsidP="00FD0997">
                      <w:pPr>
                        <w:jc w:val="center"/>
                        <w:rPr>
                          <w:sz w:val="20"/>
                          <w:szCs w:val="20"/>
                        </w:rPr>
                      </w:pPr>
                      <w:r>
                        <w:rPr>
                          <w:sz w:val="20"/>
                          <w:szCs w:val="20"/>
                        </w:rPr>
                        <w:t>РП</w:t>
                      </w:r>
                    </w:p>
                  </w:txbxContent>
                </v:textbox>
              </v:shape>
              <v:shape id="Text Box 1041" o:spid="_x0000_s1049" type="#_x0000_t202" style="position:absolute;left:4932;top:14119;width:6805;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" filled="f" stroked="f">
                <v:textbox inset="1mm,1mm,1mm,1mm">
                  <w:txbxContent>
                    <w:p w14:paraId="19DB88B7" w14:textId="3748554A" w:rsidR="00C2454C" w:rsidRPr="00D23422" w:rsidRDefault="00C2454C" w:rsidP="00251C08">
                      <w:pPr>
                        <w:ind w:left="57" w:right="311"/>
                        <w:jc w:val="right"/>
                        <w:rPr>
                          <w:b/>
                          <w:sz w:val="40"/>
                          <w:szCs w:val="40"/>
                        </w:rPr>
                      </w:pPr>
                      <w:bookmarkStart w:id="9" w:name="_Hlk20978313"/>
                      <w:r w:rsidRPr="00124836">
                        <w:rPr>
                          <w:b/>
                        </w:rPr>
                        <w:t>2</w:t>
                      </w:r>
                      <w:r>
                        <w:rPr>
                          <w:b/>
                        </w:rPr>
                        <w:t>32-06-2025</w:t>
                      </w:r>
                      <w:r w:rsidRPr="00227A7D">
                        <w:rPr>
                          <w:b/>
                        </w:rPr>
                        <w:t>-ОПЗ</w:t>
                      </w:r>
                      <w:bookmarkEnd w:id="9"/>
                    </w:p>
                  </w:txbxContent>
                </v:textbox>
              </v:shape>
              <v:line id="Line 1042" o:spid="_x0000_s1050" style="position:absolute;visibility:visible;mso-wrap-style:square" from="1134,14685" to="11624,1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shape id="Text Box 1045" o:spid="_x0000_s1051" type="#_x0000_t202" style="position:absolute;left:10489;top:14687;width:1133;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" filled="f" stroked="f">
                <v:textbox inset=".5mm,.5mm,.5mm,.5mm">
                  <w:txbxContent>
                    <w:p w14:paraId="45A6195E" w14:textId="77777777" w:rsidR="00C2454C" w:rsidRPr="00F276A8" w:rsidRDefault="00C2454C" w:rsidP="00FD0997">
                      <w:pPr>
                        <w:jc w:val="center"/>
                        <w:rPr>
                          <w:sz w:val="20"/>
                          <w:szCs w:val="20"/>
                        </w:rPr>
                      </w:pPr>
                      <w:r w:rsidRPr="00F276A8">
                        <w:rPr>
                          <w:sz w:val="20"/>
                          <w:szCs w:val="20"/>
                        </w:rPr>
                        <w:t>Лист</w:t>
                      </w:r>
                      <w:r>
                        <w:rPr>
                          <w:sz w:val="20"/>
                          <w:szCs w:val="20"/>
                        </w:rPr>
                        <w:t>ов</w:t>
                      </w:r>
                    </w:p>
                  </w:txbxContent>
                </v:textbox>
              </v:shape>
              <v:group id="Group 1053" o:spid="_x0000_s1052" style="position:absolute;left:1134;top:13835;width:10488;height:2268" coordorigin="1134,13835" coordsize="1048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line id="Line 1054" o:spid="_x0000_s1053" style="position:absolute;visibility:visible;mso-wrap-style:square" from="1134,14402" to="4820,1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" strokeweight="2pt"/>
                <v:line id="Line 1055" o:spid="_x0000_s1054" style="position:absolute;visibility:visible;mso-wrap-style:square" from="1134,14119" to="4819,14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1056" o:spid="_x0000_s1055" style="position:absolute;visibility:visible;mso-wrap-style:square" from="4819,13835" to="4820,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" strokeweight="2pt"/>
                <v:line id="Line 1057" o:spid="_x0000_s1056" style="position:absolute;visibility:visible;mso-wrap-style:square" from="4253,13835" to="4253,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Line 1058" o:spid="_x0000_s1057" style="position:absolute;visibility:visible;mso-wrap-style:square" from="3402,13835" to="3402,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Line 1059" o:spid="_x0000_s1058" style="position:absolute;visibility:visible;mso-wrap-style:square" from="1598,13835" to="1598,14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line id="Line 1060" o:spid="_x0000_s1059" style="position:absolute;visibility:visible;mso-wrap-style:square" from="2098,13835" to="2098,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rect id="Rectangle 1061" o:spid="_x0000_s1060" style="position:absolute;left:1134;top:13835;width:10488;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" filled="f" strokeweight="2pt"/>
                <v:line id="Line 1062" o:spid="_x0000_s1061" style="position:absolute;visibility:visible;mso-wrap-style:square" from="2768,13835" to="2768,1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shape id="Text Box 1063" o:spid="_x0000_s1062" type="#_x0000_t202" style="position:absolute;left:1134;top:14402;width:4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" filled="f" stroked="f">
                  <v:textbox inset=".5mm,.5mm,.5mm,.5mm">
                    <w:txbxContent>
                      <w:p w14:paraId="68B08276" w14:textId="77777777" w:rsidR="00C2454C" w:rsidRPr="00F276A8" w:rsidRDefault="00C2454C" w:rsidP="005156D5">
                        <w:pPr>
                          <w:jc w:val="center"/>
                          <w:rPr>
                            <w:w w:val="90"/>
                            <w:sz w:val="20"/>
                            <w:szCs w:val="20"/>
                          </w:rPr>
                        </w:pPr>
                        <w:r w:rsidRPr="00741FC6">
                          <w:rPr>
                            <w:w w:val="80"/>
                            <w:sz w:val="20"/>
                            <w:szCs w:val="20"/>
                          </w:rPr>
                          <w:t>Изм</w:t>
                        </w:r>
                        <w:r w:rsidRPr="00F276A8">
                          <w:rPr>
                            <w:w w:val="90"/>
                            <w:sz w:val="20"/>
                            <w:szCs w:val="20"/>
                          </w:rPr>
                          <w:t>.</w:t>
                        </w:r>
                      </w:p>
                    </w:txbxContent>
                  </v:textbox>
                </v:shape>
                <v:shape id="Text Box 1064" o:spid="_x0000_s1063" type="#_x0000_t202" style="position:absolute;left:1598;top:14403;width:50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" filled="f" stroked="f">
                  <v:textbox inset=".5mm,.5mm,.5mm,.5mm">
                    <w:txbxContent>
                      <w:p w14:paraId="01DC3EF1" w14:textId="77777777" w:rsidR="00C2454C" w:rsidRPr="00F20330" w:rsidRDefault="00C2454C" w:rsidP="005156D5">
                        <w:pPr>
                          <w:jc w:val="center"/>
                          <w:rPr>
                            <w:w w:val="90"/>
                            <w:sz w:val="20"/>
                            <w:szCs w:val="20"/>
                          </w:rPr>
                        </w:pPr>
                        <w:r w:rsidRPr="00F20330">
                          <w:rPr>
                            <w:w w:val="90"/>
                            <w:sz w:val="20"/>
                            <w:szCs w:val="20"/>
                          </w:rPr>
                          <w:t>Кол.</w:t>
                        </w:r>
                      </w:p>
                    </w:txbxContent>
                  </v:textbox>
                </v:shape>
                <v:shape id="Text Box 1065" o:spid="_x0000_s1064" type="#_x0000_t202" style="position:absolute;left:3402;top:14403;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" filled="f" stroked="f">
                  <v:textbox inset=".5mm,.5mm,.5mm,.5mm">
                    <w:txbxContent>
                      <w:p w14:paraId="0CB636E5" w14:textId="77777777" w:rsidR="00C2454C" w:rsidRPr="00F276A8" w:rsidRDefault="00C2454C" w:rsidP="005156D5">
                        <w:pPr>
                          <w:ind w:left="57"/>
                          <w:jc w:val="center"/>
                          <w:rPr>
                            <w:sz w:val="20"/>
                            <w:szCs w:val="20"/>
                          </w:rPr>
                        </w:pPr>
                        <w:r w:rsidRPr="00F276A8">
                          <w:rPr>
                            <w:sz w:val="20"/>
                            <w:szCs w:val="20"/>
                          </w:rPr>
                          <w:t>Подп.</w:t>
                        </w:r>
                      </w:p>
                    </w:txbxContent>
                  </v:textbox>
                </v:shape>
                <v:shape id="Text Box 1066" o:spid="_x0000_s1065" type="#_x0000_t202" style="position:absolute;left:4253;top:14686;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" filled="f" stroked="f">
                  <v:textbox inset=".5mm,.5mm,.5mm,.5mm">
                    <w:txbxContent>
                      <w:p w14:paraId="3EC7628E" w14:textId="592412EF" w:rsidR="00C2454C" w:rsidRPr="00265A4A" w:rsidRDefault="00C2454C" w:rsidP="005156D5">
                        <w:pPr>
                          <w:rPr>
                            <w:szCs w:val="20"/>
                            <w:lang w:val="en-US"/>
                          </w:rPr>
                        </w:pPr>
                        <w:r>
                          <w:rPr>
                            <w:w w:val="65"/>
                            <w:sz w:val="20"/>
                            <w:szCs w:val="20"/>
                          </w:rPr>
                          <w:t>09.2025</w:t>
                        </w:r>
                      </w:p>
                    </w:txbxContent>
                  </v:textbox>
                </v:shape>
                <v:shape id="Text Box 1067" o:spid="_x0000_s1066" type="#_x0000_t202" style="position:absolute;left:4253;top:14402;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" filled="f" stroked="f">
                  <v:textbox inset=".5mm,.5mm,.5mm,.5mm">
                    <w:txbxContent>
                      <w:p w14:paraId="22B3DD41" w14:textId="77777777" w:rsidR="00C2454C" w:rsidRPr="00F20330" w:rsidRDefault="00C2454C" w:rsidP="005156D5">
                        <w:pPr>
                          <w:ind w:left="57"/>
                          <w:jc w:val="center"/>
                          <w:rPr>
                            <w:sz w:val="20"/>
                            <w:szCs w:val="20"/>
                          </w:rPr>
                        </w:pPr>
                        <w:r w:rsidRPr="00F20330">
                          <w:rPr>
                            <w:sz w:val="20"/>
                            <w:szCs w:val="20"/>
                          </w:rPr>
                          <w:t>Дата</w:t>
                        </w:r>
                      </w:p>
                    </w:txbxContent>
                  </v:textbox>
                </v:shape>
                <v:shape id="Text Box 1068" o:spid="_x0000_s1067" type="#_x0000_t202" style="position:absolute;left:3402;top:14686;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p w14:paraId="37E838C9" w14:textId="5347386A" w:rsidR="00C2454C" w:rsidRPr="00F276A8" w:rsidRDefault="00C2454C" w:rsidP="005156D5">
                        <w:pPr>
                          <w:ind w:left="57"/>
                          <w:rPr>
                            <w:w w:val="80"/>
                            <w:sz w:val="20"/>
                            <w:szCs w:val="20"/>
                          </w:rPr>
                        </w:pPr>
                        <w:r>
                          <w:rPr>
                            <w:noProof/>
                          </w:rPr>
                          <w:drawing>
                            <wp:inline distT="0" distB="0" distL="0" distR="0" wp14:anchorId="6E4C1372" wp14:editId="7792ED8D">
                              <wp:extent cx="229870" cy="144145"/>
                              <wp:effectExtent l="0" t="0" r="0" b="8255"/>
                              <wp:docPr id="117" name="Рисунок 117"/>
                              <wp:cNvGraphicFramePr/>
                              <a:graphic xmlns:a="http://schemas.openxmlformats.org/drawingml/2006/main">
                                <a:graphicData uri="http://schemas.openxmlformats.org/drawingml/2006/picture">
                                  <pic:pic xmlns:pic="http://schemas.openxmlformats.org/drawingml/2006/picture">
                                    <pic:nvPicPr>
                                      <pic:cNvPr id="135" name="Рисунок 135"/>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870" cy="144145"/>
                                      </a:xfrm>
                                      <a:prstGeom prst="rect">
                                        <a:avLst/>
                                      </a:prstGeom>
                                    </pic:spPr>
                                  </pic:pic>
                                </a:graphicData>
                              </a:graphic>
                            </wp:inline>
                          </w:drawing>
                        </w:r>
                      </w:p>
                    </w:txbxContent>
                  </v:textbox>
                </v:shape>
                <v:shape id="Text Box 1069" o:spid="_x0000_s1068" type="#_x0000_t202" style="position:absolute;left:3402;top:14969;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" filled="f" stroked="f">
                  <v:textbox inset=".5mm,.5mm,.5mm,.5mm">
                    <w:txbxContent>
                      <w:p w14:paraId="758E6466" w14:textId="77777777" w:rsidR="00C2454C" w:rsidRPr="00F276A8" w:rsidRDefault="00C2454C" w:rsidP="005156D5">
                        <w:pPr>
                          <w:ind w:left="57"/>
                          <w:rPr>
                            <w:w w:val="80"/>
                            <w:sz w:val="20"/>
                            <w:szCs w:val="20"/>
                          </w:rPr>
                        </w:pPr>
                      </w:p>
                    </w:txbxContent>
                  </v:textbox>
                </v:shape>
                <v:shape id="Text Box 1070" o:spid="_x0000_s1069" type="#_x0000_t202" style="position:absolute;left:3402;top:15253;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" filled="f" stroked="f">
                  <v:textbox inset=".5mm,.5mm,.5mm,.5mm">
                    <w:txbxContent>
                      <w:p w14:paraId="2D35FCEF" w14:textId="77777777" w:rsidR="00C2454C" w:rsidRPr="00F276A8" w:rsidRDefault="00C2454C" w:rsidP="005156D5">
                        <w:pPr>
                          <w:ind w:left="57"/>
                          <w:rPr>
                            <w:w w:val="80"/>
                            <w:sz w:val="20"/>
                            <w:szCs w:val="20"/>
                            <w:lang w:val="en-US"/>
                          </w:rPr>
                        </w:pPr>
                      </w:p>
                    </w:txbxContent>
                  </v:textbox>
                </v:shape>
                <v:shape id="Text Box 1071" o:spid="_x0000_s1070" type="#_x0000_t202" style="position:absolute;left:4253;top:15820;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p w14:paraId="0FF2924D" w14:textId="42C02304" w:rsidR="00C2454C" w:rsidRPr="00265A4A" w:rsidRDefault="00C2454C" w:rsidP="00251C08">
                        <w:pPr>
                          <w:rPr>
                            <w:szCs w:val="20"/>
                            <w:lang w:val="en-US"/>
                          </w:rPr>
                        </w:pPr>
                        <w:r>
                          <w:rPr>
                            <w:w w:val="65"/>
                            <w:sz w:val="20"/>
                            <w:szCs w:val="20"/>
                          </w:rPr>
                          <w:t>09.2025</w:t>
                        </w:r>
                      </w:p>
                      <w:p w14:paraId="67E344E6" w14:textId="77777777" w:rsidR="00C2454C" w:rsidRPr="00265A4A" w:rsidRDefault="00C2454C" w:rsidP="005156D5">
                        <w:pPr>
                          <w:rPr>
                            <w:szCs w:val="20"/>
                            <w:lang w:val="en-US"/>
                          </w:rPr>
                        </w:pPr>
                      </w:p>
                    </w:txbxContent>
                  </v:textbox>
                </v:shape>
                <v:shape id="Text Box 1072" o:spid="_x0000_s1071" type="#_x0000_t202" style="position:absolute;left:3402;top:15820;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" filled="f" stroked="f">
                  <v:textbox inset=".5mm,.5mm,.5mm,.5mm">
                    <w:txbxContent>
                      <w:p w14:paraId="1B7A7CE3" w14:textId="2A4B67AF" w:rsidR="00C2454C" w:rsidRPr="00F276A8" w:rsidRDefault="00C2454C" w:rsidP="005156D5">
                        <w:pPr>
                          <w:ind w:left="57"/>
                          <w:rPr>
                            <w:w w:val="80"/>
                            <w:sz w:val="20"/>
                            <w:szCs w:val="20"/>
                          </w:rPr>
                        </w:pPr>
                        <w:r>
                          <w:rPr>
                            <w:noProof/>
                          </w:rPr>
                          <w:drawing>
                            <wp:inline distT="0" distB="0" distL="0" distR="0" wp14:anchorId="29D55C3F" wp14:editId="7940B526">
                              <wp:extent cx="229870" cy="144145"/>
                              <wp:effectExtent l="0" t="0" r="0" b="8255"/>
                              <wp:docPr id="119" name="Рисунок 119"/>
                              <wp:cNvGraphicFramePr/>
                              <a:graphic xmlns:a="http://schemas.openxmlformats.org/drawingml/2006/main">
                                <a:graphicData uri="http://schemas.openxmlformats.org/drawingml/2006/picture">
                                  <pic:pic xmlns:pic="http://schemas.openxmlformats.org/drawingml/2006/picture">
                                    <pic:nvPicPr>
                                      <pic:cNvPr id="135" name="Рисунок 135"/>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870" cy="144145"/>
                                      </a:xfrm>
                                      <a:prstGeom prst="rect">
                                        <a:avLst/>
                                      </a:prstGeom>
                                    </pic:spPr>
                                  </pic:pic>
                                </a:graphicData>
                              </a:graphic>
                            </wp:inline>
                          </w:drawing>
                        </w:r>
                      </w:p>
                    </w:txbxContent>
                  </v:textbox>
                </v:shape>
                <v:shape id="Text Box 1073" o:spid="_x0000_s1072" type="#_x0000_t202" style="position:absolute;left:4253;top:15253;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" filled="f" stroked="f">
                  <v:textbox inset=".5mm,.5mm,.5mm,.5mm">
                    <w:txbxContent>
                      <w:p w14:paraId="71244E09" w14:textId="77777777" w:rsidR="00C2454C" w:rsidRPr="00265A4A" w:rsidRDefault="00C2454C" w:rsidP="00DD29F9">
                        <w:pPr>
                          <w:rPr>
                            <w:szCs w:val="20"/>
                            <w:lang w:val="en-US"/>
                          </w:rPr>
                        </w:pPr>
                      </w:p>
                      <w:p w14:paraId="18D2ABA7" w14:textId="77777777" w:rsidR="00C2454C" w:rsidRPr="00265A4A" w:rsidRDefault="00C2454C" w:rsidP="005156D5">
                        <w:pPr>
                          <w:rPr>
                            <w:szCs w:val="20"/>
                            <w:lang w:val="en-US"/>
                          </w:rPr>
                        </w:pPr>
                      </w:p>
                    </w:txbxContent>
                  </v:textbox>
                </v:shape>
                <v:shape id="Text Box 1074" o:spid="_x0000_s1073" type="#_x0000_t202" style="position:absolute;left:4253;top:15536;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" filled="f" stroked="f">
                  <v:textbox inset=".5mm,.5mm,.5mm,.5mm">
                    <w:txbxContent>
                      <w:p w14:paraId="2F0C8F75" w14:textId="77777777" w:rsidR="00C2454C" w:rsidRPr="00265A4A" w:rsidRDefault="00C2454C" w:rsidP="00DD29F9">
                        <w:pPr>
                          <w:rPr>
                            <w:szCs w:val="20"/>
                            <w:lang w:val="en-US"/>
                          </w:rPr>
                        </w:pPr>
                      </w:p>
                      <w:p w14:paraId="0FE836A0" w14:textId="77777777" w:rsidR="00C2454C" w:rsidRPr="00265A4A" w:rsidRDefault="00C2454C" w:rsidP="005156D5">
                        <w:pPr>
                          <w:rPr>
                            <w:szCs w:val="20"/>
                            <w:lang w:val="en-US"/>
                          </w:rPr>
                        </w:pPr>
                      </w:p>
                    </w:txbxContent>
                  </v:textbox>
                </v:shape>
                <v:shape id="Text Box 1075" o:spid="_x0000_s1074" type="#_x0000_t202" style="position:absolute;left:4253;top:14969;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" filled="f" stroked="f">
                  <v:textbox inset=".5mm,.5mm,.5mm,.5mm">
                    <w:txbxContent>
                      <w:p w14:paraId="2223EFCC" w14:textId="77777777" w:rsidR="00C2454C" w:rsidRPr="00265A4A" w:rsidRDefault="00C2454C" w:rsidP="00DD29F9">
                        <w:pPr>
                          <w:rPr>
                            <w:szCs w:val="20"/>
                            <w:lang w:val="en-US"/>
                          </w:rPr>
                        </w:pPr>
                      </w:p>
                      <w:p w14:paraId="57B3332F" w14:textId="77777777" w:rsidR="00C2454C" w:rsidRPr="00265A4A" w:rsidRDefault="00C2454C" w:rsidP="005156D5">
                        <w:pPr>
                          <w:rPr>
                            <w:szCs w:val="20"/>
                            <w:lang w:val="en-US"/>
                          </w:rPr>
                        </w:pPr>
                      </w:p>
                    </w:txbxContent>
                  </v:textbox>
                </v:shape>
                <v:shape id="Text Box 1076" o:spid="_x0000_s1075" type="#_x0000_t202" style="position:absolute;left:2098;top:14686;width:130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" filled="f" stroked="f">
                  <v:textbox inset=".5mm,.5mm,.5mm,.5mm">
                    <w:txbxContent>
                      <w:p w14:paraId="44217F5B" w14:textId="77777777" w:rsidR="00C2454C" w:rsidRPr="00DD29F9" w:rsidRDefault="00C2454C" w:rsidP="0038610C">
                        <w:pPr>
                          <w:ind w:left="57"/>
                          <w:rPr>
                            <w:sz w:val="20"/>
                            <w:szCs w:val="20"/>
                          </w:rPr>
                        </w:pPr>
                        <w:r>
                          <w:rPr>
                            <w:sz w:val="20"/>
                            <w:szCs w:val="20"/>
                          </w:rPr>
                          <w:t>Самарина В.</w:t>
                        </w:r>
                      </w:p>
                      <w:p w14:paraId="1C286FD6" w14:textId="2DB998A3" w:rsidR="00C2454C" w:rsidRPr="00DD29F9" w:rsidRDefault="00C2454C" w:rsidP="00082B09">
                        <w:pPr>
                          <w:rPr>
                            <w:sz w:val="20"/>
                            <w:szCs w:val="20"/>
                          </w:rPr>
                        </w:pPr>
                      </w:p>
                    </w:txbxContent>
                  </v:textbox>
                </v:shape>
                <v:shape id="Text Box 1077" o:spid="_x0000_s1076" type="#_x0000_t202" style="position:absolute;left:2098;top:15536;width:130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" filled="f" stroked="f">
                  <v:textbox inset=".5mm,.5mm,.5mm,.5mm">
                    <w:txbxContent>
                      <w:p w14:paraId="673A6326" w14:textId="77777777" w:rsidR="00C2454C" w:rsidRPr="00F276A8" w:rsidRDefault="00C2454C" w:rsidP="005156D5">
                        <w:pPr>
                          <w:ind w:left="57"/>
                          <w:rPr>
                            <w:sz w:val="20"/>
                            <w:szCs w:val="20"/>
                          </w:rPr>
                        </w:pPr>
                      </w:p>
                    </w:txbxContent>
                  </v:textbox>
                </v:shape>
                <v:shape id="Text Box 1078" o:spid="_x0000_s1077" type="#_x0000_t202" style="position:absolute;left:1134;top:14686;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" filled="f" stroked="f">
                  <v:textbox inset=".5mm,.5mm,.5mm,.5mm">
                    <w:txbxContent>
                      <w:p w14:paraId="3BFEC5BA" w14:textId="77777777" w:rsidR="00C2454C" w:rsidRPr="00F276A8" w:rsidRDefault="00C2454C" w:rsidP="005156D5">
                        <w:pPr>
                          <w:ind w:left="57"/>
                          <w:rPr>
                            <w:sz w:val="20"/>
                            <w:szCs w:val="20"/>
                          </w:rPr>
                        </w:pPr>
                        <w:proofErr w:type="spellStart"/>
                        <w:r w:rsidRPr="00F276A8">
                          <w:rPr>
                            <w:sz w:val="20"/>
                            <w:szCs w:val="20"/>
                          </w:rPr>
                          <w:t>Разраб</w:t>
                        </w:r>
                        <w:proofErr w:type="spellEnd"/>
                        <w:r w:rsidRPr="00F276A8">
                          <w:rPr>
                            <w:sz w:val="20"/>
                            <w:szCs w:val="20"/>
                          </w:rPr>
                          <w:t>.</w:t>
                        </w:r>
                      </w:p>
                    </w:txbxContent>
                  </v:textbox>
                </v:shape>
                <v:shape id="Text Box 1079" o:spid="_x0000_s1078" type="#_x0000_t202" style="position:absolute;left:1134;top:14969;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" filled="f" stroked="f">
                  <v:textbox inset=".5mm,.5mm,.5mm,.5mm">
                    <w:txbxContent>
                      <w:p w14:paraId="316474FE" w14:textId="77777777" w:rsidR="00C2454C" w:rsidRPr="00F276A8" w:rsidRDefault="00C2454C" w:rsidP="005156D5">
                        <w:pPr>
                          <w:ind w:left="57"/>
                          <w:rPr>
                            <w:sz w:val="20"/>
                            <w:szCs w:val="20"/>
                          </w:rPr>
                        </w:pPr>
                        <w:r w:rsidRPr="00F276A8">
                          <w:rPr>
                            <w:sz w:val="20"/>
                            <w:szCs w:val="20"/>
                          </w:rPr>
                          <w:t>Пров.</w:t>
                        </w:r>
                      </w:p>
                    </w:txbxContent>
                  </v:textbox>
                </v:shape>
                <v:shape id="Text Box 1080" o:spid="_x0000_s1079" type="#_x0000_t202" style="position:absolute;left:1134;top:15253;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" filled="f" stroked="f">
                  <v:textbox inset=".5mm,.5mm,.5mm,.5mm">
                    <w:txbxContent>
                      <w:p w14:paraId="04B32F8B" w14:textId="77777777" w:rsidR="00C2454C" w:rsidRPr="00F276A8" w:rsidRDefault="00C2454C" w:rsidP="005156D5">
                        <w:pPr>
                          <w:ind w:left="57"/>
                          <w:rPr>
                            <w:w w:val="90"/>
                            <w:sz w:val="20"/>
                            <w:szCs w:val="20"/>
                          </w:rPr>
                        </w:pPr>
                        <w:r w:rsidRPr="00F276A8">
                          <w:rPr>
                            <w:w w:val="90"/>
                            <w:sz w:val="20"/>
                            <w:szCs w:val="20"/>
                          </w:rPr>
                          <w:t>Н</w:t>
                        </w:r>
                        <w:r>
                          <w:rPr>
                            <w:w w:val="90"/>
                            <w:sz w:val="20"/>
                            <w:szCs w:val="20"/>
                          </w:rPr>
                          <w:t>ач. отд</w:t>
                        </w:r>
                        <w:r w:rsidRPr="00F276A8">
                          <w:rPr>
                            <w:w w:val="90"/>
                            <w:sz w:val="20"/>
                            <w:szCs w:val="20"/>
                          </w:rPr>
                          <w:t>.</w:t>
                        </w:r>
                      </w:p>
                    </w:txbxContent>
                  </v:textbox>
                </v:shape>
                <v:shape id="Text Box 1081" o:spid="_x0000_s1080" type="#_x0000_t202" style="position:absolute;left:1134;top:15536;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" filled="f" stroked="f">
                  <v:textbox inset=".5mm,.5mm,.5mm,.5mm">
                    <w:txbxContent>
                      <w:p w14:paraId="7D8D7FF3" w14:textId="77777777" w:rsidR="00C2454C" w:rsidRPr="00F276A8" w:rsidRDefault="00C2454C" w:rsidP="005156D5">
                        <w:pPr>
                          <w:ind w:left="57"/>
                          <w:rPr>
                            <w:sz w:val="20"/>
                            <w:szCs w:val="20"/>
                          </w:rPr>
                        </w:pPr>
                        <w:r w:rsidRPr="00F276A8">
                          <w:rPr>
                            <w:sz w:val="20"/>
                            <w:szCs w:val="20"/>
                          </w:rPr>
                          <w:t>Н. контр.</w:t>
                        </w:r>
                      </w:p>
                    </w:txbxContent>
                  </v:textbox>
                </v:shape>
                <v:shape id="Text Box 1082" o:spid="_x0000_s1081" type="#_x0000_t202" style="position:absolute;left:1134;top:15820;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" filled="f" stroked="f">
                  <v:textbox inset=".5mm,.5mm,.5mm,.5mm">
                    <w:txbxContent>
                      <w:p w14:paraId="1EFDAA2C" w14:textId="77777777" w:rsidR="00C2454C" w:rsidRPr="00F276A8" w:rsidRDefault="00C2454C" w:rsidP="005156D5">
                        <w:pPr>
                          <w:ind w:left="57"/>
                          <w:rPr>
                            <w:sz w:val="20"/>
                            <w:szCs w:val="20"/>
                          </w:rPr>
                        </w:pPr>
                        <w:r>
                          <w:rPr>
                            <w:sz w:val="20"/>
                            <w:szCs w:val="20"/>
                          </w:rPr>
                          <w:t>ГИП</w:t>
                        </w:r>
                      </w:p>
                    </w:txbxContent>
                  </v:textbox>
                </v:shape>
                <v:shape id="Text Box 1083" o:spid="_x0000_s1082" type="#_x0000_t202" style="position:absolute;left:2098;top:14402;width:67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" filled="f" stroked="f">
                  <v:textbox inset=".5mm,.5mm,.5mm,.5mm">
                    <w:txbxContent>
                      <w:p w14:paraId="42C678D2" w14:textId="77777777" w:rsidR="00C2454C" w:rsidRPr="00F276A8" w:rsidRDefault="00C2454C" w:rsidP="005156D5">
                        <w:pPr>
                          <w:ind w:left="57"/>
                          <w:jc w:val="center"/>
                          <w:rPr>
                            <w:sz w:val="20"/>
                            <w:szCs w:val="20"/>
                          </w:rPr>
                        </w:pPr>
                        <w:r>
                          <w:rPr>
                            <w:sz w:val="20"/>
                            <w:szCs w:val="20"/>
                          </w:rPr>
                          <w:t>Лист</w:t>
                        </w:r>
                      </w:p>
                    </w:txbxContent>
                  </v:textbox>
                </v:shape>
                <v:shape id="Text Box 1084" o:spid="_x0000_s1083" type="#_x0000_t202" style="position:absolute;left:2768;top:14403;width:63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" filled="f" stroked="f">
                  <v:textbox inset=".5mm,.5mm,.5mm,.5mm">
                    <w:txbxContent>
                      <w:p w14:paraId="09ACF235" w14:textId="77777777" w:rsidR="00C2454C" w:rsidRPr="00F276A8" w:rsidRDefault="00C2454C" w:rsidP="005156D5">
                        <w:pPr>
                          <w:rPr>
                            <w:sz w:val="20"/>
                            <w:szCs w:val="20"/>
                          </w:rPr>
                        </w:pPr>
                        <w:r>
                          <w:rPr>
                            <w:sz w:val="20"/>
                            <w:szCs w:val="20"/>
                          </w:rPr>
                          <w:t>№док.</w:t>
                        </w:r>
                      </w:p>
                    </w:txbxContent>
                  </v:textbox>
                </v:shape>
                <v:shape id="Text Box 1085" o:spid="_x0000_s1084" type="#_x0000_t202" style="position:absolute;left:2098;top:15820;width:130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" filled="f" stroked="f">
                  <v:textbox inset=".5mm,.5mm,.5mm,.5mm">
                    <w:txbxContent>
                      <w:p w14:paraId="59CD3293" w14:textId="09CE805E" w:rsidR="00C2454C" w:rsidRPr="00DD29F9" w:rsidRDefault="00C2454C" w:rsidP="005156D5">
                        <w:pPr>
                          <w:ind w:left="57"/>
                          <w:rPr>
                            <w:sz w:val="20"/>
                            <w:szCs w:val="20"/>
                          </w:rPr>
                        </w:pPr>
                        <w:r>
                          <w:rPr>
                            <w:sz w:val="20"/>
                            <w:szCs w:val="20"/>
                          </w:rPr>
                          <w:t>Самарина В.</w:t>
                        </w:r>
                      </w:p>
                    </w:txbxContent>
                  </v:textbox>
                </v:shape>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35094" w14:textId="77777777" w:rsidR="00C2454C" w:rsidRDefault="00C2454C">
    <w:pPr>
      <w:pStyle w:val="a9"/>
    </w:pPr>
    <w:r>
      <w:rPr>
        <w:noProof/>
        <w:lang w:val="ru-RU" w:eastAsia="ru-RU"/>
      </w:rPr>
      <mc:AlternateContent>
        <mc:Choice Requires="wps">
          <w:drawing>
            <wp:anchor distT="0" distB="0" distL="114300" distR="114300" simplePos="0" relativeHeight="251648000" behindDoc="0" locked="0" layoutInCell="1" allowOverlap="1" wp14:anchorId="60EB528E" wp14:editId="3ECAEA3A">
              <wp:simplePos x="0" y="0"/>
              <wp:positionH relativeFrom="page">
                <wp:posOffset>720090</wp:posOffset>
              </wp:positionH>
              <wp:positionV relativeFrom="page">
                <wp:posOffset>180340</wp:posOffset>
              </wp:positionV>
              <wp:extent cx="6659880" cy="10043795"/>
              <wp:effectExtent l="15240" t="18415" r="20955" b="15240"/>
              <wp:wrapNone/>
              <wp:docPr id="36" name="Rectangle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004379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B5DD9" id="Rectangle 979" o:spid="_x0000_s1026" style="position:absolute;margin-left:56.7pt;margin-top:14.2pt;width:524.4pt;height:790.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" fill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2C28B2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536008"/>
    <w:multiLevelType w:val="multilevel"/>
    <w:tmpl w:val="0419001D"/>
    <w:styleLink w:v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E00A80"/>
    <w:multiLevelType w:val="multilevel"/>
    <w:tmpl w:val="74C2BF8C"/>
    <w:styleLink w:val="OPTIMUM"/>
    <w:lvl w:ilvl="0">
      <w:start w:val="1"/>
      <w:numFmt w:val="decimal"/>
      <w:lvlText w:val="%1."/>
      <w:lvlJc w:val="left"/>
      <w:pPr>
        <w:tabs>
          <w:tab w:val="num" w:pos="936"/>
        </w:tabs>
        <w:ind w:left="936" w:hanging="510"/>
      </w:pPr>
      <w:rPr>
        <w:rFonts w:ascii="Times New Roman" w:hAnsi="Times New Roman" w:hint="default"/>
        <w:b/>
        <w:i w:val="0"/>
        <w:caps/>
        <w:dstrike w:val="0"/>
        <w:spacing w:val="0"/>
        <w:w w:val="100"/>
        <w:position w:val="0"/>
        <w:sz w:val="28"/>
        <w:vertAlign w:val="baseline"/>
      </w:rPr>
    </w:lvl>
    <w:lvl w:ilvl="1">
      <w:start w:val="1"/>
      <w:numFmt w:val="decimal"/>
      <w:lvlText w:val="%1.%2."/>
      <w:lvlJc w:val="left"/>
      <w:pPr>
        <w:tabs>
          <w:tab w:val="num" w:pos="596"/>
        </w:tabs>
        <w:ind w:left="596" w:hanging="454"/>
      </w:pPr>
      <w:rPr>
        <w:rFonts w:ascii="Times New Roman" w:hAnsi="Times New Roman" w:hint="default"/>
        <w:b/>
        <w:caps/>
        <w:dstrike w:val="0"/>
        <w:sz w:val="24"/>
        <w:szCs w:val="22"/>
        <w:vertAlign w:val="baseline"/>
      </w:rPr>
    </w:lvl>
    <w:lvl w:ilvl="2">
      <w:start w:val="1"/>
      <w:numFmt w:val="decimal"/>
      <w:lvlText w:val="%1.%2.%3."/>
      <w:lvlJc w:val="left"/>
      <w:pPr>
        <w:tabs>
          <w:tab w:val="num" w:pos="1305"/>
        </w:tabs>
        <w:ind w:left="1305" w:hanging="737"/>
      </w:pPr>
      <w:rPr>
        <w:rFonts w:ascii="Times New Roman" w:hAnsi="Times New Roman" w:hint="default"/>
        <w:b/>
        <w:dstrike w:val="0"/>
        <w:sz w:val="24"/>
        <w:vertAlign w:val="baseline"/>
      </w:rPr>
    </w:lvl>
    <w:lvl w:ilvl="3">
      <w:start w:val="1"/>
      <w:numFmt w:val="decimal"/>
      <w:lvlText w:val="%1.%2.%3.%4"/>
      <w:lvlJc w:val="left"/>
      <w:pPr>
        <w:tabs>
          <w:tab w:val="num" w:pos="1361"/>
        </w:tabs>
        <w:ind w:left="1361" w:hanging="793"/>
      </w:pPr>
      <w:rPr>
        <w:rFonts w:ascii="Times New Roman" w:hAnsi="Times New Roman" w:hint="default"/>
        <w:dstrike w:val="0"/>
        <w:sz w:val="24"/>
        <w:vertAlign w:val="baseline"/>
      </w:rPr>
    </w:lvl>
    <w:lvl w:ilvl="4">
      <w:start w:val="1"/>
      <w:numFmt w:val="decimal"/>
      <w:lvlText w:val="%1.%2.%3.%4.%5."/>
      <w:lvlJc w:val="left"/>
      <w:pPr>
        <w:tabs>
          <w:tab w:val="num" w:pos="4309"/>
        </w:tabs>
        <w:ind w:left="4021" w:hanging="792"/>
      </w:pPr>
      <w:rPr>
        <w:rFonts w:hint="default"/>
      </w:rPr>
    </w:lvl>
    <w:lvl w:ilvl="5">
      <w:start w:val="1"/>
      <w:numFmt w:val="decimal"/>
      <w:lvlText w:val="%1.%2.%3.%4.%5.%6."/>
      <w:lvlJc w:val="left"/>
      <w:pPr>
        <w:tabs>
          <w:tab w:val="num" w:pos="4669"/>
        </w:tabs>
        <w:ind w:left="4525" w:hanging="936"/>
      </w:pPr>
      <w:rPr>
        <w:rFonts w:hint="default"/>
      </w:rPr>
    </w:lvl>
    <w:lvl w:ilvl="6">
      <w:start w:val="1"/>
      <w:numFmt w:val="decimal"/>
      <w:lvlText w:val="%1.%2.%3.%4.%5.%6.%7."/>
      <w:lvlJc w:val="left"/>
      <w:pPr>
        <w:tabs>
          <w:tab w:val="num" w:pos="5389"/>
        </w:tabs>
        <w:ind w:left="5029" w:hanging="1080"/>
      </w:pPr>
      <w:rPr>
        <w:rFonts w:hint="default"/>
      </w:rPr>
    </w:lvl>
    <w:lvl w:ilvl="7">
      <w:start w:val="1"/>
      <w:numFmt w:val="decimal"/>
      <w:lvlText w:val="%1.%2.%3.%4.%5.%6.%7.%8."/>
      <w:lvlJc w:val="left"/>
      <w:pPr>
        <w:tabs>
          <w:tab w:val="num" w:pos="5749"/>
        </w:tabs>
        <w:ind w:left="5533" w:hanging="1224"/>
      </w:pPr>
      <w:rPr>
        <w:rFonts w:hint="default"/>
      </w:rPr>
    </w:lvl>
    <w:lvl w:ilvl="8">
      <w:start w:val="1"/>
      <w:numFmt w:val="decimal"/>
      <w:lvlText w:val="%1.%2.%3.%4.%5.%6.%7.%8.%9."/>
      <w:lvlJc w:val="left"/>
      <w:pPr>
        <w:tabs>
          <w:tab w:val="num" w:pos="6469"/>
        </w:tabs>
        <w:ind w:left="6109" w:hanging="1440"/>
      </w:pPr>
      <w:rPr>
        <w:rFonts w:hint="default"/>
      </w:rPr>
    </w:lvl>
  </w:abstractNum>
  <w:abstractNum w:abstractNumId="3" w15:restartNumberingAfterBreak="0">
    <w:nsid w:val="073A7A41"/>
    <w:multiLevelType w:val="hybridMultilevel"/>
    <w:tmpl w:val="AF0497C8"/>
    <w:lvl w:ilvl="0" w:tplc="7BAA9D56">
      <w:start w:val="1"/>
      <w:numFmt w:val="bullet"/>
      <w:lvlText w:val=""/>
      <w:lvlJc w:val="left"/>
      <w:pPr>
        <w:tabs>
          <w:tab w:val="num" w:pos="1440"/>
        </w:tabs>
        <w:ind w:left="1440" w:hanging="360"/>
      </w:pPr>
      <w:rPr>
        <w:rFonts w:ascii="Symbol" w:hAnsi="Symbol" w:hint="default"/>
      </w:rPr>
    </w:lvl>
    <w:lvl w:ilvl="1" w:tplc="56AEAFA8">
      <w:start w:val="1"/>
      <w:numFmt w:val="bullet"/>
      <w:lvlText w:val="o"/>
      <w:lvlJc w:val="left"/>
      <w:pPr>
        <w:tabs>
          <w:tab w:val="num" w:pos="2160"/>
        </w:tabs>
        <w:ind w:left="2160" w:hanging="360"/>
      </w:pPr>
      <w:rPr>
        <w:rFonts w:ascii="Courier New" w:hAnsi="Courier New" w:cs="Courier New" w:hint="default"/>
      </w:rPr>
    </w:lvl>
    <w:lvl w:ilvl="2" w:tplc="56FED28C">
      <w:start w:val="1"/>
      <w:numFmt w:val="bullet"/>
      <w:pStyle w:val="3Arial11pt"/>
      <w:lvlText w:val=""/>
      <w:lvlJc w:val="left"/>
      <w:pPr>
        <w:tabs>
          <w:tab w:val="num" w:pos="2880"/>
        </w:tabs>
        <w:ind w:left="2880" w:hanging="360"/>
      </w:pPr>
      <w:rPr>
        <w:rFonts w:ascii="Wingdings" w:hAnsi="Wingdings" w:hint="default"/>
      </w:rPr>
    </w:lvl>
    <w:lvl w:ilvl="3" w:tplc="FE78FBAA" w:tentative="1">
      <w:start w:val="1"/>
      <w:numFmt w:val="bullet"/>
      <w:lvlText w:val=""/>
      <w:lvlJc w:val="left"/>
      <w:pPr>
        <w:tabs>
          <w:tab w:val="num" w:pos="3600"/>
        </w:tabs>
        <w:ind w:left="3600" w:hanging="360"/>
      </w:pPr>
      <w:rPr>
        <w:rFonts w:ascii="Symbol" w:hAnsi="Symbol" w:hint="default"/>
      </w:rPr>
    </w:lvl>
    <w:lvl w:ilvl="4" w:tplc="4F3E6920" w:tentative="1">
      <w:start w:val="1"/>
      <w:numFmt w:val="bullet"/>
      <w:lvlText w:val="o"/>
      <w:lvlJc w:val="left"/>
      <w:pPr>
        <w:tabs>
          <w:tab w:val="num" w:pos="4320"/>
        </w:tabs>
        <w:ind w:left="4320" w:hanging="360"/>
      </w:pPr>
      <w:rPr>
        <w:rFonts w:ascii="Courier New" w:hAnsi="Courier New" w:cs="Courier New" w:hint="default"/>
      </w:rPr>
    </w:lvl>
    <w:lvl w:ilvl="5" w:tplc="70E8E9EA" w:tentative="1">
      <w:start w:val="1"/>
      <w:numFmt w:val="bullet"/>
      <w:lvlText w:val=""/>
      <w:lvlJc w:val="left"/>
      <w:pPr>
        <w:tabs>
          <w:tab w:val="num" w:pos="5040"/>
        </w:tabs>
        <w:ind w:left="5040" w:hanging="360"/>
      </w:pPr>
      <w:rPr>
        <w:rFonts w:ascii="Wingdings" w:hAnsi="Wingdings" w:hint="default"/>
      </w:rPr>
    </w:lvl>
    <w:lvl w:ilvl="6" w:tplc="3788AF10" w:tentative="1">
      <w:start w:val="1"/>
      <w:numFmt w:val="bullet"/>
      <w:lvlText w:val=""/>
      <w:lvlJc w:val="left"/>
      <w:pPr>
        <w:tabs>
          <w:tab w:val="num" w:pos="5760"/>
        </w:tabs>
        <w:ind w:left="5760" w:hanging="360"/>
      </w:pPr>
      <w:rPr>
        <w:rFonts w:ascii="Symbol" w:hAnsi="Symbol" w:hint="default"/>
      </w:rPr>
    </w:lvl>
    <w:lvl w:ilvl="7" w:tplc="82464B7C" w:tentative="1">
      <w:start w:val="1"/>
      <w:numFmt w:val="bullet"/>
      <w:lvlText w:val="o"/>
      <w:lvlJc w:val="left"/>
      <w:pPr>
        <w:tabs>
          <w:tab w:val="num" w:pos="6480"/>
        </w:tabs>
        <w:ind w:left="6480" w:hanging="360"/>
      </w:pPr>
      <w:rPr>
        <w:rFonts w:ascii="Courier New" w:hAnsi="Courier New" w:cs="Courier New" w:hint="default"/>
      </w:rPr>
    </w:lvl>
    <w:lvl w:ilvl="8" w:tplc="44029612"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CF08DD"/>
    <w:multiLevelType w:val="hybridMultilevel"/>
    <w:tmpl w:val="9E28151E"/>
    <w:styleLink w:val="OPTIMUM4"/>
    <w:lvl w:ilvl="0" w:tplc="04190001">
      <w:start w:val="1"/>
      <w:numFmt w:val="bullet"/>
      <w:lvlText w:val="–"/>
      <w:lvlJc w:val="left"/>
      <w:pPr>
        <w:ind w:left="1154" w:hanging="360"/>
      </w:pPr>
      <w:rPr>
        <w:rFonts w:ascii="Times New Roman" w:hAnsi="Times New Roman" w:cs="Times New Roman" w:hint="default"/>
        <w:b w:val="0"/>
        <w:i w:val="0"/>
        <w:caps w:val="0"/>
        <w:strike w:val="0"/>
        <w:dstrike w:val="0"/>
        <w:vanish w:val="0"/>
        <w:color w:val="000000"/>
        <w:spacing w:val="0"/>
        <w:w w:val="100"/>
        <w:position w:val="0"/>
        <w:sz w:val="20"/>
        <w:szCs w:val="20"/>
        <w:vertAlign w:val="baseline"/>
      </w:rPr>
    </w:lvl>
    <w:lvl w:ilvl="1" w:tplc="04190003" w:tentative="1">
      <w:start w:val="1"/>
      <w:numFmt w:val="lowerLetter"/>
      <w:lvlText w:val="%2."/>
      <w:lvlJc w:val="left"/>
      <w:pPr>
        <w:tabs>
          <w:tab w:val="num" w:pos="1440"/>
        </w:tabs>
        <w:ind w:left="1440" w:hanging="360"/>
      </w:pPr>
    </w:lvl>
    <w:lvl w:ilvl="2" w:tplc="7A220A3A"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 w15:restartNumberingAfterBreak="0">
    <w:nsid w:val="124A5C44"/>
    <w:multiLevelType w:val="multilevel"/>
    <w:tmpl w:val="4662908A"/>
    <w:lvl w:ilvl="0">
      <w:start w:val="7"/>
      <w:numFmt w:val="decimal"/>
      <w:lvlText w:val="%1"/>
      <w:lvlJc w:val="left"/>
      <w:pPr>
        <w:ind w:left="375" w:hanging="375"/>
      </w:pPr>
      <w:rPr>
        <w:rFonts w:hint="default"/>
        <w:sz w:val="28"/>
      </w:rPr>
    </w:lvl>
    <w:lvl w:ilvl="1">
      <w:start w:val="1"/>
      <w:numFmt w:val="decimal"/>
      <w:pStyle w:val="a0"/>
      <w:lvlText w:val="%1.%2"/>
      <w:lvlJc w:val="left"/>
      <w:pPr>
        <w:ind w:left="1167" w:hanging="375"/>
      </w:pPr>
      <w:rPr>
        <w:rFonts w:hint="default"/>
        <w:sz w:val="24"/>
        <w:szCs w:val="24"/>
      </w:rPr>
    </w:lvl>
    <w:lvl w:ilvl="2">
      <w:start w:val="1"/>
      <w:numFmt w:val="decimal"/>
      <w:lvlText w:val="%1.%2.%3"/>
      <w:lvlJc w:val="left"/>
      <w:pPr>
        <w:ind w:left="2304" w:hanging="720"/>
      </w:pPr>
      <w:rPr>
        <w:rFonts w:ascii="Times New Roman" w:hAnsi="Times New Roman" w:cs="Times New Roman" w:hint="default"/>
        <w:b w:val="0"/>
        <w:color w:val="auto"/>
        <w:sz w:val="24"/>
        <w:szCs w:val="24"/>
      </w:rPr>
    </w:lvl>
    <w:lvl w:ilvl="3">
      <w:start w:val="1"/>
      <w:numFmt w:val="decimal"/>
      <w:lvlText w:val="%1.%2.%3.%4"/>
      <w:lvlJc w:val="left"/>
      <w:pPr>
        <w:ind w:left="3096" w:hanging="720"/>
      </w:pPr>
      <w:rPr>
        <w:rFonts w:hint="default"/>
        <w:sz w:val="28"/>
      </w:rPr>
    </w:lvl>
    <w:lvl w:ilvl="4">
      <w:start w:val="1"/>
      <w:numFmt w:val="decimal"/>
      <w:lvlText w:val="%1.%2.%3.%4.%5"/>
      <w:lvlJc w:val="left"/>
      <w:pPr>
        <w:ind w:left="4248" w:hanging="1080"/>
      </w:pPr>
      <w:rPr>
        <w:rFonts w:hint="default"/>
        <w:sz w:val="28"/>
      </w:rPr>
    </w:lvl>
    <w:lvl w:ilvl="5">
      <w:start w:val="1"/>
      <w:numFmt w:val="decimal"/>
      <w:lvlText w:val="%1.%2.%3.%4.%5.%6"/>
      <w:lvlJc w:val="left"/>
      <w:pPr>
        <w:ind w:left="5040" w:hanging="1080"/>
      </w:pPr>
      <w:rPr>
        <w:rFonts w:hint="default"/>
        <w:sz w:val="28"/>
      </w:rPr>
    </w:lvl>
    <w:lvl w:ilvl="6">
      <w:start w:val="1"/>
      <w:numFmt w:val="decimal"/>
      <w:lvlText w:val="%1.%2.%3.%4.%5.%6.%7"/>
      <w:lvlJc w:val="left"/>
      <w:pPr>
        <w:ind w:left="6192" w:hanging="1440"/>
      </w:pPr>
      <w:rPr>
        <w:rFonts w:hint="default"/>
        <w:sz w:val="28"/>
      </w:rPr>
    </w:lvl>
    <w:lvl w:ilvl="7">
      <w:start w:val="1"/>
      <w:numFmt w:val="decimal"/>
      <w:lvlText w:val="%1.%2.%3.%4.%5.%6.%7.%8"/>
      <w:lvlJc w:val="left"/>
      <w:pPr>
        <w:ind w:left="6984" w:hanging="1440"/>
      </w:pPr>
      <w:rPr>
        <w:rFonts w:hint="default"/>
        <w:sz w:val="28"/>
      </w:rPr>
    </w:lvl>
    <w:lvl w:ilvl="8">
      <w:start w:val="1"/>
      <w:numFmt w:val="decimal"/>
      <w:lvlText w:val="%1.%2.%3.%4.%5.%6.%7.%8.%9"/>
      <w:lvlJc w:val="left"/>
      <w:pPr>
        <w:ind w:left="8136" w:hanging="1800"/>
      </w:pPr>
      <w:rPr>
        <w:rFonts w:hint="default"/>
        <w:sz w:val="28"/>
      </w:rPr>
    </w:lvl>
  </w:abstractNum>
  <w:abstractNum w:abstractNumId="6" w15:restartNumberingAfterBreak="0">
    <w:nsid w:val="149664F3"/>
    <w:multiLevelType w:val="multilevel"/>
    <w:tmpl w:val="0419001D"/>
    <w:styleLink w:val="3"/>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52E4369"/>
    <w:multiLevelType w:val="multilevel"/>
    <w:tmpl w:val="1792A636"/>
    <w:lvl w:ilvl="0">
      <w:start w:val="4"/>
      <w:numFmt w:val="decimal"/>
      <w:lvlText w:val="%1."/>
      <w:lvlJc w:val="left"/>
      <w:pPr>
        <w:ind w:left="360" w:hanging="360"/>
      </w:pPr>
      <w:rPr>
        <w:rFonts w:hint="default"/>
      </w:rPr>
    </w:lvl>
    <w:lvl w:ilvl="1">
      <w:start w:val="2"/>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8" w15:restartNumberingAfterBreak="0">
    <w:nsid w:val="19910CB0"/>
    <w:multiLevelType w:val="multilevel"/>
    <w:tmpl w:val="28A0ECA4"/>
    <w:styleLink w:val="OPTIMUM111"/>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E8B00B2"/>
    <w:multiLevelType w:val="hybridMultilevel"/>
    <w:tmpl w:val="8F0A0C84"/>
    <w:lvl w:ilvl="0" w:tplc="FFFFFFFF">
      <w:start w:val="1"/>
      <w:numFmt w:val="decimal"/>
      <w:pStyle w:val="2"/>
      <w:lvlText w:val="%1)"/>
      <w:lvlJc w:val="left"/>
      <w:pPr>
        <w:tabs>
          <w:tab w:val="num" w:pos="720"/>
        </w:tabs>
        <w:ind w:left="720" w:hanging="363"/>
      </w:pPr>
      <w:rPr>
        <w:rFonts w:ascii="Times New Roman" w:hAnsi="Times New Roman" w:hint="default"/>
        <w:sz w:val="24"/>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9C42C3"/>
    <w:multiLevelType w:val="hybridMultilevel"/>
    <w:tmpl w:val="FD6E136C"/>
    <w:lvl w:ilvl="0" w:tplc="46186184">
      <w:start w:val="1"/>
      <w:numFmt w:val="bullet"/>
      <w:pStyle w:val="1"/>
      <w:lvlText w:val=""/>
      <w:lvlJc w:val="left"/>
      <w:pPr>
        <w:tabs>
          <w:tab w:val="num" w:pos="720"/>
        </w:tabs>
        <w:ind w:left="720" w:hanging="363"/>
      </w:pPr>
      <w:rPr>
        <w:rFonts w:ascii="Wingdings" w:hAnsi="Wingdings" w:hint="default"/>
      </w:rPr>
    </w:lvl>
    <w:lvl w:ilvl="1" w:tplc="969A05AE">
      <w:start w:val="1"/>
      <w:numFmt w:val="bullet"/>
      <w:lvlText w:val="o"/>
      <w:lvlJc w:val="left"/>
      <w:pPr>
        <w:tabs>
          <w:tab w:val="num" w:pos="1440"/>
        </w:tabs>
        <w:ind w:left="1440" w:hanging="360"/>
      </w:pPr>
      <w:rPr>
        <w:rFonts w:ascii="Courier New" w:hAnsi="Courier New" w:cs="Courier New" w:hint="default"/>
      </w:rPr>
    </w:lvl>
    <w:lvl w:ilvl="2" w:tplc="5E74F428" w:tentative="1">
      <w:start w:val="1"/>
      <w:numFmt w:val="bullet"/>
      <w:lvlText w:val=""/>
      <w:lvlJc w:val="left"/>
      <w:pPr>
        <w:tabs>
          <w:tab w:val="num" w:pos="2160"/>
        </w:tabs>
        <w:ind w:left="2160" w:hanging="360"/>
      </w:pPr>
      <w:rPr>
        <w:rFonts w:ascii="Wingdings" w:hAnsi="Wingdings" w:hint="default"/>
      </w:rPr>
    </w:lvl>
    <w:lvl w:ilvl="3" w:tplc="69EABFCA" w:tentative="1">
      <w:start w:val="1"/>
      <w:numFmt w:val="bullet"/>
      <w:lvlText w:val=""/>
      <w:lvlJc w:val="left"/>
      <w:pPr>
        <w:tabs>
          <w:tab w:val="num" w:pos="2880"/>
        </w:tabs>
        <w:ind w:left="2880" w:hanging="360"/>
      </w:pPr>
      <w:rPr>
        <w:rFonts w:ascii="Symbol" w:hAnsi="Symbol" w:hint="default"/>
      </w:rPr>
    </w:lvl>
    <w:lvl w:ilvl="4" w:tplc="348A181C" w:tentative="1">
      <w:start w:val="1"/>
      <w:numFmt w:val="bullet"/>
      <w:lvlText w:val="o"/>
      <w:lvlJc w:val="left"/>
      <w:pPr>
        <w:tabs>
          <w:tab w:val="num" w:pos="3600"/>
        </w:tabs>
        <w:ind w:left="3600" w:hanging="360"/>
      </w:pPr>
      <w:rPr>
        <w:rFonts w:ascii="Courier New" w:hAnsi="Courier New" w:cs="Courier New" w:hint="default"/>
      </w:rPr>
    </w:lvl>
    <w:lvl w:ilvl="5" w:tplc="28247850" w:tentative="1">
      <w:start w:val="1"/>
      <w:numFmt w:val="bullet"/>
      <w:lvlText w:val=""/>
      <w:lvlJc w:val="left"/>
      <w:pPr>
        <w:tabs>
          <w:tab w:val="num" w:pos="4320"/>
        </w:tabs>
        <w:ind w:left="4320" w:hanging="360"/>
      </w:pPr>
      <w:rPr>
        <w:rFonts w:ascii="Wingdings" w:hAnsi="Wingdings" w:hint="default"/>
      </w:rPr>
    </w:lvl>
    <w:lvl w:ilvl="6" w:tplc="F12A881A" w:tentative="1">
      <w:start w:val="1"/>
      <w:numFmt w:val="bullet"/>
      <w:lvlText w:val=""/>
      <w:lvlJc w:val="left"/>
      <w:pPr>
        <w:tabs>
          <w:tab w:val="num" w:pos="5040"/>
        </w:tabs>
        <w:ind w:left="5040" w:hanging="360"/>
      </w:pPr>
      <w:rPr>
        <w:rFonts w:ascii="Symbol" w:hAnsi="Symbol" w:hint="default"/>
      </w:rPr>
    </w:lvl>
    <w:lvl w:ilvl="7" w:tplc="E40C23BC" w:tentative="1">
      <w:start w:val="1"/>
      <w:numFmt w:val="bullet"/>
      <w:lvlText w:val="o"/>
      <w:lvlJc w:val="left"/>
      <w:pPr>
        <w:tabs>
          <w:tab w:val="num" w:pos="5760"/>
        </w:tabs>
        <w:ind w:left="5760" w:hanging="360"/>
      </w:pPr>
      <w:rPr>
        <w:rFonts w:ascii="Courier New" w:hAnsi="Courier New" w:cs="Courier New" w:hint="default"/>
      </w:rPr>
    </w:lvl>
    <w:lvl w:ilvl="8" w:tplc="49C2FA1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AC6D74"/>
    <w:multiLevelType w:val="hybridMultilevel"/>
    <w:tmpl w:val="8C5AF87E"/>
    <w:name w:val="Нумерованный список 9"/>
    <w:lvl w:ilvl="0" w:tplc="8E8E862A">
      <w:numFmt w:val="bullet"/>
      <w:lvlText w:val=""/>
      <w:lvlJc w:val="left"/>
      <w:pPr>
        <w:ind w:left="420" w:firstLine="0"/>
      </w:pPr>
      <w:rPr>
        <w:rFonts w:ascii="Symbol" w:hAnsi="Symbol"/>
      </w:rPr>
    </w:lvl>
    <w:lvl w:ilvl="1" w:tplc="951494E8">
      <w:numFmt w:val="bullet"/>
      <w:lvlText w:val="o"/>
      <w:lvlJc w:val="left"/>
      <w:pPr>
        <w:ind w:left="1080" w:firstLine="0"/>
      </w:pPr>
      <w:rPr>
        <w:rFonts w:ascii="Courier New" w:hAnsi="Courier New" w:cs="Courier New"/>
      </w:rPr>
    </w:lvl>
    <w:lvl w:ilvl="2" w:tplc="01464B42">
      <w:numFmt w:val="bullet"/>
      <w:lvlText w:val=""/>
      <w:lvlJc w:val="left"/>
      <w:pPr>
        <w:ind w:left="1800" w:firstLine="0"/>
      </w:pPr>
      <w:rPr>
        <w:rFonts w:ascii="Wingdings" w:eastAsia="Wingdings" w:hAnsi="Wingdings" w:cs="Wingdings"/>
      </w:rPr>
    </w:lvl>
    <w:lvl w:ilvl="3" w:tplc="B4BC25D8">
      <w:numFmt w:val="bullet"/>
      <w:lvlText w:val=""/>
      <w:lvlJc w:val="left"/>
      <w:pPr>
        <w:ind w:left="2520" w:firstLine="0"/>
      </w:pPr>
      <w:rPr>
        <w:rFonts w:ascii="Symbol" w:hAnsi="Symbol"/>
      </w:rPr>
    </w:lvl>
    <w:lvl w:ilvl="4" w:tplc="3FC4BBEE">
      <w:numFmt w:val="bullet"/>
      <w:lvlText w:val="o"/>
      <w:lvlJc w:val="left"/>
      <w:pPr>
        <w:ind w:left="3240" w:firstLine="0"/>
      </w:pPr>
      <w:rPr>
        <w:rFonts w:ascii="Courier New" w:hAnsi="Courier New" w:cs="Courier New"/>
      </w:rPr>
    </w:lvl>
    <w:lvl w:ilvl="5" w:tplc="1E62FB96">
      <w:numFmt w:val="bullet"/>
      <w:lvlText w:val=""/>
      <w:lvlJc w:val="left"/>
      <w:pPr>
        <w:ind w:left="3960" w:firstLine="0"/>
      </w:pPr>
      <w:rPr>
        <w:rFonts w:ascii="Wingdings" w:eastAsia="Wingdings" w:hAnsi="Wingdings" w:cs="Wingdings"/>
      </w:rPr>
    </w:lvl>
    <w:lvl w:ilvl="6" w:tplc="59DE1B76">
      <w:numFmt w:val="bullet"/>
      <w:lvlText w:val=""/>
      <w:lvlJc w:val="left"/>
      <w:pPr>
        <w:ind w:left="4680" w:firstLine="0"/>
      </w:pPr>
      <w:rPr>
        <w:rFonts w:ascii="Symbol" w:hAnsi="Symbol"/>
      </w:rPr>
    </w:lvl>
    <w:lvl w:ilvl="7" w:tplc="EC1ECF4A">
      <w:numFmt w:val="bullet"/>
      <w:lvlText w:val="o"/>
      <w:lvlJc w:val="left"/>
      <w:pPr>
        <w:ind w:left="5400" w:firstLine="0"/>
      </w:pPr>
      <w:rPr>
        <w:rFonts w:ascii="Courier New" w:hAnsi="Courier New" w:cs="Courier New"/>
      </w:rPr>
    </w:lvl>
    <w:lvl w:ilvl="8" w:tplc="C422E59C">
      <w:numFmt w:val="bullet"/>
      <w:lvlText w:val=""/>
      <w:lvlJc w:val="left"/>
      <w:pPr>
        <w:ind w:left="6120" w:firstLine="0"/>
      </w:pPr>
      <w:rPr>
        <w:rFonts w:ascii="Wingdings" w:eastAsia="Wingdings" w:hAnsi="Wingdings" w:cs="Wingdings"/>
      </w:rPr>
    </w:lvl>
  </w:abstractNum>
  <w:abstractNum w:abstractNumId="12" w15:restartNumberingAfterBreak="0">
    <w:nsid w:val="22C62C1B"/>
    <w:multiLevelType w:val="hybridMultilevel"/>
    <w:tmpl w:val="6B52C8EE"/>
    <w:name w:val="Нумерованный список 17"/>
    <w:lvl w:ilvl="0" w:tplc="CC9ABE18">
      <w:numFmt w:val="bullet"/>
      <w:pStyle w:val="Bullet6"/>
      <w:lvlText w:val=""/>
      <w:lvlJc w:val="left"/>
      <w:pPr>
        <w:ind w:left="357" w:firstLine="0"/>
      </w:pPr>
      <w:rPr>
        <w:rFonts w:ascii="Symbol" w:hAnsi="Symbol"/>
        <w:lang w:val="en-US"/>
      </w:rPr>
    </w:lvl>
    <w:lvl w:ilvl="1" w:tplc="4CCC99A8">
      <w:numFmt w:val="bullet"/>
      <w:lvlText w:val="•"/>
      <w:lvlJc w:val="left"/>
      <w:pPr>
        <w:ind w:left="717" w:firstLine="0"/>
      </w:pPr>
      <w:rPr>
        <w:rFonts w:ascii="Arial" w:hAnsi="Arial"/>
      </w:rPr>
    </w:lvl>
    <w:lvl w:ilvl="2" w:tplc="2BF4856E">
      <w:numFmt w:val="bullet"/>
      <w:lvlText w:val="•"/>
      <w:lvlJc w:val="left"/>
      <w:pPr>
        <w:ind w:left="1077" w:firstLine="0"/>
      </w:pPr>
      <w:rPr>
        <w:rFonts w:ascii="Arial" w:hAnsi="Arial"/>
      </w:rPr>
    </w:lvl>
    <w:lvl w:ilvl="3" w:tplc="75FCABCA">
      <w:numFmt w:val="bullet"/>
      <w:lvlText w:val=""/>
      <w:lvlJc w:val="left"/>
      <w:pPr>
        <w:ind w:left="1437" w:firstLine="0"/>
      </w:pPr>
      <w:rPr>
        <w:rFonts w:ascii="Symbol" w:hAnsi="Symbol"/>
      </w:rPr>
    </w:lvl>
    <w:lvl w:ilvl="4" w:tplc="E686438C">
      <w:numFmt w:val="bullet"/>
      <w:lvlText w:val=""/>
      <w:lvlJc w:val="left"/>
      <w:pPr>
        <w:ind w:left="1797" w:firstLine="0"/>
      </w:pPr>
      <w:rPr>
        <w:rFonts w:ascii="Symbol" w:hAnsi="Symbol"/>
      </w:rPr>
    </w:lvl>
    <w:lvl w:ilvl="5" w:tplc="BF78143A">
      <w:numFmt w:val="bullet"/>
      <w:lvlText w:val=""/>
      <w:lvlJc w:val="left"/>
      <w:pPr>
        <w:ind w:left="2157" w:firstLine="0"/>
      </w:pPr>
      <w:rPr>
        <w:rFonts w:ascii="Wingdings" w:hAnsi="Wingdings"/>
      </w:rPr>
    </w:lvl>
    <w:lvl w:ilvl="6" w:tplc="6854DE9A">
      <w:numFmt w:val="bullet"/>
      <w:lvlText w:val=""/>
      <w:lvlJc w:val="left"/>
      <w:pPr>
        <w:ind w:left="2517" w:firstLine="0"/>
      </w:pPr>
      <w:rPr>
        <w:rFonts w:ascii="Wingdings" w:eastAsia="Wingdings" w:hAnsi="Wingdings" w:cs="Wingdings"/>
      </w:rPr>
    </w:lvl>
    <w:lvl w:ilvl="7" w:tplc="7E8405D2">
      <w:numFmt w:val="bullet"/>
      <w:lvlText w:val=""/>
      <w:lvlJc w:val="left"/>
      <w:pPr>
        <w:ind w:left="2877" w:firstLine="0"/>
      </w:pPr>
      <w:rPr>
        <w:rFonts w:ascii="Symbol" w:hAnsi="Symbol"/>
      </w:rPr>
    </w:lvl>
    <w:lvl w:ilvl="8" w:tplc="AFF4C0AC">
      <w:numFmt w:val="bullet"/>
      <w:lvlText w:val=""/>
      <w:lvlJc w:val="left"/>
      <w:pPr>
        <w:ind w:left="3237" w:firstLine="0"/>
      </w:pPr>
      <w:rPr>
        <w:rFonts w:ascii="Symbol" w:hAnsi="Symbol"/>
      </w:rPr>
    </w:lvl>
  </w:abstractNum>
  <w:abstractNum w:abstractNumId="13" w15:restartNumberingAfterBreak="0">
    <w:nsid w:val="24370436"/>
    <w:multiLevelType w:val="hybridMultilevel"/>
    <w:tmpl w:val="7CE6F22A"/>
    <w:lvl w:ilvl="0" w:tplc="04190001">
      <w:start w:val="1"/>
      <w:numFmt w:val="bullet"/>
      <w:pStyle w:val="a1"/>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A0F45"/>
    <w:multiLevelType w:val="singleLevel"/>
    <w:tmpl w:val="93C8CCEE"/>
    <w:lvl w:ilvl="0">
      <w:start w:val="1"/>
      <w:numFmt w:val="bullet"/>
      <w:pStyle w:val="-"/>
      <w:lvlText w:val=""/>
      <w:legacy w:legacy="1" w:legacySpace="0" w:legacyIndent="283"/>
      <w:lvlJc w:val="left"/>
      <w:rPr>
        <w:rFonts w:ascii="Symbol" w:hAnsi="Symbol" w:hint="default"/>
      </w:rPr>
    </w:lvl>
  </w:abstractNum>
  <w:abstractNum w:abstractNumId="15" w15:restartNumberingAfterBreak="0">
    <w:nsid w:val="2BE64AB0"/>
    <w:multiLevelType w:val="hybridMultilevel"/>
    <w:tmpl w:val="1ADE3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09469A0"/>
    <w:multiLevelType w:val="hybridMultilevel"/>
    <w:tmpl w:val="C5B66AE4"/>
    <w:lvl w:ilvl="0" w:tplc="D1C85CF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235C0C"/>
    <w:multiLevelType w:val="hybridMultilevel"/>
    <w:tmpl w:val="F450363C"/>
    <w:lvl w:ilvl="0" w:tplc="E9A27DFC">
      <w:start w:val="1"/>
      <w:numFmt w:val="decimal"/>
      <w:pStyle w:val="51"/>
      <w:lvlText w:val="3.1.1.3.%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1" w:tplc="A4B2EBF6" w:tentative="1">
      <w:start w:val="1"/>
      <w:numFmt w:val="lowerLetter"/>
      <w:lvlText w:val="%2."/>
      <w:lvlJc w:val="left"/>
      <w:pPr>
        <w:ind w:left="1440" w:hanging="360"/>
      </w:pPr>
    </w:lvl>
    <w:lvl w:ilvl="2" w:tplc="0526F4EC" w:tentative="1">
      <w:start w:val="1"/>
      <w:numFmt w:val="lowerRoman"/>
      <w:lvlText w:val="%3."/>
      <w:lvlJc w:val="right"/>
      <w:pPr>
        <w:ind w:left="2160" w:hanging="180"/>
      </w:pPr>
    </w:lvl>
    <w:lvl w:ilvl="3" w:tplc="CD8022A6" w:tentative="1">
      <w:start w:val="1"/>
      <w:numFmt w:val="decimal"/>
      <w:lvlText w:val="%4."/>
      <w:lvlJc w:val="left"/>
      <w:pPr>
        <w:ind w:left="2880" w:hanging="360"/>
      </w:pPr>
    </w:lvl>
    <w:lvl w:ilvl="4" w:tplc="A0EC0DF6" w:tentative="1">
      <w:start w:val="1"/>
      <w:numFmt w:val="lowerLetter"/>
      <w:lvlText w:val="%5."/>
      <w:lvlJc w:val="left"/>
      <w:pPr>
        <w:ind w:left="3600" w:hanging="360"/>
      </w:pPr>
    </w:lvl>
    <w:lvl w:ilvl="5" w:tplc="08449696" w:tentative="1">
      <w:start w:val="1"/>
      <w:numFmt w:val="lowerRoman"/>
      <w:lvlText w:val="%6."/>
      <w:lvlJc w:val="right"/>
      <w:pPr>
        <w:ind w:left="4320" w:hanging="180"/>
      </w:pPr>
    </w:lvl>
    <w:lvl w:ilvl="6" w:tplc="5D002EF8" w:tentative="1">
      <w:start w:val="1"/>
      <w:numFmt w:val="decimal"/>
      <w:lvlText w:val="%7."/>
      <w:lvlJc w:val="left"/>
      <w:pPr>
        <w:ind w:left="5040" w:hanging="360"/>
      </w:pPr>
    </w:lvl>
    <w:lvl w:ilvl="7" w:tplc="294A45EE" w:tentative="1">
      <w:start w:val="1"/>
      <w:numFmt w:val="lowerLetter"/>
      <w:lvlText w:val="%8."/>
      <w:lvlJc w:val="left"/>
      <w:pPr>
        <w:ind w:left="5760" w:hanging="360"/>
      </w:pPr>
    </w:lvl>
    <w:lvl w:ilvl="8" w:tplc="27C40774" w:tentative="1">
      <w:start w:val="1"/>
      <w:numFmt w:val="lowerRoman"/>
      <w:lvlText w:val="%9."/>
      <w:lvlJc w:val="right"/>
      <w:pPr>
        <w:ind w:left="6480" w:hanging="180"/>
      </w:pPr>
    </w:lvl>
  </w:abstractNum>
  <w:abstractNum w:abstractNumId="18" w15:restartNumberingAfterBreak="0">
    <w:nsid w:val="38386F8B"/>
    <w:multiLevelType w:val="hybridMultilevel"/>
    <w:tmpl w:val="701E9F78"/>
    <w:styleLink w:val="OPTIMUM11"/>
    <w:lvl w:ilvl="0" w:tplc="A498DC40">
      <w:start w:val="1"/>
      <w:numFmt w:val="bullet"/>
      <w:lvlText w:val=""/>
      <w:lvlJc w:val="left"/>
      <w:pPr>
        <w:tabs>
          <w:tab w:val="num" w:pos="720"/>
        </w:tabs>
        <w:ind w:left="720" w:hanging="363"/>
      </w:pPr>
      <w:rPr>
        <w:rFonts w:ascii="Wingdings" w:hAnsi="Wingdings" w:hint="default"/>
      </w:rPr>
    </w:lvl>
    <w:lvl w:ilvl="1" w:tplc="15E202B4">
      <w:start w:val="1"/>
      <w:numFmt w:val="bullet"/>
      <w:lvlText w:val="o"/>
      <w:lvlJc w:val="left"/>
      <w:pPr>
        <w:tabs>
          <w:tab w:val="num" w:pos="1440"/>
        </w:tabs>
        <w:ind w:left="1440" w:hanging="360"/>
      </w:pPr>
      <w:rPr>
        <w:rFonts w:ascii="Courier New" w:hAnsi="Courier New" w:cs="Courier New" w:hint="default"/>
      </w:rPr>
    </w:lvl>
    <w:lvl w:ilvl="2" w:tplc="0102EFF4">
      <w:start w:val="1"/>
      <w:numFmt w:val="bullet"/>
      <w:lvlText w:val=""/>
      <w:lvlJc w:val="left"/>
      <w:pPr>
        <w:tabs>
          <w:tab w:val="num" w:pos="2160"/>
        </w:tabs>
        <w:ind w:left="2160" w:hanging="360"/>
      </w:pPr>
      <w:rPr>
        <w:rFonts w:ascii="Wingdings" w:hAnsi="Wingdings" w:hint="default"/>
      </w:rPr>
    </w:lvl>
    <w:lvl w:ilvl="3" w:tplc="16BA1E8E">
      <w:start w:val="1"/>
      <w:numFmt w:val="bullet"/>
      <w:lvlText w:val=""/>
      <w:lvlJc w:val="left"/>
      <w:pPr>
        <w:tabs>
          <w:tab w:val="num" w:pos="2880"/>
        </w:tabs>
        <w:ind w:left="2880" w:hanging="360"/>
      </w:pPr>
      <w:rPr>
        <w:rFonts w:ascii="Symbol" w:hAnsi="Symbol" w:hint="default"/>
      </w:rPr>
    </w:lvl>
    <w:lvl w:ilvl="4" w:tplc="8982AC12" w:tentative="1">
      <w:start w:val="1"/>
      <w:numFmt w:val="bullet"/>
      <w:lvlText w:val="o"/>
      <w:lvlJc w:val="left"/>
      <w:pPr>
        <w:tabs>
          <w:tab w:val="num" w:pos="3600"/>
        </w:tabs>
        <w:ind w:left="3600" w:hanging="360"/>
      </w:pPr>
      <w:rPr>
        <w:rFonts w:ascii="Courier New" w:hAnsi="Courier New" w:cs="Courier New" w:hint="default"/>
      </w:rPr>
    </w:lvl>
    <w:lvl w:ilvl="5" w:tplc="9D1002A4" w:tentative="1">
      <w:start w:val="1"/>
      <w:numFmt w:val="bullet"/>
      <w:lvlText w:val=""/>
      <w:lvlJc w:val="left"/>
      <w:pPr>
        <w:tabs>
          <w:tab w:val="num" w:pos="4320"/>
        </w:tabs>
        <w:ind w:left="4320" w:hanging="360"/>
      </w:pPr>
      <w:rPr>
        <w:rFonts w:ascii="Wingdings" w:hAnsi="Wingdings" w:hint="default"/>
      </w:rPr>
    </w:lvl>
    <w:lvl w:ilvl="6" w:tplc="CFB83FF4" w:tentative="1">
      <w:start w:val="1"/>
      <w:numFmt w:val="bullet"/>
      <w:lvlText w:val=""/>
      <w:lvlJc w:val="left"/>
      <w:pPr>
        <w:tabs>
          <w:tab w:val="num" w:pos="5040"/>
        </w:tabs>
        <w:ind w:left="5040" w:hanging="360"/>
      </w:pPr>
      <w:rPr>
        <w:rFonts w:ascii="Symbol" w:hAnsi="Symbol" w:hint="default"/>
      </w:rPr>
    </w:lvl>
    <w:lvl w:ilvl="7" w:tplc="C4403C94" w:tentative="1">
      <w:start w:val="1"/>
      <w:numFmt w:val="bullet"/>
      <w:lvlText w:val="o"/>
      <w:lvlJc w:val="left"/>
      <w:pPr>
        <w:tabs>
          <w:tab w:val="num" w:pos="5760"/>
        </w:tabs>
        <w:ind w:left="5760" w:hanging="360"/>
      </w:pPr>
      <w:rPr>
        <w:rFonts w:ascii="Courier New" w:hAnsi="Courier New" w:cs="Courier New" w:hint="default"/>
      </w:rPr>
    </w:lvl>
    <w:lvl w:ilvl="8" w:tplc="7AEC219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B155F8"/>
    <w:multiLevelType w:val="multilevel"/>
    <w:tmpl w:val="0419001D"/>
    <w:styleLink w:val="7"/>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B5B48A1"/>
    <w:multiLevelType w:val="multilevel"/>
    <w:tmpl w:val="1FE025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30"/>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64D4BF0"/>
    <w:multiLevelType w:val="hybridMultilevel"/>
    <w:tmpl w:val="1B088692"/>
    <w:lvl w:ilvl="0" w:tplc="FF7CECE0">
      <w:start w:val="1"/>
      <w:numFmt w:val="bullet"/>
      <w:pStyle w:val="Bullet0605"/>
      <w:lvlText w:val=""/>
      <w:lvlJc w:val="left"/>
      <w:pPr>
        <w:tabs>
          <w:tab w:val="num" w:pos="680"/>
        </w:tabs>
        <w:ind w:left="680" w:hanging="340"/>
      </w:pPr>
      <w:rPr>
        <w:rFonts w:ascii="Symbol" w:hAnsi="Symbol" w:hint="default"/>
      </w:rPr>
    </w:lvl>
    <w:lvl w:ilvl="1" w:tplc="15A81D68" w:tentative="1">
      <w:start w:val="1"/>
      <w:numFmt w:val="bullet"/>
      <w:lvlText w:val="o"/>
      <w:lvlJc w:val="left"/>
      <w:pPr>
        <w:tabs>
          <w:tab w:val="num" w:pos="1440"/>
        </w:tabs>
        <w:ind w:left="1440" w:hanging="360"/>
      </w:pPr>
      <w:rPr>
        <w:rFonts w:ascii="Courier New" w:hAnsi="Courier New" w:cs="Courier New" w:hint="default"/>
      </w:rPr>
    </w:lvl>
    <w:lvl w:ilvl="2" w:tplc="771C0304" w:tentative="1">
      <w:start w:val="1"/>
      <w:numFmt w:val="bullet"/>
      <w:lvlText w:val=""/>
      <w:lvlJc w:val="left"/>
      <w:pPr>
        <w:tabs>
          <w:tab w:val="num" w:pos="2160"/>
        </w:tabs>
        <w:ind w:left="2160" w:hanging="360"/>
      </w:pPr>
      <w:rPr>
        <w:rFonts w:ascii="Wingdings" w:hAnsi="Wingdings" w:hint="default"/>
      </w:rPr>
    </w:lvl>
    <w:lvl w:ilvl="3" w:tplc="0CCE91E8" w:tentative="1">
      <w:start w:val="1"/>
      <w:numFmt w:val="bullet"/>
      <w:lvlText w:val=""/>
      <w:lvlJc w:val="left"/>
      <w:pPr>
        <w:tabs>
          <w:tab w:val="num" w:pos="2880"/>
        </w:tabs>
        <w:ind w:left="2880" w:hanging="360"/>
      </w:pPr>
      <w:rPr>
        <w:rFonts w:ascii="Symbol" w:hAnsi="Symbol" w:hint="default"/>
      </w:rPr>
    </w:lvl>
    <w:lvl w:ilvl="4" w:tplc="E2B00638" w:tentative="1">
      <w:start w:val="1"/>
      <w:numFmt w:val="bullet"/>
      <w:lvlText w:val="o"/>
      <w:lvlJc w:val="left"/>
      <w:pPr>
        <w:tabs>
          <w:tab w:val="num" w:pos="3600"/>
        </w:tabs>
        <w:ind w:left="3600" w:hanging="360"/>
      </w:pPr>
      <w:rPr>
        <w:rFonts w:ascii="Courier New" w:hAnsi="Courier New" w:cs="Courier New" w:hint="default"/>
      </w:rPr>
    </w:lvl>
    <w:lvl w:ilvl="5" w:tplc="0D9EA460" w:tentative="1">
      <w:start w:val="1"/>
      <w:numFmt w:val="bullet"/>
      <w:lvlText w:val=""/>
      <w:lvlJc w:val="left"/>
      <w:pPr>
        <w:tabs>
          <w:tab w:val="num" w:pos="4320"/>
        </w:tabs>
        <w:ind w:left="4320" w:hanging="360"/>
      </w:pPr>
      <w:rPr>
        <w:rFonts w:ascii="Wingdings" w:hAnsi="Wingdings" w:hint="default"/>
      </w:rPr>
    </w:lvl>
    <w:lvl w:ilvl="6" w:tplc="9DFC4E00" w:tentative="1">
      <w:start w:val="1"/>
      <w:numFmt w:val="bullet"/>
      <w:lvlText w:val=""/>
      <w:lvlJc w:val="left"/>
      <w:pPr>
        <w:tabs>
          <w:tab w:val="num" w:pos="5040"/>
        </w:tabs>
        <w:ind w:left="5040" w:hanging="360"/>
      </w:pPr>
      <w:rPr>
        <w:rFonts w:ascii="Symbol" w:hAnsi="Symbol" w:hint="default"/>
      </w:rPr>
    </w:lvl>
    <w:lvl w:ilvl="7" w:tplc="ABA2D004" w:tentative="1">
      <w:start w:val="1"/>
      <w:numFmt w:val="bullet"/>
      <w:lvlText w:val="o"/>
      <w:lvlJc w:val="left"/>
      <w:pPr>
        <w:tabs>
          <w:tab w:val="num" w:pos="5760"/>
        </w:tabs>
        <w:ind w:left="5760" w:hanging="360"/>
      </w:pPr>
      <w:rPr>
        <w:rFonts w:ascii="Courier New" w:hAnsi="Courier New" w:cs="Courier New" w:hint="default"/>
      </w:rPr>
    </w:lvl>
    <w:lvl w:ilvl="8" w:tplc="A866BC3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F37178"/>
    <w:multiLevelType w:val="multilevel"/>
    <w:tmpl w:val="6B7E494E"/>
    <w:lvl w:ilvl="0">
      <w:start w:val="1"/>
      <w:numFmt w:val="decimal"/>
      <w:lvlText w:val="%1"/>
      <w:lvlJc w:val="left"/>
      <w:pPr>
        <w:ind w:left="360" w:hanging="360"/>
      </w:pPr>
      <w:rPr>
        <w:rFonts w:hint="default"/>
        <w:color w:val="0000FF"/>
      </w:rPr>
    </w:lvl>
    <w:lvl w:ilvl="1">
      <w:start w:val="1"/>
      <w:numFmt w:val="decimal"/>
      <w:pStyle w:val="20"/>
      <w:lvlText w:val="%10.%2"/>
      <w:lvlJc w:val="left"/>
      <w:pPr>
        <w:ind w:left="567" w:firstLine="142"/>
      </w:pPr>
      <w:rPr>
        <w:rFonts w:ascii="Times New Roman" w:hAnsi="Times New Roman" w:hint="default"/>
        <w:b/>
        <w:i w:val="0"/>
        <w:caps/>
        <w:strike w:val="0"/>
        <w:dstrike w:val="0"/>
        <w:vanish w:val="0"/>
        <w:color w:val="auto"/>
        <w:sz w:val="22"/>
        <w:vertAlign w:val="baseline"/>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0000FF"/>
      </w:rPr>
    </w:lvl>
    <w:lvl w:ilvl="4">
      <w:start w:val="1"/>
      <w:numFmt w:val="decimal"/>
      <w:lvlText w:val="%1.%2.%3.%4.%5"/>
      <w:lvlJc w:val="left"/>
      <w:pPr>
        <w:ind w:left="3916" w:hanging="1080"/>
      </w:pPr>
      <w:rPr>
        <w:rFonts w:hint="default"/>
        <w:color w:val="0000FF"/>
      </w:rPr>
    </w:lvl>
    <w:lvl w:ilvl="5">
      <w:start w:val="1"/>
      <w:numFmt w:val="decimal"/>
      <w:lvlText w:val="%1.%2.%3.%4.%5.%6"/>
      <w:lvlJc w:val="left"/>
      <w:pPr>
        <w:ind w:left="4625" w:hanging="1080"/>
      </w:pPr>
      <w:rPr>
        <w:rFonts w:hint="default"/>
        <w:color w:val="0000FF"/>
      </w:rPr>
    </w:lvl>
    <w:lvl w:ilvl="6">
      <w:start w:val="1"/>
      <w:numFmt w:val="decimal"/>
      <w:lvlText w:val="%1.%2.%3.%4.%5.%6.%7"/>
      <w:lvlJc w:val="left"/>
      <w:pPr>
        <w:ind w:left="5694" w:hanging="1440"/>
      </w:pPr>
      <w:rPr>
        <w:rFonts w:hint="default"/>
        <w:color w:val="0000FF"/>
      </w:rPr>
    </w:lvl>
    <w:lvl w:ilvl="7">
      <w:start w:val="1"/>
      <w:numFmt w:val="decimal"/>
      <w:lvlText w:val="%1.%2.%3.%4.%5.%6.%7.%8"/>
      <w:lvlJc w:val="left"/>
      <w:pPr>
        <w:ind w:left="6403" w:hanging="1440"/>
      </w:pPr>
      <w:rPr>
        <w:rFonts w:hint="default"/>
        <w:color w:val="0000FF"/>
      </w:rPr>
    </w:lvl>
    <w:lvl w:ilvl="8">
      <w:start w:val="1"/>
      <w:numFmt w:val="decimal"/>
      <w:lvlText w:val="%1.%2.%3.%4.%5.%6.%7.%8.%9"/>
      <w:lvlJc w:val="left"/>
      <w:pPr>
        <w:ind w:left="7472" w:hanging="1800"/>
      </w:pPr>
      <w:rPr>
        <w:rFonts w:hint="default"/>
        <w:color w:val="0000FF"/>
      </w:rPr>
    </w:lvl>
  </w:abstractNum>
  <w:abstractNum w:abstractNumId="23" w15:restartNumberingAfterBreak="0">
    <w:nsid w:val="4F9266D6"/>
    <w:multiLevelType w:val="singleLevel"/>
    <w:tmpl w:val="61FC78AA"/>
    <w:lvl w:ilvl="0">
      <w:start w:val="1"/>
      <w:numFmt w:val="decimal"/>
      <w:pStyle w:val="in21"/>
      <w:lvlText w:val="%1."/>
      <w:lvlJc w:val="left"/>
      <w:pPr>
        <w:tabs>
          <w:tab w:val="num" w:pos="1800"/>
        </w:tabs>
        <w:ind w:left="1800" w:hanging="360"/>
      </w:pPr>
    </w:lvl>
  </w:abstractNum>
  <w:abstractNum w:abstractNumId="24" w15:restartNumberingAfterBreak="0">
    <w:nsid w:val="4F96653C"/>
    <w:multiLevelType w:val="hybridMultilevel"/>
    <w:tmpl w:val="9946B932"/>
    <w:name w:val="Нумерованный список 14"/>
    <w:lvl w:ilvl="0" w:tplc="64FA3A92">
      <w:numFmt w:val="bullet"/>
      <w:pStyle w:val="EC-"/>
      <w:lvlText w:val="-"/>
      <w:lvlJc w:val="left"/>
      <w:pPr>
        <w:ind w:left="1134" w:firstLine="0"/>
      </w:pPr>
      <w:rPr>
        <w:rFonts w:ascii="Courier New" w:hAnsi="Courier New"/>
      </w:rPr>
    </w:lvl>
    <w:lvl w:ilvl="1" w:tplc="2DB61A94">
      <w:numFmt w:val="bullet"/>
      <w:lvlText w:val="o"/>
      <w:lvlJc w:val="left"/>
      <w:pPr>
        <w:ind w:left="1647" w:firstLine="0"/>
      </w:pPr>
      <w:rPr>
        <w:rFonts w:ascii="Courier New" w:hAnsi="Courier New" w:cs="Courier New"/>
      </w:rPr>
    </w:lvl>
    <w:lvl w:ilvl="2" w:tplc="2522D7DE">
      <w:numFmt w:val="bullet"/>
      <w:lvlText w:val=""/>
      <w:lvlJc w:val="left"/>
      <w:pPr>
        <w:ind w:left="2367" w:firstLine="0"/>
      </w:pPr>
      <w:rPr>
        <w:rFonts w:ascii="Wingdings" w:eastAsia="Wingdings" w:hAnsi="Wingdings" w:cs="Wingdings"/>
      </w:rPr>
    </w:lvl>
    <w:lvl w:ilvl="3" w:tplc="EB4A250E">
      <w:numFmt w:val="bullet"/>
      <w:lvlText w:val=""/>
      <w:lvlJc w:val="left"/>
      <w:pPr>
        <w:ind w:left="3087" w:firstLine="0"/>
      </w:pPr>
      <w:rPr>
        <w:rFonts w:ascii="Symbol" w:hAnsi="Symbol"/>
      </w:rPr>
    </w:lvl>
    <w:lvl w:ilvl="4" w:tplc="F72C1910">
      <w:numFmt w:val="bullet"/>
      <w:lvlText w:val="o"/>
      <w:lvlJc w:val="left"/>
      <w:pPr>
        <w:ind w:left="3807" w:firstLine="0"/>
      </w:pPr>
      <w:rPr>
        <w:rFonts w:ascii="Courier New" w:hAnsi="Courier New" w:cs="Courier New"/>
      </w:rPr>
    </w:lvl>
    <w:lvl w:ilvl="5" w:tplc="DC8EE75E">
      <w:numFmt w:val="bullet"/>
      <w:lvlText w:val=""/>
      <w:lvlJc w:val="left"/>
      <w:pPr>
        <w:ind w:left="4527" w:firstLine="0"/>
      </w:pPr>
      <w:rPr>
        <w:rFonts w:ascii="Wingdings" w:eastAsia="Wingdings" w:hAnsi="Wingdings" w:cs="Wingdings"/>
      </w:rPr>
    </w:lvl>
    <w:lvl w:ilvl="6" w:tplc="C72452B8">
      <w:numFmt w:val="bullet"/>
      <w:lvlText w:val=""/>
      <w:lvlJc w:val="left"/>
      <w:pPr>
        <w:ind w:left="5247" w:firstLine="0"/>
      </w:pPr>
      <w:rPr>
        <w:rFonts w:ascii="Symbol" w:hAnsi="Symbol"/>
      </w:rPr>
    </w:lvl>
    <w:lvl w:ilvl="7" w:tplc="CF86F0A0">
      <w:numFmt w:val="bullet"/>
      <w:lvlText w:val="o"/>
      <w:lvlJc w:val="left"/>
      <w:pPr>
        <w:ind w:left="5967" w:firstLine="0"/>
      </w:pPr>
      <w:rPr>
        <w:rFonts w:ascii="Courier New" w:hAnsi="Courier New" w:cs="Courier New"/>
      </w:rPr>
    </w:lvl>
    <w:lvl w:ilvl="8" w:tplc="E94823BA">
      <w:numFmt w:val="bullet"/>
      <w:lvlText w:val=""/>
      <w:lvlJc w:val="left"/>
      <w:pPr>
        <w:ind w:left="6687" w:firstLine="0"/>
      </w:pPr>
      <w:rPr>
        <w:rFonts w:ascii="Wingdings" w:eastAsia="Wingdings" w:hAnsi="Wingdings" w:cs="Wingdings"/>
      </w:rPr>
    </w:lvl>
  </w:abstractNum>
  <w:abstractNum w:abstractNumId="25" w15:restartNumberingAfterBreak="0">
    <w:nsid w:val="5CD80453"/>
    <w:multiLevelType w:val="multilevel"/>
    <w:tmpl w:val="8A5C6E6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pStyle w:val="21"/>
      <w:isLgl/>
      <w:lvlText w:val="%1.%2"/>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isLgl/>
      <w:lvlText w:val="%1.%2.%3"/>
      <w:lvlJc w:val="left"/>
      <w:pPr>
        <w:ind w:left="3414" w:hanging="720"/>
      </w:pPr>
      <w:rPr>
        <w:rFonts w:ascii="Times New Roman" w:hAnsi="Times New Roman" w:cs="Times New Roman" w:hint="default"/>
      </w:rPr>
    </w:lvl>
    <w:lvl w:ilvl="3">
      <w:start w:val="1"/>
      <w:numFmt w:val="decimal"/>
      <w:lvlText w:val="%4.1.1.1"/>
      <w:lvlJc w:val="left"/>
      <w:pPr>
        <w:ind w:left="3828" w:hanging="720"/>
      </w:pPr>
      <w:rPr>
        <w:rFonts w:hint="default"/>
        <w:lang w:val="ru-RU"/>
      </w:rPr>
    </w:lvl>
    <w:lvl w:ilvl="4">
      <w:start w:val="1"/>
      <w:numFmt w:val="decimal"/>
      <w:lvlText w:val="%5.1.1.4.1"/>
      <w:lvlJc w:val="left"/>
      <w:pPr>
        <w:ind w:left="5104" w:hanging="1080"/>
      </w:pPr>
      <w:rPr>
        <w:rFonts w:hint="default"/>
        <w:lang w:val="ru-RU"/>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26" w15:restartNumberingAfterBreak="0">
    <w:nsid w:val="5EAB194B"/>
    <w:multiLevelType w:val="hybridMultilevel"/>
    <w:tmpl w:val="F2C27BB8"/>
    <w:lvl w:ilvl="0" w:tplc="D80CD282">
      <w:start w:val="1"/>
      <w:numFmt w:val="bullet"/>
      <w:lvlText w:val=""/>
      <w:lvlJc w:val="left"/>
      <w:pPr>
        <w:ind w:left="927" w:hanging="360"/>
      </w:pPr>
      <w:rPr>
        <w:rFonts w:ascii="Symbol" w:hAnsi="Symbol" w:cs="Times New Roman" w:hint="default"/>
        <w:b/>
        <w:bCs w:val="0"/>
        <w:i w:val="0"/>
        <w:iCs w:val="0"/>
        <w:caps w:val="0"/>
        <w:smallCaps w:val="0"/>
        <w:strike w:val="0"/>
        <w:dstrike w:val="0"/>
        <w:outline w:val="0"/>
        <w:shadow w:val="0"/>
        <w:emboss w:val="0"/>
        <w:imprint w:val="0"/>
        <w:noProof w:val="0"/>
        <w:vanish w:val="0"/>
        <w:spacing w:val="60"/>
        <w:kern w:val="0"/>
        <w:position w:val="2"/>
        <w:u w:val="none"/>
        <w:vertAlign w:val="baseline"/>
        <w:em w:val="none"/>
      </w:rPr>
    </w:lvl>
    <w:lvl w:ilvl="1" w:tplc="64DEED34" w:tentative="1">
      <w:start w:val="1"/>
      <w:numFmt w:val="bullet"/>
      <w:lvlText w:val="o"/>
      <w:lvlJc w:val="left"/>
      <w:pPr>
        <w:ind w:left="2160" w:hanging="360"/>
      </w:pPr>
      <w:rPr>
        <w:rFonts w:ascii="Courier New" w:hAnsi="Courier New" w:cs="Courier New" w:hint="default"/>
      </w:rPr>
    </w:lvl>
    <w:lvl w:ilvl="2" w:tplc="89C49730" w:tentative="1">
      <w:start w:val="1"/>
      <w:numFmt w:val="bullet"/>
      <w:lvlText w:val=""/>
      <w:lvlJc w:val="left"/>
      <w:pPr>
        <w:ind w:left="2880" w:hanging="360"/>
      </w:pPr>
      <w:rPr>
        <w:rFonts w:ascii="Wingdings" w:hAnsi="Wingdings" w:hint="default"/>
      </w:rPr>
    </w:lvl>
    <w:lvl w:ilvl="3" w:tplc="9CF27E0C" w:tentative="1">
      <w:start w:val="1"/>
      <w:numFmt w:val="bullet"/>
      <w:lvlText w:val=""/>
      <w:lvlJc w:val="left"/>
      <w:pPr>
        <w:ind w:left="3600" w:hanging="360"/>
      </w:pPr>
      <w:rPr>
        <w:rFonts w:ascii="Symbol" w:hAnsi="Symbol" w:hint="default"/>
      </w:rPr>
    </w:lvl>
    <w:lvl w:ilvl="4" w:tplc="2B66610C" w:tentative="1">
      <w:start w:val="1"/>
      <w:numFmt w:val="bullet"/>
      <w:lvlText w:val="o"/>
      <w:lvlJc w:val="left"/>
      <w:pPr>
        <w:ind w:left="4320" w:hanging="360"/>
      </w:pPr>
      <w:rPr>
        <w:rFonts w:ascii="Courier New" w:hAnsi="Courier New" w:cs="Courier New" w:hint="default"/>
      </w:rPr>
    </w:lvl>
    <w:lvl w:ilvl="5" w:tplc="7756AB56" w:tentative="1">
      <w:start w:val="1"/>
      <w:numFmt w:val="bullet"/>
      <w:lvlText w:val=""/>
      <w:lvlJc w:val="left"/>
      <w:pPr>
        <w:ind w:left="5040" w:hanging="360"/>
      </w:pPr>
      <w:rPr>
        <w:rFonts w:ascii="Wingdings" w:hAnsi="Wingdings" w:hint="default"/>
      </w:rPr>
    </w:lvl>
    <w:lvl w:ilvl="6" w:tplc="6EFE8362" w:tentative="1">
      <w:start w:val="1"/>
      <w:numFmt w:val="bullet"/>
      <w:lvlText w:val=""/>
      <w:lvlJc w:val="left"/>
      <w:pPr>
        <w:ind w:left="5760" w:hanging="360"/>
      </w:pPr>
      <w:rPr>
        <w:rFonts w:ascii="Symbol" w:hAnsi="Symbol" w:hint="default"/>
      </w:rPr>
    </w:lvl>
    <w:lvl w:ilvl="7" w:tplc="BA525756" w:tentative="1">
      <w:start w:val="1"/>
      <w:numFmt w:val="bullet"/>
      <w:lvlText w:val="o"/>
      <w:lvlJc w:val="left"/>
      <w:pPr>
        <w:ind w:left="6480" w:hanging="360"/>
      </w:pPr>
      <w:rPr>
        <w:rFonts w:ascii="Courier New" w:hAnsi="Courier New" w:cs="Courier New" w:hint="default"/>
      </w:rPr>
    </w:lvl>
    <w:lvl w:ilvl="8" w:tplc="011A9FF4" w:tentative="1">
      <w:start w:val="1"/>
      <w:numFmt w:val="bullet"/>
      <w:lvlText w:val=""/>
      <w:lvlJc w:val="left"/>
      <w:pPr>
        <w:ind w:left="7200" w:hanging="360"/>
      </w:pPr>
      <w:rPr>
        <w:rFonts w:ascii="Wingdings" w:hAnsi="Wingdings" w:hint="default"/>
      </w:rPr>
    </w:lvl>
  </w:abstractNum>
  <w:abstractNum w:abstractNumId="27" w15:restartNumberingAfterBreak="0">
    <w:nsid w:val="62D85678"/>
    <w:multiLevelType w:val="hybridMultilevel"/>
    <w:tmpl w:val="1AA213BA"/>
    <w:lvl w:ilvl="0" w:tplc="04190005">
      <w:numFmt w:val="bullet"/>
      <w:pStyle w:val="15"/>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3929EE"/>
    <w:multiLevelType w:val="hybridMultilevel"/>
    <w:tmpl w:val="876A8DA8"/>
    <w:styleLink w:val="72"/>
    <w:lvl w:ilvl="0" w:tplc="4732962C">
      <w:start w:val="1"/>
      <w:numFmt w:val="bullet"/>
      <w:lvlText w:val=""/>
      <w:lvlJc w:val="left"/>
      <w:pPr>
        <w:ind w:left="1080" w:hanging="360"/>
      </w:pPr>
      <w:rPr>
        <w:rFonts w:ascii="Wingdings" w:hAnsi="Wingdings" w:hint="default"/>
      </w:rPr>
    </w:lvl>
    <w:lvl w:ilvl="1" w:tplc="BEA41FAA" w:tentative="1">
      <w:start w:val="1"/>
      <w:numFmt w:val="bullet"/>
      <w:lvlText w:val="o"/>
      <w:lvlJc w:val="left"/>
      <w:pPr>
        <w:ind w:left="1800" w:hanging="360"/>
      </w:pPr>
      <w:rPr>
        <w:rFonts w:ascii="Courier New" w:hAnsi="Courier New" w:cs="Courier New" w:hint="default"/>
      </w:rPr>
    </w:lvl>
    <w:lvl w:ilvl="2" w:tplc="096E2FD6" w:tentative="1">
      <w:start w:val="1"/>
      <w:numFmt w:val="bullet"/>
      <w:lvlText w:val=""/>
      <w:lvlJc w:val="left"/>
      <w:pPr>
        <w:ind w:left="2520" w:hanging="360"/>
      </w:pPr>
      <w:rPr>
        <w:rFonts w:ascii="Wingdings" w:hAnsi="Wingdings" w:hint="default"/>
      </w:rPr>
    </w:lvl>
    <w:lvl w:ilvl="3" w:tplc="7C3A4D9C" w:tentative="1">
      <w:start w:val="1"/>
      <w:numFmt w:val="bullet"/>
      <w:lvlText w:val=""/>
      <w:lvlJc w:val="left"/>
      <w:pPr>
        <w:ind w:left="3240" w:hanging="360"/>
      </w:pPr>
      <w:rPr>
        <w:rFonts w:ascii="Symbol" w:hAnsi="Symbol" w:hint="default"/>
      </w:rPr>
    </w:lvl>
    <w:lvl w:ilvl="4" w:tplc="C1AA2C46" w:tentative="1">
      <w:start w:val="1"/>
      <w:numFmt w:val="bullet"/>
      <w:lvlText w:val="o"/>
      <w:lvlJc w:val="left"/>
      <w:pPr>
        <w:ind w:left="3960" w:hanging="360"/>
      </w:pPr>
      <w:rPr>
        <w:rFonts w:ascii="Courier New" w:hAnsi="Courier New" w:cs="Courier New" w:hint="default"/>
      </w:rPr>
    </w:lvl>
    <w:lvl w:ilvl="5" w:tplc="C3809842" w:tentative="1">
      <w:start w:val="1"/>
      <w:numFmt w:val="bullet"/>
      <w:lvlText w:val=""/>
      <w:lvlJc w:val="left"/>
      <w:pPr>
        <w:ind w:left="4680" w:hanging="360"/>
      </w:pPr>
      <w:rPr>
        <w:rFonts w:ascii="Wingdings" w:hAnsi="Wingdings" w:hint="default"/>
      </w:rPr>
    </w:lvl>
    <w:lvl w:ilvl="6" w:tplc="82C062FE" w:tentative="1">
      <w:start w:val="1"/>
      <w:numFmt w:val="bullet"/>
      <w:lvlText w:val=""/>
      <w:lvlJc w:val="left"/>
      <w:pPr>
        <w:ind w:left="5400" w:hanging="360"/>
      </w:pPr>
      <w:rPr>
        <w:rFonts w:ascii="Symbol" w:hAnsi="Symbol" w:hint="default"/>
      </w:rPr>
    </w:lvl>
    <w:lvl w:ilvl="7" w:tplc="38546E22" w:tentative="1">
      <w:start w:val="1"/>
      <w:numFmt w:val="bullet"/>
      <w:lvlText w:val="o"/>
      <w:lvlJc w:val="left"/>
      <w:pPr>
        <w:ind w:left="6120" w:hanging="360"/>
      </w:pPr>
      <w:rPr>
        <w:rFonts w:ascii="Courier New" w:hAnsi="Courier New" w:cs="Courier New" w:hint="default"/>
      </w:rPr>
    </w:lvl>
    <w:lvl w:ilvl="8" w:tplc="8D9E7A8E" w:tentative="1">
      <w:start w:val="1"/>
      <w:numFmt w:val="bullet"/>
      <w:lvlText w:val=""/>
      <w:lvlJc w:val="left"/>
      <w:pPr>
        <w:ind w:left="6840" w:hanging="360"/>
      </w:pPr>
      <w:rPr>
        <w:rFonts w:ascii="Wingdings" w:hAnsi="Wingdings" w:hint="default"/>
      </w:rPr>
    </w:lvl>
  </w:abstractNum>
  <w:abstractNum w:abstractNumId="29" w15:restartNumberingAfterBreak="0">
    <w:nsid w:val="6452696A"/>
    <w:multiLevelType w:val="multilevel"/>
    <w:tmpl w:val="0C50DE7E"/>
    <w:lvl w:ilvl="0">
      <w:start w:val="1"/>
      <w:numFmt w:val="bullet"/>
      <w:pStyle w:val="Bullet"/>
      <w:lvlText w:val=""/>
      <w:lvlJc w:val="left"/>
      <w:pPr>
        <w:tabs>
          <w:tab w:val="num" w:pos="720"/>
        </w:tabs>
        <w:ind w:left="720" w:hanging="363"/>
      </w:pPr>
      <w:rPr>
        <w:rFonts w:ascii="Symbol" w:hAnsi="Symbol" w:hint="default"/>
        <w:lang w:val="en-US"/>
      </w:rPr>
    </w:lvl>
    <w:lvl w:ilvl="1">
      <w:start w:val="1"/>
      <w:numFmt w:val="bullet"/>
      <w:lvlText w:val="•"/>
      <w:lvlJc w:val="left"/>
      <w:pPr>
        <w:tabs>
          <w:tab w:val="num" w:pos="1077"/>
        </w:tabs>
        <w:ind w:left="1077" w:hanging="360"/>
      </w:pPr>
      <w:rPr>
        <w:rFonts w:ascii="Arial" w:hAnsi="Arial" w:hint="default"/>
      </w:rPr>
    </w:lvl>
    <w:lvl w:ilvl="2">
      <w:start w:val="1"/>
      <w:numFmt w:val="bullet"/>
      <w:lvlText w:val="•"/>
      <w:lvlJc w:val="left"/>
      <w:pPr>
        <w:tabs>
          <w:tab w:val="num" w:pos="1437"/>
        </w:tabs>
        <w:ind w:left="1437" w:hanging="360"/>
      </w:pPr>
      <w:rPr>
        <w:rFonts w:ascii="Arial" w:hAnsi="Arial"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30" w15:restartNumberingAfterBreak="0">
    <w:nsid w:val="657C14C4"/>
    <w:multiLevelType w:val="hybridMultilevel"/>
    <w:tmpl w:val="4A92474E"/>
    <w:lvl w:ilvl="0" w:tplc="B9380F22">
      <w:start w:val="1"/>
      <w:numFmt w:val="bullet"/>
      <w:pStyle w:val="a2"/>
      <w:lvlText w:val=""/>
      <w:lvlJc w:val="left"/>
      <w:pPr>
        <w:ind w:left="720" w:hanging="360"/>
      </w:pPr>
      <w:rPr>
        <w:rFonts w:ascii="Wingdings" w:hAnsi="Wingdings" w:hint="default"/>
      </w:rPr>
    </w:lvl>
    <w:lvl w:ilvl="1" w:tplc="F0DCEC84" w:tentative="1">
      <w:start w:val="1"/>
      <w:numFmt w:val="bullet"/>
      <w:lvlText w:val="o"/>
      <w:lvlJc w:val="left"/>
      <w:pPr>
        <w:ind w:left="1440" w:hanging="360"/>
      </w:pPr>
      <w:rPr>
        <w:rFonts w:ascii="Courier New" w:hAnsi="Courier New" w:cs="Courier New" w:hint="default"/>
      </w:rPr>
    </w:lvl>
    <w:lvl w:ilvl="2" w:tplc="4582E2B6">
      <w:start w:val="1"/>
      <w:numFmt w:val="bullet"/>
      <w:lvlText w:val=""/>
      <w:lvlJc w:val="left"/>
      <w:pPr>
        <w:ind w:left="2160" w:hanging="360"/>
      </w:pPr>
      <w:rPr>
        <w:rFonts w:ascii="Wingdings" w:hAnsi="Wingdings" w:hint="default"/>
      </w:rPr>
    </w:lvl>
    <w:lvl w:ilvl="3" w:tplc="FF2E0A9C" w:tentative="1">
      <w:start w:val="1"/>
      <w:numFmt w:val="bullet"/>
      <w:lvlText w:val=""/>
      <w:lvlJc w:val="left"/>
      <w:pPr>
        <w:ind w:left="2880" w:hanging="360"/>
      </w:pPr>
      <w:rPr>
        <w:rFonts w:ascii="Symbol" w:hAnsi="Symbol" w:hint="default"/>
      </w:rPr>
    </w:lvl>
    <w:lvl w:ilvl="4" w:tplc="735C2748" w:tentative="1">
      <w:start w:val="1"/>
      <w:numFmt w:val="bullet"/>
      <w:lvlText w:val="o"/>
      <w:lvlJc w:val="left"/>
      <w:pPr>
        <w:ind w:left="3600" w:hanging="360"/>
      </w:pPr>
      <w:rPr>
        <w:rFonts w:ascii="Courier New" w:hAnsi="Courier New" w:cs="Courier New" w:hint="default"/>
      </w:rPr>
    </w:lvl>
    <w:lvl w:ilvl="5" w:tplc="3A66B34E" w:tentative="1">
      <w:start w:val="1"/>
      <w:numFmt w:val="bullet"/>
      <w:lvlText w:val=""/>
      <w:lvlJc w:val="left"/>
      <w:pPr>
        <w:ind w:left="4320" w:hanging="360"/>
      </w:pPr>
      <w:rPr>
        <w:rFonts w:ascii="Wingdings" w:hAnsi="Wingdings" w:hint="default"/>
      </w:rPr>
    </w:lvl>
    <w:lvl w:ilvl="6" w:tplc="69624DC2" w:tentative="1">
      <w:start w:val="1"/>
      <w:numFmt w:val="bullet"/>
      <w:lvlText w:val=""/>
      <w:lvlJc w:val="left"/>
      <w:pPr>
        <w:ind w:left="5040" w:hanging="360"/>
      </w:pPr>
      <w:rPr>
        <w:rFonts w:ascii="Symbol" w:hAnsi="Symbol" w:hint="default"/>
      </w:rPr>
    </w:lvl>
    <w:lvl w:ilvl="7" w:tplc="7668100A" w:tentative="1">
      <w:start w:val="1"/>
      <w:numFmt w:val="bullet"/>
      <w:lvlText w:val="o"/>
      <w:lvlJc w:val="left"/>
      <w:pPr>
        <w:ind w:left="5760" w:hanging="360"/>
      </w:pPr>
      <w:rPr>
        <w:rFonts w:ascii="Courier New" w:hAnsi="Courier New" w:cs="Courier New" w:hint="default"/>
      </w:rPr>
    </w:lvl>
    <w:lvl w:ilvl="8" w:tplc="A33A549C" w:tentative="1">
      <w:start w:val="1"/>
      <w:numFmt w:val="bullet"/>
      <w:lvlText w:val=""/>
      <w:lvlJc w:val="left"/>
      <w:pPr>
        <w:ind w:left="6480" w:hanging="360"/>
      </w:pPr>
      <w:rPr>
        <w:rFonts w:ascii="Wingdings" w:hAnsi="Wingdings" w:hint="default"/>
      </w:rPr>
    </w:lvl>
  </w:abstractNum>
  <w:abstractNum w:abstractNumId="31" w15:restartNumberingAfterBreak="0">
    <w:nsid w:val="659E2B6B"/>
    <w:multiLevelType w:val="singleLevel"/>
    <w:tmpl w:val="77BE4BF8"/>
    <w:lvl w:ilvl="0">
      <w:start w:val="1"/>
      <w:numFmt w:val="bullet"/>
      <w:pStyle w:val="31"/>
      <w:lvlText w:val=""/>
      <w:lvlJc w:val="left"/>
      <w:pPr>
        <w:tabs>
          <w:tab w:val="num" w:pos="926"/>
        </w:tabs>
        <w:ind w:left="926" w:hanging="360"/>
      </w:pPr>
      <w:rPr>
        <w:rFonts w:ascii="Symbol" w:hAnsi="Symbol" w:hint="default"/>
      </w:rPr>
    </w:lvl>
  </w:abstractNum>
  <w:abstractNum w:abstractNumId="32" w15:restartNumberingAfterBreak="0">
    <w:nsid w:val="677246A8"/>
    <w:multiLevelType w:val="hybridMultilevel"/>
    <w:tmpl w:val="C944DBD8"/>
    <w:lvl w:ilvl="0" w:tplc="68F6FC4C">
      <w:start w:val="1"/>
      <w:numFmt w:val="bullet"/>
      <w:pStyle w:val="EC-0"/>
      <w:lvlText w:val=""/>
      <w:lvlJc w:val="left"/>
      <w:pPr>
        <w:ind w:left="1040" w:hanging="360"/>
      </w:pPr>
      <w:rPr>
        <w:rFonts w:ascii="Wingdings" w:hAnsi="Wingding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3" w15:restartNumberingAfterBreak="0">
    <w:nsid w:val="6DA51B28"/>
    <w:multiLevelType w:val="hybridMultilevel"/>
    <w:tmpl w:val="F368A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E0D43D1"/>
    <w:multiLevelType w:val="multilevel"/>
    <w:tmpl w:val="2CAAD78A"/>
    <w:styleLink w:val="OPTIMUM51"/>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 w:ilvl="4">
      <w:start w:val="1"/>
      <w:numFmt w:val="decimal"/>
      <w:lvlText w:val="%1.%2.%3.%4.%5."/>
      <w:lvlJc w:val="left"/>
      <w:pPr>
        <w:tabs>
          <w:tab w:val="num" w:pos="4309"/>
        </w:tabs>
        <w:ind w:left="4021" w:hanging="792"/>
      </w:pPr>
      <w:rPr>
        <w:rFonts w:hint="default"/>
      </w:rPr>
    </w:lvl>
    <w:lvl w:ilvl="5">
      <w:start w:val="1"/>
      <w:numFmt w:val="decimal"/>
      <w:lvlText w:val="%1.%2.%3.%4.%5.%6."/>
      <w:lvlJc w:val="left"/>
      <w:pPr>
        <w:tabs>
          <w:tab w:val="num" w:pos="4669"/>
        </w:tabs>
        <w:ind w:left="4525" w:hanging="936"/>
      </w:pPr>
      <w:rPr>
        <w:rFonts w:hint="default"/>
      </w:rPr>
    </w:lvl>
    <w:lvl w:ilvl="6">
      <w:start w:val="1"/>
      <w:numFmt w:val="decimal"/>
      <w:lvlText w:val="%1.%2.%3.%4.%5.%6.%7."/>
      <w:lvlJc w:val="left"/>
      <w:pPr>
        <w:tabs>
          <w:tab w:val="num" w:pos="5389"/>
        </w:tabs>
        <w:ind w:left="5029" w:hanging="1080"/>
      </w:pPr>
      <w:rPr>
        <w:rFonts w:hint="default"/>
      </w:rPr>
    </w:lvl>
    <w:lvl w:ilvl="7">
      <w:start w:val="1"/>
      <w:numFmt w:val="decimal"/>
      <w:lvlText w:val="%1.%2.%3.%4.%5.%6.%7.%8."/>
      <w:lvlJc w:val="left"/>
      <w:pPr>
        <w:tabs>
          <w:tab w:val="num" w:pos="5749"/>
        </w:tabs>
        <w:ind w:left="5533" w:hanging="1224"/>
      </w:pPr>
      <w:rPr>
        <w:rFonts w:hint="default"/>
      </w:rPr>
    </w:lvl>
    <w:lvl w:ilvl="8">
      <w:start w:val="1"/>
      <w:numFmt w:val="decimal"/>
      <w:lvlText w:val="%1.%2.%3.%4.%5.%6.%7.%8.%9."/>
      <w:lvlJc w:val="left"/>
      <w:pPr>
        <w:tabs>
          <w:tab w:val="num" w:pos="6469"/>
        </w:tabs>
        <w:ind w:left="6109" w:hanging="1440"/>
      </w:pPr>
      <w:rPr>
        <w:rFonts w:hint="default"/>
      </w:rPr>
    </w:lvl>
  </w:abstractNum>
  <w:abstractNum w:abstractNumId="35" w15:restartNumberingAfterBreak="0">
    <w:nsid w:val="6F74085A"/>
    <w:multiLevelType w:val="hybridMultilevel"/>
    <w:tmpl w:val="17C0984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F5693F"/>
    <w:multiLevelType w:val="hybridMultilevel"/>
    <w:tmpl w:val="C3A2D8AC"/>
    <w:styleLink w:val="22"/>
    <w:lvl w:ilvl="0" w:tplc="A1BE5E92">
      <w:start w:val="1"/>
      <w:numFmt w:val="bullet"/>
      <w:pStyle w:val="a3"/>
      <w:lvlText w:val=""/>
      <w:lvlJc w:val="left"/>
      <w:pPr>
        <w:tabs>
          <w:tab w:val="num" w:pos="908"/>
        </w:tabs>
        <w:ind w:left="908" w:hanging="34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D1701F"/>
    <w:multiLevelType w:val="hybridMultilevel"/>
    <w:tmpl w:val="BDFE3536"/>
    <w:name w:val="Нумерованный список 6"/>
    <w:lvl w:ilvl="0" w:tplc="0A46A466">
      <w:numFmt w:val="bullet"/>
      <w:lvlText w:val=""/>
      <w:lvlJc w:val="left"/>
      <w:pPr>
        <w:ind w:left="851" w:firstLine="0"/>
      </w:pPr>
      <w:rPr>
        <w:rFonts w:ascii="Symbol" w:hAnsi="Symbol" w:hint="default"/>
      </w:rPr>
    </w:lvl>
    <w:lvl w:ilvl="1" w:tplc="B0425CF4">
      <w:numFmt w:val="bullet"/>
      <w:lvlText w:val="o"/>
      <w:lvlJc w:val="left"/>
      <w:pPr>
        <w:ind w:left="1571" w:firstLine="0"/>
      </w:pPr>
      <w:rPr>
        <w:rFonts w:ascii="Courier New" w:hAnsi="Courier New" w:cs="Courier New"/>
      </w:rPr>
    </w:lvl>
    <w:lvl w:ilvl="2" w:tplc="56325872">
      <w:numFmt w:val="bullet"/>
      <w:lvlText w:val=""/>
      <w:lvlJc w:val="left"/>
      <w:pPr>
        <w:ind w:left="2291" w:firstLine="0"/>
      </w:pPr>
      <w:rPr>
        <w:rFonts w:ascii="Wingdings" w:eastAsia="Wingdings" w:hAnsi="Wingdings" w:cs="Wingdings"/>
      </w:rPr>
    </w:lvl>
    <w:lvl w:ilvl="3" w:tplc="7CDC6C48">
      <w:numFmt w:val="bullet"/>
      <w:lvlText w:val=""/>
      <w:lvlJc w:val="left"/>
      <w:pPr>
        <w:ind w:left="3011" w:firstLine="0"/>
      </w:pPr>
      <w:rPr>
        <w:rFonts w:ascii="Symbol" w:hAnsi="Symbol"/>
      </w:rPr>
    </w:lvl>
    <w:lvl w:ilvl="4" w:tplc="5CFCAC82">
      <w:numFmt w:val="bullet"/>
      <w:lvlText w:val="o"/>
      <w:lvlJc w:val="left"/>
      <w:pPr>
        <w:ind w:left="3731" w:firstLine="0"/>
      </w:pPr>
      <w:rPr>
        <w:rFonts w:ascii="Courier New" w:hAnsi="Courier New" w:cs="Courier New"/>
      </w:rPr>
    </w:lvl>
    <w:lvl w:ilvl="5" w:tplc="92EE1E54">
      <w:numFmt w:val="bullet"/>
      <w:lvlText w:val=""/>
      <w:lvlJc w:val="left"/>
      <w:pPr>
        <w:ind w:left="4451" w:firstLine="0"/>
      </w:pPr>
      <w:rPr>
        <w:rFonts w:ascii="Wingdings" w:eastAsia="Wingdings" w:hAnsi="Wingdings" w:cs="Wingdings"/>
      </w:rPr>
    </w:lvl>
    <w:lvl w:ilvl="6" w:tplc="BC882266">
      <w:numFmt w:val="bullet"/>
      <w:lvlText w:val=""/>
      <w:lvlJc w:val="left"/>
      <w:pPr>
        <w:ind w:left="5171" w:firstLine="0"/>
      </w:pPr>
      <w:rPr>
        <w:rFonts w:ascii="Symbol" w:hAnsi="Symbol"/>
      </w:rPr>
    </w:lvl>
    <w:lvl w:ilvl="7" w:tplc="1EF86544">
      <w:numFmt w:val="bullet"/>
      <w:lvlText w:val="o"/>
      <w:lvlJc w:val="left"/>
      <w:pPr>
        <w:ind w:left="5891" w:firstLine="0"/>
      </w:pPr>
      <w:rPr>
        <w:rFonts w:ascii="Courier New" w:hAnsi="Courier New" w:cs="Courier New"/>
      </w:rPr>
    </w:lvl>
    <w:lvl w:ilvl="8" w:tplc="718A25D8">
      <w:numFmt w:val="bullet"/>
      <w:lvlText w:val=""/>
      <w:lvlJc w:val="left"/>
      <w:pPr>
        <w:ind w:left="6611" w:firstLine="0"/>
      </w:pPr>
      <w:rPr>
        <w:rFonts w:ascii="Wingdings" w:eastAsia="Wingdings" w:hAnsi="Wingdings" w:cs="Wingdings"/>
      </w:rPr>
    </w:lvl>
  </w:abstractNum>
  <w:abstractNum w:abstractNumId="38" w15:restartNumberingAfterBreak="0">
    <w:nsid w:val="78093ABD"/>
    <w:multiLevelType w:val="multilevel"/>
    <w:tmpl w:val="D7042FD6"/>
    <w:styleLink w:val="a4"/>
    <w:lvl w:ilvl="0">
      <w:start w:val="1"/>
      <w:numFmt w:val="bullet"/>
      <w:lvlText w:val=""/>
      <w:lvlJc w:val="left"/>
      <w:pPr>
        <w:tabs>
          <w:tab w:val="num" w:pos="720"/>
        </w:tabs>
        <w:ind w:left="360" w:hanging="360"/>
      </w:pPr>
      <w:rPr>
        <w:rFonts w:ascii="Symbol" w:hAnsi="Symbol" w:hint="default"/>
        <w:color w:val="auto"/>
        <w:sz w:val="22"/>
        <w:szCs w:val="22"/>
      </w:rPr>
    </w:lvl>
    <w:lvl w:ilvl="1">
      <w:start w:val="1"/>
      <w:numFmt w:val="bullet"/>
      <w:lvlText w:val=""/>
      <w:lvlJc w:val="left"/>
      <w:pPr>
        <w:tabs>
          <w:tab w:val="num" w:pos="2177"/>
        </w:tabs>
        <w:ind w:left="2177" w:hanging="360"/>
      </w:pPr>
      <w:rPr>
        <w:rFonts w:ascii="Symbol" w:hAnsi="Symbol" w:hint="default"/>
      </w:rPr>
    </w:lvl>
    <w:lvl w:ilvl="2">
      <w:start w:val="1"/>
      <w:numFmt w:val="bullet"/>
      <w:lvlText w:val=""/>
      <w:lvlJc w:val="left"/>
      <w:pPr>
        <w:tabs>
          <w:tab w:val="num" w:pos="2897"/>
        </w:tabs>
        <w:ind w:left="2897" w:hanging="360"/>
      </w:pPr>
      <w:rPr>
        <w:rFonts w:ascii="Wingdings" w:hAnsi="Wingdings" w:hint="default"/>
      </w:rPr>
    </w:lvl>
    <w:lvl w:ilvl="3">
      <w:start w:val="1"/>
      <w:numFmt w:val="bullet"/>
      <w:lvlText w:val=""/>
      <w:lvlJc w:val="left"/>
      <w:pPr>
        <w:tabs>
          <w:tab w:val="num" w:pos="3617"/>
        </w:tabs>
        <w:ind w:left="3617" w:hanging="360"/>
      </w:pPr>
      <w:rPr>
        <w:rFonts w:ascii="Symbol" w:hAnsi="Symbol" w:hint="default"/>
      </w:rPr>
    </w:lvl>
    <w:lvl w:ilvl="4">
      <w:start w:val="1"/>
      <w:numFmt w:val="bullet"/>
      <w:lvlText w:val="o"/>
      <w:lvlJc w:val="left"/>
      <w:pPr>
        <w:tabs>
          <w:tab w:val="num" w:pos="4337"/>
        </w:tabs>
        <w:ind w:left="4337" w:hanging="360"/>
      </w:pPr>
      <w:rPr>
        <w:rFonts w:ascii="Courier New" w:hAnsi="Courier New" w:cs="Courier New" w:hint="default"/>
      </w:rPr>
    </w:lvl>
    <w:lvl w:ilvl="5">
      <w:start w:val="1"/>
      <w:numFmt w:val="bullet"/>
      <w:lvlText w:val=""/>
      <w:lvlJc w:val="left"/>
      <w:pPr>
        <w:tabs>
          <w:tab w:val="num" w:pos="5057"/>
        </w:tabs>
        <w:ind w:left="5057" w:hanging="360"/>
      </w:pPr>
      <w:rPr>
        <w:rFonts w:ascii="Symbol" w:hAnsi="Symbol" w:hint="default"/>
        <w:color w:val="auto"/>
      </w:rPr>
    </w:lvl>
    <w:lvl w:ilvl="6">
      <w:start w:val="1"/>
      <w:numFmt w:val="bullet"/>
      <w:lvlText w:val=""/>
      <w:lvlJc w:val="left"/>
      <w:pPr>
        <w:tabs>
          <w:tab w:val="num" w:pos="5777"/>
        </w:tabs>
        <w:ind w:left="5777" w:hanging="360"/>
      </w:pPr>
      <w:rPr>
        <w:rFonts w:ascii="Symbol" w:hAnsi="Symbol" w:hint="default"/>
      </w:rPr>
    </w:lvl>
    <w:lvl w:ilvl="7">
      <w:start w:val="1"/>
      <w:numFmt w:val="bullet"/>
      <w:lvlText w:val="o"/>
      <w:lvlJc w:val="left"/>
      <w:pPr>
        <w:tabs>
          <w:tab w:val="num" w:pos="6497"/>
        </w:tabs>
        <w:ind w:left="6497" w:hanging="360"/>
      </w:pPr>
      <w:rPr>
        <w:rFonts w:ascii="Courier New" w:hAnsi="Courier New" w:cs="Courier New" w:hint="default"/>
      </w:rPr>
    </w:lvl>
    <w:lvl w:ilvl="8">
      <w:start w:val="1"/>
      <w:numFmt w:val="bullet"/>
      <w:lvlText w:val=""/>
      <w:lvlJc w:val="left"/>
      <w:pPr>
        <w:tabs>
          <w:tab w:val="num" w:pos="7217"/>
        </w:tabs>
        <w:ind w:left="7217" w:hanging="360"/>
      </w:pPr>
      <w:rPr>
        <w:rFonts w:ascii="Wingdings" w:hAnsi="Wingdings" w:hint="default"/>
      </w:rPr>
    </w:lvl>
  </w:abstractNum>
  <w:num w:numId="1">
    <w:abstractNumId w:val="30"/>
  </w:num>
  <w:num w:numId="2">
    <w:abstractNumId w:val="4"/>
  </w:num>
  <w:num w:numId="3">
    <w:abstractNumId w:val="2"/>
  </w:num>
  <w:num w:numId="4">
    <w:abstractNumId w:val="34"/>
  </w:num>
  <w:num w:numId="5">
    <w:abstractNumId w:val="14"/>
  </w:num>
  <w:num w:numId="6">
    <w:abstractNumId w:val="9"/>
  </w:num>
  <w:num w:numId="7">
    <w:abstractNumId w:val="38"/>
  </w:num>
  <w:num w:numId="8">
    <w:abstractNumId w:val="36"/>
  </w:num>
  <w:num w:numId="9">
    <w:abstractNumId w:val="13"/>
  </w:num>
  <w:num w:numId="10">
    <w:abstractNumId w:val="22"/>
  </w:num>
  <w:num w:numId="11">
    <w:abstractNumId w:val="20"/>
  </w:num>
  <w:num w:numId="12">
    <w:abstractNumId w:val="10"/>
  </w:num>
  <w:num w:numId="13">
    <w:abstractNumId w:val="31"/>
  </w:num>
  <w:num w:numId="14">
    <w:abstractNumId w:val="6"/>
  </w:num>
  <w:num w:numId="15">
    <w:abstractNumId w:val="3"/>
  </w:num>
  <w:num w:numId="16">
    <w:abstractNumId w:val="0"/>
  </w:num>
  <w:num w:numId="17">
    <w:abstractNumId w:val="27"/>
  </w:num>
  <w:num w:numId="18">
    <w:abstractNumId w:val="5"/>
  </w:num>
  <w:num w:numId="19">
    <w:abstractNumId w:val="28"/>
  </w:num>
  <w:num w:numId="20">
    <w:abstractNumId w:val="23"/>
  </w:num>
  <w:num w:numId="21">
    <w:abstractNumId w:val="29"/>
  </w:num>
  <w:num w:numId="22">
    <w:abstractNumId w:val="19"/>
  </w:num>
  <w:num w:numId="23">
    <w:abstractNumId w:val="1"/>
  </w:num>
  <w:num w:numId="24">
    <w:abstractNumId w:val="25"/>
  </w:num>
  <w:num w:numId="25">
    <w:abstractNumId w:val="8"/>
  </w:num>
  <w:num w:numId="26">
    <w:abstractNumId w:val="17"/>
  </w:num>
  <w:num w:numId="27">
    <w:abstractNumId w:val="18"/>
  </w:num>
  <w:num w:numId="28">
    <w:abstractNumId w:val="34"/>
    <w:lvlOverride w:ilvl="0">
      <w:lvl w:ilvl="0">
        <w:start w:val="1"/>
        <w:numFmt w:val="decimal"/>
        <w:pStyle w:val="EC-1"/>
        <w:lvlText w:val="%1."/>
        <w:lvlJc w:val="left"/>
        <w:pPr>
          <w:tabs>
            <w:tab w:val="num" w:pos="851"/>
          </w:tabs>
          <w:ind w:left="0" w:firstLine="0"/>
        </w:p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29">
    <w:abstractNumId w:val="24"/>
  </w:num>
  <w:num w:numId="30">
    <w:abstractNumId w:val="12"/>
  </w:num>
  <w:num w:numId="31">
    <w:abstractNumId w:val="21"/>
  </w:num>
  <w:num w:numId="32">
    <w:abstractNumId w:val="34"/>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4"/>
          <w:szCs w:val="24"/>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33">
    <w:abstractNumId w:val="32"/>
  </w:num>
  <w:num w:numId="34">
    <w:abstractNumId w:val="34"/>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35">
    <w:abstractNumId w:val="34"/>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36">
    <w:abstractNumId w:val="16"/>
  </w:num>
  <w:num w:numId="37">
    <w:abstractNumId w:val="24"/>
  </w:num>
  <w:num w:numId="38">
    <w:abstractNumId w:val="24"/>
  </w:num>
  <w:num w:numId="39">
    <w:abstractNumId w:val="24"/>
  </w:num>
  <w:num w:numId="40">
    <w:abstractNumId w:val="24"/>
  </w:num>
  <w:num w:numId="41">
    <w:abstractNumId w:val="24"/>
  </w:num>
  <w:num w:numId="42">
    <w:abstractNumId w:val="24"/>
  </w:num>
  <w:num w:numId="43">
    <w:abstractNumId w:val="33"/>
  </w:num>
  <w:num w:numId="44">
    <w:abstractNumId w:val="15"/>
  </w:num>
  <w:num w:numId="45">
    <w:abstractNumId w:val="35"/>
  </w:num>
  <w:num w:numId="46">
    <w:abstractNumId w:val="26"/>
  </w:num>
  <w:num w:numId="47">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hideSpellingErrors/>
  <w:hideGrammaticalErrors/>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B60"/>
    <w:rsid w:val="000048FE"/>
    <w:rsid w:val="00005FC1"/>
    <w:rsid w:val="0000752D"/>
    <w:rsid w:val="0001025D"/>
    <w:rsid w:val="0001110C"/>
    <w:rsid w:val="00012B57"/>
    <w:rsid w:val="00014168"/>
    <w:rsid w:val="00015620"/>
    <w:rsid w:val="0002124E"/>
    <w:rsid w:val="00023276"/>
    <w:rsid w:val="00026065"/>
    <w:rsid w:val="00030591"/>
    <w:rsid w:val="0003658E"/>
    <w:rsid w:val="00036A15"/>
    <w:rsid w:val="00040849"/>
    <w:rsid w:val="0004529F"/>
    <w:rsid w:val="0005093A"/>
    <w:rsid w:val="00050BA9"/>
    <w:rsid w:val="00052437"/>
    <w:rsid w:val="000525F2"/>
    <w:rsid w:val="0005266A"/>
    <w:rsid w:val="0005311E"/>
    <w:rsid w:val="000542EE"/>
    <w:rsid w:val="00054D49"/>
    <w:rsid w:val="000565B2"/>
    <w:rsid w:val="00060B35"/>
    <w:rsid w:val="000614D5"/>
    <w:rsid w:val="00061BB5"/>
    <w:rsid w:val="00067A01"/>
    <w:rsid w:val="00070BCE"/>
    <w:rsid w:val="00071010"/>
    <w:rsid w:val="000729CA"/>
    <w:rsid w:val="00073A33"/>
    <w:rsid w:val="00073A3F"/>
    <w:rsid w:val="00074986"/>
    <w:rsid w:val="0007582B"/>
    <w:rsid w:val="00076A6F"/>
    <w:rsid w:val="00076DA2"/>
    <w:rsid w:val="000807E2"/>
    <w:rsid w:val="00081B80"/>
    <w:rsid w:val="00081CFA"/>
    <w:rsid w:val="00082B09"/>
    <w:rsid w:val="00086C1B"/>
    <w:rsid w:val="00086E14"/>
    <w:rsid w:val="0009027A"/>
    <w:rsid w:val="000909F9"/>
    <w:rsid w:val="000923EC"/>
    <w:rsid w:val="000951DC"/>
    <w:rsid w:val="00095283"/>
    <w:rsid w:val="00096424"/>
    <w:rsid w:val="000A0280"/>
    <w:rsid w:val="000A347F"/>
    <w:rsid w:val="000B2DEC"/>
    <w:rsid w:val="000B549C"/>
    <w:rsid w:val="000B5A75"/>
    <w:rsid w:val="000C0078"/>
    <w:rsid w:val="000C38C0"/>
    <w:rsid w:val="000C3A03"/>
    <w:rsid w:val="000C3AB9"/>
    <w:rsid w:val="000C3F62"/>
    <w:rsid w:val="000C6112"/>
    <w:rsid w:val="000C7340"/>
    <w:rsid w:val="000D0F45"/>
    <w:rsid w:val="000D133F"/>
    <w:rsid w:val="000D2367"/>
    <w:rsid w:val="000D41A8"/>
    <w:rsid w:val="000D5A65"/>
    <w:rsid w:val="000D6D8E"/>
    <w:rsid w:val="000D7B58"/>
    <w:rsid w:val="000D7EBA"/>
    <w:rsid w:val="000E03E9"/>
    <w:rsid w:val="000E0F4B"/>
    <w:rsid w:val="000E1CBF"/>
    <w:rsid w:val="000F0821"/>
    <w:rsid w:val="000F1167"/>
    <w:rsid w:val="000F15EF"/>
    <w:rsid w:val="000F18A2"/>
    <w:rsid w:val="000F1B19"/>
    <w:rsid w:val="000F2C8A"/>
    <w:rsid w:val="000F3999"/>
    <w:rsid w:val="000F589B"/>
    <w:rsid w:val="000F7711"/>
    <w:rsid w:val="000F78C5"/>
    <w:rsid w:val="000F78CB"/>
    <w:rsid w:val="000F7B87"/>
    <w:rsid w:val="00101D65"/>
    <w:rsid w:val="00102385"/>
    <w:rsid w:val="001053B5"/>
    <w:rsid w:val="00106242"/>
    <w:rsid w:val="00106904"/>
    <w:rsid w:val="001071F7"/>
    <w:rsid w:val="00107B07"/>
    <w:rsid w:val="00107C8D"/>
    <w:rsid w:val="00110E03"/>
    <w:rsid w:val="001174B3"/>
    <w:rsid w:val="0012040D"/>
    <w:rsid w:val="00121F45"/>
    <w:rsid w:val="00122C4F"/>
    <w:rsid w:val="001240FF"/>
    <w:rsid w:val="00124519"/>
    <w:rsid w:val="00124836"/>
    <w:rsid w:val="001263B7"/>
    <w:rsid w:val="0013071A"/>
    <w:rsid w:val="00132811"/>
    <w:rsid w:val="00132CE6"/>
    <w:rsid w:val="00133BD7"/>
    <w:rsid w:val="0013498C"/>
    <w:rsid w:val="00136E3B"/>
    <w:rsid w:val="00137D89"/>
    <w:rsid w:val="0014124A"/>
    <w:rsid w:val="0014152F"/>
    <w:rsid w:val="00141DE2"/>
    <w:rsid w:val="00146147"/>
    <w:rsid w:val="00146C03"/>
    <w:rsid w:val="00152638"/>
    <w:rsid w:val="00152B9F"/>
    <w:rsid w:val="00164E49"/>
    <w:rsid w:val="00166111"/>
    <w:rsid w:val="00166704"/>
    <w:rsid w:val="00167AAF"/>
    <w:rsid w:val="001703EE"/>
    <w:rsid w:val="00170429"/>
    <w:rsid w:val="00177426"/>
    <w:rsid w:val="00181568"/>
    <w:rsid w:val="00181846"/>
    <w:rsid w:val="00181D97"/>
    <w:rsid w:val="00183C4E"/>
    <w:rsid w:val="001868AB"/>
    <w:rsid w:val="00191289"/>
    <w:rsid w:val="001933CE"/>
    <w:rsid w:val="001A1E09"/>
    <w:rsid w:val="001A334E"/>
    <w:rsid w:val="001A3569"/>
    <w:rsid w:val="001A3919"/>
    <w:rsid w:val="001A59A3"/>
    <w:rsid w:val="001A5F8A"/>
    <w:rsid w:val="001A5F98"/>
    <w:rsid w:val="001A6252"/>
    <w:rsid w:val="001A6581"/>
    <w:rsid w:val="001B0CED"/>
    <w:rsid w:val="001B18B1"/>
    <w:rsid w:val="001B488F"/>
    <w:rsid w:val="001B4DD2"/>
    <w:rsid w:val="001B6516"/>
    <w:rsid w:val="001B6B35"/>
    <w:rsid w:val="001B7597"/>
    <w:rsid w:val="001C22D9"/>
    <w:rsid w:val="001C4205"/>
    <w:rsid w:val="001C735E"/>
    <w:rsid w:val="001C77AE"/>
    <w:rsid w:val="001D0989"/>
    <w:rsid w:val="001D30E4"/>
    <w:rsid w:val="001D4410"/>
    <w:rsid w:val="001E137D"/>
    <w:rsid w:val="001E1B48"/>
    <w:rsid w:val="001E1C1F"/>
    <w:rsid w:val="001E3000"/>
    <w:rsid w:val="001E32AD"/>
    <w:rsid w:val="001E3368"/>
    <w:rsid w:val="001E4AC7"/>
    <w:rsid w:val="001E52A2"/>
    <w:rsid w:val="001E5AEA"/>
    <w:rsid w:val="001E7C6B"/>
    <w:rsid w:val="001F2A93"/>
    <w:rsid w:val="001F403E"/>
    <w:rsid w:val="001F6600"/>
    <w:rsid w:val="001F6CCA"/>
    <w:rsid w:val="0020028F"/>
    <w:rsid w:val="00203CF1"/>
    <w:rsid w:val="0020599D"/>
    <w:rsid w:val="00205E64"/>
    <w:rsid w:val="0020641A"/>
    <w:rsid w:val="00210E53"/>
    <w:rsid w:val="002113B8"/>
    <w:rsid w:val="0021614B"/>
    <w:rsid w:val="00216ADF"/>
    <w:rsid w:val="00220399"/>
    <w:rsid w:val="00221CD9"/>
    <w:rsid w:val="00222994"/>
    <w:rsid w:val="0022446D"/>
    <w:rsid w:val="002244DB"/>
    <w:rsid w:val="00225BCA"/>
    <w:rsid w:val="00227A1E"/>
    <w:rsid w:val="00227A7D"/>
    <w:rsid w:val="00227BDB"/>
    <w:rsid w:val="00230B88"/>
    <w:rsid w:val="00231623"/>
    <w:rsid w:val="00234AE2"/>
    <w:rsid w:val="00234F23"/>
    <w:rsid w:val="002352B7"/>
    <w:rsid w:val="0023574C"/>
    <w:rsid w:val="00235DB3"/>
    <w:rsid w:val="00236D48"/>
    <w:rsid w:val="00237006"/>
    <w:rsid w:val="00237245"/>
    <w:rsid w:val="00237837"/>
    <w:rsid w:val="00240DCF"/>
    <w:rsid w:val="00241D7D"/>
    <w:rsid w:val="00242E6C"/>
    <w:rsid w:val="0024669C"/>
    <w:rsid w:val="002517DF"/>
    <w:rsid w:val="00251C08"/>
    <w:rsid w:val="00253A1B"/>
    <w:rsid w:val="00254E90"/>
    <w:rsid w:val="00256274"/>
    <w:rsid w:val="002562C3"/>
    <w:rsid w:val="0025670C"/>
    <w:rsid w:val="00256FB3"/>
    <w:rsid w:val="00257308"/>
    <w:rsid w:val="00257725"/>
    <w:rsid w:val="00263336"/>
    <w:rsid w:val="002634A3"/>
    <w:rsid w:val="00264849"/>
    <w:rsid w:val="002660ED"/>
    <w:rsid w:val="00270F1A"/>
    <w:rsid w:val="00271B8F"/>
    <w:rsid w:val="00272E7F"/>
    <w:rsid w:val="00274532"/>
    <w:rsid w:val="00274BF6"/>
    <w:rsid w:val="00274D49"/>
    <w:rsid w:val="00276823"/>
    <w:rsid w:val="00276C5E"/>
    <w:rsid w:val="00276EE8"/>
    <w:rsid w:val="00277FB0"/>
    <w:rsid w:val="002802DC"/>
    <w:rsid w:val="00280D88"/>
    <w:rsid w:val="0028202B"/>
    <w:rsid w:val="00287856"/>
    <w:rsid w:val="002903F8"/>
    <w:rsid w:val="00290782"/>
    <w:rsid w:val="00291255"/>
    <w:rsid w:val="00296338"/>
    <w:rsid w:val="00296C10"/>
    <w:rsid w:val="00297C8B"/>
    <w:rsid w:val="002A2B10"/>
    <w:rsid w:val="002A4209"/>
    <w:rsid w:val="002A42F8"/>
    <w:rsid w:val="002B0BD5"/>
    <w:rsid w:val="002B3CD7"/>
    <w:rsid w:val="002B3F38"/>
    <w:rsid w:val="002B5A49"/>
    <w:rsid w:val="002B6A0B"/>
    <w:rsid w:val="002B7A6B"/>
    <w:rsid w:val="002C0D08"/>
    <w:rsid w:val="002C1DE1"/>
    <w:rsid w:val="002C309A"/>
    <w:rsid w:val="002C368E"/>
    <w:rsid w:val="002C42B2"/>
    <w:rsid w:val="002C4D2A"/>
    <w:rsid w:val="002C52F4"/>
    <w:rsid w:val="002C5CA3"/>
    <w:rsid w:val="002D1B03"/>
    <w:rsid w:val="002D31DB"/>
    <w:rsid w:val="002D5CD7"/>
    <w:rsid w:val="002D6680"/>
    <w:rsid w:val="002E0824"/>
    <w:rsid w:val="002E1125"/>
    <w:rsid w:val="002E41E2"/>
    <w:rsid w:val="002E6BFA"/>
    <w:rsid w:val="002E6D51"/>
    <w:rsid w:val="002E7D5D"/>
    <w:rsid w:val="002F0835"/>
    <w:rsid w:val="002F755E"/>
    <w:rsid w:val="002F7FA6"/>
    <w:rsid w:val="0030203A"/>
    <w:rsid w:val="00302A54"/>
    <w:rsid w:val="00302E73"/>
    <w:rsid w:val="0030318F"/>
    <w:rsid w:val="00304D16"/>
    <w:rsid w:val="00305C95"/>
    <w:rsid w:val="0031135D"/>
    <w:rsid w:val="00311E6E"/>
    <w:rsid w:val="00314A89"/>
    <w:rsid w:val="00315EB1"/>
    <w:rsid w:val="00316780"/>
    <w:rsid w:val="00321064"/>
    <w:rsid w:val="00322FCC"/>
    <w:rsid w:val="00324045"/>
    <w:rsid w:val="00324334"/>
    <w:rsid w:val="003260D4"/>
    <w:rsid w:val="00327570"/>
    <w:rsid w:val="00332B7F"/>
    <w:rsid w:val="003330DE"/>
    <w:rsid w:val="00333727"/>
    <w:rsid w:val="00334935"/>
    <w:rsid w:val="00334F56"/>
    <w:rsid w:val="003400E4"/>
    <w:rsid w:val="003401D2"/>
    <w:rsid w:val="00340990"/>
    <w:rsid w:val="00340C5E"/>
    <w:rsid w:val="00342B12"/>
    <w:rsid w:val="00343642"/>
    <w:rsid w:val="0034409B"/>
    <w:rsid w:val="00344474"/>
    <w:rsid w:val="0034466B"/>
    <w:rsid w:val="00345C7E"/>
    <w:rsid w:val="00350516"/>
    <w:rsid w:val="003518DC"/>
    <w:rsid w:val="00355011"/>
    <w:rsid w:val="00357A2A"/>
    <w:rsid w:val="00361B32"/>
    <w:rsid w:val="00362453"/>
    <w:rsid w:val="0036287A"/>
    <w:rsid w:val="00362A9F"/>
    <w:rsid w:val="00362C4C"/>
    <w:rsid w:val="00363507"/>
    <w:rsid w:val="00365330"/>
    <w:rsid w:val="00366AD9"/>
    <w:rsid w:val="003709D0"/>
    <w:rsid w:val="00370ECD"/>
    <w:rsid w:val="00372ABE"/>
    <w:rsid w:val="00372FC6"/>
    <w:rsid w:val="003768B5"/>
    <w:rsid w:val="003824AB"/>
    <w:rsid w:val="00382691"/>
    <w:rsid w:val="003844E1"/>
    <w:rsid w:val="00384961"/>
    <w:rsid w:val="00384FF0"/>
    <w:rsid w:val="0038610C"/>
    <w:rsid w:val="00386A0B"/>
    <w:rsid w:val="00390615"/>
    <w:rsid w:val="00390B25"/>
    <w:rsid w:val="003924C8"/>
    <w:rsid w:val="0039325D"/>
    <w:rsid w:val="00393546"/>
    <w:rsid w:val="003938AB"/>
    <w:rsid w:val="00393B9F"/>
    <w:rsid w:val="00394571"/>
    <w:rsid w:val="00395FA8"/>
    <w:rsid w:val="0039735F"/>
    <w:rsid w:val="00397685"/>
    <w:rsid w:val="003979D7"/>
    <w:rsid w:val="00397B36"/>
    <w:rsid w:val="003A291A"/>
    <w:rsid w:val="003A5021"/>
    <w:rsid w:val="003A622F"/>
    <w:rsid w:val="003B1AC9"/>
    <w:rsid w:val="003B1D18"/>
    <w:rsid w:val="003B399B"/>
    <w:rsid w:val="003B4020"/>
    <w:rsid w:val="003B4218"/>
    <w:rsid w:val="003B4856"/>
    <w:rsid w:val="003B68E2"/>
    <w:rsid w:val="003B6977"/>
    <w:rsid w:val="003B7140"/>
    <w:rsid w:val="003C02AF"/>
    <w:rsid w:val="003C1DE0"/>
    <w:rsid w:val="003C4F61"/>
    <w:rsid w:val="003C7D42"/>
    <w:rsid w:val="003D08E9"/>
    <w:rsid w:val="003D0F88"/>
    <w:rsid w:val="003D26B9"/>
    <w:rsid w:val="003D5F90"/>
    <w:rsid w:val="003D6549"/>
    <w:rsid w:val="003D72A8"/>
    <w:rsid w:val="003E12E6"/>
    <w:rsid w:val="003E2507"/>
    <w:rsid w:val="003E274F"/>
    <w:rsid w:val="003E4DDF"/>
    <w:rsid w:val="003E5B53"/>
    <w:rsid w:val="003F130F"/>
    <w:rsid w:val="003F3313"/>
    <w:rsid w:val="003F422C"/>
    <w:rsid w:val="003F4B32"/>
    <w:rsid w:val="003F5399"/>
    <w:rsid w:val="003F6C03"/>
    <w:rsid w:val="003F7804"/>
    <w:rsid w:val="00400624"/>
    <w:rsid w:val="004010ED"/>
    <w:rsid w:val="0040399A"/>
    <w:rsid w:val="00404342"/>
    <w:rsid w:val="00404AF8"/>
    <w:rsid w:val="00407EFD"/>
    <w:rsid w:val="0041148A"/>
    <w:rsid w:val="00414773"/>
    <w:rsid w:val="0042270D"/>
    <w:rsid w:val="00423C03"/>
    <w:rsid w:val="00423D7C"/>
    <w:rsid w:val="00423DDF"/>
    <w:rsid w:val="00425CB8"/>
    <w:rsid w:val="004262FF"/>
    <w:rsid w:val="004315A2"/>
    <w:rsid w:val="00432ED3"/>
    <w:rsid w:val="004338B5"/>
    <w:rsid w:val="00433ABB"/>
    <w:rsid w:val="00435969"/>
    <w:rsid w:val="0044132D"/>
    <w:rsid w:val="00441A9B"/>
    <w:rsid w:val="0044212C"/>
    <w:rsid w:val="00442F5E"/>
    <w:rsid w:val="00444937"/>
    <w:rsid w:val="0044507E"/>
    <w:rsid w:val="00445875"/>
    <w:rsid w:val="00446926"/>
    <w:rsid w:val="00450E00"/>
    <w:rsid w:val="00451A84"/>
    <w:rsid w:val="004538E3"/>
    <w:rsid w:val="00454082"/>
    <w:rsid w:val="004542CD"/>
    <w:rsid w:val="00460ADF"/>
    <w:rsid w:val="004626E4"/>
    <w:rsid w:val="004652B3"/>
    <w:rsid w:val="00465D32"/>
    <w:rsid w:val="00466FC4"/>
    <w:rsid w:val="0046782B"/>
    <w:rsid w:val="00467DF7"/>
    <w:rsid w:val="00467F3C"/>
    <w:rsid w:val="00467F85"/>
    <w:rsid w:val="004708CE"/>
    <w:rsid w:val="00471272"/>
    <w:rsid w:val="004716E7"/>
    <w:rsid w:val="00473786"/>
    <w:rsid w:val="00475706"/>
    <w:rsid w:val="004776E1"/>
    <w:rsid w:val="00477CFB"/>
    <w:rsid w:val="004805DF"/>
    <w:rsid w:val="00481B0A"/>
    <w:rsid w:val="004852B4"/>
    <w:rsid w:val="00486980"/>
    <w:rsid w:val="00486F57"/>
    <w:rsid w:val="00487263"/>
    <w:rsid w:val="004904D8"/>
    <w:rsid w:val="004911C2"/>
    <w:rsid w:val="0049228D"/>
    <w:rsid w:val="004A119F"/>
    <w:rsid w:val="004A7D2B"/>
    <w:rsid w:val="004B0CF1"/>
    <w:rsid w:val="004B2D8C"/>
    <w:rsid w:val="004B3BE9"/>
    <w:rsid w:val="004B5857"/>
    <w:rsid w:val="004B6F48"/>
    <w:rsid w:val="004C2AC1"/>
    <w:rsid w:val="004C3016"/>
    <w:rsid w:val="004C511D"/>
    <w:rsid w:val="004C68FA"/>
    <w:rsid w:val="004D2507"/>
    <w:rsid w:val="004D2F69"/>
    <w:rsid w:val="004D41BB"/>
    <w:rsid w:val="004D72FC"/>
    <w:rsid w:val="004E11F3"/>
    <w:rsid w:val="004E1361"/>
    <w:rsid w:val="004E2959"/>
    <w:rsid w:val="004E2CFA"/>
    <w:rsid w:val="004E45AE"/>
    <w:rsid w:val="004E4DFC"/>
    <w:rsid w:val="004F031B"/>
    <w:rsid w:val="004F220E"/>
    <w:rsid w:val="004F501D"/>
    <w:rsid w:val="004F5ED3"/>
    <w:rsid w:val="004F65FE"/>
    <w:rsid w:val="004F745A"/>
    <w:rsid w:val="005012AE"/>
    <w:rsid w:val="005014A6"/>
    <w:rsid w:val="0050274C"/>
    <w:rsid w:val="00503B41"/>
    <w:rsid w:val="005044C2"/>
    <w:rsid w:val="005044D5"/>
    <w:rsid w:val="00507085"/>
    <w:rsid w:val="005076D8"/>
    <w:rsid w:val="00511731"/>
    <w:rsid w:val="005118E5"/>
    <w:rsid w:val="005122D6"/>
    <w:rsid w:val="00512DD9"/>
    <w:rsid w:val="0051320F"/>
    <w:rsid w:val="00514A92"/>
    <w:rsid w:val="005156D5"/>
    <w:rsid w:val="0051616E"/>
    <w:rsid w:val="0051660A"/>
    <w:rsid w:val="005179C2"/>
    <w:rsid w:val="00517E02"/>
    <w:rsid w:val="00520095"/>
    <w:rsid w:val="0052044D"/>
    <w:rsid w:val="00521FC2"/>
    <w:rsid w:val="00524C77"/>
    <w:rsid w:val="00532268"/>
    <w:rsid w:val="0053275A"/>
    <w:rsid w:val="00537633"/>
    <w:rsid w:val="005421AC"/>
    <w:rsid w:val="005425EB"/>
    <w:rsid w:val="00547F99"/>
    <w:rsid w:val="00551446"/>
    <w:rsid w:val="00560073"/>
    <w:rsid w:val="005614E2"/>
    <w:rsid w:val="00566A2D"/>
    <w:rsid w:val="00567021"/>
    <w:rsid w:val="00567172"/>
    <w:rsid w:val="00571BF7"/>
    <w:rsid w:val="00572092"/>
    <w:rsid w:val="00572E48"/>
    <w:rsid w:val="005737E5"/>
    <w:rsid w:val="00574BC5"/>
    <w:rsid w:val="005814AD"/>
    <w:rsid w:val="005831A6"/>
    <w:rsid w:val="00584740"/>
    <w:rsid w:val="00585CE1"/>
    <w:rsid w:val="005916CE"/>
    <w:rsid w:val="00591CA7"/>
    <w:rsid w:val="0059201D"/>
    <w:rsid w:val="0059545E"/>
    <w:rsid w:val="0059754C"/>
    <w:rsid w:val="00597DEF"/>
    <w:rsid w:val="005A11A8"/>
    <w:rsid w:val="005A1778"/>
    <w:rsid w:val="005A1F1B"/>
    <w:rsid w:val="005A2341"/>
    <w:rsid w:val="005A3B45"/>
    <w:rsid w:val="005A3F23"/>
    <w:rsid w:val="005A522A"/>
    <w:rsid w:val="005B07DF"/>
    <w:rsid w:val="005B0DE7"/>
    <w:rsid w:val="005B0ECF"/>
    <w:rsid w:val="005B16B2"/>
    <w:rsid w:val="005B1DC6"/>
    <w:rsid w:val="005B3AF9"/>
    <w:rsid w:val="005B5370"/>
    <w:rsid w:val="005B6353"/>
    <w:rsid w:val="005B7FCD"/>
    <w:rsid w:val="005C2282"/>
    <w:rsid w:val="005C302D"/>
    <w:rsid w:val="005C655F"/>
    <w:rsid w:val="005D038A"/>
    <w:rsid w:val="005D03E8"/>
    <w:rsid w:val="005D066E"/>
    <w:rsid w:val="005D0E68"/>
    <w:rsid w:val="005D4ECC"/>
    <w:rsid w:val="005D7F18"/>
    <w:rsid w:val="005E1C78"/>
    <w:rsid w:val="005E442C"/>
    <w:rsid w:val="005E450D"/>
    <w:rsid w:val="005E60FC"/>
    <w:rsid w:val="005E7FFB"/>
    <w:rsid w:val="005F2416"/>
    <w:rsid w:val="005F3CAD"/>
    <w:rsid w:val="005F449A"/>
    <w:rsid w:val="005F456D"/>
    <w:rsid w:val="005F66EE"/>
    <w:rsid w:val="005F70C3"/>
    <w:rsid w:val="00601BED"/>
    <w:rsid w:val="006028E9"/>
    <w:rsid w:val="00602BEB"/>
    <w:rsid w:val="00605F09"/>
    <w:rsid w:val="00610E79"/>
    <w:rsid w:val="0061168A"/>
    <w:rsid w:val="0061214D"/>
    <w:rsid w:val="00612E79"/>
    <w:rsid w:val="00614D42"/>
    <w:rsid w:val="00621189"/>
    <w:rsid w:val="006222B8"/>
    <w:rsid w:val="00623F34"/>
    <w:rsid w:val="006256E1"/>
    <w:rsid w:val="00626CEB"/>
    <w:rsid w:val="00627576"/>
    <w:rsid w:val="00627C4E"/>
    <w:rsid w:val="00630D82"/>
    <w:rsid w:val="0063126E"/>
    <w:rsid w:val="00631A79"/>
    <w:rsid w:val="00633210"/>
    <w:rsid w:val="00634A4E"/>
    <w:rsid w:val="00634D22"/>
    <w:rsid w:val="00637B4C"/>
    <w:rsid w:val="006423A9"/>
    <w:rsid w:val="00647AA1"/>
    <w:rsid w:val="006511B6"/>
    <w:rsid w:val="00652F79"/>
    <w:rsid w:val="00653557"/>
    <w:rsid w:val="00654A92"/>
    <w:rsid w:val="00655424"/>
    <w:rsid w:val="00657539"/>
    <w:rsid w:val="00657599"/>
    <w:rsid w:val="00662510"/>
    <w:rsid w:val="00662D99"/>
    <w:rsid w:val="00665333"/>
    <w:rsid w:val="00667266"/>
    <w:rsid w:val="00667CD1"/>
    <w:rsid w:val="0067182E"/>
    <w:rsid w:val="006725A2"/>
    <w:rsid w:val="00672EFF"/>
    <w:rsid w:val="00674007"/>
    <w:rsid w:val="00674A72"/>
    <w:rsid w:val="0067534C"/>
    <w:rsid w:val="006773BD"/>
    <w:rsid w:val="0068226D"/>
    <w:rsid w:val="00682546"/>
    <w:rsid w:val="00682936"/>
    <w:rsid w:val="00682DAE"/>
    <w:rsid w:val="00684933"/>
    <w:rsid w:val="00684D5A"/>
    <w:rsid w:val="00685F19"/>
    <w:rsid w:val="00685FEC"/>
    <w:rsid w:val="00686284"/>
    <w:rsid w:val="006901BE"/>
    <w:rsid w:val="006919F9"/>
    <w:rsid w:val="0069392D"/>
    <w:rsid w:val="00695C42"/>
    <w:rsid w:val="00695DBD"/>
    <w:rsid w:val="006964CB"/>
    <w:rsid w:val="006A1773"/>
    <w:rsid w:val="006A2DED"/>
    <w:rsid w:val="006A61FC"/>
    <w:rsid w:val="006B2674"/>
    <w:rsid w:val="006B2DF2"/>
    <w:rsid w:val="006B2F15"/>
    <w:rsid w:val="006B363D"/>
    <w:rsid w:val="006B47F8"/>
    <w:rsid w:val="006B4C35"/>
    <w:rsid w:val="006B52FF"/>
    <w:rsid w:val="006C0B8D"/>
    <w:rsid w:val="006C2780"/>
    <w:rsid w:val="006C27EC"/>
    <w:rsid w:val="006C59E6"/>
    <w:rsid w:val="006C60D0"/>
    <w:rsid w:val="006D085D"/>
    <w:rsid w:val="006D1028"/>
    <w:rsid w:val="006D2D1A"/>
    <w:rsid w:val="006D375C"/>
    <w:rsid w:val="006D57F6"/>
    <w:rsid w:val="006D5C2A"/>
    <w:rsid w:val="006D6077"/>
    <w:rsid w:val="006D710F"/>
    <w:rsid w:val="006E0FD0"/>
    <w:rsid w:val="006E2484"/>
    <w:rsid w:val="006E2D71"/>
    <w:rsid w:val="006E4928"/>
    <w:rsid w:val="006F0B63"/>
    <w:rsid w:val="006F369E"/>
    <w:rsid w:val="006F3EA5"/>
    <w:rsid w:val="006F548C"/>
    <w:rsid w:val="006F6062"/>
    <w:rsid w:val="006F6BBF"/>
    <w:rsid w:val="006F79AC"/>
    <w:rsid w:val="006F7BE7"/>
    <w:rsid w:val="007018DC"/>
    <w:rsid w:val="0070244F"/>
    <w:rsid w:val="0070328B"/>
    <w:rsid w:val="00704758"/>
    <w:rsid w:val="007059C8"/>
    <w:rsid w:val="00705C66"/>
    <w:rsid w:val="00707FA2"/>
    <w:rsid w:val="00710E50"/>
    <w:rsid w:val="00713436"/>
    <w:rsid w:val="0071386E"/>
    <w:rsid w:val="00715980"/>
    <w:rsid w:val="00720544"/>
    <w:rsid w:val="00720DC9"/>
    <w:rsid w:val="00722053"/>
    <w:rsid w:val="00723A32"/>
    <w:rsid w:val="00725B72"/>
    <w:rsid w:val="00726408"/>
    <w:rsid w:val="007300FA"/>
    <w:rsid w:val="00732879"/>
    <w:rsid w:val="00734297"/>
    <w:rsid w:val="0073558C"/>
    <w:rsid w:val="00736CC4"/>
    <w:rsid w:val="00736EC9"/>
    <w:rsid w:val="007371AD"/>
    <w:rsid w:val="0074408F"/>
    <w:rsid w:val="0074594F"/>
    <w:rsid w:val="00745D52"/>
    <w:rsid w:val="00755DB2"/>
    <w:rsid w:val="00756F70"/>
    <w:rsid w:val="0076255A"/>
    <w:rsid w:val="0076510F"/>
    <w:rsid w:val="007677F5"/>
    <w:rsid w:val="00771503"/>
    <w:rsid w:val="00771BA9"/>
    <w:rsid w:val="007758AA"/>
    <w:rsid w:val="0077663C"/>
    <w:rsid w:val="007775CB"/>
    <w:rsid w:val="00780B1C"/>
    <w:rsid w:val="00782423"/>
    <w:rsid w:val="00782ADF"/>
    <w:rsid w:val="00783B82"/>
    <w:rsid w:val="00783E4B"/>
    <w:rsid w:val="00784B07"/>
    <w:rsid w:val="0078700E"/>
    <w:rsid w:val="00791C36"/>
    <w:rsid w:val="00792490"/>
    <w:rsid w:val="00793177"/>
    <w:rsid w:val="0079349B"/>
    <w:rsid w:val="00793A0B"/>
    <w:rsid w:val="00796136"/>
    <w:rsid w:val="00797BCF"/>
    <w:rsid w:val="007A0ACC"/>
    <w:rsid w:val="007A5201"/>
    <w:rsid w:val="007A6428"/>
    <w:rsid w:val="007A7A70"/>
    <w:rsid w:val="007A7D37"/>
    <w:rsid w:val="007B0B57"/>
    <w:rsid w:val="007B0B60"/>
    <w:rsid w:val="007B3B58"/>
    <w:rsid w:val="007B69B3"/>
    <w:rsid w:val="007C0E59"/>
    <w:rsid w:val="007C1480"/>
    <w:rsid w:val="007C1F9C"/>
    <w:rsid w:val="007C3C60"/>
    <w:rsid w:val="007C3D9B"/>
    <w:rsid w:val="007C4A9D"/>
    <w:rsid w:val="007C5076"/>
    <w:rsid w:val="007C7D69"/>
    <w:rsid w:val="007D08AC"/>
    <w:rsid w:val="007D13A0"/>
    <w:rsid w:val="007D3B04"/>
    <w:rsid w:val="007D52C0"/>
    <w:rsid w:val="007D5334"/>
    <w:rsid w:val="007D774B"/>
    <w:rsid w:val="007E148F"/>
    <w:rsid w:val="007E2A93"/>
    <w:rsid w:val="007E2CC5"/>
    <w:rsid w:val="007E37B8"/>
    <w:rsid w:val="007E4255"/>
    <w:rsid w:val="007E58FD"/>
    <w:rsid w:val="007F0EA3"/>
    <w:rsid w:val="007F0F71"/>
    <w:rsid w:val="007F1D1F"/>
    <w:rsid w:val="007F320E"/>
    <w:rsid w:val="008000EF"/>
    <w:rsid w:val="008028CF"/>
    <w:rsid w:val="00804980"/>
    <w:rsid w:val="00804B44"/>
    <w:rsid w:val="00804BA3"/>
    <w:rsid w:val="008105D1"/>
    <w:rsid w:val="0081339B"/>
    <w:rsid w:val="0081422A"/>
    <w:rsid w:val="008149DD"/>
    <w:rsid w:val="0081545F"/>
    <w:rsid w:val="008162A6"/>
    <w:rsid w:val="008170B5"/>
    <w:rsid w:val="00817D93"/>
    <w:rsid w:val="0082039A"/>
    <w:rsid w:val="0082242B"/>
    <w:rsid w:val="00826CD1"/>
    <w:rsid w:val="008276C0"/>
    <w:rsid w:val="008309E5"/>
    <w:rsid w:val="00831DB8"/>
    <w:rsid w:val="00831EA1"/>
    <w:rsid w:val="00833847"/>
    <w:rsid w:val="00834BFB"/>
    <w:rsid w:val="00835223"/>
    <w:rsid w:val="0083553F"/>
    <w:rsid w:val="00835D87"/>
    <w:rsid w:val="00842CE7"/>
    <w:rsid w:val="00845646"/>
    <w:rsid w:val="00846027"/>
    <w:rsid w:val="00855922"/>
    <w:rsid w:val="00856C10"/>
    <w:rsid w:val="008573CC"/>
    <w:rsid w:val="00860D17"/>
    <w:rsid w:val="008636F8"/>
    <w:rsid w:val="0086561E"/>
    <w:rsid w:val="008728BE"/>
    <w:rsid w:val="00872AA8"/>
    <w:rsid w:val="0087387A"/>
    <w:rsid w:val="0087614D"/>
    <w:rsid w:val="008803A5"/>
    <w:rsid w:val="00882238"/>
    <w:rsid w:val="00884A04"/>
    <w:rsid w:val="0088562B"/>
    <w:rsid w:val="0089053E"/>
    <w:rsid w:val="00892819"/>
    <w:rsid w:val="008957F6"/>
    <w:rsid w:val="008967D1"/>
    <w:rsid w:val="008A1835"/>
    <w:rsid w:val="008A41BF"/>
    <w:rsid w:val="008A4398"/>
    <w:rsid w:val="008A58CE"/>
    <w:rsid w:val="008A60ED"/>
    <w:rsid w:val="008A6146"/>
    <w:rsid w:val="008A686B"/>
    <w:rsid w:val="008A7351"/>
    <w:rsid w:val="008A786F"/>
    <w:rsid w:val="008B3E7C"/>
    <w:rsid w:val="008B5206"/>
    <w:rsid w:val="008B6DEF"/>
    <w:rsid w:val="008C2DAE"/>
    <w:rsid w:val="008C3F0B"/>
    <w:rsid w:val="008C5617"/>
    <w:rsid w:val="008C59F9"/>
    <w:rsid w:val="008C5DEC"/>
    <w:rsid w:val="008D1AF1"/>
    <w:rsid w:val="008D554B"/>
    <w:rsid w:val="008D6757"/>
    <w:rsid w:val="008D68B5"/>
    <w:rsid w:val="008D761C"/>
    <w:rsid w:val="008E01D9"/>
    <w:rsid w:val="008E2270"/>
    <w:rsid w:val="008E4108"/>
    <w:rsid w:val="008E4831"/>
    <w:rsid w:val="008E56FB"/>
    <w:rsid w:val="008E698A"/>
    <w:rsid w:val="008F32A2"/>
    <w:rsid w:val="008F3F3F"/>
    <w:rsid w:val="008F4A75"/>
    <w:rsid w:val="008F73FB"/>
    <w:rsid w:val="00902171"/>
    <w:rsid w:val="0090330A"/>
    <w:rsid w:val="009045EB"/>
    <w:rsid w:val="0090611F"/>
    <w:rsid w:val="00911C5E"/>
    <w:rsid w:val="009158BC"/>
    <w:rsid w:val="00915BE7"/>
    <w:rsid w:val="00916F83"/>
    <w:rsid w:val="00917595"/>
    <w:rsid w:val="00921EC4"/>
    <w:rsid w:val="0092234D"/>
    <w:rsid w:val="009223C7"/>
    <w:rsid w:val="00925813"/>
    <w:rsid w:val="00925D1F"/>
    <w:rsid w:val="00925D24"/>
    <w:rsid w:val="0093028A"/>
    <w:rsid w:val="009304E2"/>
    <w:rsid w:val="00933919"/>
    <w:rsid w:val="00934589"/>
    <w:rsid w:val="009375A0"/>
    <w:rsid w:val="00940F43"/>
    <w:rsid w:val="00941BDF"/>
    <w:rsid w:val="00944BE1"/>
    <w:rsid w:val="00947D22"/>
    <w:rsid w:val="0095005A"/>
    <w:rsid w:val="0095211F"/>
    <w:rsid w:val="00952766"/>
    <w:rsid w:val="00952F5A"/>
    <w:rsid w:val="00952FD8"/>
    <w:rsid w:val="00955C04"/>
    <w:rsid w:val="00956FFE"/>
    <w:rsid w:val="009572DF"/>
    <w:rsid w:val="00957EC4"/>
    <w:rsid w:val="0096074E"/>
    <w:rsid w:val="00960AF5"/>
    <w:rsid w:val="00961C18"/>
    <w:rsid w:val="009647D8"/>
    <w:rsid w:val="00964925"/>
    <w:rsid w:val="00965064"/>
    <w:rsid w:val="009700FA"/>
    <w:rsid w:val="0097139E"/>
    <w:rsid w:val="00971820"/>
    <w:rsid w:val="00973EB3"/>
    <w:rsid w:val="00976373"/>
    <w:rsid w:val="009763A4"/>
    <w:rsid w:val="00976F31"/>
    <w:rsid w:val="00977180"/>
    <w:rsid w:val="00977292"/>
    <w:rsid w:val="0097791D"/>
    <w:rsid w:val="009812A8"/>
    <w:rsid w:val="00982427"/>
    <w:rsid w:val="0098357C"/>
    <w:rsid w:val="00984151"/>
    <w:rsid w:val="00986091"/>
    <w:rsid w:val="009860D4"/>
    <w:rsid w:val="0098719C"/>
    <w:rsid w:val="0099074B"/>
    <w:rsid w:val="00991814"/>
    <w:rsid w:val="00995525"/>
    <w:rsid w:val="009A0DA5"/>
    <w:rsid w:val="009A2826"/>
    <w:rsid w:val="009A5AE2"/>
    <w:rsid w:val="009A641B"/>
    <w:rsid w:val="009A713A"/>
    <w:rsid w:val="009A75EC"/>
    <w:rsid w:val="009B00E0"/>
    <w:rsid w:val="009B0A25"/>
    <w:rsid w:val="009B198F"/>
    <w:rsid w:val="009B661D"/>
    <w:rsid w:val="009C091F"/>
    <w:rsid w:val="009C09B5"/>
    <w:rsid w:val="009C1420"/>
    <w:rsid w:val="009C14FB"/>
    <w:rsid w:val="009C2AA0"/>
    <w:rsid w:val="009C2AB3"/>
    <w:rsid w:val="009C5CD8"/>
    <w:rsid w:val="009D02F8"/>
    <w:rsid w:val="009D1856"/>
    <w:rsid w:val="009D3FDF"/>
    <w:rsid w:val="009D5110"/>
    <w:rsid w:val="009E0938"/>
    <w:rsid w:val="009E34DA"/>
    <w:rsid w:val="009E61DA"/>
    <w:rsid w:val="009E62CC"/>
    <w:rsid w:val="009E666E"/>
    <w:rsid w:val="009F3D20"/>
    <w:rsid w:val="009F5AF1"/>
    <w:rsid w:val="009F7159"/>
    <w:rsid w:val="009F77FF"/>
    <w:rsid w:val="009F7BF4"/>
    <w:rsid w:val="009F7D7D"/>
    <w:rsid w:val="00A013DA"/>
    <w:rsid w:val="00A04095"/>
    <w:rsid w:val="00A06D47"/>
    <w:rsid w:val="00A07D5E"/>
    <w:rsid w:val="00A11401"/>
    <w:rsid w:val="00A1151F"/>
    <w:rsid w:val="00A12E3A"/>
    <w:rsid w:val="00A13B9B"/>
    <w:rsid w:val="00A14D20"/>
    <w:rsid w:val="00A15D6C"/>
    <w:rsid w:val="00A16B73"/>
    <w:rsid w:val="00A178D1"/>
    <w:rsid w:val="00A2045C"/>
    <w:rsid w:val="00A21081"/>
    <w:rsid w:val="00A224B1"/>
    <w:rsid w:val="00A23963"/>
    <w:rsid w:val="00A24D7E"/>
    <w:rsid w:val="00A2649C"/>
    <w:rsid w:val="00A26C30"/>
    <w:rsid w:val="00A30DB2"/>
    <w:rsid w:val="00A3321F"/>
    <w:rsid w:val="00A33411"/>
    <w:rsid w:val="00A3439F"/>
    <w:rsid w:val="00A34AD2"/>
    <w:rsid w:val="00A35163"/>
    <w:rsid w:val="00A354DE"/>
    <w:rsid w:val="00A357C5"/>
    <w:rsid w:val="00A35C92"/>
    <w:rsid w:val="00A40354"/>
    <w:rsid w:val="00A40BD6"/>
    <w:rsid w:val="00A4492F"/>
    <w:rsid w:val="00A46689"/>
    <w:rsid w:val="00A4711F"/>
    <w:rsid w:val="00A47539"/>
    <w:rsid w:val="00A52233"/>
    <w:rsid w:val="00A529DA"/>
    <w:rsid w:val="00A540D0"/>
    <w:rsid w:val="00A549EB"/>
    <w:rsid w:val="00A57BDC"/>
    <w:rsid w:val="00A57FB8"/>
    <w:rsid w:val="00A61941"/>
    <w:rsid w:val="00A62369"/>
    <w:rsid w:val="00A62E14"/>
    <w:rsid w:val="00A647A5"/>
    <w:rsid w:val="00A6696A"/>
    <w:rsid w:val="00A66B37"/>
    <w:rsid w:val="00A67808"/>
    <w:rsid w:val="00A718CC"/>
    <w:rsid w:val="00A71B2C"/>
    <w:rsid w:val="00A72562"/>
    <w:rsid w:val="00A80152"/>
    <w:rsid w:val="00A8311A"/>
    <w:rsid w:val="00A83748"/>
    <w:rsid w:val="00A85A2C"/>
    <w:rsid w:val="00A85C4F"/>
    <w:rsid w:val="00A85FE1"/>
    <w:rsid w:val="00A87FE2"/>
    <w:rsid w:val="00A90599"/>
    <w:rsid w:val="00A90B90"/>
    <w:rsid w:val="00A95749"/>
    <w:rsid w:val="00A95EE6"/>
    <w:rsid w:val="00A96640"/>
    <w:rsid w:val="00A967F1"/>
    <w:rsid w:val="00A97BA8"/>
    <w:rsid w:val="00A97D15"/>
    <w:rsid w:val="00AA0142"/>
    <w:rsid w:val="00AA0FD6"/>
    <w:rsid w:val="00AA7454"/>
    <w:rsid w:val="00AA779D"/>
    <w:rsid w:val="00AB17DC"/>
    <w:rsid w:val="00AB1ABF"/>
    <w:rsid w:val="00AB21F6"/>
    <w:rsid w:val="00AB5A41"/>
    <w:rsid w:val="00AB757B"/>
    <w:rsid w:val="00AC0076"/>
    <w:rsid w:val="00AC58EC"/>
    <w:rsid w:val="00AC5D4F"/>
    <w:rsid w:val="00AC759F"/>
    <w:rsid w:val="00AD05C0"/>
    <w:rsid w:val="00AD0B7F"/>
    <w:rsid w:val="00AD5E6E"/>
    <w:rsid w:val="00AD79A3"/>
    <w:rsid w:val="00AE0CEC"/>
    <w:rsid w:val="00AE1B5B"/>
    <w:rsid w:val="00AE2294"/>
    <w:rsid w:val="00AE257A"/>
    <w:rsid w:val="00AE403C"/>
    <w:rsid w:val="00AE4159"/>
    <w:rsid w:val="00AE48B3"/>
    <w:rsid w:val="00AE5185"/>
    <w:rsid w:val="00AE527B"/>
    <w:rsid w:val="00AE7095"/>
    <w:rsid w:val="00AE7AB8"/>
    <w:rsid w:val="00AF02FF"/>
    <w:rsid w:val="00AF096E"/>
    <w:rsid w:val="00AF18DC"/>
    <w:rsid w:val="00B01590"/>
    <w:rsid w:val="00B02ED0"/>
    <w:rsid w:val="00B03308"/>
    <w:rsid w:val="00B04156"/>
    <w:rsid w:val="00B10C18"/>
    <w:rsid w:val="00B17D21"/>
    <w:rsid w:val="00B21BE0"/>
    <w:rsid w:val="00B222C9"/>
    <w:rsid w:val="00B231D3"/>
    <w:rsid w:val="00B241CD"/>
    <w:rsid w:val="00B27603"/>
    <w:rsid w:val="00B27C69"/>
    <w:rsid w:val="00B306CF"/>
    <w:rsid w:val="00B337C3"/>
    <w:rsid w:val="00B33BB4"/>
    <w:rsid w:val="00B342E4"/>
    <w:rsid w:val="00B40FF6"/>
    <w:rsid w:val="00B42F32"/>
    <w:rsid w:val="00B4374C"/>
    <w:rsid w:val="00B43D26"/>
    <w:rsid w:val="00B4568B"/>
    <w:rsid w:val="00B50116"/>
    <w:rsid w:val="00B516AE"/>
    <w:rsid w:val="00B519FB"/>
    <w:rsid w:val="00B52A25"/>
    <w:rsid w:val="00B53485"/>
    <w:rsid w:val="00B55382"/>
    <w:rsid w:val="00B55CA1"/>
    <w:rsid w:val="00B57FED"/>
    <w:rsid w:val="00B603FC"/>
    <w:rsid w:val="00B645F6"/>
    <w:rsid w:val="00B652E6"/>
    <w:rsid w:val="00B65EFB"/>
    <w:rsid w:val="00B703B7"/>
    <w:rsid w:val="00B72434"/>
    <w:rsid w:val="00B73951"/>
    <w:rsid w:val="00B7427D"/>
    <w:rsid w:val="00B7648F"/>
    <w:rsid w:val="00B76EE8"/>
    <w:rsid w:val="00B80008"/>
    <w:rsid w:val="00B80D7C"/>
    <w:rsid w:val="00B832A9"/>
    <w:rsid w:val="00B83605"/>
    <w:rsid w:val="00B84691"/>
    <w:rsid w:val="00B84D74"/>
    <w:rsid w:val="00B84F1A"/>
    <w:rsid w:val="00B85128"/>
    <w:rsid w:val="00B85EC0"/>
    <w:rsid w:val="00B91B8A"/>
    <w:rsid w:val="00B91E76"/>
    <w:rsid w:val="00B92ED9"/>
    <w:rsid w:val="00B934A4"/>
    <w:rsid w:val="00B96120"/>
    <w:rsid w:val="00B97BAF"/>
    <w:rsid w:val="00BA00EC"/>
    <w:rsid w:val="00BA6B7E"/>
    <w:rsid w:val="00BB0D0B"/>
    <w:rsid w:val="00BB12EB"/>
    <w:rsid w:val="00BB163B"/>
    <w:rsid w:val="00BB20FC"/>
    <w:rsid w:val="00BB307B"/>
    <w:rsid w:val="00BB3D58"/>
    <w:rsid w:val="00BB46C2"/>
    <w:rsid w:val="00BB4E42"/>
    <w:rsid w:val="00BB50C5"/>
    <w:rsid w:val="00BB6531"/>
    <w:rsid w:val="00BB69CF"/>
    <w:rsid w:val="00BB6B43"/>
    <w:rsid w:val="00BB7324"/>
    <w:rsid w:val="00BC1308"/>
    <w:rsid w:val="00BC3218"/>
    <w:rsid w:val="00BC3812"/>
    <w:rsid w:val="00BC581D"/>
    <w:rsid w:val="00BD2F48"/>
    <w:rsid w:val="00BD313A"/>
    <w:rsid w:val="00BD499B"/>
    <w:rsid w:val="00BD65D4"/>
    <w:rsid w:val="00BD73C9"/>
    <w:rsid w:val="00BE1094"/>
    <w:rsid w:val="00BE159D"/>
    <w:rsid w:val="00BE30FF"/>
    <w:rsid w:val="00BE3C24"/>
    <w:rsid w:val="00BE4276"/>
    <w:rsid w:val="00BE4F48"/>
    <w:rsid w:val="00BE69D7"/>
    <w:rsid w:val="00BF3240"/>
    <w:rsid w:val="00BF41E8"/>
    <w:rsid w:val="00BF7A54"/>
    <w:rsid w:val="00BF7DCE"/>
    <w:rsid w:val="00C01CD3"/>
    <w:rsid w:val="00C02159"/>
    <w:rsid w:val="00C021DF"/>
    <w:rsid w:val="00C02D6A"/>
    <w:rsid w:val="00C0328E"/>
    <w:rsid w:val="00C04C69"/>
    <w:rsid w:val="00C0711B"/>
    <w:rsid w:val="00C103DA"/>
    <w:rsid w:val="00C10DFF"/>
    <w:rsid w:val="00C11A1B"/>
    <w:rsid w:val="00C126CE"/>
    <w:rsid w:val="00C13EFF"/>
    <w:rsid w:val="00C14DAF"/>
    <w:rsid w:val="00C15BAB"/>
    <w:rsid w:val="00C164F5"/>
    <w:rsid w:val="00C16A71"/>
    <w:rsid w:val="00C17757"/>
    <w:rsid w:val="00C21119"/>
    <w:rsid w:val="00C21510"/>
    <w:rsid w:val="00C233C6"/>
    <w:rsid w:val="00C23443"/>
    <w:rsid w:val="00C23E3B"/>
    <w:rsid w:val="00C23F26"/>
    <w:rsid w:val="00C24356"/>
    <w:rsid w:val="00C2454C"/>
    <w:rsid w:val="00C257E4"/>
    <w:rsid w:val="00C26C19"/>
    <w:rsid w:val="00C276F2"/>
    <w:rsid w:val="00C30061"/>
    <w:rsid w:val="00C32805"/>
    <w:rsid w:val="00C32FB9"/>
    <w:rsid w:val="00C3461A"/>
    <w:rsid w:val="00C35F76"/>
    <w:rsid w:val="00C3665C"/>
    <w:rsid w:val="00C41D06"/>
    <w:rsid w:val="00C43701"/>
    <w:rsid w:val="00C4662B"/>
    <w:rsid w:val="00C46899"/>
    <w:rsid w:val="00C538F0"/>
    <w:rsid w:val="00C5619A"/>
    <w:rsid w:val="00C60C0A"/>
    <w:rsid w:val="00C6165C"/>
    <w:rsid w:val="00C62905"/>
    <w:rsid w:val="00C62AA1"/>
    <w:rsid w:val="00C65447"/>
    <w:rsid w:val="00C705AD"/>
    <w:rsid w:val="00C70607"/>
    <w:rsid w:val="00C723FF"/>
    <w:rsid w:val="00C74128"/>
    <w:rsid w:val="00C747FE"/>
    <w:rsid w:val="00C7492E"/>
    <w:rsid w:val="00C77D72"/>
    <w:rsid w:val="00C80EDE"/>
    <w:rsid w:val="00C81AAD"/>
    <w:rsid w:val="00C81AFF"/>
    <w:rsid w:val="00C81BB6"/>
    <w:rsid w:val="00C8610A"/>
    <w:rsid w:val="00C86A01"/>
    <w:rsid w:val="00C90BDA"/>
    <w:rsid w:val="00C9216F"/>
    <w:rsid w:val="00C9319D"/>
    <w:rsid w:val="00C93F9A"/>
    <w:rsid w:val="00C93FDE"/>
    <w:rsid w:val="00C96C0B"/>
    <w:rsid w:val="00C977FA"/>
    <w:rsid w:val="00CA3703"/>
    <w:rsid w:val="00CA3D8B"/>
    <w:rsid w:val="00CA64CD"/>
    <w:rsid w:val="00CB205C"/>
    <w:rsid w:val="00CB2E51"/>
    <w:rsid w:val="00CB44EA"/>
    <w:rsid w:val="00CB4762"/>
    <w:rsid w:val="00CB54BC"/>
    <w:rsid w:val="00CC2411"/>
    <w:rsid w:val="00CC2726"/>
    <w:rsid w:val="00CC3278"/>
    <w:rsid w:val="00CC360E"/>
    <w:rsid w:val="00CC360F"/>
    <w:rsid w:val="00CC3616"/>
    <w:rsid w:val="00CC3960"/>
    <w:rsid w:val="00CC3966"/>
    <w:rsid w:val="00CC3F05"/>
    <w:rsid w:val="00CC50B9"/>
    <w:rsid w:val="00CC52A5"/>
    <w:rsid w:val="00CC6356"/>
    <w:rsid w:val="00CC67F4"/>
    <w:rsid w:val="00CD17A0"/>
    <w:rsid w:val="00CD3B0D"/>
    <w:rsid w:val="00CD4CE6"/>
    <w:rsid w:val="00CD6D95"/>
    <w:rsid w:val="00CD7197"/>
    <w:rsid w:val="00CD7EA4"/>
    <w:rsid w:val="00CD7EEE"/>
    <w:rsid w:val="00CE1B4A"/>
    <w:rsid w:val="00CE2106"/>
    <w:rsid w:val="00CE21D6"/>
    <w:rsid w:val="00CE284F"/>
    <w:rsid w:val="00CE2B4B"/>
    <w:rsid w:val="00CE3792"/>
    <w:rsid w:val="00CE4F9D"/>
    <w:rsid w:val="00CE64AD"/>
    <w:rsid w:val="00CE68AF"/>
    <w:rsid w:val="00CF03C8"/>
    <w:rsid w:val="00CF23E2"/>
    <w:rsid w:val="00CF5199"/>
    <w:rsid w:val="00CF54CF"/>
    <w:rsid w:val="00D0095E"/>
    <w:rsid w:val="00D01250"/>
    <w:rsid w:val="00D0212D"/>
    <w:rsid w:val="00D036C0"/>
    <w:rsid w:val="00D053E1"/>
    <w:rsid w:val="00D057C8"/>
    <w:rsid w:val="00D05E29"/>
    <w:rsid w:val="00D07758"/>
    <w:rsid w:val="00D1057B"/>
    <w:rsid w:val="00D1145A"/>
    <w:rsid w:val="00D116EE"/>
    <w:rsid w:val="00D123D4"/>
    <w:rsid w:val="00D12592"/>
    <w:rsid w:val="00D130E7"/>
    <w:rsid w:val="00D15045"/>
    <w:rsid w:val="00D15F8D"/>
    <w:rsid w:val="00D1647C"/>
    <w:rsid w:val="00D174BD"/>
    <w:rsid w:val="00D22BE1"/>
    <w:rsid w:val="00D23422"/>
    <w:rsid w:val="00D263B2"/>
    <w:rsid w:val="00D30485"/>
    <w:rsid w:val="00D32F7A"/>
    <w:rsid w:val="00D34991"/>
    <w:rsid w:val="00D36E4E"/>
    <w:rsid w:val="00D37021"/>
    <w:rsid w:val="00D3736E"/>
    <w:rsid w:val="00D40E91"/>
    <w:rsid w:val="00D41C2F"/>
    <w:rsid w:val="00D45BFF"/>
    <w:rsid w:val="00D472F1"/>
    <w:rsid w:val="00D475FC"/>
    <w:rsid w:val="00D47BC2"/>
    <w:rsid w:val="00D53586"/>
    <w:rsid w:val="00D54FAB"/>
    <w:rsid w:val="00D56239"/>
    <w:rsid w:val="00D621AF"/>
    <w:rsid w:val="00D629F6"/>
    <w:rsid w:val="00D638E0"/>
    <w:rsid w:val="00D63A4C"/>
    <w:rsid w:val="00D63ED9"/>
    <w:rsid w:val="00D65B63"/>
    <w:rsid w:val="00D661B8"/>
    <w:rsid w:val="00D71950"/>
    <w:rsid w:val="00D73D67"/>
    <w:rsid w:val="00D741F7"/>
    <w:rsid w:val="00D743BB"/>
    <w:rsid w:val="00D75FAA"/>
    <w:rsid w:val="00D76400"/>
    <w:rsid w:val="00D76AAC"/>
    <w:rsid w:val="00D814B3"/>
    <w:rsid w:val="00D81A73"/>
    <w:rsid w:val="00D90055"/>
    <w:rsid w:val="00D900B3"/>
    <w:rsid w:val="00D91358"/>
    <w:rsid w:val="00D91FA7"/>
    <w:rsid w:val="00D92E64"/>
    <w:rsid w:val="00D9543C"/>
    <w:rsid w:val="00D95CAB"/>
    <w:rsid w:val="00D95E2D"/>
    <w:rsid w:val="00D963B7"/>
    <w:rsid w:val="00D975FC"/>
    <w:rsid w:val="00DA284B"/>
    <w:rsid w:val="00DA445A"/>
    <w:rsid w:val="00DA4BA2"/>
    <w:rsid w:val="00DA51C8"/>
    <w:rsid w:val="00DB2288"/>
    <w:rsid w:val="00DB2919"/>
    <w:rsid w:val="00DB3B08"/>
    <w:rsid w:val="00DB3C4D"/>
    <w:rsid w:val="00DB5D7A"/>
    <w:rsid w:val="00DB6536"/>
    <w:rsid w:val="00DB6ABF"/>
    <w:rsid w:val="00DC0180"/>
    <w:rsid w:val="00DC30E9"/>
    <w:rsid w:val="00DC58FE"/>
    <w:rsid w:val="00DC6176"/>
    <w:rsid w:val="00DD17D4"/>
    <w:rsid w:val="00DD29F9"/>
    <w:rsid w:val="00DD2F44"/>
    <w:rsid w:val="00DD3015"/>
    <w:rsid w:val="00DD35E4"/>
    <w:rsid w:val="00DD40E8"/>
    <w:rsid w:val="00DD4657"/>
    <w:rsid w:val="00DD6AF9"/>
    <w:rsid w:val="00DE072E"/>
    <w:rsid w:val="00DE0CE0"/>
    <w:rsid w:val="00DE0F1C"/>
    <w:rsid w:val="00DE0F72"/>
    <w:rsid w:val="00DE134E"/>
    <w:rsid w:val="00DE1C4B"/>
    <w:rsid w:val="00DE3021"/>
    <w:rsid w:val="00DE3CED"/>
    <w:rsid w:val="00DE4605"/>
    <w:rsid w:val="00DE4C79"/>
    <w:rsid w:val="00DE5DF5"/>
    <w:rsid w:val="00DF09C1"/>
    <w:rsid w:val="00DF0BB2"/>
    <w:rsid w:val="00DF2A61"/>
    <w:rsid w:val="00DF7048"/>
    <w:rsid w:val="00DF7966"/>
    <w:rsid w:val="00E015EF"/>
    <w:rsid w:val="00E01B4E"/>
    <w:rsid w:val="00E01E2F"/>
    <w:rsid w:val="00E0437E"/>
    <w:rsid w:val="00E04FEB"/>
    <w:rsid w:val="00E05814"/>
    <w:rsid w:val="00E05B90"/>
    <w:rsid w:val="00E06724"/>
    <w:rsid w:val="00E0675E"/>
    <w:rsid w:val="00E0734C"/>
    <w:rsid w:val="00E078DE"/>
    <w:rsid w:val="00E139A4"/>
    <w:rsid w:val="00E17007"/>
    <w:rsid w:val="00E17FDF"/>
    <w:rsid w:val="00E20643"/>
    <w:rsid w:val="00E21824"/>
    <w:rsid w:val="00E2214A"/>
    <w:rsid w:val="00E239B2"/>
    <w:rsid w:val="00E24646"/>
    <w:rsid w:val="00E25249"/>
    <w:rsid w:val="00E26248"/>
    <w:rsid w:val="00E319EE"/>
    <w:rsid w:val="00E33476"/>
    <w:rsid w:val="00E34657"/>
    <w:rsid w:val="00E36452"/>
    <w:rsid w:val="00E36EF9"/>
    <w:rsid w:val="00E37089"/>
    <w:rsid w:val="00E37E4E"/>
    <w:rsid w:val="00E40C55"/>
    <w:rsid w:val="00E43B2C"/>
    <w:rsid w:val="00E4508B"/>
    <w:rsid w:val="00E4636D"/>
    <w:rsid w:val="00E515CE"/>
    <w:rsid w:val="00E57AB7"/>
    <w:rsid w:val="00E60A70"/>
    <w:rsid w:val="00E611EC"/>
    <w:rsid w:val="00E62B1E"/>
    <w:rsid w:val="00E6552C"/>
    <w:rsid w:val="00E65711"/>
    <w:rsid w:val="00E67501"/>
    <w:rsid w:val="00E73098"/>
    <w:rsid w:val="00E808F8"/>
    <w:rsid w:val="00E81C4E"/>
    <w:rsid w:val="00E8289F"/>
    <w:rsid w:val="00E82AD8"/>
    <w:rsid w:val="00E82FCE"/>
    <w:rsid w:val="00E8426F"/>
    <w:rsid w:val="00E84A6F"/>
    <w:rsid w:val="00E859CE"/>
    <w:rsid w:val="00E85B5F"/>
    <w:rsid w:val="00E85B7F"/>
    <w:rsid w:val="00E87998"/>
    <w:rsid w:val="00E87E69"/>
    <w:rsid w:val="00E9126A"/>
    <w:rsid w:val="00E94958"/>
    <w:rsid w:val="00E94C16"/>
    <w:rsid w:val="00E9740C"/>
    <w:rsid w:val="00EA0F83"/>
    <w:rsid w:val="00EA1ADA"/>
    <w:rsid w:val="00EA2404"/>
    <w:rsid w:val="00EA5905"/>
    <w:rsid w:val="00EA67A7"/>
    <w:rsid w:val="00EB004C"/>
    <w:rsid w:val="00EB3554"/>
    <w:rsid w:val="00EB5BD2"/>
    <w:rsid w:val="00EB6660"/>
    <w:rsid w:val="00EB6F64"/>
    <w:rsid w:val="00EB730D"/>
    <w:rsid w:val="00EC0919"/>
    <w:rsid w:val="00EC23FF"/>
    <w:rsid w:val="00EC26CA"/>
    <w:rsid w:val="00EC28E6"/>
    <w:rsid w:val="00EC2D45"/>
    <w:rsid w:val="00EC337F"/>
    <w:rsid w:val="00EC468D"/>
    <w:rsid w:val="00EC528D"/>
    <w:rsid w:val="00EC6D9F"/>
    <w:rsid w:val="00EC7098"/>
    <w:rsid w:val="00ED13C1"/>
    <w:rsid w:val="00ED1A5F"/>
    <w:rsid w:val="00ED2651"/>
    <w:rsid w:val="00ED4BA7"/>
    <w:rsid w:val="00EE1E8F"/>
    <w:rsid w:val="00EE4266"/>
    <w:rsid w:val="00EE605B"/>
    <w:rsid w:val="00EE7957"/>
    <w:rsid w:val="00EF1C2B"/>
    <w:rsid w:val="00EF1C5D"/>
    <w:rsid w:val="00EF3915"/>
    <w:rsid w:val="00EF49C6"/>
    <w:rsid w:val="00EF4E63"/>
    <w:rsid w:val="00EF7308"/>
    <w:rsid w:val="00EF76E3"/>
    <w:rsid w:val="00F01B3F"/>
    <w:rsid w:val="00F0281D"/>
    <w:rsid w:val="00F03888"/>
    <w:rsid w:val="00F05925"/>
    <w:rsid w:val="00F06DDF"/>
    <w:rsid w:val="00F070A0"/>
    <w:rsid w:val="00F07F26"/>
    <w:rsid w:val="00F121E0"/>
    <w:rsid w:val="00F12E2E"/>
    <w:rsid w:val="00F12F16"/>
    <w:rsid w:val="00F1398B"/>
    <w:rsid w:val="00F1542C"/>
    <w:rsid w:val="00F15506"/>
    <w:rsid w:val="00F175DA"/>
    <w:rsid w:val="00F20330"/>
    <w:rsid w:val="00F20F78"/>
    <w:rsid w:val="00F2126F"/>
    <w:rsid w:val="00F225C9"/>
    <w:rsid w:val="00F23100"/>
    <w:rsid w:val="00F23184"/>
    <w:rsid w:val="00F2352E"/>
    <w:rsid w:val="00F2704D"/>
    <w:rsid w:val="00F30EF9"/>
    <w:rsid w:val="00F31EFF"/>
    <w:rsid w:val="00F321A3"/>
    <w:rsid w:val="00F33A50"/>
    <w:rsid w:val="00F3490C"/>
    <w:rsid w:val="00F35AF0"/>
    <w:rsid w:val="00F36B0B"/>
    <w:rsid w:val="00F4051C"/>
    <w:rsid w:val="00F41954"/>
    <w:rsid w:val="00F41C77"/>
    <w:rsid w:val="00F43A4A"/>
    <w:rsid w:val="00F45FA6"/>
    <w:rsid w:val="00F461E1"/>
    <w:rsid w:val="00F4667B"/>
    <w:rsid w:val="00F4718F"/>
    <w:rsid w:val="00F50326"/>
    <w:rsid w:val="00F51BFF"/>
    <w:rsid w:val="00F52309"/>
    <w:rsid w:val="00F54BA8"/>
    <w:rsid w:val="00F56787"/>
    <w:rsid w:val="00F60ED2"/>
    <w:rsid w:val="00F62AD5"/>
    <w:rsid w:val="00F63B07"/>
    <w:rsid w:val="00F64DC6"/>
    <w:rsid w:val="00F6532D"/>
    <w:rsid w:val="00F65564"/>
    <w:rsid w:val="00F65D83"/>
    <w:rsid w:val="00F65E77"/>
    <w:rsid w:val="00F70461"/>
    <w:rsid w:val="00F76CCE"/>
    <w:rsid w:val="00F80087"/>
    <w:rsid w:val="00F807C7"/>
    <w:rsid w:val="00F81F1F"/>
    <w:rsid w:val="00F84EC5"/>
    <w:rsid w:val="00F85A6A"/>
    <w:rsid w:val="00F90F15"/>
    <w:rsid w:val="00F961B1"/>
    <w:rsid w:val="00FA1246"/>
    <w:rsid w:val="00FA1F3A"/>
    <w:rsid w:val="00FA5568"/>
    <w:rsid w:val="00FB0028"/>
    <w:rsid w:val="00FB0BD8"/>
    <w:rsid w:val="00FB0E83"/>
    <w:rsid w:val="00FB1A47"/>
    <w:rsid w:val="00FB1CC6"/>
    <w:rsid w:val="00FB2296"/>
    <w:rsid w:val="00FB23CE"/>
    <w:rsid w:val="00FC1043"/>
    <w:rsid w:val="00FC12C4"/>
    <w:rsid w:val="00FC26CA"/>
    <w:rsid w:val="00FC3739"/>
    <w:rsid w:val="00FC4267"/>
    <w:rsid w:val="00FC50EB"/>
    <w:rsid w:val="00FC50F1"/>
    <w:rsid w:val="00FC5E8A"/>
    <w:rsid w:val="00FC728A"/>
    <w:rsid w:val="00FC7C89"/>
    <w:rsid w:val="00FD0997"/>
    <w:rsid w:val="00FD0FC7"/>
    <w:rsid w:val="00FD1165"/>
    <w:rsid w:val="00FD4696"/>
    <w:rsid w:val="00FD529E"/>
    <w:rsid w:val="00FD6DCC"/>
    <w:rsid w:val="00FD6F4E"/>
    <w:rsid w:val="00FD78F1"/>
    <w:rsid w:val="00FE17E5"/>
    <w:rsid w:val="00FE20E4"/>
    <w:rsid w:val="00FE64E9"/>
    <w:rsid w:val="00FE7649"/>
    <w:rsid w:val="00FF28C7"/>
    <w:rsid w:val="00FF3BCC"/>
    <w:rsid w:val="00FF5EE2"/>
    <w:rsid w:val="00FF62B3"/>
    <w:rsid w:val="00FF72C2"/>
    <w:rsid w:val="00FF7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7E1335E"/>
  <w15:docId w15:val="{126198FB-12A5-4D62-8C3A-7955675AA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rsid w:val="00C62AA1"/>
    <w:rPr>
      <w:sz w:val="24"/>
      <w:szCs w:val="24"/>
    </w:rPr>
  </w:style>
  <w:style w:type="paragraph" w:styleId="10">
    <w:name w:val="heading 1"/>
    <w:aliases w:val="неправильный1,my标题1,h1,1st level,Section Head,l1,Заголовок 1 Знак1,Заголовок 1 Знак Знак,Заголовок 1 Знак Знак Знак Знак Знак,Заголовок1,Заголовок 1ТР,Hoofdstuk,Part,OG Heading 1,Заголовок 1 Знак Знак Знак Знак Знак Знак Знак Знак"/>
    <w:basedOn w:val="a5"/>
    <w:next w:val="a5"/>
    <w:link w:val="11"/>
    <w:rsid w:val="00833847"/>
    <w:pPr>
      <w:keepNext/>
      <w:spacing w:before="240" w:after="60"/>
      <w:outlineLvl w:val="0"/>
    </w:pPr>
    <w:rPr>
      <w:b/>
      <w:bCs/>
      <w:kern w:val="32"/>
      <w:szCs w:val="32"/>
      <w:lang w:val="x-none" w:eastAsia="x-none"/>
    </w:rPr>
  </w:style>
  <w:style w:type="paragraph" w:styleId="23">
    <w:name w:val="heading 2"/>
    <w:aliases w:val="Заголовок 2 Знак1,Заголовок 2 Знак Знак,Заголовок 2 Знак2 Знак Знак,Заголовок 2 Знак1 Знак Знак Знак,Заголовок 2 Знак Знак Знак Знак Знак, Знак1 Знак Знак Знак Знак Знак, Знак1 Знак1 Знак Знак Знак,Заголовок 2 Знак Знак1 Знак Знак,неправильн"/>
    <w:basedOn w:val="a5"/>
    <w:next w:val="a5"/>
    <w:link w:val="24"/>
    <w:unhideWhenUsed/>
    <w:rsid w:val="003B4218"/>
    <w:pPr>
      <w:keepNext/>
      <w:spacing w:before="240" w:after="60"/>
      <w:outlineLvl w:val="1"/>
    </w:pPr>
    <w:rPr>
      <w:rFonts w:ascii="Cambria" w:hAnsi="Cambria"/>
      <w:b/>
      <w:bCs/>
      <w:i/>
      <w:iCs/>
      <w:sz w:val="28"/>
      <w:szCs w:val="28"/>
      <w:lang w:val="x-none" w:eastAsia="x-none"/>
    </w:rPr>
  </w:style>
  <w:style w:type="paragraph" w:styleId="32">
    <w:name w:val="heading 3"/>
    <w:aliases w:val="1.1.1,标题03"/>
    <w:basedOn w:val="a5"/>
    <w:next w:val="a5"/>
    <w:link w:val="33"/>
    <w:unhideWhenUsed/>
    <w:rsid w:val="00F33A50"/>
    <w:pPr>
      <w:keepNext/>
      <w:keepLines/>
      <w:spacing w:before="200"/>
      <w:jc w:val="both"/>
      <w:outlineLvl w:val="2"/>
    </w:pPr>
    <w:rPr>
      <w:rFonts w:ascii="Cambria" w:hAnsi="Cambria"/>
      <w:b/>
      <w:bCs/>
      <w:color w:val="4F81BD"/>
      <w:lang w:val="x-none" w:eastAsia="x-none"/>
    </w:rPr>
  </w:style>
  <w:style w:type="paragraph" w:styleId="4">
    <w:name w:val="heading 4"/>
    <w:aliases w:val="1.1.1.1, Знак, Знак1"/>
    <w:basedOn w:val="a5"/>
    <w:next w:val="a5"/>
    <w:link w:val="40"/>
    <w:unhideWhenUsed/>
    <w:rsid w:val="00F33A50"/>
    <w:pPr>
      <w:keepNext/>
      <w:keepLines/>
      <w:spacing w:before="200"/>
      <w:jc w:val="both"/>
      <w:outlineLvl w:val="3"/>
    </w:pPr>
    <w:rPr>
      <w:rFonts w:ascii="Cambria" w:hAnsi="Cambria"/>
      <w:b/>
      <w:bCs/>
      <w:i/>
      <w:iCs/>
      <w:color w:val="4F81BD"/>
      <w:lang w:val="x-none" w:eastAsia="x-none"/>
    </w:rPr>
  </w:style>
  <w:style w:type="paragraph" w:styleId="5">
    <w:name w:val="heading 5"/>
    <w:aliases w:val="表题,Заголовок5"/>
    <w:basedOn w:val="a5"/>
    <w:next w:val="a5"/>
    <w:link w:val="50"/>
    <w:autoRedefine/>
    <w:rsid w:val="00F33A50"/>
    <w:pPr>
      <w:keepNext/>
      <w:keepLines/>
      <w:tabs>
        <w:tab w:val="num" w:pos="851"/>
      </w:tabs>
      <w:spacing w:before="360"/>
      <w:ind w:left="851" w:hanging="851"/>
      <w:jc w:val="both"/>
      <w:outlineLvl w:val="4"/>
    </w:pPr>
    <w:rPr>
      <w:rFonts w:ascii="Arial" w:hAnsi="Arial"/>
      <w:bCs/>
      <w:i/>
      <w:iCs/>
      <w:sz w:val="20"/>
      <w:szCs w:val="26"/>
      <w:lang w:val="x-none" w:eastAsia="x-none"/>
    </w:rPr>
  </w:style>
  <w:style w:type="paragraph" w:styleId="60">
    <w:name w:val="heading 6"/>
    <w:basedOn w:val="a5"/>
    <w:next w:val="a5"/>
    <w:link w:val="61"/>
    <w:unhideWhenUsed/>
    <w:rsid w:val="00F33A50"/>
    <w:pPr>
      <w:keepNext/>
      <w:keepLines/>
      <w:spacing w:before="200"/>
      <w:jc w:val="both"/>
      <w:outlineLvl w:val="5"/>
    </w:pPr>
    <w:rPr>
      <w:rFonts w:ascii="Cambria" w:hAnsi="Cambria"/>
      <w:i/>
      <w:iCs/>
      <w:color w:val="243F60"/>
      <w:lang w:val="x-none" w:eastAsia="x-none"/>
    </w:rPr>
  </w:style>
  <w:style w:type="paragraph" w:styleId="70">
    <w:name w:val="heading 7"/>
    <w:basedOn w:val="a5"/>
    <w:next w:val="a5"/>
    <w:link w:val="71"/>
    <w:rsid w:val="00F33A50"/>
    <w:pPr>
      <w:keepNext/>
      <w:tabs>
        <w:tab w:val="num" w:pos="1296"/>
      </w:tabs>
      <w:spacing w:line="360" w:lineRule="auto"/>
      <w:ind w:left="1296" w:hanging="1296"/>
      <w:jc w:val="both"/>
      <w:outlineLvl w:val="6"/>
    </w:pPr>
    <w:rPr>
      <w:rFonts w:ascii="Arial" w:hAnsi="Arial"/>
      <w:sz w:val="20"/>
      <w:szCs w:val="20"/>
      <w:u w:val="single"/>
      <w:lang w:val="x-none" w:eastAsia="x-none"/>
    </w:rPr>
  </w:style>
  <w:style w:type="paragraph" w:styleId="8">
    <w:name w:val="heading 8"/>
    <w:basedOn w:val="a5"/>
    <w:next w:val="a5"/>
    <w:link w:val="80"/>
    <w:rsid w:val="00F33A50"/>
    <w:pPr>
      <w:keepNext/>
      <w:tabs>
        <w:tab w:val="num" w:pos="1440"/>
      </w:tabs>
      <w:spacing w:line="360" w:lineRule="auto"/>
      <w:ind w:left="1440" w:hanging="1440"/>
      <w:outlineLvl w:val="7"/>
    </w:pPr>
    <w:rPr>
      <w:rFonts w:ascii="Arial" w:hAnsi="Arial"/>
      <w:b/>
      <w:sz w:val="28"/>
      <w:szCs w:val="20"/>
      <w:lang w:val="x-none" w:eastAsia="x-none"/>
    </w:rPr>
  </w:style>
  <w:style w:type="paragraph" w:styleId="9">
    <w:name w:val="heading 9"/>
    <w:basedOn w:val="a5"/>
    <w:next w:val="a5"/>
    <w:link w:val="90"/>
    <w:rsid w:val="00F33A50"/>
    <w:pPr>
      <w:tabs>
        <w:tab w:val="num" w:pos="1584"/>
      </w:tabs>
      <w:spacing w:before="240" w:after="60"/>
      <w:ind w:left="1584" w:hanging="1584"/>
      <w:outlineLvl w:val="8"/>
    </w:pPr>
    <w:rPr>
      <w:rFonts w:ascii="Arial" w:hAnsi="Arial"/>
      <w:sz w:val="22"/>
      <w:szCs w:val="22"/>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 Знак9"/>
    <w:basedOn w:val="a5"/>
    <w:link w:val="aa"/>
    <w:rsid w:val="00D1647C"/>
    <w:pPr>
      <w:tabs>
        <w:tab w:val="center" w:pos="4677"/>
        <w:tab w:val="right" w:pos="9355"/>
      </w:tabs>
    </w:pPr>
    <w:rPr>
      <w:lang w:val="x-none" w:eastAsia="x-none"/>
    </w:rPr>
  </w:style>
  <w:style w:type="paragraph" w:styleId="ab">
    <w:name w:val="footer"/>
    <w:basedOn w:val="a5"/>
    <w:link w:val="ac"/>
    <w:uiPriority w:val="99"/>
    <w:rsid w:val="00D1647C"/>
    <w:pPr>
      <w:tabs>
        <w:tab w:val="center" w:pos="4677"/>
        <w:tab w:val="right" w:pos="9355"/>
      </w:tabs>
    </w:pPr>
    <w:rPr>
      <w:lang w:val="x-none" w:eastAsia="x-none"/>
    </w:rPr>
  </w:style>
  <w:style w:type="table" w:styleId="ad">
    <w:name w:val="Table Grid"/>
    <w:basedOn w:val="a7"/>
    <w:rsid w:val="00B9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5"/>
    <w:next w:val="a5"/>
    <w:autoRedefine/>
    <w:uiPriority w:val="39"/>
    <w:rsid w:val="00B231D3"/>
    <w:pPr>
      <w:tabs>
        <w:tab w:val="left" w:pos="567"/>
        <w:tab w:val="left" w:leader="dot" w:pos="9356"/>
      </w:tabs>
      <w:spacing w:line="360" w:lineRule="auto"/>
      <w:ind w:right="1134"/>
    </w:pPr>
    <w:rPr>
      <w:b/>
      <w:smallCaps/>
    </w:rPr>
  </w:style>
  <w:style w:type="character" w:customStyle="1" w:styleId="11">
    <w:name w:val="Заголовок 1 Знак"/>
    <w:aliases w:val="неправильный1 Знак,my标题1 Знак,h1 Знак,1st level Знак,Section Head Знак,l1 Знак,Заголовок 1 Знак1 Знак,Заголовок 1 Знак Знак Знак,Заголовок 1 Знак Знак Знак Знак Знак Знак,Заголовок1 Знак,Заголовок 1ТР Знак,Hoofdstuk Знак,Part Знак"/>
    <w:link w:val="10"/>
    <w:rsid w:val="00833847"/>
    <w:rPr>
      <w:rFonts w:cs="Arial"/>
      <w:b/>
      <w:bCs/>
      <w:kern w:val="32"/>
      <w:sz w:val="24"/>
      <w:szCs w:val="32"/>
    </w:rPr>
  </w:style>
  <w:style w:type="paragraph" w:styleId="ae">
    <w:name w:val="Subtitle"/>
    <w:aliases w:val="Подзаголовок1"/>
    <w:basedOn w:val="a5"/>
    <w:next w:val="a5"/>
    <w:link w:val="af"/>
    <w:uiPriority w:val="11"/>
    <w:rsid w:val="00833847"/>
    <w:pPr>
      <w:spacing w:after="60"/>
      <w:outlineLvl w:val="1"/>
    </w:pPr>
    <w:rPr>
      <w:sz w:val="28"/>
      <w:lang w:val="x-none" w:eastAsia="x-none"/>
    </w:rPr>
  </w:style>
  <w:style w:type="character" w:customStyle="1" w:styleId="af">
    <w:name w:val="Подзаголовок Знак"/>
    <w:aliases w:val="Подзаголовок1 Знак"/>
    <w:link w:val="ae"/>
    <w:uiPriority w:val="11"/>
    <w:rsid w:val="00833847"/>
    <w:rPr>
      <w:rFonts w:eastAsia="Times New Roman" w:cs="Times New Roman"/>
      <w:sz w:val="28"/>
      <w:szCs w:val="24"/>
    </w:rPr>
  </w:style>
  <w:style w:type="paragraph" w:styleId="25">
    <w:name w:val="toc 2"/>
    <w:basedOn w:val="a5"/>
    <w:next w:val="a5"/>
    <w:autoRedefine/>
    <w:uiPriority w:val="39"/>
    <w:rsid w:val="0089053E"/>
    <w:pPr>
      <w:tabs>
        <w:tab w:val="left" w:pos="567"/>
        <w:tab w:val="left" w:leader="dot" w:pos="9356"/>
      </w:tabs>
      <w:spacing w:line="360" w:lineRule="auto"/>
      <w:ind w:right="1417"/>
      <w:jc w:val="both"/>
    </w:pPr>
  </w:style>
  <w:style w:type="character" w:customStyle="1" w:styleId="24">
    <w:name w:val="Заголовок 2 Знак"/>
    <w:aliases w:val="Заголовок 2 Знак1 Знак,Заголовок 2 Знак Знак Знак,Заголовок 2 Знак2 Знак Знак Знак,Заголовок 2 Знак1 Знак Знак Знак Знак,Заголовок 2 Знак Знак Знак Знак Знак Знак, Знак1 Знак Знак Знак Знак Знак Знак, Знак1 Знак1 Знак Знак Знак Знак"/>
    <w:link w:val="23"/>
    <w:rsid w:val="003B4218"/>
    <w:rPr>
      <w:rFonts w:ascii="Cambria" w:eastAsia="Times New Roman" w:hAnsi="Cambria" w:cs="Times New Roman"/>
      <w:b/>
      <w:bCs/>
      <w:i/>
      <w:iCs/>
      <w:sz w:val="28"/>
      <w:szCs w:val="28"/>
    </w:rPr>
  </w:style>
  <w:style w:type="paragraph" w:customStyle="1" w:styleId="EC-1">
    <w:name w:val="EC-1"/>
    <w:basedOn w:val="a5"/>
    <w:next w:val="EC-2"/>
    <w:qFormat/>
    <w:rsid w:val="00C74128"/>
    <w:pPr>
      <w:keepNext/>
      <w:numPr>
        <w:numId w:val="28"/>
      </w:numPr>
      <w:tabs>
        <w:tab w:val="clear" w:pos="851"/>
        <w:tab w:val="num" w:pos="426"/>
      </w:tabs>
      <w:spacing w:after="240"/>
    </w:pPr>
    <w:rPr>
      <w:b/>
      <w:caps/>
    </w:rPr>
  </w:style>
  <w:style w:type="paragraph" w:customStyle="1" w:styleId="EC-2">
    <w:name w:val="EC-2"/>
    <w:basedOn w:val="a5"/>
    <w:link w:val="EC-20"/>
    <w:qFormat/>
    <w:rsid w:val="0061168A"/>
    <w:pPr>
      <w:numPr>
        <w:ilvl w:val="1"/>
        <w:numId w:val="28"/>
      </w:numPr>
      <w:spacing w:before="240" w:after="240"/>
      <w:outlineLvl w:val="1"/>
    </w:pPr>
    <w:rPr>
      <w:rFonts w:eastAsia="Calibri"/>
      <w:b/>
      <w:smallCaps/>
    </w:rPr>
  </w:style>
  <w:style w:type="character" w:customStyle="1" w:styleId="EC-20">
    <w:name w:val="EC-2 Знак"/>
    <w:link w:val="EC-2"/>
    <w:rsid w:val="0061168A"/>
    <w:rPr>
      <w:rFonts w:eastAsia="Calibri"/>
      <w:b/>
      <w:smallCaps/>
      <w:sz w:val="24"/>
      <w:szCs w:val="24"/>
    </w:rPr>
  </w:style>
  <w:style w:type="paragraph" w:styleId="af0">
    <w:name w:val="List Paragraph"/>
    <w:aliases w:val="Заголовок первого уровня"/>
    <w:basedOn w:val="a5"/>
    <w:link w:val="af1"/>
    <w:uiPriority w:val="34"/>
    <w:qFormat/>
    <w:rsid w:val="004904D8"/>
    <w:pPr>
      <w:ind w:left="708"/>
    </w:pPr>
    <w:rPr>
      <w:lang w:val="x-none" w:eastAsia="x-none"/>
    </w:rPr>
  </w:style>
  <w:style w:type="paragraph" w:customStyle="1" w:styleId="EC">
    <w:name w:val="EC_абзац"/>
    <w:basedOn w:val="2Arial10pt"/>
    <w:link w:val="EC0"/>
    <w:qFormat/>
    <w:rsid w:val="00C74128"/>
    <w:pPr>
      <w:keepNext w:val="0"/>
      <w:keepLines w:val="0"/>
      <w:widowControl w:val="0"/>
      <w:spacing w:before="120" w:after="0" w:line="300" w:lineRule="auto"/>
      <w:ind w:firstLine="567"/>
    </w:pPr>
    <w:rPr>
      <w:rFonts w:ascii="Times New Roman" w:hAnsi="Times New Roman"/>
      <w:bCs/>
      <w:szCs w:val="20"/>
    </w:rPr>
  </w:style>
  <w:style w:type="character" w:customStyle="1" w:styleId="EC0">
    <w:name w:val="EC_абзац Знак"/>
    <w:link w:val="EC"/>
    <w:rsid w:val="00C74128"/>
    <w:rPr>
      <w:rFonts w:eastAsia="SimSun"/>
      <w:bCs/>
      <w:lang w:eastAsia="zh-CN"/>
    </w:rPr>
  </w:style>
  <w:style w:type="paragraph" w:styleId="26">
    <w:name w:val="List Bullet 2"/>
    <w:basedOn w:val="a5"/>
    <w:next w:val="a5"/>
    <w:autoRedefine/>
    <w:rsid w:val="00EC2D45"/>
    <w:pPr>
      <w:keepNext/>
      <w:tabs>
        <w:tab w:val="left" w:pos="851"/>
      </w:tabs>
      <w:spacing w:before="120" w:after="120"/>
      <w:ind w:left="851" w:hanging="454"/>
      <w:jc w:val="both"/>
    </w:pPr>
    <w:rPr>
      <w:rFonts w:eastAsia="Calibri" w:cs="Arial"/>
      <w:szCs w:val="20"/>
      <w:lang w:eastAsia="en-US"/>
    </w:rPr>
  </w:style>
  <w:style w:type="paragraph" w:customStyle="1" w:styleId="Optimum2">
    <w:name w:val="Optimum 2"/>
    <w:basedOn w:val="EC-2"/>
    <w:link w:val="Optimum20"/>
    <w:rsid w:val="00081B80"/>
    <w:pPr>
      <w:tabs>
        <w:tab w:val="left" w:pos="851"/>
      </w:tabs>
    </w:pPr>
  </w:style>
  <w:style w:type="paragraph" w:customStyle="1" w:styleId="EC-3">
    <w:name w:val="EC-3"/>
    <w:basedOn w:val="a5"/>
    <w:next w:val="Optimum40"/>
    <w:link w:val="EC-30"/>
    <w:autoRedefine/>
    <w:qFormat/>
    <w:rsid w:val="00E82FCE"/>
    <w:pPr>
      <w:numPr>
        <w:ilvl w:val="2"/>
        <w:numId w:val="34"/>
      </w:numPr>
      <w:tabs>
        <w:tab w:val="clear" w:pos="851"/>
        <w:tab w:val="num" w:pos="567"/>
      </w:tabs>
      <w:spacing w:before="240" w:after="240"/>
    </w:pPr>
    <w:rPr>
      <w:rFonts w:eastAsia="Calibri"/>
      <w:b/>
      <w:lang w:val="x-none" w:eastAsia="en-US"/>
    </w:rPr>
  </w:style>
  <w:style w:type="character" w:customStyle="1" w:styleId="Optimum20">
    <w:name w:val="Optimum 2 Знак"/>
    <w:basedOn w:val="EC-20"/>
    <w:link w:val="Optimum2"/>
    <w:rsid w:val="00081B80"/>
    <w:rPr>
      <w:rFonts w:eastAsia="Calibri"/>
      <w:b/>
      <w:smallCaps/>
      <w:sz w:val="24"/>
      <w:szCs w:val="24"/>
    </w:rPr>
  </w:style>
  <w:style w:type="character" w:customStyle="1" w:styleId="EC-30">
    <w:name w:val="EC-3 Знак"/>
    <w:link w:val="EC-3"/>
    <w:rsid w:val="00E82FCE"/>
    <w:rPr>
      <w:rFonts w:eastAsia="Calibri"/>
      <w:b/>
      <w:sz w:val="24"/>
      <w:szCs w:val="24"/>
      <w:lang w:val="x-none" w:eastAsia="en-US"/>
    </w:rPr>
  </w:style>
  <w:style w:type="paragraph" w:customStyle="1" w:styleId="13">
    <w:name w:val="Основной текст 1"/>
    <w:basedOn w:val="a5"/>
    <w:link w:val="14"/>
    <w:rsid w:val="002E0824"/>
    <w:pPr>
      <w:spacing w:before="120"/>
      <w:jc w:val="both"/>
    </w:pPr>
    <w:rPr>
      <w:rFonts w:ascii="Arial" w:hAnsi="Arial"/>
      <w:sz w:val="20"/>
      <w:szCs w:val="20"/>
      <w:lang w:val="x-none" w:eastAsia="x-none"/>
    </w:rPr>
  </w:style>
  <w:style w:type="character" w:customStyle="1" w:styleId="14">
    <w:name w:val="Основной текст 1 Знак"/>
    <w:link w:val="13"/>
    <w:rsid w:val="002E0824"/>
    <w:rPr>
      <w:rFonts w:ascii="Arial" w:hAnsi="Arial"/>
    </w:rPr>
  </w:style>
  <w:style w:type="paragraph" w:customStyle="1" w:styleId="Optimum40">
    <w:name w:val="Optimum 4"/>
    <w:basedOn w:val="Optimum41"/>
    <w:next w:val="Optimum5"/>
    <w:link w:val="Optimum42"/>
    <w:rsid w:val="00384FF0"/>
    <w:pPr>
      <w:tabs>
        <w:tab w:val="num" w:pos="851"/>
      </w:tabs>
    </w:pPr>
    <w:rPr>
      <w:rFonts w:eastAsia="Calibri"/>
      <w:lang w:val="x-none" w:eastAsia="en-US"/>
    </w:rPr>
  </w:style>
  <w:style w:type="paragraph" w:styleId="af2">
    <w:name w:val="Body Text Indent"/>
    <w:aliases w:val="文本框文字,Основной текст с отступом Знак1 Знак,Основной текст с отступом Знак Знак Знак, Знак Знак1 Знак Знак, Знак Знак Знак Знак"/>
    <w:basedOn w:val="a5"/>
    <w:link w:val="af3"/>
    <w:uiPriority w:val="99"/>
    <w:rsid w:val="008C59F9"/>
    <w:pPr>
      <w:ind w:left="567"/>
      <w:jc w:val="both"/>
    </w:pPr>
    <w:rPr>
      <w:sz w:val="28"/>
      <w:szCs w:val="20"/>
      <w:lang w:val="x-none" w:eastAsia="x-none"/>
    </w:rPr>
  </w:style>
  <w:style w:type="character" w:customStyle="1" w:styleId="af3">
    <w:name w:val="Основной текст с отступом Знак"/>
    <w:aliases w:val="文本框文字 Знак,Основной текст с отступом Знак1 Знак Знак,Основной текст с отступом Знак Знак Знак Знак, Знак Знак1 Знак Знак Знак, Знак Знак Знак Знак Знак"/>
    <w:link w:val="af2"/>
    <w:uiPriority w:val="99"/>
    <w:rsid w:val="008C59F9"/>
    <w:rPr>
      <w:sz w:val="28"/>
    </w:rPr>
  </w:style>
  <w:style w:type="paragraph" w:styleId="af4">
    <w:name w:val="Body Text"/>
    <w:aliases w:val="Основной текст Знак Знак Знак Знак Знак Знак,Основной текст Знак Знак Знак Знак Знак,Основной текст Знак Знак Знак Знак Знак Знак Знак Знак Знак Знак Знак,Основной текст Знак Знак Знак Знак Знак Знак Знак Знак"/>
    <w:basedOn w:val="a5"/>
    <w:link w:val="af5"/>
    <w:unhideWhenUsed/>
    <w:rsid w:val="008C59F9"/>
    <w:pPr>
      <w:spacing w:before="120" w:after="120"/>
      <w:jc w:val="both"/>
    </w:pPr>
    <w:rPr>
      <w:lang w:val="x-none" w:eastAsia="x-none"/>
    </w:rPr>
  </w:style>
  <w:style w:type="character" w:customStyle="1" w:styleId="af5">
    <w:name w:val="Основной текст Знак"/>
    <w:aliases w:val="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Основной текст Знак Знак Знак Знак Знак Знак Знак Знак Знак"/>
    <w:link w:val="af4"/>
    <w:rsid w:val="008C59F9"/>
    <w:rPr>
      <w:sz w:val="24"/>
      <w:szCs w:val="24"/>
    </w:rPr>
  </w:style>
  <w:style w:type="paragraph" w:customStyle="1" w:styleId="a2">
    <w:name w:val="буллет"/>
    <w:basedOn w:val="EC"/>
    <w:link w:val="af6"/>
    <w:rsid w:val="00F175DA"/>
    <w:pPr>
      <w:numPr>
        <w:numId w:val="1"/>
      </w:numPr>
      <w:tabs>
        <w:tab w:val="left" w:pos="851"/>
      </w:tabs>
      <w:ind w:left="851" w:hanging="454"/>
    </w:pPr>
  </w:style>
  <w:style w:type="character" w:customStyle="1" w:styleId="af6">
    <w:name w:val="буллет Знак"/>
    <w:link w:val="a2"/>
    <w:rsid w:val="00F175DA"/>
    <w:rPr>
      <w:rFonts w:eastAsia="SimSun"/>
      <w:bCs/>
      <w:lang w:eastAsia="zh-CN"/>
    </w:rPr>
  </w:style>
  <w:style w:type="character" w:customStyle="1" w:styleId="Optimum42">
    <w:name w:val="Optimum 4 Знак"/>
    <w:link w:val="Optimum40"/>
    <w:rsid w:val="00384FF0"/>
    <w:rPr>
      <w:rFonts w:eastAsia="Calibri"/>
      <w:b/>
      <w:i/>
      <w:sz w:val="24"/>
      <w:szCs w:val="28"/>
      <w:lang w:val="x-none" w:eastAsia="en-US"/>
    </w:rPr>
  </w:style>
  <w:style w:type="character" w:customStyle="1" w:styleId="33">
    <w:name w:val="Заголовок 3 Знак"/>
    <w:aliases w:val="1.1.1 Знак,标题03 Знак"/>
    <w:link w:val="32"/>
    <w:rsid w:val="00F33A50"/>
    <w:rPr>
      <w:rFonts w:ascii="Cambria" w:hAnsi="Cambria"/>
      <w:b/>
      <w:bCs/>
      <w:color w:val="4F81BD"/>
      <w:sz w:val="24"/>
      <w:szCs w:val="24"/>
    </w:rPr>
  </w:style>
  <w:style w:type="character" w:customStyle="1" w:styleId="40">
    <w:name w:val="Заголовок 4 Знак"/>
    <w:aliases w:val="1.1.1.1 Знак, Знак Знак, Знак1 Знак"/>
    <w:link w:val="4"/>
    <w:rsid w:val="00F33A50"/>
    <w:rPr>
      <w:rFonts w:ascii="Cambria" w:hAnsi="Cambria"/>
      <w:b/>
      <w:bCs/>
      <w:i/>
      <w:iCs/>
      <w:color w:val="4F81BD"/>
      <w:sz w:val="24"/>
      <w:szCs w:val="24"/>
    </w:rPr>
  </w:style>
  <w:style w:type="character" w:customStyle="1" w:styleId="50">
    <w:name w:val="Заголовок 5 Знак"/>
    <w:aliases w:val="表题 Знак,Заголовок5 Знак"/>
    <w:link w:val="5"/>
    <w:rsid w:val="00F33A50"/>
    <w:rPr>
      <w:rFonts w:ascii="Arial" w:hAnsi="Arial"/>
      <w:bCs/>
      <w:i/>
      <w:iCs/>
      <w:szCs w:val="26"/>
    </w:rPr>
  </w:style>
  <w:style w:type="character" w:customStyle="1" w:styleId="61">
    <w:name w:val="Заголовок 6 Знак"/>
    <w:link w:val="60"/>
    <w:rsid w:val="00F33A50"/>
    <w:rPr>
      <w:rFonts w:ascii="Cambria" w:hAnsi="Cambria"/>
      <w:i/>
      <w:iCs/>
      <w:color w:val="243F60"/>
      <w:sz w:val="24"/>
      <w:szCs w:val="24"/>
    </w:rPr>
  </w:style>
  <w:style w:type="character" w:customStyle="1" w:styleId="71">
    <w:name w:val="Заголовок 7 Знак"/>
    <w:link w:val="70"/>
    <w:rsid w:val="00F33A50"/>
    <w:rPr>
      <w:rFonts w:ascii="Arial" w:hAnsi="Arial" w:cs="Arial"/>
      <w:u w:val="single"/>
    </w:rPr>
  </w:style>
  <w:style w:type="character" w:customStyle="1" w:styleId="80">
    <w:name w:val="Заголовок 8 Знак"/>
    <w:link w:val="8"/>
    <w:rsid w:val="00F33A50"/>
    <w:rPr>
      <w:rFonts w:ascii="Arial" w:hAnsi="Arial" w:cs="Arial"/>
      <w:b/>
      <w:sz w:val="28"/>
    </w:rPr>
  </w:style>
  <w:style w:type="character" w:customStyle="1" w:styleId="90">
    <w:name w:val="Заголовок 9 Знак"/>
    <w:link w:val="9"/>
    <w:rsid w:val="00F33A50"/>
    <w:rPr>
      <w:rFonts w:ascii="Arial" w:hAnsi="Arial" w:cs="Arial"/>
      <w:sz w:val="22"/>
      <w:szCs w:val="22"/>
    </w:rPr>
  </w:style>
  <w:style w:type="paragraph" w:customStyle="1" w:styleId="41">
    <w:name w:val="Стиль4"/>
    <w:basedOn w:val="a5"/>
    <w:link w:val="42"/>
    <w:autoRedefine/>
    <w:rsid w:val="00F33A50"/>
    <w:pPr>
      <w:spacing w:before="120" w:after="120"/>
      <w:ind w:left="851"/>
      <w:jc w:val="both"/>
    </w:pPr>
    <w:rPr>
      <w:b/>
      <w:i/>
      <w:lang w:val="x-none" w:eastAsia="x-none"/>
    </w:rPr>
  </w:style>
  <w:style w:type="character" w:customStyle="1" w:styleId="42">
    <w:name w:val="Стиль4 Знак"/>
    <w:link w:val="41"/>
    <w:rsid w:val="00F33A50"/>
    <w:rPr>
      <w:b/>
      <w:i/>
      <w:sz w:val="24"/>
      <w:szCs w:val="24"/>
    </w:rPr>
  </w:style>
  <w:style w:type="paragraph" w:customStyle="1" w:styleId="2Arial18">
    <w:name w:val="Стиль Заголовок 2 + Arial малые прописные по ширине Перед:  18 п..."/>
    <w:basedOn w:val="23"/>
    <w:rsid w:val="00F33A50"/>
    <w:pPr>
      <w:spacing w:before="360" w:after="0"/>
      <w:jc w:val="both"/>
    </w:pPr>
    <w:rPr>
      <w:rFonts w:ascii="Arial" w:hAnsi="Arial"/>
      <w:i w:val="0"/>
      <w:iCs w:val="0"/>
      <w:smallCaps/>
      <w:sz w:val="24"/>
      <w:szCs w:val="24"/>
    </w:rPr>
  </w:style>
  <w:style w:type="paragraph" w:customStyle="1" w:styleId="16">
    <w:name w:val="Стиль1"/>
    <w:basedOn w:val="af0"/>
    <w:rsid w:val="00F33A50"/>
    <w:pPr>
      <w:suppressLineNumbers/>
      <w:tabs>
        <w:tab w:val="left" w:pos="567"/>
      </w:tabs>
      <w:spacing w:before="360"/>
      <w:ind w:left="567" w:hanging="567"/>
      <w:jc w:val="both"/>
    </w:pPr>
    <w:rPr>
      <w:rFonts w:eastAsia="Calibri"/>
      <w:szCs w:val="22"/>
      <w:lang w:eastAsia="en-US"/>
    </w:rPr>
  </w:style>
  <w:style w:type="paragraph" w:customStyle="1" w:styleId="af7">
    <w:name w:val="Заголловок четвертого уровня"/>
    <w:basedOn w:val="a5"/>
    <w:link w:val="af8"/>
    <w:autoRedefine/>
    <w:rsid w:val="00096424"/>
    <w:pPr>
      <w:tabs>
        <w:tab w:val="left" w:pos="289"/>
        <w:tab w:val="left" w:pos="567"/>
      </w:tabs>
      <w:spacing w:before="360"/>
      <w:jc w:val="both"/>
    </w:pPr>
    <w:rPr>
      <w:b/>
      <w:i/>
      <w:lang w:val="x-none" w:eastAsia="x-none"/>
    </w:rPr>
  </w:style>
  <w:style w:type="character" w:customStyle="1" w:styleId="af8">
    <w:name w:val="Заголловок четвертого уровня Знак"/>
    <w:link w:val="af7"/>
    <w:rsid w:val="00096424"/>
    <w:rPr>
      <w:b/>
      <w:i/>
      <w:sz w:val="24"/>
      <w:szCs w:val="24"/>
    </w:rPr>
  </w:style>
  <w:style w:type="character" w:customStyle="1" w:styleId="af1">
    <w:name w:val="Абзац списка Знак"/>
    <w:aliases w:val="Заголовок первого уровня Знак"/>
    <w:link w:val="af0"/>
    <w:uiPriority w:val="34"/>
    <w:rsid w:val="00F33A50"/>
    <w:rPr>
      <w:sz w:val="24"/>
      <w:szCs w:val="24"/>
    </w:rPr>
  </w:style>
  <w:style w:type="paragraph" w:customStyle="1" w:styleId="af9">
    <w:name w:val="Заголовок второго уровня"/>
    <w:basedOn w:val="a5"/>
    <w:link w:val="afa"/>
    <w:rsid w:val="00F33A50"/>
    <w:pPr>
      <w:tabs>
        <w:tab w:val="left" w:pos="567"/>
      </w:tabs>
      <w:spacing w:before="360"/>
      <w:jc w:val="both"/>
    </w:pPr>
    <w:rPr>
      <w:rFonts w:eastAsia="Calibri"/>
      <w:b/>
      <w:smallCaps/>
      <w:szCs w:val="22"/>
      <w:lang w:val="x-none" w:eastAsia="en-US"/>
    </w:rPr>
  </w:style>
  <w:style w:type="paragraph" w:customStyle="1" w:styleId="afb">
    <w:name w:val="Заголовол третьего уровня"/>
    <w:basedOn w:val="af0"/>
    <w:link w:val="afc"/>
    <w:rsid w:val="00F33A50"/>
    <w:pPr>
      <w:tabs>
        <w:tab w:val="left" w:pos="567"/>
      </w:tabs>
      <w:spacing w:before="360"/>
      <w:ind w:left="0"/>
      <w:jc w:val="both"/>
    </w:pPr>
    <w:rPr>
      <w:rFonts w:eastAsia="Calibri"/>
      <w:b/>
      <w:szCs w:val="22"/>
      <w:lang w:eastAsia="en-US"/>
    </w:rPr>
  </w:style>
  <w:style w:type="character" w:customStyle="1" w:styleId="afa">
    <w:name w:val="Заголовок второго уровня Знак"/>
    <w:link w:val="af9"/>
    <w:rsid w:val="00F33A50"/>
    <w:rPr>
      <w:rFonts w:eastAsia="Calibri"/>
      <w:b/>
      <w:smallCaps/>
      <w:sz w:val="24"/>
      <w:szCs w:val="22"/>
      <w:lang w:eastAsia="en-US"/>
    </w:rPr>
  </w:style>
  <w:style w:type="character" w:customStyle="1" w:styleId="afc">
    <w:name w:val="Заголовол третьего уровня Знак"/>
    <w:link w:val="afb"/>
    <w:rsid w:val="00F33A50"/>
    <w:rPr>
      <w:rFonts w:eastAsia="Calibri"/>
      <w:b/>
      <w:sz w:val="24"/>
      <w:szCs w:val="22"/>
      <w:lang w:eastAsia="en-US"/>
    </w:rPr>
  </w:style>
  <w:style w:type="paragraph" w:customStyle="1" w:styleId="afd">
    <w:name w:val="буллетный подпункт"/>
    <w:basedOn w:val="a5"/>
    <w:rsid w:val="00F33A50"/>
    <w:pPr>
      <w:keepNext/>
      <w:spacing w:before="120" w:after="120"/>
      <w:ind w:left="1248" w:hanging="851"/>
      <w:jc w:val="both"/>
    </w:pPr>
  </w:style>
  <w:style w:type="paragraph" w:customStyle="1" w:styleId="afe">
    <w:name w:val="№ таблицы"/>
    <w:basedOn w:val="a5"/>
    <w:qFormat/>
    <w:rsid w:val="0096074E"/>
    <w:pPr>
      <w:spacing w:before="120" w:after="80"/>
      <w:jc w:val="right"/>
    </w:pPr>
    <w:rPr>
      <w:b/>
      <w:bCs/>
      <w:sz w:val="20"/>
      <w:szCs w:val="20"/>
    </w:rPr>
  </w:style>
  <w:style w:type="character" w:customStyle="1" w:styleId="aa">
    <w:name w:val="Верхний колонтитул Знак"/>
    <w:aliases w:val=" Знак9 Знак"/>
    <w:link w:val="a9"/>
    <w:rsid w:val="00F33A50"/>
    <w:rPr>
      <w:sz w:val="24"/>
      <w:szCs w:val="24"/>
    </w:rPr>
  </w:style>
  <w:style w:type="character" w:customStyle="1" w:styleId="ac">
    <w:name w:val="Нижний колонтитул Знак"/>
    <w:link w:val="ab"/>
    <w:uiPriority w:val="99"/>
    <w:rsid w:val="00F33A50"/>
    <w:rPr>
      <w:sz w:val="24"/>
      <w:szCs w:val="24"/>
    </w:rPr>
  </w:style>
  <w:style w:type="paragraph" w:styleId="34">
    <w:name w:val="toc 3"/>
    <w:basedOn w:val="a5"/>
    <w:next w:val="a5"/>
    <w:autoRedefine/>
    <w:uiPriority w:val="39"/>
    <w:unhideWhenUsed/>
    <w:rsid w:val="00B231D3"/>
    <w:pPr>
      <w:tabs>
        <w:tab w:val="left" w:pos="567"/>
        <w:tab w:val="left" w:pos="709"/>
        <w:tab w:val="left" w:leader="dot" w:pos="9356"/>
      </w:tabs>
      <w:spacing w:line="360" w:lineRule="auto"/>
      <w:ind w:right="1134"/>
      <w:jc w:val="both"/>
    </w:pPr>
  </w:style>
  <w:style w:type="paragraph" w:styleId="43">
    <w:name w:val="toc 4"/>
    <w:basedOn w:val="a5"/>
    <w:next w:val="a5"/>
    <w:autoRedefine/>
    <w:uiPriority w:val="39"/>
    <w:unhideWhenUsed/>
    <w:rsid w:val="00F33A50"/>
    <w:pPr>
      <w:spacing w:before="120" w:after="100"/>
      <w:ind w:left="720"/>
      <w:jc w:val="both"/>
    </w:pPr>
    <w:rPr>
      <w:i/>
      <w:sz w:val="20"/>
    </w:rPr>
  </w:style>
  <w:style w:type="character" w:styleId="aff">
    <w:name w:val="Hyperlink"/>
    <w:uiPriority w:val="99"/>
    <w:unhideWhenUsed/>
    <w:rsid w:val="00F33A50"/>
    <w:rPr>
      <w:color w:val="0000FF"/>
      <w:u w:val="single"/>
    </w:rPr>
  </w:style>
  <w:style w:type="paragraph" w:styleId="aff0">
    <w:name w:val="TOC Heading"/>
    <w:basedOn w:val="10"/>
    <w:next w:val="a5"/>
    <w:uiPriority w:val="39"/>
    <w:unhideWhenUsed/>
    <w:rsid w:val="00F33A50"/>
    <w:pPr>
      <w:keepLines/>
      <w:spacing w:before="480" w:after="0" w:line="276" w:lineRule="auto"/>
      <w:outlineLvl w:val="9"/>
    </w:pPr>
    <w:rPr>
      <w:rFonts w:ascii="Cambria" w:hAnsi="Cambria"/>
      <w:color w:val="365F91"/>
      <w:kern w:val="0"/>
      <w:sz w:val="28"/>
      <w:szCs w:val="28"/>
      <w:lang w:eastAsia="en-US"/>
    </w:rPr>
  </w:style>
  <w:style w:type="paragraph" w:styleId="aff1">
    <w:name w:val="Balloon Text"/>
    <w:basedOn w:val="a5"/>
    <w:link w:val="aff2"/>
    <w:unhideWhenUsed/>
    <w:rsid w:val="00F33A50"/>
    <w:pPr>
      <w:jc w:val="both"/>
    </w:pPr>
    <w:rPr>
      <w:rFonts w:ascii="Tahoma" w:hAnsi="Tahoma"/>
      <w:sz w:val="16"/>
      <w:szCs w:val="16"/>
      <w:lang w:val="x-none" w:eastAsia="x-none"/>
    </w:rPr>
  </w:style>
  <w:style w:type="character" w:customStyle="1" w:styleId="aff2">
    <w:name w:val="Текст выноски Знак"/>
    <w:link w:val="aff1"/>
    <w:rsid w:val="00F33A50"/>
    <w:rPr>
      <w:rFonts w:ascii="Tahoma" w:hAnsi="Tahoma" w:cs="Tahoma"/>
      <w:sz w:val="16"/>
      <w:szCs w:val="16"/>
    </w:rPr>
  </w:style>
  <w:style w:type="paragraph" w:customStyle="1" w:styleId="CER">
    <w:name w:val="Таблица CER"/>
    <w:basedOn w:val="a5"/>
    <w:autoRedefine/>
    <w:rsid w:val="00F33A50"/>
    <w:pPr>
      <w:keepNext/>
      <w:keepLines/>
      <w:spacing w:before="240" w:after="120"/>
      <w:jc w:val="center"/>
    </w:pPr>
    <w:rPr>
      <w:rFonts w:ascii="Arial" w:hAnsi="Arial"/>
      <w:b/>
      <w:sz w:val="20"/>
    </w:rPr>
  </w:style>
  <w:style w:type="paragraph" w:customStyle="1" w:styleId="17">
    <w:name w:val="штамп раздела1"/>
    <w:basedOn w:val="aff3"/>
    <w:autoRedefine/>
    <w:rsid w:val="00F33A50"/>
    <w:pPr>
      <w:jc w:val="center"/>
    </w:pPr>
    <w:rPr>
      <w:sz w:val="16"/>
    </w:rPr>
  </w:style>
  <w:style w:type="paragraph" w:customStyle="1" w:styleId="81">
    <w:name w:val="штамп раздела 8 пт"/>
    <w:basedOn w:val="a5"/>
    <w:link w:val="82"/>
    <w:autoRedefine/>
    <w:rsid w:val="00F33A50"/>
    <w:pPr>
      <w:keepNext/>
      <w:keepLines/>
    </w:pPr>
    <w:rPr>
      <w:rFonts w:ascii="Arial" w:hAnsi="Arial"/>
      <w:spacing w:val="-26"/>
      <w:w w:val="90"/>
      <w:sz w:val="16"/>
      <w:szCs w:val="16"/>
      <w:lang w:val="x-none" w:eastAsia="x-none"/>
    </w:rPr>
  </w:style>
  <w:style w:type="character" w:customStyle="1" w:styleId="82">
    <w:name w:val="штамп раздела 8 пт Знак Знак"/>
    <w:link w:val="81"/>
    <w:rsid w:val="00F33A50"/>
    <w:rPr>
      <w:rFonts w:ascii="Arial" w:hAnsi="Arial"/>
      <w:spacing w:val="-26"/>
      <w:w w:val="90"/>
      <w:sz w:val="16"/>
      <w:szCs w:val="16"/>
    </w:rPr>
  </w:style>
  <w:style w:type="paragraph" w:customStyle="1" w:styleId="aff3">
    <w:name w:val="штамп раздела"/>
    <w:basedOn w:val="a5"/>
    <w:autoRedefine/>
    <w:rsid w:val="00F33A50"/>
    <w:pPr>
      <w:keepNext/>
      <w:keepLines/>
      <w:suppressLineNumbers/>
    </w:pPr>
    <w:rPr>
      <w:rFonts w:eastAsia="Calibri"/>
      <w:sz w:val="22"/>
      <w:szCs w:val="22"/>
    </w:rPr>
  </w:style>
  <w:style w:type="paragraph" w:customStyle="1" w:styleId="aff4">
    <w:name w:val="шифр раздела"/>
    <w:basedOn w:val="a5"/>
    <w:autoRedefine/>
    <w:rsid w:val="00F33A50"/>
    <w:pPr>
      <w:keepNext/>
      <w:keepLines/>
      <w:suppressLineNumbers/>
      <w:jc w:val="center"/>
    </w:pPr>
    <w:rPr>
      <w:b/>
      <w:caps/>
      <w:lang w:val="en-US"/>
    </w:rPr>
  </w:style>
  <w:style w:type="paragraph" w:customStyle="1" w:styleId="83">
    <w:name w:val="штамп раздела 8 пт изм"/>
    <w:basedOn w:val="a5"/>
    <w:autoRedefine/>
    <w:rsid w:val="00F33A50"/>
    <w:pPr>
      <w:keepNext/>
      <w:keepLines/>
      <w:jc w:val="center"/>
    </w:pPr>
    <w:rPr>
      <w:rFonts w:ascii="Arial" w:hAnsi="Arial"/>
      <w:w w:val="90"/>
      <w:sz w:val="16"/>
      <w:szCs w:val="16"/>
    </w:rPr>
  </w:style>
  <w:style w:type="paragraph" w:customStyle="1" w:styleId="aff5">
    <w:name w:val="Содержание"/>
    <w:basedOn w:val="a5"/>
    <w:autoRedefine/>
    <w:rsid w:val="00F33A50"/>
    <w:pPr>
      <w:keepNext/>
      <w:keepLines/>
      <w:spacing w:before="120"/>
      <w:jc w:val="center"/>
    </w:pPr>
    <w:rPr>
      <w:rFonts w:ascii="Arial" w:hAnsi="Arial"/>
      <w:b/>
      <w:caps/>
      <w:sz w:val="20"/>
      <w:szCs w:val="20"/>
    </w:rPr>
  </w:style>
  <w:style w:type="paragraph" w:customStyle="1" w:styleId="aff6">
    <w:name w:val="Название раздела"/>
    <w:basedOn w:val="a5"/>
    <w:autoRedefine/>
    <w:rsid w:val="00F33A50"/>
    <w:pPr>
      <w:keepNext/>
      <w:suppressLineNumbers/>
      <w:spacing w:before="120"/>
      <w:jc w:val="center"/>
    </w:pPr>
    <w:rPr>
      <w:caps/>
      <w:sz w:val="28"/>
      <w:szCs w:val="28"/>
    </w:rPr>
  </w:style>
  <w:style w:type="paragraph" w:customStyle="1" w:styleId="aff7">
    <w:name w:val="стадия"/>
    <w:basedOn w:val="17"/>
    <w:autoRedefine/>
    <w:rsid w:val="00F33A50"/>
    <w:rPr>
      <w:sz w:val="20"/>
    </w:rPr>
  </w:style>
  <w:style w:type="paragraph" w:customStyle="1" w:styleId="aff8">
    <w:name w:val="название проекта"/>
    <w:basedOn w:val="17"/>
    <w:autoRedefine/>
    <w:rsid w:val="00F33A50"/>
    <w:rPr>
      <w:sz w:val="20"/>
    </w:rPr>
  </w:style>
  <w:style w:type="paragraph" w:customStyle="1" w:styleId="aff9">
    <w:name w:val="Организация"/>
    <w:basedOn w:val="17"/>
    <w:autoRedefine/>
    <w:rsid w:val="00F33A50"/>
    <w:pPr>
      <w:jc w:val="left"/>
    </w:pPr>
  </w:style>
  <w:style w:type="numbering" w:customStyle="1" w:styleId="OPTIMUM">
    <w:name w:val="Стиль_OPTIMUM"/>
    <w:rsid w:val="00F33A50"/>
    <w:pPr>
      <w:numPr>
        <w:numId w:val="3"/>
      </w:numPr>
    </w:pPr>
  </w:style>
  <w:style w:type="paragraph" w:customStyle="1" w:styleId="Optimum41">
    <w:name w:val="Optimum4"/>
    <w:basedOn w:val="a5"/>
    <w:link w:val="Optimum43"/>
    <w:autoRedefine/>
    <w:qFormat/>
    <w:rsid w:val="00BE69D7"/>
    <w:pPr>
      <w:keepNext/>
      <w:spacing w:before="360"/>
    </w:pPr>
    <w:rPr>
      <w:b/>
      <w:i/>
      <w:szCs w:val="28"/>
      <w:lang w:val="en-US" w:eastAsia="x-none"/>
    </w:rPr>
  </w:style>
  <w:style w:type="paragraph" w:customStyle="1" w:styleId="Opt">
    <w:name w:val="Opt_список"/>
    <w:basedOn w:val="a5"/>
    <w:link w:val="Opt0"/>
    <w:autoRedefine/>
    <w:rsid w:val="00F33A50"/>
    <w:pPr>
      <w:keepNext/>
      <w:tabs>
        <w:tab w:val="left" w:pos="567"/>
        <w:tab w:val="left" w:pos="765"/>
      </w:tabs>
      <w:spacing w:before="120" w:after="120"/>
      <w:jc w:val="both"/>
    </w:pPr>
    <w:rPr>
      <w:lang w:val="x-none" w:eastAsia="x-none"/>
    </w:rPr>
  </w:style>
  <w:style w:type="character" w:customStyle="1" w:styleId="Opt0">
    <w:name w:val="Opt_список Знак"/>
    <w:link w:val="Opt"/>
    <w:rsid w:val="00F33A50"/>
    <w:rPr>
      <w:sz w:val="24"/>
      <w:szCs w:val="24"/>
    </w:rPr>
  </w:style>
  <w:style w:type="paragraph" w:customStyle="1" w:styleId="-0">
    <w:name w:val="Таблица-Текст"/>
    <w:basedOn w:val="a5"/>
    <w:autoRedefine/>
    <w:rsid w:val="00F33A50"/>
    <w:pPr>
      <w:keepNext/>
      <w:spacing w:before="60" w:after="60"/>
    </w:pPr>
    <w:rPr>
      <w:rFonts w:ascii="Arial" w:eastAsia="Calibri" w:hAnsi="Arial"/>
      <w:sz w:val="20"/>
      <w:szCs w:val="20"/>
    </w:rPr>
  </w:style>
  <w:style w:type="character" w:customStyle="1" w:styleId="27">
    <w:name w:val="Таблица2 Знак"/>
    <w:rsid w:val="00F33A50"/>
    <w:rPr>
      <w:rFonts w:ascii="Arial" w:hAnsi="Arial" w:cs="Arial" w:hint="default"/>
      <w:szCs w:val="22"/>
      <w:lang w:val="ru-RU" w:eastAsia="ru-RU" w:bidi="ar-SA"/>
    </w:rPr>
  </w:style>
  <w:style w:type="paragraph" w:customStyle="1" w:styleId="-">
    <w:name w:val="список-"/>
    <w:basedOn w:val="a5"/>
    <w:rsid w:val="00F33A50"/>
    <w:pPr>
      <w:numPr>
        <w:numId w:val="5"/>
      </w:numPr>
      <w:spacing w:after="120"/>
      <w:ind w:left="1134" w:hanging="227"/>
      <w:jc w:val="both"/>
    </w:pPr>
    <w:rPr>
      <w:szCs w:val="20"/>
    </w:rPr>
  </w:style>
  <w:style w:type="paragraph" w:styleId="35">
    <w:name w:val="Body Text Indent 3"/>
    <w:basedOn w:val="a5"/>
    <w:link w:val="36"/>
    <w:unhideWhenUsed/>
    <w:rsid w:val="00F33A50"/>
    <w:pPr>
      <w:spacing w:before="120" w:after="120"/>
      <w:ind w:left="283"/>
      <w:jc w:val="both"/>
    </w:pPr>
    <w:rPr>
      <w:sz w:val="16"/>
      <w:szCs w:val="16"/>
      <w:lang w:val="x-none" w:eastAsia="x-none"/>
    </w:rPr>
  </w:style>
  <w:style w:type="character" w:customStyle="1" w:styleId="36">
    <w:name w:val="Основной текст с отступом 3 Знак"/>
    <w:link w:val="35"/>
    <w:rsid w:val="00F33A50"/>
    <w:rPr>
      <w:sz w:val="16"/>
      <w:szCs w:val="16"/>
    </w:rPr>
  </w:style>
  <w:style w:type="paragraph" w:customStyle="1" w:styleId="ConsPlusNormal">
    <w:name w:val="ConsPlusNormal"/>
    <w:rsid w:val="00F33A50"/>
    <w:pPr>
      <w:widowControl w:val="0"/>
      <w:autoSpaceDE w:val="0"/>
      <w:autoSpaceDN w:val="0"/>
      <w:adjustRightInd w:val="0"/>
      <w:ind w:firstLine="720"/>
    </w:pPr>
    <w:rPr>
      <w:rFonts w:ascii="Arial" w:hAnsi="Arial" w:cs="Arial"/>
    </w:rPr>
  </w:style>
  <w:style w:type="paragraph" w:styleId="28">
    <w:name w:val="Body Text Indent 2"/>
    <w:basedOn w:val="a5"/>
    <w:link w:val="29"/>
    <w:rsid w:val="00F33A50"/>
    <w:pPr>
      <w:overflowPunct w:val="0"/>
      <w:autoSpaceDE w:val="0"/>
      <w:autoSpaceDN w:val="0"/>
      <w:adjustRightInd w:val="0"/>
      <w:spacing w:after="120" w:line="480" w:lineRule="auto"/>
      <w:ind w:left="283"/>
      <w:textAlignment w:val="baseline"/>
    </w:pPr>
    <w:rPr>
      <w:sz w:val="20"/>
      <w:szCs w:val="20"/>
    </w:rPr>
  </w:style>
  <w:style w:type="character" w:customStyle="1" w:styleId="29">
    <w:name w:val="Основной текст с отступом 2 Знак"/>
    <w:basedOn w:val="a6"/>
    <w:link w:val="28"/>
    <w:rsid w:val="00F33A50"/>
  </w:style>
  <w:style w:type="paragraph" w:styleId="2a">
    <w:name w:val="Body Text 2"/>
    <w:basedOn w:val="a5"/>
    <w:link w:val="2b"/>
    <w:uiPriority w:val="99"/>
    <w:unhideWhenUsed/>
    <w:rsid w:val="00F33A50"/>
    <w:pPr>
      <w:spacing w:before="120" w:after="120" w:line="480" w:lineRule="auto"/>
      <w:jc w:val="both"/>
    </w:pPr>
    <w:rPr>
      <w:lang w:val="x-none" w:eastAsia="x-none"/>
    </w:rPr>
  </w:style>
  <w:style w:type="character" w:customStyle="1" w:styleId="2b">
    <w:name w:val="Основной текст 2 Знак"/>
    <w:link w:val="2a"/>
    <w:uiPriority w:val="99"/>
    <w:rsid w:val="00F33A50"/>
    <w:rPr>
      <w:sz w:val="24"/>
      <w:szCs w:val="24"/>
    </w:rPr>
  </w:style>
  <w:style w:type="paragraph" w:styleId="affa">
    <w:name w:val="Plain Text"/>
    <w:basedOn w:val="a5"/>
    <w:link w:val="affb"/>
    <w:uiPriority w:val="99"/>
    <w:rsid w:val="00F33A50"/>
    <w:rPr>
      <w:rFonts w:ascii="Courier New" w:hAnsi="Courier New"/>
      <w:sz w:val="20"/>
      <w:szCs w:val="20"/>
      <w:lang w:val="x-none" w:eastAsia="x-none"/>
    </w:rPr>
  </w:style>
  <w:style w:type="character" w:customStyle="1" w:styleId="affb">
    <w:name w:val="Текст Знак"/>
    <w:link w:val="affa"/>
    <w:uiPriority w:val="99"/>
    <w:rsid w:val="00F33A50"/>
    <w:rPr>
      <w:rFonts w:ascii="Courier New" w:hAnsi="Courier New" w:cs="Courier New"/>
    </w:rPr>
  </w:style>
  <w:style w:type="paragraph" w:customStyle="1" w:styleId="2">
    <w:name w:val="Булет 2"/>
    <w:basedOn w:val="a5"/>
    <w:rsid w:val="00F33A50"/>
    <w:pPr>
      <w:numPr>
        <w:numId w:val="6"/>
      </w:numPr>
      <w:spacing w:before="120" w:after="120"/>
      <w:jc w:val="both"/>
    </w:pPr>
    <w:rPr>
      <w:rFonts w:ascii="Arial" w:hAnsi="Arial"/>
      <w:sz w:val="20"/>
      <w:szCs w:val="20"/>
    </w:rPr>
  </w:style>
  <w:style w:type="numbering" w:customStyle="1" w:styleId="a4">
    <w:name w:val="стиль маркерованный"/>
    <w:basedOn w:val="a8"/>
    <w:rsid w:val="00F33A50"/>
    <w:pPr>
      <w:numPr>
        <w:numId w:val="7"/>
      </w:numPr>
    </w:pPr>
  </w:style>
  <w:style w:type="paragraph" w:styleId="affc">
    <w:name w:val="Normal (Web)"/>
    <w:basedOn w:val="a5"/>
    <w:unhideWhenUsed/>
    <w:rsid w:val="00F33A50"/>
    <w:pPr>
      <w:spacing w:before="100" w:beforeAutospacing="1" w:after="100" w:afterAutospacing="1"/>
    </w:pPr>
  </w:style>
  <w:style w:type="paragraph" w:customStyle="1" w:styleId="18">
    <w:name w:val="Стиль1 Знак"/>
    <w:basedOn w:val="a5"/>
    <w:link w:val="110"/>
    <w:rsid w:val="00F33A50"/>
    <w:pPr>
      <w:keepNext/>
      <w:tabs>
        <w:tab w:val="left" w:pos="1225"/>
      </w:tabs>
      <w:spacing w:line="360" w:lineRule="auto"/>
      <w:ind w:firstLine="567"/>
      <w:jc w:val="both"/>
    </w:pPr>
    <w:rPr>
      <w:rFonts w:ascii="Arial" w:hAnsi="Arial"/>
      <w:spacing w:val="-6"/>
      <w:sz w:val="20"/>
      <w:szCs w:val="22"/>
      <w:lang w:val="x-none" w:eastAsia="x-none"/>
    </w:rPr>
  </w:style>
  <w:style w:type="character" w:customStyle="1" w:styleId="110">
    <w:name w:val="Стиль1 Знак Знак1"/>
    <w:link w:val="18"/>
    <w:rsid w:val="00F33A50"/>
    <w:rPr>
      <w:rFonts w:ascii="Arial" w:hAnsi="Arial"/>
      <w:spacing w:val="-6"/>
      <w:szCs w:val="22"/>
    </w:rPr>
  </w:style>
  <w:style w:type="paragraph" w:customStyle="1" w:styleId="2c">
    <w:name w:val="Стиль Заголовок 2 + не все прописные Знак Знак Знак"/>
    <w:basedOn w:val="23"/>
    <w:link w:val="2d"/>
    <w:rsid w:val="00F33A50"/>
    <w:pPr>
      <w:spacing w:before="120" w:after="120"/>
    </w:pPr>
    <w:rPr>
      <w:rFonts w:ascii="Arial" w:hAnsi="Arial"/>
      <w:i w:val="0"/>
      <w:caps/>
      <w:sz w:val="24"/>
      <w:szCs w:val="24"/>
    </w:rPr>
  </w:style>
  <w:style w:type="character" w:customStyle="1" w:styleId="2d">
    <w:name w:val="Стиль Заголовок 2 + не все прописные Знак Знак Знак Знак"/>
    <w:link w:val="2c"/>
    <w:rsid w:val="00F33A50"/>
    <w:rPr>
      <w:rFonts w:ascii="Arial" w:hAnsi="Arial" w:cs="Arial"/>
      <w:b/>
      <w:bCs/>
      <w:iCs/>
      <w:caps/>
      <w:sz w:val="24"/>
      <w:szCs w:val="24"/>
    </w:rPr>
  </w:style>
  <w:style w:type="paragraph" w:styleId="affd">
    <w:name w:val="caption"/>
    <w:aliases w:val="Название объекта Знак,Название объекта Знак1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Название объекта Знак1"/>
    <w:basedOn w:val="a5"/>
    <w:next w:val="a5"/>
    <w:link w:val="2e"/>
    <w:rsid w:val="00F33A50"/>
    <w:pPr>
      <w:spacing w:before="120" w:after="120"/>
    </w:pPr>
    <w:rPr>
      <w:b/>
      <w:bCs/>
      <w:sz w:val="20"/>
      <w:szCs w:val="20"/>
      <w:lang w:val="x-none" w:eastAsia="x-none"/>
    </w:rPr>
  </w:style>
  <w:style w:type="character" w:customStyle="1" w:styleId="2e">
    <w:name w:val="Название объекта Знак2"/>
    <w:aliases w:val="Название объекта Знак Знак,Название объекта Знак1 Знак Знак,Название объекта Знак2 Знак Знак Знак,Название объекта Знак1 Знак1 Знак Знак Знак,Название объекта Знак Знак Знак1 Знак1 Знак Знак,Название объекта Знак1 Знак1"/>
    <w:link w:val="affd"/>
    <w:rsid w:val="00F33A50"/>
    <w:rPr>
      <w:b/>
      <w:bCs/>
    </w:rPr>
  </w:style>
  <w:style w:type="paragraph" w:customStyle="1" w:styleId="210">
    <w:name w:val="Основной текст с отступом 21"/>
    <w:basedOn w:val="a5"/>
    <w:rsid w:val="00F33A50"/>
    <w:pPr>
      <w:widowControl w:val="0"/>
      <w:overflowPunct w:val="0"/>
      <w:autoSpaceDE w:val="0"/>
      <w:autoSpaceDN w:val="0"/>
      <w:adjustRightInd w:val="0"/>
      <w:spacing w:line="320" w:lineRule="auto"/>
      <w:ind w:firstLine="720"/>
      <w:jc w:val="both"/>
      <w:textAlignment w:val="baseline"/>
    </w:pPr>
    <w:rPr>
      <w:szCs w:val="20"/>
    </w:rPr>
  </w:style>
  <w:style w:type="paragraph" w:customStyle="1" w:styleId="a3">
    <w:name w:val="*Маркер_Эд"/>
    <w:basedOn w:val="a5"/>
    <w:rsid w:val="00F33A50"/>
    <w:pPr>
      <w:numPr>
        <w:numId w:val="8"/>
      </w:numPr>
      <w:spacing w:before="120" w:after="120"/>
      <w:jc w:val="both"/>
    </w:pPr>
    <w:rPr>
      <w:rFonts w:ascii="Arial" w:hAnsi="Arial" w:cs="Arial"/>
      <w:bCs/>
      <w:iCs/>
      <w:sz w:val="22"/>
      <w:szCs w:val="28"/>
    </w:rPr>
  </w:style>
  <w:style w:type="paragraph" w:customStyle="1" w:styleId="2f">
    <w:name w:val="Стиль2"/>
    <w:basedOn w:val="affd"/>
    <w:link w:val="2f0"/>
    <w:rsid w:val="00F33A50"/>
    <w:pPr>
      <w:overflowPunct w:val="0"/>
      <w:autoSpaceDE w:val="0"/>
      <w:autoSpaceDN w:val="0"/>
      <w:adjustRightInd w:val="0"/>
      <w:spacing w:before="0" w:after="0"/>
    </w:pPr>
    <w:rPr>
      <w:b w:val="0"/>
      <w:bCs w:val="0"/>
      <w:i/>
      <w:lang w:eastAsia="en-US"/>
    </w:rPr>
  </w:style>
  <w:style w:type="character" w:customStyle="1" w:styleId="2f0">
    <w:name w:val="Стиль2 Знак"/>
    <w:link w:val="2f"/>
    <w:rsid w:val="00F33A50"/>
    <w:rPr>
      <w:i/>
      <w:lang w:eastAsia="en-US"/>
    </w:rPr>
  </w:style>
  <w:style w:type="character" w:customStyle="1" w:styleId="s0">
    <w:name w:val="s0"/>
    <w:rsid w:val="00F33A5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F33A50"/>
    <w:rPr>
      <w:rFonts w:ascii="Times New Roman" w:hAnsi="Times New Roman" w:cs="Times New Roman" w:hint="default"/>
      <w:b/>
      <w:bCs/>
      <w:color w:val="000000"/>
    </w:rPr>
  </w:style>
  <w:style w:type="paragraph" w:customStyle="1" w:styleId="xl26">
    <w:name w:val="xl26"/>
    <w:basedOn w:val="a5"/>
    <w:rsid w:val="00F33A50"/>
    <w:pPr>
      <w:pBdr>
        <w:bottom w:val="double" w:sz="6" w:space="0" w:color="auto"/>
      </w:pBdr>
      <w:spacing w:before="100" w:beforeAutospacing="1" w:after="100" w:afterAutospacing="1"/>
    </w:pPr>
    <w:rPr>
      <w:rFonts w:ascii="Arial Unicode MS" w:eastAsia="Arial Unicode MS" w:hAnsi="Arial Unicode MS"/>
    </w:rPr>
  </w:style>
  <w:style w:type="paragraph" w:customStyle="1" w:styleId="affe">
    <w:name w:val="Мой текст Знак"/>
    <w:link w:val="afff"/>
    <w:rsid w:val="00F33A50"/>
    <w:pPr>
      <w:spacing w:before="120"/>
      <w:jc w:val="both"/>
    </w:pPr>
    <w:rPr>
      <w:color w:val="000000"/>
      <w:sz w:val="24"/>
      <w:szCs w:val="24"/>
    </w:rPr>
  </w:style>
  <w:style w:type="character" w:customStyle="1" w:styleId="afff">
    <w:name w:val="Мой текст Знак Знак"/>
    <w:link w:val="affe"/>
    <w:rsid w:val="00F33A50"/>
    <w:rPr>
      <w:color w:val="000000"/>
      <w:sz w:val="24"/>
      <w:szCs w:val="24"/>
      <w:lang w:bidi="ar-SA"/>
    </w:rPr>
  </w:style>
  <w:style w:type="paragraph" w:customStyle="1" w:styleId="a1">
    <w:name w:val="Мой список"/>
    <w:rsid w:val="00F33A50"/>
    <w:pPr>
      <w:numPr>
        <w:numId w:val="9"/>
      </w:numPr>
      <w:spacing w:before="120"/>
      <w:jc w:val="both"/>
    </w:pPr>
    <w:rPr>
      <w:sz w:val="24"/>
      <w:szCs w:val="24"/>
    </w:rPr>
  </w:style>
  <w:style w:type="paragraph" w:customStyle="1" w:styleId="afff0">
    <w:name w:val="Мой текст"/>
    <w:rsid w:val="00F33A50"/>
    <w:pPr>
      <w:spacing w:before="120"/>
      <w:jc w:val="both"/>
    </w:pPr>
    <w:rPr>
      <w:color w:val="000000"/>
      <w:sz w:val="24"/>
      <w:szCs w:val="24"/>
    </w:rPr>
  </w:style>
  <w:style w:type="paragraph" w:customStyle="1" w:styleId="afff1">
    <w:name w:val="Моя таблица"/>
    <w:rsid w:val="00F33A50"/>
    <w:pPr>
      <w:spacing w:before="240" w:after="120"/>
      <w:jc w:val="right"/>
    </w:pPr>
    <w:rPr>
      <w:b/>
      <w:color w:val="000000"/>
      <w:sz w:val="24"/>
      <w:szCs w:val="24"/>
    </w:rPr>
  </w:style>
  <w:style w:type="paragraph" w:styleId="37">
    <w:name w:val="Body Text 3"/>
    <w:basedOn w:val="a5"/>
    <w:link w:val="38"/>
    <w:rsid w:val="00F33A50"/>
    <w:pPr>
      <w:spacing w:after="120"/>
    </w:pPr>
    <w:rPr>
      <w:sz w:val="16"/>
      <w:szCs w:val="16"/>
      <w:lang w:val="x-none" w:eastAsia="x-none"/>
    </w:rPr>
  </w:style>
  <w:style w:type="character" w:customStyle="1" w:styleId="38">
    <w:name w:val="Основной текст 3 Знак"/>
    <w:link w:val="37"/>
    <w:rsid w:val="00F33A50"/>
    <w:rPr>
      <w:sz w:val="16"/>
      <w:szCs w:val="16"/>
    </w:rPr>
  </w:style>
  <w:style w:type="paragraph" w:customStyle="1" w:styleId="afff2">
    <w:name w:val="таблица"/>
    <w:basedOn w:val="a5"/>
    <w:next w:val="a5"/>
    <w:rsid w:val="00F33A50"/>
    <w:pPr>
      <w:jc w:val="center"/>
    </w:pPr>
    <w:rPr>
      <w:sz w:val="20"/>
      <w:szCs w:val="20"/>
    </w:rPr>
  </w:style>
  <w:style w:type="paragraph" w:customStyle="1" w:styleId="afff3">
    <w:name w:val="рисунок"/>
    <w:basedOn w:val="a5"/>
    <w:next w:val="a5"/>
    <w:rsid w:val="00F33A50"/>
    <w:pPr>
      <w:jc w:val="both"/>
    </w:pPr>
    <w:rPr>
      <w:b/>
      <w:sz w:val="20"/>
      <w:szCs w:val="20"/>
    </w:rPr>
  </w:style>
  <w:style w:type="paragraph" w:customStyle="1" w:styleId="20">
    <w:name w:val="2"/>
    <w:basedOn w:val="a5"/>
    <w:rsid w:val="00F33A50"/>
    <w:pPr>
      <w:keepNext/>
      <w:numPr>
        <w:ilvl w:val="1"/>
        <w:numId w:val="10"/>
      </w:numPr>
      <w:spacing w:before="360"/>
      <w:outlineLvl w:val="1"/>
    </w:pPr>
    <w:rPr>
      <w:b/>
      <w:bCs/>
    </w:rPr>
  </w:style>
  <w:style w:type="paragraph" w:customStyle="1" w:styleId="30">
    <w:name w:val="КГНТ Заголовок  3"/>
    <w:basedOn w:val="a5"/>
    <w:autoRedefine/>
    <w:rsid w:val="00F33A50"/>
    <w:pPr>
      <w:numPr>
        <w:ilvl w:val="2"/>
        <w:numId w:val="11"/>
      </w:numPr>
      <w:shd w:val="clear" w:color="auto" w:fill="FFFFFF"/>
      <w:spacing w:line="360" w:lineRule="auto"/>
    </w:pPr>
    <w:rPr>
      <w:b/>
      <w:color w:val="000000"/>
      <w:sz w:val="26"/>
      <w:szCs w:val="25"/>
    </w:rPr>
  </w:style>
  <w:style w:type="paragraph" w:customStyle="1" w:styleId="afff4">
    <w:name w:val="Таблица"/>
    <w:basedOn w:val="a5"/>
    <w:link w:val="afff5"/>
    <w:rsid w:val="00F33A50"/>
    <w:rPr>
      <w:rFonts w:ascii="TextBook" w:hAnsi="TextBook"/>
      <w:szCs w:val="20"/>
      <w:lang w:val="x-none" w:eastAsia="x-none"/>
    </w:rPr>
  </w:style>
  <w:style w:type="paragraph" w:customStyle="1" w:styleId="19">
    <w:name w:val="Таблица 1"/>
    <w:basedOn w:val="a5"/>
    <w:link w:val="1a"/>
    <w:rsid w:val="00F33A50"/>
    <w:pPr>
      <w:spacing w:before="60" w:after="60"/>
      <w:jc w:val="center"/>
    </w:pPr>
    <w:rPr>
      <w:rFonts w:ascii="Arial" w:hAnsi="Arial"/>
      <w:caps/>
      <w:sz w:val="16"/>
      <w:szCs w:val="16"/>
      <w:lang w:val="x-none" w:eastAsia="x-none"/>
    </w:rPr>
  </w:style>
  <w:style w:type="character" w:customStyle="1" w:styleId="afff5">
    <w:name w:val="Таблица Знак"/>
    <w:link w:val="afff4"/>
    <w:rsid w:val="00F33A50"/>
    <w:rPr>
      <w:rFonts w:ascii="TextBook" w:hAnsi="TextBook"/>
      <w:sz w:val="24"/>
    </w:rPr>
  </w:style>
  <w:style w:type="character" w:customStyle="1" w:styleId="1a">
    <w:name w:val="Таблица 1 Знак"/>
    <w:link w:val="19"/>
    <w:rsid w:val="00F33A50"/>
    <w:rPr>
      <w:rFonts w:ascii="Arial" w:hAnsi="Arial"/>
      <w:caps/>
      <w:sz w:val="16"/>
      <w:szCs w:val="16"/>
    </w:rPr>
  </w:style>
  <w:style w:type="paragraph" w:customStyle="1" w:styleId="1">
    <w:name w:val="Буллет 1"/>
    <w:basedOn w:val="af4"/>
    <w:rsid w:val="00F33A50"/>
    <w:pPr>
      <w:numPr>
        <w:numId w:val="12"/>
      </w:numPr>
    </w:pPr>
    <w:rPr>
      <w:rFonts w:ascii="Arial" w:hAnsi="Arial"/>
      <w:sz w:val="20"/>
      <w:szCs w:val="20"/>
    </w:rPr>
  </w:style>
  <w:style w:type="paragraph" w:styleId="31">
    <w:name w:val="List Bullet 3"/>
    <w:basedOn w:val="a5"/>
    <w:autoRedefine/>
    <w:rsid w:val="00F33A50"/>
    <w:pPr>
      <w:widowControl w:val="0"/>
      <w:numPr>
        <w:numId w:val="13"/>
      </w:numPr>
      <w:jc w:val="both"/>
    </w:pPr>
    <w:rPr>
      <w:rFonts w:ascii="Arial" w:hAnsi="Arial"/>
      <w:snapToGrid w:val="0"/>
      <w:szCs w:val="20"/>
    </w:rPr>
  </w:style>
  <w:style w:type="paragraph" w:customStyle="1" w:styleId="220">
    <w:name w:val="Основной текст с отступом 22"/>
    <w:basedOn w:val="a5"/>
    <w:rsid w:val="00F33A50"/>
    <w:pPr>
      <w:widowControl w:val="0"/>
      <w:overflowPunct w:val="0"/>
      <w:autoSpaceDE w:val="0"/>
      <w:autoSpaceDN w:val="0"/>
      <w:adjustRightInd w:val="0"/>
      <w:spacing w:line="320" w:lineRule="auto"/>
      <w:ind w:firstLine="720"/>
      <w:jc w:val="both"/>
      <w:textAlignment w:val="baseline"/>
    </w:pPr>
    <w:rPr>
      <w:szCs w:val="20"/>
    </w:rPr>
  </w:style>
  <w:style w:type="paragraph" w:customStyle="1" w:styleId="afff6">
    <w:name w:val="основной текст"/>
    <w:basedOn w:val="a5"/>
    <w:rsid w:val="00F33A50"/>
    <w:pPr>
      <w:spacing w:line="360" w:lineRule="auto"/>
      <w:ind w:firstLine="737"/>
      <w:jc w:val="both"/>
    </w:pPr>
  </w:style>
  <w:style w:type="paragraph" w:customStyle="1" w:styleId="xl46">
    <w:name w:val="xl46"/>
    <w:basedOn w:val="a5"/>
    <w:rsid w:val="00F33A50"/>
    <w:pPr>
      <w:spacing w:before="100" w:beforeAutospacing="1" w:after="100" w:afterAutospacing="1"/>
      <w:jc w:val="center"/>
    </w:pPr>
    <w:rPr>
      <w:rFonts w:ascii="Arial Narrow" w:eastAsia="Arial Unicode MS" w:hAnsi="Arial Narrow"/>
    </w:rPr>
  </w:style>
  <w:style w:type="character" w:styleId="afff7">
    <w:name w:val="page number"/>
    <w:rsid w:val="00F33A50"/>
  </w:style>
  <w:style w:type="paragraph" w:customStyle="1" w:styleId="211">
    <w:name w:val="Основной текст 21"/>
    <w:basedOn w:val="a5"/>
    <w:rsid w:val="00F33A50"/>
    <w:pPr>
      <w:widowControl w:val="0"/>
      <w:pBdr>
        <w:bottom w:val="single" w:sz="6" w:space="1" w:color="auto"/>
      </w:pBdr>
      <w:overflowPunct w:val="0"/>
      <w:autoSpaceDE w:val="0"/>
      <w:autoSpaceDN w:val="0"/>
      <w:adjustRightInd w:val="0"/>
      <w:spacing w:before="140"/>
      <w:ind w:left="360"/>
      <w:jc w:val="both"/>
      <w:textAlignment w:val="baseline"/>
    </w:pPr>
    <w:rPr>
      <w:rFonts w:ascii="Arial" w:hAnsi="Arial"/>
      <w:szCs w:val="20"/>
    </w:rPr>
  </w:style>
  <w:style w:type="paragraph" w:customStyle="1" w:styleId="310">
    <w:name w:val="Основной текст 31"/>
    <w:basedOn w:val="a5"/>
    <w:rsid w:val="00F33A50"/>
    <w:pPr>
      <w:overflowPunct w:val="0"/>
      <w:autoSpaceDE w:val="0"/>
      <w:autoSpaceDN w:val="0"/>
      <w:adjustRightInd w:val="0"/>
      <w:textAlignment w:val="baseline"/>
    </w:pPr>
    <w:rPr>
      <w:rFonts w:ascii="Arial" w:hAnsi="Arial"/>
      <w:sz w:val="28"/>
      <w:szCs w:val="20"/>
    </w:rPr>
  </w:style>
  <w:style w:type="paragraph" w:customStyle="1" w:styleId="xl35">
    <w:name w:val="xl35"/>
    <w:basedOn w:val="a5"/>
    <w:rsid w:val="00F33A50"/>
    <w:pPr>
      <w:overflowPunct w:val="0"/>
      <w:autoSpaceDE w:val="0"/>
      <w:autoSpaceDN w:val="0"/>
      <w:adjustRightInd w:val="0"/>
      <w:spacing w:before="100" w:after="100"/>
      <w:textAlignment w:val="baseline"/>
    </w:pPr>
    <w:rPr>
      <w:rFonts w:ascii="Arial Narrow" w:hAnsi="Arial Narrow"/>
      <w:b/>
      <w:i/>
      <w:szCs w:val="20"/>
    </w:rPr>
  </w:style>
  <w:style w:type="paragraph" w:customStyle="1" w:styleId="FR2">
    <w:name w:val="FR2"/>
    <w:rsid w:val="00F33A50"/>
    <w:pPr>
      <w:widowControl w:val="0"/>
      <w:overflowPunct w:val="0"/>
      <w:autoSpaceDE w:val="0"/>
      <w:autoSpaceDN w:val="0"/>
      <w:adjustRightInd w:val="0"/>
      <w:jc w:val="both"/>
      <w:textAlignment w:val="baseline"/>
    </w:pPr>
    <w:rPr>
      <w:rFonts w:ascii="Arial" w:hAnsi="Arial"/>
      <w:sz w:val="44"/>
    </w:rPr>
  </w:style>
  <w:style w:type="paragraph" w:customStyle="1" w:styleId="311">
    <w:name w:val="Основной текст с отступом 31"/>
    <w:basedOn w:val="a5"/>
    <w:rsid w:val="00F33A50"/>
    <w:pPr>
      <w:widowControl w:val="0"/>
      <w:overflowPunct w:val="0"/>
      <w:autoSpaceDE w:val="0"/>
      <w:autoSpaceDN w:val="0"/>
      <w:adjustRightInd w:val="0"/>
      <w:spacing w:line="320" w:lineRule="auto"/>
      <w:ind w:firstLine="680"/>
      <w:jc w:val="both"/>
      <w:textAlignment w:val="baseline"/>
    </w:pPr>
    <w:rPr>
      <w:szCs w:val="20"/>
    </w:rPr>
  </w:style>
  <w:style w:type="paragraph" w:customStyle="1" w:styleId="1b">
    <w:name w:val="Название1"/>
    <w:basedOn w:val="a5"/>
    <w:link w:val="afff8"/>
    <w:rsid w:val="00F33A50"/>
    <w:pPr>
      <w:overflowPunct w:val="0"/>
      <w:autoSpaceDE w:val="0"/>
      <w:autoSpaceDN w:val="0"/>
      <w:adjustRightInd w:val="0"/>
      <w:spacing w:line="360" w:lineRule="auto"/>
      <w:jc w:val="center"/>
      <w:textAlignment w:val="baseline"/>
    </w:pPr>
    <w:rPr>
      <w:rFonts w:ascii="Arial" w:hAnsi="Arial"/>
      <w:b/>
      <w:sz w:val="28"/>
      <w:szCs w:val="20"/>
      <w:lang w:val="x-none" w:eastAsia="x-none"/>
    </w:rPr>
  </w:style>
  <w:style w:type="character" w:customStyle="1" w:styleId="afff8">
    <w:name w:val="Название Знак"/>
    <w:link w:val="1b"/>
    <w:rsid w:val="00F33A50"/>
    <w:rPr>
      <w:rFonts w:ascii="Arial" w:hAnsi="Arial"/>
      <w:b/>
      <w:sz w:val="28"/>
    </w:rPr>
  </w:style>
  <w:style w:type="paragraph" w:customStyle="1" w:styleId="FR1">
    <w:name w:val="FR1"/>
    <w:rsid w:val="00F33A50"/>
    <w:pPr>
      <w:widowControl w:val="0"/>
      <w:autoSpaceDE w:val="0"/>
      <w:autoSpaceDN w:val="0"/>
      <w:adjustRightInd w:val="0"/>
      <w:spacing w:line="360" w:lineRule="auto"/>
      <w:ind w:firstLine="720"/>
      <w:jc w:val="both"/>
    </w:pPr>
    <w:rPr>
      <w:sz w:val="24"/>
      <w:szCs w:val="24"/>
    </w:rPr>
  </w:style>
  <w:style w:type="paragraph" w:customStyle="1" w:styleId="afff9">
    <w:name w:val="Подпункт"/>
    <w:basedOn w:val="a5"/>
    <w:next w:val="a5"/>
    <w:rsid w:val="00F33A50"/>
    <w:pPr>
      <w:ind w:firstLine="737"/>
      <w:jc w:val="both"/>
    </w:pPr>
    <w:rPr>
      <w:b/>
      <w:i/>
      <w:szCs w:val="20"/>
    </w:rPr>
  </w:style>
  <w:style w:type="paragraph" w:customStyle="1" w:styleId="afffa">
    <w:name w:val="Краткий обратный адрес"/>
    <w:basedOn w:val="a5"/>
    <w:rsid w:val="00F33A50"/>
    <w:pPr>
      <w:spacing w:line="360" w:lineRule="auto"/>
      <w:ind w:firstLine="737"/>
      <w:jc w:val="both"/>
    </w:pPr>
    <w:rPr>
      <w:szCs w:val="20"/>
    </w:rPr>
  </w:style>
  <w:style w:type="paragraph" w:styleId="39">
    <w:name w:val="List 3"/>
    <w:basedOn w:val="a5"/>
    <w:rsid w:val="00F33A50"/>
    <w:pPr>
      <w:ind w:left="849" w:hanging="283"/>
    </w:pPr>
    <w:rPr>
      <w:sz w:val="20"/>
      <w:szCs w:val="20"/>
    </w:rPr>
  </w:style>
  <w:style w:type="paragraph" w:styleId="44">
    <w:name w:val="List 4"/>
    <w:basedOn w:val="a5"/>
    <w:rsid w:val="00F33A50"/>
    <w:pPr>
      <w:ind w:left="1132" w:hanging="283"/>
    </w:pPr>
    <w:rPr>
      <w:sz w:val="20"/>
      <w:szCs w:val="20"/>
    </w:rPr>
  </w:style>
  <w:style w:type="numbering" w:customStyle="1" w:styleId="1c">
    <w:name w:val="Нет списка1"/>
    <w:next w:val="a8"/>
    <w:semiHidden/>
    <w:rsid w:val="00F33A50"/>
  </w:style>
  <w:style w:type="paragraph" w:styleId="afffb">
    <w:name w:val="Document Map"/>
    <w:basedOn w:val="a5"/>
    <w:link w:val="afffc"/>
    <w:rsid w:val="00F33A50"/>
    <w:pPr>
      <w:shd w:val="clear" w:color="auto" w:fill="000080"/>
    </w:pPr>
    <w:rPr>
      <w:rFonts w:ascii="Tahoma" w:hAnsi="Tahoma"/>
      <w:lang w:val="x-none" w:eastAsia="x-none"/>
    </w:rPr>
  </w:style>
  <w:style w:type="character" w:customStyle="1" w:styleId="afffc">
    <w:name w:val="Схема документа Знак"/>
    <w:link w:val="afffb"/>
    <w:rsid w:val="00F33A50"/>
    <w:rPr>
      <w:rFonts w:ascii="Tahoma" w:hAnsi="Tahoma" w:cs="Tahoma"/>
      <w:sz w:val="24"/>
      <w:szCs w:val="24"/>
      <w:shd w:val="clear" w:color="auto" w:fill="000080"/>
    </w:rPr>
  </w:style>
  <w:style w:type="paragraph" w:styleId="1d">
    <w:name w:val="index 1"/>
    <w:basedOn w:val="a5"/>
    <w:next w:val="a5"/>
    <w:autoRedefine/>
    <w:rsid w:val="00F33A50"/>
    <w:pPr>
      <w:overflowPunct w:val="0"/>
      <w:autoSpaceDE w:val="0"/>
      <w:autoSpaceDN w:val="0"/>
      <w:adjustRightInd w:val="0"/>
      <w:ind w:left="200" w:hanging="200"/>
      <w:jc w:val="center"/>
      <w:textAlignment w:val="baseline"/>
    </w:pPr>
    <w:rPr>
      <w:sz w:val="20"/>
      <w:szCs w:val="20"/>
    </w:rPr>
  </w:style>
  <w:style w:type="character" w:styleId="afffd">
    <w:name w:val="annotation reference"/>
    <w:rsid w:val="00F33A50"/>
    <w:rPr>
      <w:sz w:val="16"/>
      <w:szCs w:val="16"/>
    </w:rPr>
  </w:style>
  <w:style w:type="paragraph" w:styleId="afffe">
    <w:name w:val="annotation text"/>
    <w:basedOn w:val="a5"/>
    <w:link w:val="affff"/>
    <w:rsid w:val="00F33A50"/>
    <w:rPr>
      <w:sz w:val="20"/>
      <w:szCs w:val="20"/>
    </w:rPr>
  </w:style>
  <w:style w:type="character" w:customStyle="1" w:styleId="affff">
    <w:name w:val="Текст примечания Знак"/>
    <w:basedOn w:val="a6"/>
    <w:link w:val="afffe"/>
    <w:rsid w:val="00F33A50"/>
  </w:style>
  <w:style w:type="paragraph" w:styleId="affff0">
    <w:name w:val="annotation subject"/>
    <w:basedOn w:val="afffe"/>
    <w:next w:val="afffe"/>
    <w:link w:val="affff1"/>
    <w:rsid w:val="00F33A50"/>
    <w:rPr>
      <w:b/>
      <w:bCs/>
      <w:lang w:val="x-none" w:eastAsia="x-none"/>
    </w:rPr>
  </w:style>
  <w:style w:type="character" w:customStyle="1" w:styleId="affff1">
    <w:name w:val="Тема примечания Знак"/>
    <w:link w:val="affff0"/>
    <w:rsid w:val="00F33A50"/>
    <w:rPr>
      <w:b/>
      <w:bCs/>
    </w:rPr>
  </w:style>
  <w:style w:type="character" w:styleId="affff2">
    <w:name w:val="line number"/>
    <w:rsid w:val="00F33A50"/>
  </w:style>
  <w:style w:type="character" w:styleId="affff3">
    <w:name w:val="FollowedHyperlink"/>
    <w:rsid w:val="00F33A50"/>
    <w:rPr>
      <w:color w:val="800080"/>
      <w:u w:val="single"/>
    </w:rPr>
  </w:style>
  <w:style w:type="paragraph" w:customStyle="1" w:styleId="font5">
    <w:name w:val="font5"/>
    <w:basedOn w:val="a5"/>
    <w:rsid w:val="00F33A50"/>
    <w:pPr>
      <w:spacing w:before="100" w:beforeAutospacing="1" w:after="100" w:afterAutospacing="1"/>
    </w:pPr>
    <w:rPr>
      <w:b/>
      <w:bCs/>
      <w:sz w:val="20"/>
      <w:szCs w:val="20"/>
    </w:rPr>
  </w:style>
  <w:style w:type="paragraph" w:customStyle="1" w:styleId="font6">
    <w:name w:val="font6"/>
    <w:basedOn w:val="a5"/>
    <w:rsid w:val="00F33A50"/>
    <w:pPr>
      <w:spacing w:before="100" w:beforeAutospacing="1" w:after="100" w:afterAutospacing="1"/>
    </w:pPr>
    <w:rPr>
      <w:b/>
      <w:bCs/>
      <w:sz w:val="20"/>
      <w:szCs w:val="20"/>
    </w:rPr>
  </w:style>
  <w:style w:type="paragraph" w:customStyle="1" w:styleId="xl32">
    <w:name w:val="xl32"/>
    <w:basedOn w:val="a5"/>
    <w:rsid w:val="00F33A50"/>
    <w:pPr>
      <w:spacing w:before="100" w:beforeAutospacing="1" w:after="100" w:afterAutospacing="1"/>
      <w:jc w:val="center"/>
    </w:pPr>
  </w:style>
  <w:style w:type="paragraph" w:customStyle="1" w:styleId="xl33">
    <w:name w:val="xl33"/>
    <w:basedOn w:val="a5"/>
    <w:rsid w:val="00F33A50"/>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34">
    <w:name w:val="xl34"/>
    <w:basedOn w:val="a5"/>
    <w:rsid w:val="00F33A50"/>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36">
    <w:name w:val="xl36"/>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
    <w:name w:val="xl37"/>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8">
    <w:name w:val="xl38"/>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9">
    <w:name w:val="xl39"/>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1">
    <w:name w:val="xl41"/>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2">
    <w:name w:val="xl42"/>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4">
    <w:name w:val="xl44"/>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5">
    <w:name w:val="xl45"/>
    <w:basedOn w:val="a5"/>
    <w:rsid w:val="00F33A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7">
    <w:name w:val="xl47"/>
    <w:basedOn w:val="a5"/>
    <w:rsid w:val="00F33A50"/>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48">
    <w:name w:val="xl48"/>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49">
    <w:name w:val="xl49"/>
    <w:basedOn w:val="a5"/>
    <w:rsid w:val="00F33A50"/>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0">
    <w:name w:val="xl50"/>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
    <w:name w:val="xl51"/>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3">
    <w:name w:val="xl53"/>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
    <w:name w:val="xl54"/>
    <w:basedOn w:val="a5"/>
    <w:rsid w:val="00F33A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55">
    <w:name w:val="xl55"/>
    <w:basedOn w:val="a5"/>
    <w:rsid w:val="00F33A50"/>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6">
    <w:name w:val="xl56"/>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57">
    <w:name w:val="xl57"/>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58">
    <w:name w:val="xl58"/>
    <w:basedOn w:val="a5"/>
    <w:rsid w:val="00F33A50"/>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9">
    <w:name w:val="xl59"/>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1">
    <w:name w:val="xl61"/>
    <w:basedOn w:val="a5"/>
    <w:rsid w:val="00F33A50"/>
    <w:pPr>
      <w:pBdr>
        <w:left w:val="single" w:sz="8" w:space="0" w:color="auto"/>
      </w:pBdr>
      <w:spacing w:before="100" w:beforeAutospacing="1" w:after="100" w:afterAutospacing="1"/>
    </w:pPr>
  </w:style>
  <w:style w:type="paragraph" w:customStyle="1" w:styleId="xl62">
    <w:name w:val="xl62"/>
    <w:basedOn w:val="a5"/>
    <w:rsid w:val="00F33A50"/>
    <w:pPr>
      <w:pBdr>
        <w:top w:val="single" w:sz="4" w:space="0" w:color="auto"/>
        <w:left w:val="single" w:sz="8" w:space="0" w:color="auto"/>
        <w:bottom w:val="single" w:sz="4" w:space="0" w:color="auto"/>
        <w:right w:val="single" w:sz="4" w:space="0" w:color="auto"/>
      </w:pBdr>
      <w:spacing w:before="100" w:beforeAutospacing="1" w:after="100" w:afterAutospacing="1"/>
    </w:pPr>
    <w:rPr>
      <w:b/>
      <w:bCs/>
    </w:rPr>
  </w:style>
  <w:style w:type="paragraph" w:customStyle="1" w:styleId="xl63">
    <w:name w:val="xl63"/>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4">
    <w:name w:val="xl64"/>
    <w:basedOn w:val="a5"/>
    <w:rsid w:val="00F33A50"/>
    <w:pPr>
      <w:pBdr>
        <w:left w:val="single" w:sz="8" w:space="0" w:color="auto"/>
      </w:pBdr>
      <w:spacing w:before="100" w:beforeAutospacing="1" w:after="100" w:afterAutospacing="1"/>
    </w:pPr>
    <w:rPr>
      <w:b/>
      <w:bCs/>
    </w:rPr>
  </w:style>
  <w:style w:type="paragraph" w:customStyle="1" w:styleId="xl65">
    <w:name w:val="xl65"/>
    <w:basedOn w:val="a5"/>
    <w:rsid w:val="00F33A50"/>
    <w:pPr>
      <w:pBdr>
        <w:left w:val="single" w:sz="8" w:space="0" w:color="auto"/>
      </w:pBdr>
      <w:spacing w:before="100" w:beforeAutospacing="1" w:after="100" w:afterAutospacing="1"/>
    </w:pPr>
  </w:style>
  <w:style w:type="paragraph" w:customStyle="1" w:styleId="xl66">
    <w:name w:val="xl66"/>
    <w:basedOn w:val="a5"/>
    <w:rsid w:val="00F33A50"/>
    <w:pPr>
      <w:pBdr>
        <w:left w:val="single" w:sz="8" w:space="0" w:color="auto"/>
        <w:bottom w:val="single" w:sz="8" w:space="0" w:color="auto"/>
      </w:pBdr>
      <w:spacing w:before="100" w:beforeAutospacing="1" w:after="100" w:afterAutospacing="1"/>
    </w:pPr>
  </w:style>
  <w:style w:type="paragraph" w:customStyle="1" w:styleId="xl67">
    <w:name w:val="xl67"/>
    <w:basedOn w:val="a5"/>
    <w:rsid w:val="00F33A50"/>
    <w:pPr>
      <w:pBdr>
        <w:left w:val="single" w:sz="4" w:space="0" w:color="auto"/>
        <w:right w:val="single" w:sz="4" w:space="0" w:color="auto"/>
      </w:pBdr>
      <w:spacing w:before="100" w:beforeAutospacing="1" w:after="100" w:afterAutospacing="1"/>
      <w:jc w:val="center"/>
    </w:pPr>
    <w:rPr>
      <w:b/>
      <w:bCs/>
    </w:rPr>
  </w:style>
  <w:style w:type="paragraph" w:customStyle="1" w:styleId="xl68">
    <w:name w:val="xl68"/>
    <w:basedOn w:val="a5"/>
    <w:rsid w:val="00F33A50"/>
    <w:pPr>
      <w:pBdr>
        <w:left w:val="single" w:sz="4" w:space="0" w:color="auto"/>
        <w:right w:val="single" w:sz="4" w:space="0" w:color="auto"/>
      </w:pBdr>
      <w:spacing w:before="100" w:beforeAutospacing="1" w:after="100" w:afterAutospacing="1"/>
      <w:jc w:val="center"/>
    </w:pPr>
    <w:rPr>
      <w:b/>
      <w:bCs/>
    </w:rPr>
  </w:style>
  <w:style w:type="paragraph" w:customStyle="1" w:styleId="xl69">
    <w:name w:val="xl69"/>
    <w:basedOn w:val="a5"/>
    <w:rsid w:val="00F33A50"/>
    <w:pPr>
      <w:pBdr>
        <w:bottom w:val="single" w:sz="8" w:space="0" w:color="auto"/>
      </w:pBdr>
      <w:spacing w:before="100" w:beforeAutospacing="1" w:after="100" w:afterAutospacing="1"/>
      <w:jc w:val="center"/>
    </w:pPr>
  </w:style>
  <w:style w:type="paragraph" w:customStyle="1" w:styleId="xl70">
    <w:name w:val="xl70"/>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2">
    <w:name w:val="xl72"/>
    <w:basedOn w:val="a5"/>
    <w:rsid w:val="00F33A50"/>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73">
    <w:name w:val="xl73"/>
    <w:basedOn w:val="a5"/>
    <w:rsid w:val="00F33A5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74">
    <w:name w:val="xl74"/>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6">
    <w:name w:val="xl76"/>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8">
    <w:name w:val="xl78"/>
    <w:basedOn w:val="a5"/>
    <w:rsid w:val="00F33A50"/>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79">
    <w:name w:val="xl79"/>
    <w:basedOn w:val="a5"/>
    <w:rsid w:val="00F33A50"/>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80">
    <w:name w:val="xl80"/>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5"/>
    <w:rsid w:val="00F33A50"/>
    <w:pPr>
      <w:pBdr>
        <w:top w:val="single" w:sz="4" w:space="0" w:color="auto"/>
      </w:pBdr>
      <w:spacing w:before="100" w:beforeAutospacing="1" w:after="100" w:afterAutospacing="1"/>
      <w:jc w:val="center"/>
    </w:pPr>
  </w:style>
  <w:style w:type="paragraph" w:customStyle="1" w:styleId="xl82">
    <w:name w:val="xl82"/>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5"/>
    <w:rsid w:val="00F33A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4">
    <w:name w:val="xl84"/>
    <w:basedOn w:val="a5"/>
    <w:rsid w:val="00F33A50"/>
    <w:pPr>
      <w:pBdr>
        <w:top w:val="single" w:sz="4" w:space="0" w:color="auto"/>
        <w:left w:val="single" w:sz="8" w:space="0" w:color="auto"/>
      </w:pBdr>
      <w:spacing w:before="100" w:beforeAutospacing="1" w:after="100" w:afterAutospacing="1"/>
    </w:pPr>
    <w:rPr>
      <w:b/>
      <w:bCs/>
    </w:rPr>
  </w:style>
  <w:style w:type="paragraph" w:customStyle="1" w:styleId="xl85">
    <w:name w:val="xl85"/>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0">
    <w:name w:val="xl90"/>
    <w:basedOn w:val="a5"/>
    <w:rsid w:val="00F33A50"/>
    <w:pPr>
      <w:spacing w:before="100" w:beforeAutospacing="1" w:after="100" w:afterAutospacing="1"/>
      <w:jc w:val="center"/>
    </w:pPr>
  </w:style>
  <w:style w:type="paragraph" w:customStyle="1" w:styleId="xl91">
    <w:name w:val="xl91"/>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a5"/>
    <w:rsid w:val="00F33A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5"/>
    <w:rsid w:val="00F33A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4">
    <w:name w:val="xl94"/>
    <w:basedOn w:val="a5"/>
    <w:rsid w:val="00F33A50"/>
    <w:pPr>
      <w:pBdr>
        <w:left w:val="single" w:sz="4" w:space="0" w:color="auto"/>
      </w:pBdr>
      <w:spacing w:before="100" w:beforeAutospacing="1" w:after="100" w:afterAutospacing="1"/>
    </w:pPr>
  </w:style>
  <w:style w:type="paragraph" w:customStyle="1" w:styleId="xl95">
    <w:name w:val="xl95"/>
    <w:basedOn w:val="a5"/>
    <w:rsid w:val="00F33A50"/>
    <w:pPr>
      <w:pBdr>
        <w:left w:val="single" w:sz="4" w:space="0" w:color="auto"/>
        <w:bottom w:val="single" w:sz="4" w:space="0" w:color="auto"/>
      </w:pBdr>
      <w:spacing w:before="100" w:beforeAutospacing="1" w:after="100" w:afterAutospacing="1"/>
    </w:pPr>
  </w:style>
  <w:style w:type="paragraph" w:customStyle="1" w:styleId="xl96">
    <w:name w:val="xl96"/>
    <w:basedOn w:val="a5"/>
    <w:rsid w:val="00F33A50"/>
    <w:pPr>
      <w:pBdr>
        <w:bottom w:val="single" w:sz="4" w:space="0" w:color="auto"/>
      </w:pBdr>
      <w:spacing w:before="100" w:beforeAutospacing="1" w:after="100" w:afterAutospacing="1"/>
      <w:jc w:val="center"/>
    </w:pPr>
  </w:style>
  <w:style w:type="paragraph" w:customStyle="1" w:styleId="xl97">
    <w:name w:val="xl97"/>
    <w:basedOn w:val="a5"/>
    <w:rsid w:val="00F33A50"/>
    <w:pPr>
      <w:pBdr>
        <w:top w:val="single" w:sz="4" w:space="0" w:color="auto"/>
        <w:left w:val="single" w:sz="4" w:space="0" w:color="auto"/>
      </w:pBdr>
      <w:spacing w:before="100" w:beforeAutospacing="1" w:after="100" w:afterAutospacing="1"/>
    </w:pPr>
    <w:rPr>
      <w:b/>
      <w:bCs/>
    </w:rPr>
  </w:style>
  <w:style w:type="paragraph" w:customStyle="1" w:styleId="xl98">
    <w:name w:val="xl98"/>
    <w:basedOn w:val="a5"/>
    <w:rsid w:val="00F33A50"/>
    <w:pPr>
      <w:pBdr>
        <w:left w:val="single" w:sz="4" w:space="0" w:color="auto"/>
      </w:pBdr>
      <w:spacing w:before="100" w:beforeAutospacing="1" w:after="100" w:afterAutospacing="1"/>
    </w:pPr>
  </w:style>
  <w:style w:type="paragraph" w:customStyle="1" w:styleId="xl99">
    <w:name w:val="xl99"/>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0">
    <w:name w:val="xl100"/>
    <w:basedOn w:val="a5"/>
    <w:rsid w:val="00F33A50"/>
    <w:pPr>
      <w:pBdr>
        <w:top w:val="single" w:sz="4" w:space="0" w:color="auto"/>
        <w:left w:val="single" w:sz="4" w:space="0" w:color="auto"/>
      </w:pBdr>
      <w:spacing w:before="100" w:beforeAutospacing="1" w:after="100" w:afterAutospacing="1"/>
    </w:pPr>
    <w:rPr>
      <w:b/>
      <w:bCs/>
      <w:i/>
      <w:iCs/>
    </w:rPr>
  </w:style>
  <w:style w:type="paragraph" w:customStyle="1" w:styleId="xl101">
    <w:name w:val="xl101"/>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5"/>
    <w:rsid w:val="00F33A5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03">
    <w:name w:val="xl103"/>
    <w:basedOn w:val="a5"/>
    <w:rsid w:val="00F33A5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4">
    <w:name w:val="xl104"/>
    <w:basedOn w:val="a5"/>
    <w:rsid w:val="00F33A50"/>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05">
    <w:name w:val="xl105"/>
    <w:basedOn w:val="a5"/>
    <w:rsid w:val="00F33A50"/>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6">
    <w:name w:val="xl106"/>
    <w:basedOn w:val="a5"/>
    <w:rsid w:val="00F33A50"/>
    <w:pPr>
      <w:pBdr>
        <w:top w:val="single" w:sz="8" w:space="0" w:color="auto"/>
        <w:bottom w:val="single" w:sz="8" w:space="0" w:color="auto"/>
      </w:pBdr>
      <w:spacing w:before="100" w:beforeAutospacing="1" w:after="100" w:afterAutospacing="1"/>
      <w:jc w:val="center"/>
    </w:pPr>
    <w:rPr>
      <w:b/>
      <w:bCs/>
    </w:rPr>
  </w:style>
  <w:style w:type="paragraph" w:customStyle="1" w:styleId="xl107">
    <w:name w:val="xl107"/>
    <w:basedOn w:val="a5"/>
    <w:rsid w:val="00F33A50"/>
    <w:pPr>
      <w:pBdr>
        <w:top w:val="single" w:sz="8" w:space="0" w:color="auto"/>
        <w:left w:val="single" w:sz="8" w:space="0" w:color="auto"/>
      </w:pBdr>
      <w:spacing w:before="100" w:beforeAutospacing="1" w:after="100" w:afterAutospacing="1"/>
      <w:jc w:val="center"/>
    </w:pPr>
    <w:rPr>
      <w:b/>
      <w:bCs/>
    </w:rPr>
  </w:style>
  <w:style w:type="paragraph" w:customStyle="1" w:styleId="xl108">
    <w:name w:val="xl108"/>
    <w:basedOn w:val="a5"/>
    <w:rsid w:val="00F33A50"/>
    <w:pPr>
      <w:pBdr>
        <w:top w:val="single" w:sz="8" w:space="0" w:color="auto"/>
      </w:pBdr>
      <w:spacing w:before="100" w:beforeAutospacing="1" w:after="100" w:afterAutospacing="1"/>
      <w:jc w:val="center"/>
    </w:pPr>
    <w:rPr>
      <w:b/>
      <w:bCs/>
    </w:rPr>
  </w:style>
  <w:style w:type="paragraph" w:customStyle="1" w:styleId="xl109">
    <w:name w:val="xl109"/>
    <w:basedOn w:val="a5"/>
    <w:rsid w:val="00F33A50"/>
    <w:pPr>
      <w:pBdr>
        <w:top w:val="single" w:sz="8" w:space="0" w:color="auto"/>
        <w:right w:val="single" w:sz="8" w:space="0" w:color="auto"/>
      </w:pBdr>
      <w:spacing w:before="100" w:beforeAutospacing="1" w:after="100" w:afterAutospacing="1"/>
      <w:jc w:val="center"/>
    </w:pPr>
    <w:rPr>
      <w:b/>
      <w:bCs/>
    </w:rPr>
  </w:style>
  <w:style w:type="paragraph" w:customStyle="1" w:styleId="xl110">
    <w:name w:val="xl110"/>
    <w:basedOn w:val="a5"/>
    <w:rsid w:val="00F33A50"/>
    <w:pPr>
      <w:pBdr>
        <w:bottom w:val="single" w:sz="8" w:space="0" w:color="auto"/>
        <w:right w:val="single" w:sz="8" w:space="0" w:color="auto"/>
      </w:pBdr>
      <w:spacing w:before="100" w:beforeAutospacing="1" w:after="100" w:afterAutospacing="1"/>
      <w:jc w:val="center"/>
    </w:pPr>
    <w:rPr>
      <w:b/>
      <w:bCs/>
    </w:rPr>
  </w:style>
  <w:style w:type="paragraph" w:customStyle="1" w:styleId="xl111">
    <w:name w:val="xl111"/>
    <w:basedOn w:val="a5"/>
    <w:rsid w:val="00F33A50"/>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font7">
    <w:name w:val="font7"/>
    <w:basedOn w:val="a5"/>
    <w:rsid w:val="00F33A50"/>
    <w:pPr>
      <w:spacing w:before="100" w:beforeAutospacing="1" w:after="100" w:afterAutospacing="1"/>
    </w:pPr>
    <w:rPr>
      <w:b/>
      <w:bCs/>
      <w:sz w:val="20"/>
      <w:szCs w:val="20"/>
    </w:rPr>
  </w:style>
  <w:style w:type="paragraph" w:styleId="affff4">
    <w:name w:val="index heading"/>
    <w:basedOn w:val="a5"/>
    <w:next w:val="1d"/>
    <w:rsid w:val="00F33A50"/>
    <w:pPr>
      <w:jc w:val="center"/>
    </w:pPr>
  </w:style>
  <w:style w:type="numbering" w:customStyle="1" w:styleId="3">
    <w:name w:val="Стиль3"/>
    <w:rsid w:val="00F33A50"/>
    <w:pPr>
      <w:numPr>
        <w:numId w:val="14"/>
      </w:numPr>
    </w:pPr>
  </w:style>
  <w:style w:type="paragraph" w:customStyle="1" w:styleId="affff5">
    <w:name w:val="основной текст Знак"/>
    <w:basedOn w:val="a5"/>
    <w:link w:val="affff6"/>
    <w:rsid w:val="00F33A50"/>
    <w:pPr>
      <w:spacing w:line="360" w:lineRule="auto"/>
      <w:ind w:firstLine="709"/>
      <w:jc w:val="both"/>
    </w:pPr>
    <w:rPr>
      <w:lang w:val="x-none" w:eastAsia="x-none"/>
    </w:rPr>
  </w:style>
  <w:style w:type="character" w:customStyle="1" w:styleId="affff6">
    <w:name w:val="основной текст Знак Знак"/>
    <w:link w:val="affff5"/>
    <w:rsid w:val="00F33A50"/>
    <w:rPr>
      <w:sz w:val="24"/>
      <w:szCs w:val="24"/>
    </w:rPr>
  </w:style>
  <w:style w:type="paragraph" w:customStyle="1" w:styleId="affff7">
    <w:name w:val="Шапка таблицы"/>
    <w:basedOn w:val="afff4"/>
    <w:link w:val="affff8"/>
    <w:autoRedefine/>
    <w:rsid w:val="00F33A5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Pr>
      <w:rFonts w:ascii="Times New Roman" w:hAnsi="Times New Roman"/>
      <w:b/>
      <w:szCs w:val="24"/>
    </w:rPr>
  </w:style>
  <w:style w:type="character" w:customStyle="1" w:styleId="affff8">
    <w:name w:val="Шапка таблицы Знак"/>
    <w:link w:val="affff7"/>
    <w:rsid w:val="00F33A50"/>
    <w:rPr>
      <w:rFonts w:cs="Arial"/>
      <w:b/>
      <w:sz w:val="24"/>
      <w:szCs w:val="24"/>
    </w:rPr>
  </w:style>
  <w:style w:type="paragraph" w:customStyle="1" w:styleId="affff9">
    <w:name w:val="текст"/>
    <w:basedOn w:val="a5"/>
    <w:rsid w:val="00F33A50"/>
    <w:pPr>
      <w:spacing w:line="360" w:lineRule="auto"/>
      <w:ind w:firstLine="709"/>
      <w:jc w:val="both"/>
    </w:pPr>
  </w:style>
  <w:style w:type="character" w:customStyle="1" w:styleId="affffa">
    <w:name w:val="Знак Знак"/>
    <w:rsid w:val="00F33A50"/>
    <w:rPr>
      <w:sz w:val="24"/>
      <w:szCs w:val="24"/>
      <w:lang w:val="ru-RU" w:eastAsia="ru-RU" w:bidi="ar-SA"/>
    </w:rPr>
  </w:style>
  <w:style w:type="character" w:customStyle="1" w:styleId="45">
    <w:name w:val="Знак Знак4"/>
    <w:rsid w:val="00F33A50"/>
    <w:rPr>
      <w:rFonts w:ascii="Arial" w:hAnsi="Arial" w:cs="Arial"/>
      <w:b/>
      <w:bCs/>
      <w:sz w:val="26"/>
      <w:szCs w:val="26"/>
      <w:lang w:val="ru-RU" w:eastAsia="ru-RU" w:bidi="ar-SA"/>
    </w:rPr>
  </w:style>
  <w:style w:type="paragraph" w:customStyle="1" w:styleId="affffb">
    <w:name w:val="Номер таблицы"/>
    <w:basedOn w:val="affd"/>
    <w:rsid w:val="00F33A50"/>
    <w:pPr>
      <w:spacing w:after="80"/>
      <w:jc w:val="right"/>
    </w:pPr>
    <w:rPr>
      <w:rFonts w:ascii="Arial" w:hAnsi="Arial"/>
    </w:rPr>
  </w:style>
  <w:style w:type="paragraph" w:customStyle="1" w:styleId="3Arial11pt">
    <w:name w:val="Стиль Заголовок 3 + Arial 11 pt полужирный не курсив по ширине..."/>
    <w:basedOn w:val="32"/>
    <w:rsid w:val="00F33A50"/>
    <w:pPr>
      <w:keepLines w:val="0"/>
      <w:numPr>
        <w:ilvl w:val="2"/>
        <w:numId w:val="15"/>
      </w:numPr>
      <w:spacing w:before="360"/>
    </w:pPr>
    <w:rPr>
      <w:rFonts w:ascii="Arial" w:hAnsi="Arial"/>
      <w:color w:val="auto"/>
      <w:sz w:val="22"/>
      <w:szCs w:val="22"/>
    </w:rPr>
  </w:style>
  <w:style w:type="character" w:customStyle="1" w:styleId="2f1">
    <w:name w:val="Знак Знак2"/>
    <w:locked/>
    <w:rsid w:val="00F33A50"/>
    <w:rPr>
      <w:sz w:val="24"/>
      <w:szCs w:val="24"/>
      <w:lang w:val="ru-RU" w:eastAsia="ru-RU" w:bidi="ar-SA"/>
    </w:rPr>
  </w:style>
  <w:style w:type="paragraph" w:customStyle="1" w:styleId="1Arial180">
    <w:name w:val="Стиль Заголовок 1 + Arial по ширине Перед:  18 пт После:  0 пт ..."/>
    <w:basedOn w:val="10"/>
    <w:link w:val="1Arial1800"/>
    <w:rsid w:val="00F33A50"/>
    <w:pPr>
      <w:spacing w:before="360" w:after="0"/>
      <w:jc w:val="both"/>
    </w:pPr>
    <w:rPr>
      <w:rFonts w:ascii="Arial" w:hAnsi="Arial"/>
      <w:caps/>
      <w:szCs w:val="20"/>
    </w:rPr>
  </w:style>
  <w:style w:type="paragraph" w:customStyle="1" w:styleId="NAMEOFTABLES">
    <w:name w:val="**NAME OF TABLES"/>
    <w:basedOn w:val="a5"/>
    <w:rsid w:val="00F33A50"/>
    <w:pPr>
      <w:widowControl w:val="0"/>
      <w:autoSpaceDE w:val="0"/>
      <w:autoSpaceDN w:val="0"/>
      <w:adjustRightInd w:val="0"/>
      <w:spacing w:before="120" w:after="120"/>
      <w:ind w:left="1701" w:hanging="1701"/>
      <w:jc w:val="both"/>
      <w:outlineLvl w:val="8"/>
    </w:pPr>
    <w:rPr>
      <w:rFonts w:ascii="Arial" w:hAnsi="Arial" w:cs="Arial"/>
      <w:b/>
      <w:bCs/>
      <w:sz w:val="20"/>
      <w:szCs w:val="20"/>
    </w:rPr>
  </w:style>
  <w:style w:type="paragraph" w:customStyle="1" w:styleId="TEXTOFTABLES">
    <w:name w:val="**TEXT OF TABLES"/>
    <w:basedOn w:val="a5"/>
    <w:link w:val="TEXTOFTABLES0"/>
    <w:rsid w:val="00F33A50"/>
    <w:pPr>
      <w:widowControl w:val="0"/>
      <w:jc w:val="center"/>
    </w:pPr>
    <w:rPr>
      <w:rFonts w:ascii="Arial" w:hAnsi="Arial"/>
      <w:sz w:val="18"/>
      <w:lang w:val="x-none" w:eastAsia="x-none"/>
    </w:rPr>
  </w:style>
  <w:style w:type="character" w:customStyle="1" w:styleId="TEXTOFTABLES0">
    <w:name w:val="**TEXT OF TABLES Знак Знак"/>
    <w:link w:val="TEXTOFTABLES"/>
    <w:rsid w:val="00F33A50"/>
    <w:rPr>
      <w:rFonts w:ascii="Arial" w:hAnsi="Arial"/>
      <w:sz w:val="18"/>
      <w:szCs w:val="24"/>
    </w:rPr>
  </w:style>
  <w:style w:type="paragraph" w:styleId="a">
    <w:name w:val="List Bullet"/>
    <w:basedOn w:val="a5"/>
    <w:uiPriority w:val="99"/>
    <w:unhideWhenUsed/>
    <w:rsid w:val="00F33A50"/>
    <w:pPr>
      <w:numPr>
        <w:numId w:val="16"/>
      </w:numPr>
      <w:contextualSpacing/>
    </w:pPr>
  </w:style>
  <w:style w:type="paragraph" w:customStyle="1" w:styleId="more">
    <w:name w:val="more"/>
    <w:basedOn w:val="a5"/>
    <w:rsid w:val="00F33A50"/>
    <w:pPr>
      <w:spacing w:before="100" w:beforeAutospacing="1" w:after="100" w:afterAutospacing="1"/>
    </w:pPr>
    <w:rPr>
      <w:rFonts w:ascii="Arial" w:hAnsi="Arial" w:cs="Arial"/>
      <w:color w:val="000000"/>
      <w:sz w:val="22"/>
      <w:szCs w:val="22"/>
    </w:rPr>
  </w:style>
  <w:style w:type="character" w:styleId="affffc">
    <w:name w:val="Strong"/>
    <w:uiPriority w:val="22"/>
    <w:rsid w:val="00F33A50"/>
    <w:rPr>
      <w:b/>
      <w:bCs/>
    </w:rPr>
  </w:style>
  <w:style w:type="paragraph" w:customStyle="1" w:styleId="1e">
    <w:name w:val="1 Основной текст"/>
    <w:basedOn w:val="a5"/>
    <w:link w:val="1f"/>
    <w:rsid w:val="00F33A50"/>
    <w:pPr>
      <w:keepNext/>
      <w:spacing w:before="120"/>
      <w:ind w:firstLine="709"/>
      <w:jc w:val="both"/>
    </w:pPr>
    <w:rPr>
      <w:rFonts w:ascii="Arial" w:hAnsi="Arial"/>
      <w:sz w:val="20"/>
      <w:lang w:val="x-none" w:eastAsia="x-none"/>
    </w:rPr>
  </w:style>
  <w:style w:type="character" w:customStyle="1" w:styleId="1f">
    <w:name w:val="1 Основной текст Знак"/>
    <w:link w:val="1e"/>
    <w:rsid w:val="00F33A50"/>
    <w:rPr>
      <w:rFonts w:ascii="Arial" w:hAnsi="Arial"/>
      <w:szCs w:val="24"/>
    </w:rPr>
  </w:style>
  <w:style w:type="paragraph" w:customStyle="1" w:styleId="15">
    <w:name w:val="Стиль Междустр.интервал:  15 строки"/>
    <w:basedOn w:val="a5"/>
    <w:autoRedefine/>
    <w:rsid w:val="00F33A50"/>
    <w:pPr>
      <w:numPr>
        <w:numId w:val="17"/>
      </w:numPr>
      <w:spacing w:before="120" w:after="120"/>
    </w:pPr>
    <w:rPr>
      <w:szCs w:val="20"/>
    </w:rPr>
  </w:style>
  <w:style w:type="paragraph" w:customStyle="1" w:styleId="a0">
    <w:name w:val="Стиль ПЗ"/>
    <w:basedOn w:val="1Arial180"/>
    <w:rsid w:val="00F33A50"/>
    <w:pPr>
      <w:numPr>
        <w:ilvl w:val="1"/>
        <w:numId w:val="18"/>
      </w:numPr>
      <w:ind w:left="1440" w:hanging="360"/>
    </w:pPr>
    <w:rPr>
      <w:rFonts w:ascii="Times New Roman" w:hAnsi="Times New Roman"/>
      <w:sz w:val="28"/>
      <w:szCs w:val="28"/>
    </w:rPr>
  </w:style>
  <w:style w:type="character" w:customStyle="1" w:styleId="1Arial1800">
    <w:name w:val="Стиль Заголовок 1 + Arial по ширине Перед:  18 пт После:  0 пт ... Знак"/>
    <w:link w:val="1Arial180"/>
    <w:rsid w:val="00F33A50"/>
    <w:rPr>
      <w:rFonts w:ascii="Arial" w:hAnsi="Arial"/>
      <w:b/>
      <w:bCs/>
      <w:caps/>
      <w:kern w:val="32"/>
      <w:sz w:val="24"/>
    </w:rPr>
  </w:style>
  <w:style w:type="paragraph" w:styleId="52">
    <w:name w:val="toc 5"/>
    <w:basedOn w:val="a5"/>
    <w:next w:val="a5"/>
    <w:autoRedefine/>
    <w:uiPriority w:val="39"/>
    <w:unhideWhenUsed/>
    <w:rsid w:val="00F33A50"/>
    <w:pPr>
      <w:spacing w:after="100" w:line="276" w:lineRule="auto"/>
      <w:ind w:left="880"/>
    </w:pPr>
    <w:rPr>
      <w:rFonts w:ascii="Calibri" w:hAnsi="Calibri"/>
      <w:sz w:val="22"/>
      <w:szCs w:val="22"/>
    </w:rPr>
  </w:style>
  <w:style w:type="paragraph" w:styleId="62">
    <w:name w:val="toc 6"/>
    <w:basedOn w:val="a5"/>
    <w:next w:val="a5"/>
    <w:autoRedefine/>
    <w:uiPriority w:val="39"/>
    <w:unhideWhenUsed/>
    <w:rsid w:val="00F33A50"/>
    <w:pPr>
      <w:spacing w:after="100" w:line="276" w:lineRule="auto"/>
      <w:ind w:left="1100"/>
    </w:pPr>
    <w:rPr>
      <w:rFonts w:ascii="Calibri" w:hAnsi="Calibri"/>
      <w:sz w:val="22"/>
      <w:szCs w:val="22"/>
    </w:rPr>
  </w:style>
  <w:style w:type="paragraph" w:styleId="73">
    <w:name w:val="toc 7"/>
    <w:basedOn w:val="a5"/>
    <w:next w:val="a5"/>
    <w:autoRedefine/>
    <w:uiPriority w:val="39"/>
    <w:unhideWhenUsed/>
    <w:rsid w:val="00F33A50"/>
    <w:pPr>
      <w:spacing w:after="100" w:line="276" w:lineRule="auto"/>
      <w:ind w:left="1320"/>
    </w:pPr>
    <w:rPr>
      <w:rFonts w:ascii="Calibri" w:hAnsi="Calibri"/>
      <w:sz w:val="22"/>
      <w:szCs w:val="22"/>
    </w:rPr>
  </w:style>
  <w:style w:type="paragraph" w:styleId="84">
    <w:name w:val="toc 8"/>
    <w:basedOn w:val="a5"/>
    <w:next w:val="a5"/>
    <w:autoRedefine/>
    <w:uiPriority w:val="39"/>
    <w:unhideWhenUsed/>
    <w:rsid w:val="00F33A50"/>
    <w:pPr>
      <w:spacing w:after="100" w:line="276" w:lineRule="auto"/>
      <w:ind w:left="1540"/>
    </w:pPr>
    <w:rPr>
      <w:rFonts w:ascii="Calibri" w:hAnsi="Calibri"/>
      <w:sz w:val="22"/>
      <w:szCs w:val="22"/>
    </w:rPr>
  </w:style>
  <w:style w:type="paragraph" w:styleId="91">
    <w:name w:val="toc 9"/>
    <w:basedOn w:val="a5"/>
    <w:next w:val="a5"/>
    <w:autoRedefine/>
    <w:uiPriority w:val="39"/>
    <w:unhideWhenUsed/>
    <w:rsid w:val="00F33A50"/>
    <w:pPr>
      <w:spacing w:after="100" w:line="276" w:lineRule="auto"/>
      <w:ind w:left="1760"/>
    </w:pPr>
    <w:rPr>
      <w:rFonts w:ascii="Calibri" w:hAnsi="Calibri"/>
      <w:sz w:val="22"/>
      <w:szCs w:val="22"/>
    </w:rPr>
  </w:style>
  <w:style w:type="paragraph" w:customStyle="1" w:styleId="230">
    <w:name w:val="Основной текст с отступом 23"/>
    <w:basedOn w:val="a5"/>
    <w:rsid w:val="00F33A50"/>
    <w:pPr>
      <w:widowControl w:val="0"/>
      <w:overflowPunct w:val="0"/>
      <w:autoSpaceDE w:val="0"/>
      <w:autoSpaceDN w:val="0"/>
      <w:adjustRightInd w:val="0"/>
      <w:spacing w:line="320" w:lineRule="auto"/>
      <w:ind w:firstLine="720"/>
      <w:jc w:val="both"/>
      <w:textAlignment w:val="baseline"/>
    </w:pPr>
    <w:rPr>
      <w:szCs w:val="20"/>
    </w:rPr>
  </w:style>
  <w:style w:type="paragraph" w:customStyle="1" w:styleId="221">
    <w:name w:val="Основной текст 22"/>
    <w:basedOn w:val="a5"/>
    <w:rsid w:val="00F33A50"/>
    <w:pPr>
      <w:widowControl w:val="0"/>
      <w:pBdr>
        <w:bottom w:val="single" w:sz="6" w:space="1" w:color="auto"/>
      </w:pBdr>
      <w:overflowPunct w:val="0"/>
      <w:autoSpaceDE w:val="0"/>
      <w:autoSpaceDN w:val="0"/>
      <w:adjustRightInd w:val="0"/>
      <w:spacing w:before="140"/>
      <w:ind w:left="360"/>
      <w:jc w:val="both"/>
      <w:textAlignment w:val="baseline"/>
    </w:pPr>
    <w:rPr>
      <w:rFonts w:ascii="Arial" w:hAnsi="Arial"/>
      <w:szCs w:val="20"/>
    </w:rPr>
  </w:style>
  <w:style w:type="paragraph" w:customStyle="1" w:styleId="320">
    <w:name w:val="Основной текст 32"/>
    <w:basedOn w:val="a5"/>
    <w:rsid w:val="00F33A50"/>
    <w:pPr>
      <w:overflowPunct w:val="0"/>
      <w:autoSpaceDE w:val="0"/>
      <w:autoSpaceDN w:val="0"/>
      <w:adjustRightInd w:val="0"/>
      <w:textAlignment w:val="baseline"/>
    </w:pPr>
    <w:rPr>
      <w:rFonts w:ascii="Arial" w:hAnsi="Arial"/>
      <w:sz w:val="28"/>
      <w:szCs w:val="20"/>
    </w:rPr>
  </w:style>
  <w:style w:type="paragraph" w:customStyle="1" w:styleId="321">
    <w:name w:val="Основной текст с отступом 32"/>
    <w:basedOn w:val="a5"/>
    <w:rsid w:val="00F33A50"/>
    <w:pPr>
      <w:widowControl w:val="0"/>
      <w:overflowPunct w:val="0"/>
      <w:autoSpaceDE w:val="0"/>
      <w:autoSpaceDN w:val="0"/>
      <w:adjustRightInd w:val="0"/>
      <w:spacing w:line="320" w:lineRule="auto"/>
      <w:ind w:firstLine="680"/>
      <w:jc w:val="both"/>
      <w:textAlignment w:val="baseline"/>
    </w:pPr>
    <w:rPr>
      <w:szCs w:val="20"/>
    </w:rPr>
  </w:style>
  <w:style w:type="character" w:customStyle="1" w:styleId="1f0">
    <w:name w:val="Знак Знак1"/>
    <w:rsid w:val="00F33A50"/>
    <w:rPr>
      <w:sz w:val="24"/>
      <w:szCs w:val="24"/>
      <w:lang w:val="ru-RU" w:eastAsia="ru-RU" w:bidi="ar-SA"/>
    </w:rPr>
  </w:style>
  <w:style w:type="character" w:customStyle="1" w:styleId="410">
    <w:name w:val="Знак Знак41"/>
    <w:rsid w:val="00F33A50"/>
    <w:rPr>
      <w:rFonts w:ascii="Arial" w:hAnsi="Arial" w:cs="Arial"/>
      <w:b/>
      <w:bCs/>
      <w:sz w:val="26"/>
      <w:szCs w:val="26"/>
      <w:lang w:val="ru-RU" w:eastAsia="ru-RU" w:bidi="ar-SA"/>
    </w:rPr>
  </w:style>
  <w:style w:type="paragraph" w:customStyle="1" w:styleId="1f1">
    <w:name w:val="Знак Знак Знак1 Знак Знак Знак Знак Знак Знак Знак"/>
    <w:basedOn w:val="a5"/>
    <w:autoRedefine/>
    <w:rsid w:val="00F33A50"/>
    <w:pPr>
      <w:spacing w:after="160" w:line="240" w:lineRule="exact"/>
    </w:pPr>
    <w:rPr>
      <w:rFonts w:eastAsia="SimSun"/>
      <w:b/>
      <w:sz w:val="28"/>
      <w:lang w:val="en-US" w:eastAsia="en-US"/>
    </w:rPr>
  </w:style>
  <w:style w:type="character" w:customStyle="1" w:styleId="120">
    <w:name w:val="Заголовок 1 Знак2 Знак"/>
    <w:aliases w:val="Заголовок 1 Знак Знак1 Знак,Заголовок 1 Знак1 Знак Знак Знак,Заголовок 1 Знак1 Знак Знак Знак Знак Знак,Заголовок 1 Знак Знак Знак Знак Знак Знак Знак,Заголовок 1 Знак Знак1 Знак Знак Знак Знак"/>
    <w:rsid w:val="00F33A50"/>
    <w:rPr>
      <w:rFonts w:ascii="Arial" w:eastAsia="Times New Roman" w:hAnsi="Arial"/>
      <w:b/>
      <w:sz w:val="48"/>
    </w:rPr>
  </w:style>
  <w:style w:type="paragraph" w:customStyle="1" w:styleId="in21">
    <w:name w:val="in21"/>
    <w:basedOn w:val="a5"/>
    <w:rsid w:val="00F33A50"/>
    <w:pPr>
      <w:keepLines/>
      <w:numPr>
        <w:numId w:val="20"/>
      </w:numPr>
      <w:spacing w:after="240"/>
      <w:jc w:val="both"/>
    </w:pPr>
    <w:rPr>
      <w:rFonts w:eastAsia="Times/Kazakh"/>
      <w:szCs w:val="20"/>
      <w:lang w:val="en-GB" w:eastAsia="en-US"/>
    </w:rPr>
  </w:style>
  <w:style w:type="paragraph" w:customStyle="1" w:styleId="240">
    <w:name w:val="Основной текст с отступом 24"/>
    <w:basedOn w:val="a5"/>
    <w:rsid w:val="00F33A50"/>
    <w:pPr>
      <w:widowControl w:val="0"/>
      <w:overflowPunct w:val="0"/>
      <w:autoSpaceDE w:val="0"/>
      <w:autoSpaceDN w:val="0"/>
      <w:adjustRightInd w:val="0"/>
      <w:spacing w:line="320" w:lineRule="auto"/>
      <w:ind w:firstLine="720"/>
      <w:jc w:val="both"/>
      <w:textAlignment w:val="baseline"/>
    </w:pPr>
    <w:rPr>
      <w:szCs w:val="20"/>
    </w:rPr>
  </w:style>
  <w:style w:type="paragraph" w:customStyle="1" w:styleId="xl131">
    <w:name w:val="xl131"/>
    <w:basedOn w:val="a5"/>
    <w:rsid w:val="00F33A50"/>
    <w:pPr>
      <w:spacing w:before="100" w:beforeAutospacing="1" w:after="100" w:afterAutospacing="1"/>
    </w:pPr>
    <w:rPr>
      <w:rFonts w:ascii="Arial CYR" w:hAnsi="Arial CYR" w:cs="Arial CYR"/>
    </w:rPr>
  </w:style>
  <w:style w:type="paragraph" w:customStyle="1" w:styleId="xl132">
    <w:name w:val="xl132"/>
    <w:basedOn w:val="a5"/>
    <w:rsid w:val="00F33A50"/>
    <w:pPr>
      <w:pBdr>
        <w:left w:val="single" w:sz="8" w:space="0" w:color="auto"/>
        <w:bottom w:val="single" w:sz="8" w:space="0" w:color="auto"/>
        <w:right w:val="single" w:sz="8" w:space="0" w:color="auto"/>
      </w:pBdr>
      <w:spacing w:before="100" w:beforeAutospacing="1" w:after="100" w:afterAutospacing="1"/>
    </w:pPr>
    <w:rPr>
      <w:rFonts w:ascii="Arial CYR" w:hAnsi="Arial CYR" w:cs="Arial CYR"/>
    </w:rPr>
  </w:style>
  <w:style w:type="paragraph" w:customStyle="1" w:styleId="xl133">
    <w:name w:val="xl133"/>
    <w:basedOn w:val="a5"/>
    <w:rsid w:val="00F33A50"/>
    <w:pPr>
      <w:spacing w:before="100" w:beforeAutospacing="1" w:after="100" w:afterAutospacing="1"/>
    </w:pPr>
    <w:rPr>
      <w:sz w:val="16"/>
      <w:szCs w:val="16"/>
    </w:rPr>
  </w:style>
  <w:style w:type="paragraph" w:customStyle="1" w:styleId="xl134">
    <w:name w:val="xl134"/>
    <w:basedOn w:val="a5"/>
    <w:rsid w:val="00F33A50"/>
    <w:pPr>
      <w:spacing w:before="100" w:beforeAutospacing="1" w:after="100" w:afterAutospacing="1"/>
      <w:jc w:val="center"/>
    </w:pPr>
    <w:rPr>
      <w:sz w:val="16"/>
      <w:szCs w:val="16"/>
    </w:rPr>
  </w:style>
  <w:style w:type="paragraph" w:customStyle="1" w:styleId="xl135">
    <w:name w:val="xl135"/>
    <w:basedOn w:val="a5"/>
    <w:rsid w:val="00F33A50"/>
    <w:pPr>
      <w:pBdr>
        <w:top w:val="single" w:sz="8" w:space="0" w:color="auto"/>
        <w:left w:val="single" w:sz="8" w:space="0" w:color="auto"/>
        <w:right w:val="single" w:sz="8" w:space="0" w:color="auto"/>
      </w:pBdr>
      <w:spacing w:before="100" w:beforeAutospacing="1" w:after="100" w:afterAutospacing="1"/>
      <w:jc w:val="center"/>
    </w:pPr>
    <w:rPr>
      <w:b/>
      <w:bCs/>
      <w:sz w:val="16"/>
      <w:szCs w:val="16"/>
    </w:rPr>
  </w:style>
  <w:style w:type="paragraph" w:customStyle="1" w:styleId="xl136">
    <w:name w:val="xl136"/>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37">
    <w:name w:val="xl137"/>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38">
    <w:name w:val="xl138"/>
    <w:basedOn w:val="a5"/>
    <w:rsid w:val="00F33A50"/>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39">
    <w:name w:val="xl139"/>
    <w:basedOn w:val="a5"/>
    <w:rsid w:val="00F33A50"/>
    <w:pPr>
      <w:pBdr>
        <w:bottom w:val="single" w:sz="8" w:space="0" w:color="auto"/>
      </w:pBdr>
      <w:spacing w:before="100" w:beforeAutospacing="1" w:after="100" w:afterAutospacing="1"/>
      <w:jc w:val="center"/>
    </w:pPr>
    <w:rPr>
      <w:sz w:val="16"/>
      <w:szCs w:val="16"/>
    </w:rPr>
  </w:style>
  <w:style w:type="paragraph" w:customStyle="1" w:styleId="xl140">
    <w:name w:val="xl140"/>
    <w:basedOn w:val="a5"/>
    <w:rsid w:val="00F33A50"/>
    <w:pPr>
      <w:pBdr>
        <w:left w:val="single" w:sz="8" w:space="0" w:color="auto"/>
        <w:bottom w:val="single" w:sz="8" w:space="0" w:color="auto"/>
      </w:pBdr>
      <w:spacing w:before="100" w:beforeAutospacing="1" w:after="100" w:afterAutospacing="1"/>
      <w:jc w:val="center"/>
    </w:pPr>
    <w:rPr>
      <w:sz w:val="16"/>
      <w:szCs w:val="16"/>
    </w:rPr>
  </w:style>
  <w:style w:type="paragraph" w:customStyle="1" w:styleId="xl141">
    <w:name w:val="xl141"/>
    <w:basedOn w:val="a5"/>
    <w:rsid w:val="00F33A50"/>
    <w:pPr>
      <w:pBdr>
        <w:right w:val="single" w:sz="8" w:space="0" w:color="auto"/>
      </w:pBdr>
      <w:spacing w:before="100" w:beforeAutospacing="1" w:after="100" w:afterAutospacing="1"/>
      <w:jc w:val="center"/>
    </w:pPr>
    <w:rPr>
      <w:sz w:val="16"/>
      <w:szCs w:val="16"/>
    </w:rPr>
  </w:style>
  <w:style w:type="paragraph" w:customStyle="1" w:styleId="xl142">
    <w:name w:val="xl142"/>
    <w:basedOn w:val="a5"/>
    <w:rsid w:val="00F33A50"/>
    <w:pPr>
      <w:pBdr>
        <w:left w:val="single" w:sz="8" w:space="0" w:color="auto"/>
      </w:pBdr>
      <w:spacing w:before="100" w:beforeAutospacing="1" w:after="100" w:afterAutospacing="1"/>
      <w:jc w:val="center"/>
    </w:pPr>
    <w:rPr>
      <w:sz w:val="16"/>
      <w:szCs w:val="16"/>
    </w:rPr>
  </w:style>
  <w:style w:type="paragraph" w:customStyle="1" w:styleId="xl143">
    <w:name w:val="xl143"/>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44">
    <w:name w:val="xl144"/>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45">
    <w:name w:val="xl145"/>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46">
    <w:name w:val="xl146"/>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47">
    <w:name w:val="xl147"/>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48">
    <w:name w:val="xl148"/>
    <w:basedOn w:val="a5"/>
    <w:rsid w:val="00F33A50"/>
    <w:pPr>
      <w:pBdr>
        <w:top w:val="single" w:sz="4" w:space="0" w:color="auto"/>
        <w:bottom w:val="single" w:sz="4" w:space="0" w:color="auto"/>
      </w:pBdr>
      <w:spacing w:before="100" w:beforeAutospacing="1" w:after="100" w:afterAutospacing="1"/>
      <w:jc w:val="center"/>
    </w:pPr>
    <w:rPr>
      <w:sz w:val="16"/>
      <w:szCs w:val="16"/>
    </w:rPr>
  </w:style>
  <w:style w:type="paragraph" w:customStyle="1" w:styleId="xl149">
    <w:name w:val="xl149"/>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50">
    <w:name w:val="xl150"/>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51">
    <w:name w:val="xl151"/>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52">
    <w:name w:val="xl152"/>
    <w:basedOn w:val="a5"/>
    <w:rsid w:val="00F33A50"/>
    <w:pPr>
      <w:pBdr>
        <w:left w:val="single" w:sz="8" w:space="0" w:color="auto"/>
        <w:right w:val="single" w:sz="8" w:space="0" w:color="auto"/>
      </w:pBdr>
      <w:spacing w:before="100" w:beforeAutospacing="1" w:after="100" w:afterAutospacing="1"/>
    </w:pPr>
    <w:rPr>
      <w:sz w:val="16"/>
      <w:szCs w:val="16"/>
    </w:rPr>
  </w:style>
  <w:style w:type="paragraph" w:customStyle="1" w:styleId="xl153">
    <w:name w:val="xl153"/>
    <w:basedOn w:val="a5"/>
    <w:rsid w:val="00F33A50"/>
    <w:pPr>
      <w:spacing w:before="100" w:beforeAutospacing="1" w:after="100" w:afterAutospacing="1"/>
      <w:jc w:val="center"/>
    </w:pPr>
    <w:rPr>
      <w:b/>
      <w:bCs/>
      <w:sz w:val="16"/>
      <w:szCs w:val="16"/>
    </w:rPr>
  </w:style>
  <w:style w:type="paragraph" w:customStyle="1" w:styleId="xl154">
    <w:name w:val="xl154"/>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55">
    <w:name w:val="xl155"/>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56">
    <w:name w:val="xl156"/>
    <w:basedOn w:val="a5"/>
    <w:rsid w:val="00F33A50"/>
    <w:pPr>
      <w:pBdr>
        <w:top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57">
    <w:name w:val="xl157"/>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58">
    <w:name w:val="xl158"/>
    <w:basedOn w:val="a5"/>
    <w:rsid w:val="00F33A50"/>
    <w:pPr>
      <w:pBdr>
        <w:top w:val="single" w:sz="8" w:space="0" w:color="auto"/>
        <w:left w:val="single" w:sz="8" w:space="0" w:color="auto"/>
        <w:bottom w:val="single" w:sz="8" w:space="0" w:color="auto"/>
      </w:pBdr>
      <w:spacing w:before="100" w:beforeAutospacing="1" w:after="100" w:afterAutospacing="1"/>
      <w:jc w:val="center"/>
    </w:pPr>
    <w:rPr>
      <w:b/>
      <w:bCs/>
      <w:sz w:val="16"/>
      <w:szCs w:val="16"/>
    </w:rPr>
  </w:style>
  <w:style w:type="paragraph" w:customStyle="1" w:styleId="xl159">
    <w:name w:val="xl159"/>
    <w:basedOn w:val="a5"/>
    <w:rsid w:val="00F33A50"/>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160">
    <w:name w:val="xl160"/>
    <w:basedOn w:val="a5"/>
    <w:rsid w:val="00F33A50"/>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161">
    <w:name w:val="xl161"/>
    <w:basedOn w:val="a5"/>
    <w:rsid w:val="00F33A50"/>
    <w:pPr>
      <w:pBdr>
        <w:left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62">
    <w:name w:val="xl162"/>
    <w:basedOn w:val="a5"/>
    <w:rsid w:val="00F33A50"/>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163">
    <w:name w:val="xl163"/>
    <w:basedOn w:val="a5"/>
    <w:rsid w:val="00F33A50"/>
    <w:pPr>
      <w:pBdr>
        <w:top w:val="single" w:sz="8" w:space="0" w:color="auto"/>
        <w:right w:val="single" w:sz="8" w:space="0" w:color="auto"/>
      </w:pBdr>
      <w:spacing w:before="100" w:beforeAutospacing="1" w:after="100" w:afterAutospacing="1"/>
    </w:pPr>
    <w:rPr>
      <w:b/>
      <w:bCs/>
      <w:sz w:val="16"/>
      <w:szCs w:val="16"/>
    </w:rPr>
  </w:style>
  <w:style w:type="paragraph" w:customStyle="1" w:styleId="xl164">
    <w:name w:val="xl164"/>
    <w:basedOn w:val="a5"/>
    <w:rsid w:val="00F33A50"/>
    <w:pPr>
      <w:pBdr>
        <w:top w:val="single" w:sz="8" w:space="0" w:color="auto"/>
        <w:left w:val="single" w:sz="8" w:space="0" w:color="auto"/>
      </w:pBdr>
      <w:spacing w:before="100" w:beforeAutospacing="1" w:after="100" w:afterAutospacing="1"/>
    </w:pPr>
    <w:rPr>
      <w:b/>
      <w:bCs/>
      <w:sz w:val="16"/>
      <w:szCs w:val="16"/>
    </w:rPr>
  </w:style>
  <w:style w:type="paragraph" w:customStyle="1" w:styleId="xl165">
    <w:name w:val="xl165"/>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66">
    <w:name w:val="xl166"/>
    <w:basedOn w:val="a5"/>
    <w:rsid w:val="00F33A50"/>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167">
    <w:name w:val="xl167"/>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168">
    <w:name w:val="xl168"/>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69">
    <w:name w:val="xl169"/>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70">
    <w:name w:val="xl170"/>
    <w:basedOn w:val="a5"/>
    <w:rsid w:val="00F33A50"/>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71">
    <w:name w:val="xl171"/>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172">
    <w:name w:val="xl172"/>
    <w:basedOn w:val="a5"/>
    <w:rsid w:val="00F33A50"/>
    <w:pPr>
      <w:pBdr>
        <w:left w:val="single" w:sz="8" w:space="0" w:color="auto"/>
      </w:pBdr>
      <w:spacing w:before="100" w:beforeAutospacing="1" w:after="100" w:afterAutospacing="1"/>
      <w:jc w:val="center"/>
    </w:pPr>
    <w:rPr>
      <w:b/>
      <w:bCs/>
      <w:sz w:val="16"/>
      <w:szCs w:val="16"/>
    </w:rPr>
  </w:style>
  <w:style w:type="paragraph" w:customStyle="1" w:styleId="xl173">
    <w:name w:val="xl173"/>
    <w:basedOn w:val="a5"/>
    <w:rsid w:val="00F33A50"/>
    <w:pPr>
      <w:pBdr>
        <w:bottom w:val="single" w:sz="8" w:space="0" w:color="auto"/>
      </w:pBdr>
      <w:spacing w:before="100" w:beforeAutospacing="1" w:after="100" w:afterAutospacing="1"/>
      <w:jc w:val="center"/>
    </w:pPr>
    <w:rPr>
      <w:b/>
      <w:bCs/>
      <w:sz w:val="16"/>
      <w:szCs w:val="16"/>
    </w:rPr>
  </w:style>
  <w:style w:type="paragraph" w:customStyle="1" w:styleId="xl174">
    <w:name w:val="xl174"/>
    <w:basedOn w:val="a5"/>
    <w:rsid w:val="00F33A50"/>
    <w:pPr>
      <w:pBdr>
        <w:left w:val="single" w:sz="8" w:space="0" w:color="auto"/>
        <w:bottom w:val="single" w:sz="8" w:space="0" w:color="auto"/>
      </w:pBdr>
      <w:spacing w:before="100" w:beforeAutospacing="1" w:after="100" w:afterAutospacing="1"/>
      <w:jc w:val="center"/>
    </w:pPr>
    <w:rPr>
      <w:b/>
      <w:bCs/>
      <w:sz w:val="16"/>
      <w:szCs w:val="16"/>
    </w:rPr>
  </w:style>
  <w:style w:type="paragraph" w:customStyle="1" w:styleId="xl175">
    <w:name w:val="xl175"/>
    <w:basedOn w:val="a5"/>
    <w:rsid w:val="00F33A50"/>
    <w:pPr>
      <w:pBdr>
        <w:top w:val="single" w:sz="8" w:space="0" w:color="auto"/>
        <w:left w:val="single" w:sz="8" w:space="0" w:color="auto"/>
      </w:pBdr>
      <w:spacing w:before="100" w:beforeAutospacing="1" w:after="100" w:afterAutospacing="1"/>
      <w:jc w:val="center"/>
    </w:pPr>
    <w:rPr>
      <w:b/>
      <w:bCs/>
      <w:sz w:val="16"/>
      <w:szCs w:val="16"/>
    </w:rPr>
  </w:style>
  <w:style w:type="paragraph" w:customStyle="1" w:styleId="xl176">
    <w:name w:val="xl176"/>
    <w:basedOn w:val="a5"/>
    <w:rsid w:val="00F33A50"/>
    <w:pPr>
      <w:pBdr>
        <w:top w:val="single" w:sz="8" w:space="0" w:color="auto"/>
        <w:right w:val="single" w:sz="8" w:space="0" w:color="auto"/>
      </w:pBdr>
      <w:spacing w:before="100" w:beforeAutospacing="1" w:after="100" w:afterAutospacing="1"/>
      <w:jc w:val="center"/>
    </w:pPr>
    <w:rPr>
      <w:b/>
      <w:bCs/>
      <w:sz w:val="16"/>
      <w:szCs w:val="16"/>
    </w:rPr>
  </w:style>
  <w:style w:type="paragraph" w:customStyle="1" w:styleId="xl177">
    <w:name w:val="xl177"/>
    <w:basedOn w:val="a5"/>
    <w:rsid w:val="00F33A50"/>
    <w:pPr>
      <w:pBdr>
        <w:left w:val="single" w:sz="8" w:space="0" w:color="auto"/>
      </w:pBdr>
      <w:spacing w:before="100" w:beforeAutospacing="1" w:after="100" w:afterAutospacing="1"/>
    </w:pPr>
    <w:rPr>
      <w:sz w:val="16"/>
      <w:szCs w:val="16"/>
    </w:rPr>
  </w:style>
  <w:style w:type="paragraph" w:customStyle="1" w:styleId="xl178">
    <w:name w:val="xl178"/>
    <w:basedOn w:val="a5"/>
    <w:rsid w:val="00F33A50"/>
    <w:pPr>
      <w:pBdr>
        <w:top w:val="single" w:sz="4" w:space="0" w:color="auto"/>
        <w:left w:val="single" w:sz="8" w:space="0" w:color="auto"/>
      </w:pBdr>
      <w:spacing w:before="100" w:beforeAutospacing="1" w:after="100" w:afterAutospacing="1"/>
    </w:pPr>
    <w:rPr>
      <w:sz w:val="16"/>
      <w:szCs w:val="16"/>
    </w:rPr>
  </w:style>
  <w:style w:type="paragraph" w:customStyle="1" w:styleId="xl179">
    <w:name w:val="xl179"/>
    <w:basedOn w:val="a5"/>
    <w:rsid w:val="00F33A50"/>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180">
    <w:name w:val="xl180"/>
    <w:basedOn w:val="a5"/>
    <w:rsid w:val="00F33A50"/>
    <w:pPr>
      <w:pBdr>
        <w:left w:val="single" w:sz="8" w:space="0" w:color="auto"/>
        <w:bottom w:val="single" w:sz="4" w:space="0" w:color="auto"/>
      </w:pBdr>
      <w:spacing w:before="100" w:beforeAutospacing="1" w:after="100" w:afterAutospacing="1"/>
    </w:pPr>
    <w:rPr>
      <w:sz w:val="16"/>
      <w:szCs w:val="16"/>
    </w:rPr>
  </w:style>
  <w:style w:type="paragraph" w:customStyle="1" w:styleId="xl181">
    <w:name w:val="xl181"/>
    <w:basedOn w:val="a5"/>
    <w:rsid w:val="00F33A50"/>
    <w:pPr>
      <w:spacing w:before="100" w:beforeAutospacing="1" w:after="100" w:afterAutospacing="1"/>
    </w:pPr>
    <w:rPr>
      <w:sz w:val="16"/>
      <w:szCs w:val="16"/>
    </w:rPr>
  </w:style>
  <w:style w:type="paragraph" w:customStyle="1" w:styleId="xl182">
    <w:name w:val="xl182"/>
    <w:basedOn w:val="a5"/>
    <w:rsid w:val="00F33A50"/>
    <w:pPr>
      <w:pBdr>
        <w:top w:val="single" w:sz="4" w:space="0" w:color="auto"/>
        <w:bottom w:val="single" w:sz="4" w:space="0" w:color="auto"/>
      </w:pBdr>
      <w:spacing w:before="100" w:beforeAutospacing="1" w:after="100" w:afterAutospacing="1"/>
    </w:pPr>
    <w:rPr>
      <w:sz w:val="16"/>
      <w:szCs w:val="16"/>
    </w:rPr>
  </w:style>
  <w:style w:type="paragraph" w:customStyle="1" w:styleId="xl183">
    <w:name w:val="xl183"/>
    <w:basedOn w:val="a5"/>
    <w:rsid w:val="00F33A50"/>
    <w:pPr>
      <w:pBdr>
        <w:top w:val="single" w:sz="8" w:space="0" w:color="auto"/>
        <w:left w:val="single" w:sz="8" w:space="0" w:color="auto"/>
        <w:bottom w:val="single" w:sz="4" w:space="0" w:color="auto"/>
      </w:pBdr>
      <w:spacing w:before="100" w:beforeAutospacing="1" w:after="100" w:afterAutospacing="1"/>
      <w:jc w:val="center"/>
    </w:pPr>
    <w:rPr>
      <w:sz w:val="16"/>
      <w:szCs w:val="16"/>
    </w:rPr>
  </w:style>
  <w:style w:type="paragraph" w:customStyle="1" w:styleId="xl184">
    <w:name w:val="xl184"/>
    <w:basedOn w:val="a5"/>
    <w:rsid w:val="00F33A50"/>
    <w:pPr>
      <w:pBdr>
        <w:top w:val="single" w:sz="4" w:space="0" w:color="auto"/>
        <w:left w:val="single" w:sz="8" w:space="0" w:color="auto"/>
        <w:bottom w:val="single" w:sz="4" w:space="0" w:color="auto"/>
      </w:pBdr>
      <w:spacing w:before="100" w:beforeAutospacing="1" w:after="100" w:afterAutospacing="1"/>
      <w:jc w:val="center"/>
    </w:pPr>
    <w:rPr>
      <w:sz w:val="16"/>
      <w:szCs w:val="16"/>
    </w:rPr>
  </w:style>
  <w:style w:type="paragraph" w:customStyle="1" w:styleId="xl185">
    <w:name w:val="xl185"/>
    <w:basedOn w:val="a5"/>
    <w:rsid w:val="00F33A50"/>
    <w:pPr>
      <w:pBdr>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86">
    <w:name w:val="xl186"/>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87">
    <w:name w:val="xl187"/>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88">
    <w:name w:val="xl188"/>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89">
    <w:name w:val="xl189"/>
    <w:basedOn w:val="a5"/>
    <w:rsid w:val="00F33A50"/>
    <w:pPr>
      <w:pBdr>
        <w:top w:val="single" w:sz="4" w:space="0" w:color="auto"/>
        <w:left w:val="single" w:sz="8" w:space="0" w:color="auto"/>
        <w:bottom w:val="single" w:sz="8" w:space="0" w:color="auto"/>
      </w:pBdr>
      <w:spacing w:before="100" w:beforeAutospacing="1" w:after="100" w:afterAutospacing="1"/>
    </w:pPr>
    <w:rPr>
      <w:sz w:val="16"/>
      <w:szCs w:val="16"/>
    </w:rPr>
  </w:style>
  <w:style w:type="paragraph" w:customStyle="1" w:styleId="xl190">
    <w:name w:val="xl190"/>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191">
    <w:name w:val="xl191"/>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92">
    <w:name w:val="xl192"/>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93">
    <w:name w:val="xl193"/>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94">
    <w:name w:val="xl194"/>
    <w:basedOn w:val="a5"/>
    <w:rsid w:val="00F33A50"/>
    <w:pPr>
      <w:pBdr>
        <w:top w:val="single" w:sz="8" w:space="0" w:color="auto"/>
        <w:left w:val="single" w:sz="8" w:space="0" w:color="auto"/>
      </w:pBdr>
      <w:spacing w:before="100" w:beforeAutospacing="1" w:after="100" w:afterAutospacing="1"/>
    </w:pPr>
    <w:rPr>
      <w:sz w:val="16"/>
      <w:szCs w:val="16"/>
    </w:rPr>
  </w:style>
  <w:style w:type="paragraph" w:customStyle="1" w:styleId="xl195">
    <w:name w:val="xl195"/>
    <w:basedOn w:val="a5"/>
    <w:rsid w:val="00F33A50"/>
    <w:pPr>
      <w:pBdr>
        <w:top w:val="single" w:sz="4" w:space="0" w:color="auto"/>
        <w:bottom w:val="single" w:sz="4" w:space="0" w:color="auto"/>
      </w:pBdr>
      <w:spacing w:before="100" w:beforeAutospacing="1" w:after="100" w:afterAutospacing="1"/>
    </w:pPr>
    <w:rPr>
      <w:sz w:val="16"/>
      <w:szCs w:val="16"/>
    </w:rPr>
  </w:style>
  <w:style w:type="paragraph" w:customStyle="1" w:styleId="xl196">
    <w:name w:val="xl196"/>
    <w:basedOn w:val="a5"/>
    <w:rsid w:val="00F33A50"/>
    <w:pPr>
      <w:spacing w:before="100" w:beforeAutospacing="1" w:after="100" w:afterAutospacing="1"/>
    </w:pPr>
    <w:rPr>
      <w:sz w:val="16"/>
      <w:szCs w:val="16"/>
    </w:rPr>
  </w:style>
  <w:style w:type="paragraph" w:customStyle="1" w:styleId="xl197">
    <w:name w:val="xl197"/>
    <w:basedOn w:val="a5"/>
    <w:rsid w:val="00F33A50"/>
    <w:pPr>
      <w:pBdr>
        <w:left w:val="single" w:sz="8" w:space="0" w:color="auto"/>
        <w:bottom w:val="single" w:sz="8" w:space="0" w:color="auto"/>
      </w:pBdr>
      <w:spacing w:before="100" w:beforeAutospacing="1" w:after="100" w:afterAutospacing="1"/>
    </w:pPr>
    <w:rPr>
      <w:sz w:val="16"/>
      <w:szCs w:val="16"/>
    </w:rPr>
  </w:style>
  <w:style w:type="paragraph" w:customStyle="1" w:styleId="xl198">
    <w:name w:val="xl198"/>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99">
    <w:name w:val="xl199"/>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00">
    <w:name w:val="xl200"/>
    <w:basedOn w:val="a5"/>
    <w:rsid w:val="00F33A50"/>
    <w:pPr>
      <w:pBdr>
        <w:left w:val="single" w:sz="8" w:space="0" w:color="auto"/>
        <w:right w:val="single" w:sz="8" w:space="0" w:color="auto"/>
      </w:pBdr>
      <w:spacing w:before="100" w:beforeAutospacing="1" w:after="100" w:afterAutospacing="1"/>
    </w:pPr>
    <w:rPr>
      <w:sz w:val="16"/>
      <w:szCs w:val="16"/>
    </w:rPr>
  </w:style>
  <w:style w:type="paragraph" w:customStyle="1" w:styleId="xl201">
    <w:name w:val="xl201"/>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202">
    <w:name w:val="xl202"/>
    <w:basedOn w:val="a5"/>
    <w:rsid w:val="00F33A50"/>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203">
    <w:name w:val="xl203"/>
    <w:basedOn w:val="a5"/>
    <w:rsid w:val="00F33A50"/>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204">
    <w:name w:val="xl204"/>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05">
    <w:name w:val="xl205"/>
    <w:basedOn w:val="a5"/>
    <w:rsid w:val="00F33A50"/>
    <w:pPr>
      <w:pBdr>
        <w:top w:val="single" w:sz="8" w:space="0" w:color="auto"/>
        <w:left w:val="single" w:sz="8" w:space="0" w:color="auto"/>
        <w:bottom w:val="single" w:sz="4" w:space="0" w:color="auto"/>
      </w:pBdr>
      <w:spacing w:before="100" w:beforeAutospacing="1" w:after="100" w:afterAutospacing="1"/>
    </w:pPr>
    <w:rPr>
      <w:sz w:val="16"/>
      <w:szCs w:val="16"/>
    </w:rPr>
  </w:style>
  <w:style w:type="paragraph" w:customStyle="1" w:styleId="xl206">
    <w:name w:val="xl206"/>
    <w:basedOn w:val="a5"/>
    <w:rsid w:val="00F33A50"/>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207">
    <w:name w:val="xl207"/>
    <w:basedOn w:val="a5"/>
    <w:rsid w:val="00F33A50"/>
    <w:pPr>
      <w:pBdr>
        <w:top w:val="single" w:sz="4" w:space="0" w:color="auto"/>
        <w:left w:val="single" w:sz="8" w:space="0" w:color="auto"/>
        <w:bottom w:val="single" w:sz="8" w:space="0" w:color="auto"/>
      </w:pBdr>
      <w:spacing w:before="100" w:beforeAutospacing="1" w:after="100" w:afterAutospacing="1"/>
    </w:pPr>
    <w:rPr>
      <w:sz w:val="16"/>
      <w:szCs w:val="16"/>
    </w:rPr>
  </w:style>
  <w:style w:type="paragraph" w:customStyle="1" w:styleId="xl208">
    <w:name w:val="xl208"/>
    <w:basedOn w:val="a5"/>
    <w:rsid w:val="00F33A50"/>
    <w:pPr>
      <w:pBdr>
        <w:top w:val="single" w:sz="4" w:space="0" w:color="auto"/>
        <w:left w:val="single" w:sz="8" w:space="0" w:color="auto"/>
        <w:bottom w:val="single" w:sz="8" w:space="0" w:color="auto"/>
      </w:pBdr>
      <w:spacing w:before="100" w:beforeAutospacing="1" w:after="100" w:afterAutospacing="1"/>
      <w:jc w:val="center"/>
    </w:pPr>
    <w:rPr>
      <w:sz w:val="16"/>
      <w:szCs w:val="16"/>
    </w:rPr>
  </w:style>
  <w:style w:type="paragraph" w:customStyle="1" w:styleId="xl209">
    <w:name w:val="xl209"/>
    <w:basedOn w:val="a5"/>
    <w:rsid w:val="00F33A5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210">
    <w:name w:val="xl210"/>
    <w:basedOn w:val="a5"/>
    <w:rsid w:val="00F33A50"/>
    <w:pPr>
      <w:pBdr>
        <w:bottom w:val="single" w:sz="4" w:space="0" w:color="auto"/>
      </w:pBdr>
      <w:spacing w:before="100" w:beforeAutospacing="1" w:after="100" w:afterAutospacing="1"/>
      <w:jc w:val="center"/>
    </w:pPr>
    <w:rPr>
      <w:sz w:val="16"/>
      <w:szCs w:val="16"/>
    </w:rPr>
  </w:style>
  <w:style w:type="paragraph" w:customStyle="1" w:styleId="xl211">
    <w:name w:val="xl211"/>
    <w:basedOn w:val="a5"/>
    <w:rsid w:val="00F33A50"/>
    <w:pPr>
      <w:pBdr>
        <w:top w:val="single" w:sz="8" w:space="0" w:color="auto"/>
      </w:pBdr>
      <w:spacing w:before="100" w:beforeAutospacing="1" w:after="100" w:afterAutospacing="1"/>
      <w:jc w:val="center"/>
    </w:pPr>
    <w:rPr>
      <w:sz w:val="16"/>
      <w:szCs w:val="16"/>
    </w:rPr>
  </w:style>
  <w:style w:type="paragraph" w:customStyle="1" w:styleId="xl212">
    <w:name w:val="xl212"/>
    <w:basedOn w:val="a5"/>
    <w:rsid w:val="00F33A50"/>
    <w:pPr>
      <w:pBdr>
        <w:bottom w:val="single" w:sz="8" w:space="0" w:color="auto"/>
      </w:pBdr>
      <w:spacing w:before="100" w:beforeAutospacing="1" w:after="100" w:afterAutospacing="1"/>
    </w:pPr>
    <w:rPr>
      <w:sz w:val="16"/>
      <w:szCs w:val="16"/>
    </w:rPr>
  </w:style>
  <w:style w:type="paragraph" w:customStyle="1" w:styleId="xl213">
    <w:name w:val="xl213"/>
    <w:basedOn w:val="a5"/>
    <w:rsid w:val="00F33A50"/>
    <w:pPr>
      <w:pBdr>
        <w:top w:val="single" w:sz="4" w:space="0" w:color="auto"/>
        <w:left w:val="single" w:sz="8" w:space="0" w:color="auto"/>
      </w:pBdr>
      <w:spacing w:before="100" w:beforeAutospacing="1" w:after="100" w:afterAutospacing="1"/>
    </w:pPr>
    <w:rPr>
      <w:sz w:val="16"/>
      <w:szCs w:val="16"/>
    </w:rPr>
  </w:style>
  <w:style w:type="paragraph" w:customStyle="1" w:styleId="xl214">
    <w:name w:val="xl214"/>
    <w:basedOn w:val="a5"/>
    <w:rsid w:val="00F33A50"/>
    <w:pPr>
      <w:pBdr>
        <w:left w:val="single" w:sz="8" w:space="0" w:color="auto"/>
      </w:pBdr>
      <w:spacing w:before="100" w:beforeAutospacing="1" w:after="100" w:afterAutospacing="1"/>
    </w:pPr>
    <w:rPr>
      <w:sz w:val="16"/>
      <w:szCs w:val="16"/>
    </w:rPr>
  </w:style>
  <w:style w:type="paragraph" w:customStyle="1" w:styleId="xl215">
    <w:name w:val="xl215"/>
    <w:basedOn w:val="a5"/>
    <w:rsid w:val="00F33A50"/>
    <w:pPr>
      <w:pBdr>
        <w:left w:val="single" w:sz="8" w:space="0" w:color="auto"/>
      </w:pBdr>
      <w:spacing w:before="100" w:beforeAutospacing="1" w:after="100" w:afterAutospacing="1"/>
    </w:pPr>
    <w:rPr>
      <w:sz w:val="16"/>
      <w:szCs w:val="16"/>
    </w:rPr>
  </w:style>
  <w:style w:type="paragraph" w:customStyle="1" w:styleId="xl216">
    <w:name w:val="xl216"/>
    <w:basedOn w:val="a5"/>
    <w:rsid w:val="00F33A50"/>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217">
    <w:name w:val="xl217"/>
    <w:basedOn w:val="a5"/>
    <w:rsid w:val="00F33A50"/>
    <w:pPr>
      <w:pBdr>
        <w:top w:val="single" w:sz="8" w:space="0" w:color="auto"/>
        <w:left w:val="single" w:sz="8" w:space="0" w:color="auto"/>
        <w:bottom w:val="single" w:sz="8" w:space="0" w:color="auto"/>
      </w:pBdr>
      <w:spacing w:before="100" w:beforeAutospacing="1" w:after="100" w:afterAutospacing="1"/>
    </w:pPr>
    <w:rPr>
      <w:b/>
      <w:bCs/>
      <w:sz w:val="16"/>
      <w:szCs w:val="16"/>
    </w:rPr>
  </w:style>
  <w:style w:type="paragraph" w:customStyle="1" w:styleId="xl218">
    <w:name w:val="xl218"/>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19">
    <w:name w:val="xl219"/>
    <w:basedOn w:val="a5"/>
    <w:rsid w:val="00F33A50"/>
    <w:pPr>
      <w:pBdr>
        <w:top w:val="single" w:sz="8" w:space="0" w:color="auto"/>
        <w:bottom w:val="single" w:sz="8" w:space="0" w:color="auto"/>
      </w:pBdr>
      <w:spacing w:before="100" w:beforeAutospacing="1" w:after="100" w:afterAutospacing="1"/>
      <w:jc w:val="center"/>
    </w:pPr>
    <w:rPr>
      <w:sz w:val="16"/>
      <w:szCs w:val="16"/>
    </w:rPr>
  </w:style>
  <w:style w:type="paragraph" w:customStyle="1" w:styleId="xl220">
    <w:name w:val="xl220"/>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21">
    <w:name w:val="xl221"/>
    <w:basedOn w:val="a5"/>
    <w:rsid w:val="00F33A50"/>
    <w:pPr>
      <w:pBdr>
        <w:top w:val="single" w:sz="4" w:space="0" w:color="auto"/>
      </w:pBdr>
      <w:spacing w:before="100" w:beforeAutospacing="1" w:after="100" w:afterAutospacing="1"/>
      <w:jc w:val="center"/>
    </w:pPr>
    <w:rPr>
      <w:sz w:val="16"/>
      <w:szCs w:val="16"/>
    </w:rPr>
  </w:style>
  <w:style w:type="paragraph" w:customStyle="1" w:styleId="xl222">
    <w:name w:val="xl222"/>
    <w:basedOn w:val="a5"/>
    <w:rsid w:val="00F33A50"/>
    <w:pPr>
      <w:pBdr>
        <w:top w:val="single" w:sz="8" w:space="0" w:color="auto"/>
        <w:bottom w:val="single" w:sz="8" w:space="0" w:color="auto"/>
      </w:pBdr>
      <w:spacing w:before="100" w:beforeAutospacing="1" w:after="100" w:afterAutospacing="1"/>
      <w:jc w:val="center"/>
    </w:pPr>
    <w:rPr>
      <w:sz w:val="16"/>
      <w:szCs w:val="16"/>
    </w:rPr>
  </w:style>
  <w:style w:type="paragraph" w:customStyle="1" w:styleId="xl223">
    <w:name w:val="xl223"/>
    <w:basedOn w:val="a5"/>
    <w:rsid w:val="00F33A50"/>
    <w:pPr>
      <w:pBdr>
        <w:top w:val="single" w:sz="8" w:space="0" w:color="auto"/>
        <w:bottom w:val="single" w:sz="8" w:space="0" w:color="auto"/>
      </w:pBdr>
      <w:spacing w:before="100" w:beforeAutospacing="1" w:after="100" w:afterAutospacing="1"/>
    </w:pPr>
    <w:rPr>
      <w:sz w:val="16"/>
      <w:szCs w:val="16"/>
    </w:rPr>
  </w:style>
  <w:style w:type="paragraph" w:customStyle="1" w:styleId="xl224">
    <w:name w:val="xl224"/>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25">
    <w:name w:val="xl225"/>
    <w:basedOn w:val="a5"/>
    <w:rsid w:val="00F33A50"/>
    <w:pPr>
      <w:pBdr>
        <w:top w:val="single" w:sz="4" w:space="0" w:color="auto"/>
        <w:left w:val="single" w:sz="8" w:space="0" w:color="auto"/>
      </w:pBdr>
      <w:spacing w:before="100" w:beforeAutospacing="1" w:after="100" w:afterAutospacing="1"/>
    </w:pPr>
    <w:rPr>
      <w:sz w:val="16"/>
      <w:szCs w:val="16"/>
    </w:rPr>
  </w:style>
  <w:style w:type="paragraph" w:customStyle="1" w:styleId="xl226">
    <w:name w:val="xl226"/>
    <w:basedOn w:val="a5"/>
    <w:rsid w:val="00F33A50"/>
    <w:pPr>
      <w:pBdr>
        <w:left w:val="single" w:sz="8" w:space="0" w:color="auto"/>
        <w:right w:val="single" w:sz="8" w:space="0" w:color="auto"/>
      </w:pBdr>
      <w:spacing w:before="100" w:beforeAutospacing="1" w:after="100" w:afterAutospacing="1"/>
    </w:pPr>
    <w:rPr>
      <w:rFonts w:ascii="Arial CYR" w:hAnsi="Arial CYR" w:cs="Arial CYR"/>
    </w:rPr>
  </w:style>
  <w:style w:type="paragraph" w:customStyle="1" w:styleId="xl227">
    <w:name w:val="xl227"/>
    <w:basedOn w:val="a5"/>
    <w:rsid w:val="00F33A50"/>
    <w:pPr>
      <w:pBdr>
        <w:left w:val="single" w:sz="8" w:space="0" w:color="auto"/>
        <w:bottom w:val="single" w:sz="8" w:space="0" w:color="auto"/>
      </w:pBdr>
      <w:spacing w:before="100" w:beforeAutospacing="1" w:after="100" w:afterAutospacing="1"/>
    </w:pPr>
    <w:rPr>
      <w:sz w:val="16"/>
      <w:szCs w:val="16"/>
    </w:rPr>
  </w:style>
  <w:style w:type="paragraph" w:customStyle="1" w:styleId="xl228">
    <w:name w:val="xl228"/>
    <w:basedOn w:val="a5"/>
    <w:rsid w:val="00F33A50"/>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229">
    <w:name w:val="xl229"/>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30">
    <w:name w:val="xl230"/>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231">
    <w:name w:val="xl231"/>
    <w:basedOn w:val="a5"/>
    <w:rsid w:val="00F33A50"/>
    <w:pPr>
      <w:pBdr>
        <w:right w:val="single" w:sz="8" w:space="0" w:color="auto"/>
      </w:pBdr>
      <w:spacing w:before="100" w:beforeAutospacing="1" w:after="100" w:afterAutospacing="1"/>
      <w:jc w:val="center"/>
    </w:pPr>
    <w:rPr>
      <w:b/>
      <w:bCs/>
      <w:sz w:val="16"/>
      <w:szCs w:val="16"/>
    </w:rPr>
  </w:style>
  <w:style w:type="paragraph" w:customStyle="1" w:styleId="xl232">
    <w:name w:val="xl232"/>
    <w:basedOn w:val="a5"/>
    <w:rsid w:val="00F33A50"/>
    <w:pPr>
      <w:pBdr>
        <w:bottom w:val="single" w:sz="8" w:space="0" w:color="auto"/>
        <w:right w:val="single" w:sz="8" w:space="0" w:color="auto"/>
      </w:pBdr>
      <w:spacing w:before="100" w:beforeAutospacing="1" w:after="100" w:afterAutospacing="1"/>
      <w:jc w:val="center"/>
    </w:pPr>
    <w:rPr>
      <w:b/>
      <w:bCs/>
      <w:sz w:val="16"/>
      <w:szCs w:val="16"/>
    </w:rPr>
  </w:style>
  <w:style w:type="paragraph" w:customStyle="1" w:styleId="xl233">
    <w:name w:val="xl233"/>
    <w:basedOn w:val="a5"/>
    <w:rsid w:val="00F33A50"/>
    <w:pPr>
      <w:pBdr>
        <w:top w:val="single" w:sz="8" w:space="0" w:color="auto"/>
      </w:pBdr>
      <w:spacing w:before="100" w:beforeAutospacing="1" w:after="100" w:afterAutospacing="1"/>
      <w:jc w:val="center"/>
    </w:pPr>
    <w:rPr>
      <w:b/>
      <w:bCs/>
      <w:sz w:val="16"/>
      <w:szCs w:val="16"/>
    </w:rPr>
  </w:style>
  <w:style w:type="paragraph" w:customStyle="1" w:styleId="xl234">
    <w:name w:val="xl234"/>
    <w:basedOn w:val="a5"/>
    <w:rsid w:val="00F33A50"/>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235">
    <w:name w:val="xl235"/>
    <w:basedOn w:val="a5"/>
    <w:rsid w:val="00F33A50"/>
    <w:pPr>
      <w:pBdr>
        <w:top w:val="single" w:sz="8" w:space="0" w:color="auto"/>
      </w:pBdr>
      <w:spacing w:before="100" w:beforeAutospacing="1" w:after="100" w:afterAutospacing="1"/>
      <w:jc w:val="center"/>
    </w:pPr>
    <w:rPr>
      <w:b/>
      <w:bCs/>
      <w:sz w:val="16"/>
      <w:szCs w:val="16"/>
    </w:rPr>
  </w:style>
  <w:style w:type="paragraph" w:customStyle="1" w:styleId="xl236">
    <w:name w:val="xl236"/>
    <w:basedOn w:val="a5"/>
    <w:rsid w:val="00F33A50"/>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237">
    <w:name w:val="xl237"/>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pPr>
    <w:rPr>
      <w:sz w:val="16"/>
      <w:szCs w:val="16"/>
    </w:rPr>
  </w:style>
  <w:style w:type="table" w:customStyle="1" w:styleId="1f2">
    <w:name w:val="Сетка таблицы1"/>
    <w:basedOn w:val="a7"/>
    <w:next w:val="ad"/>
    <w:rsid w:val="00F33A5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TIMUM1">
    <w:name w:val="Стиль_OPTIMUM1"/>
    <w:rsid w:val="00F33A50"/>
  </w:style>
  <w:style w:type="numbering" w:customStyle="1" w:styleId="OPTIMUM21">
    <w:name w:val="Стиль_OPTIMUM2"/>
    <w:rsid w:val="00F33A50"/>
  </w:style>
  <w:style w:type="numbering" w:customStyle="1" w:styleId="OPTIMUM3">
    <w:name w:val="Стиль_OPTIMUM3"/>
    <w:rsid w:val="00F33A50"/>
  </w:style>
  <w:style w:type="character" w:customStyle="1" w:styleId="Optimum43">
    <w:name w:val="Optimum4 Знак"/>
    <w:link w:val="Optimum41"/>
    <w:rsid w:val="00BE69D7"/>
    <w:rPr>
      <w:b/>
      <w:i/>
      <w:sz w:val="24"/>
      <w:szCs w:val="28"/>
      <w:lang w:val="en-US"/>
    </w:rPr>
  </w:style>
  <w:style w:type="paragraph" w:customStyle="1" w:styleId="Bullet">
    <w:name w:val="Bullet"/>
    <w:basedOn w:val="af4"/>
    <w:rsid w:val="00F33A50"/>
    <w:pPr>
      <w:numPr>
        <w:numId w:val="21"/>
      </w:numPr>
      <w:spacing w:after="0"/>
      <w:jc w:val="left"/>
    </w:pPr>
    <w:rPr>
      <w:rFonts w:ascii="Arial" w:hAnsi="Arial" w:cs="Arial"/>
      <w:sz w:val="20"/>
      <w:szCs w:val="20"/>
      <w:lang w:val="en-US"/>
    </w:rPr>
  </w:style>
  <w:style w:type="numbering" w:customStyle="1" w:styleId="OPTIMUM50">
    <w:name w:val="Стиль_OPTIMUM5"/>
    <w:rsid w:val="00F33A50"/>
  </w:style>
  <w:style w:type="numbering" w:customStyle="1" w:styleId="7">
    <w:name w:val="Стиль7"/>
    <w:uiPriority w:val="99"/>
    <w:rsid w:val="00F33A50"/>
    <w:pPr>
      <w:numPr>
        <w:numId w:val="22"/>
      </w:numPr>
    </w:pPr>
  </w:style>
  <w:style w:type="numbering" w:customStyle="1" w:styleId="710">
    <w:name w:val="Стиль71"/>
    <w:uiPriority w:val="99"/>
    <w:rsid w:val="00F33A50"/>
  </w:style>
  <w:style w:type="numbering" w:customStyle="1" w:styleId="OPTIMUM4">
    <w:name w:val="Стиль_OPTIMUM4"/>
    <w:rsid w:val="00F33A50"/>
    <w:pPr>
      <w:numPr>
        <w:numId w:val="2"/>
      </w:numPr>
    </w:pPr>
  </w:style>
  <w:style w:type="table" w:customStyle="1" w:styleId="2f2">
    <w:name w:val="Сетка таблицы2"/>
    <w:basedOn w:val="a7"/>
    <w:next w:val="ad"/>
    <w:uiPriority w:val="59"/>
    <w:rsid w:val="00F33A50"/>
    <w:pPr>
      <w:spacing w:before="1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
    <w:name w:val="r"/>
    <w:basedOn w:val="a5"/>
    <w:rsid w:val="00F33A50"/>
    <w:pPr>
      <w:shd w:val="clear" w:color="auto" w:fill="FFFFFF"/>
      <w:autoSpaceDE w:val="0"/>
      <w:autoSpaceDN w:val="0"/>
      <w:adjustRightInd w:val="0"/>
      <w:spacing w:line="360" w:lineRule="auto"/>
      <w:ind w:firstLine="900"/>
      <w:jc w:val="both"/>
    </w:pPr>
    <w:rPr>
      <w:rFonts w:ascii="Arial" w:hAnsi="Arial"/>
      <w:color w:val="000000"/>
      <w:szCs w:val="18"/>
    </w:rPr>
  </w:style>
  <w:style w:type="character" w:customStyle="1" w:styleId="Heading2Char">
    <w:name w:val="Heading 2 Char"/>
    <w:semiHidden/>
    <w:rsid w:val="00F33A50"/>
    <w:rPr>
      <w:rFonts w:ascii="Arial" w:hAnsi="Arial" w:cs="Arial"/>
      <w:b/>
      <w:bCs/>
      <w:noProof w:val="0"/>
      <w:szCs w:val="24"/>
      <w:lang w:val="ru-RU" w:eastAsia="ru-RU" w:bidi="ar-SA"/>
    </w:rPr>
  </w:style>
  <w:style w:type="paragraph" w:customStyle="1" w:styleId="1f3">
    <w:name w:val="Обычный1"/>
    <w:rsid w:val="00F33A50"/>
    <w:pPr>
      <w:spacing w:before="120"/>
      <w:ind w:left="1160"/>
      <w:jc w:val="both"/>
    </w:pPr>
    <w:rPr>
      <w:rFonts w:ascii="Arial" w:hAnsi="Arial"/>
      <w:b/>
      <w:snapToGrid w:val="0"/>
      <w:sz w:val="22"/>
    </w:rPr>
  </w:style>
  <w:style w:type="paragraph" w:customStyle="1" w:styleId="Bullet0">
    <w:name w:val="Bullet Знак Знак"/>
    <w:basedOn w:val="af4"/>
    <w:rsid w:val="00F33A50"/>
    <w:pPr>
      <w:tabs>
        <w:tab w:val="num" w:pos="723"/>
      </w:tabs>
      <w:spacing w:after="0"/>
      <w:ind w:left="723" w:hanging="363"/>
      <w:jc w:val="left"/>
    </w:pPr>
    <w:rPr>
      <w:rFonts w:ascii="Arial" w:hAnsi="Arial" w:cs="Arial"/>
      <w:sz w:val="20"/>
      <w:szCs w:val="20"/>
      <w:lang w:val="en-US"/>
    </w:rPr>
  </w:style>
  <w:style w:type="paragraph" w:customStyle="1" w:styleId="Optimum31">
    <w:name w:val="Optimum31"/>
    <w:basedOn w:val="a5"/>
    <w:next w:val="EC-3"/>
    <w:autoRedefine/>
    <w:rsid w:val="00F33A50"/>
    <w:pPr>
      <w:keepNext/>
      <w:keepLines/>
      <w:tabs>
        <w:tab w:val="left" w:pos="851"/>
        <w:tab w:val="num" w:pos="2014"/>
      </w:tabs>
      <w:spacing w:before="360"/>
      <w:ind w:left="1588" w:hanging="737"/>
    </w:pPr>
    <w:rPr>
      <w:b/>
      <w:bCs/>
    </w:rPr>
  </w:style>
  <w:style w:type="numbering" w:customStyle="1" w:styleId="OPTIMUM11">
    <w:name w:val="Стиль_OPTIMUM11"/>
    <w:rsid w:val="00F33A50"/>
    <w:pPr>
      <w:numPr>
        <w:numId w:val="27"/>
      </w:numPr>
    </w:pPr>
  </w:style>
  <w:style w:type="character" w:customStyle="1" w:styleId="s00">
    <w:name w:val="s00"/>
    <w:rsid w:val="00F33A50"/>
    <w:rPr>
      <w:rFonts w:ascii="Times New Roman" w:hAnsi="Times New Roman" w:cs="Times New Roman" w:hint="default"/>
      <w:b w:val="0"/>
      <w:bCs w:val="0"/>
      <w:i w:val="0"/>
      <w:iCs w:val="0"/>
      <w:strike w:val="0"/>
      <w:dstrike w:val="0"/>
      <w:color w:val="000000"/>
      <w:u w:val="none"/>
      <w:effect w:val="none"/>
    </w:rPr>
  </w:style>
  <w:style w:type="paragraph" w:customStyle="1" w:styleId="53">
    <w:name w:val="Стиль5 гип"/>
    <w:basedOn w:val="a5"/>
    <w:rsid w:val="00F33A50"/>
    <w:pPr>
      <w:keepNext/>
      <w:spacing w:before="120"/>
      <w:jc w:val="center"/>
      <w:outlineLvl w:val="0"/>
    </w:pPr>
    <w:rPr>
      <w:rFonts w:eastAsia="Calibri"/>
      <w:sz w:val="36"/>
      <w:szCs w:val="36"/>
      <w:lang w:eastAsia="en-US"/>
    </w:rPr>
  </w:style>
  <w:style w:type="numbering" w:customStyle="1" w:styleId="OPTIMUM210">
    <w:name w:val="Стиль_OPTIMUM21"/>
    <w:rsid w:val="00F33A50"/>
  </w:style>
  <w:style w:type="numbering" w:customStyle="1" w:styleId="1f4">
    <w:name w:val="стиль маркерованный1"/>
    <w:basedOn w:val="a8"/>
    <w:rsid w:val="00F33A50"/>
  </w:style>
  <w:style w:type="numbering" w:customStyle="1" w:styleId="OPTIMUM310">
    <w:name w:val="Стиль_OPTIMUM31"/>
    <w:rsid w:val="00F33A50"/>
  </w:style>
  <w:style w:type="numbering" w:customStyle="1" w:styleId="OPTIMUM410">
    <w:name w:val="Стиль_OPTIMUM41"/>
    <w:rsid w:val="00F33A50"/>
  </w:style>
  <w:style w:type="numbering" w:customStyle="1" w:styleId="OPTIMUM51">
    <w:name w:val="Стиль_OPTIMUM51"/>
    <w:rsid w:val="00F33A50"/>
    <w:pPr>
      <w:numPr>
        <w:numId w:val="4"/>
      </w:numPr>
    </w:pPr>
  </w:style>
  <w:style w:type="table" w:customStyle="1" w:styleId="111">
    <w:name w:val="Сетка таблицы11"/>
    <w:basedOn w:val="a7"/>
    <w:next w:val="ad"/>
    <w:rsid w:val="00F33A50"/>
    <w:pPr>
      <w:spacing w:before="36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стиль маркерованный2"/>
    <w:basedOn w:val="a8"/>
    <w:rsid w:val="00F33A50"/>
    <w:pPr>
      <w:numPr>
        <w:numId w:val="8"/>
      </w:numPr>
    </w:pPr>
  </w:style>
  <w:style w:type="paragraph" w:customStyle="1" w:styleId="54">
    <w:name w:val="Стиль5"/>
    <w:basedOn w:val="a5"/>
    <w:next w:val="af4"/>
    <w:rsid w:val="00F33A50"/>
    <w:pPr>
      <w:jc w:val="both"/>
    </w:pPr>
    <w:rPr>
      <w:i/>
      <w:iCs/>
      <w:color w:val="339966"/>
      <w:spacing w:val="30"/>
    </w:rPr>
  </w:style>
  <w:style w:type="paragraph" w:customStyle="1" w:styleId="WW-BodyText2">
    <w:name w:val="WW-Body Text 2"/>
    <w:basedOn w:val="a5"/>
    <w:rsid w:val="00F33A50"/>
    <w:pPr>
      <w:spacing w:line="360" w:lineRule="auto"/>
      <w:ind w:firstLine="720"/>
      <w:jc w:val="center"/>
    </w:pPr>
    <w:rPr>
      <w:sz w:val="28"/>
      <w:szCs w:val="20"/>
      <w:lang w:eastAsia="ar-SA"/>
    </w:rPr>
  </w:style>
  <w:style w:type="character" w:customStyle="1" w:styleId="hps">
    <w:name w:val="hps"/>
    <w:rsid w:val="00F33A50"/>
  </w:style>
  <w:style w:type="paragraph" w:customStyle="1" w:styleId="3RSKH3BHeadSubparagraaf100">
    <w:name w:val="Стиль Заголовок 3.RSKH3.B Head.Subparagraaf + 10 пт Слева:  0 см ..."/>
    <w:basedOn w:val="a5"/>
    <w:autoRedefine/>
    <w:rsid w:val="00F33A50"/>
    <w:pPr>
      <w:keepNext/>
      <w:keepLines/>
      <w:tabs>
        <w:tab w:val="num" w:pos="1211"/>
      </w:tabs>
      <w:overflowPunct w:val="0"/>
      <w:autoSpaceDE w:val="0"/>
      <w:autoSpaceDN w:val="0"/>
      <w:adjustRightInd w:val="0"/>
      <w:spacing w:before="180" w:after="60"/>
      <w:jc w:val="both"/>
      <w:outlineLvl w:val="2"/>
    </w:pPr>
    <w:rPr>
      <w:rFonts w:ascii="Arial" w:hAnsi="Arial"/>
      <w:b/>
      <w:bCs/>
      <w:sz w:val="20"/>
      <w:szCs w:val="20"/>
    </w:rPr>
  </w:style>
  <w:style w:type="numbering" w:customStyle="1" w:styleId="6">
    <w:name w:val="Стиль6"/>
    <w:uiPriority w:val="99"/>
    <w:rsid w:val="00F33A50"/>
    <w:pPr>
      <w:numPr>
        <w:numId w:val="23"/>
      </w:numPr>
    </w:pPr>
  </w:style>
  <w:style w:type="numbering" w:customStyle="1" w:styleId="72">
    <w:name w:val="Стиль72"/>
    <w:uiPriority w:val="99"/>
    <w:rsid w:val="00F33A50"/>
    <w:pPr>
      <w:numPr>
        <w:numId w:val="19"/>
      </w:numPr>
    </w:pPr>
  </w:style>
  <w:style w:type="numbering" w:customStyle="1" w:styleId="OPTIMUM6">
    <w:name w:val="Стиль_OPTIMUM6"/>
    <w:rsid w:val="00F33A50"/>
  </w:style>
  <w:style w:type="paragraph" w:customStyle="1" w:styleId="affffd">
    <w:name w:val="Штамп"/>
    <w:basedOn w:val="EC"/>
    <w:link w:val="affffe"/>
    <w:rsid w:val="00F33A50"/>
    <w:pPr>
      <w:suppressAutoHyphens w:val="0"/>
      <w:jc w:val="left"/>
    </w:pPr>
    <w:rPr>
      <w:rFonts w:eastAsia="Times New Roman"/>
    </w:rPr>
  </w:style>
  <w:style w:type="character" w:customStyle="1" w:styleId="affffe">
    <w:name w:val="Штамп Знак"/>
    <w:link w:val="affffd"/>
    <w:rsid w:val="00F33A50"/>
    <w:rPr>
      <w:szCs w:val="24"/>
    </w:rPr>
  </w:style>
  <w:style w:type="numbering" w:customStyle="1" w:styleId="OPTIMUM7">
    <w:name w:val="Стиль_OPTIMUM7"/>
    <w:rsid w:val="00F33A50"/>
  </w:style>
  <w:style w:type="numbering" w:customStyle="1" w:styleId="OPTIMUM8">
    <w:name w:val="Стиль_OPTIMUM8"/>
    <w:rsid w:val="00F33A50"/>
  </w:style>
  <w:style w:type="character" w:styleId="afffff">
    <w:name w:val="Book Title"/>
    <w:uiPriority w:val="33"/>
    <w:rsid w:val="00F33A50"/>
    <w:rPr>
      <w:b/>
      <w:bCs/>
      <w:smallCaps/>
      <w:spacing w:val="5"/>
    </w:rPr>
  </w:style>
  <w:style w:type="paragraph" w:styleId="afffff0">
    <w:name w:val="No Spacing"/>
    <w:link w:val="afffff1"/>
    <w:uiPriority w:val="99"/>
    <w:rsid w:val="00F33A50"/>
    <w:rPr>
      <w:rFonts w:ascii="Calibri" w:hAnsi="Calibri"/>
      <w:sz w:val="22"/>
      <w:szCs w:val="22"/>
      <w:lang w:eastAsia="en-US"/>
    </w:rPr>
  </w:style>
  <w:style w:type="character" w:customStyle="1" w:styleId="afffff1">
    <w:name w:val="Без интервала Знак"/>
    <w:link w:val="afffff0"/>
    <w:uiPriority w:val="99"/>
    <w:rsid w:val="00F33A50"/>
    <w:rPr>
      <w:rFonts w:ascii="Calibri" w:hAnsi="Calibri"/>
      <w:sz w:val="22"/>
      <w:szCs w:val="22"/>
      <w:lang w:eastAsia="en-US" w:bidi="ar-SA"/>
    </w:rPr>
  </w:style>
  <w:style w:type="paragraph" w:customStyle="1" w:styleId="63">
    <w:name w:val="Стиль По ширине После:  6 пт"/>
    <w:basedOn w:val="a5"/>
    <w:rsid w:val="00F33A50"/>
    <w:pPr>
      <w:spacing w:before="120"/>
      <w:jc w:val="both"/>
    </w:pPr>
    <w:rPr>
      <w:szCs w:val="20"/>
    </w:rPr>
  </w:style>
  <w:style w:type="paragraph" w:customStyle="1" w:styleId="2752F89B60BD48C3A3AC1854B3277709">
    <w:name w:val="2752F89B60BD48C3A3AC1854B3277709"/>
    <w:rsid w:val="00F33A50"/>
    <w:pPr>
      <w:spacing w:after="200" w:line="276" w:lineRule="auto"/>
    </w:pPr>
    <w:rPr>
      <w:rFonts w:ascii="Calibri" w:hAnsi="Calibri"/>
      <w:sz w:val="22"/>
      <w:szCs w:val="22"/>
      <w:lang w:val="en-US" w:eastAsia="en-US"/>
    </w:rPr>
  </w:style>
  <w:style w:type="paragraph" w:customStyle="1" w:styleId="C78288143C1E44B2B9E7C5CC69E18CFB">
    <w:name w:val="C78288143C1E44B2B9E7C5CC69E18CFB"/>
    <w:rsid w:val="00F33A50"/>
    <w:pPr>
      <w:spacing w:after="200" w:line="276" w:lineRule="auto"/>
    </w:pPr>
    <w:rPr>
      <w:rFonts w:ascii="Calibri" w:hAnsi="Calibri"/>
      <w:sz w:val="22"/>
      <w:szCs w:val="22"/>
      <w:lang w:val="en-US" w:eastAsia="en-US"/>
    </w:rPr>
  </w:style>
  <w:style w:type="paragraph" w:customStyle="1" w:styleId="CCE06584616B4106812924C3E819EB1D">
    <w:name w:val="CCE06584616B4106812924C3E819EB1D"/>
    <w:rsid w:val="00F33A50"/>
    <w:pPr>
      <w:spacing w:after="200" w:line="276" w:lineRule="auto"/>
    </w:pPr>
    <w:rPr>
      <w:rFonts w:ascii="Calibri" w:hAnsi="Calibri"/>
      <w:sz w:val="22"/>
      <w:szCs w:val="22"/>
      <w:lang w:val="en-US" w:eastAsia="en-US"/>
    </w:rPr>
  </w:style>
  <w:style w:type="paragraph" w:customStyle="1" w:styleId="caaieiaie1">
    <w:name w:val="caaieiaie 1"/>
    <w:basedOn w:val="a5"/>
    <w:next w:val="a5"/>
    <w:rsid w:val="00F33A50"/>
    <w:pPr>
      <w:keepNext/>
      <w:spacing w:before="240" w:after="60" w:line="360" w:lineRule="auto"/>
      <w:jc w:val="center"/>
    </w:pPr>
    <w:rPr>
      <w:rFonts w:ascii="Arial" w:hAnsi="Arial"/>
      <w:b/>
      <w:caps/>
      <w:kern w:val="28"/>
      <w:szCs w:val="20"/>
    </w:rPr>
  </w:style>
  <w:style w:type="character" w:customStyle="1" w:styleId="apple-style-span">
    <w:name w:val="apple-style-span"/>
    <w:rsid w:val="00F33A50"/>
  </w:style>
  <w:style w:type="paragraph" w:styleId="afffff2">
    <w:name w:val="endnote text"/>
    <w:basedOn w:val="a5"/>
    <w:link w:val="afffff3"/>
    <w:uiPriority w:val="99"/>
    <w:unhideWhenUsed/>
    <w:rsid w:val="00F33A50"/>
    <w:pPr>
      <w:spacing w:before="120"/>
      <w:jc w:val="both"/>
    </w:pPr>
    <w:rPr>
      <w:rFonts w:eastAsia="Calibri"/>
      <w:sz w:val="20"/>
      <w:szCs w:val="20"/>
      <w:lang w:val="x-none" w:eastAsia="en-US"/>
    </w:rPr>
  </w:style>
  <w:style w:type="character" w:customStyle="1" w:styleId="afffff3">
    <w:name w:val="Текст концевой сноски Знак"/>
    <w:link w:val="afffff2"/>
    <w:uiPriority w:val="99"/>
    <w:rsid w:val="00F33A50"/>
    <w:rPr>
      <w:rFonts w:eastAsia="Calibri"/>
      <w:lang w:eastAsia="en-US"/>
    </w:rPr>
  </w:style>
  <w:style w:type="character" w:styleId="afffff4">
    <w:name w:val="endnote reference"/>
    <w:uiPriority w:val="99"/>
    <w:unhideWhenUsed/>
    <w:rsid w:val="00F33A50"/>
    <w:rPr>
      <w:vertAlign w:val="superscript"/>
    </w:rPr>
  </w:style>
  <w:style w:type="paragraph" w:styleId="afffff5">
    <w:name w:val="Revision"/>
    <w:hidden/>
    <w:uiPriority w:val="99"/>
    <w:semiHidden/>
    <w:rsid w:val="00F33A50"/>
    <w:rPr>
      <w:rFonts w:eastAsia="Calibri"/>
      <w:sz w:val="24"/>
      <w:szCs w:val="22"/>
      <w:lang w:eastAsia="en-US"/>
    </w:rPr>
  </w:style>
  <w:style w:type="paragraph" w:customStyle="1" w:styleId="21">
    <w:name w:val="заголовок 2"/>
    <w:basedOn w:val="a5"/>
    <w:next w:val="a5"/>
    <w:link w:val="2f3"/>
    <w:rsid w:val="00F33A50"/>
    <w:pPr>
      <w:keepNext/>
      <w:numPr>
        <w:ilvl w:val="1"/>
        <w:numId w:val="24"/>
      </w:numPr>
      <w:spacing w:before="200"/>
      <w:outlineLvl w:val="1"/>
    </w:pPr>
    <w:rPr>
      <w:b/>
      <w:szCs w:val="20"/>
      <w:lang w:val="x-none" w:eastAsia="x-none"/>
    </w:rPr>
  </w:style>
  <w:style w:type="character" w:customStyle="1" w:styleId="2f3">
    <w:name w:val="заголовок 2 Знак"/>
    <w:link w:val="21"/>
    <w:rsid w:val="00F33A50"/>
    <w:rPr>
      <w:b/>
      <w:sz w:val="24"/>
      <w:lang w:val="x-none" w:eastAsia="x-none"/>
    </w:rPr>
  </w:style>
  <w:style w:type="paragraph" w:customStyle="1" w:styleId="Optimum5">
    <w:name w:val="Optimum5"/>
    <w:basedOn w:val="Optimum41"/>
    <w:rsid w:val="00F33A50"/>
    <w:pPr>
      <w:keepNext w:val="0"/>
      <w:widowControl w:val="0"/>
      <w:tabs>
        <w:tab w:val="left" w:pos="851"/>
      </w:tabs>
      <w:ind w:left="1008" w:hanging="1008"/>
    </w:pPr>
    <w:rPr>
      <w:i w:val="0"/>
      <w:spacing w:val="-2"/>
    </w:rPr>
  </w:style>
  <w:style w:type="numbering" w:customStyle="1" w:styleId="OPTIMUM111">
    <w:name w:val="Стиль_OPTIMUM111"/>
    <w:rsid w:val="00F33A50"/>
    <w:pPr>
      <w:numPr>
        <w:numId w:val="25"/>
      </w:numPr>
    </w:pPr>
  </w:style>
  <w:style w:type="paragraph" w:customStyle="1" w:styleId="1f5">
    <w:name w:val="шапка 1"/>
    <w:basedOn w:val="EC"/>
    <w:link w:val="1f6"/>
    <w:rsid w:val="00F33A50"/>
    <w:pPr>
      <w:tabs>
        <w:tab w:val="left" w:pos="851"/>
      </w:tabs>
      <w:jc w:val="left"/>
    </w:pPr>
    <w:rPr>
      <w:caps/>
      <w:spacing w:val="-2"/>
      <w:sz w:val="18"/>
      <w:szCs w:val="22"/>
    </w:rPr>
  </w:style>
  <w:style w:type="character" w:customStyle="1" w:styleId="1f6">
    <w:name w:val="шапка 1 Знак"/>
    <w:link w:val="1f5"/>
    <w:rsid w:val="00F33A50"/>
    <w:rPr>
      <w:rFonts w:eastAsia="Calibri"/>
      <w:caps/>
      <w:spacing w:val="-2"/>
      <w:sz w:val="18"/>
      <w:szCs w:val="22"/>
    </w:rPr>
  </w:style>
  <w:style w:type="paragraph" w:customStyle="1" w:styleId="51">
    <w:name w:val="Стиль5.1"/>
    <w:basedOn w:val="Optimum41"/>
    <w:autoRedefine/>
    <w:rsid w:val="00F33A50"/>
    <w:pPr>
      <w:widowControl w:val="0"/>
      <w:numPr>
        <w:numId w:val="26"/>
      </w:numPr>
      <w:tabs>
        <w:tab w:val="num" w:pos="360"/>
        <w:tab w:val="left" w:pos="1134"/>
        <w:tab w:val="left" w:pos="1276"/>
      </w:tabs>
      <w:ind w:left="0" w:firstLine="0"/>
      <w:outlineLvl w:val="3"/>
    </w:pPr>
    <w:rPr>
      <w:i w:val="0"/>
      <w:smallCaps/>
      <w:spacing w:val="-2"/>
      <w:szCs w:val="24"/>
    </w:rPr>
  </w:style>
  <w:style w:type="paragraph" w:customStyle="1" w:styleId="Optimum60">
    <w:name w:val="Optimum6"/>
    <w:basedOn w:val="Optimum5"/>
    <w:rsid w:val="00F33A50"/>
    <w:pPr>
      <w:widowControl/>
      <w:tabs>
        <w:tab w:val="clear" w:pos="851"/>
      </w:tabs>
      <w:spacing w:before="120"/>
      <w:ind w:left="0" w:firstLine="0"/>
      <w:jc w:val="both"/>
    </w:pPr>
    <w:rPr>
      <w:rFonts w:eastAsia="Calibri"/>
      <w:spacing w:val="0"/>
      <w:szCs w:val="22"/>
      <w:lang w:val="ru-RU" w:eastAsia="en-US"/>
    </w:rPr>
  </w:style>
  <w:style w:type="paragraph" w:customStyle="1" w:styleId="1f7">
    <w:name w:val="Основной текст с отступом1"/>
    <w:aliases w:val="Основной текст1,Body Text Indent"/>
    <w:basedOn w:val="afffff6"/>
    <w:rsid w:val="00F33A50"/>
    <w:pPr>
      <w:pBdr>
        <w:top w:val="none" w:sz="0" w:space="0" w:color="auto"/>
        <w:left w:val="none" w:sz="0" w:space="0" w:color="auto"/>
        <w:bottom w:val="none" w:sz="0" w:space="0" w:color="auto"/>
        <w:right w:val="none" w:sz="0" w:space="0" w:color="auto"/>
      </w:pBdr>
      <w:spacing w:before="0"/>
      <w:ind w:left="714" w:right="0"/>
    </w:pPr>
    <w:rPr>
      <w:rFonts w:ascii="Arial" w:hAnsi="Arial" w:cs="Arial"/>
      <w:i w:val="0"/>
      <w:iCs w:val="0"/>
      <w:color w:val="auto"/>
      <w:sz w:val="20"/>
      <w:szCs w:val="20"/>
    </w:rPr>
  </w:style>
  <w:style w:type="paragraph" w:styleId="afffff6">
    <w:name w:val="Block Text"/>
    <w:basedOn w:val="a5"/>
    <w:uiPriority w:val="99"/>
    <w:unhideWhenUsed/>
    <w:rsid w:val="00F33A50"/>
    <w:pPr>
      <w:pBdr>
        <w:top w:val="single" w:sz="2" w:space="10" w:color="4F81BD" w:frame="1"/>
        <w:left w:val="single" w:sz="2" w:space="10" w:color="4F81BD" w:frame="1"/>
        <w:bottom w:val="single" w:sz="2" w:space="10" w:color="4F81BD" w:frame="1"/>
        <w:right w:val="single" w:sz="2" w:space="10" w:color="4F81BD" w:frame="1"/>
      </w:pBdr>
      <w:spacing w:before="120"/>
      <w:ind w:left="1152" w:right="1152"/>
      <w:jc w:val="both"/>
    </w:pPr>
    <w:rPr>
      <w:rFonts w:ascii="Calibri" w:hAnsi="Calibri"/>
      <w:i/>
      <w:iCs/>
      <w:color w:val="4F81BD"/>
    </w:rPr>
  </w:style>
  <w:style w:type="paragraph" w:customStyle="1" w:styleId="2f4">
    <w:name w:val="Основной текст с отступом2"/>
    <w:basedOn w:val="afffff6"/>
    <w:rsid w:val="00F33A50"/>
    <w:pPr>
      <w:pBdr>
        <w:top w:val="none" w:sz="0" w:space="0" w:color="auto"/>
        <w:left w:val="none" w:sz="0" w:space="0" w:color="auto"/>
        <w:bottom w:val="none" w:sz="0" w:space="0" w:color="auto"/>
        <w:right w:val="none" w:sz="0" w:space="0" w:color="auto"/>
      </w:pBdr>
      <w:spacing w:before="0"/>
      <w:ind w:left="714" w:right="0"/>
    </w:pPr>
    <w:rPr>
      <w:rFonts w:ascii="Arial" w:hAnsi="Arial" w:cs="Arial"/>
      <w:i w:val="0"/>
      <w:iCs w:val="0"/>
      <w:color w:val="auto"/>
      <w:sz w:val="20"/>
      <w:szCs w:val="20"/>
    </w:rPr>
  </w:style>
  <w:style w:type="character" w:customStyle="1" w:styleId="afffff7">
    <w:name w:val="название таблицы Знак"/>
    <w:aliases w:val="Название объекта Знак1 Знак2 Знак Знак,Название объекта Знак2 Знак Знак1 Знак Знак,Название объекта Знак1 Знак1 Знак Знак1 Знак Знак,Название объекта Знак1 Знак2 Знак1"/>
    <w:rsid w:val="00F33A50"/>
    <w:rPr>
      <w:b/>
      <w:bCs/>
    </w:rPr>
  </w:style>
  <w:style w:type="character" w:customStyle="1" w:styleId="1f8">
    <w:name w:val="1 Основной текст Знак Знак"/>
    <w:rsid w:val="00F33A50"/>
    <w:rPr>
      <w:rFonts w:ascii="Arial" w:hAnsi="Arial"/>
      <w:szCs w:val="24"/>
      <w:lang w:val="ru-RU" w:eastAsia="ru-RU" w:bidi="ar-SA"/>
    </w:rPr>
  </w:style>
  <w:style w:type="paragraph" w:customStyle="1" w:styleId="afffff8">
    <w:name w:val="ОГЛАВЛЕНИЕ"/>
    <w:basedOn w:val="a5"/>
    <w:link w:val="afffff9"/>
    <w:rsid w:val="007059C8"/>
    <w:pPr>
      <w:keepNext/>
      <w:spacing w:before="120"/>
      <w:jc w:val="center"/>
    </w:pPr>
    <w:rPr>
      <w:caps/>
      <w:sz w:val="28"/>
      <w:lang w:val="x-none" w:eastAsia="x-none"/>
    </w:rPr>
  </w:style>
  <w:style w:type="character" w:customStyle="1" w:styleId="afffff9">
    <w:name w:val="ОГЛАВЛЕНИЕ Знак"/>
    <w:link w:val="afffff8"/>
    <w:rsid w:val="007059C8"/>
    <w:rPr>
      <w:caps/>
      <w:sz w:val="28"/>
      <w:szCs w:val="24"/>
    </w:rPr>
  </w:style>
  <w:style w:type="paragraph" w:customStyle="1" w:styleId="EC-">
    <w:name w:val="EC-подбулет"/>
    <w:basedOn w:val="af0"/>
    <w:link w:val="EC-5"/>
    <w:qFormat/>
    <w:rsid w:val="008B6DEF"/>
    <w:pPr>
      <w:widowControl w:val="0"/>
      <w:numPr>
        <w:numId w:val="29"/>
      </w:numPr>
      <w:tabs>
        <w:tab w:val="left" w:pos="993"/>
      </w:tabs>
      <w:spacing w:line="300" w:lineRule="auto"/>
      <w:contextualSpacing/>
    </w:pPr>
    <w:rPr>
      <w:rFonts w:eastAsia="SimSun"/>
      <w:sz w:val="20"/>
      <w:szCs w:val="20"/>
      <w:lang w:val="ru-RU"/>
    </w:rPr>
  </w:style>
  <w:style w:type="character" w:customStyle="1" w:styleId="EC-5">
    <w:name w:val="EC-подбулет Знак"/>
    <w:link w:val="EC-"/>
    <w:rsid w:val="008B6DEF"/>
    <w:rPr>
      <w:rFonts w:eastAsia="SimSun"/>
      <w:lang w:eastAsia="x-none"/>
    </w:rPr>
  </w:style>
  <w:style w:type="character" w:customStyle="1" w:styleId="fontstyle21">
    <w:name w:val="fontstyle21"/>
    <w:rsid w:val="00107C8D"/>
    <w:rPr>
      <w:rFonts w:ascii="Times New Roman" w:hAnsi="Times New Roman" w:cs="Times New Roman" w:hint="default"/>
      <w:b w:val="0"/>
      <w:bCs w:val="0"/>
      <w:i w:val="0"/>
      <w:iCs w:val="0"/>
      <w:color w:val="000000"/>
      <w:sz w:val="22"/>
      <w:szCs w:val="22"/>
    </w:rPr>
  </w:style>
  <w:style w:type="paragraph" w:customStyle="1" w:styleId="2Arial10pt">
    <w:name w:val="Стиль Основной текст 2 + Arial 10 pt"/>
    <w:basedOn w:val="2a"/>
    <w:link w:val="2Arial10pt0"/>
    <w:uiPriority w:val="99"/>
    <w:rsid w:val="00755DB2"/>
    <w:pPr>
      <w:keepNext/>
      <w:keepLines/>
      <w:suppressLineNumbers/>
      <w:suppressAutoHyphens/>
      <w:spacing w:before="60" w:after="60" w:line="240" w:lineRule="auto"/>
    </w:pPr>
    <w:rPr>
      <w:rFonts w:ascii="Arial" w:eastAsia="SimSun" w:hAnsi="Arial"/>
      <w:sz w:val="20"/>
      <w:lang w:val="ru-RU" w:eastAsia="zh-CN"/>
    </w:rPr>
  </w:style>
  <w:style w:type="paragraph" w:styleId="afffffa">
    <w:name w:val="Note Heading"/>
    <w:basedOn w:val="a5"/>
    <w:next w:val="a5"/>
    <w:link w:val="afffffb"/>
    <w:uiPriority w:val="99"/>
    <w:unhideWhenUsed/>
    <w:rsid w:val="00E34657"/>
    <w:rPr>
      <w:rFonts w:eastAsia="SimSun"/>
      <w:lang w:eastAsia="zh-CN"/>
    </w:rPr>
  </w:style>
  <w:style w:type="character" w:customStyle="1" w:styleId="afffffb">
    <w:name w:val="Заголовок записки Знак"/>
    <w:basedOn w:val="a6"/>
    <w:link w:val="afffffa"/>
    <w:uiPriority w:val="99"/>
    <w:rsid w:val="00E34657"/>
    <w:rPr>
      <w:rFonts w:eastAsia="SimSun"/>
      <w:sz w:val="24"/>
      <w:szCs w:val="24"/>
      <w:lang w:eastAsia="zh-CN"/>
    </w:rPr>
  </w:style>
  <w:style w:type="character" w:customStyle="1" w:styleId="222">
    <w:name w:val="Заголовок 2 Знак2"/>
    <w:aliases w:val="Paragraaf Знак1,Chapter Title Знак1,OG Heading 2 Знак1,hseHeading 2 Знак1,Заголовок 2 Знак1 Знак1,Заголовок 2 Знак Знак Знак1,Заголовок 2 Знак1 Знак Знак Знак1,Заголовок 2 Знак Знак Знак Знак Знак1"/>
    <w:basedOn w:val="a6"/>
    <w:semiHidden/>
    <w:rsid w:val="00E34657"/>
    <w:rPr>
      <w:rFonts w:asciiTheme="majorHAnsi" w:eastAsiaTheme="majorEastAsia" w:hAnsiTheme="majorHAnsi" w:cstheme="majorBidi"/>
      <w:color w:val="2E74B5" w:themeColor="accent1" w:themeShade="BF"/>
      <w:sz w:val="26"/>
      <w:szCs w:val="26"/>
    </w:rPr>
  </w:style>
  <w:style w:type="paragraph" w:styleId="2f5">
    <w:name w:val="Body Text First Indent 2"/>
    <w:basedOn w:val="af2"/>
    <w:link w:val="2f6"/>
    <w:unhideWhenUsed/>
    <w:rsid w:val="00E34657"/>
    <w:pPr>
      <w:ind w:left="360" w:firstLine="360"/>
      <w:jc w:val="left"/>
    </w:pPr>
    <w:rPr>
      <w:rFonts w:eastAsia="SimSun"/>
      <w:sz w:val="24"/>
      <w:szCs w:val="24"/>
      <w:lang w:val="ru-RU" w:eastAsia="zh-CN"/>
    </w:rPr>
  </w:style>
  <w:style w:type="character" w:customStyle="1" w:styleId="2f6">
    <w:name w:val="Красная строка 2 Знак"/>
    <w:basedOn w:val="af3"/>
    <w:link w:val="2f5"/>
    <w:rsid w:val="00E34657"/>
    <w:rPr>
      <w:rFonts w:eastAsia="SimSun"/>
      <w:sz w:val="24"/>
      <w:szCs w:val="24"/>
      <w:lang w:eastAsia="zh-CN"/>
    </w:rPr>
  </w:style>
  <w:style w:type="paragraph" w:customStyle="1" w:styleId="msonormal0">
    <w:name w:val="msonormal"/>
    <w:basedOn w:val="a5"/>
    <w:rsid w:val="00E34657"/>
    <w:pPr>
      <w:spacing w:before="100" w:beforeAutospacing="1" w:after="100" w:afterAutospacing="1"/>
    </w:pPr>
  </w:style>
  <w:style w:type="paragraph" w:customStyle="1" w:styleId="-1">
    <w:name w:val="ЕС-Заголовки колонок таблицы"/>
    <w:basedOn w:val="a5"/>
    <w:link w:val="-2"/>
    <w:autoRedefine/>
    <w:qFormat/>
    <w:rsid w:val="007C0E59"/>
    <w:pPr>
      <w:ind w:left="-82" w:right="-127"/>
      <w:jc w:val="center"/>
    </w:pPr>
    <w:rPr>
      <w:smallCaps/>
      <w:sz w:val="20"/>
      <w:szCs w:val="20"/>
    </w:rPr>
  </w:style>
  <w:style w:type="character" w:customStyle="1" w:styleId="-2">
    <w:name w:val="ЕС-Заголовки колонок таблицы Знак"/>
    <w:link w:val="-1"/>
    <w:rsid w:val="007C0E59"/>
    <w:rPr>
      <w:smallCaps/>
    </w:rPr>
  </w:style>
  <w:style w:type="paragraph" w:customStyle="1" w:styleId="Bullet1">
    <w:name w:val="Стиль Bullet Знак + по ширине1"/>
    <w:basedOn w:val="Bullet0"/>
    <w:rsid w:val="00B83605"/>
    <w:pPr>
      <w:keepNext/>
      <w:keepLines/>
      <w:tabs>
        <w:tab w:val="clear" w:pos="723"/>
        <w:tab w:val="num" w:pos="360"/>
      </w:tabs>
      <w:spacing w:before="60" w:after="60"/>
      <w:ind w:left="780" w:hanging="360"/>
      <w:jc w:val="both"/>
    </w:pPr>
    <w:rPr>
      <w:rFonts w:eastAsia="SimSun" w:cs="Times New Roman"/>
      <w:lang w:eastAsia="zh-CN"/>
    </w:rPr>
  </w:style>
  <w:style w:type="paragraph" w:customStyle="1" w:styleId="Bullet6">
    <w:name w:val="Стиль Bullet + После:  6 пт"/>
    <w:basedOn w:val="a5"/>
    <w:rsid w:val="006F79AC"/>
    <w:pPr>
      <w:keepNext/>
      <w:numPr>
        <w:numId w:val="30"/>
      </w:numPr>
      <w:spacing w:before="60" w:after="60" w:line="360" w:lineRule="auto"/>
      <w:ind w:left="720" w:hanging="363"/>
    </w:pPr>
    <w:rPr>
      <w:rFonts w:ascii="Arial" w:eastAsia="SimSun" w:hAnsi="Arial"/>
      <w:sz w:val="20"/>
      <w:szCs w:val="20"/>
      <w:lang w:val="en-US" w:eastAsia="zh-CN"/>
    </w:rPr>
  </w:style>
  <w:style w:type="paragraph" w:customStyle="1" w:styleId="afffffc">
    <w:name w:val="Стиль Основной текст"/>
    <w:aliases w:val="Основной текст Знак Знак Знак Знак Знак Знак З..."/>
    <w:basedOn w:val="af4"/>
    <w:rsid w:val="006F79AC"/>
    <w:pPr>
      <w:spacing w:before="0" w:after="0"/>
      <w:jc w:val="center"/>
    </w:pPr>
    <w:rPr>
      <w:rFonts w:ascii="Arial" w:eastAsia="SimSun" w:hAnsi="Arial"/>
      <w:sz w:val="20"/>
      <w:szCs w:val="20"/>
      <w:lang w:val="en-GB" w:eastAsia="zh-CN"/>
    </w:rPr>
  </w:style>
  <w:style w:type="paragraph" w:customStyle="1" w:styleId="Bullet60">
    <w:name w:val="Стиль Стиль Bullet + После:  6 пт + Перед:  0 пт Междустр.интервал..."/>
    <w:basedOn w:val="Bullet6"/>
    <w:rsid w:val="006F79AC"/>
    <w:pPr>
      <w:spacing w:before="0" w:line="240" w:lineRule="auto"/>
    </w:pPr>
  </w:style>
  <w:style w:type="character" w:customStyle="1" w:styleId="2Arial10pt0">
    <w:name w:val="Стиль Основной текст 2 + Arial 10 pt Знак"/>
    <w:basedOn w:val="a6"/>
    <w:link w:val="2Arial10pt"/>
    <w:uiPriority w:val="99"/>
    <w:rsid w:val="00305C95"/>
    <w:rPr>
      <w:rFonts w:ascii="Arial" w:eastAsia="SimSun" w:hAnsi="Arial"/>
      <w:szCs w:val="24"/>
      <w:lang w:eastAsia="zh-CN"/>
    </w:rPr>
  </w:style>
  <w:style w:type="numbering" w:customStyle="1" w:styleId="OPTIMUM511">
    <w:name w:val="Стиль_OPTIMUM511"/>
    <w:rsid w:val="0049228D"/>
  </w:style>
  <w:style w:type="paragraph" w:customStyle="1" w:styleId="2Arial10pt1">
    <w:name w:val="Стиль Стиль Основной текст 2 + Arial 10 pt + по центру"/>
    <w:basedOn w:val="2Arial10pt"/>
    <w:rsid w:val="002B5A49"/>
    <w:pPr>
      <w:spacing w:before="0" w:after="0"/>
      <w:jc w:val="center"/>
    </w:pPr>
    <w:rPr>
      <w:rFonts w:eastAsia="Times New Roman"/>
      <w:szCs w:val="20"/>
      <w:lang w:eastAsia="ru-RU"/>
    </w:rPr>
  </w:style>
  <w:style w:type="numbering" w:customStyle="1" w:styleId="OPTIMUM512">
    <w:name w:val="Стиль_OPTIMUM512"/>
    <w:rsid w:val="00475706"/>
  </w:style>
  <w:style w:type="character" w:customStyle="1" w:styleId="1f9">
    <w:name w:val="Неразрешенное упоминание1"/>
    <w:basedOn w:val="a6"/>
    <w:uiPriority w:val="99"/>
    <w:semiHidden/>
    <w:unhideWhenUsed/>
    <w:rsid w:val="00F2352E"/>
    <w:rPr>
      <w:color w:val="605E5C"/>
      <w:shd w:val="clear" w:color="auto" w:fill="E1DFDD"/>
    </w:rPr>
  </w:style>
  <w:style w:type="paragraph" w:customStyle="1" w:styleId="Arial10pt">
    <w:name w:val="Стиль Arial 10 pt по центру"/>
    <w:basedOn w:val="a5"/>
    <w:rsid w:val="00E94958"/>
    <w:pPr>
      <w:keepNext/>
      <w:jc w:val="center"/>
    </w:pPr>
    <w:rPr>
      <w:rFonts w:ascii="Arial" w:hAnsi="Arial"/>
      <w:sz w:val="20"/>
      <w:szCs w:val="20"/>
    </w:rPr>
  </w:style>
  <w:style w:type="paragraph" w:customStyle="1" w:styleId="Bullet0605">
    <w:name w:val="Стиль Bullet + по ширине Слева:  06 см Выступ:  05 см Перед:  ..."/>
    <w:basedOn w:val="a5"/>
    <w:rsid w:val="005B0DE7"/>
    <w:pPr>
      <w:keepNext/>
      <w:keepLines/>
      <w:numPr>
        <w:numId w:val="31"/>
      </w:numPr>
      <w:spacing w:before="60" w:after="60"/>
      <w:jc w:val="both"/>
    </w:pPr>
    <w:rPr>
      <w:rFonts w:ascii="Arial" w:hAnsi="Arial"/>
      <w:sz w:val="20"/>
      <w:szCs w:val="20"/>
      <w:lang w:val="en-US"/>
    </w:rPr>
  </w:style>
  <w:style w:type="character" w:customStyle="1" w:styleId="2f7">
    <w:name w:val="Неразрешенное упоминание2"/>
    <w:basedOn w:val="a6"/>
    <w:uiPriority w:val="99"/>
    <w:semiHidden/>
    <w:unhideWhenUsed/>
    <w:rsid w:val="00E17007"/>
    <w:rPr>
      <w:color w:val="605E5C"/>
      <w:shd w:val="clear" w:color="auto" w:fill="E1DFDD"/>
    </w:rPr>
  </w:style>
  <w:style w:type="character" w:customStyle="1" w:styleId="3a">
    <w:name w:val="Неразрешенное упоминание3"/>
    <w:basedOn w:val="a6"/>
    <w:uiPriority w:val="99"/>
    <w:semiHidden/>
    <w:unhideWhenUsed/>
    <w:rsid w:val="00B50116"/>
    <w:rPr>
      <w:color w:val="605E5C"/>
      <w:shd w:val="clear" w:color="auto" w:fill="E1DFDD"/>
    </w:rPr>
  </w:style>
  <w:style w:type="character" w:customStyle="1" w:styleId="hlight">
    <w:name w:val="hlight"/>
    <w:basedOn w:val="a6"/>
    <w:rsid w:val="007D52C0"/>
  </w:style>
  <w:style w:type="paragraph" w:customStyle="1" w:styleId="EC-4">
    <w:name w:val="EC-4"/>
    <w:basedOn w:val="EC-3"/>
    <w:link w:val="EC-40"/>
    <w:qFormat/>
    <w:rsid w:val="001F2A93"/>
    <w:pPr>
      <w:numPr>
        <w:ilvl w:val="3"/>
      </w:numPr>
    </w:pPr>
    <w:rPr>
      <w:i/>
      <w:sz w:val="20"/>
      <w:szCs w:val="20"/>
    </w:rPr>
  </w:style>
  <w:style w:type="character" w:customStyle="1" w:styleId="EC-40">
    <w:name w:val="EC-4 Знак"/>
    <w:basedOn w:val="EC-30"/>
    <w:link w:val="EC-4"/>
    <w:rsid w:val="001F2A93"/>
    <w:rPr>
      <w:rFonts w:eastAsia="Calibri"/>
      <w:b/>
      <w:i/>
      <w:sz w:val="24"/>
      <w:szCs w:val="24"/>
      <w:lang w:val="x-none" w:eastAsia="en-US"/>
    </w:rPr>
  </w:style>
  <w:style w:type="character" w:customStyle="1" w:styleId="46">
    <w:name w:val="Неразрешенное упоминание4"/>
    <w:basedOn w:val="a6"/>
    <w:uiPriority w:val="99"/>
    <w:semiHidden/>
    <w:unhideWhenUsed/>
    <w:rsid w:val="004262FF"/>
    <w:rPr>
      <w:color w:val="605E5C"/>
      <w:shd w:val="clear" w:color="auto" w:fill="E1DFDD"/>
    </w:rPr>
  </w:style>
  <w:style w:type="numbering" w:customStyle="1" w:styleId="OPTIMUM513">
    <w:name w:val="Стиль_OPTIMUM513"/>
    <w:rsid w:val="00B603FC"/>
  </w:style>
  <w:style w:type="numbering" w:customStyle="1" w:styleId="OPTIMUM514">
    <w:name w:val="Стиль_OPTIMUM514"/>
    <w:rsid w:val="00B603FC"/>
  </w:style>
  <w:style w:type="paragraph" w:customStyle="1" w:styleId="EC-0">
    <w:name w:val="EC-булет"/>
    <w:basedOn w:val="EC-"/>
    <w:link w:val="EC-6"/>
    <w:qFormat/>
    <w:rsid w:val="00A46689"/>
    <w:pPr>
      <w:numPr>
        <w:numId w:val="33"/>
      </w:numPr>
    </w:pPr>
  </w:style>
  <w:style w:type="character" w:customStyle="1" w:styleId="EC-6">
    <w:name w:val="EC-булет Знак"/>
    <w:basedOn w:val="EC-5"/>
    <w:link w:val="EC-0"/>
    <w:rsid w:val="00A46689"/>
    <w:rPr>
      <w:rFonts w:eastAsia="SimSun"/>
      <w:lang w:eastAsia="x-none"/>
    </w:rPr>
  </w:style>
  <w:style w:type="numbering" w:customStyle="1" w:styleId="OPTIMUM515">
    <w:name w:val="Стиль_OPTIMUM515"/>
    <w:rsid w:val="00CC2411"/>
  </w:style>
  <w:style w:type="numbering" w:customStyle="1" w:styleId="OPTIMUM516">
    <w:name w:val="Стиль_OPTIMUM516"/>
    <w:rsid w:val="008028CF"/>
  </w:style>
  <w:style w:type="character" w:customStyle="1" w:styleId="55">
    <w:name w:val="Неразрешенное упоминание5"/>
    <w:basedOn w:val="a6"/>
    <w:uiPriority w:val="99"/>
    <w:semiHidden/>
    <w:unhideWhenUsed/>
    <w:rsid w:val="00C74128"/>
    <w:rPr>
      <w:color w:val="605E5C"/>
      <w:shd w:val="clear" w:color="auto" w:fill="E1DFDD"/>
    </w:rPr>
  </w:style>
  <w:style w:type="numbering" w:customStyle="1" w:styleId="OPTIMUM517">
    <w:name w:val="Стиль_OPTIMUM517"/>
    <w:rsid w:val="00220399"/>
  </w:style>
  <w:style w:type="numbering" w:customStyle="1" w:styleId="OPTIMUM518">
    <w:name w:val="Стиль_OPTIMUM518"/>
    <w:rsid w:val="00220399"/>
  </w:style>
  <w:style w:type="numbering" w:customStyle="1" w:styleId="OPTIMUM519">
    <w:name w:val="Стиль_OPTIMUM519"/>
    <w:rsid w:val="00220399"/>
  </w:style>
  <w:style w:type="numbering" w:customStyle="1" w:styleId="OPTIMUM5110">
    <w:name w:val="Стиль_OPTIMUM5110"/>
    <w:rsid w:val="00220399"/>
  </w:style>
  <w:style w:type="paragraph" w:styleId="afffffd">
    <w:name w:val="Title"/>
    <w:basedOn w:val="a5"/>
    <w:link w:val="afffffe"/>
    <w:qFormat/>
    <w:rsid w:val="00361B32"/>
    <w:pPr>
      <w:jc w:val="center"/>
    </w:pPr>
    <w:rPr>
      <w:b/>
      <w:bCs/>
    </w:rPr>
  </w:style>
  <w:style w:type="character" w:customStyle="1" w:styleId="afffffe">
    <w:name w:val="Заголовок Знак"/>
    <w:basedOn w:val="a6"/>
    <w:link w:val="afffffd"/>
    <w:rsid w:val="00361B32"/>
    <w:rPr>
      <w:b/>
      <w:bCs/>
      <w:sz w:val="24"/>
      <w:szCs w:val="24"/>
    </w:rPr>
  </w:style>
  <w:style w:type="paragraph" w:customStyle="1" w:styleId="231">
    <w:name w:val="Основной текст 23"/>
    <w:basedOn w:val="a5"/>
    <w:rsid w:val="00361B32"/>
    <w:pPr>
      <w:overflowPunct w:val="0"/>
      <w:autoSpaceDE w:val="0"/>
      <w:autoSpaceDN w:val="0"/>
      <w:adjustRightInd w:val="0"/>
      <w:ind w:firstLine="720"/>
      <w:jc w:val="both"/>
      <w:textAlignment w:val="baseline"/>
    </w:pPr>
    <w:rPr>
      <w:szCs w:val="20"/>
    </w:rPr>
  </w:style>
  <w:style w:type="paragraph" w:customStyle="1" w:styleId="affffff">
    <w:name w:val="Стиль По ширине"/>
    <w:basedOn w:val="a5"/>
    <w:rsid w:val="00361B32"/>
    <w:pPr>
      <w:spacing w:before="40" w:after="40"/>
      <w:ind w:firstLine="357"/>
      <w:jc w:val="both"/>
    </w:pPr>
    <w:rPr>
      <w:rFonts w:ascii="Arial" w:hAnsi="Arial"/>
      <w:sz w:val="20"/>
      <w:szCs w:val="20"/>
    </w:rPr>
  </w:style>
  <w:style w:type="paragraph" w:customStyle="1" w:styleId="2f8">
    <w:name w:val="Основной текст2"/>
    <w:basedOn w:val="a5"/>
    <w:rsid w:val="00361B32"/>
    <w:pPr>
      <w:widowControl w:val="0"/>
      <w:shd w:val="clear" w:color="auto" w:fill="FFFFFF"/>
      <w:spacing w:before="120" w:line="302" w:lineRule="exact"/>
      <w:ind w:hanging="600"/>
      <w:jc w:val="both"/>
    </w:pPr>
    <w:rPr>
      <w:color w:val="000000"/>
      <w:sz w:val="23"/>
      <w:szCs w:val="23"/>
    </w:rPr>
  </w:style>
  <w:style w:type="paragraph" w:customStyle="1" w:styleId="Optimum10">
    <w:name w:val="Optimum1"/>
    <w:basedOn w:val="a5"/>
    <w:next w:val="Optimum22"/>
    <w:autoRedefine/>
    <w:qFormat/>
    <w:rsid w:val="009F3D20"/>
    <w:pPr>
      <w:keepNext/>
      <w:keepLines/>
      <w:suppressLineNumbers/>
      <w:tabs>
        <w:tab w:val="num" w:pos="851"/>
      </w:tabs>
      <w:spacing w:before="360"/>
      <w:ind w:left="851" w:hanging="851"/>
    </w:pPr>
    <w:rPr>
      <w:b/>
      <w:caps/>
    </w:rPr>
  </w:style>
  <w:style w:type="paragraph" w:customStyle="1" w:styleId="Optimum22">
    <w:name w:val="Optimum2"/>
    <w:basedOn w:val="a5"/>
    <w:next w:val="Optimum30"/>
    <w:link w:val="Optimum23"/>
    <w:autoRedefine/>
    <w:qFormat/>
    <w:rsid w:val="009F3D20"/>
    <w:pPr>
      <w:keepNext/>
      <w:tabs>
        <w:tab w:val="num" w:pos="851"/>
      </w:tabs>
      <w:spacing w:before="360"/>
      <w:jc w:val="both"/>
      <w:outlineLvl w:val="1"/>
    </w:pPr>
    <w:rPr>
      <w:b/>
      <w:smallCaps/>
      <w:szCs w:val="28"/>
      <w:lang w:eastAsia="en-US"/>
    </w:rPr>
  </w:style>
  <w:style w:type="paragraph" w:customStyle="1" w:styleId="Optimum30">
    <w:name w:val="Optimum3"/>
    <w:basedOn w:val="a5"/>
    <w:next w:val="Optimum41"/>
    <w:autoRedefine/>
    <w:qFormat/>
    <w:rsid w:val="009F3D20"/>
    <w:pPr>
      <w:keepNext/>
      <w:keepLines/>
      <w:suppressLineNumbers/>
      <w:tabs>
        <w:tab w:val="num" w:pos="851"/>
      </w:tabs>
      <w:spacing w:before="360"/>
    </w:pPr>
    <w:rPr>
      <w:b/>
      <w:bCs/>
    </w:rPr>
  </w:style>
  <w:style w:type="character" w:customStyle="1" w:styleId="Optimum23">
    <w:name w:val="Optimum2 Знак"/>
    <w:link w:val="Optimum22"/>
    <w:rsid w:val="009F3D20"/>
    <w:rPr>
      <w:b/>
      <w:smallCaps/>
      <w:sz w:val="24"/>
      <w:szCs w:val="28"/>
      <w:lang w:eastAsia="en-US"/>
    </w:rPr>
  </w:style>
  <w:style w:type="character" w:customStyle="1" w:styleId="fontstyle01">
    <w:name w:val="fontstyle01"/>
    <w:basedOn w:val="a6"/>
    <w:rsid w:val="00CF54CF"/>
    <w:rPr>
      <w:rFonts w:ascii="TimesNewRomanPSMT" w:hAnsi="TimesNewRomanPSMT" w:hint="default"/>
      <w:b w:val="0"/>
      <w:bCs w:val="0"/>
      <w:i w:val="0"/>
      <w:iCs w:val="0"/>
      <w:color w:val="000000"/>
      <w:sz w:val="20"/>
      <w:szCs w:val="20"/>
    </w:rPr>
  </w:style>
  <w:style w:type="character" w:customStyle="1" w:styleId="64">
    <w:name w:val="Неразрешенное упоминание6"/>
    <w:basedOn w:val="a6"/>
    <w:uiPriority w:val="99"/>
    <w:semiHidden/>
    <w:unhideWhenUsed/>
    <w:rsid w:val="00A718CC"/>
    <w:rPr>
      <w:color w:val="605E5C"/>
      <w:shd w:val="clear" w:color="auto" w:fill="E1DFDD"/>
    </w:rPr>
  </w:style>
  <w:style w:type="paragraph" w:customStyle="1" w:styleId="00">
    <w:name w:val="Стиль Перед:  0 пт После:  0 пт"/>
    <w:basedOn w:val="a5"/>
    <w:rsid w:val="00F0281D"/>
    <w:pPr>
      <w:keepNext/>
    </w:pPr>
    <w:rPr>
      <w:rFonts w:ascii="Arial" w:hAnsi="Arial"/>
      <w:sz w:val="20"/>
      <w:szCs w:val="20"/>
    </w:rPr>
  </w:style>
  <w:style w:type="paragraph" w:customStyle="1" w:styleId="1fa">
    <w:name w:val="Стиль по центру1"/>
    <w:basedOn w:val="a5"/>
    <w:rsid w:val="00F0281D"/>
    <w:pPr>
      <w:keepNext/>
      <w:jc w:val="center"/>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214229">
      <w:bodyDiv w:val="1"/>
      <w:marLeft w:val="0"/>
      <w:marRight w:val="0"/>
      <w:marTop w:val="0"/>
      <w:marBottom w:val="0"/>
      <w:divBdr>
        <w:top w:val="none" w:sz="0" w:space="0" w:color="auto"/>
        <w:left w:val="none" w:sz="0" w:space="0" w:color="auto"/>
        <w:bottom w:val="none" w:sz="0" w:space="0" w:color="auto"/>
        <w:right w:val="none" w:sz="0" w:space="0" w:color="auto"/>
      </w:divBdr>
    </w:div>
    <w:div w:id="141435117">
      <w:bodyDiv w:val="1"/>
      <w:marLeft w:val="0"/>
      <w:marRight w:val="0"/>
      <w:marTop w:val="0"/>
      <w:marBottom w:val="0"/>
      <w:divBdr>
        <w:top w:val="none" w:sz="0" w:space="0" w:color="auto"/>
        <w:left w:val="none" w:sz="0" w:space="0" w:color="auto"/>
        <w:bottom w:val="none" w:sz="0" w:space="0" w:color="auto"/>
        <w:right w:val="none" w:sz="0" w:space="0" w:color="auto"/>
      </w:divBdr>
    </w:div>
    <w:div w:id="232854884">
      <w:bodyDiv w:val="1"/>
      <w:marLeft w:val="0"/>
      <w:marRight w:val="0"/>
      <w:marTop w:val="0"/>
      <w:marBottom w:val="0"/>
      <w:divBdr>
        <w:top w:val="none" w:sz="0" w:space="0" w:color="auto"/>
        <w:left w:val="none" w:sz="0" w:space="0" w:color="auto"/>
        <w:bottom w:val="none" w:sz="0" w:space="0" w:color="auto"/>
        <w:right w:val="none" w:sz="0" w:space="0" w:color="auto"/>
      </w:divBdr>
    </w:div>
    <w:div w:id="271282104">
      <w:bodyDiv w:val="1"/>
      <w:marLeft w:val="0"/>
      <w:marRight w:val="0"/>
      <w:marTop w:val="0"/>
      <w:marBottom w:val="0"/>
      <w:divBdr>
        <w:top w:val="none" w:sz="0" w:space="0" w:color="auto"/>
        <w:left w:val="none" w:sz="0" w:space="0" w:color="auto"/>
        <w:bottom w:val="none" w:sz="0" w:space="0" w:color="auto"/>
        <w:right w:val="none" w:sz="0" w:space="0" w:color="auto"/>
      </w:divBdr>
    </w:div>
    <w:div w:id="340544469">
      <w:bodyDiv w:val="1"/>
      <w:marLeft w:val="0"/>
      <w:marRight w:val="0"/>
      <w:marTop w:val="0"/>
      <w:marBottom w:val="0"/>
      <w:divBdr>
        <w:top w:val="none" w:sz="0" w:space="0" w:color="auto"/>
        <w:left w:val="none" w:sz="0" w:space="0" w:color="auto"/>
        <w:bottom w:val="none" w:sz="0" w:space="0" w:color="auto"/>
        <w:right w:val="none" w:sz="0" w:space="0" w:color="auto"/>
      </w:divBdr>
    </w:div>
    <w:div w:id="397746543">
      <w:bodyDiv w:val="1"/>
      <w:marLeft w:val="0"/>
      <w:marRight w:val="0"/>
      <w:marTop w:val="0"/>
      <w:marBottom w:val="0"/>
      <w:divBdr>
        <w:top w:val="none" w:sz="0" w:space="0" w:color="auto"/>
        <w:left w:val="none" w:sz="0" w:space="0" w:color="auto"/>
        <w:bottom w:val="none" w:sz="0" w:space="0" w:color="auto"/>
        <w:right w:val="none" w:sz="0" w:space="0" w:color="auto"/>
      </w:divBdr>
    </w:div>
    <w:div w:id="414859959">
      <w:bodyDiv w:val="1"/>
      <w:marLeft w:val="0"/>
      <w:marRight w:val="0"/>
      <w:marTop w:val="0"/>
      <w:marBottom w:val="0"/>
      <w:divBdr>
        <w:top w:val="none" w:sz="0" w:space="0" w:color="auto"/>
        <w:left w:val="none" w:sz="0" w:space="0" w:color="auto"/>
        <w:bottom w:val="none" w:sz="0" w:space="0" w:color="auto"/>
        <w:right w:val="none" w:sz="0" w:space="0" w:color="auto"/>
      </w:divBdr>
    </w:div>
    <w:div w:id="416295676">
      <w:bodyDiv w:val="1"/>
      <w:marLeft w:val="0"/>
      <w:marRight w:val="0"/>
      <w:marTop w:val="0"/>
      <w:marBottom w:val="0"/>
      <w:divBdr>
        <w:top w:val="none" w:sz="0" w:space="0" w:color="auto"/>
        <w:left w:val="none" w:sz="0" w:space="0" w:color="auto"/>
        <w:bottom w:val="none" w:sz="0" w:space="0" w:color="auto"/>
        <w:right w:val="none" w:sz="0" w:space="0" w:color="auto"/>
      </w:divBdr>
    </w:div>
    <w:div w:id="438063064">
      <w:bodyDiv w:val="1"/>
      <w:marLeft w:val="0"/>
      <w:marRight w:val="0"/>
      <w:marTop w:val="0"/>
      <w:marBottom w:val="0"/>
      <w:divBdr>
        <w:top w:val="none" w:sz="0" w:space="0" w:color="auto"/>
        <w:left w:val="none" w:sz="0" w:space="0" w:color="auto"/>
        <w:bottom w:val="none" w:sz="0" w:space="0" w:color="auto"/>
        <w:right w:val="none" w:sz="0" w:space="0" w:color="auto"/>
      </w:divBdr>
    </w:div>
    <w:div w:id="506939639">
      <w:bodyDiv w:val="1"/>
      <w:marLeft w:val="0"/>
      <w:marRight w:val="0"/>
      <w:marTop w:val="0"/>
      <w:marBottom w:val="0"/>
      <w:divBdr>
        <w:top w:val="none" w:sz="0" w:space="0" w:color="auto"/>
        <w:left w:val="none" w:sz="0" w:space="0" w:color="auto"/>
        <w:bottom w:val="none" w:sz="0" w:space="0" w:color="auto"/>
        <w:right w:val="none" w:sz="0" w:space="0" w:color="auto"/>
      </w:divBdr>
    </w:div>
    <w:div w:id="511260618">
      <w:bodyDiv w:val="1"/>
      <w:marLeft w:val="0"/>
      <w:marRight w:val="0"/>
      <w:marTop w:val="0"/>
      <w:marBottom w:val="0"/>
      <w:divBdr>
        <w:top w:val="none" w:sz="0" w:space="0" w:color="auto"/>
        <w:left w:val="none" w:sz="0" w:space="0" w:color="auto"/>
        <w:bottom w:val="none" w:sz="0" w:space="0" w:color="auto"/>
        <w:right w:val="none" w:sz="0" w:space="0" w:color="auto"/>
      </w:divBdr>
    </w:div>
    <w:div w:id="564414283">
      <w:bodyDiv w:val="1"/>
      <w:marLeft w:val="0"/>
      <w:marRight w:val="0"/>
      <w:marTop w:val="0"/>
      <w:marBottom w:val="0"/>
      <w:divBdr>
        <w:top w:val="none" w:sz="0" w:space="0" w:color="auto"/>
        <w:left w:val="none" w:sz="0" w:space="0" w:color="auto"/>
        <w:bottom w:val="none" w:sz="0" w:space="0" w:color="auto"/>
        <w:right w:val="none" w:sz="0" w:space="0" w:color="auto"/>
      </w:divBdr>
    </w:div>
    <w:div w:id="665942200">
      <w:bodyDiv w:val="1"/>
      <w:marLeft w:val="0"/>
      <w:marRight w:val="0"/>
      <w:marTop w:val="0"/>
      <w:marBottom w:val="0"/>
      <w:divBdr>
        <w:top w:val="none" w:sz="0" w:space="0" w:color="auto"/>
        <w:left w:val="none" w:sz="0" w:space="0" w:color="auto"/>
        <w:bottom w:val="none" w:sz="0" w:space="0" w:color="auto"/>
        <w:right w:val="none" w:sz="0" w:space="0" w:color="auto"/>
      </w:divBdr>
    </w:div>
    <w:div w:id="692003017">
      <w:bodyDiv w:val="1"/>
      <w:marLeft w:val="0"/>
      <w:marRight w:val="0"/>
      <w:marTop w:val="0"/>
      <w:marBottom w:val="0"/>
      <w:divBdr>
        <w:top w:val="none" w:sz="0" w:space="0" w:color="auto"/>
        <w:left w:val="none" w:sz="0" w:space="0" w:color="auto"/>
        <w:bottom w:val="none" w:sz="0" w:space="0" w:color="auto"/>
        <w:right w:val="none" w:sz="0" w:space="0" w:color="auto"/>
      </w:divBdr>
    </w:div>
    <w:div w:id="716465617">
      <w:bodyDiv w:val="1"/>
      <w:marLeft w:val="0"/>
      <w:marRight w:val="0"/>
      <w:marTop w:val="0"/>
      <w:marBottom w:val="0"/>
      <w:divBdr>
        <w:top w:val="none" w:sz="0" w:space="0" w:color="auto"/>
        <w:left w:val="none" w:sz="0" w:space="0" w:color="auto"/>
        <w:bottom w:val="none" w:sz="0" w:space="0" w:color="auto"/>
        <w:right w:val="none" w:sz="0" w:space="0" w:color="auto"/>
      </w:divBdr>
    </w:div>
    <w:div w:id="810751014">
      <w:bodyDiv w:val="1"/>
      <w:marLeft w:val="0"/>
      <w:marRight w:val="0"/>
      <w:marTop w:val="0"/>
      <w:marBottom w:val="0"/>
      <w:divBdr>
        <w:top w:val="none" w:sz="0" w:space="0" w:color="auto"/>
        <w:left w:val="none" w:sz="0" w:space="0" w:color="auto"/>
        <w:bottom w:val="none" w:sz="0" w:space="0" w:color="auto"/>
        <w:right w:val="none" w:sz="0" w:space="0" w:color="auto"/>
      </w:divBdr>
    </w:div>
    <w:div w:id="817914592">
      <w:bodyDiv w:val="1"/>
      <w:marLeft w:val="0"/>
      <w:marRight w:val="0"/>
      <w:marTop w:val="0"/>
      <w:marBottom w:val="0"/>
      <w:divBdr>
        <w:top w:val="none" w:sz="0" w:space="0" w:color="auto"/>
        <w:left w:val="none" w:sz="0" w:space="0" w:color="auto"/>
        <w:bottom w:val="none" w:sz="0" w:space="0" w:color="auto"/>
        <w:right w:val="none" w:sz="0" w:space="0" w:color="auto"/>
      </w:divBdr>
    </w:div>
    <w:div w:id="923564210">
      <w:bodyDiv w:val="1"/>
      <w:marLeft w:val="0"/>
      <w:marRight w:val="0"/>
      <w:marTop w:val="0"/>
      <w:marBottom w:val="0"/>
      <w:divBdr>
        <w:top w:val="none" w:sz="0" w:space="0" w:color="auto"/>
        <w:left w:val="none" w:sz="0" w:space="0" w:color="auto"/>
        <w:bottom w:val="none" w:sz="0" w:space="0" w:color="auto"/>
        <w:right w:val="none" w:sz="0" w:space="0" w:color="auto"/>
      </w:divBdr>
    </w:div>
    <w:div w:id="939527306">
      <w:bodyDiv w:val="1"/>
      <w:marLeft w:val="0"/>
      <w:marRight w:val="0"/>
      <w:marTop w:val="0"/>
      <w:marBottom w:val="0"/>
      <w:divBdr>
        <w:top w:val="none" w:sz="0" w:space="0" w:color="auto"/>
        <w:left w:val="none" w:sz="0" w:space="0" w:color="auto"/>
        <w:bottom w:val="none" w:sz="0" w:space="0" w:color="auto"/>
        <w:right w:val="none" w:sz="0" w:space="0" w:color="auto"/>
      </w:divBdr>
    </w:div>
    <w:div w:id="945422807">
      <w:bodyDiv w:val="1"/>
      <w:marLeft w:val="0"/>
      <w:marRight w:val="0"/>
      <w:marTop w:val="0"/>
      <w:marBottom w:val="0"/>
      <w:divBdr>
        <w:top w:val="none" w:sz="0" w:space="0" w:color="auto"/>
        <w:left w:val="none" w:sz="0" w:space="0" w:color="auto"/>
        <w:bottom w:val="none" w:sz="0" w:space="0" w:color="auto"/>
        <w:right w:val="none" w:sz="0" w:space="0" w:color="auto"/>
      </w:divBdr>
    </w:div>
    <w:div w:id="946472797">
      <w:bodyDiv w:val="1"/>
      <w:marLeft w:val="0"/>
      <w:marRight w:val="0"/>
      <w:marTop w:val="0"/>
      <w:marBottom w:val="0"/>
      <w:divBdr>
        <w:top w:val="none" w:sz="0" w:space="0" w:color="auto"/>
        <w:left w:val="none" w:sz="0" w:space="0" w:color="auto"/>
        <w:bottom w:val="none" w:sz="0" w:space="0" w:color="auto"/>
        <w:right w:val="none" w:sz="0" w:space="0" w:color="auto"/>
      </w:divBdr>
    </w:div>
    <w:div w:id="1141341839">
      <w:bodyDiv w:val="1"/>
      <w:marLeft w:val="0"/>
      <w:marRight w:val="0"/>
      <w:marTop w:val="0"/>
      <w:marBottom w:val="0"/>
      <w:divBdr>
        <w:top w:val="none" w:sz="0" w:space="0" w:color="auto"/>
        <w:left w:val="none" w:sz="0" w:space="0" w:color="auto"/>
        <w:bottom w:val="none" w:sz="0" w:space="0" w:color="auto"/>
        <w:right w:val="none" w:sz="0" w:space="0" w:color="auto"/>
      </w:divBdr>
    </w:div>
    <w:div w:id="1216042076">
      <w:bodyDiv w:val="1"/>
      <w:marLeft w:val="0"/>
      <w:marRight w:val="0"/>
      <w:marTop w:val="0"/>
      <w:marBottom w:val="0"/>
      <w:divBdr>
        <w:top w:val="none" w:sz="0" w:space="0" w:color="auto"/>
        <w:left w:val="none" w:sz="0" w:space="0" w:color="auto"/>
        <w:bottom w:val="none" w:sz="0" w:space="0" w:color="auto"/>
        <w:right w:val="none" w:sz="0" w:space="0" w:color="auto"/>
      </w:divBdr>
    </w:div>
    <w:div w:id="1239483756">
      <w:bodyDiv w:val="1"/>
      <w:marLeft w:val="0"/>
      <w:marRight w:val="0"/>
      <w:marTop w:val="0"/>
      <w:marBottom w:val="0"/>
      <w:divBdr>
        <w:top w:val="none" w:sz="0" w:space="0" w:color="auto"/>
        <w:left w:val="none" w:sz="0" w:space="0" w:color="auto"/>
        <w:bottom w:val="none" w:sz="0" w:space="0" w:color="auto"/>
        <w:right w:val="none" w:sz="0" w:space="0" w:color="auto"/>
      </w:divBdr>
    </w:div>
    <w:div w:id="1288464410">
      <w:bodyDiv w:val="1"/>
      <w:marLeft w:val="0"/>
      <w:marRight w:val="0"/>
      <w:marTop w:val="0"/>
      <w:marBottom w:val="0"/>
      <w:divBdr>
        <w:top w:val="none" w:sz="0" w:space="0" w:color="auto"/>
        <w:left w:val="none" w:sz="0" w:space="0" w:color="auto"/>
        <w:bottom w:val="none" w:sz="0" w:space="0" w:color="auto"/>
        <w:right w:val="none" w:sz="0" w:space="0" w:color="auto"/>
      </w:divBdr>
    </w:div>
    <w:div w:id="1326933854">
      <w:bodyDiv w:val="1"/>
      <w:marLeft w:val="0"/>
      <w:marRight w:val="0"/>
      <w:marTop w:val="0"/>
      <w:marBottom w:val="0"/>
      <w:divBdr>
        <w:top w:val="none" w:sz="0" w:space="0" w:color="auto"/>
        <w:left w:val="none" w:sz="0" w:space="0" w:color="auto"/>
        <w:bottom w:val="none" w:sz="0" w:space="0" w:color="auto"/>
        <w:right w:val="none" w:sz="0" w:space="0" w:color="auto"/>
      </w:divBdr>
    </w:div>
    <w:div w:id="1343967973">
      <w:bodyDiv w:val="1"/>
      <w:marLeft w:val="0"/>
      <w:marRight w:val="0"/>
      <w:marTop w:val="0"/>
      <w:marBottom w:val="0"/>
      <w:divBdr>
        <w:top w:val="none" w:sz="0" w:space="0" w:color="auto"/>
        <w:left w:val="none" w:sz="0" w:space="0" w:color="auto"/>
        <w:bottom w:val="none" w:sz="0" w:space="0" w:color="auto"/>
        <w:right w:val="none" w:sz="0" w:space="0" w:color="auto"/>
      </w:divBdr>
    </w:div>
    <w:div w:id="1408769072">
      <w:bodyDiv w:val="1"/>
      <w:marLeft w:val="0"/>
      <w:marRight w:val="0"/>
      <w:marTop w:val="0"/>
      <w:marBottom w:val="0"/>
      <w:divBdr>
        <w:top w:val="none" w:sz="0" w:space="0" w:color="auto"/>
        <w:left w:val="none" w:sz="0" w:space="0" w:color="auto"/>
        <w:bottom w:val="none" w:sz="0" w:space="0" w:color="auto"/>
        <w:right w:val="none" w:sz="0" w:space="0" w:color="auto"/>
      </w:divBdr>
    </w:div>
    <w:div w:id="1410351737">
      <w:bodyDiv w:val="1"/>
      <w:marLeft w:val="0"/>
      <w:marRight w:val="0"/>
      <w:marTop w:val="0"/>
      <w:marBottom w:val="0"/>
      <w:divBdr>
        <w:top w:val="none" w:sz="0" w:space="0" w:color="auto"/>
        <w:left w:val="none" w:sz="0" w:space="0" w:color="auto"/>
        <w:bottom w:val="none" w:sz="0" w:space="0" w:color="auto"/>
        <w:right w:val="none" w:sz="0" w:space="0" w:color="auto"/>
      </w:divBdr>
    </w:div>
    <w:div w:id="1473869935">
      <w:bodyDiv w:val="1"/>
      <w:marLeft w:val="0"/>
      <w:marRight w:val="0"/>
      <w:marTop w:val="0"/>
      <w:marBottom w:val="0"/>
      <w:divBdr>
        <w:top w:val="none" w:sz="0" w:space="0" w:color="auto"/>
        <w:left w:val="none" w:sz="0" w:space="0" w:color="auto"/>
        <w:bottom w:val="none" w:sz="0" w:space="0" w:color="auto"/>
        <w:right w:val="none" w:sz="0" w:space="0" w:color="auto"/>
      </w:divBdr>
    </w:div>
    <w:div w:id="1555387287">
      <w:bodyDiv w:val="1"/>
      <w:marLeft w:val="0"/>
      <w:marRight w:val="0"/>
      <w:marTop w:val="0"/>
      <w:marBottom w:val="0"/>
      <w:divBdr>
        <w:top w:val="none" w:sz="0" w:space="0" w:color="auto"/>
        <w:left w:val="none" w:sz="0" w:space="0" w:color="auto"/>
        <w:bottom w:val="none" w:sz="0" w:space="0" w:color="auto"/>
        <w:right w:val="none" w:sz="0" w:space="0" w:color="auto"/>
      </w:divBdr>
    </w:div>
    <w:div w:id="1577518547">
      <w:bodyDiv w:val="1"/>
      <w:marLeft w:val="0"/>
      <w:marRight w:val="0"/>
      <w:marTop w:val="0"/>
      <w:marBottom w:val="0"/>
      <w:divBdr>
        <w:top w:val="none" w:sz="0" w:space="0" w:color="auto"/>
        <w:left w:val="none" w:sz="0" w:space="0" w:color="auto"/>
        <w:bottom w:val="none" w:sz="0" w:space="0" w:color="auto"/>
        <w:right w:val="none" w:sz="0" w:space="0" w:color="auto"/>
      </w:divBdr>
    </w:div>
    <w:div w:id="1613895369">
      <w:bodyDiv w:val="1"/>
      <w:marLeft w:val="0"/>
      <w:marRight w:val="0"/>
      <w:marTop w:val="0"/>
      <w:marBottom w:val="0"/>
      <w:divBdr>
        <w:top w:val="none" w:sz="0" w:space="0" w:color="auto"/>
        <w:left w:val="none" w:sz="0" w:space="0" w:color="auto"/>
        <w:bottom w:val="none" w:sz="0" w:space="0" w:color="auto"/>
        <w:right w:val="none" w:sz="0" w:space="0" w:color="auto"/>
      </w:divBdr>
    </w:div>
    <w:div w:id="1717465972">
      <w:bodyDiv w:val="1"/>
      <w:marLeft w:val="0"/>
      <w:marRight w:val="0"/>
      <w:marTop w:val="0"/>
      <w:marBottom w:val="0"/>
      <w:divBdr>
        <w:top w:val="none" w:sz="0" w:space="0" w:color="auto"/>
        <w:left w:val="none" w:sz="0" w:space="0" w:color="auto"/>
        <w:bottom w:val="none" w:sz="0" w:space="0" w:color="auto"/>
        <w:right w:val="none" w:sz="0" w:space="0" w:color="auto"/>
      </w:divBdr>
    </w:div>
    <w:div w:id="1726416036">
      <w:bodyDiv w:val="1"/>
      <w:marLeft w:val="0"/>
      <w:marRight w:val="0"/>
      <w:marTop w:val="0"/>
      <w:marBottom w:val="0"/>
      <w:divBdr>
        <w:top w:val="none" w:sz="0" w:space="0" w:color="auto"/>
        <w:left w:val="none" w:sz="0" w:space="0" w:color="auto"/>
        <w:bottom w:val="none" w:sz="0" w:space="0" w:color="auto"/>
        <w:right w:val="none" w:sz="0" w:space="0" w:color="auto"/>
      </w:divBdr>
    </w:div>
    <w:div w:id="1874460776">
      <w:bodyDiv w:val="1"/>
      <w:marLeft w:val="0"/>
      <w:marRight w:val="0"/>
      <w:marTop w:val="0"/>
      <w:marBottom w:val="0"/>
      <w:divBdr>
        <w:top w:val="none" w:sz="0" w:space="0" w:color="auto"/>
        <w:left w:val="none" w:sz="0" w:space="0" w:color="auto"/>
        <w:bottom w:val="none" w:sz="0" w:space="0" w:color="auto"/>
        <w:right w:val="none" w:sz="0" w:space="0" w:color="auto"/>
      </w:divBdr>
    </w:div>
    <w:div w:id="1887598961">
      <w:bodyDiv w:val="1"/>
      <w:marLeft w:val="0"/>
      <w:marRight w:val="0"/>
      <w:marTop w:val="0"/>
      <w:marBottom w:val="0"/>
      <w:divBdr>
        <w:top w:val="none" w:sz="0" w:space="0" w:color="auto"/>
        <w:left w:val="none" w:sz="0" w:space="0" w:color="auto"/>
        <w:bottom w:val="none" w:sz="0" w:space="0" w:color="auto"/>
        <w:right w:val="none" w:sz="0" w:space="0" w:color="auto"/>
      </w:divBdr>
    </w:div>
    <w:div w:id="1896969688">
      <w:bodyDiv w:val="1"/>
      <w:marLeft w:val="0"/>
      <w:marRight w:val="0"/>
      <w:marTop w:val="0"/>
      <w:marBottom w:val="0"/>
      <w:divBdr>
        <w:top w:val="none" w:sz="0" w:space="0" w:color="auto"/>
        <w:left w:val="none" w:sz="0" w:space="0" w:color="auto"/>
        <w:bottom w:val="none" w:sz="0" w:space="0" w:color="auto"/>
        <w:right w:val="none" w:sz="0" w:space="0" w:color="auto"/>
      </w:divBdr>
    </w:div>
    <w:div w:id="1926567334">
      <w:bodyDiv w:val="1"/>
      <w:marLeft w:val="0"/>
      <w:marRight w:val="0"/>
      <w:marTop w:val="0"/>
      <w:marBottom w:val="0"/>
      <w:divBdr>
        <w:top w:val="none" w:sz="0" w:space="0" w:color="auto"/>
        <w:left w:val="none" w:sz="0" w:space="0" w:color="auto"/>
        <w:bottom w:val="none" w:sz="0" w:space="0" w:color="auto"/>
        <w:right w:val="none" w:sz="0" w:space="0" w:color="auto"/>
      </w:divBdr>
    </w:div>
    <w:div w:id="1943687174">
      <w:bodyDiv w:val="1"/>
      <w:marLeft w:val="0"/>
      <w:marRight w:val="0"/>
      <w:marTop w:val="0"/>
      <w:marBottom w:val="0"/>
      <w:divBdr>
        <w:top w:val="none" w:sz="0" w:space="0" w:color="auto"/>
        <w:left w:val="none" w:sz="0" w:space="0" w:color="auto"/>
        <w:bottom w:val="none" w:sz="0" w:space="0" w:color="auto"/>
        <w:right w:val="none" w:sz="0" w:space="0" w:color="auto"/>
      </w:divBdr>
    </w:div>
    <w:div w:id="1976519382">
      <w:bodyDiv w:val="1"/>
      <w:marLeft w:val="0"/>
      <w:marRight w:val="0"/>
      <w:marTop w:val="0"/>
      <w:marBottom w:val="0"/>
      <w:divBdr>
        <w:top w:val="none" w:sz="0" w:space="0" w:color="auto"/>
        <w:left w:val="none" w:sz="0" w:space="0" w:color="auto"/>
        <w:bottom w:val="none" w:sz="0" w:space="0" w:color="auto"/>
        <w:right w:val="none" w:sz="0" w:space="0" w:color="auto"/>
      </w:divBdr>
    </w:div>
    <w:div w:id="1978367273">
      <w:bodyDiv w:val="1"/>
      <w:marLeft w:val="0"/>
      <w:marRight w:val="0"/>
      <w:marTop w:val="0"/>
      <w:marBottom w:val="0"/>
      <w:divBdr>
        <w:top w:val="none" w:sz="0" w:space="0" w:color="auto"/>
        <w:left w:val="none" w:sz="0" w:space="0" w:color="auto"/>
        <w:bottom w:val="none" w:sz="0" w:space="0" w:color="auto"/>
        <w:right w:val="none" w:sz="0" w:space="0" w:color="auto"/>
      </w:divBdr>
    </w:div>
    <w:div w:id="1990357894">
      <w:bodyDiv w:val="1"/>
      <w:marLeft w:val="0"/>
      <w:marRight w:val="0"/>
      <w:marTop w:val="0"/>
      <w:marBottom w:val="0"/>
      <w:divBdr>
        <w:top w:val="none" w:sz="0" w:space="0" w:color="auto"/>
        <w:left w:val="none" w:sz="0" w:space="0" w:color="auto"/>
        <w:bottom w:val="none" w:sz="0" w:space="0" w:color="auto"/>
        <w:right w:val="none" w:sz="0" w:space="0" w:color="auto"/>
      </w:divBdr>
    </w:div>
    <w:div w:id="2024670910">
      <w:bodyDiv w:val="1"/>
      <w:marLeft w:val="0"/>
      <w:marRight w:val="0"/>
      <w:marTop w:val="0"/>
      <w:marBottom w:val="0"/>
      <w:divBdr>
        <w:top w:val="none" w:sz="0" w:space="0" w:color="auto"/>
        <w:left w:val="none" w:sz="0" w:space="0" w:color="auto"/>
        <w:bottom w:val="none" w:sz="0" w:space="0" w:color="auto"/>
        <w:right w:val="none" w:sz="0" w:space="0" w:color="auto"/>
      </w:divBdr>
    </w:div>
    <w:div w:id="2053652611">
      <w:bodyDiv w:val="1"/>
      <w:marLeft w:val="0"/>
      <w:marRight w:val="0"/>
      <w:marTop w:val="0"/>
      <w:marBottom w:val="0"/>
      <w:divBdr>
        <w:top w:val="none" w:sz="0" w:space="0" w:color="auto"/>
        <w:left w:val="none" w:sz="0" w:space="0" w:color="auto"/>
        <w:bottom w:val="none" w:sz="0" w:space="0" w:color="auto"/>
        <w:right w:val="none" w:sz="0" w:space="0" w:color="auto"/>
      </w:divBdr>
    </w:div>
    <w:div w:id="2073502634">
      <w:bodyDiv w:val="1"/>
      <w:marLeft w:val="0"/>
      <w:marRight w:val="0"/>
      <w:marTop w:val="0"/>
      <w:marBottom w:val="0"/>
      <w:divBdr>
        <w:top w:val="none" w:sz="0" w:space="0" w:color="auto"/>
        <w:left w:val="none" w:sz="0" w:space="0" w:color="auto"/>
        <w:bottom w:val="none" w:sz="0" w:space="0" w:color="auto"/>
        <w:right w:val="none" w:sz="0" w:space="0" w:color="auto"/>
      </w:divBdr>
    </w:div>
    <w:div w:id="2074158897">
      <w:bodyDiv w:val="1"/>
      <w:marLeft w:val="0"/>
      <w:marRight w:val="0"/>
      <w:marTop w:val="0"/>
      <w:marBottom w:val="0"/>
      <w:divBdr>
        <w:top w:val="none" w:sz="0" w:space="0" w:color="auto"/>
        <w:left w:val="none" w:sz="0" w:space="0" w:color="auto"/>
        <w:bottom w:val="none" w:sz="0" w:space="0" w:color="auto"/>
        <w:right w:val="none" w:sz="0" w:space="0" w:color="auto"/>
      </w:divBdr>
    </w:div>
    <w:div w:id="2083867826">
      <w:bodyDiv w:val="1"/>
      <w:marLeft w:val="0"/>
      <w:marRight w:val="0"/>
      <w:marTop w:val="0"/>
      <w:marBottom w:val="0"/>
      <w:divBdr>
        <w:top w:val="none" w:sz="0" w:space="0" w:color="auto"/>
        <w:left w:val="none" w:sz="0" w:space="0" w:color="auto"/>
        <w:bottom w:val="none" w:sz="0" w:space="0" w:color="auto"/>
        <w:right w:val="none" w:sz="0" w:space="0" w:color="auto"/>
      </w:divBdr>
    </w:div>
    <w:div w:id="2098283278">
      <w:bodyDiv w:val="1"/>
      <w:marLeft w:val="0"/>
      <w:marRight w:val="0"/>
      <w:marTop w:val="0"/>
      <w:marBottom w:val="0"/>
      <w:divBdr>
        <w:top w:val="none" w:sz="0" w:space="0" w:color="auto"/>
        <w:left w:val="none" w:sz="0" w:space="0" w:color="auto"/>
        <w:bottom w:val="none" w:sz="0" w:space="0" w:color="auto"/>
        <w:right w:val="none" w:sz="0" w:space="0" w:color="auto"/>
      </w:divBdr>
    </w:div>
    <w:div w:id="211716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online.zakon.kz/Document/?doc_id=2009648"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1ECE6-E341-4C5A-AB43-51E63DC1A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65</Pages>
  <Words>21707</Words>
  <Characters>123732</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ОПЗ Фаза 14 Ступень 2</vt:lpstr>
    </vt:vector>
  </TitlesOfParts>
  <Company>EC</Company>
  <LinksUpToDate>false</LinksUpToDate>
  <CharactersWithSpaces>145149</CharactersWithSpaces>
  <SharedDoc>false</SharedDoc>
  <HLinks>
    <vt:vector size="642" baseType="variant">
      <vt:variant>
        <vt:i4>1179699</vt:i4>
      </vt:variant>
      <vt:variant>
        <vt:i4>638</vt:i4>
      </vt:variant>
      <vt:variant>
        <vt:i4>0</vt:i4>
      </vt:variant>
      <vt:variant>
        <vt:i4>5</vt:i4>
      </vt:variant>
      <vt:variant>
        <vt:lpwstr/>
      </vt:variant>
      <vt:variant>
        <vt:lpwstr>_Toc12546211</vt:lpwstr>
      </vt:variant>
      <vt:variant>
        <vt:i4>1245235</vt:i4>
      </vt:variant>
      <vt:variant>
        <vt:i4>632</vt:i4>
      </vt:variant>
      <vt:variant>
        <vt:i4>0</vt:i4>
      </vt:variant>
      <vt:variant>
        <vt:i4>5</vt:i4>
      </vt:variant>
      <vt:variant>
        <vt:lpwstr/>
      </vt:variant>
      <vt:variant>
        <vt:lpwstr>_Toc12546210</vt:lpwstr>
      </vt:variant>
      <vt:variant>
        <vt:i4>1703986</vt:i4>
      </vt:variant>
      <vt:variant>
        <vt:i4>626</vt:i4>
      </vt:variant>
      <vt:variant>
        <vt:i4>0</vt:i4>
      </vt:variant>
      <vt:variant>
        <vt:i4>5</vt:i4>
      </vt:variant>
      <vt:variant>
        <vt:lpwstr/>
      </vt:variant>
      <vt:variant>
        <vt:lpwstr>_Toc12546209</vt:lpwstr>
      </vt:variant>
      <vt:variant>
        <vt:i4>1769522</vt:i4>
      </vt:variant>
      <vt:variant>
        <vt:i4>620</vt:i4>
      </vt:variant>
      <vt:variant>
        <vt:i4>0</vt:i4>
      </vt:variant>
      <vt:variant>
        <vt:i4>5</vt:i4>
      </vt:variant>
      <vt:variant>
        <vt:lpwstr/>
      </vt:variant>
      <vt:variant>
        <vt:lpwstr>_Toc12546208</vt:lpwstr>
      </vt:variant>
      <vt:variant>
        <vt:i4>1310770</vt:i4>
      </vt:variant>
      <vt:variant>
        <vt:i4>614</vt:i4>
      </vt:variant>
      <vt:variant>
        <vt:i4>0</vt:i4>
      </vt:variant>
      <vt:variant>
        <vt:i4>5</vt:i4>
      </vt:variant>
      <vt:variant>
        <vt:lpwstr/>
      </vt:variant>
      <vt:variant>
        <vt:lpwstr>_Toc12546207</vt:lpwstr>
      </vt:variant>
      <vt:variant>
        <vt:i4>1376306</vt:i4>
      </vt:variant>
      <vt:variant>
        <vt:i4>608</vt:i4>
      </vt:variant>
      <vt:variant>
        <vt:i4>0</vt:i4>
      </vt:variant>
      <vt:variant>
        <vt:i4>5</vt:i4>
      </vt:variant>
      <vt:variant>
        <vt:lpwstr/>
      </vt:variant>
      <vt:variant>
        <vt:lpwstr>_Toc12546206</vt:lpwstr>
      </vt:variant>
      <vt:variant>
        <vt:i4>1441842</vt:i4>
      </vt:variant>
      <vt:variant>
        <vt:i4>602</vt:i4>
      </vt:variant>
      <vt:variant>
        <vt:i4>0</vt:i4>
      </vt:variant>
      <vt:variant>
        <vt:i4>5</vt:i4>
      </vt:variant>
      <vt:variant>
        <vt:lpwstr/>
      </vt:variant>
      <vt:variant>
        <vt:lpwstr>_Toc12546205</vt:lpwstr>
      </vt:variant>
      <vt:variant>
        <vt:i4>1507378</vt:i4>
      </vt:variant>
      <vt:variant>
        <vt:i4>596</vt:i4>
      </vt:variant>
      <vt:variant>
        <vt:i4>0</vt:i4>
      </vt:variant>
      <vt:variant>
        <vt:i4>5</vt:i4>
      </vt:variant>
      <vt:variant>
        <vt:lpwstr/>
      </vt:variant>
      <vt:variant>
        <vt:lpwstr>_Toc12546204</vt:lpwstr>
      </vt:variant>
      <vt:variant>
        <vt:i4>1048626</vt:i4>
      </vt:variant>
      <vt:variant>
        <vt:i4>590</vt:i4>
      </vt:variant>
      <vt:variant>
        <vt:i4>0</vt:i4>
      </vt:variant>
      <vt:variant>
        <vt:i4>5</vt:i4>
      </vt:variant>
      <vt:variant>
        <vt:lpwstr/>
      </vt:variant>
      <vt:variant>
        <vt:lpwstr>_Toc12546203</vt:lpwstr>
      </vt:variant>
      <vt:variant>
        <vt:i4>1114162</vt:i4>
      </vt:variant>
      <vt:variant>
        <vt:i4>584</vt:i4>
      </vt:variant>
      <vt:variant>
        <vt:i4>0</vt:i4>
      </vt:variant>
      <vt:variant>
        <vt:i4>5</vt:i4>
      </vt:variant>
      <vt:variant>
        <vt:lpwstr/>
      </vt:variant>
      <vt:variant>
        <vt:lpwstr>_Toc12546202</vt:lpwstr>
      </vt:variant>
      <vt:variant>
        <vt:i4>1179698</vt:i4>
      </vt:variant>
      <vt:variant>
        <vt:i4>578</vt:i4>
      </vt:variant>
      <vt:variant>
        <vt:i4>0</vt:i4>
      </vt:variant>
      <vt:variant>
        <vt:i4>5</vt:i4>
      </vt:variant>
      <vt:variant>
        <vt:lpwstr/>
      </vt:variant>
      <vt:variant>
        <vt:lpwstr>_Toc12546201</vt:lpwstr>
      </vt:variant>
      <vt:variant>
        <vt:i4>1245234</vt:i4>
      </vt:variant>
      <vt:variant>
        <vt:i4>572</vt:i4>
      </vt:variant>
      <vt:variant>
        <vt:i4>0</vt:i4>
      </vt:variant>
      <vt:variant>
        <vt:i4>5</vt:i4>
      </vt:variant>
      <vt:variant>
        <vt:lpwstr/>
      </vt:variant>
      <vt:variant>
        <vt:lpwstr>_Toc12546200</vt:lpwstr>
      </vt:variant>
      <vt:variant>
        <vt:i4>1638459</vt:i4>
      </vt:variant>
      <vt:variant>
        <vt:i4>566</vt:i4>
      </vt:variant>
      <vt:variant>
        <vt:i4>0</vt:i4>
      </vt:variant>
      <vt:variant>
        <vt:i4>5</vt:i4>
      </vt:variant>
      <vt:variant>
        <vt:lpwstr/>
      </vt:variant>
      <vt:variant>
        <vt:lpwstr>_Toc12546199</vt:lpwstr>
      </vt:variant>
      <vt:variant>
        <vt:i4>1572923</vt:i4>
      </vt:variant>
      <vt:variant>
        <vt:i4>560</vt:i4>
      </vt:variant>
      <vt:variant>
        <vt:i4>0</vt:i4>
      </vt:variant>
      <vt:variant>
        <vt:i4>5</vt:i4>
      </vt:variant>
      <vt:variant>
        <vt:lpwstr/>
      </vt:variant>
      <vt:variant>
        <vt:lpwstr>_Toc12546198</vt:lpwstr>
      </vt:variant>
      <vt:variant>
        <vt:i4>1507387</vt:i4>
      </vt:variant>
      <vt:variant>
        <vt:i4>554</vt:i4>
      </vt:variant>
      <vt:variant>
        <vt:i4>0</vt:i4>
      </vt:variant>
      <vt:variant>
        <vt:i4>5</vt:i4>
      </vt:variant>
      <vt:variant>
        <vt:lpwstr/>
      </vt:variant>
      <vt:variant>
        <vt:lpwstr>_Toc12546197</vt:lpwstr>
      </vt:variant>
      <vt:variant>
        <vt:i4>1441851</vt:i4>
      </vt:variant>
      <vt:variant>
        <vt:i4>548</vt:i4>
      </vt:variant>
      <vt:variant>
        <vt:i4>0</vt:i4>
      </vt:variant>
      <vt:variant>
        <vt:i4>5</vt:i4>
      </vt:variant>
      <vt:variant>
        <vt:lpwstr/>
      </vt:variant>
      <vt:variant>
        <vt:lpwstr>_Toc12546196</vt:lpwstr>
      </vt:variant>
      <vt:variant>
        <vt:i4>1376315</vt:i4>
      </vt:variant>
      <vt:variant>
        <vt:i4>542</vt:i4>
      </vt:variant>
      <vt:variant>
        <vt:i4>0</vt:i4>
      </vt:variant>
      <vt:variant>
        <vt:i4>5</vt:i4>
      </vt:variant>
      <vt:variant>
        <vt:lpwstr/>
      </vt:variant>
      <vt:variant>
        <vt:lpwstr>_Toc12546195</vt:lpwstr>
      </vt:variant>
      <vt:variant>
        <vt:i4>1310779</vt:i4>
      </vt:variant>
      <vt:variant>
        <vt:i4>536</vt:i4>
      </vt:variant>
      <vt:variant>
        <vt:i4>0</vt:i4>
      </vt:variant>
      <vt:variant>
        <vt:i4>5</vt:i4>
      </vt:variant>
      <vt:variant>
        <vt:lpwstr/>
      </vt:variant>
      <vt:variant>
        <vt:lpwstr>_Toc12546194</vt:lpwstr>
      </vt:variant>
      <vt:variant>
        <vt:i4>1245243</vt:i4>
      </vt:variant>
      <vt:variant>
        <vt:i4>530</vt:i4>
      </vt:variant>
      <vt:variant>
        <vt:i4>0</vt:i4>
      </vt:variant>
      <vt:variant>
        <vt:i4>5</vt:i4>
      </vt:variant>
      <vt:variant>
        <vt:lpwstr/>
      </vt:variant>
      <vt:variant>
        <vt:lpwstr>_Toc12546193</vt:lpwstr>
      </vt:variant>
      <vt:variant>
        <vt:i4>1179707</vt:i4>
      </vt:variant>
      <vt:variant>
        <vt:i4>524</vt:i4>
      </vt:variant>
      <vt:variant>
        <vt:i4>0</vt:i4>
      </vt:variant>
      <vt:variant>
        <vt:i4>5</vt:i4>
      </vt:variant>
      <vt:variant>
        <vt:lpwstr/>
      </vt:variant>
      <vt:variant>
        <vt:lpwstr>_Toc12546192</vt:lpwstr>
      </vt:variant>
      <vt:variant>
        <vt:i4>1114171</vt:i4>
      </vt:variant>
      <vt:variant>
        <vt:i4>518</vt:i4>
      </vt:variant>
      <vt:variant>
        <vt:i4>0</vt:i4>
      </vt:variant>
      <vt:variant>
        <vt:i4>5</vt:i4>
      </vt:variant>
      <vt:variant>
        <vt:lpwstr/>
      </vt:variant>
      <vt:variant>
        <vt:lpwstr>_Toc12546191</vt:lpwstr>
      </vt:variant>
      <vt:variant>
        <vt:i4>1048635</vt:i4>
      </vt:variant>
      <vt:variant>
        <vt:i4>512</vt:i4>
      </vt:variant>
      <vt:variant>
        <vt:i4>0</vt:i4>
      </vt:variant>
      <vt:variant>
        <vt:i4>5</vt:i4>
      </vt:variant>
      <vt:variant>
        <vt:lpwstr/>
      </vt:variant>
      <vt:variant>
        <vt:lpwstr>_Toc12546190</vt:lpwstr>
      </vt:variant>
      <vt:variant>
        <vt:i4>1638458</vt:i4>
      </vt:variant>
      <vt:variant>
        <vt:i4>506</vt:i4>
      </vt:variant>
      <vt:variant>
        <vt:i4>0</vt:i4>
      </vt:variant>
      <vt:variant>
        <vt:i4>5</vt:i4>
      </vt:variant>
      <vt:variant>
        <vt:lpwstr/>
      </vt:variant>
      <vt:variant>
        <vt:lpwstr>_Toc12546189</vt:lpwstr>
      </vt:variant>
      <vt:variant>
        <vt:i4>1572922</vt:i4>
      </vt:variant>
      <vt:variant>
        <vt:i4>500</vt:i4>
      </vt:variant>
      <vt:variant>
        <vt:i4>0</vt:i4>
      </vt:variant>
      <vt:variant>
        <vt:i4>5</vt:i4>
      </vt:variant>
      <vt:variant>
        <vt:lpwstr/>
      </vt:variant>
      <vt:variant>
        <vt:lpwstr>_Toc12546188</vt:lpwstr>
      </vt:variant>
      <vt:variant>
        <vt:i4>1507386</vt:i4>
      </vt:variant>
      <vt:variant>
        <vt:i4>494</vt:i4>
      </vt:variant>
      <vt:variant>
        <vt:i4>0</vt:i4>
      </vt:variant>
      <vt:variant>
        <vt:i4>5</vt:i4>
      </vt:variant>
      <vt:variant>
        <vt:lpwstr/>
      </vt:variant>
      <vt:variant>
        <vt:lpwstr>_Toc12546187</vt:lpwstr>
      </vt:variant>
      <vt:variant>
        <vt:i4>1441850</vt:i4>
      </vt:variant>
      <vt:variant>
        <vt:i4>488</vt:i4>
      </vt:variant>
      <vt:variant>
        <vt:i4>0</vt:i4>
      </vt:variant>
      <vt:variant>
        <vt:i4>5</vt:i4>
      </vt:variant>
      <vt:variant>
        <vt:lpwstr/>
      </vt:variant>
      <vt:variant>
        <vt:lpwstr>_Toc12546186</vt:lpwstr>
      </vt:variant>
      <vt:variant>
        <vt:i4>1376314</vt:i4>
      </vt:variant>
      <vt:variant>
        <vt:i4>482</vt:i4>
      </vt:variant>
      <vt:variant>
        <vt:i4>0</vt:i4>
      </vt:variant>
      <vt:variant>
        <vt:i4>5</vt:i4>
      </vt:variant>
      <vt:variant>
        <vt:lpwstr/>
      </vt:variant>
      <vt:variant>
        <vt:lpwstr>_Toc12546185</vt:lpwstr>
      </vt:variant>
      <vt:variant>
        <vt:i4>1310778</vt:i4>
      </vt:variant>
      <vt:variant>
        <vt:i4>476</vt:i4>
      </vt:variant>
      <vt:variant>
        <vt:i4>0</vt:i4>
      </vt:variant>
      <vt:variant>
        <vt:i4>5</vt:i4>
      </vt:variant>
      <vt:variant>
        <vt:lpwstr/>
      </vt:variant>
      <vt:variant>
        <vt:lpwstr>_Toc12546184</vt:lpwstr>
      </vt:variant>
      <vt:variant>
        <vt:i4>1245242</vt:i4>
      </vt:variant>
      <vt:variant>
        <vt:i4>470</vt:i4>
      </vt:variant>
      <vt:variant>
        <vt:i4>0</vt:i4>
      </vt:variant>
      <vt:variant>
        <vt:i4>5</vt:i4>
      </vt:variant>
      <vt:variant>
        <vt:lpwstr/>
      </vt:variant>
      <vt:variant>
        <vt:lpwstr>_Toc12546183</vt:lpwstr>
      </vt:variant>
      <vt:variant>
        <vt:i4>1179706</vt:i4>
      </vt:variant>
      <vt:variant>
        <vt:i4>464</vt:i4>
      </vt:variant>
      <vt:variant>
        <vt:i4>0</vt:i4>
      </vt:variant>
      <vt:variant>
        <vt:i4>5</vt:i4>
      </vt:variant>
      <vt:variant>
        <vt:lpwstr/>
      </vt:variant>
      <vt:variant>
        <vt:lpwstr>_Toc12546182</vt:lpwstr>
      </vt:variant>
      <vt:variant>
        <vt:i4>1114170</vt:i4>
      </vt:variant>
      <vt:variant>
        <vt:i4>458</vt:i4>
      </vt:variant>
      <vt:variant>
        <vt:i4>0</vt:i4>
      </vt:variant>
      <vt:variant>
        <vt:i4>5</vt:i4>
      </vt:variant>
      <vt:variant>
        <vt:lpwstr/>
      </vt:variant>
      <vt:variant>
        <vt:lpwstr>_Toc12546181</vt:lpwstr>
      </vt:variant>
      <vt:variant>
        <vt:i4>1048634</vt:i4>
      </vt:variant>
      <vt:variant>
        <vt:i4>452</vt:i4>
      </vt:variant>
      <vt:variant>
        <vt:i4>0</vt:i4>
      </vt:variant>
      <vt:variant>
        <vt:i4>5</vt:i4>
      </vt:variant>
      <vt:variant>
        <vt:lpwstr/>
      </vt:variant>
      <vt:variant>
        <vt:lpwstr>_Toc12546180</vt:lpwstr>
      </vt:variant>
      <vt:variant>
        <vt:i4>1638453</vt:i4>
      </vt:variant>
      <vt:variant>
        <vt:i4>446</vt:i4>
      </vt:variant>
      <vt:variant>
        <vt:i4>0</vt:i4>
      </vt:variant>
      <vt:variant>
        <vt:i4>5</vt:i4>
      </vt:variant>
      <vt:variant>
        <vt:lpwstr/>
      </vt:variant>
      <vt:variant>
        <vt:lpwstr>_Toc12546179</vt:lpwstr>
      </vt:variant>
      <vt:variant>
        <vt:i4>1572917</vt:i4>
      </vt:variant>
      <vt:variant>
        <vt:i4>440</vt:i4>
      </vt:variant>
      <vt:variant>
        <vt:i4>0</vt:i4>
      </vt:variant>
      <vt:variant>
        <vt:i4>5</vt:i4>
      </vt:variant>
      <vt:variant>
        <vt:lpwstr/>
      </vt:variant>
      <vt:variant>
        <vt:lpwstr>_Toc12546178</vt:lpwstr>
      </vt:variant>
      <vt:variant>
        <vt:i4>1507381</vt:i4>
      </vt:variant>
      <vt:variant>
        <vt:i4>434</vt:i4>
      </vt:variant>
      <vt:variant>
        <vt:i4>0</vt:i4>
      </vt:variant>
      <vt:variant>
        <vt:i4>5</vt:i4>
      </vt:variant>
      <vt:variant>
        <vt:lpwstr/>
      </vt:variant>
      <vt:variant>
        <vt:lpwstr>_Toc12546177</vt:lpwstr>
      </vt:variant>
      <vt:variant>
        <vt:i4>1441845</vt:i4>
      </vt:variant>
      <vt:variant>
        <vt:i4>428</vt:i4>
      </vt:variant>
      <vt:variant>
        <vt:i4>0</vt:i4>
      </vt:variant>
      <vt:variant>
        <vt:i4>5</vt:i4>
      </vt:variant>
      <vt:variant>
        <vt:lpwstr/>
      </vt:variant>
      <vt:variant>
        <vt:lpwstr>_Toc12546176</vt:lpwstr>
      </vt:variant>
      <vt:variant>
        <vt:i4>1376309</vt:i4>
      </vt:variant>
      <vt:variant>
        <vt:i4>422</vt:i4>
      </vt:variant>
      <vt:variant>
        <vt:i4>0</vt:i4>
      </vt:variant>
      <vt:variant>
        <vt:i4>5</vt:i4>
      </vt:variant>
      <vt:variant>
        <vt:lpwstr/>
      </vt:variant>
      <vt:variant>
        <vt:lpwstr>_Toc12546175</vt:lpwstr>
      </vt:variant>
      <vt:variant>
        <vt:i4>1310773</vt:i4>
      </vt:variant>
      <vt:variant>
        <vt:i4>416</vt:i4>
      </vt:variant>
      <vt:variant>
        <vt:i4>0</vt:i4>
      </vt:variant>
      <vt:variant>
        <vt:i4>5</vt:i4>
      </vt:variant>
      <vt:variant>
        <vt:lpwstr/>
      </vt:variant>
      <vt:variant>
        <vt:lpwstr>_Toc12546174</vt:lpwstr>
      </vt:variant>
      <vt:variant>
        <vt:i4>1245237</vt:i4>
      </vt:variant>
      <vt:variant>
        <vt:i4>410</vt:i4>
      </vt:variant>
      <vt:variant>
        <vt:i4>0</vt:i4>
      </vt:variant>
      <vt:variant>
        <vt:i4>5</vt:i4>
      </vt:variant>
      <vt:variant>
        <vt:lpwstr/>
      </vt:variant>
      <vt:variant>
        <vt:lpwstr>_Toc12546173</vt:lpwstr>
      </vt:variant>
      <vt:variant>
        <vt:i4>1179701</vt:i4>
      </vt:variant>
      <vt:variant>
        <vt:i4>404</vt:i4>
      </vt:variant>
      <vt:variant>
        <vt:i4>0</vt:i4>
      </vt:variant>
      <vt:variant>
        <vt:i4>5</vt:i4>
      </vt:variant>
      <vt:variant>
        <vt:lpwstr/>
      </vt:variant>
      <vt:variant>
        <vt:lpwstr>_Toc12546172</vt:lpwstr>
      </vt:variant>
      <vt:variant>
        <vt:i4>1114165</vt:i4>
      </vt:variant>
      <vt:variant>
        <vt:i4>398</vt:i4>
      </vt:variant>
      <vt:variant>
        <vt:i4>0</vt:i4>
      </vt:variant>
      <vt:variant>
        <vt:i4>5</vt:i4>
      </vt:variant>
      <vt:variant>
        <vt:lpwstr/>
      </vt:variant>
      <vt:variant>
        <vt:lpwstr>_Toc12546171</vt:lpwstr>
      </vt:variant>
      <vt:variant>
        <vt:i4>1048629</vt:i4>
      </vt:variant>
      <vt:variant>
        <vt:i4>392</vt:i4>
      </vt:variant>
      <vt:variant>
        <vt:i4>0</vt:i4>
      </vt:variant>
      <vt:variant>
        <vt:i4>5</vt:i4>
      </vt:variant>
      <vt:variant>
        <vt:lpwstr/>
      </vt:variant>
      <vt:variant>
        <vt:lpwstr>_Toc12546170</vt:lpwstr>
      </vt:variant>
      <vt:variant>
        <vt:i4>1638452</vt:i4>
      </vt:variant>
      <vt:variant>
        <vt:i4>386</vt:i4>
      </vt:variant>
      <vt:variant>
        <vt:i4>0</vt:i4>
      </vt:variant>
      <vt:variant>
        <vt:i4>5</vt:i4>
      </vt:variant>
      <vt:variant>
        <vt:lpwstr/>
      </vt:variant>
      <vt:variant>
        <vt:lpwstr>_Toc12546169</vt:lpwstr>
      </vt:variant>
      <vt:variant>
        <vt:i4>1572916</vt:i4>
      </vt:variant>
      <vt:variant>
        <vt:i4>380</vt:i4>
      </vt:variant>
      <vt:variant>
        <vt:i4>0</vt:i4>
      </vt:variant>
      <vt:variant>
        <vt:i4>5</vt:i4>
      </vt:variant>
      <vt:variant>
        <vt:lpwstr/>
      </vt:variant>
      <vt:variant>
        <vt:lpwstr>_Toc12546168</vt:lpwstr>
      </vt:variant>
      <vt:variant>
        <vt:i4>1507380</vt:i4>
      </vt:variant>
      <vt:variant>
        <vt:i4>374</vt:i4>
      </vt:variant>
      <vt:variant>
        <vt:i4>0</vt:i4>
      </vt:variant>
      <vt:variant>
        <vt:i4>5</vt:i4>
      </vt:variant>
      <vt:variant>
        <vt:lpwstr/>
      </vt:variant>
      <vt:variant>
        <vt:lpwstr>_Toc12546167</vt:lpwstr>
      </vt:variant>
      <vt:variant>
        <vt:i4>1441844</vt:i4>
      </vt:variant>
      <vt:variant>
        <vt:i4>368</vt:i4>
      </vt:variant>
      <vt:variant>
        <vt:i4>0</vt:i4>
      </vt:variant>
      <vt:variant>
        <vt:i4>5</vt:i4>
      </vt:variant>
      <vt:variant>
        <vt:lpwstr/>
      </vt:variant>
      <vt:variant>
        <vt:lpwstr>_Toc12546166</vt:lpwstr>
      </vt:variant>
      <vt:variant>
        <vt:i4>1376308</vt:i4>
      </vt:variant>
      <vt:variant>
        <vt:i4>362</vt:i4>
      </vt:variant>
      <vt:variant>
        <vt:i4>0</vt:i4>
      </vt:variant>
      <vt:variant>
        <vt:i4>5</vt:i4>
      </vt:variant>
      <vt:variant>
        <vt:lpwstr/>
      </vt:variant>
      <vt:variant>
        <vt:lpwstr>_Toc12546165</vt:lpwstr>
      </vt:variant>
      <vt:variant>
        <vt:i4>1310772</vt:i4>
      </vt:variant>
      <vt:variant>
        <vt:i4>356</vt:i4>
      </vt:variant>
      <vt:variant>
        <vt:i4>0</vt:i4>
      </vt:variant>
      <vt:variant>
        <vt:i4>5</vt:i4>
      </vt:variant>
      <vt:variant>
        <vt:lpwstr/>
      </vt:variant>
      <vt:variant>
        <vt:lpwstr>_Toc12546164</vt:lpwstr>
      </vt:variant>
      <vt:variant>
        <vt:i4>1245236</vt:i4>
      </vt:variant>
      <vt:variant>
        <vt:i4>350</vt:i4>
      </vt:variant>
      <vt:variant>
        <vt:i4>0</vt:i4>
      </vt:variant>
      <vt:variant>
        <vt:i4>5</vt:i4>
      </vt:variant>
      <vt:variant>
        <vt:lpwstr/>
      </vt:variant>
      <vt:variant>
        <vt:lpwstr>_Toc12546163</vt:lpwstr>
      </vt:variant>
      <vt:variant>
        <vt:i4>1179700</vt:i4>
      </vt:variant>
      <vt:variant>
        <vt:i4>344</vt:i4>
      </vt:variant>
      <vt:variant>
        <vt:i4>0</vt:i4>
      </vt:variant>
      <vt:variant>
        <vt:i4>5</vt:i4>
      </vt:variant>
      <vt:variant>
        <vt:lpwstr/>
      </vt:variant>
      <vt:variant>
        <vt:lpwstr>_Toc12546162</vt:lpwstr>
      </vt:variant>
      <vt:variant>
        <vt:i4>1114164</vt:i4>
      </vt:variant>
      <vt:variant>
        <vt:i4>338</vt:i4>
      </vt:variant>
      <vt:variant>
        <vt:i4>0</vt:i4>
      </vt:variant>
      <vt:variant>
        <vt:i4>5</vt:i4>
      </vt:variant>
      <vt:variant>
        <vt:lpwstr/>
      </vt:variant>
      <vt:variant>
        <vt:lpwstr>_Toc12546161</vt:lpwstr>
      </vt:variant>
      <vt:variant>
        <vt:i4>1048628</vt:i4>
      </vt:variant>
      <vt:variant>
        <vt:i4>332</vt:i4>
      </vt:variant>
      <vt:variant>
        <vt:i4>0</vt:i4>
      </vt:variant>
      <vt:variant>
        <vt:i4>5</vt:i4>
      </vt:variant>
      <vt:variant>
        <vt:lpwstr/>
      </vt:variant>
      <vt:variant>
        <vt:lpwstr>_Toc12546160</vt:lpwstr>
      </vt:variant>
      <vt:variant>
        <vt:i4>1638455</vt:i4>
      </vt:variant>
      <vt:variant>
        <vt:i4>326</vt:i4>
      </vt:variant>
      <vt:variant>
        <vt:i4>0</vt:i4>
      </vt:variant>
      <vt:variant>
        <vt:i4>5</vt:i4>
      </vt:variant>
      <vt:variant>
        <vt:lpwstr/>
      </vt:variant>
      <vt:variant>
        <vt:lpwstr>_Toc12546159</vt:lpwstr>
      </vt:variant>
      <vt:variant>
        <vt:i4>1572919</vt:i4>
      </vt:variant>
      <vt:variant>
        <vt:i4>320</vt:i4>
      </vt:variant>
      <vt:variant>
        <vt:i4>0</vt:i4>
      </vt:variant>
      <vt:variant>
        <vt:i4>5</vt:i4>
      </vt:variant>
      <vt:variant>
        <vt:lpwstr/>
      </vt:variant>
      <vt:variant>
        <vt:lpwstr>_Toc12546158</vt:lpwstr>
      </vt:variant>
      <vt:variant>
        <vt:i4>1507383</vt:i4>
      </vt:variant>
      <vt:variant>
        <vt:i4>314</vt:i4>
      </vt:variant>
      <vt:variant>
        <vt:i4>0</vt:i4>
      </vt:variant>
      <vt:variant>
        <vt:i4>5</vt:i4>
      </vt:variant>
      <vt:variant>
        <vt:lpwstr/>
      </vt:variant>
      <vt:variant>
        <vt:lpwstr>_Toc12546157</vt:lpwstr>
      </vt:variant>
      <vt:variant>
        <vt:i4>1441847</vt:i4>
      </vt:variant>
      <vt:variant>
        <vt:i4>308</vt:i4>
      </vt:variant>
      <vt:variant>
        <vt:i4>0</vt:i4>
      </vt:variant>
      <vt:variant>
        <vt:i4>5</vt:i4>
      </vt:variant>
      <vt:variant>
        <vt:lpwstr/>
      </vt:variant>
      <vt:variant>
        <vt:lpwstr>_Toc12546156</vt:lpwstr>
      </vt:variant>
      <vt:variant>
        <vt:i4>1376311</vt:i4>
      </vt:variant>
      <vt:variant>
        <vt:i4>302</vt:i4>
      </vt:variant>
      <vt:variant>
        <vt:i4>0</vt:i4>
      </vt:variant>
      <vt:variant>
        <vt:i4>5</vt:i4>
      </vt:variant>
      <vt:variant>
        <vt:lpwstr/>
      </vt:variant>
      <vt:variant>
        <vt:lpwstr>_Toc12546155</vt:lpwstr>
      </vt:variant>
      <vt:variant>
        <vt:i4>1310775</vt:i4>
      </vt:variant>
      <vt:variant>
        <vt:i4>296</vt:i4>
      </vt:variant>
      <vt:variant>
        <vt:i4>0</vt:i4>
      </vt:variant>
      <vt:variant>
        <vt:i4>5</vt:i4>
      </vt:variant>
      <vt:variant>
        <vt:lpwstr/>
      </vt:variant>
      <vt:variant>
        <vt:lpwstr>_Toc12546154</vt:lpwstr>
      </vt:variant>
      <vt:variant>
        <vt:i4>1245239</vt:i4>
      </vt:variant>
      <vt:variant>
        <vt:i4>290</vt:i4>
      </vt:variant>
      <vt:variant>
        <vt:i4>0</vt:i4>
      </vt:variant>
      <vt:variant>
        <vt:i4>5</vt:i4>
      </vt:variant>
      <vt:variant>
        <vt:lpwstr/>
      </vt:variant>
      <vt:variant>
        <vt:lpwstr>_Toc12546153</vt:lpwstr>
      </vt:variant>
      <vt:variant>
        <vt:i4>1179703</vt:i4>
      </vt:variant>
      <vt:variant>
        <vt:i4>284</vt:i4>
      </vt:variant>
      <vt:variant>
        <vt:i4>0</vt:i4>
      </vt:variant>
      <vt:variant>
        <vt:i4>5</vt:i4>
      </vt:variant>
      <vt:variant>
        <vt:lpwstr/>
      </vt:variant>
      <vt:variant>
        <vt:lpwstr>_Toc12546152</vt:lpwstr>
      </vt:variant>
      <vt:variant>
        <vt:i4>1114167</vt:i4>
      </vt:variant>
      <vt:variant>
        <vt:i4>278</vt:i4>
      </vt:variant>
      <vt:variant>
        <vt:i4>0</vt:i4>
      </vt:variant>
      <vt:variant>
        <vt:i4>5</vt:i4>
      </vt:variant>
      <vt:variant>
        <vt:lpwstr/>
      </vt:variant>
      <vt:variant>
        <vt:lpwstr>_Toc12546151</vt:lpwstr>
      </vt:variant>
      <vt:variant>
        <vt:i4>1048631</vt:i4>
      </vt:variant>
      <vt:variant>
        <vt:i4>272</vt:i4>
      </vt:variant>
      <vt:variant>
        <vt:i4>0</vt:i4>
      </vt:variant>
      <vt:variant>
        <vt:i4>5</vt:i4>
      </vt:variant>
      <vt:variant>
        <vt:lpwstr/>
      </vt:variant>
      <vt:variant>
        <vt:lpwstr>_Toc12546150</vt:lpwstr>
      </vt:variant>
      <vt:variant>
        <vt:i4>1638454</vt:i4>
      </vt:variant>
      <vt:variant>
        <vt:i4>266</vt:i4>
      </vt:variant>
      <vt:variant>
        <vt:i4>0</vt:i4>
      </vt:variant>
      <vt:variant>
        <vt:i4>5</vt:i4>
      </vt:variant>
      <vt:variant>
        <vt:lpwstr/>
      </vt:variant>
      <vt:variant>
        <vt:lpwstr>_Toc12546149</vt:lpwstr>
      </vt:variant>
      <vt:variant>
        <vt:i4>1572918</vt:i4>
      </vt:variant>
      <vt:variant>
        <vt:i4>260</vt:i4>
      </vt:variant>
      <vt:variant>
        <vt:i4>0</vt:i4>
      </vt:variant>
      <vt:variant>
        <vt:i4>5</vt:i4>
      </vt:variant>
      <vt:variant>
        <vt:lpwstr/>
      </vt:variant>
      <vt:variant>
        <vt:lpwstr>_Toc12546148</vt:lpwstr>
      </vt:variant>
      <vt:variant>
        <vt:i4>1507382</vt:i4>
      </vt:variant>
      <vt:variant>
        <vt:i4>254</vt:i4>
      </vt:variant>
      <vt:variant>
        <vt:i4>0</vt:i4>
      </vt:variant>
      <vt:variant>
        <vt:i4>5</vt:i4>
      </vt:variant>
      <vt:variant>
        <vt:lpwstr/>
      </vt:variant>
      <vt:variant>
        <vt:lpwstr>_Toc12546147</vt:lpwstr>
      </vt:variant>
      <vt:variant>
        <vt:i4>1441846</vt:i4>
      </vt:variant>
      <vt:variant>
        <vt:i4>248</vt:i4>
      </vt:variant>
      <vt:variant>
        <vt:i4>0</vt:i4>
      </vt:variant>
      <vt:variant>
        <vt:i4>5</vt:i4>
      </vt:variant>
      <vt:variant>
        <vt:lpwstr/>
      </vt:variant>
      <vt:variant>
        <vt:lpwstr>_Toc12546146</vt:lpwstr>
      </vt:variant>
      <vt:variant>
        <vt:i4>1376310</vt:i4>
      </vt:variant>
      <vt:variant>
        <vt:i4>242</vt:i4>
      </vt:variant>
      <vt:variant>
        <vt:i4>0</vt:i4>
      </vt:variant>
      <vt:variant>
        <vt:i4>5</vt:i4>
      </vt:variant>
      <vt:variant>
        <vt:lpwstr/>
      </vt:variant>
      <vt:variant>
        <vt:lpwstr>_Toc12546145</vt:lpwstr>
      </vt:variant>
      <vt:variant>
        <vt:i4>1310774</vt:i4>
      </vt:variant>
      <vt:variant>
        <vt:i4>236</vt:i4>
      </vt:variant>
      <vt:variant>
        <vt:i4>0</vt:i4>
      </vt:variant>
      <vt:variant>
        <vt:i4>5</vt:i4>
      </vt:variant>
      <vt:variant>
        <vt:lpwstr/>
      </vt:variant>
      <vt:variant>
        <vt:lpwstr>_Toc12546144</vt:lpwstr>
      </vt:variant>
      <vt:variant>
        <vt:i4>1245238</vt:i4>
      </vt:variant>
      <vt:variant>
        <vt:i4>230</vt:i4>
      </vt:variant>
      <vt:variant>
        <vt:i4>0</vt:i4>
      </vt:variant>
      <vt:variant>
        <vt:i4>5</vt:i4>
      </vt:variant>
      <vt:variant>
        <vt:lpwstr/>
      </vt:variant>
      <vt:variant>
        <vt:lpwstr>_Toc12546143</vt:lpwstr>
      </vt:variant>
      <vt:variant>
        <vt:i4>1179702</vt:i4>
      </vt:variant>
      <vt:variant>
        <vt:i4>224</vt:i4>
      </vt:variant>
      <vt:variant>
        <vt:i4>0</vt:i4>
      </vt:variant>
      <vt:variant>
        <vt:i4>5</vt:i4>
      </vt:variant>
      <vt:variant>
        <vt:lpwstr/>
      </vt:variant>
      <vt:variant>
        <vt:lpwstr>_Toc12546142</vt:lpwstr>
      </vt:variant>
      <vt:variant>
        <vt:i4>1114166</vt:i4>
      </vt:variant>
      <vt:variant>
        <vt:i4>218</vt:i4>
      </vt:variant>
      <vt:variant>
        <vt:i4>0</vt:i4>
      </vt:variant>
      <vt:variant>
        <vt:i4>5</vt:i4>
      </vt:variant>
      <vt:variant>
        <vt:lpwstr/>
      </vt:variant>
      <vt:variant>
        <vt:lpwstr>_Toc12546141</vt:lpwstr>
      </vt:variant>
      <vt:variant>
        <vt:i4>1048630</vt:i4>
      </vt:variant>
      <vt:variant>
        <vt:i4>212</vt:i4>
      </vt:variant>
      <vt:variant>
        <vt:i4>0</vt:i4>
      </vt:variant>
      <vt:variant>
        <vt:i4>5</vt:i4>
      </vt:variant>
      <vt:variant>
        <vt:lpwstr/>
      </vt:variant>
      <vt:variant>
        <vt:lpwstr>_Toc12546140</vt:lpwstr>
      </vt:variant>
      <vt:variant>
        <vt:i4>1638449</vt:i4>
      </vt:variant>
      <vt:variant>
        <vt:i4>206</vt:i4>
      </vt:variant>
      <vt:variant>
        <vt:i4>0</vt:i4>
      </vt:variant>
      <vt:variant>
        <vt:i4>5</vt:i4>
      </vt:variant>
      <vt:variant>
        <vt:lpwstr/>
      </vt:variant>
      <vt:variant>
        <vt:lpwstr>_Toc12546139</vt:lpwstr>
      </vt:variant>
      <vt:variant>
        <vt:i4>1572913</vt:i4>
      </vt:variant>
      <vt:variant>
        <vt:i4>200</vt:i4>
      </vt:variant>
      <vt:variant>
        <vt:i4>0</vt:i4>
      </vt:variant>
      <vt:variant>
        <vt:i4>5</vt:i4>
      </vt:variant>
      <vt:variant>
        <vt:lpwstr/>
      </vt:variant>
      <vt:variant>
        <vt:lpwstr>_Toc12546138</vt:lpwstr>
      </vt:variant>
      <vt:variant>
        <vt:i4>1507377</vt:i4>
      </vt:variant>
      <vt:variant>
        <vt:i4>194</vt:i4>
      </vt:variant>
      <vt:variant>
        <vt:i4>0</vt:i4>
      </vt:variant>
      <vt:variant>
        <vt:i4>5</vt:i4>
      </vt:variant>
      <vt:variant>
        <vt:lpwstr/>
      </vt:variant>
      <vt:variant>
        <vt:lpwstr>_Toc12546137</vt:lpwstr>
      </vt:variant>
      <vt:variant>
        <vt:i4>1441841</vt:i4>
      </vt:variant>
      <vt:variant>
        <vt:i4>188</vt:i4>
      </vt:variant>
      <vt:variant>
        <vt:i4>0</vt:i4>
      </vt:variant>
      <vt:variant>
        <vt:i4>5</vt:i4>
      </vt:variant>
      <vt:variant>
        <vt:lpwstr/>
      </vt:variant>
      <vt:variant>
        <vt:lpwstr>_Toc12546136</vt:lpwstr>
      </vt:variant>
      <vt:variant>
        <vt:i4>1376305</vt:i4>
      </vt:variant>
      <vt:variant>
        <vt:i4>182</vt:i4>
      </vt:variant>
      <vt:variant>
        <vt:i4>0</vt:i4>
      </vt:variant>
      <vt:variant>
        <vt:i4>5</vt:i4>
      </vt:variant>
      <vt:variant>
        <vt:lpwstr/>
      </vt:variant>
      <vt:variant>
        <vt:lpwstr>_Toc12546135</vt:lpwstr>
      </vt:variant>
      <vt:variant>
        <vt:i4>1310769</vt:i4>
      </vt:variant>
      <vt:variant>
        <vt:i4>176</vt:i4>
      </vt:variant>
      <vt:variant>
        <vt:i4>0</vt:i4>
      </vt:variant>
      <vt:variant>
        <vt:i4>5</vt:i4>
      </vt:variant>
      <vt:variant>
        <vt:lpwstr/>
      </vt:variant>
      <vt:variant>
        <vt:lpwstr>_Toc12546134</vt:lpwstr>
      </vt:variant>
      <vt:variant>
        <vt:i4>1245233</vt:i4>
      </vt:variant>
      <vt:variant>
        <vt:i4>170</vt:i4>
      </vt:variant>
      <vt:variant>
        <vt:i4>0</vt:i4>
      </vt:variant>
      <vt:variant>
        <vt:i4>5</vt:i4>
      </vt:variant>
      <vt:variant>
        <vt:lpwstr/>
      </vt:variant>
      <vt:variant>
        <vt:lpwstr>_Toc12546133</vt:lpwstr>
      </vt:variant>
      <vt:variant>
        <vt:i4>1179697</vt:i4>
      </vt:variant>
      <vt:variant>
        <vt:i4>164</vt:i4>
      </vt:variant>
      <vt:variant>
        <vt:i4>0</vt:i4>
      </vt:variant>
      <vt:variant>
        <vt:i4>5</vt:i4>
      </vt:variant>
      <vt:variant>
        <vt:lpwstr/>
      </vt:variant>
      <vt:variant>
        <vt:lpwstr>_Toc12546132</vt:lpwstr>
      </vt:variant>
      <vt:variant>
        <vt:i4>1114161</vt:i4>
      </vt:variant>
      <vt:variant>
        <vt:i4>158</vt:i4>
      </vt:variant>
      <vt:variant>
        <vt:i4>0</vt:i4>
      </vt:variant>
      <vt:variant>
        <vt:i4>5</vt:i4>
      </vt:variant>
      <vt:variant>
        <vt:lpwstr/>
      </vt:variant>
      <vt:variant>
        <vt:lpwstr>_Toc12546131</vt:lpwstr>
      </vt:variant>
      <vt:variant>
        <vt:i4>1048625</vt:i4>
      </vt:variant>
      <vt:variant>
        <vt:i4>152</vt:i4>
      </vt:variant>
      <vt:variant>
        <vt:i4>0</vt:i4>
      </vt:variant>
      <vt:variant>
        <vt:i4>5</vt:i4>
      </vt:variant>
      <vt:variant>
        <vt:lpwstr/>
      </vt:variant>
      <vt:variant>
        <vt:lpwstr>_Toc12546130</vt:lpwstr>
      </vt:variant>
      <vt:variant>
        <vt:i4>1638448</vt:i4>
      </vt:variant>
      <vt:variant>
        <vt:i4>146</vt:i4>
      </vt:variant>
      <vt:variant>
        <vt:i4>0</vt:i4>
      </vt:variant>
      <vt:variant>
        <vt:i4>5</vt:i4>
      </vt:variant>
      <vt:variant>
        <vt:lpwstr/>
      </vt:variant>
      <vt:variant>
        <vt:lpwstr>_Toc12546129</vt:lpwstr>
      </vt:variant>
      <vt:variant>
        <vt:i4>1572912</vt:i4>
      </vt:variant>
      <vt:variant>
        <vt:i4>140</vt:i4>
      </vt:variant>
      <vt:variant>
        <vt:i4>0</vt:i4>
      </vt:variant>
      <vt:variant>
        <vt:i4>5</vt:i4>
      </vt:variant>
      <vt:variant>
        <vt:lpwstr/>
      </vt:variant>
      <vt:variant>
        <vt:lpwstr>_Toc12546128</vt:lpwstr>
      </vt:variant>
      <vt:variant>
        <vt:i4>1507376</vt:i4>
      </vt:variant>
      <vt:variant>
        <vt:i4>134</vt:i4>
      </vt:variant>
      <vt:variant>
        <vt:i4>0</vt:i4>
      </vt:variant>
      <vt:variant>
        <vt:i4>5</vt:i4>
      </vt:variant>
      <vt:variant>
        <vt:lpwstr/>
      </vt:variant>
      <vt:variant>
        <vt:lpwstr>_Toc12546127</vt:lpwstr>
      </vt:variant>
      <vt:variant>
        <vt:i4>1441840</vt:i4>
      </vt:variant>
      <vt:variant>
        <vt:i4>128</vt:i4>
      </vt:variant>
      <vt:variant>
        <vt:i4>0</vt:i4>
      </vt:variant>
      <vt:variant>
        <vt:i4>5</vt:i4>
      </vt:variant>
      <vt:variant>
        <vt:lpwstr/>
      </vt:variant>
      <vt:variant>
        <vt:lpwstr>_Toc12546126</vt:lpwstr>
      </vt:variant>
      <vt:variant>
        <vt:i4>1376304</vt:i4>
      </vt:variant>
      <vt:variant>
        <vt:i4>122</vt:i4>
      </vt:variant>
      <vt:variant>
        <vt:i4>0</vt:i4>
      </vt:variant>
      <vt:variant>
        <vt:i4>5</vt:i4>
      </vt:variant>
      <vt:variant>
        <vt:lpwstr/>
      </vt:variant>
      <vt:variant>
        <vt:lpwstr>_Toc12546125</vt:lpwstr>
      </vt:variant>
      <vt:variant>
        <vt:i4>1310768</vt:i4>
      </vt:variant>
      <vt:variant>
        <vt:i4>116</vt:i4>
      </vt:variant>
      <vt:variant>
        <vt:i4>0</vt:i4>
      </vt:variant>
      <vt:variant>
        <vt:i4>5</vt:i4>
      </vt:variant>
      <vt:variant>
        <vt:lpwstr/>
      </vt:variant>
      <vt:variant>
        <vt:lpwstr>_Toc12546124</vt:lpwstr>
      </vt:variant>
      <vt:variant>
        <vt:i4>1245232</vt:i4>
      </vt:variant>
      <vt:variant>
        <vt:i4>110</vt:i4>
      </vt:variant>
      <vt:variant>
        <vt:i4>0</vt:i4>
      </vt:variant>
      <vt:variant>
        <vt:i4>5</vt:i4>
      </vt:variant>
      <vt:variant>
        <vt:lpwstr/>
      </vt:variant>
      <vt:variant>
        <vt:lpwstr>_Toc12546123</vt:lpwstr>
      </vt:variant>
      <vt:variant>
        <vt:i4>1179696</vt:i4>
      </vt:variant>
      <vt:variant>
        <vt:i4>104</vt:i4>
      </vt:variant>
      <vt:variant>
        <vt:i4>0</vt:i4>
      </vt:variant>
      <vt:variant>
        <vt:i4>5</vt:i4>
      </vt:variant>
      <vt:variant>
        <vt:lpwstr/>
      </vt:variant>
      <vt:variant>
        <vt:lpwstr>_Toc12546122</vt:lpwstr>
      </vt:variant>
      <vt:variant>
        <vt:i4>1114160</vt:i4>
      </vt:variant>
      <vt:variant>
        <vt:i4>98</vt:i4>
      </vt:variant>
      <vt:variant>
        <vt:i4>0</vt:i4>
      </vt:variant>
      <vt:variant>
        <vt:i4>5</vt:i4>
      </vt:variant>
      <vt:variant>
        <vt:lpwstr/>
      </vt:variant>
      <vt:variant>
        <vt:lpwstr>_Toc12546121</vt:lpwstr>
      </vt:variant>
      <vt:variant>
        <vt:i4>1048624</vt:i4>
      </vt:variant>
      <vt:variant>
        <vt:i4>92</vt:i4>
      </vt:variant>
      <vt:variant>
        <vt:i4>0</vt:i4>
      </vt:variant>
      <vt:variant>
        <vt:i4>5</vt:i4>
      </vt:variant>
      <vt:variant>
        <vt:lpwstr/>
      </vt:variant>
      <vt:variant>
        <vt:lpwstr>_Toc12546120</vt:lpwstr>
      </vt:variant>
      <vt:variant>
        <vt:i4>1638451</vt:i4>
      </vt:variant>
      <vt:variant>
        <vt:i4>86</vt:i4>
      </vt:variant>
      <vt:variant>
        <vt:i4>0</vt:i4>
      </vt:variant>
      <vt:variant>
        <vt:i4>5</vt:i4>
      </vt:variant>
      <vt:variant>
        <vt:lpwstr/>
      </vt:variant>
      <vt:variant>
        <vt:lpwstr>_Toc12546119</vt:lpwstr>
      </vt:variant>
      <vt:variant>
        <vt:i4>1572915</vt:i4>
      </vt:variant>
      <vt:variant>
        <vt:i4>80</vt:i4>
      </vt:variant>
      <vt:variant>
        <vt:i4>0</vt:i4>
      </vt:variant>
      <vt:variant>
        <vt:i4>5</vt:i4>
      </vt:variant>
      <vt:variant>
        <vt:lpwstr/>
      </vt:variant>
      <vt:variant>
        <vt:lpwstr>_Toc12546118</vt:lpwstr>
      </vt:variant>
      <vt:variant>
        <vt:i4>1507379</vt:i4>
      </vt:variant>
      <vt:variant>
        <vt:i4>74</vt:i4>
      </vt:variant>
      <vt:variant>
        <vt:i4>0</vt:i4>
      </vt:variant>
      <vt:variant>
        <vt:i4>5</vt:i4>
      </vt:variant>
      <vt:variant>
        <vt:lpwstr/>
      </vt:variant>
      <vt:variant>
        <vt:lpwstr>_Toc12546117</vt:lpwstr>
      </vt:variant>
      <vt:variant>
        <vt:i4>1441843</vt:i4>
      </vt:variant>
      <vt:variant>
        <vt:i4>68</vt:i4>
      </vt:variant>
      <vt:variant>
        <vt:i4>0</vt:i4>
      </vt:variant>
      <vt:variant>
        <vt:i4>5</vt:i4>
      </vt:variant>
      <vt:variant>
        <vt:lpwstr/>
      </vt:variant>
      <vt:variant>
        <vt:lpwstr>_Toc12546116</vt:lpwstr>
      </vt:variant>
      <vt:variant>
        <vt:i4>1376307</vt:i4>
      </vt:variant>
      <vt:variant>
        <vt:i4>62</vt:i4>
      </vt:variant>
      <vt:variant>
        <vt:i4>0</vt:i4>
      </vt:variant>
      <vt:variant>
        <vt:i4>5</vt:i4>
      </vt:variant>
      <vt:variant>
        <vt:lpwstr/>
      </vt:variant>
      <vt:variant>
        <vt:lpwstr>_Toc12546115</vt:lpwstr>
      </vt:variant>
      <vt:variant>
        <vt:i4>1310771</vt:i4>
      </vt:variant>
      <vt:variant>
        <vt:i4>56</vt:i4>
      </vt:variant>
      <vt:variant>
        <vt:i4>0</vt:i4>
      </vt:variant>
      <vt:variant>
        <vt:i4>5</vt:i4>
      </vt:variant>
      <vt:variant>
        <vt:lpwstr/>
      </vt:variant>
      <vt:variant>
        <vt:lpwstr>_Toc12546114</vt:lpwstr>
      </vt:variant>
      <vt:variant>
        <vt:i4>1245235</vt:i4>
      </vt:variant>
      <vt:variant>
        <vt:i4>50</vt:i4>
      </vt:variant>
      <vt:variant>
        <vt:i4>0</vt:i4>
      </vt:variant>
      <vt:variant>
        <vt:i4>5</vt:i4>
      </vt:variant>
      <vt:variant>
        <vt:lpwstr/>
      </vt:variant>
      <vt:variant>
        <vt:lpwstr>_Toc12546113</vt:lpwstr>
      </vt:variant>
      <vt:variant>
        <vt:i4>1179699</vt:i4>
      </vt:variant>
      <vt:variant>
        <vt:i4>44</vt:i4>
      </vt:variant>
      <vt:variant>
        <vt:i4>0</vt:i4>
      </vt:variant>
      <vt:variant>
        <vt:i4>5</vt:i4>
      </vt:variant>
      <vt:variant>
        <vt:lpwstr/>
      </vt:variant>
      <vt:variant>
        <vt:lpwstr>_Toc12546112</vt:lpwstr>
      </vt:variant>
      <vt:variant>
        <vt:i4>1114163</vt:i4>
      </vt:variant>
      <vt:variant>
        <vt:i4>38</vt:i4>
      </vt:variant>
      <vt:variant>
        <vt:i4>0</vt:i4>
      </vt:variant>
      <vt:variant>
        <vt:i4>5</vt:i4>
      </vt:variant>
      <vt:variant>
        <vt:lpwstr/>
      </vt:variant>
      <vt:variant>
        <vt:lpwstr>_Toc12546111</vt:lpwstr>
      </vt:variant>
      <vt:variant>
        <vt:i4>1048627</vt:i4>
      </vt:variant>
      <vt:variant>
        <vt:i4>32</vt:i4>
      </vt:variant>
      <vt:variant>
        <vt:i4>0</vt:i4>
      </vt:variant>
      <vt:variant>
        <vt:i4>5</vt:i4>
      </vt:variant>
      <vt:variant>
        <vt:lpwstr/>
      </vt:variant>
      <vt:variant>
        <vt:lpwstr>_Toc12546110</vt:lpwstr>
      </vt:variant>
      <vt:variant>
        <vt:i4>1638450</vt:i4>
      </vt:variant>
      <vt:variant>
        <vt:i4>26</vt:i4>
      </vt:variant>
      <vt:variant>
        <vt:i4>0</vt:i4>
      </vt:variant>
      <vt:variant>
        <vt:i4>5</vt:i4>
      </vt:variant>
      <vt:variant>
        <vt:lpwstr/>
      </vt:variant>
      <vt:variant>
        <vt:lpwstr>_Toc12546109</vt:lpwstr>
      </vt:variant>
      <vt:variant>
        <vt:i4>1572914</vt:i4>
      </vt:variant>
      <vt:variant>
        <vt:i4>20</vt:i4>
      </vt:variant>
      <vt:variant>
        <vt:i4>0</vt:i4>
      </vt:variant>
      <vt:variant>
        <vt:i4>5</vt:i4>
      </vt:variant>
      <vt:variant>
        <vt:lpwstr/>
      </vt:variant>
      <vt:variant>
        <vt:lpwstr>_Toc12546108</vt:lpwstr>
      </vt:variant>
      <vt:variant>
        <vt:i4>1507378</vt:i4>
      </vt:variant>
      <vt:variant>
        <vt:i4>14</vt:i4>
      </vt:variant>
      <vt:variant>
        <vt:i4>0</vt:i4>
      </vt:variant>
      <vt:variant>
        <vt:i4>5</vt:i4>
      </vt:variant>
      <vt:variant>
        <vt:lpwstr/>
      </vt:variant>
      <vt:variant>
        <vt:lpwstr>_Toc12546107</vt:lpwstr>
      </vt:variant>
      <vt:variant>
        <vt:i4>1441842</vt:i4>
      </vt:variant>
      <vt:variant>
        <vt:i4>8</vt:i4>
      </vt:variant>
      <vt:variant>
        <vt:i4>0</vt:i4>
      </vt:variant>
      <vt:variant>
        <vt:i4>5</vt:i4>
      </vt:variant>
      <vt:variant>
        <vt:lpwstr/>
      </vt:variant>
      <vt:variant>
        <vt:lpwstr>_Toc12546106</vt:lpwstr>
      </vt:variant>
      <vt:variant>
        <vt:i4>1376306</vt:i4>
      </vt:variant>
      <vt:variant>
        <vt:i4>2</vt:i4>
      </vt:variant>
      <vt:variant>
        <vt:i4>0</vt:i4>
      </vt:variant>
      <vt:variant>
        <vt:i4>5</vt:i4>
      </vt:variant>
      <vt:variant>
        <vt:lpwstr/>
      </vt:variant>
      <vt:variant>
        <vt:lpwstr>_Toc12546105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ОПЗ</dc:title>
  <dc:subject/>
  <dc:creator>v.samarina@ecenter.kz</dc:creator>
  <cp:keywords/>
  <dc:description/>
  <cp:lastModifiedBy>Viktoriya Samarina</cp:lastModifiedBy>
  <cp:revision>6</cp:revision>
  <cp:lastPrinted>2026-04-01T11:33:00Z</cp:lastPrinted>
  <dcterms:created xsi:type="dcterms:W3CDTF">2026-02-06T06:04:00Z</dcterms:created>
  <dcterms:modified xsi:type="dcterms:W3CDTF">2026-04-01T11:57:00Z</dcterms:modified>
</cp:coreProperties>
</file>