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9"/>
        <w:gridCol w:w="5826"/>
      </w:tblGrid>
      <w:tr w:rsidR="009B0652" w:rsidRPr="009B0652" w:rsidTr="009424C1">
        <w:tc>
          <w:tcPr>
            <w:tcW w:w="3652" w:type="dxa"/>
          </w:tcPr>
          <w:p w:rsidR="009B0652" w:rsidRPr="009B0652" w:rsidRDefault="009B0652" w:rsidP="009424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bookmarkStart w:id="0" w:name="_Hlk184566484"/>
            <w:r w:rsidRPr="009B0652">
              <w:rPr>
                <w:rFonts w:ascii="Times New Roman" w:hAnsi="Times New Roman"/>
                <w:sz w:val="28"/>
                <w:szCs w:val="28"/>
              </w:rPr>
              <w:t>Полное наименование объекта</w:t>
            </w:r>
          </w:p>
        </w:tc>
        <w:tc>
          <w:tcPr>
            <w:tcW w:w="6259" w:type="dxa"/>
          </w:tcPr>
          <w:p w:rsidR="009B0652" w:rsidRPr="009B0652" w:rsidRDefault="009B0652" w:rsidP="009424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B0652">
              <w:rPr>
                <w:rFonts w:ascii="Times New Roman" w:hAnsi="Times New Roman"/>
                <w:sz w:val="26"/>
                <w:szCs w:val="26"/>
              </w:rPr>
              <w:t>ГКП на ПХВ "</w:t>
            </w:r>
            <w:proofErr w:type="spellStart"/>
            <w:r w:rsidRPr="009B0652">
              <w:rPr>
                <w:rFonts w:ascii="Times New Roman" w:hAnsi="Times New Roman"/>
                <w:sz w:val="26"/>
                <w:szCs w:val="26"/>
              </w:rPr>
              <w:t>Ордабасинская</w:t>
            </w:r>
            <w:proofErr w:type="spellEnd"/>
            <w:r w:rsidRPr="009B0652">
              <w:rPr>
                <w:rFonts w:ascii="Times New Roman" w:hAnsi="Times New Roman"/>
                <w:sz w:val="26"/>
                <w:szCs w:val="26"/>
              </w:rPr>
              <w:t xml:space="preserve"> многопрофильная центральная районная больница" управления здравоохранения Туркестанской области</w:t>
            </w:r>
          </w:p>
        </w:tc>
      </w:tr>
      <w:tr w:rsidR="009B0652" w:rsidRPr="009B0652" w:rsidTr="009424C1">
        <w:tc>
          <w:tcPr>
            <w:tcW w:w="3652" w:type="dxa"/>
          </w:tcPr>
          <w:p w:rsidR="009B0652" w:rsidRPr="009B0652" w:rsidRDefault="009B0652" w:rsidP="009424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bookmarkStart w:id="1" w:name="_Hlk184566466"/>
            <w:r w:rsidRPr="009B0652">
              <w:rPr>
                <w:rFonts w:ascii="Times New Roman" w:hAnsi="Times New Roman"/>
                <w:sz w:val="28"/>
                <w:szCs w:val="28"/>
              </w:rPr>
              <w:t>Местонахождение объекта</w:t>
            </w:r>
          </w:p>
        </w:tc>
        <w:tc>
          <w:tcPr>
            <w:tcW w:w="6259" w:type="dxa"/>
          </w:tcPr>
          <w:p w:rsidR="009B0652" w:rsidRPr="009B0652" w:rsidRDefault="009B0652" w:rsidP="009424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B0652">
              <w:rPr>
                <w:rFonts w:ascii="Times New Roman" w:hAnsi="Times New Roman"/>
                <w:sz w:val="26"/>
                <w:szCs w:val="26"/>
              </w:rPr>
              <w:t xml:space="preserve">Туркестанская область, </w:t>
            </w:r>
            <w:proofErr w:type="spellStart"/>
            <w:r w:rsidRPr="009B0652">
              <w:rPr>
                <w:rFonts w:ascii="Times New Roman" w:hAnsi="Times New Roman"/>
                <w:sz w:val="26"/>
                <w:szCs w:val="26"/>
              </w:rPr>
              <w:t>Ордабасинский</w:t>
            </w:r>
            <w:proofErr w:type="spellEnd"/>
            <w:r w:rsidRPr="009B0652">
              <w:rPr>
                <w:rFonts w:ascii="Times New Roman" w:hAnsi="Times New Roman"/>
                <w:sz w:val="26"/>
                <w:szCs w:val="26"/>
              </w:rPr>
              <w:t xml:space="preserve"> район, </w:t>
            </w:r>
            <w:proofErr w:type="spellStart"/>
            <w:r w:rsidRPr="009B0652">
              <w:rPr>
                <w:rFonts w:ascii="Times New Roman" w:hAnsi="Times New Roman"/>
                <w:sz w:val="26"/>
                <w:szCs w:val="26"/>
              </w:rPr>
              <w:t>Кажымуканский</w:t>
            </w:r>
            <w:proofErr w:type="spellEnd"/>
            <w:r w:rsidRPr="009B06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B0652">
              <w:rPr>
                <w:rFonts w:ascii="Times New Roman" w:hAnsi="Times New Roman"/>
                <w:sz w:val="26"/>
                <w:szCs w:val="26"/>
              </w:rPr>
              <w:t>с.о</w:t>
            </w:r>
            <w:proofErr w:type="spellEnd"/>
            <w:r w:rsidRPr="009B0652">
              <w:rPr>
                <w:rFonts w:ascii="Times New Roman" w:hAnsi="Times New Roman"/>
                <w:sz w:val="26"/>
                <w:szCs w:val="26"/>
              </w:rPr>
              <w:t xml:space="preserve">., с. Темирлановка, улица Б. </w:t>
            </w:r>
            <w:proofErr w:type="spellStart"/>
            <w:r w:rsidRPr="009B0652">
              <w:rPr>
                <w:rFonts w:ascii="Times New Roman" w:hAnsi="Times New Roman"/>
                <w:sz w:val="26"/>
                <w:szCs w:val="26"/>
              </w:rPr>
              <w:t>Абасов</w:t>
            </w:r>
            <w:proofErr w:type="spellEnd"/>
            <w:r w:rsidRPr="009B0652">
              <w:rPr>
                <w:rFonts w:ascii="Times New Roman" w:hAnsi="Times New Roman"/>
                <w:sz w:val="26"/>
                <w:szCs w:val="26"/>
              </w:rPr>
              <w:t>, 9</w:t>
            </w:r>
          </w:p>
        </w:tc>
      </w:tr>
      <w:tr w:rsidR="009B0652" w:rsidRPr="009B0652" w:rsidTr="009424C1">
        <w:tc>
          <w:tcPr>
            <w:tcW w:w="3652" w:type="dxa"/>
          </w:tcPr>
          <w:p w:rsidR="009B0652" w:rsidRPr="009B0652" w:rsidRDefault="009B0652" w:rsidP="009424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0652">
              <w:rPr>
                <w:rFonts w:ascii="Times New Roman" w:hAnsi="Times New Roman"/>
                <w:sz w:val="28"/>
                <w:szCs w:val="28"/>
              </w:rPr>
              <w:t>БИН</w:t>
            </w:r>
          </w:p>
        </w:tc>
        <w:tc>
          <w:tcPr>
            <w:tcW w:w="6259" w:type="dxa"/>
          </w:tcPr>
          <w:p w:rsidR="009B0652" w:rsidRPr="009B0652" w:rsidRDefault="009B0652" w:rsidP="009424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B0652">
              <w:rPr>
                <w:rFonts w:ascii="Times New Roman" w:hAnsi="Times New Roman"/>
                <w:sz w:val="26"/>
                <w:szCs w:val="26"/>
              </w:rPr>
              <w:t>091040002440</w:t>
            </w:r>
          </w:p>
        </w:tc>
      </w:tr>
    </w:tbl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2" w:name="_Hlk184565997"/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 xml:space="preserve">Местонахождение поля фильтрации – </w:t>
      </w:r>
      <w:r w:rsidRPr="009B0652">
        <w:rPr>
          <w:rFonts w:ascii="Times New Roman" w:hAnsi="Times New Roman"/>
          <w:sz w:val="26"/>
          <w:szCs w:val="26"/>
          <w:lang w:val="kk-KZ"/>
        </w:rPr>
        <w:t>Туркестанская область, Ордабасинский район, Кажымуканский с.о., с. Темирлановка, улица Б. Абасов, 9</w:t>
      </w:r>
      <w:r w:rsidRPr="009B0652">
        <w:rPr>
          <w:rFonts w:ascii="Times New Roman" w:hAnsi="Times New Roman"/>
          <w:sz w:val="28"/>
        </w:rPr>
        <w:t>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 xml:space="preserve">Общая площадь поля фильтрации – </w:t>
      </w:r>
      <w:r w:rsidRPr="009B0652">
        <w:rPr>
          <w:rFonts w:ascii="Times New Roman" w:hAnsi="Times New Roman"/>
          <w:sz w:val="28"/>
          <w:lang w:val="kk-KZ"/>
        </w:rPr>
        <w:t>5,86</w:t>
      </w:r>
      <w:r w:rsidRPr="009B0652">
        <w:rPr>
          <w:rFonts w:ascii="Times New Roman" w:hAnsi="Times New Roman"/>
          <w:sz w:val="28"/>
        </w:rPr>
        <w:t xml:space="preserve"> га (акт на право </w:t>
      </w:r>
      <w:r w:rsidRPr="009B0652">
        <w:rPr>
          <w:rFonts w:ascii="Times New Roman" w:hAnsi="Times New Roman"/>
          <w:sz w:val="28"/>
          <w:lang w:val="kk-KZ"/>
        </w:rPr>
        <w:t>временного возмездного землепользования (аренды)</w:t>
      </w:r>
      <w:r w:rsidRPr="009B0652">
        <w:rPr>
          <w:rFonts w:ascii="Times New Roman" w:hAnsi="Times New Roman"/>
          <w:sz w:val="28"/>
        </w:rPr>
        <w:t xml:space="preserve"> с кадастровым номером №19-28</w:t>
      </w:r>
      <w:r w:rsidRPr="009B0652">
        <w:rPr>
          <w:rFonts w:ascii="Times New Roman" w:hAnsi="Times New Roman"/>
          <w:sz w:val="28"/>
          <w:lang w:val="kk-KZ"/>
        </w:rPr>
        <w:t>8</w:t>
      </w:r>
      <w:r w:rsidRPr="009B0652">
        <w:rPr>
          <w:rFonts w:ascii="Times New Roman" w:hAnsi="Times New Roman"/>
          <w:sz w:val="28"/>
        </w:rPr>
        <w:t>-0</w:t>
      </w:r>
      <w:r w:rsidRPr="009B0652">
        <w:rPr>
          <w:rFonts w:ascii="Times New Roman" w:hAnsi="Times New Roman"/>
          <w:sz w:val="28"/>
          <w:lang w:val="kk-KZ"/>
        </w:rPr>
        <w:t>3</w:t>
      </w:r>
      <w:r w:rsidRPr="009B0652">
        <w:rPr>
          <w:rFonts w:ascii="Times New Roman" w:hAnsi="Times New Roman"/>
          <w:sz w:val="28"/>
        </w:rPr>
        <w:t>8-</w:t>
      </w:r>
      <w:r w:rsidRPr="009B0652">
        <w:rPr>
          <w:rFonts w:ascii="Times New Roman" w:hAnsi="Times New Roman"/>
          <w:sz w:val="28"/>
          <w:lang w:val="kk-KZ"/>
        </w:rPr>
        <w:t>1480</w:t>
      </w:r>
      <w:r w:rsidRPr="009B0652">
        <w:rPr>
          <w:rFonts w:ascii="Times New Roman" w:hAnsi="Times New Roman"/>
          <w:sz w:val="28"/>
        </w:rPr>
        <w:t xml:space="preserve">). Целевое назначение земельного участка – </w:t>
      </w:r>
      <w:r w:rsidRPr="009B0652">
        <w:rPr>
          <w:rFonts w:ascii="Times New Roman" w:hAnsi="Times New Roman"/>
          <w:sz w:val="28"/>
          <w:lang w:val="kk-KZ"/>
        </w:rPr>
        <w:t>для строительства очистительной станции канализационной сети</w:t>
      </w:r>
      <w:r w:rsidRPr="009B0652">
        <w:rPr>
          <w:rFonts w:ascii="Times New Roman" w:hAnsi="Times New Roman"/>
          <w:sz w:val="28"/>
        </w:rPr>
        <w:t>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Территории поля фильтрации граничить Объект со всех четырех сторон окружен сельскохозяйственными угодьями.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  <w:lang w:val="kk-KZ"/>
        </w:rPr>
        <w:t xml:space="preserve">Со всех стороны поля фильтрации на </w:t>
      </w:r>
      <w:r w:rsidRPr="009B0652">
        <w:rPr>
          <w:rFonts w:ascii="Times New Roman" w:hAnsi="Times New Roman"/>
          <w:sz w:val="28"/>
        </w:rPr>
        <w:t>расстоянии до 4000 километров выращивают только хлопок.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9B0652">
        <w:rPr>
          <w:rFonts w:ascii="Times New Roman" w:hAnsi="Times New Roman"/>
          <w:sz w:val="28"/>
          <w:lang w:val="kk-KZ"/>
        </w:rPr>
        <w:t xml:space="preserve">Вода после очистки из поля фильтрации не используется повторно в сельскохозяйственных целях. 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9B0652">
        <w:rPr>
          <w:rFonts w:ascii="Times New Roman" w:hAnsi="Times New Roman"/>
          <w:sz w:val="28"/>
          <w:lang w:val="kk-KZ"/>
        </w:rPr>
        <w:t>После полной реконструкции очистных сооружений планируется довать  воду из поля фильтрации для сельскохозяйственного использования.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9B0652">
        <w:rPr>
          <w:rFonts w:ascii="Times New Roman" w:hAnsi="Times New Roman"/>
          <w:sz w:val="28"/>
          <w:lang w:val="kk-KZ"/>
        </w:rPr>
        <w:t>На ближайшие 3 года запланирована полная реконструкция очистных сооружений.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9B0652">
        <w:rPr>
          <w:rFonts w:ascii="Times New Roman" w:hAnsi="Times New Roman"/>
          <w:sz w:val="28"/>
          <w:lang w:val="kk-KZ"/>
        </w:rPr>
        <w:t xml:space="preserve">Ближайшие водный объект водохранилище Шардара расположен на северном направление более 23 км от поля фильтрации. (рис. 4) 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9B0652">
        <w:rPr>
          <w:rFonts w:ascii="Times New Roman" w:hAnsi="Times New Roman"/>
          <w:sz w:val="28"/>
          <w:lang w:val="kk-KZ"/>
        </w:rPr>
        <w:t xml:space="preserve">Со всех стороны поля фильтрации на расстоянии до 4000 километров зона отдыха, места для купания </w:t>
      </w:r>
      <w:r w:rsidRPr="009B0652">
        <w:rPr>
          <w:rFonts w:ascii="Times New Roman" w:hAnsi="Times New Roman"/>
          <w:sz w:val="28"/>
        </w:rPr>
        <w:t>отсутствуют.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bookmarkStart w:id="3" w:name="_Hlk184412999"/>
      <w:r w:rsidRPr="009B0652">
        <w:rPr>
          <w:rFonts w:ascii="Times New Roman" w:hAnsi="Times New Roman"/>
          <w:sz w:val="28"/>
        </w:rPr>
        <w:t xml:space="preserve">Поля фильтрация </w:t>
      </w:r>
      <w:r w:rsidRPr="009B0652">
        <w:rPr>
          <w:rFonts w:ascii="Times New Roman" w:hAnsi="Times New Roman"/>
          <w:sz w:val="28"/>
          <w:lang w:val="kk-KZ"/>
        </w:rPr>
        <w:t>расположена с западной стороны от села Темирлан на расстояние 2,2 км. Ближайшая жилая застройка на поля фильтрации находится с юго-восточной стороны на расстоянии 605,79 м село Ынтымак.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На территории объекта археологические ценности, а также особо охраняемые и ценные</w:t>
      </w:r>
      <w:r w:rsidRPr="009B065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B0652">
        <w:rPr>
          <w:rFonts w:ascii="Times New Roman" w:hAnsi="Times New Roman"/>
          <w:sz w:val="28"/>
        </w:rPr>
        <w:t>природные комплексы (заповедники, заказники, памятники природы, особо охраняемых природных территорий, государственных лесных фондов, памятников историко-культурного наследия) отсутствуют.</w:t>
      </w:r>
      <w:bookmarkEnd w:id="3"/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 xml:space="preserve">Географические координаты поля фильтрации: 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Севера-западная точка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Широта: 40°46'29.4"С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 xml:space="preserve">Долгота: </w:t>
      </w:r>
      <w:bookmarkStart w:id="4" w:name="_Hlk131605044"/>
      <w:r w:rsidRPr="009B0652">
        <w:rPr>
          <w:rFonts w:ascii="Times New Roman" w:hAnsi="Times New Roman"/>
          <w:sz w:val="28"/>
        </w:rPr>
        <w:t>68°16'57.1"В</w:t>
      </w:r>
    </w:p>
    <w:bookmarkEnd w:id="4"/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Северо-восточная точка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Широта: 40°26'29.6"С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Долгота: 68°17'13.8"В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Юго-западная точка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Широта: 40°46'25.6"С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lastRenderedPageBreak/>
        <w:t>Долгота: 68°16'57.4"В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Юго-восточная точка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Широта: 40°46'26.3"С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Долгота: 68°17'14.0"В</w:t>
      </w:r>
    </w:p>
    <w:bookmarkEnd w:id="1"/>
    <w:bookmarkEnd w:id="2"/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Количество сточных вод получено на основе фактических данных.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</w:rPr>
        <w:t xml:space="preserve">Поля фильтрации </w:t>
      </w:r>
      <w:r w:rsidRPr="009B0652">
        <w:rPr>
          <w:rFonts w:ascii="Times New Roman" w:hAnsi="Times New Roman"/>
          <w:sz w:val="28"/>
          <w:szCs w:val="28"/>
        </w:rPr>
        <w:t xml:space="preserve">состоит из 7 карт. </w:t>
      </w:r>
      <w:r w:rsidRPr="009B0652">
        <w:rPr>
          <w:rFonts w:ascii="Times New Roman" w:hAnsi="Times New Roman"/>
          <w:sz w:val="28"/>
          <w:szCs w:val="28"/>
          <w:lang w:val="kk-KZ"/>
        </w:rPr>
        <w:t>Ра</w:t>
      </w:r>
      <w:proofErr w:type="spellStart"/>
      <w:r w:rsidRPr="009B0652">
        <w:rPr>
          <w:rFonts w:ascii="Times New Roman" w:hAnsi="Times New Roman"/>
          <w:sz w:val="28"/>
          <w:szCs w:val="28"/>
        </w:rPr>
        <w:t>змер</w:t>
      </w:r>
      <w:proofErr w:type="spellEnd"/>
      <w:r w:rsidRPr="009B0652">
        <w:rPr>
          <w:rFonts w:ascii="Times New Roman" w:hAnsi="Times New Roman"/>
          <w:sz w:val="28"/>
          <w:szCs w:val="28"/>
        </w:rPr>
        <w:t xml:space="preserve"> каждого карта 50*100 м, где проходит естественно-биологическая очистка. 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Методы очистки сточных вод: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 xml:space="preserve">- механическая; 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- биологическая.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Место сброса сточных вод – поля фильтрация.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Источником образования сточных вод города является: жилая часть города, предприятия коммунально-бытового назначения, различные службы и объекты здравоохранения.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Режим работы очистных сооружений – круглогодичный.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ГКП на ПХВ "Ордабасинская</w:t>
      </w:r>
      <w:bookmarkStart w:id="5" w:name="_GoBack"/>
      <w:bookmarkEnd w:id="5"/>
      <w:r w:rsidRPr="009B0652">
        <w:rPr>
          <w:rFonts w:ascii="Times New Roman" w:hAnsi="Times New Roman"/>
          <w:sz w:val="26"/>
          <w:szCs w:val="26"/>
          <w:lang w:val="kk-KZ"/>
        </w:rPr>
        <w:t xml:space="preserve"> многопрофильная центральная районная больница" управления здравоохранения Туркестанской области</w:t>
      </w:r>
      <w:r w:rsidRPr="009B0652">
        <w:rPr>
          <w:rFonts w:ascii="Times New Roman" w:hAnsi="Times New Roman"/>
          <w:sz w:val="28"/>
          <w:szCs w:val="28"/>
        </w:rPr>
        <w:t xml:space="preserve"> </w:t>
      </w:r>
    </w:p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Основной вид деятельности ГКП на ПХВ «Ордабасинская многопрофильная центральная районная больница» — </w:t>
      </w:r>
      <w:r w:rsidRPr="009B0652">
        <w:rPr>
          <w:rFonts w:ascii="Times New Roman" w:hAnsi="Times New Roman"/>
          <w:b/>
          <w:bCs/>
          <w:sz w:val="26"/>
          <w:szCs w:val="26"/>
          <w:lang w:val="kk-KZ"/>
        </w:rPr>
        <w:t>оказание медицинской помощи населению</w:t>
      </w:r>
      <w:r w:rsidRPr="009B0652">
        <w:rPr>
          <w:rFonts w:ascii="Times New Roman" w:hAnsi="Times New Roman"/>
          <w:sz w:val="26"/>
          <w:szCs w:val="26"/>
          <w:lang w:val="kk-KZ"/>
        </w:rPr>
        <w:t xml:space="preserve">. </w:t>
      </w:r>
    </w:p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Проект разработан в соответствии с</w:t>
      </w:r>
      <w:r w:rsidRPr="009B0652">
        <w:rPr>
          <w:rFonts w:ascii="Times New Roman" w:hAnsi="Times New Roman"/>
          <w:sz w:val="26"/>
          <w:szCs w:val="26"/>
        </w:rPr>
        <w:t xml:space="preserve"> природоохранными законодательными и нормативными требованиями Республики Казахстан. </w:t>
      </w:r>
    </w:p>
    <w:p w:rsidR="009B0652" w:rsidRPr="009B0652" w:rsidRDefault="009B0652" w:rsidP="009B0652">
      <w:pPr>
        <w:pStyle w:val="Default"/>
        <w:ind w:firstLine="567"/>
        <w:jc w:val="both"/>
        <w:rPr>
          <w:sz w:val="26"/>
          <w:szCs w:val="26"/>
        </w:rPr>
      </w:pPr>
      <w:r w:rsidRPr="009B0652">
        <w:rPr>
          <w:rFonts w:eastAsia="Times New Roman"/>
          <w:color w:val="auto"/>
          <w:sz w:val="26"/>
          <w:szCs w:val="26"/>
        </w:rPr>
        <w:t xml:space="preserve">Источником хозяйственно-питьевого водоснабжения является из скважины. </w:t>
      </w:r>
    </w:p>
    <w:bookmarkEnd w:id="0"/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 xml:space="preserve">Нормирование загрязняющих веществ выполнено в соответствии с требованиями Методики определения нормативов эмиссий в окружающую среду (приложение к Приказу Министра окружающей среды и водных ресурсов РК от 10 марта 2021 года №63).      </w:t>
      </w:r>
    </w:p>
    <w:p w:rsidR="009B0652" w:rsidRPr="009B0652" w:rsidRDefault="009B0652" w:rsidP="009B0652">
      <w:pPr>
        <w:spacing w:after="0" w:line="240" w:lineRule="atLeast"/>
        <w:contextualSpacing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 xml:space="preserve">         Нормативы допустимых сбросов загрязняющих веществ предложены по следующим    веществам: взвешенные вещества, ХПК, </w:t>
      </w:r>
      <w:proofErr w:type="spellStart"/>
      <w:r w:rsidRPr="009B0652">
        <w:rPr>
          <w:rFonts w:ascii="Times New Roman" w:hAnsi="Times New Roman"/>
          <w:sz w:val="26"/>
          <w:szCs w:val="26"/>
        </w:rPr>
        <w:t>БПКп</w:t>
      </w:r>
      <w:proofErr w:type="spellEnd"/>
      <w:r w:rsidRPr="009B0652">
        <w:rPr>
          <w:rFonts w:ascii="Times New Roman" w:hAnsi="Times New Roman"/>
          <w:sz w:val="26"/>
          <w:szCs w:val="26"/>
        </w:rPr>
        <w:t xml:space="preserve">, сухой остаток, </w:t>
      </w:r>
      <w:proofErr w:type="gramStart"/>
      <w:r w:rsidRPr="009B0652">
        <w:rPr>
          <w:rFonts w:ascii="Times New Roman" w:hAnsi="Times New Roman"/>
          <w:sz w:val="26"/>
          <w:szCs w:val="26"/>
        </w:rPr>
        <w:t>хлориды,  сульфаты</w:t>
      </w:r>
      <w:proofErr w:type="gramEnd"/>
      <w:r w:rsidRPr="009B0652">
        <w:rPr>
          <w:rFonts w:ascii="Times New Roman" w:hAnsi="Times New Roman"/>
          <w:sz w:val="26"/>
          <w:szCs w:val="26"/>
        </w:rPr>
        <w:t>, азот аммонийный (аммоний солевой), нитриты, нитраты, фосфаты, нефтепродукты, СПАВ.</w:t>
      </w:r>
    </w:p>
    <w:p w:rsidR="009B0652" w:rsidRPr="009B0652" w:rsidRDefault="009B0652" w:rsidP="009B0652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>Нормы НДС ГКП на ПХВ "</w:t>
      </w:r>
      <w:proofErr w:type="spellStart"/>
      <w:r w:rsidRPr="009B0652">
        <w:rPr>
          <w:rFonts w:ascii="Times New Roman" w:hAnsi="Times New Roman"/>
          <w:sz w:val="26"/>
          <w:szCs w:val="26"/>
        </w:rPr>
        <w:t>Ордабасинская</w:t>
      </w:r>
      <w:proofErr w:type="spellEnd"/>
      <w:r w:rsidRPr="009B0652">
        <w:rPr>
          <w:rFonts w:ascii="Times New Roman" w:hAnsi="Times New Roman"/>
          <w:sz w:val="26"/>
          <w:szCs w:val="26"/>
        </w:rPr>
        <w:t xml:space="preserve"> многопрофильная центральная районная больница" управления здравоохранения Туркестанской области разработаны сроком на десять лет с 202</w:t>
      </w:r>
      <w:r w:rsidRPr="009B0652">
        <w:rPr>
          <w:rFonts w:ascii="Times New Roman" w:hAnsi="Times New Roman"/>
          <w:sz w:val="26"/>
          <w:szCs w:val="26"/>
          <w:lang w:val="kk-KZ"/>
        </w:rPr>
        <w:t>6</w:t>
      </w:r>
      <w:r w:rsidRPr="009B0652">
        <w:rPr>
          <w:rFonts w:ascii="Times New Roman" w:hAnsi="Times New Roman"/>
          <w:sz w:val="26"/>
          <w:szCs w:val="26"/>
        </w:rPr>
        <w:t xml:space="preserve"> по 203</w:t>
      </w:r>
      <w:r w:rsidRPr="009B0652">
        <w:rPr>
          <w:rFonts w:ascii="Times New Roman" w:hAnsi="Times New Roman"/>
          <w:sz w:val="26"/>
          <w:szCs w:val="26"/>
          <w:lang w:val="kk-KZ"/>
        </w:rPr>
        <w:t>5</w:t>
      </w:r>
      <w:r w:rsidRPr="009B0652">
        <w:rPr>
          <w:rFonts w:ascii="Times New Roman" w:hAnsi="Times New Roman"/>
          <w:sz w:val="26"/>
          <w:szCs w:val="26"/>
        </w:rPr>
        <w:t xml:space="preserve"> гг.</w:t>
      </w:r>
    </w:p>
    <w:p w:rsidR="009B0652" w:rsidRPr="009B0652" w:rsidRDefault="009B0652" w:rsidP="009B0652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 xml:space="preserve">Настоящий проект нормативов допустимых </w:t>
      </w:r>
      <w:r w:rsidRPr="009B0652">
        <w:rPr>
          <w:rFonts w:ascii="Times New Roman" w:hAnsi="Times New Roman"/>
          <w:sz w:val="26"/>
          <w:szCs w:val="26"/>
          <w:lang w:val="kk-KZ"/>
        </w:rPr>
        <w:t>с</w:t>
      </w:r>
      <w:proofErr w:type="spellStart"/>
      <w:r w:rsidRPr="009B0652">
        <w:rPr>
          <w:rFonts w:ascii="Times New Roman" w:hAnsi="Times New Roman"/>
          <w:sz w:val="26"/>
          <w:szCs w:val="26"/>
        </w:rPr>
        <w:t>бросов</w:t>
      </w:r>
      <w:proofErr w:type="spellEnd"/>
      <w:r w:rsidRPr="009B0652">
        <w:rPr>
          <w:rFonts w:ascii="Times New Roman" w:hAnsi="Times New Roman"/>
          <w:sz w:val="26"/>
          <w:szCs w:val="26"/>
        </w:rPr>
        <w:t xml:space="preserve"> (далее - НД</w:t>
      </w:r>
      <w:r w:rsidRPr="009B0652">
        <w:rPr>
          <w:rFonts w:ascii="Times New Roman" w:hAnsi="Times New Roman"/>
          <w:sz w:val="26"/>
          <w:szCs w:val="26"/>
          <w:lang w:val="kk-KZ"/>
        </w:rPr>
        <w:t>С</w:t>
      </w:r>
      <w:r w:rsidRPr="009B0652">
        <w:rPr>
          <w:rFonts w:ascii="Times New Roman" w:hAnsi="Times New Roman"/>
          <w:sz w:val="26"/>
          <w:szCs w:val="26"/>
        </w:rPr>
        <w:t>) загрязняющих веществ в атмосферу для ГКП на ПХВ "</w:t>
      </w:r>
      <w:proofErr w:type="spellStart"/>
      <w:r w:rsidRPr="009B0652">
        <w:rPr>
          <w:rFonts w:ascii="Times New Roman" w:hAnsi="Times New Roman"/>
          <w:sz w:val="26"/>
          <w:szCs w:val="26"/>
        </w:rPr>
        <w:t>Ордабасинская</w:t>
      </w:r>
      <w:proofErr w:type="spellEnd"/>
      <w:r w:rsidRPr="009B0652">
        <w:rPr>
          <w:rFonts w:ascii="Times New Roman" w:hAnsi="Times New Roman"/>
          <w:sz w:val="26"/>
          <w:szCs w:val="26"/>
        </w:rPr>
        <w:t xml:space="preserve"> многопрофильная центральная районная больница" управления здравоохранения Туркестанской области разработан</w:t>
      </w:r>
      <w:r w:rsidRPr="009B0652">
        <w:rPr>
          <w:rFonts w:ascii="Times New Roman" w:hAnsi="Times New Roman"/>
          <w:sz w:val="26"/>
          <w:szCs w:val="26"/>
          <w:lang w:val="kk-KZ"/>
        </w:rPr>
        <w:t>в первые в связи с отсутствием нормативных документов</w:t>
      </w:r>
      <w:r w:rsidRPr="009B0652">
        <w:rPr>
          <w:rFonts w:ascii="Times New Roman" w:hAnsi="Times New Roman"/>
          <w:sz w:val="26"/>
          <w:szCs w:val="26"/>
        </w:rPr>
        <w:t>.</w:t>
      </w:r>
    </w:p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В расчетные условия для определения величин НДС включены технические, морфологические, гидрологические, гидродинамические, испарительная способность и другие параметры водоприемника, а также объем и состав сточных вод.</w:t>
      </w:r>
    </w:p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В расчетные условия для определения величин НДВ включены технические, морфологические, гидрологические, гидродинамические, испарительная способность и другие параметры водоприемника, а также объем и состав сточных вод.</w:t>
      </w:r>
    </w:p>
    <w:p w:rsidR="009B0652" w:rsidRPr="009B0652" w:rsidRDefault="009B0652" w:rsidP="009B06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kk-KZ"/>
        </w:rPr>
      </w:pPr>
      <w:bookmarkStart w:id="6" w:name="_Hlk184566514"/>
      <w:r w:rsidRPr="009B0652">
        <w:rPr>
          <w:rFonts w:ascii="Times New Roman" w:hAnsi="Times New Roman"/>
          <w:sz w:val="26"/>
          <w:szCs w:val="26"/>
          <w:lang w:val="kk-KZ"/>
        </w:rPr>
        <w:lastRenderedPageBreak/>
        <w:t>Согласно приложения 2</w:t>
      </w:r>
      <w:r w:rsidRPr="009B0652">
        <w:rPr>
          <w:rFonts w:ascii="Times New Roman" w:hAnsi="Times New Roman"/>
          <w:sz w:val="26"/>
          <w:szCs w:val="26"/>
        </w:rPr>
        <w:t xml:space="preserve">, раздел 2, пункт 7.18 </w:t>
      </w:r>
      <w:r w:rsidRPr="009B0652">
        <w:rPr>
          <w:rFonts w:ascii="Times New Roman" w:hAnsi="Times New Roman"/>
          <w:sz w:val="26"/>
          <w:szCs w:val="26"/>
          <w:lang w:val="kk-KZ"/>
        </w:rPr>
        <w:t>Экологического кодекса РК от 2 января 2021 года №400-</w:t>
      </w:r>
      <w:r w:rsidRPr="009B0652">
        <w:rPr>
          <w:rFonts w:ascii="Times New Roman" w:hAnsi="Times New Roman"/>
          <w:sz w:val="26"/>
          <w:szCs w:val="26"/>
          <w:lang w:val="en-US"/>
        </w:rPr>
        <w:t>VI</w:t>
      </w:r>
      <w:r w:rsidRPr="009B0652">
        <w:rPr>
          <w:rFonts w:ascii="Times New Roman" w:hAnsi="Times New Roman"/>
          <w:sz w:val="26"/>
          <w:szCs w:val="26"/>
        </w:rPr>
        <w:t xml:space="preserve">, </w:t>
      </w:r>
      <w:r w:rsidRPr="009B0652">
        <w:rPr>
          <w:rFonts w:ascii="Times New Roman" w:hAnsi="Times New Roman"/>
          <w:sz w:val="26"/>
          <w:szCs w:val="26"/>
          <w:lang w:val="kk-KZ"/>
        </w:rPr>
        <w:t xml:space="preserve">«любые виды деятельности с осуществлением выброс загрязняющих веществ в окружающую среду» данный объект относится к </w:t>
      </w:r>
      <w:r w:rsidRPr="009B0652">
        <w:rPr>
          <w:rFonts w:ascii="Times New Roman" w:hAnsi="Times New Roman"/>
          <w:sz w:val="26"/>
          <w:szCs w:val="26"/>
          <w:lang w:val="en-US"/>
        </w:rPr>
        <w:t>II</w:t>
      </w:r>
      <w:r w:rsidRPr="009B0652">
        <w:rPr>
          <w:rFonts w:ascii="Times New Roman" w:hAnsi="Times New Roman"/>
          <w:sz w:val="26"/>
          <w:szCs w:val="26"/>
          <w:lang w:val="kk-KZ"/>
        </w:rPr>
        <w:t xml:space="preserve"> категории.</w:t>
      </w:r>
    </w:p>
    <w:p w:rsidR="009B0652" w:rsidRPr="009B0652" w:rsidRDefault="009B0652" w:rsidP="009B06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kk-KZ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Согласно статьи 120, пункт 5 Экологического кодекса РК, Экологические разрешение на воздействие выдается на срок до изменения применяемых технологий, требующих изменения экологических услуг, указанных в действующем экологическом разрешении,  но не более чем на десять лет.</w:t>
      </w:r>
    </w:p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9B0652">
        <w:rPr>
          <w:rFonts w:ascii="Times New Roman" w:hAnsi="Times New Roman"/>
          <w:sz w:val="26"/>
          <w:szCs w:val="26"/>
        </w:rPr>
        <w:t xml:space="preserve">Проектируемый объект не относится к объектам, для которых обязательно проведение скрининга воздействия или оценки воздействия на окружающую среду. </w:t>
      </w:r>
    </w:p>
    <w:p w:rsidR="009B0652" w:rsidRPr="009B0652" w:rsidRDefault="009B0652" w:rsidP="009B065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kk-KZ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Для веществ, попадающих под общие требования показателей состава и свойств воды, такие как рН, прозрачность, температура и прочие, НДВ не рассчитываются; показатели веществ должны удовлетворять требованиям «Правил охраны поверхностных вод» и Санитарным правилам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утверждены приказом Министра национальной экономики РК от 16 марта 2015 года №209.</w:t>
      </w:r>
    </w:p>
    <w:bookmarkEnd w:id="6"/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 xml:space="preserve">Качественное состояние сточных вод для </w:t>
      </w:r>
      <w:r w:rsidRPr="009B0652">
        <w:rPr>
          <w:rFonts w:ascii="Times New Roman" w:hAnsi="Times New Roman"/>
          <w:color w:val="000000"/>
          <w:sz w:val="26"/>
          <w:szCs w:val="26"/>
          <w:lang w:val="kk-KZ"/>
        </w:rPr>
        <w:t>поля фильтрации</w:t>
      </w:r>
      <w:r w:rsidRPr="009B0652">
        <w:rPr>
          <w:rFonts w:ascii="Times New Roman" w:hAnsi="Times New Roman"/>
          <w:color w:val="000000"/>
          <w:sz w:val="26"/>
          <w:szCs w:val="26"/>
        </w:rPr>
        <w:t xml:space="preserve"> за 20</w:t>
      </w:r>
      <w:r w:rsidRPr="009B0652">
        <w:rPr>
          <w:rFonts w:ascii="Times New Roman" w:hAnsi="Times New Roman"/>
          <w:color w:val="000000"/>
          <w:sz w:val="26"/>
          <w:szCs w:val="26"/>
          <w:lang w:val="kk-KZ"/>
        </w:rPr>
        <w:t>23-2025 г</w:t>
      </w:r>
      <w:r w:rsidRPr="009B0652">
        <w:rPr>
          <w:rFonts w:ascii="Times New Roman" w:hAnsi="Times New Roman"/>
          <w:color w:val="000000"/>
          <w:sz w:val="26"/>
          <w:szCs w:val="26"/>
        </w:rPr>
        <w:t>г.  приняты по данным ТОО «Эко-Тест».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>При разработке проекта нормативов ПДС выполнялись следующие работы: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>- инвентаризация источников образования сточных вод с определением их количества и качественного состава;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>- составление баланса водопотребления и водоотведения;</w:t>
      </w:r>
    </w:p>
    <w:p w:rsidR="009B0652" w:rsidRPr="009B0652" w:rsidRDefault="009B0652" w:rsidP="009B0652">
      <w:pPr>
        <w:shd w:val="clear" w:color="auto" w:fill="FFFFFF"/>
        <w:tabs>
          <w:tab w:val="num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 xml:space="preserve">- расчёт нормативов ПДС. 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>При проведении инвентаризации выявлялись источники образования загрязняющих веществ, определялось их количество, составлялась принципиальная схема образования загрязнённых сточных вод.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 xml:space="preserve">Количество выпусков сточных вод по предприятию - </w:t>
      </w:r>
      <w:r w:rsidRPr="009B0652">
        <w:rPr>
          <w:rFonts w:ascii="Times New Roman" w:hAnsi="Times New Roman"/>
          <w:color w:val="000000"/>
          <w:sz w:val="26"/>
          <w:szCs w:val="26"/>
          <w:lang w:val="kk-KZ"/>
        </w:rPr>
        <w:t>1</w:t>
      </w:r>
      <w:r w:rsidRPr="009B0652">
        <w:rPr>
          <w:rFonts w:ascii="Times New Roman" w:hAnsi="Times New Roman"/>
          <w:color w:val="000000"/>
          <w:sz w:val="26"/>
          <w:szCs w:val="26"/>
        </w:rPr>
        <w:t>.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 xml:space="preserve">Расчёт ПДС по </w:t>
      </w:r>
      <w:proofErr w:type="spellStart"/>
      <w:r w:rsidRPr="009B0652">
        <w:rPr>
          <w:rFonts w:ascii="Times New Roman" w:hAnsi="Times New Roman"/>
          <w:color w:val="000000"/>
          <w:sz w:val="26"/>
          <w:szCs w:val="26"/>
        </w:rPr>
        <w:t>водовыпуску</w:t>
      </w:r>
      <w:proofErr w:type="spellEnd"/>
      <w:r w:rsidRPr="009B0652">
        <w:rPr>
          <w:rFonts w:ascii="Times New Roman" w:hAnsi="Times New Roman"/>
          <w:color w:val="000000"/>
          <w:sz w:val="26"/>
          <w:szCs w:val="26"/>
        </w:rPr>
        <w:t xml:space="preserve"> выполнен на основании расчётных значений предельно-допустимых концентраций загрязняющих веществ (С</w:t>
      </w:r>
      <w:r w:rsidRPr="009B0652">
        <w:rPr>
          <w:rFonts w:ascii="Times New Roman" w:hAnsi="Times New Roman"/>
          <w:color w:val="000000"/>
          <w:sz w:val="26"/>
          <w:szCs w:val="26"/>
          <w:vertAlign w:val="subscript"/>
        </w:rPr>
        <w:t>ПДС</w:t>
      </w:r>
      <w:r w:rsidRPr="009B0652">
        <w:rPr>
          <w:rFonts w:ascii="Times New Roman" w:hAnsi="Times New Roman"/>
          <w:color w:val="000000"/>
          <w:sz w:val="26"/>
          <w:szCs w:val="26"/>
        </w:rPr>
        <w:t>) с учётом коэффициента разбавления фильтрующихся вод и фоновых концентраций этих веществ в водоносном горизонте. Для расчёта нормативов ПДС использована «</w:t>
      </w:r>
      <w:r w:rsidRPr="009B0652">
        <w:rPr>
          <w:rFonts w:ascii="Times New Roman" w:hAnsi="Times New Roman"/>
          <w:sz w:val="26"/>
          <w:szCs w:val="26"/>
        </w:rPr>
        <w:t>Методика расчета предельно-допустимых сбросов (ПДС) веществ, отводимых со сточными водами предприятий в накопители, от 27.10.2006 г. №324-п».</w:t>
      </w:r>
    </w:p>
    <w:p w:rsidR="009B0652" w:rsidRPr="009B0652" w:rsidRDefault="009B0652" w:rsidP="009B06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 xml:space="preserve">Разработанные нормативы ПДС являются регламентирующим документом для практического осуществления водоотведения и последующей их очистки на установке очистки сточных с последующим накоплением в </w:t>
      </w:r>
      <w:r w:rsidRPr="009B0652">
        <w:rPr>
          <w:rFonts w:ascii="Times New Roman" w:hAnsi="Times New Roman"/>
          <w:sz w:val="26"/>
          <w:szCs w:val="26"/>
          <w:lang w:val="kk-KZ"/>
        </w:rPr>
        <w:t>фоля фильтрации</w:t>
      </w:r>
      <w:r w:rsidRPr="009B0652">
        <w:rPr>
          <w:rFonts w:ascii="Times New Roman" w:hAnsi="Times New Roman"/>
          <w:sz w:val="26"/>
          <w:szCs w:val="26"/>
        </w:rPr>
        <w:t xml:space="preserve">. Установленные нормативы при условии их соблюдения обеспечивают экологические требования к качеству воды и должны соответствовать требованиям ПДК. </w:t>
      </w:r>
    </w:p>
    <w:p w:rsidR="007C2F51" w:rsidRPr="009B0652" w:rsidRDefault="007C2F51">
      <w:pPr>
        <w:rPr>
          <w:rFonts w:ascii="Times New Roman" w:hAnsi="Times New Roman"/>
        </w:rPr>
      </w:pPr>
    </w:p>
    <w:sectPr w:rsidR="007C2F51" w:rsidRPr="009B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52"/>
    <w:rsid w:val="007C2F51"/>
    <w:rsid w:val="009B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5D1A5-D332-4D4C-9096-9612514D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5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06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B06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B0652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9B065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1063</Words>
  <Characters>6060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Жадыра</dc:creator>
  <cp:keywords/>
  <dc:description/>
  <cp:lastModifiedBy>Жадыра</cp:lastModifiedBy>
  <cp:revision>1</cp:revision>
  <dcterms:created xsi:type="dcterms:W3CDTF">2026-06-30T03:44:00Z</dcterms:created>
  <dcterms:modified xsi:type="dcterms:W3CDTF">2026-06-30T03:45:00Z</dcterms:modified>
</cp:coreProperties>
</file>