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E3DAA5" w14:textId="77777777" w:rsidR="001E31AF" w:rsidRPr="003D306B" w:rsidRDefault="001E31AF" w:rsidP="001E31AF">
      <w:pPr>
        <w:pStyle w:val="1"/>
        <w:ind w:left="1134"/>
        <w:jc w:val="center"/>
        <w:rPr>
          <w:rFonts w:ascii="Times New Roman" w:hAnsi="Times New Roman" w:cs="Times New Roman"/>
          <w:lang w:val="ru-KZ" w:eastAsia="en-US"/>
        </w:rPr>
      </w:pPr>
      <w:bookmarkStart w:id="0" w:name="_Toc178181154"/>
      <w:r w:rsidRPr="003D306B">
        <w:rPr>
          <w:rFonts w:ascii="Times New Roman" w:hAnsi="Times New Roman" w:cs="Times New Roman"/>
          <w:lang w:val="ru-KZ" w:eastAsia="en-US"/>
        </w:rPr>
        <w:t>Краткое нетехническое резюме</w:t>
      </w:r>
      <w:bookmarkEnd w:id="0"/>
    </w:p>
    <w:p w14:paraId="6B47A88E" w14:textId="1D5365EB" w:rsidR="001E31AF" w:rsidRPr="00C97D50" w:rsidRDefault="001E31AF" w:rsidP="00C97D50">
      <w:pPr>
        <w:pStyle w:val="a7"/>
        <w:numPr>
          <w:ilvl w:val="0"/>
          <w:numId w:val="5"/>
        </w:numPr>
        <w:jc w:val="both"/>
        <w:rPr>
          <w:b/>
          <w:bCs/>
          <w:lang w:val="ru-KZ" w:eastAsia="en-US"/>
        </w:rPr>
      </w:pPr>
      <w:r w:rsidRPr="00C97D50">
        <w:rPr>
          <w:b/>
          <w:bCs/>
          <w:lang w:val="ru-KZ" w:eastAsia="en-US"/>
        </w:rPr>
        <w:t>Описание предполагаемого места осуществления намечаемой деятельности, план с изображением его границ</w:t>
      </w:r>
    </w:p>
    <w:p w14:paraId="371A4DC4" w14:textId="77777777" w:rsidR="001E31AF" w:rsidRPr="003D306B" w:rsidRDefault="001E31AF" w:rsidP="001E31AF">
      <w:pPr>
        <w:jc w:val="both"/>
        <w:rPr>
          <w:lang w:val="ru-KZ" w:eastAsia="en-US"/>
        </w:rPr>
      </w:pPr>
    </w:p>
    <w:p w14:paraId="5A782512" w14:textId="1CCBA088" w:rsidR="001E31AF" w:rsidRDefault="001E31AF" w:rsidP="00E07F99">
      <w:pPr>
        <w:tabs>
          <w:tab w:val="left" w:pos="0"/>
        </w:tabs>
        <w:contextualSpacing/>
        <w:jc w:val="both"/>
        <w:rPr>
          <w:lang w:val="ru-KZ"/>
        </w:rPr>
      </w:pPr>
      <w:r>
        <w:rPr>
          <w:lang w:val="ru-KZ" w:eastAsia="en-US"/>
        </w:rPr>
        <w:tab/>
      </w:r>
      <w:r>
        <w:rPr>
          <w:lang w:val="ru-KZ"/>
        </w:rPr>
        <w:t>В</w:t>
      </w:r>
      <w:r w:rsidRPr="006A1984">
        <w:rPr>
          <w:lang w:val="ru-KZ"/>
        </w:rPr>
        <w:t>ид деятельности «</w:t>
      </w:r>
      <w:r w:rsidRPr="00DB112A">
        <w:t>Рекультивации нарушенных земельных участков ТОО СП Сине Мидас Строй» при добыче общераспространенных полезных ископаемых в грунтовых резервах №2,3.1,3.2,5 с подъездными дорогами при реконструкции автомобильной дороги республиканского значения М-32 «Граница РФ (на Самару)-Шымкент» участок Актобе-Карабутак-</w:t>
      </w:r>
      <w:proofErr w:type="spellStart"/>
      <w:r w:rsidRPr="00DB112A">
        <w:t>Улгайсын</w:t>
      </w:r>
      <w:proofErr w:type="spellEnd"/>
      <w:r w:rsidRPr="00DB112A">
        <w:t>», км 763-1025, участок км 719-819 на территории Хромтауского района</w:t>
      </w:r>
      <w:r w:rsidRPr="006A1984">
        <w:rPr>
          <w:lang w:val="ru-KZ"/>
        </w:rPr>
        <w:t xml:space="preserve">». </w:t>
      </w:r>
    </w:p>
    <w:p w14:paraId="7C3889D2" w14:textId="77777777" w:rsidR="00C97D50" w:rsidRPr="003D306B" w:rsidRDefault="00C97D50" w:rsidP="00C97D50">
      <w:pPr>
        <w:ind w:firstLine="709"/>
        <w:jc w:val="both"/>
        <w:rPr>
          <w:iCs/>
          <w:kern w:val="2"/>
        </w:rPr>
      </w:pPr>
      <w:r w:rsidRPr="003D306B">
        <w:rPr>
          <w:iCs/>
          <w:kern w:val="2"/>
        </w:rPr>
        <w:t>Ближайший населенный пункт</w:t>
      </w:r>
      <w:r>
        <w:rPr>
          <w:iCs/>
          <w:kern w:val="2"/>
        </w:rPr>
        <w:t>:</w:t>
      </w:r>
      <w:r w:rsidRPr="003D306B">
        <w:rPr>
          <w:iCs/>
          <w:kern w:val="2"/>
        </w:rPr>
        <w:t xml:space="preserve"> </w:t>
      </w:r>
      <w:r w:rsidRPr="00E07E49">
        <w:rPr>
          <w:noProof/>
          <w:lang w:val="ru-KZ"/>
        </w:rPr>
        <w:t>Участок «Грунтовый резерв № 2» - расположен на расстояний 3,2 км от села «Акжар», и в 2 км от реки «Айдарлыашысай»</w:t>
      </w:r>
      <w:r w:rsidRPr="003D306B">
        <w:rPr>
          <w:iCs/>
          <w:kern w:val="2"/>
        </w:rPr>
        <w:t>.</w:t>
      </w:r>
      <w:r>
        <w:rPr>
          <w:iCs/>
          <w:kern w:val="2"/>
        </w:rPr>
        <w:t xml:space="preserve"> </w:t>
      </w:r>
      <w:r w:rsidRPr="00E07E49">
        <w:rPr>
          <w:noProof/>
          <w:lang w:val="ru-KZ"/>
        </w:rPr>
        <w:t>Участок «Грунтовый резерв № 3» - расположен на расстояний 1,6 км от села «Акжар», и в 2,6 км от реки «Айдарлыашысай»</w:t>
      </w:r>
      <w:r>
        <w:rPr>
          <w:noProof/>
          <w:lang w:val="ru-KZ"/>
        </w:rPr>
        <w:t xml:space="preserve">. </w:t>
      </w:r>
      <w:r w:rsidRPr="00E07E49">
        <w:rPr>
          <w:noProof/>
          <w:lang w:val="ru-KZ"/>
        </w:rPr>
        <w:t>Участок «Грунтовый резерв № 5» - расположен на расстояний 7 км от села «Жазык», и в 440 м от реки «Сарымыза»</w:t>
      </w:r>
      <w:r>
        <w:rPr>
          <w:noProof/>
          <w:lang w:val="ru-KZ"/>
        </w:rPr>
        <w:t>.</w:t>
      </w:r>
    </w:p>
    <w:p w14:paraId="0EFC3AF2" w14:textId="77777777" w:rsidR="00C97D50" w:rsidRPr="00AB6DE7" w:rsidRDefault="00C97D50" w:rsidP="00C97D50">
      <w:pPr>
        <w:ind w:firstLine="720"/>
        <w:jc w:val="both"/>
      </w:pPr>
      <w:r w:rsidRPr="001E31AF">
        <w:rPr>
          <w:lang w:val="ru-KZ"/>
        </w:rPr>
        <w:t>Координаты угловых точек грунтовых резервов: Грунтовый резерв №2 : 1 - 50°16'04.4770", 57°56'15.1880"; 2- 50°16'02.0915", 57°56'26.4279"; 3- 50°15'45.6938", 57°57'00.2231"; 4- 50°15'42.1861", 57°56'55.9892"; 5-50°15'58.5496", 57°56'07.2579" Грунтовый резерв №3 : 1- 50°15'24.8969", 58°01'30.0344" ; 2- 50°15'36.4428", 58°01'47.8324"; 3 - 50°15'07.5475", 58°02'27.4864" ; 4-50°14'57.7923", 58°02'07.2285" Грунтовый резерв №5: 1- 50°13'18.9237", 58°11'34.7548"; 2- 50°13'06.6636", 58°11'41.2031"; 3- 50°13'01.5137", 58°11'17.2389"; 4- 50°13'13.7764", 58°11'10.7971".</w:t>
      </w:r>
    </w:p>
    <w:p w14:paraId="2C56A979" w14:textId="656CFAFC" w:rsidR="001E31AF" w:rsidRPr="003D306B" w:rsidRDefault="001E31AF" w:rsidP="001E31AF">
      <w:pPr>
        <w:tabs>
          <w:tab w:val="left" w:pos="0"/>
        </w:tabs>
        <w:contextualSpacing/>
        <w:jc w:val="both"/>
        <w:rPr>
          <w:lang w:val="ru-KZ" w:eastAsia="en-US"/>
        </w:rPr>
      </w:pPr>
      <w:r>
        <w:rPr>
          <w:b/>
          <w:bCs/>
          <w:lang w:val="ru-KZ" w:eastAsia="en-US"/>
        </w:rPr>
        <w:tab/>
      </w:r>
      <w:r w:rsidR="00C97D50">
        <w:rPr>
          <w:b/>
          <w:bCs/>
          <w:lang w:val="ru-KZ" w:eastAsia="en-US"/>
        </w:rPr>
        <w:t xml:space="preserve">2) </w:t>
      </w:r>
      <w:r w:rsidRPr="003D306B">
        <w:rPr>
          <w:b/>
          <w:bCs/>
          <w:lang w:val="ru-KZ" w:eastAsia="en-US"/>
        </w:rPr>
        <w:t xml:space="preserve">Описание затрагиваемой территории </w:t>
      </w:r>
    </w:p>
    <w:p w14:paraId="355C4425" w14:textId="77777777" w:rsidR="00C97D50" w:rsidRPr="0096605E" w:rsidRDefault="00C97D50" w:rsidP="00C97D50">
      <w:pPr>
        <w:ind w:firstLine="567"/>
        <w:jc w:val="both"/>
        <w:rPr>
          <w:lang w:val="ru-KZ"/>
        </w:rPr>
      </w:pPr>
      <w:r w:rsidRPr="00474826">
        <w:t xml:space="preserve">Месторасположение </w:t>
      </w:r>
      <w:r w:rsidRPr="00FB3850">
        <w:t xml:space="preserve">объектов: Республика Казахстан, Актюбинская область, </w:t>
      </w:r>
      <w:r w:rsidRPr="00FB3850">
        <w:rPr>
          <w:lang w:val="ru-KZ"/>
        </w:rPr>
        <w:t>Хромтауск</w:t>
      </w:r>
      <w:r>
        <w:rPr>
          <w:lang w:val="ru-KZ"/>
        </w:rPr>
        <w:t>ий</w:t>
      </w:r>
      <w:r w:rsidRPr="00FB3850">
        <w:rPr>
          <w:lang w:val="ru-KZ"/>
        </w:rPr>
        <w:t xml:space="preserve"> район</w:t>
      </w:r>
      <w:r>
        <w:rPr>
          <w:lang w:val="ru-KZ"/>
        </w:rPr>
        <w:t>,</w:t>
      </w:r>
      <w:r w:rsidRPr="00FB3850">
        <w:rPr>
          <w:lang w:val="ru-KZ"/>
        </w:rPr>
        <w:t xml:space="preserve"> сельск</w:t>
      </w:r>
      <w:r>
        <w:rPr>
          <w:lang w:val="ru-KZ"/>
        </w:rPr>
        <w:t>ий</w:t>
      </w:r>
      <w:r w:rsidRPr="00FB3850">
        <w:rPr>
          <w:lang w:val="ru-KZ"/>
        </w:rPr>
        <w:t xml:space="preserve"> окру</w:t>
      </w:r>
      <w:r>
        <w:rPr>
          <w:lang w:val="ru-KZ"/>
        </w:rPr>
        <w:t>г</w:t>
      </w:r>
      <w:r w:rsidRPr="00FB3850">
        <w:rPr>
          <w:lang w:val="ru-KZ"/>
        </w:rPr>
        <w:t xml:space="preserve"> Акжар</w:t>
      </w:r>
      <w:r w:rsidRPr="00FB3850">
        <w:t>.</w:t>
      </w:r>
      <w:r>
        <w:t xml:space="preserve"> </w:t>
      </w:r>
      <w:r w:rsidRPr="0096605E">
        <w:rPr>
          <w:lang w:val="ru-KZ"/>
        </w:rPr>
        <w:t>Хромтауский район расположен в Актюбинской области. Административный центр</w:t>
      </w:r>
      <w:r>
        <w:rPr>
          <w:lang w:val="ru-KZ"/>
        </w:rPr>
        <w:t xml:space="preserve"> </w:t>
      </w:r>
      <w:r w:rsidRPr="0096605E">
        <w:rPr>
          <w:lang w:val="ru-KZ"/>
        </w:rPr>
        <w:t>района — город Хромтау.</w:t>
      </w:r>
    </w:p>
    <w:p w14:paraId="763164E4" w14:textId="4C975239" w:rsidR="001E31AF" w:rsidRDefault="001E31AF" w:rsidP="001E31AF">
      <w:pPr>
        <w:ind w:firstLine="720"/>
        <w:jc w:val="both"/>
        <w:rPr>
          <w:lang w:val="ru-KZ"/>
        </w:rPr>
      </w:pPr>
      <w:r w:rsidRPr="001E31AF">
        <w:rPr>
          <w:lang w:val="ru-KZ"/>
        </w:rPr>
        <w:t xml:space="preserve">Грунтовые резервы расположены в Хромтауском районе на землях сельского округа Акжар. Участок Г.Р. №2 – в 4 км на северо-запад от </w:t>
      </w:r>
      <w:proofErr w:type="spellStart"/>
      <w:r w:rsidRPr="001E31AF">
        <w:rPr>
          <w:lang w:val="ru-KZ"/>
        </w:rPr>
        <w:t>с.Акжар</w:t>
      </w:r>
      <w:proofErr w:type="spellEnd"/>
      <w:r w:rsidRPr="001E31AF">
        <w:rPr>
          <w:lang w:val="ru-KZ"/>
        </w:rPr>
        <w:t xml:space="preserve">, в 0,4 км на северо-восток от трассы Актобе – Хромтау. Участок Г.Р. №3 – в 3,0 км на северо-восток от </w:t>
      </w:r>
      <w:proofErr w:type="spellStart"/>
      <w:r w:rsidRPr="001E31AF">
        <w:rPr>
          <w:lang w:val="ru-KZ"/>
        </w:rPr>
        <w:t>с.Акжар</w:t>
      </w:r>
      <w:proofErr w:type="spellEnd"/>
      <w:r w:rsidRPr="001E31AF">
        <w:rPr>
          <w:lang w:val="ru-KZ"/>
        </w:rPr>
        <w:t xml:space="preserve">, в 1,4 км на северо-восток от трассы Актобе – Хромтау. Участок Г.Р. №5 – в 13,5 км на северо-восток-восток от </w:t>
      </w:r>
      <w:proofErr w:type="spellStart"/>
      <w:r w:rsidRPr="001E31AF">
        <w:rPr>
          <w:lang w:val="ru-KZ"/>
        </w:rPr>
        <w:t>с.Акжар</w:t>
      </w:r>
      <w:proofErr w:type="spellEnd"/>
      <w:r w:rsidRPr="001E31AF">
        <w:rPr>
          <w:lang w:val="ru-KZ"/>
        </w:rPr>
        <w:t xml:space="preserve"> и в 7,0 км на северо-восток от </w:t>
      </w:r>
      <w:proofErr w:type="spellStart"/>
      <w:r w:rsidRPr="001E31AF">
        <w:rPr>
          <w:lang w:val="ru-KZ"/>
        </w:rPr>
        <w:t>ст.Жазык</w:t>
      </w:r>
      <w:proofErr w:type="spellEnd"/>
      <w:r w:rsidRPr="001E31AF">
        <w:rPr>
          <w:lang w:val="ru-KZ"/>
        </w:rPr>
        <w:t>, в 0,2 км на северо-запад от трассы Актобе – Хромтау. Обоснование места выбора осуществления намечаемой деятельности -Разрешение на добычу общераспространённых полезных ископаемых №1,2,3,4,5 от 27 февраля 2025г</w:t>
      </w:r>
      <w:r w:rsidRPr="006A1984">
        <w:rPr>
          <w:lang w:val="ru-KZ"/>
        </w:rPr>
        <w:t xml:space="preserve">. </w:t>
      </w:r>
    </w:p>
    <w:p w14:paraId="1770A747" w14:textId="77777777" w:rsidR="00C97D50" w:rsidRPr="00474826" w:rsidRDefault="00C97D50" w:rsidP="00C97D50">
      <w:pPr>
        <w:pStyle w:val="Default"/>
        <w:ind w:firstLine="567"/>
        <w:jc w:val="both"/>
        <w:rPr>
          <w:color w:val="auto"/>
        </w:rPr>
      </w:pPr>
      <w:r>
        <w:rPr>
          <w:color w:val="auto"/>
        </w:rPr>
        <w:t xml:space="preserve">Земельные участки общей площадью 100,4588 га, предоставленные во временное возмездное землепользование для </w:t>
      </w:r>
      <w:r w:rsidRPr="00FB3850">
        <w:t>добыч</w:t>
      </w:r>
      <w:r>
        <w:t>и</w:t>
      </w:r>
      <w:r w:rsidRPr="00FB3850">
        <w:t xml:space="preserve"> общераспространенных полезных ископаемых в грунтовых резервах №2 с подъездн</w:t>
      </w:r>
      <w:r>
        <w:t>ой</w:t>
      </w:r>
      <w:r w:rsidRPr="00FB3850">
        <w:t xml:space="preserve"> дорог</w:t>
      </w:r>
      <w:r>
        <w:t>ой</w:t>
      </w:r>
      <w:r w:rsidRPr="00FB3850">
        <w:t xml:space="preserve"> при реконструкции автомобильной дороги республиканского значения М-32 «Граница РФ (на Самару)-Шымкент» участок Актобе-Карабутак-</w:t>
      </w:r>
      <w:proofErr w:type="spellStart"/>
      <w:r w:rsidRPr="00FB3850">
        <w:t>Улгайсын</w:t>
      </w:r>
      <w:proofErr w:type="spellEnd"/>
      <w:r w:rsidRPr="00FB3850">
        <w:t>», км 763-1025, участок км 719-819 на территории Хромтауского района</w:t>
      </w:r>
      <w:r>
        <w:t xml:space="preserve"> ранее были </w:t>
      </w:r>
      <w:proofErr w:type="spellStart"/>
      <w:r>
        <w:t>представленны</w:t>
      </w:r>
      <w:proofErr w:type="spellEnd"/>
      <w:r>
        <w:t xml:space="preserve"> пастбищными угодьями.</w:t>
      </w:r>
    </w:p>
    <w:p w14:paraId="57CE04E4" w14:textId="77777777" w:rsidR="00C97D50" w:rsidRDefault="00C97D50" w:rsidP="00C97D50">
      <w:pPr>
        <w:pStyle w:val="Default"/>
        <w:ind w:firstLine="567"/>
        <w:jc w:val="both"/>
        <w:rPr>
          <w:color w:val="auto"/>
        </w:rPr>
      </w:pPr>
      <w:r>
        <w:rPr>
          <w:color w:val="auto"/>
        </w:rPr>
        <w:t xml:space="preserve">Район расположения участков по рельефу: холмисто, увалистая. Поверхность </w:t>
      </w:r>
      <w:proofErr w:type="spellStart"/>
      <w:r>
        <w:rPr>
          <w:color w:val="auto"/>
        </w:rPr>
        <w:t>участокв</w:t>
      </w:r>
      <w:proofErr w:type="spellEnd"/>
      <w:r>
        <w:rPr>
          <w:color w:val="auto"/>
        </w:rPr>
        <w:t xml:space="preserve"> нарушенных земель равнинная плоскость. Абсолютные отметки поверхности земли </w:t>
      </w:r>
      <w:proofErr w:type="spellStart"/>
      <w:r>
        <w:rPr>
          <w:color w:val="auto"/>
        </w:rPr>
        <w:t>колеблятся</w:t>
      </w:r>
      <w:proofErr w:type="spellEnd"/>
      <w:r>
        <w:rPr>
          <w:color w:val="auto"/>
        </w:rPr>
        <w:t xml:space="preserve"> в пределах 100,0-150,0 м. Участок в геоморфологическом отношении находится в восточной части </w:t>
      </w:r>
      <w:proofErr w:type="spellStart"/>
      <w:r>
        <w:rPr>
          <w:color w:val="auto"/>
        </w:rPr>
        <w:t>Подуральского</w:t>
      </w:r>
      <w:proofErr w:type="spellEnd"/>
      <w:r>
        <w:rPr>
          <w:color w:val="auto"/>
        </w:rPr>
        <w:t xml:space="preserve"> плато.</w:t>
      </w:r>
    </w:p>
    <w:p w14:paraId="159E7E37" w14:textId="77777777" w:rsidR="00C97D50" w:rsidRPr="00474826" w:rsidRDefault="00C97D50" w:rsidP="00C97D50">
      <w:pPr>
        <w:pStyle w:val="Default"/>
        <w:ind w:firstLine="567"/>
        <w:jc w:val="both"/>
        <w:rPr>
          <w:color w:val="auto"/>
        </w:rPr>
      </w:pPr>
      <w:r w:rsidRPr="00474826">
        <w:rPr>
          <w:color w:val="auto"/>
        </w:rPr>
        <w:t>Зоны отдыха, памятники культуры и архитектуры, охраняемые природные территории, ландшафтно-рекреационные зоны, дачные участки в районе расположения объекта отсутствуют.</w:t>
      </w:r>
    </w:p>
    <w:p w14:paraId="7C5CC038" w14:textId="77777777" w:rsidR="00C97D50" w:rsidRPr="00474826" w:rsidRDefault="00C97D50" w:rsidP="00C97D50">
      <w:pPr>
        <w:pStyle w:val="Default"/>
        <w:ind w:firstLine="567"/>
        <w:jc w:val="both"/>
        <w:rPr>
          <w:color w:val="auto"/>
        </w:rPr>
      </w:pPr>
      <w:r w:rsidRPr="00474826">
        <w:rPr>
          <w:color w:val="auto"/>
        </w:rPr>
        <w:t>Объект находится за пределами водоохранных зон и полос, в районе расположения проектируемой промплощадки предприятия отсутствуют поверхностные водные объекты.</w:t>
      </w:r>
    </w:p>
    <w:p w14:paraId="0D47260C" w14:textId="77777777" w:rsidR="00C97D50" w:rsidRPr="00474826" w:rsidRDefault="00C97D50" w:rsidP="00C97D50">
      <w:pPr>
        <w:pStyle w:val="Default"/>
        <w:ind w:firstLine="567"/>
        <w:jc w:val="both"/>
        <w:rPr>
          <w:color w:val="auto"/>
        </w:rPr>
      </w:pPr>
      <w:r w:rsidRPr="00474826">
        <w:rPr>
          <w:color w:val="auto"/>
        </w:rPr>
        <w:lastRenderedPageBreak/>
        <w:t>Санитарно-профилактических учреждений, зон отдыха, медицинских учреждений и объектов, охраняемых законом в районе расположения рассматриваемой промплощадки предприятия нет.</w:t>
      </w:r>
    </w:p>
    <w:p w14:paraId="1605B1C3" w14:textId="77777777" w:rsidR="00C97D50" w:rsidRPr="00C97D50" w:rsidRDefault="00C97D50" w:rsidP="00C97D50">
      <w:pPr>
        <w:ind w:firstLine="720"/>
        <w:jc w:val="both"/>
        <w:rPr>
          <w:lang w:val="ru-KZ"/>
        </w:rPr>
      </w:pPr>
    </w:p>
    <w:p w14:paraId="048BE9E5" w14:textId="446DA9ED" w:rsidR="00C97D50" w:rsidRPr="00C97D50" w:rsidRDefault="00C97D50" w:rsidP="00C97D50">
      <w:pPr>
        <w:jc w:val="both"/>
      </w:pPr>
      <w:r>
        <w:rPr>
          <w:b/>
          <w:bCs/>
          <w:lang w:val="ru-KZ"/>
        </w:rPr>
        <w:t xml:space="preserve">3) </w:t>
      </w:r>
      <w:r w:rsidRPr="00C97D50">
        <w:rPr>
          <w:b/>
          <w:bCs/>
          <w:lang w:val="ru-KZ"/>
        </w:rPr>
        <w:t>наименование инициатора намечаемой деятельности, его контактные</w:t>
      </w:r>
      <w:r>
        <w:rPr>
          <w:b/>
          <w:bCs/>
          <w:lang w:val="ru-KZ"/>
        </w:rPr>
        <w:t xml:space="preserve"> </w:t>
      </w:r>
      <w:r w:rsidRPr="00C97D50">
        <w:rPr>
          <w:b/>
          <w:bCs/>
          <w:lang w:val="ru-KZ"/>
        </w:rPr>
        <w:t>данные:</w:t>
      </w:r>
    </w:p>
    <w:p w14:paraId="59171BF8" w14:textId="6829F85B" w:rsidR="001E31AF" w:rsidRPr="003754AD" w:rsidRDefault="001E31AF" w:rsidP="001E31AF">
      <w:pPr>
        <w:pStyle w:val="ac"/>
        <w:jc w:val="both"/>
      </w:pPr>
      <w:r>
        <w:rPr>
          <w:b/>
          <w:bCs/>
          <w:lang w:val="ru-KZ" w:eastAsia="en-US"/>
        </w:rPr>
        <w:tab/>
      </w:r>
      <w:r w:rsidRPr="003754AD">
        <w:rPr>
          <w:b/>
        </w:rPr>
        <w:t xml:space="preserve">Инициатор намечаемой деятельности: </w:t>
      </w:r>
      <w:r w:rsidRPr="000E6ECB">
        <w:rPr>
          <w:b/>
          <w:bCs/>
        </w:rPr>
        <w:t>ТОО “СП «Сине Мидас Строй»</w:t>
      </w:r>
      <w:r w:rsidRPr="000E6ECB">
        <w:t xml:space="preserve">, БИН 060340007296, Юр. адрес: </w:t>
      </w:r>
      <w:bookmarkStart w:id="1" w:name="_Hlk208503001"/>
      <w:proofErr w:type="spellStart"/>
      <w:r w:rsidRPr="000E6ECB">
        <w:t>г.Актобе</w:t>
      </w:r>
      <w:proofErr w:type="spellEnd"/>
      <w:r w:rsidRPr="000E6ECB">
        <w:t xml:space="preserve">, </w:t>
      </w:r>
      <w:proofErr w:type="spellStart"/>
      <w:r w:rsidRPr="000E6ECB">
        <w:t>ул.Смагулова</w:t>
      </w:r>
      <w:proofErr w:type="spellEnd"/>
      <w:r w:rsidRPr="000E6ECB">
        <w:t xml:space="preserve"> 9/2</w:t>
      </w:r>
      <w:bookmarkEnd w:id="1"/>
      <w:r w:rsidR="00C97D50">
        <w:t xml:space="preserve">, </w:t>
      </w:r>
      <w:r w:rsidR="00C97D50" w:rsidRPr="00C97D50">
        <w:t>+7(705)-757-00-52, bibigul_1611@mail.ru</w:t>
      </w:r>
      <w:r w:rsidR="00C97D50">
        <w:t>.</w:t>
      </w:r>
    </w:p>
    <w:p w14:paraId="32ABCA50" w14:textId="3BD39793" w:rsidR="001E31AF" w:rsidRPr="00DB112A" w:rsidRDefault="001E31AF" w:rsidP="001E31AF">
      <w:pPr>
        <w:pStyle w:val="ac"/>
        <w:ind w:firstLine="720"/>
        <w:jc w:val="both"/>
      </w:pPr>
      <w:r w:rsidRPr="003754AD">
        <w:rPr>
          <w:b/>
        </w:rPr>
        <w:t xml:space="preserve">Разработчик проектной документации: </w:t>
      </w:r>
      <w:r w:rsidRPr="00DB112A">
        <w:rPr>
          <w:b/>
          <w:bCs/>
        </w:rPr>
        <w:t>ИП «</w:t>
      </w:r>
      <w:r w:rsidRPr="00DB112A">
        <w:rPr>
          <w:b/>
          <w:bCs/>
          <w:lang w:val="en-US"/>
        </w:rPr>
        <w:t>Eco</w:t>
      </w:r>
      <w:r w:rsidRPr="00DB112A">
        <w:rPr>
          <w:b/>
          <w:bCs/>
        </w:rPr>
        <w:t>-</w:t>
      </w:r>
      <w:r w:rsidRPr="00DB112A">
        <w:rPr>
          <w:b/>
          <w:bCs/>
          <w:lang w:val="en-US"/>
        </w:rPr>
        <w:t>Logic</w:t>
      </w:r>
      <w:r w:rsidRPr="00DB112A">
        <w:rPr>
          <w:b/>
          <w:bCs/>
        </w:rPr>
        <w:t>»</w:t>
      </w:r>
      <w:r w:rsidRPr="00FB7AC8">
        <w:t xml:space="preserve"> Головченко Н.М., Республика Казахстан, 10000</w:t>
      </w:r>
      <w:r>
        <w:t>8</w:t>
      </w:r>
      <w:r w:rsidRPr="00FB7AC8">
        <w:t xml:space="preserve">, г. Караганда, ул. </w:t>
      </w:r>
      <w:proofErr w:type="spellStart"/>
      <w:r w:rsidRPr="00FB7AC8">
        <w:t>Жамбула</w:t>
      </w:r>
      <w:proofErr w:type="spellEnd"/>
      <w:r w:rsidRPr="00FB7AC8">
        <w:t>, 1,</w:t>
      </w:r>
      <w:r>
        <w:t>21,</w:t>
      </w:r>
      <w:r w:rsidRPr="00FB7AC8">
        <w:t xml:space="preserve"> </w:t>
      </w:r>
      <w:r w:rsidRPr="00DB112A">
        <w:t>Тел/факс: (701) 787-26-98</w:t>
      </w:r>
      <w:r>
        <w:t xml:space="preserve">, </w:t>
      </w:r>
      <w:r w:rsidRPr="00DB112A">
        <w:rPr>
          <w:lang w:val="en-US"/>
        </w:rPr>
        <w:t>e</w:t>
      </w:r>
      <w:r w:rsidRPr="00DB112A">
        <w:t>-</w:t>
      </w:r>
      <w:r w:rsidRPr="00DB112A">
        <w:rPr>
          <w:lang w:val="en-US"/>
        </w:rPr>
        <w:t>mail</w:t>
      </w:r>
      <w:r w:rsidRPr="00DB112A">
        <w:t xml:space="preserve">: </w:t>
      </w:r>
      <w:r w:rsidRPr="00DB112A">
        <w:rPr>
          <w:lang w:val="en-US"/>
        </w:rPr>
        <w:t>dr</w:t>
      </w:r>
      <w:r w:rsidRPr="00DB112A">
        <w:t>.</w:t>
      </w:r>
      <w:r w:rsidRPr="00DB112A">
        <w:rPr>
          <w:lang w:val="en-US"/>
        </w:rPr>
        <w:t>hadron</w:t>
      </w:r>
      <w:r w:rsidRPr="00DB112A">
        <w:t>@</w:t>
      </w:r>
      <w:r w:rsidRPr="00DB112A">
        <w:rPr>
          <w:lang w:val="en-US"/>
        </w:rPr>
        <w:t>mail</w:t>
      </w:r>
      <w:r w:rsidRPr="00DB112A">
        <w:t>.</w:t>
      </w:r>
      <w:proofErr w:type="spellStart"/>
      <w:r w:rsidRPr="00DB112A">
        <w:rPr>
          <w:lang w:val="en-US"/>
        </w:rPr>
        <w:t>ru</w:t>
      </w:r>
      <w:proofErr w:type="spellEnd"/>
    </w:p>
    <w:p w14:paraId="7B3C9672" w14:textId="77777777" w:rsidR="001E31AF" w:rsidRDefault="001E31AF" w:rsidP="001E31AF">
      <w:pPr>
        <w:tabs>
          <w:tab w:val="left" w:pos="0"/>
        </w:tabs>
        <w:contextualSpacing/>
        <w:jc w:val="both"/>
        <w:rPr>
          <w:lang w:val="ru-KZ" w:eastAsia="en-US"/>
        </w:rPr>
      </w:pPr>
    </w:p>
    <w:p w14:paraId="5E648228" w14:textId="272FF59D" w:rsidR="001E31AF" w:rsidRPr="00AB6DE7" w:rsidRDefault="001E31AF" w:rsidP="001E31AF">
      <w:pPr>
        <w:tabs>
          <w:tab w:val="left" w:pos="0"/>
        </w:tabs>
        <w:contextualSpacing/>
        <w:jc w:val="both"/>
        <w:rPr>
          <w:lang w:val="ru-KZ" w:eastAsia="en-US"/>
        </w:rPr>
      </w:pPr>
      <w:r>
        <w:rPr>
          <w:lang w:val="ru-KZ" w:eastAsia="en-US"/>
        </w:rPr>
        <w:tab/>
      </w:r>
      <w:r w:rsidRPr="00AB6DE7">
        <w:rPr>
          <w:rFonts w:hint="eastAsia"/>
          <w:b/>
          <w:bCs/>
          <w:lang w:val="ru-KZ" w:eastAsia="en-US"/>
        </w:rPr>
        <w:t>Обоснование</w:t>
      </w:r>
      <w:r w:rsidRPr="00AB6DE7">
        <w:rPr>
          <w:b/>
          <w:bCs/>
          <w:lang w:val="ru-KZ" w:eastAsia="en-US"/>
        </w:rPr>
        <w:t xml:space="preserve"> </w:t>
      </w:r>
      <w:r w:rsidRPr="00AB6DE7">
        <w:rPr>
          <w:rFonts w:hint="eastAsia"/>
          <w:b/>
          <w:bCs/>
          <w:lang w:val="ru-KZ" w:eastAsia="en-US"/>
        </w:rPr>
        <w:t>места</w:t>
      </w:r>
      <w:r w:rsidRPr="00AB6DE7">
        <w:rPr>
          <w:b/>
          <w:bCs/>
          <w:lang w:val="ru-KZ" w:eastAsia="en-US"/>
        </w:rPr>
        <w:t xml:space="preserve"> </w:t>
      </w:r>
      <w:r w:rsidRPr="00AB6DE7">
        <w:rPr>
          <w:rFonts w:hint="eastAsia"/>
          <w:b/>
          <w:bCs/>
          <w:lang w:val="ru-KZ" w:eastAsia="en-US"/>
        </w:rPr>
        <w:t>выбора</w:t>
      </w:r>
      <w:r w:rsidRPr="00AB6DE7">
        <w:rPr>
          <w:lang w:val="ru-KZ" w:eastAsia="en-US"/>
        </w:rPr>
        <w:t xml:space="preserve"> </w:t>
      </w:r>
      <w:r w:rsidRPr="00AB6DE7">
        <w:rPr>
          <w:rFonts w:hint="eastAsia"/>
          <w:lang w:val="ru-KZ" w:eastAsia="en-US"/>
        </w:rPr>
        <w:t>–</w:t>
      </w:r>
      <w:r w:rsidRPr="00AB6DE7">
        <w:rPr>
          <w:lang w:val="ru-KZ" w:eastAsia="en-US"/>
        </w:rPr>
        <w:t xml:space="preserve"> </w:t>
      </w:r>
      <w:r>
        <w:t>рекультивации нарушенных земельных участков при добыче общераспространенных полезных ископаемых в грунтовых резервах №2,3.1,3.2,5 с подъездными дорогами при реконструкции автомобильной дороги республиканского значения М-32 «Граница РФ (на Самару)-Шымкент</w:t>
      </w:r>
      <w:r w:rsidRPr="0076298A">
        <w:t>» участок Актобе-Карабутак-</w:t>
      </w:r>
      <w:proofErr w:type="spellStart"/>
      <w:r w:rsidRPr="0076298A">
        <w:t>Улгайсын</w:t>
      </w:r>
      <w:proofErr w:type="spellEnd"/>
      <w:r w:rsidRPr="0076298A">
        <w:t>», км 763-1025, участок км 719-819 на территории Хромтауского района</w:t>
      </w:r>
      <w:r w:rsidRPr="00AB6DE7">
        <w:rPr>
          <w:lang w:val="ru-KZ" w:eastAsia="en-US"/>
        </w:rPr>
        <w:t>.</w:t>
      </w:r>
    </w:p>
    <w:p w14:paraId="50E2245A" w14:textId="77777777" w:rsidR="001E31AF" w:rsidRPr="003D306B" w:rsidRDefault="001E31AF" w:rsidP="001E31AF">
      <w:pPr>
        <w:tabs>
          <w:tab w:val="left" w:pos="0"/>
        </w:tabs>
        <w:contextualSpacing/>
        <w:jc w:val="both"/>
        <w:rPr>
          <w:b/>
          <w:bCs/>
          <w:lang w:val="ru-KZ" w:eastAsia="en-US"/>
        </w:rPr>
      </w:pPr>
    </w:p>
    <w:p w14:paraId="0E997926" w14:textId="09242035" w:rsidR="001E31AF" w:rsidRPr="003D306B" w:rsidRDefault="00C97D50" w:rsidP="00C97D50">
      <w:pPr>
        <w:tabs>
          <w:tab w:val="left" w:pos="0"/>
        </w:tabs>
        <w:contextualSpacing/>
        <w:rPr>
          <w:b/>
          <w:bCs/>
          <w:lang w:val="ru-KZ" w:eastAsia="en-US"/>
        </w:rPr>
      </w:pPr>
      <w:r>
        <w:rPr>
          <w:b/>
          <w:bCs/>
          <w:lang w:val="ru-KZ" w:eastAsia="en-US"/>
        </w:rPr>
        <w:tab/>
        <w:t xml:space="preserve">4) </w:t>
      </w:r>
      <w:r w:rsidR="001E31AF" w:rsidRPr="003D306B">
        <w:rPr>
          <w:b/>
          <w:bCs/>
          <w:lang w:val="ru-KZ" w:eastAsia="en-US"/>
        </w:rPr>
        <w:t>Краткое описание намечаемой деятельности</w:t>
      </w:r>
    </w:p>
    <w:p w14:paraId="30C96239" w14:textId="60CDA3A5" w:rsidR="001E31AF" w:rsidRPr="001808BA" w:rsidRDefault="001E31AF" w:rsidP="001E31AF">
      <w:pPr>
        <w:ind w:firstLine="720"/>
        <w:jc w:val="both"/>
      </w:pPr>
      <w:r w:rsidRPr="00E07E49">
        <w:rPr>
          <w:lang w:val="ru-KZ"/>
        </w:rPr>
        <w:t>Проектной документацией на рекультивацию нарушенных земель предусмотрено</w:t>
      </w:r>
      <w:r>
        <w:rPr>
          <w:lang w:val="ru-KZ"/>
        </w:rPr>
        <w:t xml:space="preserve"> </w:t>
      </w:r>
      <w:r w:rsidRPr="00E07E49">
        <w:rPr>
          <w:lang w:val="ru-KZ"/>
        </w:rPr>
        <w:t>проведение рекультивационных работ (технический и биологический этапы) при добычи общераспространённых полезных ископаемых в грунтовых резервах №2, 3.1, 3.2, 5 с подъездными дорогами при реконструкции автомобильной дороги республиканского значения М-32 “Граница РФ (на Самару)-Шымкент” участок Актобе-Карабутак-</w:t>
      </w:r>
      <w:proofErr w:type="spellStart"/>
      <w:r w:rsidRPr="00E07E49">
        <w:rPr>
          <w:lang w:val="ru-KZ"/>
        </w:rPr>
        <w:t>Улгайсын</w:t>
      </w:r>
      <w:proofErr w:type="spellEnd"/>
      <w:r w:rsidRPr="00E07E49">
        <w:rPr>
          <w:lang w:val="ru-KZ"/>
        </w:rPr>
        <w:t>, км 763-1025, участок км 791-819 на территории Хромтауского района</w:t>
      </w:r>
      <w:r w:rsidRPr="00E07E49">
        <w:t xml:space="preserve">.  </w:t>
      </w:r>
    </w:p>
    <w:p w14:paraId="391325A2" w14:textId="77777777" w:rsidR="00C97D50" w:rsidRDefault="00C97D50" w:rsidP="001E31AF">
      <w:pPr>
        <w:ind w:firstLine="567"/>
        <w:jc w:val="both"/>
        <w:rPr>
          <w:lang w:val="ru-KZ"/>
        </w:rPr>
      </w:pPr>
      <w:r>
        <w:rPr>
          <w:lang w:val="ru-KZ"/>
        </w:rPr>
        <w:t>В</w:t>
      </w:r>
      <w:r w:rsidRPr="006A1984">
        <w:rPr>
          <w:lang w:val="ru-KZ"/>
        </w:rPr>
        <w:t>ид деятельности «</w:t>
      </w:r>
      <w:r w:rsidRPr="00DB112A">
        <w:t>Рекультивации нарушенных земельных участков ТОО СП Сине Мидас Строй» при добыче общераспространенных полезных ископаемых в грунтовых резервах №2,3.1,3.2,5 с подъездными дорогами при реконструкции автомобильной дороги республиканского значения М-32 «Граница РФ (на Самару)-Шымкент» участок Актобе-Карабутак-</w:t>
      </w:r>
      <w:proofErr w:type="spellStart"/>
      <w:r w:rsidRPr="00DB112A">
        <w:t>Улгайсын</w:t>
      </w:r>
      <w:proofErr w:type="spellEnd"/>
      <w:r w:rsidRPr="00DB112A">
        <w:t>», км 763-1025, участок км 719-819 на территории Хромтауского района</w:t>
      </w:r>
      <w:r w:rsidRPr="006A1984">
        <w:rPr>
          <w:lang w:val="ru-KZ"/>
        </w:rPr>
        <w:t xml:space="preserve">». </w:t>
      </w:r>
    </w:p>
    <w:p w14:paraId="048F8993" w14:textId="3DC2B942" w:rsidR="00C97D50" w:rsidRDefault="00C97D50" w:rsidP="001E31AF">
      <w:pPr>
        <w:ind w:firstLine="567"/>
        <w:jc w:val="both"/>
        <w:rPr>
          <w:lang w:val="ru-KZ"/>
        </w:rPr>
      </w:pPr>
      <w:r w:rsidRPr="00C97D50">
        <w:rPr>
          <w:b/>
          <w:bCs/>
          <w:lang w:val="ru-KZ"/>
        </w:rPr>
        <w:t>объект, необходимый для ее осуществления, его мощность, габариты (площадь занимаемых земель, высота), производительность, физические и технические характеристики, влияющие на воздействия на окружающую среду:</w:t>
      </w:r>
    </w:p>
    <w:p w14:paraId="647BB2AC" w14:textId="77777777" w:rsidR="00C97D50" w:rsidRDefault="00C97D50" w:rsidP="001E31AF">
      <w:pPr>
        <w:ind w:firstLine="567"/>
        <w:jc w:val="both"/>
        <w:rPr>
          <w:lang w:val="ru-KZ"/>
        </w:rPr>
      </w:pPr>
    </w:p>
    <w:p w14:paraId="7A15DD95" w14:textId="119D8ECB" w:rsidR="001E31AF" w:rsidRPr="00E07E49" w:rsidRDefault="001E31AF" w:rsidP="001E31AF">
      <w:pPr>
        <w:ind w:firstLine="567"/>
        <w:jc w:val="both"/>
      </w:pPr>
      <w:r w:rsidRPr="00E07E49">
        <w:t>Данный проект рекультивации нарушенных земельных участков предусматривает проведение мероприятий по техническому и биологическому этапам рекультивации: снятие и возврат плодородного слоя почвы, засыпка траншеи и выполаживание откосов, планировка и прикатывание поверхности, проведение комплекса агротехнических мероприятий для восстановления плодородие земель и хозяйственной продуктивности пастбищ.</w:t>
      </w:r>
    </w:p>
    <w:p w14:paraId="33E2A5E0" w14:textId="77777777" w:rsidR="001E31AF" w:rsidRPr="00E07E49" w:rsidRDefault="001E31AF" w:rsidP="001E31AF">
      <w:pPr>
        <w:ind w:firstLine="567"/>
        <w:jc w:val="both"/>
        <w:rPr>
          <w:lang w:val="ru-KZ"/>
        </w:rPr>
      </w:pPr>
      <w:r w:rsidRPr="00E07E49">
        <w:rPr>
          <w:lang w:val="ru-KZ"/>
        </w:rPr>
        <w:t>Земли, примыкающие к участку, в настоящее время используются как сельскохозяйственные и в перспективе могут быть использованы по их целевому назначению, т.е. под посев сельскохозяйственных культур и т.д. Рекомендации землепользователя или землевладельца: определить направление рекультивации –сельскохозяйственное.</w:t>
      </w:r>
    </w:p>
    <w:p w14:paraId="190248E3" w14:textId="77777777" w:rsidR="001E31AF" w:rsidRPr="00E07E49" w:rsidRDefault="001E31AF" w:rsidP="001E31AF">
      <w:pPr>
        <w:ind w:firstLine="567"/>
        <w:jc w:val="both"/>
      </w:pPr>
      <w:r w:rsidRPr="00E07E49">
        <w:t>Общая площадь технического этапа рекультивации -100,4588 га (в том числе – 0,1278 га подъездные дороги, 88,3357 га площадь нанесения плодородными слоями почвы). Биологический этап площади – 100,4588 га с перспективным использованием всей рекультивируемой площади под пастбища.</w:t>
      </w:r>
    </w:p>
    <w:p w14:paraId="5B297B34" w14:textId="77777777" w:rsidR="001E31AF" w:rsidRPr="00546C01" w:rsidRDefault="001E31AF" w:rsidP="001E31AF">
      <w:pPr>
        <w:ind w:firstLine="567"/>
        <w:jc w:val="both"/>
        <w:rPr>
          <w:lang w:val="ru-KZ"/>
        </w:rPr>
      </w:pPr>
      <w:r w:rsidRPr="00546C01">
        <w:rPr>
          <w:lang w:val="ru-KZ"/>
        </w:rPr>
        <w:t>Земли, примыкающие к участку, в настоящее время используются как</w:t>
      </w:r>
      <w:r>
        <w:rPr>
          <w:lang w:val="ru-KZ"/>
        </w:rPr>
        <w:t xml:space="preserve"> </w:t>
      </w:r>
      <w:r w:rsidRPr="00546C01">
        <w:rPr>
          <w:lang w:val="ru-KZ"/>
        </w:rPr>
        <w:t>сельскохозяйственные и в перспективе могут быть использованы по их целевому</w:t>
      </w:r>
    </w:p>
    <w:p w14:paraId="3134026F" w14:textId="4EB300CD" w:rsidR="001E31AF" w:rsidRDefault="001E31AF" w:rsidP="001E31AF">
      <w:pPr>
        <w:jc w:val="both"/>
        <w:rPr>
          <w:lang w:val="ru-KZ"/>
        </w:rPr>
      </w:pPr>
      <w:r w:rsidRPr="00546C01">
        <w:rPr>
          <w:lang w:val="ru-KZ"/>
        </w:rPr>
        <w:lastRenderedPageBreak/>
        <w:t>назначению, т.е. под посев сельскохозяйственных культур и т.д. Рекомендации</w:t>
      </w:r>
      <w:r w:rsidR="00C97D50">
        <w:rPr>
          <w:lang w:val="ru-KZ"/>
        </w:rPr>
        <w:t xml:space="preserve"> </w:t>
      </w:r>
      <w:r w:rsidRPr="00546C01">
        <w:rPr>
          <w:lang w:val="ru-KZ"/>
        </w:rPr>
        <w:t>землепользователя или землевладельца: определить направление рекультивации –</w:t>
      </w:r>
      <w:r w:rsidR="00C97D50">
        <w:rPr>
          <w:lang w:val="ru-KZ"/>
        </w:rPr>
        <w:t xml:space="preserve"> </w:t>
      </w:r>
      <w:r w:rsidRPr="00546C01">
        <w:rPr>
          <w:lang w:val="ru-KZ"/>
        </w:rPr>
        <w:t>сельскохозяйственное.</w:t>
      </w:r>
    </w:p>
    <w:p w14:paraId="2DEDE06F" w14:textId="77777777" w:rsidR="00C97D50" w:rsidRDefault="00C97D50" w:rsidP="001E31AF">
      <w:pPr>
        <w:ind w:firstLine="567"/>
        <w:jc w:val="both"/>
        <w:rPr>
          <w:lang w:val="ru-KZ"/>
        </w:rPr>
      </w:pPr>
      <w:r w:rsidRPr="00C97D50">
        <w:rPr>
          <w:lang w:val="ru-KZ"/>
        </w:rPr>
        <w:t xml:space="preserve">Сельскохозяйственное направление рекультивации предусматривает приведение нарушенных земель в состояние, не оказывающее отрицательного воздействия на окружающую среду. </w:t>
      </w:r>
    </w:p>
    <w:p w14:paraId="43A40F81" w14:textId="4F6D11A7" w:rsidR="00E437DA" w:rsidRPr="00E437DA" w:rsidRDefault="00E437DA" w:rsidP="00E437DA">
      <w:pPr>
        <w:jc w:val="both"/>
        <w:rPr>
          <w:lang w:val="ru-KZ"/>
        </w:rPr>
      </w:pPr>
      <w:r w:rsidRPr="00E437DA">
        <w:rPr>
          <w:b/>
          <w:bCs/>
          <w:lang w:val="ru-KZ"/>
        </w:rPr>
        <w:t xml:space="preserve">сведения о производственном процессе, в том числе об ожидаемой производительности предприятия, его потребности в энергии, природных ресурсах, сырье и материалах: </w:t>
      </w:r>
    </w:p>
    <w:p w14:paraId="4EA29C9A" w14:textId="07F3A36E" w:rsidR="001E31AF" w:rsidRDefault="00E437DA" w:rsidP="00E437DA">
      <w:pPr>
        <w:jc w:val="both"/>
        <w:rPr>
          <w:lang w:val="ru-KZ"/>
        </w:rPr>
      </w:pPr>
      <w:r w:rsidRPr="00E437DA">
        <w:rPr>
          <w:lang w:val="ru-KZ"/>
        </w:rPr>
        <w:t>Рабочий проект рекультивации нарушаемых земель предусматривает проведение рекультивации в два этапа - технический и биологический</w:t>
      </w:r>
    </w:p>
    <w:p w14:paraId="1D62FFFA" w14:textId="77777777" w:rsidR="00E437DA" w:rsidRDefault="00E437DA" w:rsidP="00E437DA">
      <w:pPr>
        <w:ind w:firstLine="567"/>
        <w:jc w:val="both"/>
        <w:rPr>
          <w:lang w:val="ru-KZ"/>
        </w:rPr>
      </w:pPr>
      <w:r>
        <w:rPr>
          <w:lang w:val="ru-KZ"/>
        </w:rPr>
        <w:t xml:space="preserve">Техническая рекультивация, осуществляемая для сохранения плодородного слоя почвы, включается в общий комплекс работ по разработке полезных ископаемых и строительству. </w:t>
      </w:r>
      <w:proofErr w:type="gramStart"/>
      <w:r>
        <w:rPr>
          <w:lang w:val="ru-KZ"/>
        </w:rPr>
        <w:t>Согласно акта</w:t>
      </w:r>
      <w:proofErr w:type="gramEnd"/>
      <w:r>
        <w:rPr>
          <w:lang w:val="ru-KZ"/>
        </w:rPr>
        <w:t xml:space="preserve"> обследования нарушенных земельных участков, подлежащих рекультивации, задания на проектирование, выданного заказчиком, характеристики земель, а также учитывая, что прилегающие земли, используются как пастбищные угодья, для выпаса скота, выбрано сельскохозяйственное назначение. Объемы работ по техническому этапу рекультивации по карьеру напрямую зависят от мощности продуктивных образований, высоты бортов карьера, периметра карьера, ширины полосы, выполаживания бортов карьера.</w:t>
      </w:r>
    </w:p>
    <w:p w14:paraId="7A02E86B" w14:textId="77777777" w:rsidR="00E437DA" w:rsidRDefault="00E437DA" w:rsidP="00E437DA">
      <w:pPr>
        <w:ind w:firstLine="567"/>
        <w:jc w:val="both"/>
        <w:rPr>
          <w:lang w:val="x-none"/>
        </w:rPr>
      </w:pPr>
      <w:r>
        <w:rPr>
          <w:lang w:val="x-none"/>
        </w:rPr>
        <w:t>Режим работы рекультивации месторождения принят аналогичному режиму работы карьера в эксплуатационный период. Настоящим проектом предусматривается работы по техническому этапу рекультивации производить в 1 смену продолжительностью 8 часов.</w:t>
      </w:r>
    </w:p>
    <w:p w14:paraId="5C9B3F77" w14:textId="77777777" w:rsidR="00E437DA" w:rsidRDefault="00E437DA" w:rsidP="00E437DA">
      <w:pPr>
        <w:jc w:val="both"/>
        <w:rPr>
          <w:lang w:val="x-none"/>
        </w:rPr>
      </w:pPr>
      <w:r>
        <w:rPr>
          <w:lang w:val="x-none"/>
        </w:rPr>
        <w:t>Работы по рекультивации месторождения проводится в теплое время года и выполняются теми же механизмами, которые использовались на горных работах в карьере.</w:t>
      </w:r>
    </w:p>
    <w:p w14:paraId="4ADE95F7" w14:textId="77777777" w:rsidR="00E437DA" w:rsidRDefault="00E437DA" w:rsidP="00E437DA">
      <w:pPr>
        <w:ind w:firstLine="567"/>
        <w:jc w:val="both"/>
        <w:rPr>
          <w:vertAlign w:val="superscript"/>
          <w:lang w:val="x-none"/>
        </w:rPr>
      </w:pPr>
      <w:r>
        <w:rPr>
          <w:lang w:val="x-none"/>
        </w:rPr>
        <w:t xml:space="preserve">Освобождение территории от оборудования и очистка от мусора производится до начала выполаживания бортов и планировки дна карьера. Для предотвращения попадания людей и животных в выработанное пространство карьера, а также восстановления земель до исходного состояния для использования в </w:t>
      </w:r>
      <w:proofErr w:type="spellStart"/>
      <w:r>
        <w:rPr>
          <w:lang w:val="x-none"/>
        </w:rPr>
        <w:t>качстве</w:t>
      </w:r>
      <w:proofErr w:type="spellEnd"/>
      <w:r>
        <w:rPr>
          <w:lang w:val="x-none"/>
        </w:rPr>
        <w:t xml:space="preserve"> пастбищ, необходимо произвести выполаживание бортов карьера до угла 35</w:t>
      </w:r>
      <w:r>
        <w:rPr>
          <w:vertAlign w:val="superscript"/>
          <w:lang w:val="x-none"/>
        </w:rPr>
        <w:t>0</w:t>
      </w:r>
    </w:p>
    <w:p w14:paraId="582C077C" w14:textId="77777777" w:rsidR="00E437DA" w:rsidRPr="00E07E49" w:rsidRDefault="00E437DA" w:rsidP="00E437DA">
      <w:pPr>
        <w:ind w:firstLine="567"/>
        <w:jc w:val="both"/>
        <w:rPr>
          <w:lang w:val="ru-KZ"/>
        </w:rPr>
      </w:pPr>
      <w:r>
        <w:rPr>
          <w:lang w:val="x-none"/>
        </w:rPr>
        <w:t xml:space="preserve">Выполаживание и планировочные работы будут произведены с помощью бульдозера. Рекультивационные работы проведены по Схеме выполаживания карьера. </w:t>
      </w:r>
      <w:r w:rsidRPr="00E07E49">
        <w:rPr>
          <w:lang w:val="x-none"/>
        </w:rPr>
        <w:t xml:space="preserve">Технический этап рекультивации выполняется на площади нарушенных при добычи общераспространенных полезных ископаемых в грунтовом разрезе №2 с подъездной дорогой при реконструкции автомобильной дороги </w:t>
      </w:r>
      <w:r w:rsidRPr="00E07E49">
        <w:rPr>
          <w:lang w:val="ru-KZ"/>
        </w:rPr>
        <w:t>республиканского значения М-32 “Граница РФ (на Самару)-Шымкент” участок Актобе-Карабутак-</w:t>
      </w:r>
      <w:proofErr w:type="spellStart"/>
      <w:r w:rsidRPr="00E07E49">
        <w:rPr>
          <w:lang w:val="ru-KZ"/>
        </w:rPr>
        <w:t>Улгайсын</w:t>
      </w:r>
      <w:proofErr w:type="spellEnd"/>
      <w:r w:rsidRPr="00E07E49">
        <w:rPr>
          <w:lang w:val="ru-KZ"/>
        </w:rPr>
        <w:t xml:space="preserve">, км 763-1025, участок км 791-819 на территории Хромтауского района. </w:t>
      </w:r>
    </w:p>
    <w:p w14:paraId="2C280953" w14:textId="77777777" w:rsidR="00E437DA" w:rsidRDefault="00E437DA" w:rsidP="00E437DA">
      <w:pPr>
        <w:ind w:firstLine="567"/>
        <w:jc w:val="both"/>
        <w:rPr>
          <w:lang w:val="x-none"/>
        </w:rPr>
      </w:pPr>
      <w:r>
        <w:rPr>
          <w:lang w:val="x-none"/>
        </w:rPr>
        <w:t xml:space="preserve">Основные виды работ технического этапа: снятие и нанесение плодородного слоя почвы, планировочные работы перед нанесением плодородного слоя, планировка откосов, планировка и прикатывание нанесенного плодородного слоя почвы. Срезка и перемещение плодородного слоя почвы, засыпка траншеи и выполаживание откосов, возникающие в результате проведение строительных работ производится бульдозером. Также производится послойная трамбовка, уборка строительного мусора, выборочное удаление грунта в местах непредвиденного загрязнения веществами, ухудшающим плодородным слоем почвы. </w:t>
      </w:r>
    </w:p>
    <w:p w14:paraId="16FA7080" w14:textId="77777777" w:rsidR="00E437DA" w:rsidRPr="00E07E49" w:rsidRDefault="00E437DA" w:rsidP="00E437DA">
      <w:pPr>
        <w:ind w:firstLine="567"/>
        <w:jc w:val="both"/>
      </w:pPr>
      <w:r w:rsidRPr="00E07E49">
        <w:rPr>
          <w:lang w:val="x-none"/>
        </w:rPr>
        <w:t>Для рекультивации используется плодородный слой почвы снимаемый с участков используемого грунтовых резервов и подъездных дорог.</w:t>
      </w:r>
      <w:r w:rsidRPr="00E07E49">
        <w:t xml:space="preserve"> </w:t>
      </w:r>
    </w:p>
    <w:p w14:paraId="20BA8C95" w14:textId="77777777" w:rsidR="00E437DA" w:rsidRDefault="00E437DA" w:rsidP="00E437DA">
      <w:pPr>
        <w:ind w:firstLine="567"/>
        <w:jc w:val="both"/>
        <w:rPr>
          <w:lang w:val="x-none"/>
        </w:rPr>
      </w:pPr>
      <w:r>
        <w:rPr>
          <w:lang w:val="x-none"/>
        </w:rPr>
        <w:t>В связи с не выделением отдельных площадей для хранения отвалов ПСП, плодородный слой почвы складирован по краям отведенного грунтового резерва на ровных, возвышенных и сухих местах, свободных от запасов полезных ископаемых на малопродуктивных сельскохозяйственных местах (12,1231 га). Не допускается образование мелких, разбросанных отвалов. Высота отвалов при хранении находится в пределах 4-10м.</w:t>
      </w:r>
    </w:p>
    <w:p w14:paraId="2FAFFECE" w14:textId="77777777" w:rsidR="00E437DA" w:rsidRDefault="00E437DA" w:rsidP="00E437DA">
      <w:pPr>
        <w:ind w:firstLine="567"/>
        <w:jc w:val="both"/>
        <w:rPr>
          <w:lang w:val="x-none"/>
        </w:rPr>
      </w:pPr>
      <w:r>
        <w:rPr>
          <w:lang w:val="x-none"/>
        </w:rPr>
        <w:lastRenderedPageBreak/>
        <w:t xml:space="preserve">Проектом предусмотрено проведение биологический этап рекультивации с перспективным использованием земель под </w:t>
      </w:r>
      <w:proofErr w:type="spellStart"/>
      <w:r>
        <w:rPr>
          <w:lang w:val="x-none"/>
        </w:rPr>
        <w:t>пасбища</w:t>
      </w:r>
      <w:proofErr w:type="spellEnd"/>
      <w:r>
        <w:rPr>
          <w:lang w:val="x-none"/>
        </w:rPr>
        <w:t xml:space="preserve"> на площади-100,4588 га. </w:t>
      </w:r>
    </w:p>
    <w:p w14:paraId="0DCEF40A" w14:textId="77777777" w:rsidR="00E437DA" w:rsidRDefault="00E437DA" w:rsidP="00E437DA">
      <w:pPr>
        <w:ind w:firstLine="567"/>
        <w:jc w:val="both"/>
        <w:rPr>
          <w:lang w:val="x-none"/>
        </w:rPr>
      </w:pPr>
      <w:r>
        <w:rPr>
          <w:lang w:val="x-none"/>
        </w:rPr>
        <w:t>Земельные участки, подлежащие биологической рекультивации, расположены в подзоне темно-каштановых почв.</w:t>
      </w:r>
    </w:p>
    <w:p w14:paraId="5774D6E2" w14:textId="77777777" w:rsidR="00E437DA" w:rsidRDefault="00E437DA" w:rsidP="00E437DA">
      <w:pPr>
        <w:ind w:firstLine="567"/>
        <w:jc w:val="both"/>
        <w:rPr>
          <w:lang w:val="x-none"/>
        </w:rPr>
      </w:pPr>
      <w:r>
        <w:rPr>
          <w:lang w:val="x-none"/>
        </w:rPr>
        <w:t xml:space="preserve">Технология восстановления пастбища заключается в подготовке почвы, посеве </w:t>
      </w:r>
      <w:proofErr w:type="spellStart"/>
      <w:r>
        <w:rPr>
          <w:lang w:val="x-none"/>
        </w:rPr>
        <w:t>травоосвоителей</w:t>
      </w:r>
      <w:proofErr w:type="spellEnd"/>
      <w:r>
        <w:rPr>
          <w:lang w:val="x-none"/>
        </w:rPr>
        <w:t xml:space="preserve"> и последующем уходе за ними в течении 3-х лет. Продолжительность мелиоративного периода составляет 5 лет. </w:t>
      </w:r>
    </w:p>
    <w:p w14:paraId="51E551D4" w14:textId="304F5847" w:rsidR="00E437DA" w:rsidRPr="00E437DA" w:rsidRDefault="00E437DA" w:rsidP="00E437DA">
      <w:pPr>
        <w:jc w:val="both"/>
        <w:rPr>
          <w:lang w:val="ru-KZ"/>
        </w:rPr>
      </w:pPr>
      <w:r w:rsidRPr="00E437DA">
        <w:rPr>
          <w:lang w:val="ru-KZ"/>
        </w:rPr>
        <w:t>Работы по рекультивации планируется начать в 202</w:t>
      </w:r>
      <w:r>
        <w:rPr>
          <w:lang w:val="ru-KZ"/>
        </w:rPr>
        <w:t>6</w:t>
      </w:r>
      <w:r w:rsidRPr="00E437DA">
        <w:rPr>
          <w:lang w:val="ru-KZ"/>
        </w:rPr>
        <w:t xml:space="preserve"> г. </w:t>
      </w:r>
    </w:p>
    <w:p w14:paraId="2B6E4214" w14:textId="173533E9" w:rsidR="00E437DA" w:rsidRDefault="00E437DA" w:rsidP="00E437DA">
      <w:pPr>
        <w:jc w:val="both"/>
        <w:rPr>
          <w:lang w:val="ru-KZ"/>
        </w:rPr>
      </w:pPr>
      <w:r w:rsidRPr="00E437DA">
        <w:rPr>
          <w:lang w:val="ru-KZ"/>
        </w:rPr>
        <w:t>Сроки проведения рекультивации 202</w:t>
      </w:r>
      <w:r>
        <w:rPr>
          <w:lang w:val="ru-KZ"/>
        </w:rPr>
        <w:t>6</w:t>
      </w:r>
      <w:r w:rsidRPr="00E437DA">
        <w:rPr>
          <w:lang w:val="ru-KZ"/>
        </w:rPr>
        <w:t>г.</w:t>
      </w:r>
    </w:p>
    <w:p w14:paraId="1B8B1175" w14:textId="77777777" w:rsidR="00E437DA" w:rsidRDefault="00E437DA" w:rsidP="00E437DA">
      <w:pPr>
        <w:jc w:val="both"/>
        <w:rPr>
          <w:b/>
          <w:bCs/>
          <w:lang w:val="ru-KZ"/>
        </w:rPr>
      </w:pPr>
    </w:p>
    <w:p w14:paraId="03EAD74F" w14:textId="69A289BD" w:rsidR="00E437DA" w:rsidRDefault="00E437DA" w:rsidP="00E437DA">
      <w:pPr>
        <w:jc w:val="both"/>
        <w:rPr>
          <w:b/>
          <w:bCs/>
          <w:lang w:val="ru-KZ"/>
        </w:rPr>
      </w:pPr>
      <w:r w:rsidRPr="00E437DA">
        <w:rPr>
          <w:b/>
          <w:bCs/>
          <w:lang w:val="ru-KZ"/>
        </w:rPr>
        <w:t>площадь земельного участка, необходимого для осуществления намечаемой деятельности:</w:t>
      </w:r>
    </w:p>
    <w:p w14:paraId="3D3E9EF9" w14:textId="77777777" w:rsidR="00E437DA" w:rsidRPr="00E07E49" w:rsidRDefault="00E437DA" w:rsidP="00E437DA">
      <w:pPr>
        <w:ind w:firstLine="567"/>
        <w:jc w:val="both"/>
      </w:pPr>
      <w:r w:rsidRPr="00E07E49">
        <w:t>Общая площадь технического этапа рекультивации -100,4588 га (в том числе – 0,1278 га подъездные дороги, 88,3357 га площадь нанесения плодородными слоями почвы). Биологический этап площади – 100,4588 га с перспективным использованием всей рекультивируемой площади под пастбища.</w:t>
      </w:r>
    </w:p>
    <w:p w14:paraId="11D669B9" w14:textId="77777777" w:rsidR="00E437DA" w:rsidRDefault="00E437DA" w:rsidP="00E437DA">
      <w:pPr>
        <w:jc w:val="both"/>
      </w:pPr>
    </w:p>
    <w:p w14:paraId="21FBA9A2" w14:textId="213EC080" w:rsidR="00E437DA" w:rsidRDefault="00E437DA" w:rsidP="00E437DA">
      <w:pPr>
        <w:jc w:val="both"/>
        <w:rPr>
          <w:b/>
          <w:bCs/>
          <w:lang w:val="ru-KZ"/>
        </w:rPr>
      </w:pPr>
      <w:r w:rsidRPr="00E437DA">
        <w:rPr>
          <w:b/>
          <w:bCs/>
          <w:lang w:val="ru-KZ"/>
        </w:rPr>
        <w:t>краткое описание возможных рациональных вариантов осуществления намечаемой деятельности и обоснование выбранного варианта:</w:t>
      </w:r>
    </w:p>
    <w:p w14:paraId="65EF51CD" w14:textId="3A09C917" w:rsidR="00E437DA" w:rsidRPr="00E437DA" w:rsidRDefault="00E437DA" w:rsidP="00E437DA">
      <w:pPr>
        <w:jc w:val="both"/>
        <w:rPr>
          <w:lang w:val="ru-KZ"/>
        </w:rPr>
      </w:pPr>
      <w:r w:rsidRPr="00E437DA">
        <w:rPr>
          <w:lang w:val="ru-KZ"/>
        </w:rPr>
        <w:t xml:space="preserve">Исходя из природных условий района расположения </w:t>
      </w:r>
      <w:r w:rsidRPr="00E07E49">
        <w:rPr>
          <w:lang w:val="ru-KZ"/>
        </w:rPr>
        <w:t xml:space="preserve">в грунтовых резервах №2, 3.1, 3.2, 5 </w:t>
      </w:r>
      <w:r w:rsidRPr="00E437DA">
        <w:rPr>
          <w:lang w:val="ru-KZ"/>
        </w:rPr>
        <w:t xml:space="preserve">проектом принято сельскохозяйственное направление рекультивации с техническим и биологическим этапом работ. Вид использования –пастбища. </w:t>
      </w:r>
    </w:p>
    <w:p w14:paraId="6461C9BE" w14:textId="1B2E15ED" w:rsidR="00E437DA" w:rsidRDefault="00E437DA" w:rsidP="00E437DA">
      <w:pPr>
        <w:jc w:val="both"/>
        <w:rPr>
          <w:lang w:val="ru-KZ"/>
        </w:rPr>
      </w:pPr>
      <w:r w:rsidRPr="00E437DA">
        <w:rPr>
          <w:lang w:val="ru-KZ"/>
        </w:rPr>
        <w:t>Целью сельскохозяйственного направления рекультивации нарушенных земель является предотвращение отрицательного воздействия нарушенных территорий на окружающую природную среду и создание на нарушенных землях сельскохозяйственных угодий (пастбищ</w:t>
      </w:r>
      <w:r>
        <w:rPr>
          <w:lang w:val="ru-KZ"/>
        </w:rPr>
        <w:t>).</w:t>
      </w:r>
    </w:p>
    <w:p w14:paraId="30431A3E" w14:textId="77777777" w:rsidR="00E437DA" w:rsidRPr="00E437DA" w:rsidRDefault="00E437DA" w:rsidP="00E437DA">
      <w:pPr>
        <w:jc w:val="both"/>
        <w:rPr>
          <w:lang w:val="ru-KZ"/>
        </w:rPr>
      </w:pPr>
    </w:p>
    <w:p w14:paraId="02FD4BA4" w14:textId="4A4B9544" w:rsidR="00E437DA" w:rsidRDefault="00E437DA" w:rsidP="00E437DA">
      <w:pPr>
        <w:tabs>
          <w:tab w:val="left" w:pos="0"/>
        </w:tabs>
        <w:contextualSpacing/>
        <w:jc w:val="both"/>
        <w:rPr>
          <w:b/>
          <w:bCs/>
          <w:lang w:val="ru-KZ"/>
        </w:rPr>
      </w:pPr>
      <w:r w:rsidRPr="00E437DA">
        <w:rPr>
          <w:b/>
          <w:bCs/>
          <w:lang w:val="ru-KZ"/>
        </w:rPr>
        <w:t xml:space="preserve">5) краткое описание существенных воздействий намечаемой деятельности на окружающую среду, включая воздействия на следующие природные компоненты и иные объекты: жизнь и (или) здоровье людей, условия их проживания и деятельности: </w:t>
      </w:r>
    </w:p>
    <w:p w14:paraId="1D133B34" w14:textId="0EC3A77E" w:rsidR="001E31AF" w:rsidRDefault="00E437DA" w:rsidP="00E437DA">
      <w:pPr>
        <w:tabs>
          <w:tab w:val="left" w:pos="0"/>
        </w:tabs>
        <w:contextualSpacing/>
        <w:jc w:val="both"/>
        <w:rPr>
          <w:lang w:val="ru-KZ" w:eastAsia="en-US"/>
        </w:rPr>
      </w:pPr>
      <w:r w:rsidRPr="00E437DA">
        <w:rPr>
          <w:lang w:val="ru-KZ"/>
        </w:rPr>
        <w:t>не прогнозируется;</w:t>
      </w:r>
      <w:r w:rsidR="001E31AF" w:rsidRPr="00E437DA">
        <w:rPr>
          <w:lang w:val="ru-KZ" w:eastAsia="en-US"/>
        </w:rPr>
        <w:tab/>
      </w:r>
    </w:p>
    <w:p w14:paraId="296132AD" w14:textId="379C7F1E" w:rsidR="00E437DA" w:rsidRDefault="00E437DA" w:rsidP="00E437DA">
      <w:pPr>
        <w:tabs>
          <w:tab w:val="left" w:pos="0"/>
        </w:tabs>
        <w:contextualSpacing/>
        <w:jc w:val="both"/>
        <w:rPr>
          <w:lang w:val="ru-KZ" w:eastAsia="en-US"/>
        </w:rPr>
      </w:pPr>
      <w:r w:rsidRPr="00E437DA">
        <w:rPr>
          <w:b/>
          <w:bCs/>
          <w:lang w:val="ru-KZ" w:eastAsia="en-US"/>
        </w:rPr>
        <w:t xml:space="preserve">биоразнообразие (в том числе растительный и животный мир, генетические ресурсы, природные ареалы растений и диких животных, пути миграции диких животных, экосистемы): </w:t>
      </w:r>
      <w:r w:rsidRPr="00E437DA">
        <w:rPr>
          <w:lang w:val="ru-KZ" w:eastAsia="en-US"/>
        </w:rPr>
        <w:t>не прогнозируется</w:t>
      </w:r>
    </w:p>
    <w:p w14:paraId="1900F6EE" w14:textId="77777777" w:rsidR="00E437DA" w:rsidRDefault="00E437DA" w:rsidP="00E437DA">
      <w:pPr>
        <w:tabs>
          <w:tab w:val="left" w:pos="0"/>
        </w:tabs>
        <w:contextualSpacing/>
        <w:jc w:val="both"/>
        <w:rPr>
          <w:b/>
          <w:bCs/>
          <w:lang w:val="ru-KZ" w:eastAsia="en-US"/>
        </w:rPr>
      </w:pPr>
      <w:r w:rsidRPr="00E437DA">
        <w:rPr>
          <w:b/>
          <w:bCs/>
          <w:lang w:val="ru-KZ" w:eastAsia="en-US"/>
        </w:rPr>
        <w:t xml:space="preserve">земли (в том числе изъятие земель), почвы (в том числе </w:t>
      </w:r>
      <w:proofErr w:type="gramStart"/>
      <w:r w:rsidRPr="00E437DA">
        <w:rPr>
          <w:b/>
          <w:bCs/>
          <w:lang w:val="ru-KZ" w:eastAsia="en-US"/>
        </w:rPr>
        <w:t xml:space="preserve">включая </w:t>
      </w:r>
      <w:r>
        <w:rPr>
          <w:b/>
          <w:bCs/>
          <w:lang w:val="ru-KZ" w:eastAsia="en-US"/>
        </w:rPr>
        <w:t xml:space="preserve"> </w:t>
      </w:r>
      <w:r w:rsidRPr="00E437DA">
        <w:rPr>
          <w:b/>
          <w:bCs/>
          <w:lang w:val="ru-KZ" w:eastAsia="en-US"/>
        </w:rPr>
        <w:t>органический</w:t>
      </w:r>
      <w:proofErr w:type="gramEnd"/>
      <w:r w:rsidRPr="00E437DA">
        <w:rPr>
          <w:b/>
          <w:bCs/>
          <w:lang w:val="ru-KZ" w:eastAsia="en-US"/>
        </w:rPr>
        <w:t xml:space="preserve"> состав, эрозию, уплотнение, иные формы деградации): </w:t>
      </w:r>
    </w:p>
    <w:p w14:paraId="60ADFC50" w14:textId="631ADF9A" w:rsidR="00E437DA" w:rsidRPr="00E437DA" w:rsidRDefault="00E437DA" w:rsidP="00E437DA">
      <w:pPr>
        <w:tabs>
          <w:tab w:val="left" w:pos="0"/>
        </w:tabs>
        <w:contextualSpacing/>
        <w:jc w:val="both"/>
        <w:rPr>
          <w:lang w:val="ru-KZ" w:eastAsia="en-US"/>
        </w:rPr>
      </w:pPr>
      <w:r w:rsidRPr="00E437DA">
        <w:rPr>
          <w:lang w:val="ru-KZ" w:eastAsia="en-US"/>
        </w:rPr>
        <w:t>изъятие земель и деградация почв не прогнозируется</w:t>
      </w:r>
      <w:r w:rsidRPr="00E437DA">
        <w:rPr>
          <w:b/>
          <w:bCs/>
          <w:lang w:val="ru-KZ" w:eastAsia="en-US"/>
        </w:rPr>
        <w:t xml:space="preserve">; </w:t>
      </w:r>
    </w:p>
    <w:p w14:paraId="601EBE0D" w14:textId="77777777" w:rsidR="00E437DA" w:rsidRDefault="00E437DA" w:rsidP="00E437DA">
      <w:pPr>
        <w:tabs>
          <w:tab w:val="left" w:pos="0"/>
        </w:tabs>
        <w:contextualSpacing/>
        <w:jc w:val="both"/>
        <w:rPr>
          <w:b/>
          <w:bCs/>
          <w:lang w:val="ru-KZ" w:eastAsia="en-US"/>
        </w:rPr>
      </w:pPr>
      <w:r w:rsidRPr="00E437DA">
        <w:rPr>
          <w:b/>
          <w:bCs/>
          <w:lang w:val="ru-KZ" w:eastAsia="en-US"/>
        </w:rPr>
        <w:t xml:space="preserve">воды (в том числе </w:t>
      </w:r>
      <w:proofErr w:type="spellStart"/>
      <w:r w:rsidRPr="00E437DA">
        <w:rPr>
          <w:b/>
          <w:bCs/>
          <w:lang w:val="ru-KZ" w:eastAsia="en-US"/>
        </w:rPr>
        <w:t>гидроморфологические</w:t>
      </w:r>
      <w:proofErr w:type="spellEnd"/>
      <w:r w:rsidRPr="00E437DA">
        <w:rPr>
          <w:b/>
          <w:bCs/>
          <w:lang w:val="ru-KZ" w:eastAsia="en-US"/>
        </w:rPr>
        <w:t xml:space="preserve"> изменения, количество и </w:t>
      </w:r>
      <w:proofErr w:type="gramStart"/>
      <w:r w:rsidRPr="00E437DA">
        <w:rPr>
          <w:b/>
          <w:bCs/>
          <w:lang w:val="ru-KZ" w:eastAsia="en-US"/>
        </w:rPr>
        <w:t xml:space="preserve">качество </w:t>
      </w:r>
      <w:r>
        <w:rPr>
          <w:b/>
          <w:bCs/>
          <w:lang w:val="ru-KZ" w:eastAsia="en-US"/>
        </w:rPr>
        <w:t xml:space="preserve"> </w:t>
      </w:r>
      <w:r w:rsidRPr="00E437DA">
        <w:rPr>
          <w:b/>
          <w:bCs/>
          <w:lang w:val="ru-KZ" w:eastAsia="en-US"/>
        </w:rPr>
        <w:t>вод</w:t>
      </w:r>
      <w:proofErr w:type="gramEnd"/>
      <w:r w:rsidRPr="00E437DA">
        <w:rPr>
          <w:b/>
          <w:bCs/>
          <w:lang w:val="ru-KZ" w:eastAsia="en-US"/>
        </w:rPr>
        <w:t xml:space="preserve">): </w:t>
      </w:r>
    </w:p>
    <w:p w14:paraId="045AB5AD" w14:textId="7F6BA826" w:rsidR="00E437DA" w:rsidRPr="00E437DA" w:rsidRDefault="00E437DA" w:rsidP="00E437DA">
      <w:pPr>
        <w:tabs>
          <w:tab w:val="left" w:pos="0"/>
        </w:tabs>
        <w:contextualSpacing/>
        <w:jc w:val="both"/>
        <w:rPr>
          <w:lang w:val="ru-KZ" w:eastAsia="en-US"/>
        </w:rPr>
      </w:pPr>
      <w:r w:rsidRPr="00E437DA">
        <w:rPr>
          <w:lang w:val="ru-KZ" w:eastAsia="en-US"/>
        </w:rPr>
        <w:t>не прогнозируется</w:t>
      </w:r>
      <w:r w:rsidRPr="00E437DA">
        <w:rPr>
          <w:b/>
          <w:bCs/>
          <w:lang w:val="ru-KZ" w:eastAsia="en-US"/>
        </w:rPr>
        <w:t xml:space="preserve">; </w:t>
      </w:r>
    </w:p>
    <w:p w14:paraId="26F87269" w14:textId="77777777" w:rsidR="00E437DA" w:rsidRPr="00E437DA" w:rsidRDefault="00E437DA" w:rsidP="00E437DA">
      <w:pPr>
        <w:tabs>
          <w:tab w:val="left" w:pos="0"/>
        </w:tabs>
        <w:contextualSpacing/>
        <w:jc w:val="both"/>
        <w:rPr>
          <w:lang w:val="ru-KZ" w:eastAsia="en-US"/>
        </w:rPr>
      </w:pPr>
      <w:r w:rsidRPr="00E437DA">
        <w:rPr>
          <w:b/>
          <w:bCs/>
          <w:lang w:val="ru-KZ" w:eastAsia="en-US"/>
        </w:rPr>
        <w:t xml:space="preserve">атмосферный воздух; сопротивляемость к изменению климата экологических и социально- экономических систем: </w:t>
      </w:r>
      <w:r w:rsidRPr="00E437DA">
        <w:rPr>
          <w:lang w:val="ru-KZ" w:eastAsia="en-US"/>
        </w:rPr>
        <w:t>не прогнозируется</w:t>
      </w:r>
      <w:r w:rsidRPr="00E437DA">
        <w:rPr>
          <w:b/>
          <w:bCs/>
          <w:lang w:val="ru-KZ" w:eastAsia="en-US"/>
        </w:rPr>
        <w:t xml:space="preserve">; </w:t>
      </w:r>
    </w:p>
    <w:p w14:paraId="2449E157" w14:textId="77777777" w:rsidR="00E437DA" w:rsidRPr="00E437DA" w:rsidRDefault="00E437DA" w:rsidP="00E437DA">
      <w:pPr>
        <w:tabs>
          <w:tab w:val="left" w:pos="0"/>
        </w:tabs>
        <w:contextualSpacing/>
        <w:jc w:val="both"/>
        <w:rPr>
          <w:lang w:val="ru-KZ" w:eastAsia="en-US"/>
        </w:rPr>
      </w:pPr>
      <w:r w:rsidRPr="00E437DA">
        <w:rPr>
          <w:b/>
          <w:bCs/>
          <w:lang w:val="ru-KZ" w:eastAsia="en-US"/>
        </w:rPr>
        <w:t xml:space="preserve">материальные активы, объекты историко-культурного наследия (в том </w:t>
      </w:r>
    </w:p>
    <w:p w14:paraId="41568D1D" w14:textId="77777777" w:rsidR="00E437DA" w:rsidRPr="00E437DA" w:rsidRDefault="00E437DA" w:rsidP="00E437DA">
      <w:pPr>
        <w:tabs>
          <w:tab w:val="left" w:pos="0"/>
        </w:tabs>
        <w:contextualSpacing/>
        <w:jc w:val="both"/>
        <w:rPr>
          <w:lang w:val="ru-KZ" w:eastAsia="en-US"/>
        </w:rPr>
      </w:pPr>
      <w:r w:rsidRPr="00E437DA">
        <w:rPr>
          <w:b/>
          <w:bCs/>
          <w:lang w:val="ru-KZ" w:eastAsia="en-US"/>
        </w:rPr>
        <w:t xml:space="preserve">числе архитектурные и археологические), ландшафты: </w:t>
      </w:r>
      <w:r w:rsidRPr="00E437DA">
        <w:rPr>
          <w:lang w:val="ru-KZ" w:eastAsia="en-US"/>
        </w:rPr>
        <w:t>не прогнозируется</w:t>
      </w:r>
      <w:r w:rsidRPr="00E437DA">
        <w:rPr>
          <w:b/>
          <w:bCs/>
          <w:lang w:val="ru-KZ" w:eastAsia="en-US"/>
        </w:rPr>
        <w:t xml:space="preserve">; </w:t>
      </w:r>
    </w:p>
    <w:p w14:paraId="30706874" w14:textId="77777777" w:rsidR="00E437DA" w:rsidRDefault="00E437DA" w:rsidP="00E437DA">
      <w:pPr>
        <w:tabs>
          <w:tab w:val="left" w:pos="0"/>
        </w:tabs>
        <w:contextualSpacing/>
        <w:jc w:val="both"/>
        <w:rPr>
          <w:b/>
          <w:bCs/>
          <w:lang w:val="ru-KZ" w:eastAsia="en-US"/>
        </w:rPr>
      </w:pPr>
      <w:r w:rsidRPr="00E437DA">
        <w:rPr>
          <w:b/>
          <w:bCs/>
          <w:lang w:val="ru-KZ" w:eastAsia="en-US"/>
        </w:rPr>
        <w:t xml:space="preserve">взаимодействие указанных объектов: </w:t>
      </w:r>
      <w:r w:rsidRPr="00E437DA">
        <w:rPr>
          <w:lang w:val="ru-KZ" w:eastAsia="en-US"/>
        </w:rPr>
        <w:t>не прогнозируется</w:t>
      </w:r>
      <w:r w:rsidRPr="00E437DA">
        <w:rPr>
          <w:b/>
          <w:bCs/>
          <w:lang w:val="ru-KZ" w:eastAsia="en-US"/>
        </w:rPr>
        <w:t xml:space="preserve">. </w:t>
      </w:r>
    </w:p>
    <w:p w14:paraId="11A3486A" w14:textId="77777777" w:rsidR="00E437DA" w:rsidRPr="00E437DA" w:rsidRDefault="00E437DA" w:rsidP="00E437DA">
      <w:pPr>
        <w:tabs>
          <w:tab w:val="left" w:pos="0"/>
        </w:tabs>
        <w:contextualSpacing/>
        <w:jc w:val="both"/>
        <w:rPr>
          <w:lang w:val="ru-KZ" w:eastAsia="en-US"/>
        </w:rPr>
      </w:pPr>
    </w:p>
    <w:p w14:paraId="5A4F9B5D" w14:textId="6363F897" w:rsidR="00E437DA" w:rsidRDefault="00E437DA" w:rsidP="00E437DA">
      <w:pPr>
        <w:tabs>
          <w:tab w:val="left" w:pos="0"/>
        </w:tabs>
        <w:contextualSpacing/>
        <w:jc w:val="both"/>
        <w:rPr>
          <w:lang w:val="ru-KZ" w:eastAsia="en-US"/>
        </w:rPr>
      </w:pPr>
      <w:r w:rsidRPr="00E437DA">
        <w:rPr>
          <w:b/>
          <w:bCs/>
          <w:lang w:val="ru-KZ" w:eastAsia="en-US"/>
        </w:rPr>
        <w:t>6) информация о предельных количественных и качественных показателях эмиссий, физических воздействий на окружающую среду, предельном количестве накопления отходов, а также их захоронения, если оно планируется в рамках намечаемой деятельности:</w:t>
      </w:r>
    </w:p>
    <w:p w14:paraId="43A82678" w14:textId="77777777" w:rsidR="00E437DA" w:rsidRPr="00E437DA" w:rsidRDefault="00E437DA" w:rsidP="00E437DA">
      <w:pPr>
        <w:tabs>
          <w:tab w:val="left" w:pos="0"/>
        </w:tabs>
        <w:contextualSpacing/>
        <w:jc w:val="both"/>
        <w:rPr>
          <w:lang w:val="ru-KZ" w:eastAsia="en-US"/>
        </w:rPr>
      </w:pPr>
    </w:p>
    <w:p w14:paraId="2A2D0E2D" w14:textId="5B3F4792" w:rsidR="001E31AF" w:rsidRPr="00AB6DE7" w:rsidRDefault="00C75C82" w:rsidP="001E31AF">
      <w:pPr>
        <w:tabs>
          <w:tab w:val="left" w:pos="0"/>
        </w:tabs>
        <w:contextualSpacing/>
        <w:jc w:val="both"/>
        <w:rPr>
          <w:lang w:val="ru-KZ" w:eastAsia="en-US"/>
        </w:rPr>
      </w:pPr>
      <w:r>
        <w:rPr>
          <w:lang w:val="ru-KZ" w:eastAsia="en-US"/>
        </w:rPr>
        <w:tab/>
      </w:r>
      <w:r w:rsidR="001E31AF" w:rsidRPr="00AB6DE7">
        <w:rPr>
          <w:rFonts w:hint="eastAsia"/>
          <w:b/>
          <w:bCs/>
          <w:lang w:val="ru-KZ" w:eastAsia="en-US"/>
        </w:rPr>
        <w:t>Атмосферный</w:t>
      </w:r>
      <w:r w:rsidR="001E31AF" w:rsidRPr="00AB6DE7">
        <w:rPr>
          <w:b/>
          <w:bCs/>
          <w:lang w:val="ru-KZ" w:eastAsia="en-US"/>
        </w:rPr>
        <w:t xml:space="preserve"> </w:t>
      </w:r>
      <w:r w:rsidR="001E31AF" w:rsidRPr="00AB6DE7">
        <w:rPr>
          <w:rFonts w:hint="eastAsia"/>
          <w:b/>
          <w:bCs/>
          <w:lang w:val="ru-KZ" w:eastAsia="en-US"/>
        </w:rPr>
        <w:t>воздух</w:t>
      </w:r>
      <w:r w:rsidR="001E31AF" w:rsidRPr="00AB6DE7">
        <w:rPr>
          <w:b/>
          <w:bCs/>
          <w:lang w:val="ru-KZ" w:eastAsia="en-US"/>
        </w:rPr>
        <w:t xml:space="preserve">. </w:t>
      </w:r>
      <w:r w:rsidR="001E31AF" w:rsidRPr="00AB6DE7">
        <w:rPr>
          <w:rFonts w:hint="eastAsia"/>
          <w:lang w:val="ru-KZ" w:eastAsia="en-US"/>
        </w:rPr>
        <w:t>По</w:t>
      </w:r>
      <w:r w:rsidR="001E31AF" w:rsidRPr="00AB6DE7">
        <w:rPr>
          <w:lang w:val="ru-KZ" w:eastAsia="en-US"/>
        </w:rPr>
        <w:t xml:space="preserve"> </w:t>
      </w:r>
      <w:r w:rsidR="001E31AF" w:rsidRPr="00AB6DE7">
        <w:rPr>
          <w:rFonts w:hint="eastAsia"/>
          <w:lang w:val="ru-KZ" w:eastAsia="en-US"/>
        </w:rPr>
        <w:t>масштабам</w:t>
      </w:r>
      <w:r w:rsidR="001E31AF" w:rsidRPr="00AB6DE7">
        <w:rPr>
          <w:lang w:val="ru-KZ" w:eastAsia="en-US"/>
        </w:rPr>
        <w:t xml:space="preserve"> </w:t>
      </w:r>
      <w:r w:rsidR="001E31AF" w:rsidRPr="00AB6DE7">
        <w:rPr>
          <w:rFonts w:hint="eastAsia"/>
          <w:lang w:val="ru-KZ" w:eastAsia="en-US"/>
        </w:rPr>
        <w:t>распространения</w:t>
      </w:r>
      <w:r w:rsidR="001E31AF" w:rsidRPr="00AB6DE7">
        <w:rPr>
          <w:lang w:val="ru-KZ" w:eastAsia="en-US"/>
        </w:rPr>
        <w:t xml:space="preserve"> </w:t>
      </w:r>
      <w:r w:rsidR="001E31AF" w:rsidRPr="00AB6DE7">
        <w:rPr>
          <w:rFonts w:hint="eastAsia"/>
          <w:lang w:val="ru-KZ" w:eastAsia="en-US"/>
        </w:rPr>
        <w:t>загрязнения</w:t>
      </w:r>
      <w:r w:rsidR="001E31AF" w:rsidRPr="00AB6DE7">
        <w:rPr>
          <w:lang w:val="ru-KZ" w:eastAsia="en-US"/>
        </w:rPr>
        <w:t xml:space="preserve"> </w:t>
      </w:r>
      <w:r w:rsidR="001E31AF" w:rsidRPr="00AB6DE7">
        <w:rPr>
          <w:rFonts w:hint="eastAsia"/>
          <w:lang w:val="ru-KZ" w:eastAsia="en-US"/>
        </w:rPr>
        <w:t>атмосферного</w:t>
      </w:r>
      <w:r w:rsidR="001E31AF" w:rsidRPr="00AB6DE7">
        <w:rPr>
          <w:lang w:val="ru-KZ" w:eastAsia="en-US"/>
        </w:rPr>
        <w:t xml:space="preserve"> </w:t>
      </w:r>
      <w:r w:rsidR="001E31AF" w:rsidRPr="00AB6DE7">
        <w:rPr>
          <w:rFonts w:hint="eastAsia"/>
          <w:lang w:val="ru-KZ" w:eastAsia="en-US"/>
        </w:rPr>
        <w:t>воздуха</w:t>
      </w:r>
      <w:r w:rsidR="001E31AF">
        <w:rPr>
          <w:lang w:val="ru-KZ" w:eastAsia="en-US"/>
        </w:rPr>
        <w:t xml:space="preserve"> </w:t>
      </w:r>
      <w:r w:rsidR="001E31AF" w:rsidRPr="00AB6DE7">
        <w:rPr>
          <w:rFonts w:hint="eastAsia"/>
          <w:lang w:val="ru-KZ" w:eastAsia="en-US"/>
        </w:rPr>
        <w:t>выбросы</w:t>
      </w:r>
      <w:r w:rsidR="001E31AF" w:rsidRPr="00AB6DE7">
        <w:rPr>
          <w:lang w:val="ru-KZ" w:eastAsia="en-US"/>
        </w:rPr>
        <w:t xml:space="preserve"> </w:t>
      </w:r>
      <w:r w:rsidR="001E31AF" w:rsidRPr="00AB6DE7">
        <w:rPr>
          <w:rFonts w:hint="eastAsia"/>
          <w:lang w:val="ru-KZ" w:eastAsia="en-US"/>
        </w:rPr>
        <w:t>относятся</w:t>
      </w:r>
      <w:r w:rsidR="001E31AF" w:rsidRPr="00AB6DE7">
        <w:rPr>
          <w:lang w:val="ru-KZ" w:eastAsia="en-US"/>
        </w:rPr>
        <w:t xml:space="preserve"> </w:t>
      </w:r>
      <w:r w:rsidR="001E31AF" w:rsidRPr="00AB6DE7">
        <w:rPr>
          <w:rFonts w:hint="eastAsia"/>
          <w:lang w:val="ru-KZ" w:eastAsia="en-US"/>
        </w:rPr>
        <w:t>к</w:t>
      </w:r>
      <w:r w:rsidR="001E31AF" w:rsidRPr="00AB6DE7">
        <w:rPr>
          <w:lang w:val="ru-KZ" w:eastAsia="en-US"/>
        </w:rPr>
        <w:t xml:space="preserve"> </w:t>
      </w:r>
      <w:r w:rsidR="001E31AF" w:rsidRPr="00AB6DE7">
        <w:rPr>
          <w:rFonts w:hint="eastAsia"/>
          <w:lang w:val="ru-KZ" w:eastAsia="en-US"/>
        </w:rPr>
        <w:t>относительно</w:t>
      </w:r>
      <w:r w:rsidR="001E31AF" w:rsidRPr="00AB6DE7">
        <w:rPr>
          <w:lang w:val="ru-KZ" w:eastAsia="en-US"/>
        </w:rPr>
        <w:t xml:space="preserve"> </w:t>
      </w:r>
      <w:r w:rsidR="001E31AF" w:rsidRPr="00AB6DE7">
        <w:rPr>
          <w:rFonts w:hint="eastAsia"/>
          <w:lang w:val="ru-KZ" w:eastAsia="en-US"/>
        </w:rPr>
        <w:t>локальному</w:t>
      </w:r>
      <w:r w:rsidR="001E31AF" w:rsidRPr="00AB6DE7">
        <w:rPr>
          <w:lang w:val="ru-KZ" w:eastAsia="en-US"/>
        </w:rPr>
        <w:t xml:space="preserve"> </w:t>
      </w:r>
      <w:r w:rsidR="001E31AF" w:rsidRPr="00AB6DE7">
        <w:rPr>
          <w:rFonts w:hint="eastAsia"/>
          <w:lang w:val="ru-KZ" w:eastAsia="en-US"/>
        </w:rPr>
        <w:t>типу</w:t>
      </w:r>
      <w:r w:rsidR="001E31AF" w:rsidRPr="00AB6DE7">
        <w:rPr>
          <w:lang w:val="ru-KZ" w:eastAsia="en-US"/>
        </w:rPr>
        <w:t xml:space="preserve"> </w:t>
      </w:r>
      <w:r w:rsidR="001E31AF" w:rsidRPr="00AB6DE7">
        <w:rPr>
          <w:rFonts w:hint="eastAsia"/>
          <w:lang w:val="ru-KZ" w:eastAsia="en-US"/>
        </w:rPr>
        <w:t>загрязнения</w:t>
      </w:r>
      <w:r w:rsidR="001E31AF" w:rsidRPr="00AB6DE7">
        <w:rPr>
          <w:lang w:val="ru-KZ" w:eastAsia="en-US"/>
        </w:rPr>
        <w:t xml:space="preserve">, </w:t>
      </w:r>
      <w:r w:rsidR="001E31AF" w:rsidRPr="00AB6DE7">
        <w:rPr>
          <w:rFonts w:hint="eastAsia"/>
          <w:lang w:val="ru-KZ" w:eastAsia="en-US"/>
        </w:rPr>
        <w:t>который</w:t>
      </w:r>
      <w:r w:rsidR="001E31AF" w:rsidRPr="00AB6DE7">
        <w:rPr>
          <w:lang w:val="ru-KZ" w:eastAsia="en-US"/>
        </w:rPr>
        <w:t xml:space="preserve"> </w:t>
      </w:r>
      <w:r w:rsidR="001E31AF" w:rsidRPr="00AB6DE7">
        <w:rPr>
          <w:rFonts w:hint="eastAsia"/>
          <w:lang w:val="ru-KZ" w:eastAsia="en-US"/>
        </w:rPr>
        <w:lastRenderedPageBreak/>
        <w:t>характеризуется</w:t>
      </w:r>
      <w:r w:rsidR="001E31AF">
        <w:rPr>
          <w:lang w:val="ru-KZ" w:eastAsia="en-US"/>
        </w:rPr>
        <w:t xml:space="preserve"> </w:t>
      </w:r>
      <w:r w:rsidR="001E31AF" w:rsidRPr="00AB6DE7">
        <w:rPr>
          <w:rFonts w:hint="eastAsia"/>
          <w:lang w:val="ru-KZ" w:eastAsia="en-US"/>
        </w:rPr>
        <w:t>повышенным</w:t>
      </w:r>
      <w:r w:rsidR="001E31AF" w:rsidRPr="00AB6DE7">
        <w:rPr>
          <w:lang w:val="ru-KZ" w:eastAsia="en-US"/>
        </w:rPr>
        <w:t xml:space="preserve"> </w:t>
      </w:r>
      <w:r w:rsidR="001E31AF" w:rsidRPr="00AB6DE7">
        <w:rPr>
          <w:rFonts w:hint="eastAsia"/>
          <w:lang w:val="ru-KZ" w:eastAsia="en-US"/>
        </w:rPr>
        <w:t>содержанием</w:t>
      </w:r>
      <w:r w:rsidR="001E31AF" w:rsidRPr="00AB6DE7">
        <w:rPr>
          <w:lang w:val="ru-KZ" w:eastAsia="en-US"/>
        </w:rPr>
        <w:t xml:space="preserve"> </w:t>
      </w:r>
      <w:r w:rsidR="001E31AF" w:rsidRPr="00AB6DE7">
        <w:rPr>
          <w:rFonts w:hint="eastAsia"/>
          <w:lang w:val="ru-KZ" w:eastAsia="en-US"/>
        </w:rPr>
        <w:t>загрязняющих</w:t>
      </w:r>
      <w:r w:rsidR="001E31AF" w:rsidRPr="00AB6DE7">
        <w:rPr>
          <w:lang w:val="ru-KZ" w:eastAsia="en-US"/>
        </w:rPr>
        <w:t xml:space="preserve"> </w:t>
      </w:r>
      <w:r w:rsidR="001E31AF" w:rsidRPr="00AB6DE7">
        <w:rPr>
          <w:rFonts w:hint="eastAsia"/>
          <w:lang w:val="ru-KZ" w:eastAsia="en-US"/>
        </w:rPr>
        <w:t>веществ</w:t>
      </w:r>
      <w:r w:rsidR="001E31AF" w:rsidRPr="00AB6DE7">
        <w:rPr>
          <w:lang w:val="ru-KZ" w:eastAsia="en-US"/>
        </w:rPr>
        <w:t xml:space="preserve"> </w:t>
      </w:r>
      <w:r w:rsidR="001E31AF" w:rsidRPr="00AB6DE7">
        <w:rPr>
          <w:rFonts w:hint="eastAsia"/>
          <w:lang w:val="ru-KZ" w:eastAsia="en-US"/>
        </w:rPr>
        <w:t>лишь</w:t>
      </w:r>
      <w:r w:rsidR="001E31AF" w:rsidRPr="00AB6DE7">
        <w:rPr>
          <w:lang w:val="ru-KZ" w:eastAsia="en-US"/>
        </w:rPr>
        <w:t xml:space="preserve"> </w:t>
      </w:r>
      <w:r w:rsidR="001E31AF" w:rsidRPr="00AB6DE7">
        <w:rPr>
          <w:rFonts w:hint="eastAsia"/>
          <w:lang w:val="ru-KZ" w:eastAsia="en-US"/>
        </w:rPr>
        <w:t>в</w:t>
      </w:r>
      <w:r w:rsidR="001E31AF" w:rsidRPr="00AB6DE7">
        <w:rPr>
          <w:lang w:val="ru-KZ" w:eastAsia="en-US"/>
        </w:rPr>
        <w:t xml:space="preserve"> </w:t>
      </w:r>
      <w:r w:rsidR="001E31AF" w:rsidRPr="00AB6DE7">
        <w:rPr>
          <w:rFonts w:hint="eastAsia"/>
          <w:lang w:val="ru-KZ" w:eastAsia="en-US"/>
        </w:rPr>
        <w:t>производственной</w:t>
      </w:r>
      <w:r w:rsidR="001E31AF" w:rsidRPr="00AB6DE7">
        <w:rPr>
          <w:lang w:val="ru-KZ" w:eastAsia="en-US"/>
        </w:rPr>
        <w:t xml:space="preserve"> </w:t>
      </w:r>
      <w:r w:rsidR="001E31AF" w:rsidRPr="00AB6DE7">
        <w:rPr>
          <w:rFonts w:hint="eastAsia"/>
          <w:lang w:val="ru-KZ" w:eastAsia="en-US"/>
        </w:rPr>
        <w:t>зоне</w:t>
      </w:r>
      <w:r w:rsidR="001E31AF" w:rsidRPr="00AB6DE7">
        <w:rPr>
          <w:lang w:val="ru-KZ" w:eastAsia="en-US"/>
        </w:rPr>
        <w:t xml:space="preserve">. </w:t>
      </w:r>
      <w:r w:rsidR="001E31AF" w:rsidRPr="00AB6DE7">
        <w:rPr>
          <w:rFonts w:hint="eastAsia"/>
          <w:lang w:val="ru-KZ" w:eastAsia="en-US"/>
        </w:rPr>
        <w:t>По</w:t>
      </w:r>
      <w:r w:rsidR="001E31AF" w:rsidRPr="00AB6DE7">
        <w:rPr>
          <w:lang w:val="ru-KZ" w:eastAsia="en-US"/>
        </w:rPr>
        <w:t xml:space="preserve"> </w:t>
      </w:r>
      <w:r w:rsidR="001E31AF" w:rsidRPr="00AB6DE7">
        <w:rPr>
          <w:rFonts w:hint="eastAsia"/>
          <w:lang w:val="ru-KZ" w:eastAsia="en-US"/>
        </w:rPr>
        <w:t>временному</w:t>
      </w:r>
      <w:r w:rsidR="001E31AF">
        <w:rPr>
          <w:lang w:val="ru-KZ" w:eastAsia="en-US"/>
        </w:rPr>
        <w:t xml:space="preserve"> </w:t>
      </w:r>
      <w:r w:rsidR="001E31AF" w:rsidRPr="00AB6DE7">
        <w:rPr>
          <w:rFonts w:hint="eastAsia"/>
          <w:lang w:val="ru-KZ" w:eastAsia="en-US"/>
        </w:rPr>
        <w:t>масштабу</w:t>
      </w:r>
      <w:r w:rsidR="001E31AF" w:rsidRPr="00AB6DE7">
        <w:rPr>
          <w:lang w:val="ru-KZ" w:eastAsia="en-US"/>
        </w:rPr>
        <w:t xml:space="preserve"> </w:t>
      </w:r>
      <w:r w:rsidR="001E31AF" w:rsidRPr="00AB6DE7">
        <w:rPr>
          <w:rFonts w:hint="eastAsia"/>
          <w:lang w:val="ru-KZ" w:eastAsia="en-US"/>
        </w:rPr>
        <w:t>воздействия</w:t>
      </w:r>
      <w:r w:rsidR="001E31AF" w:rsidRPr="00AB6DE7">
        <w:rPr>
          <w:lang w:val="ru-KZ" w:eastAsia="en-US"/>
        </w:rPr>
        <w:t xml:space="preserve"> </w:t>
      </w:r>
      <w:r w:rsidR="001E31AF" w:rsidRPr="00AB6DE7">
        <w:rPr>
          <w:rFonts w:hint="eastAsia"/>
          <w:lang w:val="ru-KZ" w:eastAsia="en-US"/>
        </w:rPr>
        <w:t>относится</w:t>
      </w:r>
      <w:r w:rsidR="001E31AF" w:rsidRPr="00AB6DE7">
        <w:rPr>
          <w:lang w:val="ru-KZ" w:eastAsia="en-US"/>
        </w:rPr>
        <w:t xml:space="preserve"> </w:t>
      </w:r>
      <w:r w:rsidR="001E31AF" w:rsidRPr="00AB6DE7">
        <w:rPr>
          <w:rFonts w:hint="eastAsia"/>
          <w:lang w:val="ru-KZ" w:eastAsia="en-US"/>
        </w:rPr>
        <w:t>к</w:t>
      </w:r>
      <w:r w:rsidR="001E31AF" w:rsidRPr="00AB6DE7">
        <w:rPr>
          <w:lang w:val="ru-KZ" w:eastAsia="en-US"/>
        </w:rPr>
        <w:t xml:space="preserve"> </w:t>
      </w:r>
      <w:r w:rsidR="001E31AF" w:rsidRPr="00AB6DE7">
        <w:rPr>
          <w:rFonts w:hint="eastAsia"/>
          <w:lang w:val="ru-KZ" w:eastAsia="en-US"/>
        </w:rPr>
        <w:t>краткосрочному</w:t>
      </w:r>
      <w:r w:rsidR="001E31AF" w:rsidRPr="00AB6DE7">
        <w:rPr>
          <w:lang w:val="ru-KZ" w:eastAsia="en-US"/>
        </w:rPr>
        <w:t xml:space="preserve"> </w:t>
      </w:r>
      <w:r w:rsidR="001E31AF" w:rsidRPr="00AB6DE7">
        <w:rPr>
          <w:rFonts w:hint="eastAsia"/>
          <w:lang w:val="ru-KZ" w:eastAsia="en-US"/>
        </w:rPr>
        <w:t>воздействию</w:t>
      </w:r>
      <w:r w:rsidR="001E31AF" w:rsidRPr="00AB6DE7">
        <w:rPr>
          <w:lang w:val="ru-KZ" w:eastAsia="en-US"/>
        </w:rPr>
        <w:t>.</w:t>
      </w:r>
    </w:p>
    <w:p w14:paraId="7DB12872" w14:textId="1716FA96" w:rsidR="00E437DA" w:rsidRPr="00C75C82" w:rsidRDefault="00E437DA" w:rsidP="00E437DA">
      <w:pPr>
        <w:pStyle w:val="ac"/>
        <w:ind w:firstLine="720"/>
        <w:jc w:val="both"/>
      </w:pPr>
      <w:r w:rsidRPr="00E437DA">
        <w:rPr>
          <w:lang w:val="ru-KZ"/>
        </w:rPr>
        <w:t xml:space="preserve">При проведении работ по рекультивации нарушенных земель в атмосферу выбрасывается пыль неорганическая с содержанием двуокиси кремния </w:t>
      </w:r>
      <w:r w:rsidR="0089699D" w:rsidRPr="004D1237">
        <w:t xml:space="preserve">%: 70-20 </w:t>
      </w:r>
      <w:r w:rsidRPr="004D1237">
        <w:t xml:space="preserve">– </w:t>
      </w:r>
      <w:r w:rsidRPr="00611889">
        <w:rPr>
          <w:b/>
          <w:bCs/>
        </w:rPr>
        <w:t>24</w:t>
      </w:r>
      <w:r>
        <w:rPr>
          <w:b/>
          <w:bCs/>
        </w:rPr>
        <w:t>,</w:t>
      </w:r>
      <w:r w:rsidRPr="00611889">
        <w:rPr>
          <w:b/>
          <w:bCs/>
        </w:rPr>
        <w:t>333057972</w:t>
      </w:r>
      <w:r>
        <w:rPr>
          <w:b/>
          <w:bCs/>
        </w:rPr>
        <w:t xml:space="preserve"> </w:t>
      </w:r>
      <w:r w:rsidRPr="004D1237">
        <w:t xml:space="preserve">т/г., Количество наименований загрязняющих веществ (с указанием класса опасности): Пыль неорганическая, содержащая двуокись кремния в %: 70-20 (3) </w:t>
      </w:r>
      <w:r>
        <w:t>–</w:t>
      </w:r>
      <w:r w:rsidRPr="004D1237">
        <w:t xml:space="preserve"> </w:t>
      </w:r>
      <w:r w:rsidRPr="00C75C82">
        <w:t>24</w:t>
      </w:r>
      <w:r>
        <w:t>,</w:t>
      </w:r>
      <w:r w:rsidRPr="00C75C82">
        <w:t>333057972</w:t>
      </w:r>
      <w:r>
        <w:rPr>
          <w:sz w:val="18"/>
          <w:szCs w:val="18"/>
        </w:rPr>
        <w:t xml:space="preserve"> </w:t>
      </w:r>
      <w:r w:rsidRPr="004D1237">
        <w:rPr>
          <w:rFonts w:eastAsia="Times New Roman"/>
        </w:rPr>
        <w:t>т/год</w:t>
      </w:r>
      <w:r w:rsidRPr="004D1237">
        <w:t xml:space="preserve">. </w:t>
      </w:r>
      <w:r w:rsidRPr="0089699D">
        <w:rPr>
          <w:b/>
          <w:bCs/>
        </w:rPr>
        <w:t>Итого: 6,98244 г/с, 24,333057972</w:t>
      </w:r>
      <w:r w:rsidRPr="0089699D">
        <w:rPr>
          <w:b/>
          <w:bCs/>
          <w:sz w:val="18"/>
          <w:szCs w:val="18"/>
        </w:rPr>
        <w:t xml:space="preserve"> </w:t>
      </w:r>
      <w:r w:rsidRPr="0089699D">
        <w:rPr>
          <w:b/>
          <w:bCs/>
        </w:rPr>
        <w:t>т/год.</w:t>
      </w:r>
    </w:p>
    <w:p w14:paraId="1D85A858" w14:textId="77777777" w:rsidR="001E31AF" w:rsidRPr="00AB6DE7" w:rsidRDefault="001E31AF" w:rsidP="001E31AF">
      <w:pPr>
        <w:tabs>
          <w:tab w:val="left" w:pos="0"/>
        </w:tabs>
        <w:contextualSpacing/>
        <w:jc w:val="both"/>
        <w:rPr>
          <w:lang w:val="ru-KZ" w:eastAsia="en-US"/>
        </w:rPr>
      </w:pPr>
      <w:r w:rsidRPr="00AB6DE7">
        <w:rPr>
          <w:rFonts w:hint="eastAsia"/>
          <w:lang w:val="ru-KZ" w:eastAsia="en-US"/>
        </w:rPr>
        <w:t>Интенсивность</w:t>
      </w:r>
      <w:r w:rsidRPr="00AB6DE7">
        <w:rPr>
          <w:lang w:val="ru-KZ" w:eastAsia="en-US"/>
        </w:rPr>
        <w:t xml:space="preserve"> </w:t>
      </w:r>
      <w:r w:rsidRPr="00AB6DE7">
        <w:rPr>
          <w:rFonts w:hint="eastAsia"/>
          <w:lang w:val="ru-KZ" w:eastAsia="en-US"/>
        </w:rPr>
        <w:t>воздействия</w:t>
      </w:r>
      <w:r w:rsidRPr="00AB6DE7">
        <w:rPr>
          <w:lang w:val="ru-KZ" w:eastAsia="en-US"/>
        </w:rPr>
        <w:t xml:space="preserve"> </w:t>
      </w:r>
      <w:r w:rsidRPr="00AB6DE7">
        <w:rPr>
          <w:rFonts w:hint="eastAsia"/>
          <w:lang w:val="ru-KZ" w:eastAsia="en-US"/>
        </w:rPr>
        <w:t>не</w:t>
      </w:r>
      <w:r w:rsidRPr="00AB6DE7">
        <w:rPr>
          <w:lang w:val="ru-KZ" w:eastAsia="en-US"/>
        </w:rPr>
        <w:t xml:space="preserve"> </w:t>
      </w:r>
      <w:r w:rsidRPr="00AB6DE7">
        <w:rPr>
          <w:rFonts w:hint="eastAsia"/>
          <w:lang w:val="ru-KZ" w:eastAsia="en-US"/>
        </w:rPr>
        <w:t>значительная</w:t>
      </w:r>
      <w:r w:rsidRPr="00AB6DE7">
        <w:rPr>
          <w:lang w:val="ru-KZ" w:eastAsia="en-US"/>
        </w:rPr>
        <w:t xml:space="preserve">, </w:t>
      </w:r>
      <w:r w:rsidRPr="00AB6DE7">
        <w:rPr>
          <w:rFonts w:hint="eastAsia"/>
          <w:lang w:val="ru-KZ" w:eastAsia="en-US"/>
        </w:rPr>
        <w:t>так</w:t>
      </w:r>
      <w:r w:rsidRPr="00AB6DE7">
        <w:rPr>
          <w:lang w:val="ru-KZ" w:eastAsia="en-US"/>
        </w:rPr>
        <w:t xml:space="preserve"> </w:t>
      </w:r>
      <w:r w:rsidRPr="00AB6DE7">
        <w:rPr>
          <w:rFonts w:hint="eastAsia"/>
          <w:lang w:val="ru-KZ" w:eastAsia="en-US"/>
        </w:rPr>
        <w:t>как</w:t>
      </w:r>
      <w:r w:rsidRPr="00AB6DE7">
        <w:rPr>
          <w:lang w:val="ru-KZ" w:eastAsia="en-US"/>
        </w:rPr>
        <w:t xml:space="preserve"> </w:t>
      </w:r>
      <w:r w:rsidRPr="00AB6DE7">
        <w:rPr>
          <w:rFonts w:hint="eastAsia"/>
          <w:lang w:val="ru-KZ" w:eastAsia="en-US"/>
        </w:rPr>
        <w:t>изменения</w:t>
      </w:r>
      <w:r w:rsidRPr="00AB6DE7">
        <w:rPr>
          <w:lang w:val="ru-KZ" w:eastAsia="en-US"/>
        </w:rPr>
        <w:t xml:space="preserve"> </w:t>
      </w:r>
      <w:r w:rsidRPr="00AB6DE7">
        <w:rPr>
          <w:rFonts w:hint="eastAsia"/>
          <w:lang w:val="ru-KZ" w:eastAsia="en-US"/>
        </w:rPr>
        <w:t>природной</w:t>
      </w:r>
      <w:r w:rsidRPr="00AB6DE7">
        <w:rPr>
          <w:lang w:val="ru-KZ" w:eastAsia="en-US"/>
        </w:rPr>
        <w:t xml:space="preserve"> </w:t>
      </w:r>
      <w:r w:rsidRPr="00AB6DE7">
        <w:rPr>
          <w:rFonts w:hint="eastAsia"/>
          <w:lang w:val="ru-KZ" w:eastAsia="en-US"/>
        </w:rPr>
        <w:t>среды</w:t>
      </w:r>
      <w:r w:rsidRPr="00AB6DE7">
        <w:rPr>
          <w:lang w:val="ru-KZ" w:eastAsia="en-US"/>
        </w:rPr>
        <w:t xml:space="preserve"> </w:t>
      </w:r>
      <w:r w:rsidRPr="00AB6DE7">
        <w:rPr>
          <w:rFonts w:hint="eastAsia"/>
          <w:lang w:val="ru-KZ" w:eastAsia="en-US"/>
        </w:rPr>
        <w:t>не</w:t>
      </w:r>
      <w:r w:rsidRPr="00AB6DE7">
        <w:rPr>
          <w:lang w:val="ru-KZ" w:eastAsia="en-US"/>
        </w:rPr>
        <w:t xml:space="preserve"> </w:t>
      </w:r>
      <w:r w:rsidRPr="00AB6DE7">
        <w:rPr>
          <w:rFonts w:hint="eastAsia"/>
          <w:lang w:val="ru-KZ" w:eastAsia="en-US"/>
        </w:rPr>
        <w:t>выходят</w:t>
      </w:r>
      <w:r>
        <w:rPr>
          <w:lang w:val="ru-KZ" w:eastAsia="en-US"/>
        </w:rPr>
        <w:t xml:space="preserve"> </w:t>
      </w:r>
      <w:r w:rsidRPr="00AB6DE7">
        <w:rPr>
          <w:rFonts w:hint="eastAsia"/>
          <w:lang w:val="ru-KZ" w:eastAsia="en-US"/>
        </w:rPr>
        <w:t>за</w:t>
      </w:r>
      <w:r w:rsidRPr="00AB6DE7">
        <w:rPr>
          <w:lang w:val="ru-KZ" w:eastAsia="en-US"/>
        </w:rPr>
        <w:t xml:space="preserve"> </w:t>
      </w:r>
      <w:r w:rsidRPr="00AB6DE7">
        <w:rPr>
          <w:rFonts w:hint="eastAsia"/>
          <w:lang w:val="ru-KZ" w:eastAsia="en-US"/>
        </w:rPr>
        <w:t>существующие</w:t>
      </w:r>
      <w:r w:rsidRPr="00AB6DE7">
        <w:rPr>
          <w:lang w:val="ru-KZ" w:eastAsia="en-US"/>
        </w:rPr>
        <w:t xml:space="preserve"> </w:t>
      </w:r>
      <w:r w:rsidRPr="00AB6DE7">
        <w:rPr>
          <w:rFonts w:hint="eastAsia"/>
          <w:lang w:val="ru-KZ" w:eastAsia="en-US"/>
        </w:rPr>
        <w:t>пределы</w:t>
      </w:r>
      <w:r w:rsidRPr="00AB6DE7">
        <w:rPr>
          <w:lang w:val="ru-KZ" w:eastAsia="en-US"/>
        </w:rPr>
        <w:t xml:space="preserve"> </w:t>
      </w:r>
      <w:r w:rsidRPr="00AB6DE7">
        <w:rPr>
          <w:rFonts w:hint="eastAsia"/>
          <w:lang w:val="ru-KZ" w:eastAsia="en-US"/>
        </w:rPr>
        <w:t>естественной</w:t>
      </w:r>
      <w:r w:rsidRPr="00AB6DE7">
        <w:rPr>
          <w:lang w:val="ru-KZ" w:eastAsia="en-US"/>
        </w:rPr>
        <w:t xml:space="preserve"> </w:t>
      </w:r>
      <w:r w:rsidRPr="00AB6DE7">
        <w:rPr>
          <w:rFonts w:hint="eastAsia"/>
          <w:lang w:val="ru-KZ" w:eastAsia="en-US"/>
        </w:rPr>
        <w:t>природной</w:t>
      </w:r>
      <w:r w:rsidRPr="00AB6DE7">
        <w:rPr>
          <w:lang w:val="ru-KZ" w:eastAsia="en-US"/>
        </w:rPr>
        <w:t xml:space="preserve"> </w:t>
      </w:r>
      <w:r w:rsidRPr="00AB6DE7">
        <w:rPr>
          <w:rFonts w:hint="eastAsia"/>
          <w:lang w:val="ru-KZ" w:eastAsia="en-US"/>
        </w:rPr>
        <w:t>изменчивости</w:t>
      </w:r>
      <w:r w:rsidRPr="00AB6DE7">
        <w:rPr>
          <w:lang w:val="ru-KZ" w:eastAsia="en-US"/>
        </w:rPr>
        <w:t>.</w:t>
      </w:r>
    </w:p>
    <w:p w14:paraId="2B980333" w14:textId="77777777" w:rsidR="001E31AF" w:rsidRPr="00AB6DE7" w:rsidRDefault="001E31AF" w:rsidP="001E31AF">
      <w:pPr>
        <w:tabs>
          <w:tab w:val="left" w:pos="0"/>
        </w:tabs>
        <w:contextualSpacing/>
        <w:jc w:val="both"/>
        <w:rPr>
          <w:lang w:val="ru-KZ" w:eastAsia="en-US"/>
        </w:rPr>
      </w:pPr>
      <w:r w:rsidRPr="00AB6DE7">
        <w:rPr>
          <w:rFonts w:hint="eastAsia"/>
          <w:lang w:val="ru-KZ" w:eastAsia="en-US"/>
        </w:rPr>
        <w:t>Воздействие</w:t>
      </w:r>
      <w:r w:rsidRPr="00AB6DE7">
        <w:rPr>
          <w:lang w:val="ru-KZ" w:eastAsia="en-US"/>
        </w:rPr>
        <w:t xml:space="preserve"> </w:t>
      </w:r>
      <w:r w:rsidRPr="00AB6DE7">
        <w:rPr>
          <w:rFonts w:hint="eastAsia"/>
          <w:lang w:val="ru-KZ" w:eastAsia="en-US"/>
        </w:rPr>
        <w:t>низкой</w:t>
      </w:r>
      <w:r w:rsidRPr="00AB6DE7">
        <w:rPr>
          <w:lang w:val="ru-KZ" w:eastAsia="en-US"/>
        </w:rPr>
        <w:t xml:space="preserve"> </w:t>
      </w:r>
      <w:r w:rsidRPr="00AB6DE7">
        <w:rPr>
          <w:rFonts w:hint="eastAsia"/>
          <w:lang w:val="ru-KZ" w:eastAsia="en-US"/>
        </w:rPr>
        <w:t>значимости</w:t>
      </w:r>
      <w:r w:rsidRPr="00AB6DE7">
        <w:rPr>
          <w:lang w:val="ru-KZ" w:eastAsia="en-US"/>
        </w:rPr>
        <w:t xml:space="preserve">. </w:t>
      </w:r>
      <w:r w:rsidRPr="00AB6DE7">
        <w:rPr>
          <w:rFonts w:hint="eastAsia"/>
          <w:lang w:val="ru-KZ" w:eastAsia="en-US"/>
        </w:rPr>
        <w:t>Строительные</w:t>
      </w:r>
      <w:r w:rsidRPr="00AB6DE7">
        <w:rPr>
          <w:lang w:val="ru-KZ" w:eastAsia="en-US"/>
        </w:rPr>
        <w:t xml:space="preserve"> </w:t>
      </w:r>
      <w:r w:rsidRPr="00AB6DE7">
        <w:rPr>
          <w:rFonts w:hint="eastAsia"/>
          <w:lang w:val="ru-KZ" w:eastAsia="en-US"/>
        </w:rPr>
        <w:t>работы</w:t>
      </w:r>
      <w:r w:rsidRPr="00AB6DE7">
        <w:rPr>
          <w:lang w:val="ru-KZ" w:eastAsia="en-US"/>
        </w:rPr>
        <w:t xml:space="preserve"> </w:t>
      </w:r>
      <w:r w:rsidRPr="00AB6DE7">
        <w:rPr>
          <w:rFonts w:hint="eastAsia"/>
          <w:lang w:val="ru-KZ" w:eastAsia="en-US"/>
        </w:rPr>
        <w:t>на</w:t>
      </w:r>
      <w:r w:rsidRPr="00AB6DE7">
        <w:rPr>
          <w:lang w:val="ru-KZ" w:eastAsia="en-US"/>
        </w:rPr>
        <w:t xml:space="preserve"> </w:t>
      </w:r>
      <w:r w:rsidRPr="00AB6DE7">
        <w:rPr>
          <w:rFonts w:hint="eastAsia"/>
          <w:lang w:val="ru-KZ" w:eastAsia="en-US"/>
        </w:rPr>
        <w:t>жилую</w:t>
      </w:r>
      <w:r w:rsidRPr="00AB6DE7">
        <w:rPr>
          <w:lang w:val="ru-KZ" w:eastAsia="en-US"/>
        </w:rPr>
        <w:t xml:space="preserve">, </w:t>
      </w:r>
      <w:r w:rsidRPr="00AB6DE7">
        <w:rPr>
          <w:rFonts w:hint="eastAsia"/>
          <w:lang w:val="ru-KZ" w:eastAsia="en-US"/>
        </w:rPr>
        <w:t>селитебную</w:t>
      </w:r>
      <w:r w:rsidRPr="00AB6DE7">
        <w:rPr>
          <w:lang w:val="ru-KZ" w:eastAsia="en-US"/>
        </w:rPr>
        <w:t xml:space="preserve"> </w:t>
      </w:r>
      <w:r w:rsidRPr="00AB6DE7">
        <w:rPr>
          <w:rFonts w:hint="eastAsia"/>
          <w:lang w:val="ru-KZ" w:eastAsia="en-US"/>
        </w:rPr>
        <w:t>зону</w:t>
      </w:r>
      <w:r w:rsidRPr="00AB6DE7">
        <w:rPr>
          <w:lang w:val="ru-KZ" w:eastAsia="en-US"/>
        </w:rPr>
        <w:t>,</w:t>
      </w:r>
      <w:r>
        <w:rPr>
          <w:lang w:val="ru-KZ" w:eastAsia="en-US"/>
        </w:rPr>
        <w:t xml:space="preserve"> </w:t>
      </w:r>
      <w:r w:rsidRPr="00AB6DE7">
        <w:rPr>
          <w:rFonts w:hint="eastAsia"/>
          <w:lang w:val="ru-KZ" w:eastAsia="en-US"/>
        </w:rPr>
        <w:t>здоровье</w:t>
      </w:r>
      <w:r w:rsidRPr="00AB6DE7">
        <w:rPr>
          <w:lang w:val="ru-KZ" w:eastAsia="en-US"/>
        </w:rPr>
        <w:t xml:space="preserve"> </w:t>
      </w:r>
      <w:r w:rsidRPr="00AB6DE7">
        <w:rPr>
          <w:rFonts w:hint="eastAsia"/>
          <w:lang w:val="ru-KZ" w:eastAsia="en-US"/>
        </w:rPr>
        <w:t>граждан</w:t>
      </w:r>
      <w:r w:rsidRPr="00AB6DE7">
        <w:rPr>
          <w:lang w:val="ru-KZ" w:eastAsia="en-US"/>
        </w:rPr>
        <w:t xml:space="preserve"> </w:t>
      </w:r>
      <w:r w:rsidRPr="00AB6DE7">
        <w:rPr>
          <w:rFonts w:hint="eastAsia"/>
          <w:lang w:val="ru-KZ" w:eastAsia="en-US"/>
        </w:rPr>
        <w:t>не</w:t>
      </w:r>
      <w:r w:rsidRPr="00AB6DE7">
        <w:rPr>
          <w:lang w:val="ru-KZ" w:eastAsia="en-US"/>
        </w:rPr>
        <w:t xml:space="preserve"> </w:t>
      </w:r>
      <w:r w:rsidRPr="00AB6DE7">
        <w:rPr>
          <w:rFonts w:hint="eastAsia"/>
          <w:lang w:val="ru-KZ" w:eastAsia="en-US"/>
        </w:rPr>
        <w:t>окажет</w:t>
      </w:r>
      <w:r w:rsidRPr="00AB6DE7">
        <w:rPr>
          <w:lang w:val="ru-KZ" w:eastAsia="en-US"/>
        </w:rPr>
        <w:t xml:space="preserve"> </w:t>
      </w:r>
      <w:r w:rsidRPr="00AB6DE7">
        <w:rPr>
          <w:rFonts w:hint="eastAsia"/>
          <w:lang w:val="ru-KZ" w:eastAsia="en-US"/>
        </w:rPr>
        <w:t>негативного</w:t>
      </w:r>
      <w:r w:rsidRPr="00AB6DE7">
        <w:rPr>
          <w:lang w:val="ru-KZ" w:eastAsia="en-US"/>
        </w:rPr>
        <w:t xml:space="preserve"> </w:t>
      </w:r>
      <w:r w:rsidRPr="00AB6DE7">
        <w:rPr>
          <w:rFonts w:hint="eastAsia"/>
          <w:lang w:val="ru-KZ" w:eastAsia="en-US"/>
        </w:rPr>
        <w:t>влияния</w:t>
      </w:r>
      <w:r w:rsidRPr="00AB6DE7">
        <w:rPr>
          <w:lang w:val="ru-KZ" w:eastAsia="en-US"/>
        </w:rPr>
        <w:t xml:space="preserve">, </w:t>
      </w:r>
      <w:r w:rsidRPr="00AB6DE7">
        <w:rPr>
          <w:rFonts w:hint="eastAsia"/>
          <w:lang w:val="ru-KZ" w:eastAsia="en-US"/>
        </w:rPr>
        <w:t>с</w:t>
      </w:r>
      <w:r w:rsidRPr="00AB6DE7">
        <w:rPr>
          <w:lang w:val="ru-KZ" w:eastAsia="en-US"/>
        </w:rPr>
        <w:t xml:space="preserve"> </w:t>
      </w:r>
      <w:r w:rsidRPr="00AB6DE7">
        <w:rPr>
          <w:rFonts w:hint="eastAsia"/>
          <w:lang w:val="ru-KZ" w:eastAsia="en-US"/>
        </w:rPr>
        <w:t>учетом</w:t>
      </w:r>
      <w:r w:rsidRPr="00AB6DE7">
        <w:rPr>
          <w:lang w:val="ru-KZ" w:eastAsia="en-US"/>
        </w:rPr>
        <w:t xml:space="preserve"> </w:t>
      </w:r>
      <w:r w:rsidRPr="00AB6DE7">
        <w:rPr>
          <w:rFonts w:hint="eastAsia"/>
          <w:lang w:val="ru-KZ" w:eastAsia="en-US"/>
        </w:rPr>
        <w:t>их</w:t>
      </w:r>
      <w:r w:rsidRPr="00AB6DE7">
        <w:rPr>
          <w:lang w:val="ru-KZ" w:eastAsia="en-US"/>
        </w:rPr>
        <w:t xml:space="preserve"> </w:t>
      </w:r>
      <w:r w:rsidRPr="00AB6DE7">
        <w:rPr>
          <w:rFonts w:hint="eastAsia"/>
          <w:lang w:val="ru-KZ" w:eastAsia="en-US"/>
        </w:rPr>
        <w:t>отдаленности</w:t>
      </w:r>
      <w:r w:rsidRPr="00AB6DE7">
        <w:rPr>
          <w:lang w:val="ru-KZ" w:eastAsia="en-US"/>
        </w:rPr>
        <w:t>.</w:t>
      </w:r>
    </w:p>
    <w:p w14:paraId="1A4E23C5" w14:textId="77777777" w:rsidR="00E437DA" w:rsidRPr="00E437DA" w:rsidRDefault="00E437DA" w:rsidP="00E437DA">
      <w:pPr>
        <w:tabs>
          <w:tab w:val="left" w:pos="0"/>
        </w:tabs>
        <w:contextualSpacing/>
        <w:jc w:val="both"/>
        <w:rPr>
          <w:lang w:val="ru-KZ" w:eastAsia="en-US"/>
        </w:rPr>
      </w:pPr>
      <w:r w:rsidRPr="00E437DA">
        <w:rPr>
          <w:b/>
          <w:bCs/>
          <w:lang w:val="ru-KZ" w:eastAsia="en-US"/>
        </w:rPr>
        <w:t xml:space="preserve">Водные ресурсы. </w:t>
      </w:r>
      <w:r w:rsidRPr="00E437DA">
        <w:rPr>
          <w:lang w:val="ru-KZ" w:eastAsia="en-US"/>
        </w:rPr>
        <w:t xml:space="preserve">Проектом не предусмотрены сбросы производственных сточных вод в накопители, водные объекты или пониженные места рельефа местности ввиду их отсутствия. </w:t>
      </w:r>
    </w:p>
    <w:p w14:paraId="42BEFAD5" w14:textId="7C3B93DB" w:rsidR="00E437DA" w:rsidRPr="00E437DA" w:rsidRDefault="00E437DA" w:rsidP="00E437DA">
      <w:pPr>
        <w:tabs>
          <w:tab w:val="left" w:pos="0"/>
        </w:tabs>
        <w:contextualSpacing/>
        <w:jc w:val="both"/>
        <w:rPr>
          <w:lang w:val="ru-KZ" w:eastAsia="en-US"/>
        </w:rPr>
      </w:pPr>
      <w:r w:rsidRPr="00E437DA">
        <w:rPr>
          <w:lang w:val="ru-KZ" w:eastAsia="en-US"/>
        </w:rPr>
        <w:t>Расход воды на хозяйственно-питьевые нужды – 1</w:t>
      </w:r>
      <w:r>
        <w:rPr>
          <w:lang w:val="ru-KZ" w:eastAsia="en-US"/>
        </w:rPr>
        <w:t>5,75</w:t>
      </w:r>
      <w:r w:rsidRPr="00E437DA">
        <w:rPr>
          <w:lang w:val="ru-KZ" w:eastAsia="en-US"/>
        </w:rPr>
        <w:t xml:space="preserve"> м3/год. </w:t>
      </w:r>
    </w:p>
    <w:p w14:paraId="33A9950C" w14:textId="77777777" w:rsidR="00E437DA" w:rsidRPr="00E437DA" w:rsidRDefault="00E437DA" w:rsidP="00E437DA">
      <w:pPr>
        <w:tabs>
          <w:tab w:val="left" w:pos="0"/>
        </w:tabs>
        <w:contextualSpacing/>
        <w:jc w:val="both"/>
        <w:rPr>
          <w:lang w:val="ru-KZ" w:eastAsia="en-US"/>
        </w:rPr>
      </w:pPr>
      <w:r w:rsidRPr="00E437DA">
        <w:rPr>
          <w:lang w:val="ru-KZ" w:eastAsia="en-US"/>
        </w:rPr>
        <w:t xml:space="preserve">Хозяйственно-бытовые сточные воды предусматривается отводить в биотуалет, по мере накопления предусмотрена передача стоков на очистные сооружения по Договору. </w:t>
      </w:r>
    </w:p>
    <w:p w14:paraId="5C8B351B" w14:textId="1669253F" w:rsidR="001E31AF" w:rsidRPr="00AB6DE7" w:rsidRDefault="00E437DA" w:rsidP="00E437DA">
      <w:pPr>
        <w:tabs>
          <w:tab w:val="left" w:pos="0"/>
        </w:tabs>
        <w:contextualSpacing/>
        <w:jc w:val="both"/>
        <w:rPr>
          <w:lang w:val="ru-KZ" w:eastAsia="en-US"/>
        </w:rPr>
      </w:pPr>
      <w:r w:rsidRPr="00E437DA">
        <w:rPr>
          <w:lang w:val="ru-KZ" w:eastAsia="en-US"/>
        </w:rPr>
        <w:t>Договор будет заключен непосредственно перед началом намечаемой деятельности.</w:t>
      </w:r>
      <w:r w:rsidR="001E31AF">
        <w:rPr>
          <w:lang w:val="ru-KZ" w:eastAsia="en-US"/>
        </w:rPr>
        <w:tab/>
      </w:r>
      <w:r w:rsidRPr="00E437DA">
        <w:rPr>
          <w:b/>
          <w:bCs/>
          <w:lang w:val="ru-KZ" w:eastAsia="en-US"/>
        </w:rPr>
        <w:t xml:space="preserve">Физические факторы воздействия. </w:t>
      </w:r>
      <w:r w:rsidRPr="00E437DA">
        <w:rPr>
          <w:lang w:val="ru-KZ" w:eastAsia="en-US"/>
        </w:rPr>
        <w:t>Проведение рекультивации нарушенных земель не включает в себя такие источники физического воздействия, как электромагнитное и радиационное излучения, шумовые и вибрационные воздействия, способные оказать негативное воздействие на прилегающие территории и население ближайшей селитебной зоны.</w:t>
      </w:r>
    </w:p>
    <w:p w14:paraId="0443B0EB" w14:textId="77777777" w:rsidR="006D2260" w:rsidRPr="003C24A7" w:rsidRDefault="001E31AF" w:rsidP="006D2260">
      <w:pPr>
        <w:autoSpaceDE w:val="0"/>
        <w:autoSpaceDN w:val="0"/>
        <w:adjustRightInd w:val="0"/>
        <w:ind w:firstLine="708"/>
        <w:jc w:val="both"/>
      </w:pPr>
      <w:r>
        <w:rPr>
          <w:lang w:val="ru-KZ" w:eastAsia="en-US"/>
        </w:rPr>
        <w:tab/>
      </w:r>
      <w:r w:rsidR="006D2260" w:rsidRPr="006D2260">
        <w:rPr>
          <w:b/>
          <w:bCs/>
          <w:lang w:val="ru-KZ" w:eastAsia="en-US"/>
        </w:rPr>
        <w:t xml:space="preserve">Отходы производства и потребления. </w:t>
      </w:r>
      <w:r w:rsidR="006D2260" w:rsidRPr="006D2260">
        <w:rPr>
          <w:lang w:val="ru-KZ" w:eastAsia="en-US"/>
        </w:rPr>
        <w:t xml:space="preserve">В процессе работы и жизнедеятельности персонала предприятия при рекультивации нарушенных земель будут образовываться </w:t>
      </w:r>
      <w:r w:rsidR="006D2260" w:rsidRPr="006D2260">
        <w:t>твёрдо-бытовые отходы образуются при жизнедеятельности персонала (неопасный, 20 03 01) – 0,129 т/</w:t>
      </w:r>
      <w:proofErr w:type="gramStart"/>
      <w:r w:rsidR="006D2260" w:rsidRPr="006D2260">
        <w:t>период;  промасленная</w:t>
      </w:r>
      <w:proofErr w:type="gramEnd"/>
      <w:r w:rsidR="006D2260" w:rsidRPr="006D2260">
        <w:t xml:space="preserve"> ветошь образуются в результате</w:t>
      </w:r>
      <w:r w:rsidR="006D2260" w:rsidRPr="003C24A7">
        <w:t xml:space="preserve"> </w:t>
      </w:r>
      <w:r w:rsidR="006D2260">
        <w:t>использование тряпья для механизмов спецтехники</w:t>
      </w:r>
      <w:r w:rsidR="006D2260" w:rsidRPr="003C24A7">
        <w:t xml:space="preserve"> (опасный 1</w:t>
      </w:r>
      <w:r w:rsidR="006D2260">
        <w:t>5</w:t>
      </w:r>
      <w:r w:rsidR="006D2260" w:rsidRPr="003C24A7">
        <w:t xml:space="preserve"> 02 0</w:t>
      </w:r>
      <w:r w:rsidR="006D2260">
        <w:t>2*</w:t>
      </w:r>
      <w:r w:rsidR="006D2260" w:rsidRPr="003C24A7">
        <w:t xml:space="preserve">) – </w:t>
      </w:r>
      <w:r w:rsidR="006D2260">
        <w:t>0,17928</w:t>
      </w:r>
      <w:r w:rsidR="006D2260" w:rsidRPr="003C24A7">
        <w:t xml:space="preserve"> т/период.</w:t>
      </w:r>
    </w:p>
    <w:p w14:paraId="7B760501" w14:textId="6E15C7E7" w:rsidR="006D2260" w:rsidRDefault="006D2260" w:rsidP="006D2260">
      <w:pPr>
        <w:autoSpaceDE w:val="0"/>
        <w:autoSpaceDN w:val="0"/>
        <w:adjustRightInd w:val="0"/>
        <w:jc w:val="both"/>
      </w:pPr>
      <w:r>
        <w:t>Общий о</w:t>
      </w:r>
      <w:r w:rsidRPr="003C24A7">
        <w:t xml:space="preserve">бъем составляет </w:t>
      </w:r>
      <w:r w:rsidRPr="00ED4629">
        <w:rPr>
          <w:b/>
          <w:bCs/>
        </w:rPr>
        <w:t xml:space="preserve">0,30828 </w:t>
      </w:r>
      <w:r w:rsidRPr="005C5D17">
        <w:rPr>
          <w:b/>
          <w:bCs/>
        </w:rPr>
        <w:t>т/год</w:t>
      </w:r>
      <w:r>
        <w:rPr>
          <w:b/>
          <w:bCs/>
        </w:rPr>
        <w:t>,</w:t>
      </w:r>
      <w:r w:rsidRPr="003C24A7">
        <w:t xml:space="preserve"> относится к неопасным и опасным</w:t>
      </w:r>
      <w:r>
        <w:t xml:space="preserve"> отходам.</w:t>
      </w:r>
    </w:p>
    <w:p w14:paraId="30C8F2B5" w14:textId="1535A5CF" w:rsidR="006D2260" w:rsidRDefault="006D2260" w:rsidP="006D2260">
      <w:pPr>
        <w:autoSpaceDE w:val="0"/>
        <w:autoSpaceDN w:val="0"/>
        <w:adjustRightInd w:val="0"/>
        <w:jc w:val="both"/>
        <w:rPr>
          <w:lang w:val="ru-KZ"/>
        </w:rPr>
      </w:pPr>
      <w:r w:rsidRPr="006D2260">
        <w:rPr>
          <w:lang w:val="ru-KZ"/>
        </w:rPr>
        <w:t>На предприятии установлены металлические контейнеры для ТБО</w:t>
      </w:r>
      <w:r>
        <w:rPr>
          <w:lang w:val="ru-KZ"/>
        </w:rPr>
        <w:t xml:space="preserve"> и ветоши</w:t>
      </w:r>
      <w:r w:rsidRPr="006D2260">
        <w:rPr>
          <w:lang w:val="ru-KZ"/>
        </w:rPr>
        <w:t xml:space="preserve">. В них происходит накопление отходов. Не реже 1 раза в 6 месяцев отходы вывозятся на полигон ТБО </w:t>
      </w:r>
      <w:r>
        <w:rPr>
          <w:lang w:val="ru-KZ"/>
        </w:rPr>
        <w:t xml:space="preserve">и </w:t>
      </w:r>
      <w:r w:rsidRPr="006D2260">
        <w:rPr>
          <w:lang w:val="ru-KZ"/>
        </w:rPr>
        <w:t>по договору со специализированной организацией. Контроль над состоянием контейнеров и своевременным вывозом отходов ведется экологом предприятия либо ответственным лицом предприятия.</w:t>
      </w:r>
    </w:p>
    <w:p w14:paraId="63EDE33B" w14:textId="383346C5" w:rsidR="001F730E" w:rsidRPr="00AB6DE7" w:rsidRDefault="001F730E" w:rsidP="001F730E">
      <w:pPr>
        <w:tabs>
          <w:tab w:val="left" w:pos="0"/>
        </w:tabs>
        <w:contextualSpacing/>
        <w:jc w:val="both"/>
        <w:rPr>
          <w:lang w:val="ru-KZ" w:eastAsia="en-US"/>
        </w:rPr>
      </w:pPr>
      <w:r>
        <w:rPr>
          <w:lang w:val="ru-KZ" w:eastAsia="en-US"/>
        </w:rPr>
        <w:tab/>
      </w:r>
      <w:r w:rsidRPr="00AB6DE7">
        <w:rPr>
          <w:rFonts w:hint="eastAsia"/>
          <w:lang w:val="ru-KZ" w:eastAsia="en-US"/>
        </w:rPr>
        <w:t>Почвенно</w:t>
      </w:r>
      <w:r w:rsidRPr="00AB6DE7">
        <w:rPr>
          <w:lang w:val="ru-KZ" w:eastAsia="en-US"/>
        </w:rPr>
        <w:t>-</w:t>
      </w:r>
      <w:r w:rsidRPr="00AB6DE7">
        <w:rPr>
          <w:rFonts w:hint="eastAsia"/>
          <w:lang w:val="ru-KZ" w:eastAsia="en-US"/>
        </w:rPr>
        <w:t>растительный</w:t>
      </w:r>
      <w:r w:rsidRPr="00AB6DE7">
        <w:rPr>
          <w:lang w:val="ru-KZ" w:eastAsia="en-US"/>
        </w:rPr>
        <w:t xml:space="preserve"> </w:t>
      </w:r>
      <w:r w:rsidRPr="00AB6DE7">
        <w:rPr>
          <w:rFonts w:hint="eastAsia"/>
          <w:lang w:val="ru-KZ" w:eastAsia="en-US"/>
        </w:rPr>
        <w:t>покров</w:t>
      </w:r>
      <w:r w:rsidRPr="00AB6DE7">
        <w:rPr>
          <w:lang w:val="ru-KZ" w:eastAsia="en-US"/>
        </w:rPr>
        <w:t xml:space="preserve">. </w:t>
      </w:r>
      <w:r w:rsidRPr="00AB6DE7">
        <w:rPr>
          <w:rFonts w:hint="eastAsia"/>
          <w:lang w:val="ru-KZ" w:eastAsia="en-US"/>
        </w:rPr>
        <w:t>В</w:t>
      </w:r>
      <w:r w:rsidRPr="00AB6DE7">
        <w:rPr>
          <w:lang w:val="ru-KZ" w:eastAsia="en-US"/>
        </w:rPr>
        <w:t xml:space="preserve"> </w:t>
      </w:r>
      <w:r w:rsidRPr="00AB6DE7">
        <w:rPr>
          <w:rFonts w:hint="eastAsia"/>
          <w:lang w:val="ru-KZ" w:eastAsia="en-US"/>
        </w:rPr>
        <w:t>рамках</w:t>
      </w:r>
      <w:r w:rsidRPr="00AB6DE7">
        <w:rPr>
          <w:lang w:val="ru-KZ" w:eastAsia="en-US"/>
        </w:rPr>
        <w:t xml:space="preserve"> </w:t>
      </w:r>
      <w:r>
        <w:rPr>
          <w:lang w:val="ru-KZ" w:eastAsia="en-US"/>
        </w:rPr>
        <w:t xml:space="preserve">раздела ООС </w:t>
      </w:r>
      <w:r w:rsidRPr="00AB6DE7">
        <w:rPr>
          <w:rFonts w:hint="eastAsia"/>
          <w:lang w:val="ru-KZ" w:eastAsia="en-US"/>
        </w:rPr>
        <w:t>установлено</w:t>
      </w:r>
      <w:r w:rsidRPr="00AB6DE7">
        <w:rPr>
          <w:lang w:val="ru-KZ" w:eastAsia="en-US"/>
        </w:rPr>
        <w:t xml:space="preserve">, </w:t>
      </w:r>
      <w:r w:rsidRPr="00AB6DE7">
        <w:rPr>
          <w:rFonts w:hint="eastAsia"/>
          <w:lang w:val="ru-KZ" w:eastAsia="en-US"/>
        </w:rPr>
        <w:t>что</w:t>
      </w:r>
      <w:r w:rsidRPr="00AB6DE7">
        <w:rPr>
          <w:lang w:val="ru-KZ" w:eastAsia="en-US"/>
        </w:rPr>
        <w:t xml:space="preserve"> </w:t>
      </w:r>
      <w:r w:rsidRPr="00AB6DE7">
        <w:rPr>
          <w:rFonts w:hint="eastAsia"/>
          <w:lang w:val="ru-KZ" w:eastAsia="en-US"/>
        </w:rPr>
        <w:t>воздействие</w:t>
      </w:r>
      <w:r w:rsidRPr="00AB6DE7">
        <w:rPr>
          <w:lang w:val="ru-KZ" w:eastAsia="en-US"/>
        </w:rPr>
        <w:t xml:space="preserve"> </w:t>
      </w:r>
      <w:r w:rsidRPr="00AB6DE7">
        <w:rPr>
          <w:rFonts w:hint="eastAsia"/>
          <w:lang w:val="ru-KZ" w:eastAsia="en-US"/>
        </w:rPr>
        <w:t>на</w:t>
      </w:r>
      <w:r>
        <w:rPr>
          <w:lang w:val="ru-KZ" w:eastAsia="en-US"/>
        </w:rPr>
        <w:t xml:space="preserve"> </w:t>
      </w:r>
      <w:r w:rsidRPr="00AB6DE7">
        <w:rPr>
          <w:rFonts w:hint="eastAsia"/>
          <w:lang w:val="ru-KZ" w:eastAsia="en-US"/>
        </w:rPr>
        <w:t>почвенно</w:t>
      </w:r>
      <w:r w:rsidRPr="00AB6DE7">
        <w:rPr>
          <w:lang w:val="ru-KZ" w:eastAsia="en-US"/>
        </w:rPr>
        <w:t>-</w:t>
      </w:r>
      <w:r w:rsidRPr="00AB6DE7">
        <w:rPr>
          <w:rFonts w:hint="eastAsia"/>
          <w:lang w:val="ru-KZ" w:eastAsia="en-US"/>
        </w:rPr>
        <w:t>растительный</w:t>
      </w:r>
      <w:r w:rsidRPr="00AB6DE7">
        <w:rPr>
          <w:lang w:val="ru-KZ" w:eastAsia="en-US"/>
        </w:rPr>
        <w:t xml:space="preserve"> </w:t>
      </w:r>
      <w:r w:rsidRPr="00AB6DE7">
        <w:rPr>
          <w:rFonts w:hint="eastAsia"/>
          <w:lang w:val="ru-KZ" w:eastAsia="en-US"/>
        </w:rPr>
        <w:t>покров</w:t>
      </w:r>
      <w:r w:rsidRPr="00AB6DE7">
        <w:rPr>
          <w:lang w:val="ru-KZ" w:eastAsia="en-US"/>
        </w:rPr>
        <w:t xml:space="preserve"> </w:t>
      </w:r>
      <w:r w:rsidRPr="00AB6DE7">
        <w:rPr>
          <w:rFonts w:hint="eastAsia"/>
          <w:lang w:val="ru-KZ" w:eastAsia="en-US"/>
        </w:rPr>
        <w:t>локальное</w:t>
      </w:r>
      <w:r w:rsidRPr="00AB6DE7">
        <w:rPr>
          <w:lang w:val="ru-KZ" w:eastAsia="en-US"/>
        </w:rPr>
        <w:t xml:space="preserve">. </w:t>
      </w:r>
      <w:r w:rsidRPr="00AB6DE7">
        <w:rPr>
          <w:rFonts w:hint="eastAsia"/>
          <w:lang w:val="ru-KZ" w:eastAsia="en-US"/>
        </w:rPr>
        <w:t>Незначительное</w:t>
      </w:r>
      <w:r w:rsidRPr="00AB6DE7">
        <w:rPr>
          <w:lang w:val="ru-KZ" w:eastAsia="en-US"/>
        </w:rPr>
        <w:t xml:space="preserve"> </w:t>
      </w:r>
      <w:r w:rsidRPr="00AB6DE7">
        <w:rPr>
          <w:rFonts w:hint="eastAsia"/>
          <w:lang w:val="ru-KZ" w:eastAsia="en-US"/>
        </w:rPr>
        <w:t>воздействие</w:t>
      </w:r>
      <w:r w:rsidRPr="00AB6DE7">
        <w:rPr>
          <w:lang w:val="ru-KZ" w:eastAsia="en-US"/>
        </w:rPr>
        <w:t xml:space="preserve"> </w:t>
      </w:r>
      <w:r w:rsidRPr="00AB6DE7">
        <w:rPr>
          <w:rFonts w:hint="eastAsia"/>
          <w:lang w:val="ru-KZ" w:eastAsia="en-US"/>
        </w:rPr>
        <w:t>носит</w:t>
      </w:r>
      <w:r w:rsidRPr="00AB6DE7">
        <w:rPr>
          <w:lang w:val="ru-KZ" w:eastAsia="en-US"/>
        </w:rPr>
        <w:t xml:space="preserve"> </w:t>
      </w:r>
      <w:r w:rsidRPr="00AB6DE7">
        <w:rPr>
          <w:rFonts w:hint="eastAsia"/>
          <w:lang w:val="ru-KZ" w:eastAsia="en-US"/>
        </w:rPr>
        <w:t>допустимый</w:t>
      </w:r>
      <w:r>
        <w:rPr>
          <w:lang w:val="ru-KZ" w:eastAsia="en-US"/>
        </w:rPr>
        <w:t xml:space="preserve"> </w:t>
      </w:r>
      <w:r w:rsidRPr="00AB6DE7">
        <w:rPr>
          <w:rFonts w:hint="eastAsia"/>
          <w:lang w:val="ru-KZ" w:eastAsia="en-US"/>
        </w:rPr>
        <w:t>характер</w:t>
      </w:r>
      <w:r w:rsidRPr="00AB6DE7">
        <w:rPr>
          <w:lang w:val="ru-KZ" w:eastAsia="en-US"/>
        </w:rPr>
        <w:t xml:space="preserve"> </w:t>
      </w:r>
      <w:r w:rsidRPr="00AB6DE7">
        <w:rPr>
          <w:rFonts w:hint="eastAsia"/>
          <w:lang w:val="ru-KZ" w:eastAsia="en-US"/>
        </w:rPr>
        <w:t>при</w:t>
      </w:r>
      <w:r w:rsidRPr="00AB6DE7">
        <w:rPr>
          <w:lang w:val="ru-KZ" w:eastAsia="en-US"/>
        </w:rPr>
        <w:t xml:space="preserve"> </w:t>
      </w:r>
      <w:r w:rsidRPr="00AB6DE7">
        <w:rPr>
          <w:rFonts w:hint="eastAsia"/>
          <w:lang w:val="ru-KZ" w:eastAsia="en-US"/>
        </w:rPr>
        <w:t>соблюдении</w:t>
      </w:r>
      <w:r w:rsidRPr="00AB6DE7">
        <w:rPr>
          <w:lang w:val="ru-KZ" w:eastAsia="en-US"/>
        </w:rPr>
        <w:t xml:space="preserve"> </w:t>
      </w:r>
      <w:r w:rsidRPr="00AB6DE7">
        <w:rPr>
          <w:rFonts w:hint="eastAsia"/>
          <w:lang w:val="ru-KZ" w:eastAsia="en-US"/>
        </w:rPr>
        <w:t>мероприятий</w:t>
      </w:r>
      <w:r w:rsidRPr="00AB6DE7">
        <w:rPr>
          <w:lang w:val="ru-KZ" w:eastAsia="en-US"/>
        </w:rPr>
        <w:t xml:space="preserve"> </w:t>
      </w:r>
      <w:r w:rsidRPr="00AB6DE7">
        <w:rPr>
          <w:rFonts w:hint="eastAsia"/>
          <w:lang w:val="ru-KZ" w:eastAsia="en-US"/>
        </w:rPr>
        <w:t>по</w:t>
      </w:r>
      <w:r w:rsidRPr="00AB6DE7">
        <w:rPr>
          <w:lang w:val="ru-KZ" w:eastAsia="en-US"/>
        </w:rPr>
        <w:t xml:space="preserve"> </w:t>
      </w:r>
      <w:r w:rsidRPr="00AB6DE7">
        <w:rPr>
          <w:rFonts w:hint="eastAsia"/>
          <w:lang w:val="ru-KZ" w:eastAsia="en-US"/>
        </w:rPr>
        <w:t>восстановлению</w:t>
      </w:r>
      <w:r w:rsidRPr="00AB6DE7">
        <w:rPr>
          <w:lang w:val="ru-KZ" w:eastAsia="en-US"/>
        </w:rPr>
        <w:t xml:space="preserve"> </w:t>
      </w:r>
      <w:r w:rsidRPr="00AB6DE7">
        <w:rPr>
          <w:rFonts w:hint="eastAsia"/>
          <w:lang w:val="ru-KZ" w:eastAsia="en-US"/>
        </w:rPr>
        <w:t>нарушенных</w:t>
      </w:r>
      <w:r w:rsidRPr="00AB6DE7">
        <w:rPr>
          <w:lang w:val="ru-KZ" w:eastAsia="en-US"/>
        </w:rPr>
        <w:t xml:space="preserve"> </w:t>
      </w:r>
      <w:r w:rsidRPr="00AB6DE7">
        <w:rPr>
          <w:rFonts w:hint="eastAsia"/>
          <w:lang w:val="ru-KZ" w:eastAsia="en-US"/>
        </w:rPr>
        <w:t>земель</w:t>
      </w:r>
      <w:r w:rsidRPr="00AB6DE7">
        <w:rPr>
          <w:lang w:val="ru-KZ" w:eastAsia="en-US"/>
        </w:rPr>
        <w:t xml:space="preserve"> (</w:t>
      </w:r>
      <w:r w:rsidRPr="00AB6DE7">
        <w:rPr>
          <w:rFonts w:hint="eastAsia"/>
          <w:lang w:val="ru-KZ" w:eastAsia="en-US"/>
        </w:rPr>
        <w:t>проведении</w:t>
      </w:r>
      <w:r>
        <w:rPr>
          <w:lang w:val="ru-KZ" w:eastAsia="en-US"/>
        </w:rPr>
        <w:t xml:space="preserve"> </w:t>
      </w:r>
      <w:r w:rsidRPr="00AB6DE7">
        <w:rPr>
          <w:rFonts w:hint="eastAsia"/>
          <w:lang w:val="ru-KZ" w:eastAsia="en-US"/>
        </w:rPr>
        <w:t>строительства</w:t>
      </w:r>
      <w:r w:rsidRPr="00AB6DE7">
        <w:rPr>
          <w:lang w:val="ru-KZ" w:eastAsia="en-US"/>
        </w:rPr>
        <w:t xml:space="preserve">). </w:t>
      </w:r>
      <w:r w:rsidRPr="00AB6DE7">
        <w:rPr>
          <w:rFonts w:hint="eastAsia"/>
          <w:lang w:val="ru-KZ" w:eastAsia="en-US"/>
        </w:rPr>
        <w:t>Воздействие</w:t>
      </w:r>
      <w:r w:rsidRPr="00AB6DE7">
        <w:rPr>
          <w:lang w:val="ru-KZ" w:eastAsia="en-US"/>
        </w:rPr>
        <w:t xml:space="preserve"> </w:t>
      </w:r>
      <w:r w:rsidRPr="00AB6DE7">
        <w:rPr>
          <w:rFonts w:hint="eastAsia"/>
          <w:lang w:val="ru-KZ" w:eastAsia="en-US"/>
        </w:rPr>
        <w:t>на</w:t>
      </w:r>
      <w:r w:rsidRPr="00AB6DE7">
        <w:rPr>
          <w:lang w:val="ru-KZ" w:eastAsia="en-US"/>
        </w:rPr>
        <w:t xml:space="preserve"> </w:t>
      </w:r>
      <w:r w:rsidRPr="00AB6DE7">
        <w:rPr>
          <w:rFonts w:hint="eastAsia"/>
          <w:lang w:val="ru-KZ" w:eastAsia="en-US"/>
        </w:rPr>
        <w:t>почвенный</w:t>
      </w:r>
      <w:r w:rsidRPr="00AB6DE7">
        <w:rPr>
          <w:lang w:val="ru-KZ" w:eastAsia="en-US"/>
        </w:rPr>
        <w:t xml:space="preserve"> </w:t>
      </w:r>
      <w:r w:rsidRPr="00AB6DE7">
        <w:rPr>
          <w:rFonts w:hint="eastAsia"/>
          <w:lang w:val="ru-KZ" w:eastAsia="en-US"/>
        </w:rPr>
        <w:t>покров</w:t>
      </w:r>
      <w:r w:rsidRPr="00AB6DE7">
        <w:rPr>
          <w:lang w:val="ru-KZ" w:eastAsia="en-US"/>
        </w:rPr>
        <w:t xml:space="preserve"> </w:t>
      </w:r>
      <w:r w:rsidRPr="00AB6DE7">
        <w:rPr>
          <w:rFonts w:hint="eastAsia"/>
          <w:lang w:val="ru-KZ" w:eastAsia="en-US"/>
        </w:rPr>
        <w:t>низкой</w:t>
      </w:r>
      <w:r w:rsidRPr="00AB6DE7">
        <w:rPr>
          <w:lang w:val="ru-KZ" w:eastAsia="en-US"/>
        </w:rPr>
        <w:t xml:space="preserve"> </w:t>
      </w:r>
      <w:r w:rsidRPr="00AB6DE7">
        <w:rPr>
          <w:rFonts w:hint="eastAsia"/>
          <w:lang w:val="ru-KZ" w:eastAsia="en-US"/>
        </w:rPr>
        <w:t>значимости</w:t>
      </w:r>
      <w:r w:rsidRPr="00AB6DE7">
        <w:rPr>
          <w:lang w:val="ru-KZ" w:eastAsia="en-US"/>
        </w:rPr>
        <w:t>.</w:t>
      </w:r>
    </w:p>
    <w:p w14:paraId="4EE21A9D" w14:textId="77777777" w:rsidR="006D2260" w:rsidRDefault="006D2260" w:rsidP="006D2260">
      <w:pPr>
        <w:autoSpaceDE w:val="0"/>
        <w:autoSpaceDN w:val="0"/>
        <w:adjustRightInd w:val="0"/>
        <w:jc w:val="both"/>
        <w:rPr>
          <w:lang w:val="ru-KZ"/>
        </w:rPr>
      </w:pPr>
    </w:p>
    <w:p w14:paraId="7C5A66B2" w14:textId="77777777" w:rsidR="006D2260" w:rsidRPr="006D2260" w:rsidRDefault="006D2260" w:rsidP="006D2260">
      <w:pPr>
        <w:autoSpaceDE w:val="0"/>
        <w:autoSpaceDN w:val="0"/>
        <w:adjustRightInd w:val="0"/>
        <w:jc w:val="both"/>
        <w:rPr>
          <w:lang w:val="ru-KZ"/>
        </w:rPr>
      </w:pPr>
      <w:r w:rsidRPr="006D2260">
        <w:rPr>
          <w:b/>
          <w:bCs/>
          <w:lang w:val="ru-KZ"/>
        </w:rPr>
        <w:t xml:space="preserve">7) информация: о вероятности возникновения аварий и опасных природных явлений, характерных соответственно для намечаемой деятельности и предполагаемого места ее осуществления: </w:t>
      </w:r>
    </w:p>
    <w:p w14:paraId="3322B699" w14:textId="77777777" w:rsidR="006D2260" w:rsidRPr="006D2260" w:rsidRDefault="006D2260" w:rsidP="006D2260">
      <w:pPr>
        <w:autoSpaceDE w:val="0"/>
        <w:autoSpaceDN w:val="0"/>
        <w:adjustRightInd w:val="0"/>
        <w:jc w:val="both"/>
        <w:rPr>
          <w:lang w:val="ru-KZ"/>
        </w:rPr>
      </w:pPr>
      <w:r w:rsidRPr="006D2260">
        <w:rPr>
          <w:lang w:val="ru-KZ"/>
        </w:rPr>
        <w:t xml:space="preserve">Вероятность возникновения отклонений, аварий и инцидентов в ходе намечаемой деятельности – невелика. </w:t>
      </w:r>
    </w:p>
    <w:p w14:paraId="55C3CFD7" w14:textId="77777777" w:rsidR="006D2260" w:rsidRPr="006D2260" w:rsidRDefault="006D2260" w:rsidP="006D2260">
      <w:pPr>
        <w:autoSpaceDE w:val="0"/>
        <w:autoSpaceDN w:val="0"/>
        <w:adjustRightInd w:val="0"/>
        <w:jc w:val="both"/>
        <w:rPr>
          <w:lang w:val="ru-KZ"/>
        </w:rPr>
      </w:pPr>
      <w:r w:rsidRPr="006D2260">
        <w:rPr>
          <w:lang w:val="ru-KZ"/>
        </w:rPr>
        <w:t xml:space="preserve">Проектом предусматриваются технические и проектные решения, обеспечивающие высокую надежность и экологическую безопасность производства. Однако, даже при выполнении всех требований безопасности и высокой подготовленности персонала потенциально могут возникать аварийные ситуации, приводящие к негативному воздействию на окружающую среду. Анализ таких ситуаций не должен рассматриваться как фактический прогноз наступления рассматриваемых ситуаций. </w:t>
      </w:r>
    </w:p>
    <w:p w14:paraId="54095727" w14:textId="77777777" w:rsidR="006D2260" w:rsidRPr="006D2260" w:rsidRDefault="006D2260" w:rsidP="006D2260">
      <w:pPr>
        <w:autoSpaceDE w:val="0"/>
        <w:autoSpaceDN w:val="0"/>
        <w:adjustRightInd w:val="0"/>
        <w:jc w:val="both"/>
        <w:rPr>
          <w:lang w:val="ru-KZ"/>
        </w:rPr>
      </w:pPr>
      <w:r w:rsidRPr="006D2260">
        <w:rPr>
          <w:lang w:val="ru-KZ"/>
        </w:rPr>
        <w:lastRenderedPageBreak/>
        <w:t xml:space="preserve">Рекультивационные работы не являются опасными по выбросу взрывоопасных газов и горючей пыли. </w:t>
      </w:r>
    </w:p>
    <w:p w14:paraId="05614A2A" w14:textId="77777777" w:rsidR="006D2260" w:rsidRPr="006D2260" w:rsidRDefault="006D2260" w:rsidP="006D2260">
      <w:pPr>
        <w:autoSpaceDE w:val="0"/>
        <w:autoSpaceDN w:val="0"/>
        <w:adjustRightInd w:val="0"/>
        <w:jc w:val="both"/>
        <w:rPr>
          <w:lang w:val="ru-KZ"/>
        </w:rPr>
      </w:pPr>
      <w:r w:rsidRPr="006D2260">
        <w:rPr>
          <w:lang w:val="ru-KZ"/>
        </w:rPr>
        <w:t xml:space="preserve">Наиболее вероятными авариями на рассматриваемом объекте могут быть пожары. </w:t>
      </w:r>
    </w:p>
    <w:p w14:paraId="22C7B13E" w14:textId="0066DC51" w:rsidR="006D2260" w:rsidRDefault="006D2260" w:rsidP="006D2260">
      <w:pPr>
        <w:autoSpaceDE w:val="0"/>
        <w:autoSpaceDN w:val="0"/>
        <w:adjustRightInd w:val="0"/>
        <w:jc w:val="both"/>
        <w:rPr>
          <w:lang w:val="ru-KZ"/>
        </w:rPr>
      </w:pPr>
      <w:r w:rsidRPr="006D2260">
        <w:rPr>
          <w:lang w:val="ru-KZ"/>
        </w:rPr>
        <w:t>Проектные решения предусматривают все необходимые мероприятия и решения, направленные на недопущение и предотвращение данных ситуаций.</w:t>
      </w:r>
    </w:p>
    <w:p w14:paraId="7DBC82D5" w14:textId="77777777" w:rsidR="006D2260" w:rsidRDefault="006D2260" w:rsidP="006D2260">
      <w:pPr>
        <w:autoSpaceDE w:val="0"/>
        <w:autoSpaceDN w:val="0"/>
        <w:adjustRightInd w:val="0"/>
        <w:jc w:val="both"/>
        <w:rPr>
          <w:lang w:val="ru-KZ"/>
        </w:rPr>
      </w:pPr>
    </w:p>
    <w:p w14:paraId="096F2A27" w14:textId="24466E0E" w:rsidR="006D2260" w:rsidRDefault="006D2260" w:rsidP="006D2260">
      <w:pPr>
        <w:autoSpaceDE w:val="0"/>
        <w:autoSpaceDN w:val="0"/>
        <w:adjustRightInd w:val="0"/>
        <w:jc w:val="both"/>
        <w:rPr>
          <w:b/>
          <w:bCs/>
          <w:lang w:val="ru-KZ"/>
        </w:rPr>
      </w:pPr>
      <w:r w:rsidRPr="006D2260">
        <w:rPr>
          <w:b/>
          <w:bCs/>
          <w:lang w:val="ru-KZ"/>
        </w:rPr>
        <w:t>о возможных существенных вредных воздействиях на окружающую среду, связанных с рисками возникновения аварий и опасных природных явлений;</w:t>
      </w:r>
    </w:p>
    <w:p w14:paraId="3CD50B39" w14:textId="77777777" w:rsidR="006D2260" w:rsidRPr="006D2260" w:rsidRDefault="006D2260" w:rsidP="006D2260">
      <w:pPr>
        <w:autoSpaceDE w:val="0"/>
        <w:autoSpaceDN w:val="0"/>
        <w:adjustRightInd w:val="0"/>
        <w:jc w:val="both"/>
        <w:rPr>
          <w:lang w:val="ru-KZ"/>
        </w:rPr>
      </w:pPr>
      <w:r w:rsidRPr="006D2260">
        <w:rPr>
          <w:lang w:val="ru-KZ"/>
        </w:rPr>
        <w:t xml:space="preserve">Под природными факторами понимается разрушительное явление, вызванное геофизическими причинами, которые не контролируются человеком. Иными словами, при возникновении природной чрезвычайной ситуации возникает способность саморазрушения окружающей среды. </w:t>
      </w:r>
    </w:p>
    <w:p w14:paraId="541C6A10" w14:textId="77777777" w:rsidR="006D2260" w:rsidRPr="006D2260" w:rsidRDefault="006D2260" w:rsidP="006D2260">
      <w:pPr>
        <w:autoSpaceDE w:val="0"/>
        <w:autoSpaceDN w:val="0"/>
        <w:adjustRightInd w:val="0"/>
        <w:jc w:val="both"/>
        <w:rPr>
          <w:lang w:val="ru-KZ"/>
        </w:rPr>
      </w:pPr>
      <w:r w:rsidRPr="006D2260">
        <w:rPr>
          <w:lang w:val="ru-KZ"/>
        </w:rPr>
        <w:t xml:space="preserve">К природным факторам относятся: </w:t>
      </w:r>
    </w:p>
    <w:p w14:paraId="611DD847" w14:textId="77777777" w:rsidR="006D2260" w:rsidRPr="006D2260" w:rsidRDefault="006D2260" w:rsidP="006D2260">
      <w:pPr>
        <w:autoSpaceDE w:val="0"/>
        <w:autoSpaceDN w:val="0"/>
        <w:adjustRightInd w:val="0"/>
        <w:jc w:val="both"/>
        <w:rPr>
          <w:lang w:val="ru-KZ"/>
        </w:rPr>
      </w:pPr>
      <w:r w:rsidRPr="006D2260">
        <w:rPr>
          <w:lang w:val="ru-KZ"/>
        </w:rPr>
        <w:t xml:space="preserve">• землетрясения; </w:t>
      </w:r>
    </w:p>
    <w:p w14:paraId="50FF0E48" w14:textId="77777777" w:rsidR="006D2260" w:rsidRPr="006D2260" w:rsidRDefault="006D2260" w:rsidP="006D2260">
      <w:pPr>
        <w:autoSpaceDE w:val="0"/>
        <w:autoSpaceDN w:val="0"/>
        <w:adjustRightInd w:val="0"/>
        <w:jc w:val="both"/>
        <w:rPr>
          <w:lang w:val="ru-KZ"/>
        </w:rPr>
      </w:pPr>
      <w:r w:rsidRPr="006D2260">
        <w:rPr>
          <w:lang w:val="ru-KZ"/>
        </w:rPr>
        <w:t xml:space="preserve">• ураганные ветры; </w:t>
      </w:r>
    </w:p>
    <w:p w14:paraId="63D3CEF9" w14:textId="77777777" w:rsidR="006D2260" w:rsidRPr="006D2260" w:rsidRDefault="006D2260" w:rsidP="006D2260">
      <w:pPr>
        <w:autoSpaceDE w:val="0"/>
        <w:autoSpaceDN w:val="0"/>
        <w:adjustRightInd w:val="0"/>
        <w:jc w:val="both"/>
        <w:rPr>
          <w:lang w:val="ru-KZ"/>
        </w:rPr>
      </w:pPr>
      <w:r w:rsidRPr="006D2260">
        <w:rPr>
          <w:lang w:val="ru-KZ"/>
        </w:rPr>
        <w:t xml:space="preserve">• повышенные атмосферные осадки. </w:t>
      </w:r>
    </w:p>
    <w:p w14:paraId="7D4681CA" w14:textId="4FB81919" w:rsidR="006D2260" w:rsidRDefault="006D2260" w:rsidP="006D2260">
      <w:pPr>
        <w:autoSpaceDE w:val="0"/>
        <w:autoSpaceDN w:val="0"/>
        <w:adjustRightInd w:val="0"/>
        <w:jc w:val="both"/>
        <w:rPr>
          <w:lang w:val="ru-KZ"/>
        </w:rPr>
      </w:pPr>
      <w:r w:rsidRPr="006D2260">
        <w:rPr>
          <w:lang w:val="ru-KZ"/>
        </w:rPr>
        <w:t>Под антропогенными факторами – понимается быстрые разрушительные изменения окружающей среды, обусловленные деятельностью человека или созданных им технических устройств и производств. Как правило, аварийные ситуации возникают вследствие нарушения регламента работы оборудования или норм его эксплуатации</w:t>
      </w:r>
    </w:p>
    <w:p w14:paraId="2B6BBBCB" w14:textId="663EC528" w:rsidR="006D2260" w:rsidRDefault="006D2260" w:rsidP="006D2260">
      <w:pPr>
        <w:autoSpaceDE w:val="0"/>
        <w:autoSpaceDN w:val="0"/>
        <w:adjustRightInd w:val="0"/>
        <w:jc w:val="both"/>
        <w:rPr>
          <w:lang w:val="ru-KZ"/>
        </w:rPr>
      </w:pPr>
      <w:r w:rsidRPr="006D2260">
        <w:rPr>
          <w:lang w:val="ru-KZ"/>
        </w:rPr>
        <w:t>К антропогенным факторам относятся факторы производственной среды и трудового процесса.</w:t>
      </w:r>
    </w:p>
    <w:p w14:paraId="7E6E2DC8" w14:textId="77777777" w:rsidR="006D2260" w:rsidRDefault="006D2260" w:rsidP="006D2260">
      <w:pPr>
        <w:autoSpaceDE w:val="0"/>
        <w:autoSpaceDN w:val="0"/>
        <w:adjustRightInd w:val="0"/>
        <w:jc w:val="both"/>
        <w:rPr>
          <w:lang w:val="ru-KZ"/>
        </w:rPr>
      </w:pPr>
    </w:p>
    <w:p w14:paraId="45E0CBD5" w14:textId="77777777" w:rsidR="006D2260" w:rsidRPr="006D2260" w:rsidRDefault="006D2260" w:rsidP="006D2260">
      <w:pPr>
        <w:autoSpaceDE w:val="0"/>
        <w:autoSpaceDN w:val="0"/>
        <w:adjustRightInd w:val="0"/>
        <w:jc w:val="both"/>
        <w:rPr>
          <w:lang w:val="ru-KZ"/>
        </w:rPr>
      </w:pPr>
      <w:r w:rsidRPr="006D2260">
        <w:rPr>
          <w:b/>
          <w:bCs/>
          <w:lang w:val="ru-KZ"/>
        </w:rPr>
        <w:t xml:space="preserve">о мерах по предотвращению аварий и опасных природных явлений, и </w:t>
      </w:r>
    </w:p>
    <w:p w14:paraId="5BF89633" w14:textId="77777777" w:rsidR="006D2260" w:rsidRPr="006D2260" w:rsidRDefault="006D2260" w:rsidP="006D2260">
      <w:pPr>
        <w:autoSpaceDE w:val="0"/>
        <w:autoSpaceDN w:val="0"/>
        <w:adjustRightInd w:val="0"/>
        <w:jc w:val="both"/>
        <w:rPr>
          <w:lang w:val="ru-KZ"/>
        </w:rPr>
      </w:pPr>
      <w:r w:rsidRPr="006D2260">
        <w:rPr>
          <w:b/>
          <w:bCs/>
          <w:lang w:val="ru-KZ"/>
        </w:rPr>
        <w:t xml:space="preserve">ликвидации их последствий, включая оповещение населения; </w:t>
      </w:r>
    </w:p>
    <w:p w14:paraId="6AA70AFA" w14:textId="77777777" w:rsidR="006D2260" w:rsidRPr="006D2260" w:rsidRDefault="006D2260" w:rsidP="006D2260">
      <w:pPr>
        <w:autoSpaceDE w:val="0"/>
        <w:autoSpaceDN w:val="0"/>
        <w:adjustRightInd w:val="0"/>
        <w:jc w:val="both"/>
        <w:rPr>
          <w:lang w:val="ru-KZ"/>
        </w:rPr>
      </w:pPr>
      <w:r w:rsidRPr="006D2260">
        <w:rPr>
          <w:lang w:val="ru-KZ"/>
        </w:rPr>
        <w:t xml:space="preserve">Для уменьшения природного риска следует разработать адекватные методы планирования и управления. При этом гибкость планирования и управления должна быть основана на правильном представлении риска, связанном с природными факторами. </w:t>
      </w:r>
    </w:p>
    <w:p w14:paraId="255CFA9B" w14:textId="77777777" w:rsidR="006D2260" w:rsidRPr="006D2260" w:rsidRDefault="006D2260" w:rsidP="006D2260">
      <w:pPr>
        <w:autoSpaceDE w:val="0"/>
        <w:autoSpaceDN w:val="0"/>
        <w:adjustRightInd w:val="0"/>
        <w:jc w:val="both"/>
        <w:rPr>
          <w:lang w:val="ru-KZ"/>
        </w:rPr>
      </w:pPr>
      <w:r w:rsidRPr="006D2260">
        <w:rPr>
          <w:lang w:val="ru-KZ"/>
        </w:rPr>
        <w:t xml:space="preserve">С учетом вероятности возможности возникновения аварийных ситуаций, одним из эффективных методов минимизации ущерба от потенциальных аварий является готовность к ним. </w:t>
      </w:r>
    </w:p>
    <w:p w14:paraId="7B06C15B" w14:textId="77777777" w:rsidR="006D2260" w:rsidRPr="006D2260" w:rsidRDefault="006D2260" w:rsidP="006D2260">
      <w:pPr>
        <w:autoSpaceDE w:val="0"/>
        <w:autoSpaceDN w:val="0"/>
        <w:adjustRightInd w:val="0"/>
        <w:jc w:val="both"/>
        <w:rPr>
          <w:lang w:val="ru-KZ"/>
        </w:rPr>
      </w:pPr>
      <w:r w:rsidRPr="006D2260">
        <w:rPr>
          <w:lang w:val="ru-KZ"/>
        </w:rPr>
        <w:t xml:space="preserve">Район расположения месторождения считается не опасным по сейсмичности, а также по риску возникновения наводнений и паводков. </w:t>
      </w:r>
    </w:p>
    <w:p w14:paraId="4D34B0FA" w14:textId="77777777" w:rsidR="006D2260" w:rsidRPr="006D2260" w:rsidRDefault="006D2260" w:rsidP="006D2260">
      <w:pPr>
        <w:autoSpaceDE w:val="0"/>
        <w:autoSpaceDN w:val="0"/>
        <w:adjustRightInd w:val="0"/>
        <w:jc w:val="both"/>
        <w:rPr>
          <w:lang w:val="ru-KZ"/>
        </w:rPr>
      </w:pPr>
      <w:r w:rsidRPr="006D2260">
        <w:rPr>
          <w:lang w:val="ru-KZ"/>
        </w:rPr>
        <w:t xml:space="preserve">Важнейшую роль в обеспечении безопасности рабочего персонала и охраны окружающей природной среды при намечаемой деятельности на участках играет система правил, нормативов, инструкций и стандартов, соблюдение которых обязательно руководителями и всеми сотрудниками предприятия. Рекомендации по предотвращению аварийных ситуаций: </w:t>
      </w:r>
    </w:p>
    <w:p w14:paraId="79763677" w14:textId="77777777" w:rsidR="006D2260" w:rsidRPr="006D2260" w:rsidRDefault="006D2260" w:rsidP="006D2260">
      <w:pPr>
        <w:autoSpaceDE w:val="0"/>
        <w:autoSpaceDN w:val="0"/>
        <w:adjustRightInd w:val="0"/>
        <w:jc w:val="both"/>
        <w:rPr>
          <w:lang w:val="ru-KZ"/>
        </w:rPr>
      </w:pPr>
      <w:r w:rsidRPr="006D2260">
        <w:rPr>
          <w:lang w:val="ru-KZ"/>
        </w:rPr>
        <w:t xml:space="preserve">• строгое выполнение проектных решений для персонала предприятия; </w:t>
      </w:r>
    </w:p>
    <w:p w14:paraId="471476A8" w14:textId="77777777" w:rsidR="006D2260" w:rsidRPr="006D2260" w:rsidRDefault="006D2260" w:rsidP="006D2260">
      <w:pPr>
        <w:autoSpaceDE w:val="0"/>
        <w:autoSpaceDN w:val="0"/>
        <w:adjustRightInd w:val="0"/>
        <w:jc w:val="both"/>
        <w:rPr>
          <w:lang w:val="ru-KZ"/>
        </w:rPr>
      </w:pPr>
      <w:r w:rsidRPr="006D2260">
        <w:rPr>
          <w:lang w:val="ru-KZ"/>
        </w:rPr>
        <w:t xml:space="preserve">• обязательное соблюдение всех правил техники безопасности при эксплуатации опасных производств; </w:t>
      </w:r>
    </w:p>
    <w:p w14:paraId="7718D595" w14:textId="77777777" w:rsidR="006D2260" w:rsidRPr="006D2260" w:rsidRDefault="006D2260" w:rsidP="006D2260">
      <w:pPr>
        <w:autoSpaceDE w:val="0"/>
        <w:autoSpaceDN w:val="0"/>
        <w:adjustRightInd w:val="0"/>
        <w:jc w:val="both"/>
        <w:rPr>
          <w:lang w:val="ru-KZ"/>
        </w:rPr>
      </w:pPr>
      <w:r w:rsidRPr="006D2260">
        <w:rPr>
          <w:lang w:val="ru-KZ"/>
        </w:rPr>
        <w:t xml:space="preserve">• контроль за наличием спасательного и защитного оборудования и умением персонала им пользоваться; </w:t>
      </w:r>
    </w:p>
    <w:p w14:paraId="0EC6AB12" w14:textId="77777777" w:rsidR="006D2260" w:rsidRPr="006D2260" w:rsidRDefault="006D2260" w:rsidP="006D2260">
      <w:pPr>
        <w:autoSpaceDE w:val="0"/>
        <w:autoSpaceDN w:val="0"/>
        <w:adjustRightInd w:val="0"/>
        <w:jc w:val="both"/>
        <w:rPr>
          <w:lang w:val="ru-KZ"/>
        </w:rPr>
      </w:pPr>
      <w:r w:rsidRPr="006D2260">
        <w:rPr>
          <w:lang w:val="ru-KZ"/>
        </w:rPr>
        <w:t xml:space="preserve">• своевременное устранение неполадок и сбоев в работе оборудования; </w:t>
      </w:r>
    </w:p>
    <w:p w14:paraId="769D816A" w14:textId="77777777" w:rsidR="006D2260" w:rsidRPr="006D2260" w:rsidRDefault="006D2260" w:rsidP="006D2260">
      <w:pPr>
        <w:autoSpaceDE w:val="0"/>
        <w:autoSpaceDN w:val="0"/>
        <w:adjustRightInd w:val="0"/>
        <w:jc w:val="both"/>
        <w:rPr>
          <w:lang w:val="ru-KZ"/>
        </w:rPr>
      </w:pPr>
      <w:r w:rsidRPr="006D2260">
        <w:rPr>
          <w:lang w:val="ru-KZ"/>
        </w:rPr>
        <w:t xml:space="preserve">• все операции по ремонту оборудования проводить под контролем </w:t>
      </w:r>
    </w:p>
    <w:p w14:paraId="137AC256" w14:textId="77777777" w:rsidR="006D2260" w:rsidRPr="006D2260" w:rsidRDefault="006D2260" w:rsidP="006D2260">
      <w:pPr>
        <w:autoSpaceDE w:val="0"/>
        <w:autoSpaceDN w:val="0"/>
        <w:adjustRightInd w:val="0"/>
        <w:jc w:val="both"/>
        <w:rPr>
          <w:lang w:val="ru-KZ"/>
        </w:rPr>
      </w:pPr>
      <w:r w:rsidRPr="006D2260">
        <w:rPr>
          <w:lang w:val="ru-KZ"/>
        </w:rPr>
        <w:t xml:space="preserve">ответственного лица; </w:t>
      </w:r>
    </w:p>
    <w:p w14:paraId="08BEBD66" w14:textId="677E1669" w:rsidR="006D2260" w:rsidRDefault="006D2260" w:rsidP="006D2260">
      <w:pPr>
        <w:autoSpaceDE w:val="0"/>
        <w:autoSpaceDN w:val="0"/>
        <w:adjustRightInd w:val="0"/>
        <w:jc w:val="both"/>
        <w:rPr>
          <w:lang w:val="ru-KZ"/>
        </w:rPr>
      </w:pPr>
      <w:r w:rsidRPr="006D2260">
        <w:rPr>
          <w:lang w:val="ru-KZ"/>
        </w:rPr>
        <w:t>При своевременном и полномасштабном выполнении мероприятий по предупреждению чрезвычайных ситуаций возникновение аварийных ситуаций и соответственно экологический риск сводится к минимальным уровням.</w:t>
      </w:r>
    </w:p>
    <w:p w14:paraId="6276876D" w14:textId="77777777" w:rsidR="006D2260" w:rsidRDefault="006D2260" w:rsidP="006D2260">
      <w:pPr>
        <w:autoSpaceDE w:val="0"/>
        <w:autoSpaceDN w:val="0"/>
        <w:adjustRightInd w:val="0"/>
        <w:jc w:val="both"/>
        <w:rPr>
          <w:lang w:val="ru-KZ"/>
        </w:rPr>
      </w:pPr>
    </w:p>
    <w:p w14:paraId="54809FF1" w14:textId="48195513" w:rsidR="006D2260" w:rsidRDefault="006D2260" w:rsidP="006D2260">
      <w:pPr>
        <w:autoSpaceDE w:val="0"/>
        <w:autoSpaceDN w:val="0"/>
        <w:adjustRightInd w:val="0"/>
        <w:jc w:val="both"/>
        <w:rPr>
          <w:b/>
          <w:bCs/>
          <w:lang w:val="ru-KZ"/>
        </w:rPr>
      </w:pPr>
      <w:r w:rsidRPr="006D2260">
        <w:rPr>
          <w:b/>
          <w:bCs/>
          <w:lang w:val="ru-KZ"/>
        </w:rPr>
        <w:t xml:space="preserve">8) краткое описание: мер по предотвращению, сокращению, смягчению выявленных существенных воздействий намечаемой деятельности на окружающую среду; мер по </w:t>
      </w:r>
      <w:r w:rsidRPr="006D2260">
        <w:rPr>
          <w:b/>
          <w:bCs/>
          <w:lang w:val="ru-KZ"/>
        </w:rPr>
        <w:lastRenderedPageBreak/>
        <w:t>компенсации потерь биоразнообразия, если намечаемая деятельность может привести к таким потерям; возможных необратимых воздействий намечаемой деятельности на окружающую среду и причин, по которым инициатором принято решение о выполнении операций, влекущих таких воздействия; способов и мер восстановления окружающей среды в случаях прекращения намечаемой деятельности;</w:t>
      </w:r>
    </w:p>
    <w:p w14:paraId="2F3ADC66" w14:textId="77777777" w:rsidR="006D2260" w:rsidRDefault="006D2260" w:rsidP="006D2260">
      <w:pPr>
        <w:autoSpaceDE w:val="0"/>
        <w:autoSpaceDN w:val="0"/>
        <w:adjustRightInd w:val="0"/>
        <w:jc w:val="both"/>
        <w:rPr>
          <w:b/>
          <w:bCs/>
          <w:lang w:val="ru-KZ"/>
        </w:rPr>
      </w:pPr>
    </w:p>
    <w:p w14:paraId="474ACB1C" w14:textId="77777777" w:rsidR="006D2260" w:rsidRPr="00E07E49" w:rsidRDefault="006D2260" w:rsidP="006D2260">
      <w:pPr>
        <w:ind w:firstLine="567"/>
        <w:jc w:val="both"/>
      </w:pPr>
      <w:r w:rsidRPr="00E07E49">
        <w:rPr>
          <w:lang w:val="ru-KZ"/>
        </w:rPr>
        <w:t>Проектной документацией на рекультивацию нарушенных земель предусмотрено</w:t>
      </w:r>
      <w:r>
        <w:rPr>
          <w:lang w:val="ru-KZ"/>
        </w:rPr>
        <w:t xml:space="preserve"> </w:t>
      </w:r>
      <w:r w:rsidRPr="00E07E49">
        <w:rPr>
          <w:lang w:val="ru-KZ"/>
        </w:rPr>
        <w:t>проведение рекультивационных работ (технический и биологический этапы) при добычи общераспространённых полезных ископаемых в грунтовых резервах №2, 3.1, 3.2, 5 с подъездными дорогами при реконструкции автомобильной дороги республиканского значения М-32 “Граница РФ (на Самару)-Шымкент” участок Актобе-Карабутак-</w:t>
      </w:r>
      <w:proofErr w:type="spellStart"/>
      <w:r w:rsidRPr="00E07E49">
        <w:rPr>
          <w:lang w:val="ru-KZ"/>
        </w:rPr>
        <w:t>Улгайсын</w:t>
      </w:r>
      <w:proofErr w:type="spellEnd"/>
      <w:r w:rsidRPr="00E07E49">
        <w:rPr>
          <w:lang w:val="ru-KZ"/>
        </w:rPr>
        <w:t>, км 763-1025, участок км 791-819 на территории Хромтауского района</w:t>
      </w:r>
      <w:r w:rsidRPr="00E07E49">
        <w:t xml:space="preserve">.  </w:t>
      </w:r>
    </w:p>
    <w:p w14:paraId="4F7DB435" w14:textId="7C315D8E" w:rsidR="006D2260" w:rsidRDefault="006D2260" w:rsidP="006D2260">
      <w:pPr>
        <w:autoSpaceDE w:val="0"/>
        <w:autoSpaceDN w:val="0"/>
        <w:adjustRightInd w:val="0"/>
        <w:jc w:val="both"/>
        <w:rPr>
          <w:lang w:val="ru-KZ"/>
        </w:rPr>
      </w:pPr>
      <w:r w:rsidRPr="006D2260">
        <w:rPr>
          <w:lang w:val="ru-KZ"/>
        </w:rPr>
        <w:t>Рекультивация нарушенных земель, образованных в результате проведения</w:t>
      </w:r>
      <w:r>
        <w:rPr>
          <w:lang w:val="ru-KZ"/>
        </w:rPr>
        <w:t xml:space="preserve"> </w:t>
      </w:r>
      <w:r w:rsidRPr="00E07E49">
        <w:rPr>
          <w:lang w:val="ru-KZ"/>
        </w:rPr>
        <w:t>добычи общераспространённых полезных ископаемых в грунтовых резервах №2, 3.1, 3.2, 5</w:t>
      </w:r>
      <w:r>
        <w:rPr>
          <w:lang w:val="ru-KZ"/>
        </w:rPr>
        <w:t xml:space="preserve">, </w:t>
      </w:r>
      <w:r w:rsidRPr="006D2260">
        <w:rPr>
          <w:lang w:val="ru-KZ"/>
        </w:rPr>
        <w:t>несет положительный характер воздействия на почвенный покров района расположения предприятия.</w:t>
      </w:r>
    </w:p>
    <w:p w14:paraId="0FC95728" w14:textId="77777777" w:rsidR="006D2260" w:rsidRPr="006D2260" w:rsidRDefault="006D2260" w:rsidP="006D2260">
      <w:pPr>
        <w:autoSpaceDE w:val="0"/>
        <w:autoSpaceDN w:val="0"/>
        <w:adjustRightInd w:val="0"/>
        <w:jc w:val="both"/>
        <w:rPr>
          <w:lang w:val="ru-KZ"/>
        </w:rPr>
      </w:pPr>
      <w:r w:rsidRPr="006D2260">
        <w:rPr>
          <w:lang w:val="ru-KZ"/>
        </w:rPr>
        <w:t xml:space="preserve">При соблюдении требований Экологического кодекса Республики Казахстан рекультивация нарушенных земель не окажет существенного негативного воздействия на окружающую среду. </w:t>
      </w:r>
    </w:p>
    <w:p w14:paraId="3A214CA2" w14:textId="77777777" w:rsidR="006D2260" w:rsidRPr="006D2260" w:rsidRDefault="006D2260" w:rsidP="006D2260">
      <w:pPr>
        <w:autoSpaceDE w:val="0"/>
        <w:autoSpaceDN w:val="0"/>
        <w:adjustRightInd w:val="0"/>
        <w:jc w:val="both"/>
        <w:rPr>
          <w:lang w:val="ru-KZ"/>
        </w:rPr>
      </w:pPr>
      <w:r w:rsidRPr="006D2260">
        <w:rPr>
          <w:lang w:val="ru-KZ"/>
        </w:rPr>
        <w:t xml:space="preserve">Мероприятия по снижению воздействия на окружающую среду включают методы предотвращения и снижения загрязнения: </w:t>
      </w:r>
    </w:p>
    <w:p w14:paraId="2A85B80C" w14:textId="77777777" w:rsidR="006D2260" w:rsidRPr="006D2260" w:rsidRDefault="006D2260" w:rsidP="006D2260">
      <w:pPr>
        <w:autoSpaceDE w:val="0"/>
        <w:autoSpaceDN w:val="0"/>
        <w:adjustRightInd w:val="0"/>
        <w:jc w:val="both"/>
        <w:rPr>
          <w:lang w:val="ru-KZ"/>
        </w:rPr>
      </w:pPr>
      <w:r w:rsidRPr="006D2260">
        <w:rPr>
          <w:lang w:val="ru-KZ"/>
        </w:rPr>
        <w:t xml:space="preserve"> Воспитание персонала и населения в духе гуманного и бережного отношения к животным и растениям; </w:t>
      </w:r>
    </w:p>
    <w:p w14:paraId="66F26BFD" w14:textId="77777777" w:rsidR="006D2260" w:rsidRPr="006D2260" w:rsidRDefault="006D2260" w:rsidP="006D2260">
      <w:pPr>
        <w:autoSpaceDE w:val="0"/>
        <w:autoSpaceDN w:val="0"/>
        <w:adjustRightInd w:val="0"/>
        <w:jc w:val="both"/>
        <w:rPr>
          <w:lang w:val="ru-KZ"/>
        </w:rPr>
      </w:pPr>
      <w:r w:rsidRPr="006D2260">
        <w:rPr>
          <w:lang w:val="ru-KZ"/>
        </w:rPr>
        <w:t xml:space="preserve"> Контроль за предотвращением разрушения и повреждения гнезд, сбором яиц без разрешения уполномоченного органа; </w:t>
      </w:r>
    </w:p>
    <w:p w14:paraId="7D25BB9F" w14:textId="77777777" w:rsidR="006D2260" w:rsidRPr="006D2260" w:rsidRDefault="006D2260" w:rsidP="006D2260">
      <w:pPr>
        <w:autoSpaceDE w:val="0"/>
        <w:autoSpaceDN w:val="0"/>
        <w:adjustRightInd w:val="0"/>
        <w:jc w:val="both"/>
        <w:rPr>
          <w:lang w:val="ru-KZ"/>
        </w:rPr>
      </w:pPr>
      <w:r w:rsidRPr="006D2260">
        <w:rPr>
          <w:lang w:val="ru-KZ"/>
        </w:rPr>
        <w:t xml:space="preserve"> Своевременный профилактический осмотр, ремонт и наладка работы техники; </w:t>
      </w:r>
    </w:p>
    <w:p w14:paraId="2B9BC67D" w14:textId="77777777" w:rsidR="006D2260" w:rsidRPr="006D2260" w:rsidRDefault="006D2260" w:rsidP="006D2260">
      <w:pPr>
        <w:autoSpaceDE w:val="0"/>
        <w:autoSpaceDN w:val="0"/>
        <w:adjustRightInd w:val="0"/>
        <w:jc w:val="both"/>
        <w:rPr>
          <w:lang w:val="ru-KZ"/>
        </w:rPr>
      </w:pPr>
      <w:r w:rsidRPr="006D2260">
        <w:rPr>
          <w:lang w:val="ru-KZ"/>
        </w:rPr>
        <w:t xml:space="preserve"> Организовать места сбора и временного хранения отходов; </w:t>
      </w:r>
    </w:p>
    <w:p w14:paraId="121A697A" w14:textId="77777777" w:rsidR="006D2260" w:rsidRPr="006D2260" w:rsidRDefault="006D2260" w:rsidP="006D2260">
      <w:pPr>
        <w:autoSpaceDE w:val="0"/>
        <w:autoSpaceDN w:val="0"/>
        <w:adjustRightInd w:val="0"/>
        <w:jc w:val="both"/>
        <w:rPr>
          <w:lang w:val="ru-KZ"/>
        </w:rPr>
      </w:pPr>
      <w:r w:rsidRPr="006D2260">
        <w:rPr>
          <w:lang w:val="ru-KZ"/>
        </w:rPr>
        <w:t xml:space="preserve"> Обеспечить своевременный вывоз отходов в места захоронения, переработки или утилизации; </w:t>
      </w:r>
    </w:p>
    <w:p w14:paraId="1A4D2C6A" w14:textId="77777777" w:rsidR="006D2260" w:rsidRPr="006D2260" w:rsidRDefault="006D2260" w:rsidP="006D2260">
      <w:pPr>
        <w:autoSpaceDE w:val="0"/>
        <w:autoSpaceDN w:val="0"/>
        <w:adjustRightInd w:val="0"/>
        <w:jc w:val="both"/>
        <w:rPr>
          <w:lang w:val="ru-KZ"/>
        </w:rPr>
      </w:pPr>
      <w:r w:rsidRPr="006D2260">
        <w:rPr>
          <w:lang w:val="ru-KZ"/>
        </w:rPr>
        <w:t xml:space="preserve"> Исключение несанкционированных проездов вне дорожной сети; </w:t>
      </w:r>
    </w:p>
    <w:p w14:paraId="1DAD8FBD" w14:textId="77777777" w:rsidR="006D2260" w:rsidRPr="006D2260" w:rsidRDefault="006D2260" w:rsidP="006D2260">
      <w:pPr>
        <w:autoSpaceDE w:val="0"/>
        <w:autoSpaceDN w:val="0"/>
        <w:adjustRightInd w:val="0"/>
        <w:jc w:val="both"/>
        <w:rPr>
          <w:lang w:val="ru-KZ"/>
        </w:rPr>
      </w:pPr>
      <w:r w:rsidRPr="006D2260">
        <w:rPr>
          <w:lang w:val="ru-KZ"/>
        </w:rPr>
        <w:t xml:space="preserve"> Поддержание в чистоте территории площадки и прилегающих площадей; </w:t>
      </w:r>
    </w:p>
    <w:p w14:paraId="2670061A" w14:textId="77777777" w:rsidR="006D2260" w:rsidRPr="006D2260" w:rsidRDefault="006D2260" w:rsidP="006D2260">
      <w:pPr>
        <w:autoSpaceDE w:val="0"/>
        <w:autoSpaceDN w:val="0"/>
        <w:adjustRightInd w:val="0"/>
        <w:jc w:val="both"/>
        <w:rPr>
          <w:lang w:val="ru-KZ"/>
        </w:rPr>
      </w:pPr>
      <w:r w:rsidRPr="006D2260">
        <w:rPr>
          <w:lang w:val="ru-KZ"/>
        </w:rPr>
        <w:t xml:space="preserve"> Сохранение растительного слоя почвы; </w:t>
      </w:r>
    </w:p>
    <w:p w14:paraId="32A6CF04" w14:textId="77777777" w:rsidR="006D2260" w:rsidRPr="006D2260" w:rsidRDefault="006D2260" w:rsidP="006D2260">
      <w:pPr>
        <w:autoSpaceDE w:val="0"/>
        <w:autoSpaceDN w:val="0"/>
        <w:adjustRightInd w:val="0"/>
        <w:jc w:val="both"/>
        <w:rPr>
          <w:lang w:val="ru-KZ"/>
        </w:rPr>
      </w:pPr>
      <w:r w:rsidRPr="006D2260">
        <w:rPr>
          <w:lang w:val="ru-KZ"/>
        </w:rPr>
        <w:t xml:space="preserve"> Запрещение кормления и приманки диких животных; </w:t>
      </w:r>
    </w:p>
    <w:p w14:paraId="44608F70" w14:textId="77777777" w:rsidR="006D2260" w:rsidRPr="006D2260" w:rsidRDefault="006D2260" w:rsidP="006D2260">
      <w:pPr>
        <w:autoSpaceDE w:val="0"/>
        <w:autoSpaceDN w:val="0"/>
        <w:adjustRightInd w:val="0"/>
        <w:jc w:val="both"/>
        <w:rPr>
          <w:lang w:val="ru-KZ"/>
        </w:rPr>
      </w:pPr>
      <w:r w:rsidRPr="006D2260">
        <w:rPr>
          <w:lang w:val="ru-KZ"/>
        </w:rPr>
        <w:t xml:space="preserve"> Запрет на охоту и отстрел животных и птиц; </w:t>
      </w:r>
    </w:p>
    <w:p w14:paraId="476BA45D" w14:textId="77777777" w:rsidR="006D2260" w:rsidRPr="006D2260" w:rsidRDefault="006D2260" w:rsidP="006D2260">
      <w:pPr>
        <w:autoSpaceDE w:val="0"/>
        <w:autoSpaceDN w:val="0"/>
        <w:adjustRightInd w:val="0"/>
        <w:jc w:val="both"/>
        <w:rPr>
          <w:lang w:val="ru-KZ"/>
        </w:rPr>
      </w:pPr>
      <w:r w:rsidRPr="006D2260">
        <w:rPr>
          <w:lang w:val="ru-KZ"/>
        </w:rPr>
        <w:t xml:space="preserve"> Предупреждение возникновения пожаров; </w:t>
      </w:r>
    </w:p>
    <w:p w14:paraId="078D541D" w14:textId="67980C2E" w:rsidR="006D2260" w:rsidRPr="006D2260" w:rsidRDefault="006D2260" w:rsidP="006D2260">
      <w:pPr>
        <w:autoSpaceDE w:val="0"/>
        <w:autoSpaceDN w:val="0"/>
        <w:adjustRightInd w:val="0"/>
        <w:jc w:val="both"/>
        <w:rPr>
          <w:lang w:val="ru-KZ"/>
        </w:rPr>
      </w:pPr>
      <w:r w:rsidRPr="006D2260">
        <w:rPr>
          <w:lang w:val="ru-KZ"/>
        </w:rPr>
        <w:t xml:space="preserve"> Сбор хозяйственно-бытовых стоков в биотуалет, с последующим вывозом на очистные сооружения; </w:t>
      </w:r>
    </w:p>
    <w:p w14:paraId="53E08538" w14:textId="77777777" w:rsidR="006D2260" w:rsidRPr="006D2260" w:rsidRDefault="006D2260" w:rsidP="006D2260">
      <w:pPr>
        <w:autoSpaceDE w:val="0"/>
        <w:autoSpaceDN w:val="0"/>
        <w:adjustRightInd w:val="0"/>
        <w:jc w:val="both"/>
        <w:rPr>
          <w:lang w:val="ru-KZ"/>
        </w:rPr>
      </w:pPr>
      <w:r w:rsidRPr="006D2260">
        <w:rPr>
          <w:lang w:val="ru-KZ"/>
        </w:rPr>
        <w:t xml:space="preserve"> Предотвращение разливов ГСМ. </w:t>
      </w:r>
    </w:p>
    <w:p w14:paraId="6763A762" w14:textId="77777777" w:rsidR="006D2260" w:rsidRPr="006D2260" w:rsidRDefault="006D2260" w:rsidP="006D2260">
      <w:pPr>
        <w:autoSpaceDE w:val="0"/>
        <w:autoSpaceDN w:val="0"/>
        <w:adjustRightInd w:val="0"/>
        <w:jc w:val="both"/>
        <w:rPr>
          <w:lang w:val="ru-KZ"/>
        </w:rPr>
      </w:pPr>
      <w:r w:rsidRPr="006D2260">
        <w:rPr>
          <w:lang w:val="ru-KZ"/>
        </w:rPr>
        <w:t xml:space="preserve"> Применение производственного оборудования с низким уровнем шума. </w:t>
      </w:r>
    </w:p>
    <w:p w14:paraId="751945F9" w14:textId="77777777" w:rsidR="006D2260" w:rsidRPr="006D2260" w:rsidRDefault="006D2260" w:rsidP="006D2260">
      <w:pPr>
        <w:autoSpaceDE w:val="0"/>
        <w:autoSpaceDN w:val="0"/>
        <w:adjustRightInd w:val="0"/>
        <w:jc w:val="both"/>
        <w:rPr>
          <w:lang w:val="ru-KZ"/>
        </w:rPr>
      </w:pPr>
      <w:r w:rsidRPr="006D2260">
        <w:rPr>
          <w:lang w:val="ru-KZ"/>
        </w:rPr>
        <w:t xml:space="preserve"> Строгая регламентация ведения работ на участке. </w:t>
      </w:r>
    </w:p>
    <w:p w14:paraId="659E4675" w14:textId="77777777" w:rsidR="006D2260" w:rsidRPr="006D2260" w:rsidRDefault="006D2260" w:rsidP="006D2260">
      <w:pPr>
        <w:autoSpaceDE w:val="0"/>
        <w:autoSpaceDN w:val="0"/>
        <w:adjustRightInd w:val="0"/>
        <w:jc w:val="both"/>
        <w:rPr>
          <w:lang w:val="ru-KZ"/>
        </w:rPr>
      </w:pPr>
      <w:r w:rsidRPr="006D2260">
        <w:rPr>
          <w:lang w:val="ru-KZ"/>
        </w:rPr>
        <w:t xml:space="preserve"> Разработка оптимальных схем движения. </w:t>
      </w:r>
    </w:p>
    <w:p w14:paraId="0401F104" w14:textId="77777777" w:rsidR="006D2260" w:rsidRPr="006D2260" w:rsidRDefault="006D2260" w:rsidP="006D2260">
      <w:pPr>
        <w:autoSpaceDE w:val="0"/>
        <w:autoSpaceDN w:val="0"/>
        <w:adjustRightInd w:val="0"/>
        <w:jc w:val="both"/>
        <w:rPr>
          <w:lang w:val="ru-KZ"/>
        </w:rPr>
      </w:pPr>
      <w:r w:rsidRPr="006D2260">
        <w:rPr>
          <w:lang w:val="ru-KZ"/>
        </w:rPr>
        <w:t xml:space="preserve"> Проведение контроля за параметрами шума и вибрации. </w:t>
      </w:r>
    </w:p>
    <w:p w14:paraId="2D85D27B" w14:textId="77777777" w:rsidR="006D2260" w:rsidRPr="006D2260" w:rsidRDefault="006D2260" w:rsidP="006D2260">
      <w:pPr>
        <w:autoSpaceDE w:val="0"/>
        <w:autoSpaceDN w:val="0"/>
        <w:adjustRightInd w:val="0"/>
        <w:ind w:firstLine="720"/>
        <w:jc w:val="both"/>
        <w:rPr>
          <w:lang w:val="ru-KZ"/>
        </w:rPr>
      </w:pPr>
      <w:r w:rsidRPr="006D2260">
        <w:rPr>
          <w:lang w:val="ru-KZ"/>
        </w:rPr>
        <w:t xml:space="preserve">Рабочий проект рекультивации нарушенных земель предусматривает проведение сельскохозяйственного направления рекультивации в два этапа (технический и биологический). </w:t>
      </w:r>
    </w:p>
    <w:p w14:paraId="01E873E2" w14:textId="77777777" w:rsidR="006D2260" w:rsidRPr="006D2260" w:rsidRDefault="006D2260" w:rsidP="006D2260">
      <w:pPr>
        <w:autoSpaceDE w:val="0"/>
        <w:autoSpaceDN w:val="0"/>
        <w:adjustRightInd w:val="0"/>
        <w:ind w:firstLine="720"/>
        <w:jc w:val="both"/>
        <w:rPr>
          <w:lang w:val="ru-KZ"/>
        </w:rPr>
      </w:pPr>
      <w:r w:rsidRPr="006D2260">
        <w:rPr>
          <w:lang w:val="ru-KZ"/>
        </w:rPr>
        <w:t xml:space="preserve">При биологическом этапе на территории нарушенных земель будет производиться посев многолетних трав. </w:t>
      </w:r>
    </w:p>
    <w:p w14:paraId="4DB2453F" w14:textId="77777777" w:rsidR="006D2260" w:rsidRPr="006D2260" w:rsidRDefault="006D2260" w:rsidP="006D2260">
      <w:pPr>
        <w:autoSpaceDE w:val="0"/>
        <w:autoSpaceDN w:val="0"/>
        <w:adjustRightInd w:val="0"/>
        <w:ind w:firstLine="720"/>
        <w:jc w:val="both"/>
        <w:rPr>
          <w:lang w:val="ru-KZ"/>
        </w:rPr>
      </w:pPr>
      <w:r w:rsidRPr="006D2260">
        <w:rPr>
          <w:lang w:val="ru-KZ"/>
        </w:rPr>
        <w:t xml:space="preserve">Рекультивация нарушенных земель является природоохранным мероприятием, при соблюдении техники безопасности, промышленной безопасности и санитарии, пожарной безопасности, намечаемая деятельность не окажет отрицательного влияния на окружающую среду района работ. </w:t>
      </w:r>
    </w:p>
    <w:p w14:paraId="4B1758CE" w14:textId="77777777" w:rsidR="006D2260" w:rsidRPr="006D2260" w:rsidRDefault="006D2260" w:rsidP="006D2260">
      <w:pPr>
        <w:autoSpaceDE w:val="0"/>
        <w:autoSpaceDN w:val="0"/>
        <w:adjustRightInd w:val="0"/>
        <w:ind w:firstLine="720"/>
        <w:jc w:val="both"/>
        <w:rPr>
          <w:lang w:val="ru-KZ"/>
        </w:rPr>
      </w:pPr>
      <w:r w:rsidRPr="006D2260">
        <w:rPr>
          <w:lang w:val="ru-KZ"/>
        </w:rPr>
        <w:lastRenderedPageBreak/>
        <w:t xml:space="preserve">После проведения данных работ рекультивированная территория будет засеяна многолетними травами. Улучшение ландшафта за счет мероприятий по рекультивации позволит восстановить хозяйственную, медико-биологическую и эстетическую ценности нарушенного ландшафта. </w:t>
      </w:r>
    </w:p>
    <w:p w14:paraId="07F8B8C6" w14:textId="59B6BC4A" w:rsidR="006D2260" w:rsidRPr="006D2260" w:rsidRDefault="006D2260" w:rsidP="006D2260">
      <w:pPr>
        <w:autoSpaceDE w:val="0"/>
        <w:autoSpaceDN w:val="0"/>
        <w:adjustRightInd w:val="0"/>
        <w:jc w:val="both"/>
        <w:rPr>
          <w:lang w:val="ru-KZ"/>
        </w:rPr>
      </w:pPr>
      <w:r w:rsidRPr="006D2260">
        <w:rPr>
          <w:b/>
          <w:bCs/>
          <w:lang w:val="ru-KZ"/>
        </w:rPr>
        <w:t>9) список источников информации, полученной в ходе выполнения оценки воздействия на окружающую среду:</w:t>
      </w:r>
    </w:p>
    <w:p w14:paraId="00D808E5" w14:textId="33E6E4E3" w:rsidR="006D2260" w:rsidRPr="006D2260" w:rsidRDefault="006D2260" w:rsidP="001E31AF">
      <w:pPr>
        <w:tabs>
          <w:tab w:val="left" w:pos="0"/>
        </w:tabs>
        <w:contextualSpacing/>
        <w:jc w:val="both"/>
        <w:rPr>
          <w:b/>
          <w:bCs/>
          <w:lang w:eastAsia="en-US"/>
        </w:rPr>
      </w:pPr>
    </w:p>
    <w:p w14:paraId="727E7331" w14:textId="77777777" w:rsidR="006D2260" w:rsidRPr="006D2260" w:rsidRDefault="006D2260" w:rsidP="006D2260">
      <w:pPr>
        <w:tabs>
          <w:tab w:val="left" w:pos="0"/>
        </w:tabs>
        <w:contextualSpacing/>
        <w:jc w:val="both"/>
        <w:rPr>
          <w:lang w:val="ru-KZ" w:eastAsia="en-US"/>
        </w:rPr>
      </w:pPr>
      <w:r w:rsidRPr="006D2260">
        <w:rPr>
          <w:lang w:val="ru-KZ" w:eastAsia="en-US"/>
        </w:rPr>
        <w:t xml:space="preserve">Источниками экологической информации при составлении настоящего отчета являются: </w:t>
      </w:r>
    </w:p>
    <w:p w14:paraId="78161EB3" w14:textId="3A587DE2" w:rsidR="006D2260" w:rsidRPr="006D2260" w:rsidRDefault="006D2260" w:rsidP="006D2260">
      <w:pPr>
        <w:tabs>
          <w:tab w:val="left" w:pos="0"/>
        </w:tabs>
        <w:contextualSpacing/>
        <w:jc w:val="both"/>
        <w:rPr>
          <w:lang w:val="ru-KZ" w:eastAsia="en-US"/>
        </w:rPr>
      </w:pPr>
      <w:r w:rsidRPr="006D2260">
        <w:rPr>
          <w:lang w:val="ru-KZ" w:eastAsia="en-US"/>
        </w:rPr>
        <w:t xml:space="preserve"> </w:t>
      </w:r>
      <w:r>
        <w:rPr>
          <w:lang w:val="ru-KZ" w:eastAsia="en-US"/>
        </w:rPr>
        <w:t>Рабочий п</w:t>
      </w:r>
      <w:r w:rsidRPr="006D2260">
        <w:rPr>
          <w:lang w:val="ru-KZ" w:eastAsia="en-US"/>
        </w:rPr>
        <w:t xml:space="preserve">роект </w:t>
      </w:r>
      <w:r>
        <w:rPr>
          <w:lang w:val="ru-KZ" w:eastAsia="en-US"/>
        </w:rPr>
        <w:t>“</w:t>
      </w:r>
      <w:r w:rsidRPr="00DB112A">
        <w:t>Рекультивации нарушенных земельных участков ТОО СП Сине Мидас Строй» при добыче общераспространенных полезных ископаемых в грунтовых резервах №2,3.1,3.2,5 с подъездными дорогами при реконструкции автомобильной дороги республиканского значения М-32 «Граница РФ (на Самару)-Шымкент» участок Актобе-Карабутак-</w:t>
      </w:r>
      <w:proofErr w:type="spellStart"/>
      <w:r w:rsidRPr="00DB112A">
        <w:t>Улгайсын</w:t>
      </w:r>
      <w:proofErr w:type="spellEnd"/>
      <w:r w:rsidRPr="00DB112A">
        <w:t>», км 763-1025, участок км 719-819 на территории Хромтауского района</w:t>
      </w:r>
      <w:r>
        <w:t>»</w:t>
      </w:r>
      <w:r w:rsidRPr="006D2260">
        <w:rPr>
          <w:lang w:val="ru-KZ" w:eastAsia="en-US"/>
        </w:rPr>
        <w:t xml:space="preserve">. </w:t>
      </w:r>
    </w:p>
    <w:p w14:paraId="03A4BBA2" w14:textId="0E32DC7B" w:rsidR="006D2260" w:rsidRPr="006D2260" w:rsidRDefault="006D2260" w:rsidP="006D2260">
      <w:pPr>
        <w:tabs>
          <w:tab w:val="left" w:pos="0"/>
        </w:tabs>
        <w:contextualSpacing/>
        <w:jc w:val="both"/>
        <w:rPr>
          <w:lang w:val="ru-KZ" w:eastAsia="en-US"/>
        </w:rPr>
      </w:pPr>
      <w:r w:rsidRPr="006D2260">
        <w:rPr>
          <w:lang w:val="ru-KZ" w:eastAsia="en-US"/>
        </w:rPr>
        <w:t xml:space="preserve"> </w:t>
      </w:r>
      <w:r>
        <w:t>Постановление акимата Актюбинской области №261 от 28.11.2025г</w:t>
      </w:r>
      <w:r w:rsidRPr="006D2260">
        <w:rPr>
          <w:lang w:val="ru-KZ" w:eastAsia="en-US"/>
        </w:rPr>
        <w:t xml:space="preserve">. </w:t>
      </w:r>
    </w:p>
    <w:p w14:paraId="61BEDA0A" w14:textId="77777777" w:rsidR="006D2260" w:rsidRPr="006D2260" w:rsidRDefault="006D2260" w:rsidP="006D2260">
      <w:pPr>
        <w:tabs>
          <w:tab w:val="left" w:pos="0"/>
        </w:tabs>
        <w:contextualSpacing/>
        <w:jc w:val="both"/>
        <w:rPr>
          <w:lang w:val="ru-KZ" w:eastAsia="en-US"/>
        </w:rPr>
      </w:pPr>
      <w:r w:rsidRPr="006D2260">
        <w:rPr>
          <w:lang w:val="ru-KZ" w:eastAsia="en-US"/>
        </w:rPr>
        <w:t xml:space="preserve"> Акт обследования нарушенных земель, подлежащих рекультивации. </w:t>
      </w:r>
    </w:p>
    <w:p w14:paraId="71BFA791" w14:textId="77777777" w:rsidR="006D2260" w:rsidRPr="006D2260" w:rsidRDefault="006D2260" w:rsidP="006D2260">
      <w:pPr>
        <w:tabs>
          <w:tab w:val="left" w:pos="0"/>
        </w:tabs>
        <w:contextualSpacing/>
        <w:jc w:val="both"/>
        <w:rPr>
          <w:lang w:val="ru-KZ" w:eastAsia="en-US"/>
        </w:rPr>
      </w:pPr>
      <w:r w:rsidRPr="006D2260">
        <w:rPr>
          <w:lang w:val="ru-KZ" w:eastAsia="en-US"/>
        </w:rPr>
        <w:t> Информационный сайт РГП «</w:t>
      </w:r>
      <w:proofErr w:type="spellStart"/>
      <w:r w:rsidRPr="006D2260">
        <w:rPr>
          <w:lang w:val="ru-KZ" w:eastAsia="en-US"/>
        </w:rPr>
        <w:t>Казгидромет</w:t>
      </w:r>
      <w:proofErr w:type="spellEnd"/>
      <w:r w:rsidRPr="006D2260">
        <w:rPr>
          <w:lang w:val="ru-KZ" w:eastAsia="en-US"/>
        </w:rPr>
        <w:t xml:space="preserve">». </w:t>
      </w:r>
    </w:p>
    <w:p w14:paraId="134285DA" w14:textId="77777777" w:rsidR="006D2260" w:rsidRDefault="006D2260" w:rsidP="001E31AF">
      <w:pPr>
        <w:tabs>
          <w:tab w:val="left" w:pos="0"/>
        </w:tabs>
        <w:contextualSpacing/>
        <w:jc w:val="both"/>
        <w:rPr>
          <w:b/>
          <w:bCs/>
          <w:lang w:val="ru-KZ" w:eastAsia="en-US"/>
        </w:rPr>
      </w:pPr>
    </w:p>
    <w:p w14:paraId="1817E004" w14:textId="188FAA68" w:rsidR="001E31AF" w:rsidRPr="003B1C46" w:rsidRDefault="001E31AF" w:rsidP="001F730E">
      <w:pPr>
        <w:tabs>
          <w:tab w:val="left" w:pos="0"/>
        </w:tabs>
        <w:contextualSpacing/>
        <w:jc w:val="both"/>
        <w:rPr>
          <w:lang w:val="ru-KZ"/>
        </w:rPr>
      </w:pPr>
      <w:r>
        <w:rPr>
          <w:lang w:val="ru-KZ" w:eastAsia="en-US"/>
        </w:rPr>
        <w:tab/>
      </w:r>
    </w:p>
    <w:p w14:paraId="153A8D31" w14:textId="77777777" w:rsidR="001E31AF" w:rsidRPr="001E31AF" w:rsidRDefault="001E31AF">
      <w:pPr>
        <w:rPr>
          <w:lang w:val="ru-KZ"/>
        </w:rPr>
      </w:pPr>
    </w:p>
    <w:sectPr w:rsidR="001E31AF" w:rsidRPr="001E31AF" w:rsidSect="001E31A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CC"/>
    <w:family w:val="swiss"/>
    <w:pitch w:val="variable"/>
    <w:sig w:usb0="00000287" w:usb1="00000800" w:usb2="00000000" w:usb3="00000000" w:csb0="000000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B954CF"/>
    <w:multiLevelType w:val="hybridMultilevel"/>
    <w:tmpl w:val="A046284C"/>
    <w:lvl w:ilvl="0" w:tplc="0C000001">
      <w:start w:val="1"/>
      <w:numFmt w:val="bullet"/>
      <w:lvlText w:val=""/>
      <w:lvlJc w:val="left"/>
      <w:pPr>
        <w:ind w:left="720" w:hanging="360"/>
      </w:pPr>
      <w:rPr>
        <w:rFonts w:ascii="Symbol" w:hAnsi="Symbol" w:hint="default"/>
      </w:rPr>
    </w:lvl>
    <w:lvl w:ilvl="1" w:tplc="0C000003" w:tentative="1">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1" w15:restartNumberingAfterBreak="0">
    <w:nsid w:val="331B5756"/>
    <w:multiLevelType w:val="hybridMultilevel"/>
    <w:tmpl w:val="761A5218"/>
    <w:lvl w:ilvl="0" w:tplc="0C000011">
      <w:start w:val="1"/>
      <w:numFmt w:val="decimal"/>
      <w:lvlText w:val="%1)"/>
      <w:lvlJc w:val="left"/>
      <w:pPr>
        <w:ind w:left="720" w:hanging="360"/>
      </w:pPr>
      <w:rPr>
        <w:rFonts w:hint="default"/>
      </w:rPr>
    </w:lvl>
    <w:lvl w:ilvl="1" w:tplc="0C000019" w:tentative="1">
      <w:start w:val="1"/>
      <w:numFmt w:val="lowerLetter"/>
      <w:lvlText w:val="%2."/>
      <w:lvlJc w:val="left"/>
      <w:pPr>
        <w:ind w:left="1440" w:hanging="360"/>
      </w:pPr>
    </w:lvl>
    <w:lvl w:ilvl="2" w:tplc="0C00001B" w:tentative="1">
      <w:start w:val="1"/>
      <w:numFmt w:val="lowerRoman"/>
      <w:lvlText w:val="%3."/>
      <w:lvlJc w:val="right"/>
      <w:pPr>
        <w:ind w:left="2160" w:hanging="180"/>
      </w:pPr>
    </w:lvl>
    <w:lvl w:ilvl="3" w:tplc="0C00000F" w:tentative="1">
      <w:start w:val="1"/>
      <w:numFmt w:val="decimal"/>
      <w:lvlText w:val="%4."/>
      <w:lvlJc w:val="left"/>
      <w:pPr>
        <w:ind w:left="2880" w:hanging="360"/>
      </w:pPr>
    </w:lvl>
    <w:lvl w:ilvl="4" w:tplc="0C000019" w:tentative="1">
      <w:start w:val="1"/>
      <w:numFmt w:val="lowerLetter"/>
      <w:lvlText w:val="%5."/>
      <w:lvlJc w:val="left"/>
      <w:pPr>
        <w:ind w:left="3600" w:hanging="360"/>
      </w:pPr>
    </w:lvl>
    <w:lvl w:ilvl="5" w:tplc="0C00001B" w:tentative="1">
      <w:start w:val="1"/>
      <w:numFmt w:val="lowerRoman"/>
      <w:lvlText w:val="%6."/>
      <w:lvlJc w:val="right"/>
      <w:pPr>
        <w:ind w:left="4320" w:hanging="180"/>
      </w:pPr>
    </w:lvl>
    <w:lvl w:ilvl="6" w:tplc="0C00000F" w:tentative="1">
      <w:start w:val="1"/>
      <w:numFmt w:val="decimal"/>
      <w:lvlText w:val="%7."/>
      <w:lvlJc w:val="left"/>
      <w:pPr>
        <w:ind w:left="5040" w:hanging="360"/>
      </w:pPr>
    </w:lvl>
    <w:lvl w:ilvl="7" w:tplc="0C000019" w:tentative="1">
      <w:start w:val="1"/>
      <w:numFmt w:val="lowerLetter"/>
      <w:lvlText w:val="%8."/>
      <w:lvlJc w:val="left"/>
      <w:pPr>
        <w:ind w:left="5760" w:hanging="360"/>
      </w:pPr>
    </w:lvl>
    <w:lvl w:ilvl="8" w:tplc="0C00001B" w:tentative="1">
      <w:start w:val="1"/>
      <w:numFmt w:val="lowerRoman"/>
      <w:lvlText w:val="%9."/>
      <w:lvlJc w:val="right"/>
      <w:pPr>
        <w:ind w:left="6480" w:hanging="180"/>
      </w:pPr>
    </w:lvl>
  </w:abstractNum>
  <w:abstractNum w:abstractNumId="2" w15:restartNumberingAfterBreak="0">
    <w:nsid w:val="3951240E"/>
    <w:multiLevelType w:val="multilevel"/>
    <w:tmpl w:val="5D7CCD30"/>
    <w:styleLink w:val="11111141318"/>
    <w:lvl w:ilvl="0">
      <w:start w:val="1"/>
      <w:numFmt w:val="decimal"/>
      <w:lvlText w:val="%1"/>
      <w:lvlJc w:val="left"/>
      <w:pPr>
        <w:tabs>
          <w:tab w:val="num" w:pos="1134"/>
        </w:tabs>
        <w:ind w:left="1134" w:hanging="1134"/>
      </w:pPr>
      <w:rPr>
        <w:rFonts w:ascii="Arial Narrow" w:hAnsi="Arial Narrow" w:hint="default"/>
        <w:b/>
        <w:i w:val="0"/>
        <w:caps w:val="0"/>
        <w:color w:val="auto"/>
        <w:sz w:val="24"/>
      </w:rPr>
    </w:lvl>
    <w:lvl w:ilvl="1">
      <w:start w:val="1"/>
      <w:numFmt w:val="decimal"/>
      <w:isLgl/>
      <w:lvlText w:val="%1.%2"/>
      <w:lvlJc w:val="left"/>
      <w:pPr>
        <w:tabs>
          <w:tab w:val="num" w:pos="1134"/>
        </w:tabs>
        <w:ind w:left="1134" w:hanging="1134"/>
      </w:pPr>
      <w:rPr>
        <w:rFonts w:ascii="Arial Narrow" w:hAnsi="Arial Narrow" w:hint="default"/>
        <w:b/>
        <w:i w:val="0"/>
        <w:caps w:val="0"/>
        <w:sz w:val="24"/>
      </w:rPr>
    </w:lvl>
    <w:lvl w:ilvl="2">
      <w:start w:val="1"/>
      <w:numFmt w:val="decimal"/>
      <w:isLgl/>
      <w:lvlText w:val="%1.%2.%3"/>
      <w:lvlJc w:val="left"/>
      <w:pPr>
        <w:tabs>
          <w:tab w:val="num" w:pos="1134"/>
        </w:tabs>
        <w:ind w:left="1134" w:hanging="1134"/>
      </w:pPr>
      <w:rPr>
        <w:rFonts w:ascii="Arial Narrow" w:hAnsi="Arial Narrow" w:hint="default"/>
        <w:b/>
        <w:i w:val="0"/>
        <w:sz w:val="24"/>
      </w:rPr>
    </w:lvl>
    <w:lvl w:ilvl="3">
      <w:start w:val="1"/>
      <w:numFmt w:val="decimal"/>
      <w:isLgl/>
      <w:lvlText w:val="%1.%2.%3.%4."/>
      <w:lvlJc w:val="left"/>
      <w:pPr>
        <w:tabs>
          <w:tab w:val="num" w:pos="1276"/>
        </w:tabs>
        <w:ind w:left="1276" w:hanging="1134"/>
      </w:pPr>
      <w:rPr>
        <w:rFonts w:ascii="Arial Narrow" w:hAnsi="Arial Narrow" w:hint="default"/>
        <w:b/>
        <w:i w:val="0"/>
        <w:sz w:val="24"/>
      </w:rPr>
    </w:lvl>
    <w:lvl w:ilvl="4">
      <w:start w:val="1"/>
      <w:numFmt w:val="decimal"/>
      <w:isLgl/>
      <w:lvlText w:val="%1.%2.%3.%4.%5."/>
      <w:lvlJc w:val="left"/>
      <w:pPr>
        <w:tabs>
          <w:tab w:val="num" w:pos="1134"/>
        </w:tabs>
        <w:ind w:left="1134" w:hanging="1134"/>
      </w:pPr>
      <w:rPr>
        <w:rFonts w:ascii="Tahoma" w:hAnsi="Tahoma" w:hint="default"/>
        <w:b/>
        <w:i w:val="0"/>
        <w:color w:val="auto"/>
        <w:sz w:val="24"/>
      </w:rPr>
    </w:lvl>
    <w:lvl w:ilvl="5">
      <w:start w:val="1"/>
      <w:numFmt w:val="decimal"/>
      <w:isLgl/>
      <w:lvlText w:val="%1.%2.%3.%4.%5.%6."/>
      <w:lvlJc w:val="left"/>
      <w:pPr>
        <w:tabs>
          <w:tab w:val="num" w:pos="2160"/>
        </w:tabs>
        <w:ind w:left="2160" w:hanging="1800"/>
      </w:pPr>
      <w:rPr>
        <w:rFonts w:hint="default"/>
      </w:rPr>
    </w:lvl>
    <w:lvl w:ilvl="6">
      <w:start w:val="1"/>
      <w:numFmt w:val="decimal"/>
      <w:isLgl/>
      <w:lvlText w:val="%1.%2.%3.%4.%5.%6.%7."/>
      <w:lvlJc w:val="left"/>
      <w:pPr>
        <w:tabs>
          <w:tab w:val="num" w:pos="2520"/>
        </w:tabs>
        <w:ind w:left="2520" w:hanging="2160"/>
      </w:pPr>
      <w:rPr>
        <w:rFonts w:hint="default"/>
      </w:rPr>
    </w:lvl>
    <w:lvl w:ilvl="7">
      <w:start w:val="1"/>
      <w:numFmt w:val="decimal"/>
      <w:isLgl/>
      <w:lvlText w:val="%1.%2.%3.%4.%5.%6.%7.%8."/>
      <w:lvlJc w:val="left"/>
      <w:pPr>
        <w:tabs>
          <w:tab w:val="num" w:pos="2880"/>
        </w:tabs>
        <w:ind w:left="2880" w:hanging="2520"/>
      </w:pPr>
      <w:rPr>
        <w:rFonts w:hint="default"/>
      </w:rPr>
    </w:lvl>
    <w:lvl w:ilvl="8">
      <w:start w:val="1"/>
      <w:numFmt w:val="decimal"/>
      <w:isLgl/>
      <w:lvlText w:val="%1.%2.%3.%4.%5.%6.%7.%8.%9."/>
      <w:lvlJc w:val="left"/>
      <w:pPr>
        <w:tabs>
          <w:tab w:val="num" w:pos="2880"/>
        </w:tabs>
        <w:ind w:left="2880" w:hanging="2520"/>
      </w:pPr>
      <w:rPr>
        <w:rFonts w:hint="default"/>
      </w:rPr>
    </w:lvl>
  </w:abstractNum>
  <w:abstractNum w:abstractNumId="3" w15:restartNumberingAfterBreak="0">
    <w:nsid w:val="3AA17594"/>
    <w:multiLevelType w:val="hybridMultilevel"/>
    <w:tmpl w:val="EAB6F730"/>
    <w:lvl w:ilvl="0" w:tplc="0C000001">
      <w:start w:val="1"/>
      <w:numFmt w:val="bullet"/>
      <w:lvlText w:val=""/>
      <w:lvlJc w:val="left"/>
      <w:pPr>
        <w:ind w:left="720" w:hanging="360"/>
      </w:pPr>
      <w:rPr>
        <w:rFonts w:ascii="Symbol" w:hAnsi="Symbol" w:hint="default"/>
      </w:rPr>
    </w:lvl>
    <w:lvl w:ilvl="1" w:tplc="0C000003" w:tentative="1">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num w:numId="1" w16cid:durableId="1708791421">
    <w:abstractNumId w:val="2"/>
    <w:lvlOverride w:ilvl="0">
      <w:lvl w:ilvl="0">
        <w:start w:val="1"/>
        <w:numFmt w:val="decimal"/>
        <w:lvlText w:val="%1"/>
        <w:lvlJc w:val="left"/>
        <w:pPr>
          <w:tabs>
            <w:tab w:val="num" w:pos="1134"/>
          </w:tabs>
          <w:ind w:left="1134" w:hanging="1134"/>
        </w:pPr>
        <w:rPr>
          <w:rFonts w:ascii="Times New Roman" w:hAnsi="Times New Roman" w:cs="Times New Roman" w:hint="default"/>
          <w:b/>
          <w:i w:val="0"/>
          <w:caps w:val="0"/>
          <w:color w:val="auto"/>
          <w:sz w:val="24"/>
          <w:lang w:val="ru-RU"/>
        </w:rPr>
      </w:lvl>
    </w:lvlOverride>
    <w:lvlOverride w:ilvl="1">
      <w:lvl w:ilvl="1">
        <w:start w:val="1"/>
        <w:numFmt w:val="decimal"/>
        <w:isLgl/>
        <w:lvlText w:val="%1.%2"/>
        <w:lvlJc w:val="left"/>
        <w:pPr>
          <w:tabs>
            <w:tab w:val="num" w:pos="1134"/>
          </w:tabs>
          <w:ind w:left="1134" w:hanging="1134"/>
        </w:pPr>
        <w:rPr>
          <w:rFonts w:ascii="Times New Roman" w:hAnsi="Times New Roman" w:cs="Times New Roman" w:hint="default"/>
          <w:b/>
          <w:i w:val="0"/>
          <w:caps w:val="0"/>
          <w:sz w:val="24"/>
        </w:rPr>
      </w:lvl>
    </w:lvlOverride>
    <w:lvlOverride w:ilvl="2">
      <w:lvl w:ilvl="2">
        <w:start w:val="1"/>
        <w:numFmt w:val="decimal"/>
        <w:isLgl/>
        <w:lvlText w:val="%1.%2.%3"/>
        <w:lvlJc w:val="left"/>
        <w:pPr>
          <w:tabs>
            <w:tab w:val="num" w:pos="1134"/>
          </w:tabs>
          <w:ind w:left="1134" w:hanging="1134"/>
        </w:pPr>
        <w:rPr>
          <w:rFonts w:ascii="Times New Roman" w:hAnsi="Times New Roman" w:cs="Times New Roman" w:hint="default"/>
          <w:b/>
          <w:i w:val="0"/>
          <w:sz w:val="24"/>
        </w:rPr>
      </w:lvl>
    </w:lvlOverride>
    <w:lvlOverride w:ilvl="3">
      <w:lvl w:ilvl="3">
        <w:start w:val="1"/>
        <w:numFmt w:val="decimal"/>
        <w:isLgl/>
        <w:lvlText w:val="%1.%2.%3.%4."/>
        <w:lvlJc w:val="left"/>
        <w:pPr>
          <w:tabs>
            <w:tab w:val="num" w:pos="1276"/>
          </w:tabs>
          <w:ind w:left="1276" w:hanging="1134"/>
        </w:pPr>
        <w:rPr>
          <w:rFonts w:ascii="Times New Roman" w:hAnsi="Times New Roman" w:cs="Times New Roman" w:hint="default"/>
          <w:b/>
          <w:i w:val="0"/>
          <w:sz w:val="24"/>
        </w:rPr>
      </w:lvl>
    </w:lvlOverride>
  </w:num>
  <w:num w:numId="2" w16cid:durableId="2019652696">
    <w:abstractNumId w:val="2"/>
  </w:num>
  <w:num w:numId="3" w16cid:durableId="1153569884">
    <w:abstractNumId w:val="3"/>
  </w:num>
  <w:num w:numId="4" w16cid:durableId="1525703081">
    <w:abstractNumId w:val="0"/>
  </w:num>
  <w:num w:numId="5" w16cid:durableId="184755572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31AF"/>
    <w:rsid w:val="001E31AF"/>
    <w:rsid w:val="001F730E"/>
    <w:rsid w:val="00202C2F"/>
    <w:rsid w:val="002D3BF1"/>
    <w:rsid w:val="00310315"/>
    <w:rsid w:val="006D2260"/>
    <w:rsid w:val="0089699D"/>
    <w:rsid w:val="008B6FFD"/>
    <w:rsid w:val="009959CA"/>
    <w:rsid w:val="00B0374F"/>
    <w:rsid w:val="00BF5B82"/>
    <w:rsid w:val="00C75C82"/>
    <w:rsid w:val="00C97D50"/>
    <w:rsid w:val="00E07F99"/>
    <w:rsid w:val="00E437DA"/>
  </w:rsids>
  <m:mathPr>
    <m:mathFont m:val="Cambria Math"/>
    <m:brkBin m:val="before"/>
    <m:brkBinSub m:val="--"/>
    <m:smallFrac m:val="0"/>
    <m:dispDef/>
    <m:lMargin m:val="0"/>
    <m:rMargin m:val="0"/>
    <m:defJc m:val="centerGroup"/>
    <m:wrapIndent m:val="1440"/>
    <m:intLim m:val="subSup"/>
    <m:naryLim m:val="undOvr"/>
  </m:mathPr>
  <w:themeFontLang w:val="ru-KZ"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92EB52"/>
  <w15:chartTrackingRefBased/>
  <w15:docId w15:val="{50B28DB2-0924-4EE2-AE64-CFA07100AA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ru-KZ"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E31AF"/>
    <w:pPr>
      <w:spacing w:after="0" w:line="240" w:lineRule="auto"/>
    </w:pPr>
    <w:rPr>
      <w:rFonts w:ascii="Times New Roman" w:eastAsia="Times New Roman" w:hAnsi="Times New Roman" w:cs="Times New Roman"/>
      <w:kern w:val="0"/>
      <w:lang w:val="ru-RU" w:eastAsia="ru-RU"/>
      <w14:ligatures w14:val="none"/>
    </w:rPr>
  </w:style>
  <w:style w:type="paragraph" w:styleId="1">
    <w:name w:val="heading 1"/>
    <w:aliases w:val="Заголовок 1 Знак Знак Знак Знак,Заголовок 1 Знак Знак Знак Знак Знак Знак,Заголовок 1 Знак Знак Знак Знак Знак Знак Знак Знак,Заголовок 1 Знак Знак Знак Знак Знак Знак Знак Знак Знак Знак,Заголовок 1 Знак Знак Знак Знак Знак Знак Знак,KAAE"/>
    <w:basedOn w:val="a"/>
    <w:next w:val="a"/>
    <w:link w:val="10"/>
    <w:qFormat/>
    <w:rsid w:val="001E31A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aliases w:val="Заголовок 2 Знак Знак Знак Знак Знак Знак Знак,Заголовок 2 Знак Знак Знак Знак Знак,KAAE2,Heading R 2,Heading R 21,Heading R 22,Heading R 23,Heading R 24,Heading R 25,RSKH2,Paragraaf,A Head,Oggetto,- 2nd Order Heading,Report Heading 2,. (1.1"/>
    <w:basedOn w:val="a"/>
    <w:next w:val="a"/>
    <w:link w:val="20"/>
    <w:unhideWhenUsed/>
    <w:qFormat/>
    <w:rsid w:val="001E31A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aliases w:val="KAAE3,Subparagraaf,Level 1 - 1,Minor,- 3rd Order Heading,Report Heading 3,TA SECT 1.1.1 etc,. (1.1.1),RSKH3,B Head,Subsection,H3,ALK_K3,Heading 3_ARGOSS,Sub-paragraaf,RSKHeading 3,NEA3,заголовок 3,D&amp;M3,NEA3 Знак,заголовок 3 Знак Знак"/>
    <w:basedOn w:val="a"/>
    <w:next w:val="a"/>
    <w:link w:val="30"/>
    <w:unhideWhenUsed/>
    <w:qFormat/>
    <w:rsid w:val="001E31AF"/>
    <w:pPr>
      <w:keepNext/>
      <w:keepLines/>
      <w:spacing w:before="160" w:after="80"/>
      <w:outlineLvl w:val="2"/>
    </w:pPr>
    <w:rPr>
      <w:rFonts w:eastAsiaTheme="majorEastAsia" w:cstheme="majorBidi"/>
      <w:color w:val="2F5496" w:themeColor="accent1" w:themeShade="BF"/>
      <w:sz w:val="28"/>
      <w:szCs w:val="28"/>
    </w:rPr>
  </w:style>
  <w:style w:type="paragraph" w:styleId="4">
    <w:name w:val="heading 4"/>
    <w:aliases w:val="KAAE4,RSKH4,C Head,Close,заголовок 4,Kopje,Report Heading 4,. (A.),ALK_K4,Heading 4_ARGOSS,H4,заголовок 4 Знак,Char, Знак15"/>
    <w:basedOn w:val="a"/>
    <w:next w:val="a"/>
    <w:link w:val="40"/>
    <w:unhideWhenUsed/>
    <w:qFormat/>
    <w:rsid w:val="001E31AF"/>
    <w:pPr>
      <w:keepNext/>
      <w:keepLines/>
      <w:spacing w:before="80" w:after="40"/>
      <w:outlineLvl w:val="3"/>
    </w:pPr>
    <w:rPr>
      <w:rFonts w:eastAsiaTheme="majorEastAsia" w:cstheme="majorBidi"/>
      <w:i/>
      <w:iCs/>
      <w:color w:val="2F5496" w:themeColor="accent1" w:themeShade="BF"/>
    </w:rPr>
  </w:style>
  <w:style w:type="paragraph" w:styleId="5">
    <w:name w:val="heading 5"/>
    <w:aliases w:val="Titre 1b,D Head,RSKH5,Kop 1A,SubClose,Report Heading 5,h5,. (1.),Наименование источника,Источники,Block Label Знак,Block Label"/>
    <w:basedOn w:val="a"/>
    <w:next w:val="a"/>
    <w:link w:val="50"/>
    <w:unhideWhenUsed/>
    <w:qFormat/>
    <w:rsid w:val="001E31AF"/>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1E31AF"/>
    <w:pPr>
      <w:keepNext/>
      <w:keepLines/>
      <w:spacing w:before="4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1E31AF"/>
    <w:pPr>
      <w:keepNext/>
      <w:keepLines/>
      <w:spacing w:before="4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1E31AF"/>
    <w:pPr>
      <w:keepNext/>
      <w:keepLines/>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1E31AF"/>
    <w:pPr>
      <w:keepNext/>
      <w:keepLines/>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Заголовок 1 Знак Знак Знак Знак Знак,Заголовок 1 Знак Знак Знак Знак Знак Знак Знак1,Заголовок 1 Знак Знак Знак Знак Знак Знак Знак Знак Знак,Заголовок 1 Знак Знак Знак Знак Знак Знак Знак Знак Знак Знак Знак,KAAE Знак"/>
    <w:basedOn w:val="a0"/>
    <w:link w:val="1"/>
    <w:rsid w:val="001E31AF"/>
    <w:rPr>
      <w:rFonts w:asciiTheme="majorHAnsi" w:eastAsiaTheme="majorEastAsia" w:hAnsiTheme="majorHAnsi" w:cstheme="majorBidi"/>
      <w:color w:val="2F5496" w:themeColor="accent1" w:themeShade="BF"/>
      <w:sz w:val="40"/>
      <w:szCs w:val="40"/>
    </w:rPr>
  </w:style>
  <w:style w:type="character" w:customStyle="1" w:styleId="20">
    <w:name w:val="Заголовок 2 Знак"/>
    <w:aliases w:val="Заголовок 2 Знак Знак Знак Знак Знак Знак Знак Знак,Заголовок 2 Знак Знак Знак Знак Знак Знак,KAAE2 Знак,Heading R 2 Знак,Heading R 21 Знак,Heading R 22 Знак,Heading R 23 Знак,Heading R 24 Знак,Heading R 25 Знак,RSKH2 Знак,A Head Знак"/>
    <w:basedOn w:val="a0"/>
    <w:link w:val="2"/>
    <w:uiPriority w:val="9"/>
    <w:semiHidden/>
    <w:rsid w:val="001E31AF"/>
    <w:rPr>
      <w:rFonts w:asciiTheme="majorHAnsi" w:eastAsiaTheme="majorEastAsia" w:hAnsiTheme="majorHAnsi" w:cstheme="majorBidi"/>
      <w:color w:val="2F5496" w:themeColor="accent1" w:themeShade="BF"/>
      <w:sz w:val="32"/>
      <w:szCs w:val="32"/>
    </w:rPr>
  </w:style>
  <w:style w:type="character" w:customStyle="1" w:styleId="30">
    <w:name w:val="Заголовок 3 Знак"/>
    <w:aliases w:val="KAAE3 Знак,Subparagraaf Знак,Level 1 - 1 Знак,Minor Знак,- 3rd Order Heading Знак,Report Heading 3 Знак,TA SECT 1.1.1 etc Знак,. (1.1.1) Знак,RSKH3 Знак,B Head Знак,Subsection Знак,H3 Знак,ALK_K3 Знак,Heading 3_ARGOSS Знак,NEA3 Знак1"/>
    <w:basedOn w:val="a0"/>
    <w:link w:val="3"/>
    <w:uiPriority w:val="9"/>
    <w:semiHidden/>
    <w:rsid w:val="001E31AF"/>
    <w:rPr>
      <w:rFonts w:eastAsiaTheme="majorEastAsia" w:cstheme="majorBidi"/>
      <w:color w:val="2F5496" w:themeColor="accent1" w:themeShade="BF"/>
      <w:sz w:val="28"/>
      <w:szCs w:val="28"/>
    </w:rPr>
  </w:style>
  <w:style w:type="character" w:customStyle="1" w:styleId="40">
    <w:name w:val="Заголовок 4 Знак"/>
    <w:aliases w:val="KAAE4 Знак,RSKH4 Знак,C Head Знак,Close Знак,заголовок 4 Знак1,Kopje Знак,Report Heading 4 Знак,. (A.) Знак,ALK_K4 Знак,Heading 4_ARGOSS Знак,H4 Знак,заголовок 4 Знак Знак,Char Знак, Знак15 Знак"/>
    <w:basedOn w:val="a0"/>
    <w:link w:val="4"/>
    <w:uiPriority w:val="9"/>
    <w:semiHidden/>
    <w:rsid w:val="001E31AF"/>
    <w:rPr>
      <w:rFonts w:eastAsiaTheme="majorEastAsia" w:cstheme="majorBidi"/>
      <w:i/>
      <w:iCs/>
      <w:color w:val="2F5496" w:themeColor="accent1" w:themeShade="BF"/>
    </w:rPr>
  </w:style>
  <w:style w:type="character" w:customStyle="1" w:styleId="50">
    <w:name w:val="Заголовок 5 Знак"/>
    <w:aliases w:val="Titre 1b Знак,D Head Знак,RSKH5 Знак,Kop 1A Знак,SubClose Знак,Report Heading 5 Знак,h5 Знак,. (1.) Знак,Наименование источника Знак,Источники Знак,Block Label Знак Знак,Block Label Знак1"/>
    <w:basedOn w:val="a0"/>
    <w:link w:val="5"/>
    <w:uiPriority w:val="9"/>
    <w:semiHidden/>
    <w:rsid w:val="001E31AF"/>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1E31AF"/>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1E31AF"/>
    <w:rPr>
      <w:rFonts w:eastAsiaTheme="majorEastAsia" w:cstheme="majorBidi"/>
      <w:color w:val="595959" w:themeColor="text1" w:themeTint="A6"/>
    </w:rPr>
  </w:style>
  <w:style w:type="character" w:customStyle="1" w:styleId="80">
    <w:name w:val="Заголовок 8 Знак"/>
    <w:basedOn w:val="a0"/>
    <w:link w:val="8"/>
    <w:uiPriority w:val="9"/>
    <w:semiHidden/>
    <w:rsid w:val="001E31AF"/>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1E31AF"/>
    <w:rPr>
      <w:rFonts w:eastAsiaTheme="majorEastAsia" w:cstheme="majorBidi"/>
      <w:color w:val="272727" w:themeColor="text1" w:themeTint="D8"/>
    </w:rPr>
  </w:style>
  <w:style w:type="paragraph" w:styleId="a3">
    <w:name w:val="Title"/>
    <w:basedOn w:val="a"/>
    <w:next w:val="a"/>
    <w:link w:val="a4"/>
    <w:uiPriority w:val="10"/>
    <w:qFormat/>
    <w:rsid w:val="001E31AF"/>
    <w:pPr>
      <w:spacing w:after="80"/>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1E31AF"/>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1E31AF"/>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1E31AF"/>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1E31AF"/>
    <w:pPr>
      <w:spacing w:before="160"/>
      <w:jc w:val="center"/>
    </w:pPr>
    <w:rPr>
      <w:i/>
      <w:iCs/>
      <w:color w:val="404040" w:themeColor="text1" w:themeTint="BF"/>
    </w:rPr>
  </w:style>
  <w:style w:type="character" w:customStyle="1" w:styleId="22">
    <w:name w:val="Цитата 2 Знак"/>
    <w:basedOn w:val="a0"/>
    <w:link w:val="21"/>
    <w:uiPriority w:val="29"/>
    <w:rsid w:val="001E31AF"/>
    <w:rPr>
      <w:i/>
      <w:iCs/>
      <w:color w:val="404040" w:themeColor="text1" w:themeTint="BF"/>
    </w:rPr>
  </w:style>
  <w:style w:type="paragraph" w:styleId="a7">
    <w:name w:val="List Paragraph"/>
    <w:basedOn w:val="a"/>
    <w:uiPriority w:val="34"/>
    <w:qFormat/>
    <w:rsid w:val="001E31AF"/>
    <w:pPr>
      <w:ind w:left="720"/>
      <w:contextualSpacing/>
    </w:pPr>
  </w:style>
  <w:style w:type="character" w:styleId="a8">
    <w:name w:val="Intense Emphasis"/>
    <w:basedOn w:val="a0"/>
    <w:uiPriority w:val="21"/>
    <w:qFormat/>
    <w:rsid w:val="001E31AF"/>
    <w:rPr>
      <w:i/>
      <w:iCs/>
      <w:color w:val="2F5496" w:themeColor="accent1" w:themeShade="BF"/>
    </w:rPr>
  </w:style>
  <w:style w:type="paragraph" w:styleId="a9">
    <w:name w:val="Intense Quote"/>
    <w:basedOn w:val="a"/>
    <w:next w:val="a"/>
    <w:link w:val="aa"/>
    <w:uiPriority w:val="30"/>
    <w:qFormat/>
    <w:rsid w:val="001E31A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1E31AF"/>
    <w:rPr>
      <w:i/>
      <w:iCs/>
      <w:color w:val="2F5496" w:themeColor="accent1" w:themeShade="BF"/>
    </w:rPr>
  </w:style>
  <w:style w:type="character" w:styleId="ab">
    <w:name w:val="Intense Reference"/>
    <w:basedOn w:val="a0"/>
    <w:uiPriority w:val="32"/>
    <w:qFormat/>
    <w:rsid w:val="001E31AF"/>
    <w:rPr>
      <w:b/>
      <w:bCs/>
      <w:smallCaps/>
      <w:color w:val="2F5496" w:themeColor="accent1" w:themeShade="BF"/>
      <w:spacing w:val="5"/>
    </w:rPr>
  </w:style>
  <w:style w:type="numbering" w:customStyle="1" w:styleId="11111141318">
    <w:name w:val="1 / 1.1 / 1.1.141318"/>
    <w:basedOn w:val="a2"/>
    <w:next w:val="111111"/>
    <w:rsid w:val="001E31AF"/>
    <w:pPr>
      <w:numPr>
        <w:numId w:val="2"/>
      </w:numPr>
    </w:pPr>
  </w:style>
  <w:style w:type="paragraph" w:styleId="ac">
    <w:name w:val="No Spacing"/>
    <w:aliases w:val="Для таблиц,Текст с абзацем,Обя,мелкий,Без интервала1,мой рабочий,2 уровень,Алия,Айгерим,норма,ТекстОтчета,Без интервала11,No Spacing1,свой"/>
    <w:link w:val="ad"/>
    <w:uiPriority w:val="1"/>
    <w:qFormat/>
    <w:rsid w:val="001E31AF"/>
    <w:pPr>
      <w:spacing w:after="0" w:line="240" w:lineRule="auto"/>
    </w:pPr>
    <w:rPr>
      <w:rFonts w:ascii="Times New Roman" w:eastAsia="Calibri" w:hAnsi="Times New Roman" w:cs="Times New Roman"/>
      <w:kern w:val="0"/>
      <w:lang w:val="ru-RU" w:eastAsia="ru-RU"/>
      <w14:ligatures w14:val="none"/>
    </w:rPr>
  </w:style>
  <w:style w:type="character" w:customStyle="1" w:styleId="ad">
    <w:name w:val="Без интервала Знак"/>
    <w:aliases w:val="Для таблиц Знак,Текст с абзацем Знак,Обя Знак,мелкий Знак,Без интервала1 Знак,мой рабочий Знак,2 уровень Знак,Алия Знак,Айгерим Знак,норма Знак,ТекстОтчета Знак,Без интервала11 Знак,No Spacing1 Знак,свой Знак"/>
    <w:basedOn w:val="a0"/>
    <w:link w:val="ac"/>
    <w:uiPriority w:val="1"/>
    <w:locked/>
    <w:rsid w:val="001E31AF"/>
    <w:rPr>
      <w:rFonts w:ascii="Times New Roman" w:eastAsia="Calibri" w:hAnsi="Times New Roman" w:cs="Times New Roman"/>
      <w:kern w:val="0"/>
      <w:lang w:val="ru-RU" w:eastAsia="ru-RU"/>
      <w14:ligatures w14:val="none"/>
    </w:rPr>
  </w:style>
  <w:style w:type="numbering" w:styleId="111111">
    <w:name w:val="Outline List 2"/>
    <w:basedOn w:val="a2"/>
    <w:uiPriority w:val="99"/>
    <w:semiHidden/>
    <w:unhideWhenUsed/>
    <w:rsid w:val="001E31AF"/>
  </w:style>
  <w:style w:type="paragraph" w:customStyle="1" w:styleId="Default">
    <w:name w:val="Default"/>
    <w:rsid w:val="00C97D50"/>
    <w:pPr>
      <w:autoSpaceDE w:val="0"/>
      <w:autoSpaceDN w:val="0"/>
      <w:adjustRightInd w:val="0"/>
      <w:spacing w:after="0" w:line="240" w:lineRule="auto"/>
    </w:pPr>
    <w:rPr>
      <w:rFonts w:ascii="Times New Roman" w:eastAsia="Calibri" w:hAnsi="Times New Roman" w:cs="Times New Roman"/>
      <w:color w:val="000000"/>
      <w:kern w:val="0"/>
      <w:lang w:val="ru-RU" w:eastAsia="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270</TotalTime>
  <Pages>8</Pages>
  <Words>3535</Words>
  <Characters>20152</Characters>
  <Application>Microsoft Office Word</Application>
  <DocSecurity>0</DocSecurity>
  <Lines>167</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23640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ADIKE</dc:creator>
  <cp:keywords/>
  <dc:description/>
  <cp:lastModifiedBy>ADIKE</cp:lastModifiedBy>
  <cp:revision>8</cp:revision>
  <dcterms:created xsi:type="dcterms:W3CDTF">2026-07-07T03:52:00Z</dcterms:created>
  <dcterms:modified xsi:type="dcterms:W3CDTF">2026-07-08T11:19:00Z</dcterms:modified>
</cp:coreProperties>
</file>