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FEB88" w14:textId="77777777" w:rsidR="00C35F33" w:rsidRDefault="00C35F33" w:rsidP="005A7EDE">
      <w:pPr>
        <w:jc w:val="center"/>
        <w:rPr>
          <w:b/>
          <w:sz w:val="32"/>
          <w:szCs w:val="32"/>
        </w:rPr>
      </w:pPr>
      <w:r w:rsidRPr="00C35F33">
        <w:rPr>
          <w:b/>
          <w:sz w:val="32"/>
          <w:szCs w:val="32"/>
        </w:rPr>
        <w:t xml:space="preserve">Министерство </w:t>
      </w:r>
      <w:r w:rsidR="00D84726">
        <w:rPr>
          <w:b/>
          <w:sz w:val="32"/>
          <w:szCs w:val="32"/>
        </w:rPr>
        <w:t>Промышленности и Строительства</w:t>
      </w:r>
    </w:p>
    <w:p w14:paraId="306B8544" w14:textId="77777777" w:rsidR="00C35F33" w:rsidRDefault="00D84726" w:rsidP="005A7EDE">
      <w:pPr>
        <w:jc w:val="center"/>
        <w:rPr>
          <w:b/>
          <w:sz w:val="32"/>
          <w:szCs w:val="32"/>
        </w:rPr>
      </w:pPr>
      <w:r>
        <w:rPr>
          <w:b/>
          <w:sz w:val="32"/>
          <w:szCs w:val="32"/>
        </w:rPr>
        <w:t>Республики</w:t>
      </w:r>
      <w:r w:rsidR="00C35F33">
        <w:rPr>
          <w:b/>
          <w:sz w:val="32"/>
          <w:szCs w:val="32"/>
        </w:rPr>
        <w:t xml:space="preserve"> Казахстан</w:t>
      </w:r>
    </w:p>
    <w:p w14:paraId="27E458C6" w14:textId="77777777" w:rsidR="00C35F33" w:rsidRDefault="00C35F33" w:rsidP="005A7EDE">
      <w:pPr>
        <w:jc w:val="center"/>
        <w:rPr>
          <w:b/>
          <w:sz w:val="32"/>
          <w:szCs w:val="32"/>
        </w:rPr>
      </w:pPr>
      <w:r>
        <w:rPr>
          <w:b/>
          <w:sz w:val="32"/>
          <w:szCs w:val="32"/>
        </w:rPr>
        <w:t>Товарищество с ограниченной ответственностью</w:t>
      </w:r>
    </w:p>
    <w:p w14:paraId="7E2E59F3" w14:textId="639339AE" w:rsidR="00C35F33" w:rsidRPr="00482802" w:rsidRDefault="00C35F33" w:rsidP="00C35F33">
      <w:pPr>
        <w:jc w:val="center"/>
        <w:rPr>
          <w:b/>
          <w:sz w:val="32"/>
          <w:szCs w:val="32"/>
        </w:rPr>
      </w:pPr>
      <w:r w:rsidRPr="00482802">
        <w:rPr>
          <w:b/>
          <w:sz w:val="32"/>
          <w:szCs w:val="32"/>
        </w:rPr>
        <w:t>«</w:t>
      </w:r>
      <w:proofErr w:type="spellStart"/>
      <w:r w:rsidR="004E1954" w:rsidRPr="004E1954">
        <w:rPr>
          <w:b/>
          <w:bCs/>
          <w:sz w:val="32"/>
          <w:szCs w:val="32"/>
        </w:rPr>
        <w:t>Alatau</w:t>
      </w:r>
      <w:proofErr w:type="spellEnd"/>
      <w:r w:rsidR="004E1954" w:rsidRPr="004E1954">
        <w:rPr>
          <w:b/>
          <w:bCs/>
          <w:sz w:val="32"/>
          <w:szCs w:val="32"/>
        </w:rPr>
        <w:t xml:space="preserve"> </w:t>
      </w:r>
      <w:proofErr w:type="spellStart"/>
      <w:r w:rsidR="004E1954" w:rsidRPr="004E1954">
        <w:rPr>
          <w:b/>
          <w:bCs/>
          <w:sz w:val="32"/>
          <w:szCs w:val="32"/>
        </w:rPr>
        <w:t>Timer</w:t>
      </w:r>
      <w:proofErr w:type="spellEnd"/>
      <w:r w:rsidRPr="00482802">
        <w:rPr>
          <w:b/>
          <w:sz w:val="32"/>
          <w:szCs w:val="32"/>
        </w:rPr>
        <w:t>»</w:t>
      </w:r>
    </w:p>
    <w:p w14:paraId="533DBE0E" w14:textId="77777777" w:rsidR="00C35F33" w:rsidRPr="00482802" w:rsidRDefault="00C35F33" w:rsidP="00C35F33">
      <w:pPr>
        <w:jc w:val="center"/>
        <w:rPr>
          <w:b/>
          <w:sz w:val="32"/>
          <w:szCs w:val="32"/>
        </w:rPr>
      </w:pPr>
    </w:p>
    <w:p w14:paraId="02B105D1" w14:textId="77777777" w:rsidR="00C35F33" w:rsidRPr="00482802" w:rsidRDefault="00C35F33" w:rsidP="00C35F33">
      <w:pPr>
        <w:contextualSpacing/>
        <w:jc w:val="right"/>
        <w:rPr>
          <w:sz w:val="24"/>
          <w:szCs w:val="24"/>
        </w:rPr>
      </w:pPr>
    </w:p>
    <w:p w14:paraId="5C38D786" w14:textId="77777777" w:rsidR="00C35F33" w:rsidRPr="00482802" w:rsidRDefault="00C35F33" w:rsidP="00C35F33">
      <w:pPr>
        <w:contextualSpacing/>
        <w:jc w:val="right"/>
        <w:rPr>
          <w:bCs/>
          <w:sz w:val="24"/>
          <w:szCs w:val="24"/>
        </w:rPr>
      </w:pPr>
    </w:p>
    <w:p w14:paraId="0BB11D28" w14:textId="77777777" w:rsidR="00C35F33" w:rsidRPr="00C35F33" w:rsidRDefault="00C35F33" w:rsidP="00C35F33">
      <w:pPr>
        <w:contextualSpacing/>
        <w:jc w:val="right"/>
        <w:rPr>
          <w:sz w:val="28"/>
          <w:szCs w:val="28"/>
        </w:rPr>
      </w:pPr>
      <w:r w:rsidRPr="00C35F33">
        <w:rPr>
          <w:sz w:val="28"/>
          <w:szCs w:val="28"/>
        </w:rPr>
        <w:t xml:space="preserve">Утверждаю: </w:t>
      </w:r>
    </w:p>
    <w:p w14:paraId="24B83A1C" w14:textId="77777777" w:rsidR="00C35F33" w:rsidRPr="00C35F33" w:rsidRDefault="00D84726" w:rsidP="00C35F33">
      <w:pPr>
        <w:contextualSpacing/>
        <w:jc w:val="right"/>
        <w:rPr>
          <w:sz w:val="28"/>
          <w:szCs w:val="28"/>
        </w:rPr>
      </w:pPr>
      <w:r>
        <w:rPr>
          <w:sz w:val="28"/>
          <w:szCs w:val="28"/>
        </w:rPr>
        <w:t xml:space="preserve"> Д</w:t>
      </w:r>
      <w:r w:rsidR="00C35F33" w:rsidRPr="00C35F33">
        <w:rPr>
          <w:sz w:val="28"/>
          <w:szCs w:val="28"/>
        </w:rPr>
        <w:t>иректор</w:t>
      </w:r>
    </w:p>
    <w:p w14:paraId="4A9A0EF3" w14:textId="5B751407" w:rsidR="00C35F33" w:rsidRPr="00CC1007" w:rsidRDefault="00C35F33" w:rsidP="00D84726">
      <w:pPr>
        <w:contextualSpacing/>
        <w:jc w:val="right"/>
        <w:rPr>
          <w:sz w:val="28"/>
          <w:szCs w:val="28"/>
        </w:rPr>
      </w:pPr>
      <w:r w:rsidRPr="00C35F33">
        <w:rPr>
          <w:bCs/>
          <w:sz w:val="28"/>
          <w:szCs w:val="28"/>
        </w:rPr>
        <w:t>ТОО</w:t>
      </w:r>
      <w:r w:rsidRPr="00CC1007">
        <w:rPr>
          <w:bCs/>
          <w:sz w:val="28"/>
          <w:szCs w:val="28"/>
        </w:rPr>
        <w:t xml:space="preserve"> «</w:t>
      </w:r>
      <w:proofErr w:type="spellStart"/>
      <w:r w:rsidR="004E1954" w:rsidRPr="004E1954">
        <w:rPr>
          <w:sz w:val="28"/>
          <w:szCs w:val="28"/>
        </w:rPr>
        <w:t>Alatau</w:t>
      </w:r>
      <w:proofErr w:type="spellEnd"/>
      <w:r w:rsidR="004E1954" w:rsidRPr="004E1954">
        <w:rPr>
          <w:sz w:val="28"/>
          <w:szCs w:val="28"/>
        </w:rPr>
        <w:t xml:space="preserve"> </w:t>
      </w:r>
      <w:proofErr w:type="spellStart"/>
      <w:r w:rsidR="004E1954" w:rsidRPr="004E1954">
        <w:rPr>
          <w:sz w:val="28"/>
          <w:szCs w:val="28"/>
        </w:rPr>
        <w:t>Timer</w:t>
      </w:r>
      <w:proofErr w:type="spellEnd"/>
      <w:r w:rsidRPr="00CC1007">
        <w:rPr>
          <w:bCs/>
          <w:sz w:val="28"/>
          <w:szCs w:val="28"/>
        </w:rPr>
        <w:t>»</w:t>
      </w:r>
    </w:p>
    <w:p w14:paraId="133C64C2" w14:textId="576DCF2A" w:rsidR="00C35F33" w:rsidRPr="00613BD4" w:rsidRDefault="00D84726" w:rsidP="00C35F33">
      <w:pPr>
        <w:jc w:val="right"/>
        <w:rPr>
          <w:b/>
          <w:sz w:val="28"/>
          <w:szCs w:val="28"/>
        </w:rPr>
      </w:pPr>
      <w:r w:rsidRPr="00CC1007">
        <w:rPr>
          <w:rStyle w:val="s0"/>
          <w:sz w:val="28"/>
          <w:szCs w:val="28"/>
        </w:rPr>
        <w:t>____________</w:t>
      </w:r>
      <w:r w:rsidR="00613BD4">
        <w:rPr>
          <w:rStyle w:val="s0"/>
          <w:sz w:val="28"/>
          <w:szCs w:val="28"/>
        </w:rPr>
        <w:t>___________</w:t>
      </w:r>
    </w:p>
    <w:p w14:paraId="0EF23036" w14:textId="38042F51" w:rsidR="00C35F33" w:rsidRDefault="00D84726" w:rsidP="00C35F33">
      <w:pPr>
        <w:jc w:val="right"/>
        <w:rPr>
          <w:b/>
          <w:sz w:val="36"/>
          <w:szCs w:val="36"/>
        </w:rPr>
      </w:pPr>
      <w:r>
        <w:rPr>
          <w:rStyle w:val="s0"/>
          <w:sz w:val="28"/>
          <w:szCs w:val="28"/>
        </w:rPr>
        <w:t>«___» __________ 202</w:t>
      </w:r>
      <w:r w:rsidR="00F27829">
        <w:rPr>
          <w:rStyle w:val="s0"/>
          <w:sz w:val="28"/>
          <w:szCs w:val="28"/>
        </w:rPr>
        <w:t xml:space="preserve">6 </w:t>
      </w:r>
      <w:r w:rsidR="00C35F33" w:rsidRPr="00C35F33">
        <w:rPr>
          <w:rStyle w:val="s0"/>
          <w:sz w:val="28"/>
          <w:szCs w:val="28"/>
        </w:rPr>
        <w:t>год</w:t>
      </w:r>
      <w:r w:rsidR="00C35F33" w:rsidRPr="003F52F7">
        <w:rPr>
          <w:rStyle w:val="s0"/>
          <w:sz w:val="28"/>
          <w:szCs w:val="28"/>
        </w:rPr>
        <w:t> </w:t>
      </w:r>
    </w:p>
    <w:p w14:paraId="7C3030E6" w14:textId="77777777" w:rsidR="00C35F33" w:rsidRDefault="00C35F33" w:rsidP="005A7EDE">
      <w:pPr>
        <w:jc w:val="center"/>
        <w:rPr>
          <w:b/>
          <w:sz w:val="36"/>
          <w:szCs w:val="36"/>
        </w:rPr>
      </w:pPr>
    </w:p>
    <w:p w14:paraId="5FD0EAFA" w14:textId="77777777" w:rsidR="00C35F33" w:rsidRDefault="00C35F33" w:rsidP="005A7EDE">
      <w:pPr>
        <w:jc w:val="center"/>
        <w:rPr>
          <w:b/>
          <w:sz w:val="36"/>
          <w:szCs w:val="36"/>
        </w:rPr>
      </w:pPr>
    </w:p>
    <w:p w14:paraId="6CD369BC" w14:textId="77777777" w:rsidR="00C35F33" w:rsidRDefault="00C35F33" w:rsidP="005A7EDE">
      <w:pPr>
        <w:jc w:val="center"/>
        <w:rPr>
          <w:b/>
          <w:sz w:val="36"/>
          <w:szCs w:val="36"/>
        </w:rPr>
      </w:pPr>
    </w:p>
    <w:p w14:paraId="44A80C0D" w14:textId="77777777" w:rsidR="00BD541A" w:rsidRDefault="00575EED" w:rsidP="005A7EDE">
      <w:pPr>
        <w:jc w:val="center"/>
        <w:rPr>
          <w:b/>
          <w:sz w:val="36"/>
          <w:szCs w:val="36"/>
        </w:rPr>
      </w:pPr>
      <w:r w:rsidRPr="004C5708">
        <w:rPr>
          <w:b/>
          <w:sz w:val="36"/>
          <w:szCs w:val="36"/>
        </w:rPr>
        <w:t xml:space="preserve">План разведки </w:t>
      </w:r>
      <w:r w:rsidR="00C35F33" w:rsidRPr="004C5708">
        <w:rPr>
          <w:b/>
          <w:sz w:val="36"/>
          <w:szCs w:val="36"/>
        </w:rPr>
        <w:t xml:space="preserve">твердых полезных ископаемых </w:t>
      </w:r>
      <w:r w:rsidRPr="004C5708">
        <w:rPr>
          <w:b/>
          <w:sz w:val="36"/>
          <w:szCs w:val="36"/>
        </w:rPr>
        <w:t>на</w:t>
      </w:r>
      <w:r w:rsidR="00C3106E" w:rsidRPr="004C5708">
        <w:rPr>
          <w:b/>
          <w:sz w:val="36"/>
          <w:szCs w:val="36"/>
        </w:rPr>
        <w:t xml:space="preserve"> </w:t>
      </w:r>
      <w:r w:rsidR="00D84726">
        <w:rPr>
          <w:b/>
          <w:sz w:val="36"/>
          <w:szCs w:val="36"/>
        </w:rPr>
        <w:t xml:space="preserve">участке </w:t>
      </w:r>
      <w:proofErr w:type="spellStart"/>
      <w:r w:rsidR="00BD541A">
        <w:rPr>
          <w:b/>
          <w:sz w:val="36"/>
          <w:szCs w:val="36"/>
        </w:rPr>
        <w:t>Шет-Тентек</w:t>
      </w:r>
      <w:proofErr w:type="spellEnd"/>
    </w:p>
    <w:p w14:paraId="058C473D" w14:textId="62CC5649" w:rsidR="007308D6" w:rsidRPr="005A7EDE" w:rsidRDefault="005A7EDE" w:rsidP="005A7EDE">
      <w:pPr>
        <w:jc w:val="center"/>
        <w:rPr>
          <w:b/>
          <w:sz w:val="36"/>
          <w:szCs w:val="36"/>
        </w:rPr>
      </w:pPr>
      <w:r w:rsidRPr="004C5708">
        <w:rPr>
          <w:b/>
          <w:sz w:val="36"/>
          <w:szCs w:val="36"/>
        </w:rPr>
        <w:t xml:space="preserve"> </w:t>
      </w:r>
      <w:r w:rsidR="00C35F33" w:rsidRPr="004C5708">
        <w:rPr>
          <w:b/>
          <w:sz w:val="36"/>
          <w:szCs w:val="36"/>
        </w:rPr>
        <w:t xml:space="preserve">по </w:t>
      </w:r>
      <w:r w:rsidR="00C35F33" w:rsidRPr="00FC1D90">
        <w:rPr>
          <w:b/>
          <w:sz w:val="36"/>
          <w:szCs w:val="36"/>
        </w:rPr>
        <w:t xml:space="preserve">лицензии </w:t>
      </w:r>
      <w:r w:rsidR="00F27829" w:rsidRPr="00FC1D90">
        <w:rPr>
          <w:b/>
          <w:sz w:val="36"/>
          <w:szCs w:val="36"/>
        </w:rPr>
        <w:t>3</w:t>
      </w:r>
      <w:r w:rsidR="004E1954" w:rsidRPr="00FC1D90">
        <w:rPr>
          <w:b/>
          <w:sz w:val="36"/>
          <w:szCs w:val="36"/>
        </w:rPr>
        <w:t>974</w:t>
      </w:r>
      <w:r w:rsidR="00FC1D90" w:rsidRPr="00FC1D90">
        <w:rPr>
          <w:b/>
          <w:sz w:val="36"/>
          <w:szCs w:val="36"/>
        </w:rPr>
        <w:t>-</w:t>
      </w:r>
      <w:r w:rsidR="00F27829" w:rsidRPr="00FC1D90">
        <w:rPr>
          <w:b/>
          <w:sz w:val="36"/>
          <w:szCs w:val="36"/>
          <w:lang w:val="en-US"/>
        </w:rPr>
        <w:t>EL</w:t>
      </w:r>
      <w:r w:rsidR="00D84726" w:rsidRPr="00FC1D90">
        <w:rPr>
          <w:b/>
          <w:sz w:val="36"/>
          <w:szCs w:val="36"/>
        </w:rPr>
        <w:t xml:space="preserve"> от </w:t>
      </w:r>
      <w:r w:rsidR="00F27829" w:rsidRPr="00FC1D90">
        <w:rPr>
          <w:b/>
          <w:sz w:val="36"/>
          <w:szCs w:val="36"/>
        </w:rPr>
        <w:t>0</w:t>
      </w:r>
      <w:r w:rsidR="00FC1D90" w:rsidRPr="00FC1D90">
        <w:rPr>
          <w:b/>
          <w:sz w:val="36"/>
          <w:szCs w:val="36"/>
        </w:rPr>
        <w:t>8</w:t>
      </w:r>
      <w:r w:rsidR="00F27829" w:rsidRPr="00FC1D90">
        <w:rPr>
          <w:b/>
          <w:sz w:val="36"/>
          <w:szCs w:val="36"/>
        </w:rPr>
        <w:t>.01.</w:t>
      </w:r>
      <w:r w:rsidR="00D84726" w:rsidRPr="00FC1D90">
        <w:rPr>
          <w:b/>
          <w:sz w:val="36"/>
          <w:szCs w:val="36"/>
        </w:rPr>
        <w:t>202</w:t>
      </w:r>
      <w:r w:rsidR="00F27829" w:rsidRPr="00FC1D90">
        <w:rPr>
          <w:b/>
          <w:sz w:val="36"/>
          <w:szCs w:val="36"/>
        </w:rPr>
        <w:t>6</w:t>
      </w:r>
      <w:r w:rsidR="004C5708" w:rsidRPr="004C5708">
        <w:rPr>
          <w:b/>
          <w:sz w:val="36"/>
          <w:szCs w:val="36"/>
        </w:rPr>
        <w:t xml:space="preserve"> года</w:t>
      </w:r>
      <w:r w:rsidR="00C35F33" w:rsidRPr="004C5708">
        <w:rPr>
          <w:b/>
          <w:sz w:val="36"/>
          <w:szCs w:val="36"/>
        </w:rPr>
        <w:t xml:space="preserve"> </w:t>
      </w:r>
      <w:r w:rsidR="00FD2D40">
        <w:rPr>
          <w:b/>
          <w:sz w:val="36"/>
          <w:szCs w:val="36"/>
        </w:rPr>
        <w:t xml:space="preserve">в </w:t>
      </w:r>
      <w:proofErr w:type="spellStart"/>
      <w:r w:rsidR="00CC1007">
        <w:rPr>
          <w:b/>
          <w:sz w:val="36"/>
          <w:szCs w:val="36"/>
        </w:rPr>
        <w:t>Жетисуской</w:t>
      </w:r>
      <w:proofErr w:type="spellEnd"/>
      <w:r w:rsidR="00C3106E" w:rsidRPr="003F52F7">
        <w:rPr>
          <w:b/>
          <w:sz w:val="36"/>
          <w:szCs w:val="36"/>
        </w:rPr>
        <w:t xml:space="preserve"> области</w:t>
      </w:r>
    </w:p>
    <w:p w14:paraId="71959F09" w14:textId="77777777" w:rsidR="007308D6" w:rsidRPr="003F52F7" w:rsidRDefault="007308D6" w:rsidP="009302EA">
      <w:pPr>
        <w:tabs>
          <w:tab w:val="left" w:pos="2629"/>
        </w:tabs>
        <w:rPr>
          <w:b/>
          <w:sz w:val="28"/>
          <w:szCs w:val="28"/>
        </w:rPr>
      </w:pPr>
    </w:p>
    <w:p w14:paraId="14031F19" w14:textId="77777777" w:rsidR="00C3106E" w:rsidRPr="003F52F7" w:rsidRDefault="00C3106E" w:rsidP="009302EA">
      <w:pPr>
        <w:tabs>
          <w:tab w:val="left" w:pos="2629"/>
        </w:tabs>
        <w:rPr>
          <w:b/>
          <w:sz w:val="28"/>
          <w:szCs w:val="28"/>
        </w:rPr>
      </w:pPr>
    </w:p>
    <w:p w14:paraId="56CCBB40" w14:textId="77777777" w:rsidR="00C3106E" w:rsidRPr="003F52F7" w:rsidRDefault="00C3106E" w:rsidP="009302EA">
      <w:pPr>
        <w:tabs>
          <w:tab w:val="left" w:pos="2629"/>
        </w:tabs>
        <w:rPr>
          <w:b/>
          <w:sz w:val="28"/>
          <w:szCs w:val="28"/>
        </w:rPr>
      </w:pPr>
    </w:p>
    <w:p w14:paraId="073876CC" w14:textId="77777777" w:rsidR="00C3106E" w:rsidRPr="003F52F7" w:rsidRDefault="00C3106E" w:rsidP="009302EA">
      <w:pPr>
        <w:tabs>
          <w:tab w:val="left" w:pos="2629"/>
        </w:tabs>
        <w:rPr>
          <w:b/>
          <w:sz w:val="28"/>
          <w:szCs w:val="28"/>
        </w:rPr>
      </w:pPr>
    </w:p>
    <w:p w14:paraId="1C321CD8" w14:textId="77777777" w:rsidR="00714C51" w:rsidRPr="003F52F7" w:rsidRDefault="00714C51" w:rsidP="00356925">
      <w:pPr>
        <w:jc w:val="center"/>
        <w:rPr>
          <w:b/>
          <w:sz w:val="28"/>
          <w:szCs w:val="28"/>
        </w:rPr>
      </w:pPr>
    </w:p>
    <w:p w14:paraId="49894ECE" w14:textId="77777777" w:rsidR="00714C51" w:rsidRPr="003F52F7" w:rsidRDefault="00714C51" w:rsidP="00356925">
      <w:pPr>
        <w:jc w:val="center"/>
        <w:rPr>
          <w:b/>
          <w:sz w:val="28"/>
          <w:szCs w:val="28"/>
        </w:rPr>
      </w:pPr>
    </w:p>
    <w:p w14:paraId="33A1017D" w14:textId="77777777" w:rsidR="00714C51" w:rsidRPr="003F52F7" w:rsidRDefault="00714C51" w:rsidP="00356925">
      <w:pPr>
        <w:jc w:val="center"/>
        <w:rPr>
          <w:b/>
          <w:sz w:val="28"/>
          <w:szCs w:val="28"/>
        </w:rPr>
      </w:pPr>
    </w:p>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8"/>
        <w:gridCol w:w="4697"/>
      </w:tblGrid>
      <w:tr w:rsidR="003F52F7" w:rsidRPr="003F52F7" w14:paraId="3A66E222" w14:textId="77777777" w:rsidTr="00D84726">
        <w:tc>
          <w:tcPr>
            <w:tcW w:w="4658" w:type="dxa"/>
          </w:tcPr>
          <w:p w14:paraId="42C2EB48" w14:textId="77777777" w:rsidR="00714C51" w:rsidRPr="00F27829" w:rsidRDefault="00D84726" w:rsidP="00714C51">
            <w:pPr>
              <w:jc w:val="both"/>
              <w:rPr>
                <w:rFonts w:ascii="Times New Roman" w:hAnsi="Times New Roman"/>
                <w:b/>
                <w:sz w:val="28"/>
                <w:szCs w:val="28"/>
                <w:lang w:val="en-US"/>
              </w:rPr>
            </w:pPr>
            <w:r>
              <w:rPr>
                <w:rFonts w:ascii="Times New Roman" w:hAnsi="Times New Roman"/>
                <w:b/>
                <w:sz w:val="28"/>
                <w:szCs w:val="28"/>
              </w:rPr>
              <w:t>Д</w:t>
            </w:r>
            <w:r w:rsidR="00714C51" w:rsidRPr="003F52F7">
              <w:rPr>
                <w:rFonts w:ascii="Times New Roman" w:hAnsi="Times New Roman"/>
                <w:b/>
                <w:sz w:val="28"/>
                <w:szCs w:val="28"/>
              </w:rPr>
              <w:t>иректор</w:t>
            </w:r>
          </w:p>
          <w:p w14:paraId="4AC8FEF3" w14:textId="00B26D75" w:rsidR="000F1C1F" w:rsidRPr="00F27829" w:rsidRDefault="000F1C1F" w:rsidP="000F1C1F">
            <w:pPr>
              <w:contextualSpacing/>
              <w:rPr>
                <w:rFonts w:ascii="Times New Roman" w:hAnsi="Times New Roman"/>
                <w:b/>
                <w:bCs/>
                <w:sz w:val="28"/>
                <w:szCs w:val="28"/>
                <w:lang w:val="en-US"/>
              </w:rPr>
            </w:pPr>
            <w:r w:rsidRPr="00D84726">
              <w:rPr>
                <w:rFonts w:ascii="Times New Roman" w:hAnsi="Times New Roman"/>
                <w:b/>
                <w:bCs/>
                <w:sz w:val="28"/>
                <w:szCs w:val="28"/>
              </w:rPr>
              <w:t>ТОО</w:t>
            </w:r>
            <w:r w:rsidRPr="00F27829">
              <w:rPr>
                <w:rFonts w:ascii="Times New Roman" w:hAnsi="Times New Roman"/>
                <w:b/>
                <w:bCs/>
                <w:sz w:val="28"/>
                <w:szCs w:val="28"/>
                <w:lang w:val="en-US"/>
              </w:rPr>
              <w:t xml:space="preserve"> «</w:t>
            </w:r>
            <w:proofErr w:type="spellStart"/>
            <w:r w:rsidR="00FC1D90" w:rsidRPr="00FC1D90">
              <w:rPr>
                <w:rFonts w:ascii="Times New Roman" w:hAnsi="Times New Roman"/>
                <w:b/>
                <w:bCs/>
                <w:sz w:val="28"/>
                <w:szCs w:val="28"/>
              </w:rPr>
              <w:t>Alatau</w:t>
            </w:r>
            <w:proofErr w:type="spellEnd"/>
            <w:r w:rsidR="00FC1D90" w:rsidRPr="00FC1D90">
              <w:rPr>
                <w:rFonts w:ascii="Times New Roman" w:hAnsi="Times New Roman"/>
                <w:b/>
                <w:bCs/>
                <w:sz w:val="28"/>
                <w:szCs w:val="28"/>
              </w:rPr>
              <w:t xml:space="preserve"> </w:t>
            </w:r>
            <w:proofErr w:type="spellStart"/>
            <w:r w:rsidR="00FC1D90" w:rsidRPr="00FC1D90">
              <w:rPr>
                <w:rFonts w:ascii="Times New Roman" w:hAnsi="Times New Roman"/>
                <w:b/>
                <w:bCs/>
                <w:sz w:val="28"/>
                <w:szCs w:val="28"/>
              </w:rPr>
              <w:t>Timer</w:t>
            </w:r>
            <w:proofErr w:type="spellEnd"/>
            <w:r w:rsidRPr="00F27829">
              <w:rPr>
                <w:rFonts w:ascii="Times New Roman" w:hAnsi="Times New Roman"/>
                <w:b/>
                <w:bCs/>
                <w:sz w:val="28"/>
                <w:szCs w:val="28"/>
                <w:lang w:val="en-US"/>
              </w:rPr>
              <w:t>»</w:t>
            </w:r>
          </w:p>
          <w:p w14:paraId="1BE9894B" w14:textId="77777777" w:rsidR="00714C51" w:rsidRPr="00F27829" w:rsidRDefault="00714C51" w:rsidP="00714C51">
            <w:pPr>
              <w:rPr>
                <w:rFonts w:ascii="Times New Roman" w:hAnsi="Times New Roman"/>
                <w:b/>
                <w:sz w:val="28"/>
                <w:szCs w:val="28"/>
                <w:lang w:val="en-US"/>
              </w:rPr>
            </w:pPr>
          </w:p>
        </w:tc>
        <w:tc>
          <w:tcPr>
            <w:tcW w:w="4697" w:type="dxa"/>
          </w:tcPr>
          <w:p w14:paraId="6944D3FE" w14:textId="77777777" w:rsidR="00714C51" w:rsidRPr="00F27829" w:rsidRDefault="00714C51" w:rsidP="00F204B0">
            <w:pPr>
              <w:ind w:firstLine="2303"/>
              <w:jc w:val="right"/>
              <w:rPr>
                <w:rFonts w:ascii="Times New Roman" w:hAnsi="Times New Roman"/>
                <w:b/>
                <w:sz w:val="28"/>
                <w:szCs w:val="28"/>
                <w:lang w:val="en-US"/>
              </w:rPr>
            </w:pPr>
          </w:p>
          <w:p w14:paraId="108597A2" w14:textId="2AB16237" w:rsidR="00714C51" w:rsidRPr="0040626D" w:rsidRDefault="00D84726" w:rsidP="00D84726">
            <w:pPr>
              <w:rPr>
                <w:rFonts w:ascii="Times New Roman" w:hAnsi="Times New Roman"/>
                <w:b/>
                <w:sz w:val="28"/>
                <w:szCs w:val="28"/>
              </w:rPr>
            </w:pPr>
            <w:r w:rsidRPr="00F27829">
              <w:rPr>
                <w:rFonts w:ascii="Times New Roman" w:hAnsi="Times New Roman"/>
                <w:b/>
                <w:sz w:val="28"/>
                <w:szCs w:val="28"/>
                <w:lang w:val="en-US"/>
              </w:rPr>
              <w:t xml:space="preserve">                             </w:t>
            </w:r>
          </w:p>
          <w:p w14:paraId="7016EBF4" w14:textId="77777777" w:rsidR="00714C51" w:rsidRPr="003F52F7" w:rsidRDefault="00714C51" w:rsidP="00F204B0">
            <w:pPr>
              <w:ind w:firstLine="2303"/>
              <w:jc w:val="right"/>
              <w:rPr>
                <w:rFonts w:ascii="Times New Roman" w:hAnsi="Times New Roman"/>
                <w:b/>
                <w:sz w:val="28"/>
                <w:szCs w:val="28"/>
              </w:rPr>
            </w:pPr>
          </w:p>
        </w:tc>
      </w:tr>
      <w:tr w:rsidR="003F52F7" w:rsidRPr="003F52F7" w14:paraId="4430E532" w14:textId="77777777" w:rsidTr="00D84726">
        <w:tc>
          <w:tcPr>
            <w:tcW w:w="4658" w:type="dxa"/>
          </w:tcPr>
          <w:p w14:paraId="17FDFACF" w14:textId="77777777" w:rsidR="00DF4FC0" w:rsidRPr="003F52F7" w:rsidRDefault="00DF4FC0" w:rsidP="002A7C47">
            <w:pPr>
              <w:rPr>
                <w:rFonts w:ascii="Times New Roman" w:hAnsi="Times New Roman"/>
                <w:b/>
                <w:sz w:val="28"/>
                <w:szCs w:val="28"/>
              </w:rPr>
            </w:pPr>
          </w:p>
          <w:p w14:paraId="058BA37B" w14:textId="77777777" w:rsidR="00DF4FC0" w:rsidRPr="003F52F7" w:rsidRDefault="006102D8" w:rsidP="002A7C47">
            <w:pPr>
              <w:rPr>
                <w:rFonts w:ascii="Times New Roman" w:hAnsi="Times New Roman"/>
                <w:b/>
                <w:sz w:val="28"/>
                <w:szCs w:val="28"/>
              </w:rPr>
            </w:pPr>
            <w:r w:rsidRPr="003F52F7">
              <w:rPr>
                <w:rFonts w:ascii="Times New Roman" w:hAnsi="Times New Roman"/>
                <w:b/>
                <w:sz w:val="28"/>
                <w:szCs w:val="28"/>
              </w:rPr>
              <w:t>Главный геолог</w:t>
            </w:r>
          </w:p>
        </w:tc>
        <w:tc>
          <w:tcPr>
            <w:tcW w:w="4697" w:type="dxa"/>
          </w:tcPr>
          <w:p w14:paraId="590B55B6" w14:textId="77777777" w:rsidR="00DF4FC0" w:rsidRPr="003F52F7" w:rsidRDefault="00DF4FC0" w:rsidP="00F204B0">
            <w:pPr>
              <w:ind w:firstLine="2303"/>
              <w:jc w:val="right"/>
              <w:rPr>
                <w:rFonts w:ascii="Times New Roman" w:hAnsi="Times New Roman"/>
                <w:b/>
                <w:sz w:val="28"/>
                <w:szCs w:val="28"/>
              </w:rPr>
            </w:pPr>
          </w:p>
          <w:p w14:paraId="22E41184" w14:textId="0CB7A895" w:rsidR="00DF4FC0" w:rsidRPr="003F52F7" w:rsidRDefault="00D84726" w:rsidP="00F204B0">
            <w:pPr>
              <w:ind w:firstLine="2303"/>
              <w:jc w:val="right"/>
              <w:rPr>
                <w:rFonts w:ascii="Times New Roman" w:hAnsi="Times New Roman"/>
                <w:b/>
                <w:sz w:val="28"/>
                <w:szCs w:val="28"/>
              </w:rPr>
            </w:pPr>
            <w:r>
              <w:rPr>
                <w:rFonts w:ascii="Times New Roman" w:hAnsi="Times New Roman"/>
                <w:b/>
                <w:sz w:val="28"/>
                <w:szCs w:val="28"/>
              </w:rPr>
              <w:t xml:space="preserve"> </w:t>
            </w:r>
          </w:p>
          <w:p w14:paraId="2280CC19" w14:textId="77777777" w:rsidR="00DF4FC0" w:rsidRPr="003F52F7" w:rsidRDefault="00DF4FC0" w:rsidP="00F204B0">
            <w:pPr>
              <w:ind w:firstLine="2303"/>
              <w:jc w:val="right"/>
              <w:rPr>
                <w:rFonts w:ascii="Times New Roman" w:hAnsi="Times New Roman"/>
                <w:b/>
                <w:sz w:val="28"/>
                <w:szCs w:val="28"/>
              </w:rPr>
            </w:pPr>
          </w:p>
          <w:p w14:paraId="42229813" w14:textId="77777777" w:rsidR="00DF4FC0" w:rsidRPr="00D84726" w:rsidRDefault="00DF4FC0" w:rsidP="00F204B0">
            <w:pPr>
              <w:ind w:firstLine="2303"/>
              <w:jc w:val="right"/>
              <w:rPr>
                <w:rFonts w:ascii="Times New Roman" w:hAnsi="Times New Roman"/>
                <w:b/>
                <w:sz w:val="28"/>
                <w:szCs w:val="28"/>
              </w:rPr>
            </w:pPr>
          </w:p>
        </w:tc>
      </w:tr>
    </w:tbl>
    <w:p w14:paraId="22D59644" w14:textId="77777777" w:rsidR="007308D6" w:rsidRDefault="007308D6" w:rsidP="00356925">
      <w:pPr>
        <w:jc w:val="center"/>
        <w:rPr>
          <w:b/>
          <w:sz w:val="28"/>
          <w:szCs w:val="28"/>
        </w:rPr>
      </w:pPr>
    </w:p>
    <w:p w14:paraId="76F28624" w14:textId="77777777" w:rsidR="00D84726" w:rsidRDefault="00D84726" w:rsidP="00356925">
      <w:pPr>
        <w:jc w:val="center"/>
        <w:rPr>
          <w:b/>
          <w:sz w:val="28"/>
          <w:szCs w:val="28"/>
        </w:rPr>
      </w:pPr>
    </w:p>
    <w:p w14:paraId="5111124E" w14:textId="77777777" w:rsidR="00B93CFE" w:rsidRDefault="00B93CFE" w:rsidP="00356925">
      <w:pPr>
        <w:jc w:val="center"/>
        <w:rPr>
          <w:b/>
          <w:sz w:val="28"/>
          <w:szCs w:val="28"/>
        </w:rPr>
      </w:pPr>
    </w:p>
    <w:p w14:paraId="16F824A9" w14:textId="77777777" w:rsidR="00714C51" w:rsidRDefault="00714C51" w:rsidP="00356925">
      <w:pPr>
        <w:jc w:val="center"/>
        <w:rPr>
          <w:b/>
          <w:sz w:val="28"/>
          <w:szCs w:val="28"/>
        </w:rPr>
      </w:pPr>
    </w:p>
    <w:p w14:paraId="48A33791" w14:textId="77777777" w:rsidR="00D84726" w:rsidRDefault="00D84726" w:rsidP="00356925">
      <w:pPr>
        <w:jc w:val="center"/>
        <w:rPr>
          <w:b/>
          <w:sz w:val="28"/>
          <w:szCs w:val="28"/>
        </w:rPr>
      </w:pPr>
    </w:p>
    <w:p w14:paraId="38979D27" w14:textId="77777777" w:rsidR="00D84726" w:rsidRDefault="00D84726" w:rsidP="00356925">
      <w:pPr>
        <w:jc w:val="center"/>
        <w:rPr>
          <w:b/>
          <w:sz w:val="28"/>
          <w:szCs w:val="28"/>
        </w:rPr>
      </w:pPr>
    </w:p>
    <w:p w14:paraId="2B74B517" w14:textId="77777777" w:rsidR="00D84726" w:rsidRPr="003F52F7" w:rsidRDefault="00D84726" w:rsidP="00356925">
      <w:pPr>
        <w:jc w:val="center"/>
        <w:rPr>
          <w:b/>
          <w:sz w:val="28"/>
          <w:szCs w:val="28"/>
        </w:rPr>
      </w:pPr>
    </w:p>
    <w:p w14:paraId="2B4F2E15" w14:textId="77777777" w:rsidR="007308D6" w:rsidRPr="00663694" w:rsidRDefault="007308D6" w:rsidP="00356925">
      <w:pPr>
        <w:jc w:val="center"/>
        <w:rPr>
          <w:b/>
          <w:sz w:val="36"/>
          <w:szCs w:val="36"/>
        </w:rPr>
      </w:pPr>
    </w:p>
    <w:p w14:paraId="17A7B2A0" w14:textId="62564FE8" w:rsidR="00663694" w:rsidRPr="00663694" w:rsidRDefault="007308D6" w:rsidP="00663694">
      <w:pPr>
        <w:jc w:val="center"/>
        <w:rPr>
          <w:b/>
          <w:sz w:val="28"/>
          <w:szCs w:val="28"/>
        </w:rPr>
      </w:pPr>
      <w:r w:rsidRPr="00663694">
        <w:rPr>
          <w:b/>
          <w:sz w:val="28"/>
          <w:szCs w:val="28"/>
        </w:rPr>
        <w:t>А</w:t>
      </w:r>
      <w:r w:rsidR="00F27829">
        <w:rPr>
          <w:b/>
          <w:sz w:val="28"/>
          <w:szCs w:val="28"/>
        </w:rPr>
        <w:t>стана</w:t>
      </w:r>
      <w:r w:rsidR="00DF4FC0" w:rsidRPr="00663694">
        <w:rPr>
          <w:b/>
          <w:sz w:val="28"/>
          <w:szCs w:val="28"/>
        </w:rPr>
        <w:t xml:space="preserve"> </w:t>
      </w:r>
      <w:r w:rsidRPr="00663694">
        <w:rPr>
          <w:b/>
          <w:sz w:val="28"/>
          <w:szCs w:val="28"/>
        </w:rPr>
        <w:t>20</w:t>
      </w:r>
      <w:r w:rsidR="00D84726">
        <w:rPr>
          <w:b/>
          <w:sz w:val="28"/>
          <w:szCs w:val="28"/>
        </w:rPr>
        <w:t>2</w:t>
      </w:r>
      <w:r w:rsidR="00F27829">
        <w:rPr>
          <w:b/>
          <w:sz w:val="28"/>
          <w:szCs w:val="28"/>
        </w:rPr>
        <w:t>6</w:t>
      </w:r>
      <w:r w:rsidR="006D004D" w:rsidRPr="00663694">
        <w:rPr>
          <w:b/>
          <w:sz w:val="28"/>
          <w:szCs w:val="28"/>
        </w:rPr>
        <w:t xml:space="preserve"> г.</w:t>
      </w:r>
      <w:r w:rsidR="00663694" w:rsidRPr="00663694">
        <w:rPr>
          <w:b/>
          <w:sz w:val="28"/>
          <w:szCs w:val="28"/>
        </w:rPr>
        <w:br w:type="page"/>
      </w:r>
    </w:p>
    <w:p w14:paraId="177C532F" w14:textId="77777777" w:rsidR="007308D6" w:rsidRPr="00663694" w:rsidRDefault="007308D6" w:rsidP="00663694">
      <w:pPr>
        <w:jc w:val="center"/>
        <w:rPr>
          <w:b/>
          <w:sz w:val="36"/>
          <w:szCs w:val="36"/>
        </w:rPr>
      </w:pPr>
    </w:p>
    <w:p w14:paraId="178FE840" w14:textId="77777777" w:rsidR="003C63F7" w:rsidRDefault="006B5330" w:rsidP="008B0DF8">
      <w:pPr>
        <w:pStyle w:val="1"/>
        <w:rPr>
          <w:lang w:eastAsia="ar-SA"/>
        </w:rPr>
      </w:pPr>
      <w:r>
        <w:rPr>
          <w:lang w:eastAsia="ar-SA"/>
        </w:rPr>
        <w:t>ОГЛАВЛЕНИЕ</w:t>
      </w:r>
    </w:p>
    <w:p w14:paraId="06CD9F3E" w14:textId="77777777" w:rsidR="006B5330" w:rsidRDefault="006B5330" w:rsidP="006B5330">
      <w:pPr>
        <w:widowControl/>
        <w:autoSpaceDE/>
        <w:autoSpaceDN/>
        <w:adjustRightInd/>
        <w:jc w:val="center"/>
        <w:rPr>
          <w:b/>
          <w:sz w:val="26"/>
          <w:szCs w:val="26"/>
          <w:lang w:eastAsia="ar-SA"/>
        </w:rPr>
      </w:pPr>
    </w:p>
    <w:tbl>
      <w:tblPr>
        <w:tblW w:w="9356" w:type="dxa"/>
        <w:tblInd w:w="-5" w:type="dxa"/>
        <w:tblLook w:val="04A0" w:firstRow="1" w:lastRow="0" w:firstColumn="1" w:lastColumn="0" w:noHBand="0" w:noVBand="1"/>
      </w:tblPr>
      <w:tblGrid>
        <w:gridCol w:w="960"/>
        <w:gridCol w:w="7687"/>
        <w:gridCol w:w="709"/>
      </w:tblGrid>
      <w:tr w:rsidR="006B5330" w:rsidRPr="006B5330" w14:paraId="5B5E6D3F" w14:textId="77777777" w:rsidTr="00A61AA9">
        <w:trPr>
          <w:trHeight w:val="75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2C5A6" w14:textId="77777777" w:rsidR="006B5330" w:rsidRPr="006B5330" w:rsidRDefault="006B5330" w:rsidP="006B5330">
            <w:pPr>
              <w:widowControl/>
              <w:autoSpaceDE/>
              <w:autoSpaceDN/>
              <w:adjustRightInd/>
              <w:jc w:val="center"/>
              <w:rPr>
                <w:color w:val="000000"/>
                <w:sz w:val="28"/>
                <w:szCs w:val="28"/>
              </w:rPr>
            </w:pPr>
            <w:r w:rsidRPr="006B5330">
              <w:rPr>
                <w:color w:val="000000"/>
                <w:sz w:val="28"/>
                <w:szCs w:val="28"/>
              </w:rPr>
              <w:t>№№    п/п</w:t>
            </w:r>
          </w:p>
        </w:tc>
        <w:tc>
          <w:tcPr>
            <w:tcW w:w="7687" w:type="dxa"/>
            <w:tcBorders>
              <w:top w:val="single" w:sz="4" w:space="0" w:color="auto"/>
              <w:left w:val="nil"/>
              <w:bottom w:val="single" w:sz="4" w:space="0" w:color="auto"/>
              <w:right w:val="single" w:sz="4" w:space="0" w:color="auto"/>
            </w:tcBorders>
            <w:shd w:val="clear" w:color="auto" w:fill="auto"/>
            <w:vAlign w:val="center"/>
            <w:hideMark/>
          </w:tcPr>
          <w:p w14:paraId="7D4526A6" w14:textId="77777777" w:rsidR="006B5330" w:rsidRPr="006B5330" w:rsidRDefault="006B5330" w:rsidP="006B5330">
            <w:pPr>
              <w:widowControl/>
              <w:autoSpaceDE/>
              <w:autoSpaceDN/>
              <w:adjustRightInd/>
              <w:rPr>
                <w:color w:val="000000"/>
                <w:sz w:val="28"/>
                <w:szCs w:val="28"/>
              </w:rPr>
            </w:pPr>
            <w:r w:rsidRPr="006B5330">
              <w:rPr>
                <w:color w:val="000000"/>
                <w:sz w:val="28"/>
                <w:szCs w:val="28"/>
              </w:rPr>
              <w:t>Наименование</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0E8BB18" w14:textId="77777777" w:rsidR="006B5330" w:rsidRPr="006B5330" w:rsidRDefault="006B5330" w:rsidP="006B5330">
            <w:pPr>
              <w:widowControl/>
              <w:autoSpaceDE/>
              <w:autoSpaceDN/>
              <w:adjustRightInd/>
              <w:jc w:val="center"/>
              <w:rPr>
                <w:color w:val="000000"/>
                <w:sz w:val="28"/>
                <w:szCs w:val="28"/>
              </w:rPr>
            </w:pPr>
            <w:r w:rsidRPr="006B5330">
              <w:rPr>
                <w:color w:val="000000"/>
                <w:sz w:val="28"/>
                <w:szCs w:val="28"/>
              </w:rPr>
              <w:t>стр.</w:t>
            </w:r>
          </w:p>
        </w:tc>
      </w:tr>
    </w:tbl>
    <w:p w14:paraId="5091E872" w14:textId="77777777" w:rsidR="006B5330" w:rsidRDefault="006B5330" w:rsidP="006B5330">
      <w:pPr>
        <w:spacing w:line="14" w:lineRule="auto"/>
      </w:pPr>
    </w:p>
    <w:tbl>
      <w:tblPr>
        <w:tblW w:w="9356" w:type="dxa"/>
        <w:tblInd w:w="-5" w:type="dxa"/>
        <w:tblLook w:val="04A0" w:firstRow="1" w:lastRow="0" w:firstColumn="1" w:lastColumn="0" w:noHBand="0" w:noVBand="1"/>
      </w:tblPr>
      <w:tblGrid>
        <w:gridCol w:w="960"/>
        <w:gridCol w:w="7687"/>
        <w:gridCol w:w="709"/>
      </w:tblGrid>
      <w:tr w:rsidR="00136B32" w:rsidRPr="006B5330" w14:paraId="7FE40FDE" w14:textId="77777777" w:rsidTr="00A61AA9">
        <w:trPr>
          <w:trHeight w:val="375"/>
          <w:tblHead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F4019" w14:textId="77777777" w:rsidR="00136B32" w:rsidRPr="006B5330" w:rsidRDefault="00136B32" w:rsidP="00A61AA9">
            <w:pPr>
              <w:widowControl/>
              <w:autoSpaceDE/>
              <w:autoSpaceDN/>
              <w:adjustRightInd/>
              <w:jc w:val="center"/>
              <w:rPr>
                <w:color w:val="000000"/>
                <w:sz w:val="28"/>
                <w:szCs w:val="28"/>
              </w:rPr>
            </w:pPr>
            <w:r w:rsidRPr="006B5330">
              <w:rPr>
                <w:color w:val="000000"/>
                <w:sz w:val="28"/>
                <w:szCs w:val="28"/>
              </w:rPr>
              <w:t>1</w:t>
            </w:r>
          </w:p>
        </w:tc>
        <w:tc>
          <w:tcPr>
            <w:tcW w:w="7687" w:type="dxa"/>
            <w:tcBorders>
              <w:top w:val="single" w:sz="4" w:space="0" w:color="auto"/>
              <w:left w:val="nil"/>
              <w:bottom w:val="single" w:sz="4" w:space="0" w:color="auto"/>
              <w:right w:val="single" w:sz="4" w:space="0" w:color="auto"/>
            </w:tcBorders>
            <w:shd w:val="clear" w:color="auto" w:fill="auto"/>
            <w:vAlign w:val="center"/>
            <w:hideMark/>
          </w:tcPr>
          <w:p w14:paraId="7A9ABB05" w14:textId="77777777" w:rsidR="00136B32" w:rsidRPr="006B5330" w:rsidRDefault="00136B32" w:rsidP="00A61AA9">
            <w:pPr>
              <w:widowControl/>
              <w:autoSpaceDE/>
              <w:autoSpaceDN/>
              <w:adjustRightInd/>
              <w:jc w:val="center"/>
              <w:rPr>
                <w:color w:val="000000"/>
                <w:sz w:val="28"/>
                <w:szCs w:val="28"/>
              </w:rPr>
            </w:pPr>
            <w:r w:rsidRPr="006B5330">
              <w:rPr>
                <w:color w:val="000000"/>
                <w:sz w:val="28"/>
                <w:szCs w:val="28"/>
              </w:rPr>
              <w:t>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D05BB02" w14:textId="77777777" w:rsidR="00136B32" w:rsidRPr="006B5330" w:rsidRDefault="00136B32" w:rsidP="00A61AA9">
            <w:pPr>
              <w:widowControl/>
              <w:autoSpaceDE/>
              <w:autoSpaceDN/>
              <w:adjustRightInd/>
              <w:jc w:val="right"/>
              <w:rPr>
                <w:color w:val="000000"/>
                <w:sz w:val="28"/>
                <w:szCs w:val="28"/>
              </w:rPr>
            </w:pPr>
            <w:r w:rsidRPr="006B5330">
              <w:rPr>
                <w:color w:val="000000"/>
                <w:sz w:val="28"/>
                <w:szCs w:val="28"/>
              </w:rPr>
              <w:t>3</w:t>
            </w:r>
          </w:p>
        </w:tc>
      </w:tr>
      <w:tr w:rsidR="00136B32" w:rsidRPr="006B5330" w14:paraId="45A704AF"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B41B72D" w14:textId="77777777" w:rsidR="00136B32" w:rsidRPr="006B5330" w:rsidRDefault="00136B32" w:rsidP="00A61AA9">
            <w:pPr>
              <w:widowControl/>
              <w:autoSpaceDE/>
              <w:autoSpaceDN/>
              <w:adjustRightInd/>
              <w:jc w:val="center"/>
              <w:rPr>
                <w:color w:val="000000"/>
                <w:sz w:val="28"/>
                <w:szCs w:val="28"/>
              </w:rPr>
            </w:pPr>
            <w:r w:rsidRPr="006B5330">
              <w:rPr>
                <w:noProof/>
                <w:color w:val="000000"/>
                <w:sz w:val="28"/>
                <w:szCs w:val="28"/>
              </w:rPr>
              <w:t>1</w:t>
            </w:r>
          </w:p>
        </w:tc>
        <w:tc>
          <w:tcPr>
            <w:tcW w:w="7687" w:type="dxa"/>
            <w:tcBorders>
              <w:top w:val="nil"/>
              <w:left w:val="nil"/>
              <w:bottom w:val="single" w:sz="4" w:space="0" w:color="auto"/>
              <w:right w:val="single" w:sz="4" w:space="0" w:color="auto"/>
            </w:tcBorders>
            <w:shd w:val="clear" w:color="auto" w:fill="auto"/>
            <w:vAlign w:val="center"/>
            <w:hideMark/>
          </w:tcPr>
          <w:p w14:paraId="531D192E" w14:textId="77777777" w:rsidR="00136B32" w:rsidRPr="006B5330" w:rsidRDefault="00136B32" w:rsidP="00A61AA9">
            <w:pPr>
              <w:widowControl/>
              <w:autoSpaceDE/>
              <w:autoSpaceDN/>
              <w:adjustRightInd/>
              <w:rPr>
                <w:color w:val="000000"/>
                <w:sz w:val="28"/>
                <w:szCs w:val="28"/>
              </w:rPr>
            </w:pPr>
            <w:r w:rsidRPr="006B5330">
              <w:rPr>
                <w:color w:val="000000"/>
                <w:sz w:val="28"/>
                <w:szCs w:val="28"/>
              </w:rPr>
              <w:t>ВВЕДЕНИЕ</w:t>
            </w:r>
          </w:p>
        </w:tc>
        <w:tc>
          <w:tcPr>
            <w:tcW w:w="709" w:type="dxa"/>
            <w:tcBorders>
              <w:top w:val="nil"/>
              <w:left w:val="nil"/>
              <w:bottom w:val="single" w:sz="4" w:space="0" w:color="auto"/>
              <w:right w:val="single" w:sz="4" w:space="0" w:color="auto"/>
            </w:tcBorders>
            <w:shd w:val="clear" w:color="auto" w:fill="auto"/>
            <w:vAlign w:val="center"/>
            <w:hideMark/>
          </w:tcPr>
          <w:p w14:paraId="1E5BDFD7" w14:textId="77777777" w:rsidR="00136B32" w:rsidRPr="006B5330" w:rsidRDefault="00136B32" w:rsidP="00A61AA9">
            <w:pPr>
              <w:widowControl/>
              <w:autoSpaceDE/>
              <w:autoSpaceDN/>
              <w:adjustRightInd/>
              <w:jc w:val="right"/>
              <w:rPr>
                <w:color w:val="000000"/>
                <w:sz w:val="28"/>
                <w:szCs w:val="28"/>
              </w:rPr>
            </w:pPr>
            <w:r w:rsidRPr="006B5330">
              <w:rPr>
                <w:webHidden/>
                <w:color w:val="000000"/>
                <w:sz w:val="28"/>
                <w:szCs w:val="28"/>
              </w:rPr>
              <w:t>6</w:t>
            </w:r>
          </w:p>
        </w:tc>
      </w:tr>
      <w:tr w:rsidR="00136B32" w:rsidRPr="006B5330" w14:paraId="60133732"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36B95A7" w14:textId="77777777" w:rsidR="00136B32" w:rsidRPr="006B5330" w:rsidRDefault="00136B32" w:rsidP="00A61AA9">
            <w:pPr>
              <w:widowControl/>
              <w:autoSpaceDE/>
              <w:autoSpaceDN/>
              <w:adjustRightInd/>
              <w:jc w:val="center"/>
              <w:rPr>
                <w:color w:val="000000"/>
                <w:sz w:val="28"/>
                <w:szCs w:val="28"/>
              </w:rPr>
            </w:pPr>
            <w:r w:rsidRPr="006B5330">
              <w:rPr>
                <w:noProof/>
                <w:color w:val="000000"/>
                <w:sz w:val="28"/>
                <w:szCs w:val="28"/>
              </w:rPr>
              <w:t>2</w:t>
            </w:r>
          </w:p>
        </w:tc>
        <w:tc>
          <w:tcPr>
            <w:tcW w:w="7687" w:type="dxa"/>
            <w:tcBorders>
              <w:top w:val="nil"/>
              <w:left w:val="nil"/>
              <w:bottom w:val="single" w:sz="4" w:space="0" w:color="auto"/>
              <w:right w:val="single" w:sz="4" w:space="0" w:color="auto"/>
            </w:tcBorders>
            <w:shd w:val="clear" w:color="auto" w:fill="auto"/>
            <w:vAlign w:val="center"/>
            <w:hideMark/>
          </w:tcPr>
          <w:p w14:paraId="4158E69C" w14:textId="77777777" w:rsidR="00136B32" w:rsidRPr="006B5330" w:rsidRDefault="00136B32" w:rsidP="00A61AA9">
            <w:pPr>
              <w:widowControl/>
              <w:autoSpaceDE/>
              <w:autoSpaceDN/>
              <w:adjustRightInd/>
              <w:rPr>
                <w:color w:val="000000"/>
                <w:sz w:val="28"/>
                <w:szCs w:val="28"/>
              </w:rPr>
            </w:pPr>
            <w:r w:rsidRPr="006B5330">
              <w:rPr>
                <w:color w:val="000000"/>
                <w:sz w:val="28"/>
                <w:szCs w:val="28"/>
              </w:rPr>
              <w:t>ОБЩИЕ СВЕДЕНИЯ О РАЙОНЕ РАБОТ</w:t>
            </w:r>
          </w:p>
        </w:tc>
        <w:tc>
          <w:tcPr>
            <w:tcW w:w="709" w:type="dxa"/>
            <w:tcBorders>
              <w:top w:val="nil"/>
              <w:left w:val="nil"/>
              <w:bottom w:val="single" w:sz="4" w:space="0" w:color="auto"/>
              <w:right w:val="single" w:sz="4" w:space="0" w:color="auto"/>
            </w:tcBorders>
            <w:shd w:val="clear" w:color="auto" w:fill="auto"/>
            <w:vAlign w:val="center"/>
            <w:hideMark/>
          </w:tcPr>
          <w:p w14:paraId="0A93B854" w14:textId="77777777" w:rsidR="00136B32" w:rsidRPr="006B5330" w:rsidRDefault="00136B32" w:rsidP="00A61AA9">
            <w:pPr>
              <w:widowControl/>
              <w:autoSpaceDE/>
              <w:autoSpaceDN/>
              <w:adjustRightInd/>
              <w:jc w:val="right"/>
              <w:rPr>
                <w:color w:val="000000"/>
                <w:sz w:val="28"/>
                <w:szCs w:val="28"/>
              </w:rPr>
            </w:pPr>
            <w:r w:rsidRPr="006B5330">
              <w:rPr>
                <w:webHidden/>
                <w:color w:val="000000"/>
                <w:sz w:val="28"/>
                <w:szCs w:val="28"/>
              </w:rPr>
              <w:t>7</w:t>
            </w:r>
          </w:p>
        </w:tc>
      </w:tr>
      <w:tr w:rsidR="00136B32" w:rsidRPr="006B5330" w14:paraId="252E567E" w14:textId="77777777" w:rsidTr="00A61AA9">
        <w:trPr>
          <w:trHeight w:val="75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C395A58" w14:textId="77777777" w:rsidR="00136B32" w:rsidRPr="006B5330" w:rsidRDefault="00136B32" w:rsidP="00A61AA9">
            <w:pPr>
              <w:widowControl/>
              <w:autoSpaceDE/>
              <w:autoSpaceDN/>
              <w:adjustRightInd/>
              <w:jc w:val="center"/>
              <w:rPr>
                <w:color w:val="000000"/>
                <w:sz w:val="28"/>
                <w:szCs w:val="28"/>
              </w:rPr>
            </w:pPr>
            <w:r w:rsidRPr="006B5330">
              <w:rPr>
                <w:color w:val="000000"/>
                <w:sz w:val="28"/>
                <w:szCs w:val="28"/>
              </w:rPr>
              <w:t>2.1</w:t>
            </w:r>
          </w:p>
        </w:tc>
        <w:tc>
          <w:tcPr>
            <w:tcW w:w="7687" w:type="dxa"/>
            <w:tcBorders>
              <w:top w:val="nil"/>
              <w:left w:val="nil"/>
              <w:bottom w:val="single" w:sz="4" w:space="0" w:color="auto"/>
              <w:right w:val="single" w:sz="4" w:space="0" w:color="auto"/>
            </w:tcBorders>
            <w:shd w:val="clear" w:color="auto" w:fill="auto"/>
            <w:vAlign w:val="center"/>
            <w:hideMark/>
          </w:tcPr>
          <w:p w14:paraId="1F4BD25D" w14:textId="77777777" w:rsidR="00136B32" w:rsidRPr="006B5330" w:rsidRDefault="00136B32" w:rsidP="00A61AA9">
            <w:pPr>
              <w:widowControl/>
              <w:autoSpaceDE/>
              <w:autoSpaceDN/>
              <w:adjustRightInd/>
              <w:rPr>
                <w:color w:val="000000"/>
                <w:sz w:val="28"/>
                <w:szCs w:val="28"/>
              </w:rPr>
            </w:pPr>
            <w:r w:rsidRPr="006B5330">
              <w:rPr>
                <w:noProof/>
                <w:color w:val="000000"/>
                <w:sz w:val="28"/>
                <w:szCs w:val="28"/>
              </w:rPr>
              <w:t>Географо-экономическое положение, сведения о рельефе, гидрографии и климате</w:t>
            </w:r>
          </w:p>
        </w:tc>
        <w:tc>
          <w:tcPr>
            <w:tcW w:w="709" w:type="dxa"/>
            <w:tcBorders>
              <w:top w:val="nil"/>
              <w:left w:val="nil"/>
              <w:bottom w:val="single" w:sz="4" w:space="0" w:color="auto"/>
              <w:right w:val="single" w:sz="4" w:space="0" w:color="auto"/>
            </w:tcBorders>
            <w:shd w:val="clear" w:color="auto" w:fill="auto"/>
            <w:vAlign w:val="center"/>
            <w:hideMark/>
          </w:tcPr>
          <w:p w14:paraId="3AD1FEF2" w14:textId="77777777" w:rsidR="00136B32" w:rsidRPr="006B5330" w:rsidRDefault="00136B32" w:rsidP="00A61AA9">
            <w:pPr>
              <w:widowControl/>
              <w:autoSpaceDE/>
              <w:autoSpaceDN/>
              <w:adjustRightInd/>
              <w:jc w:val="right"/>
              <w:rPr>
                <w:color w:val="000000"/>
                <w:sz w:val="28"/>
                <w:szCs w:val="28"/>
              </w:rPr>
            </w:pPr>
            <w:r w:rsidRPr="006B5330">
              <w:rPr>
                <w:webHidden/>
                <w:color w:val="000000"/>
                <w:sz w:val="28"/>
                <w:szCs w:val="28"/>
              </w:rPr>
              <w:t>7</w:t>
            </w:r>
          </w:p>
        </w:tc>
      </w:tr>
      <w:tr w:rsidR="00136B32" w:rsidRPr="006B5330" w14:paraId="00C17DF5"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DB8EBAC" w14:textId="77777777" w:rsidR="00136B32" w:rsidRPr="006B5330" w:rsidRDefault="00136B32" w:rsidP="00A61AA9">
            <w:pPr>
              <w:widowControl/>
              <w:autoSpaceDE/>
              <w:autoSpaceDN/>
              <w:adjustRightInd/>
              <w:jc w:val="center"/>
              <w:rPr>
                <w:color w:val="000000"/>
                <w:sz w:val="28"/>
                <w:szCs w:val="28"/>
              </w:rPr>
            </w:pPr>
            <w:r w:rsidRPr="006B5330">
              <w:rPr>
                <w:noProof/>
                <w:color w:val="000000"/>
                <w:sz w:val="28"/>
                <w:szCs w:val="28"/>
              </w:rPr>
              <w:t>3</w:t>
            </w:r>
          </w:p>
        </w:tc>
        <w:tc>
          <w:tcPr>
            <w:tcW w:w="7687" w:type="dxa"/>
            <w:tcBorders>
              <w:top w:val="nil"/>
              <w:left w:val="nil"/>
              <w:bottom w:val="single" w:sz="4" w:space="0" w:color="auto"/>
              <w:right w:val="single" w:sz="4" w:space="0" w:color="auto"/>
            </w:tcBorders>
            <w:shd w:val="clear" w:color="auto" w:fill="auto"/>
            <w:vAlign w:val="center"/>
            <w:hideMark/>
          </w:tcPr>
          <w:p w14:paraId="3A3625C3" w14:textId="77777777" w:rsidR="00136B32" w:rsidRPr="006B5330" w:rsidRDefault="00136B32" w:rsidP="00A61AA9">
            <w:pPr>
              <w:widowControl/>
              <w:autoSpaceDE/>
              <w:autoSpaceDN/>
              <w:adjustRightInd/>
              <w:rPr>
                <w:color w:val="000000"/>
                <w:sz w:val="28"/>
                <w:szCs w:val="28"/>
              </w:rPr>
            </w:pPr>
            <w:r w:rsidRPr="006B5330">
              <w:rPr>
                <w:color w:val="000000"/>
                <w:sz w:val="28"/>
                <w:szCs w:val="28"/>
              </w:rPr>
              <w:t>ГЕОЛОГО-ГЕОФИЗИЧЕСКАЯ ИЗУЧЕННОСТЬ</w:t>
            </w:r>
          </w:p>
        </w:tc>
        <w:tc>
          <w:tcPr>
            <w:tcW w:w="709" w:type="dxa"/>
            <w:tcBorders>
              <w:top w:val="nil"/>
              <w:left w:val="nil"/>
              <w:bottom w:val="single" w:sz="4" w:space="0" w:color="auto"/>
              <w:right w:val="single" w:sz="4" w:space="0" w:color="auto"/>
            </w:tcBorders>
            <w:shd w:val="clear" w:color="auto" w:fill="auto"/>
            <w:vAlign w:val="center"/>
            <w:hideMark/>
          </w:tcPr>
          <w:p w14:paraId="4A53827B" w14:textId="77777777" w:rsidR="00136B32" w:rsidRPr="006B5330" w:rsidRDefault="00136B32" w:rsidP="00A61AA9">
            <w:pPr>
              <w:widowControl/>
              <w:autoSpaceDE/>
              <w:autoSpaceDN/>
              <w:adjustRightInd/>
              <w:jc w:val="right"/>
              <w:rPr>
                <w:color w:val="000000"/>
                <w:sz w:val="28"/>
                <w:szCs w:val="28"/>
              </w:rPr>
            </w:pPr>
            <w:r>
              <w:rPr>
                <w:webHidden/>
                <w:color w:val="000000"/>
                <w:sz w:val="28"/>
                <w:szCs w:val="28"/>
              </w:rPr>
              <w:t>9</w:t>
            </w:r>
          </w:p>
        </w:tc>
      </w:tr>
      <w:tr w:rsidR="00136B32" w:rsidRPr="006B5330" w14:paraId="2AF9B2BD"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A09C83E" w14:textId="77777777" w:rsidR="00136B32" w:rsidRPr="006B5330" w:rsidRDefault="00136B32" w:rsidP="00A61AA9">
            <w:pPr>
              <w:widowControl/>
              <w:autoSpaceDE/>
              <w:autoSpaceDN/>
              <w:adjustRightInd/>
              <w:jc w:val="center"/>
              <w:rPr>
                <w:color w:val="000000"/>
                <w:sz w:val="28"/>
                <w:szCs w:val="28"/>
              </w:rPr>
            </w:pPr>
            <w:r w:rsidRPr="006B5330">
              <w:rPr>
                <w:color w:val="000000"/>
                <w:sz w:val="28"/>
                <w:szCs w:val="28"/>
              </w:rPr>
              <w:t>3.1</w:t>
            </w:r>
          </w:p>
        </w:tc>
        <w:tc>
          <w:tcPr>
            <w:tcW w:w="7687" w:type="dxa"/>
            <w:tcBorders>
              <w:top w:val="nil"/>
              <w:left w:val="nil"/>
              <w:bottom w:val="single" w:sz="4" w:space="0" w:color="auto"/>
              <w:right w:val="single" w:sz="4" w:space="0" w:color="auto"/>
            </w:tcBorders>
            <w:shd w:val="clear" w:color="auto" w:fill="auto"/>
            <w:vAlign w:val="center"/>
            <w:hideMark/>
          </w:tcPr>
          <w:p w14:paraId="0453BAC2" w14:textId="77777777" w:rsidR="00136B32" w:rsidRPr="006B5330" w:rsidRDefault="00136B32" w:rsidP="00A61AA9">
            <w:pPr>
              <w:widowControl/>
              <w:autoSpaceDE/>
              <w:autoSpaceDN/>
              <w:adjustRightInd/>
              <w:rPr>
                <w:color w:val="000000"/>
                <w:sz w:val="28"/>
                <w:szCs w:val="28"/>
              </w:rPr>
            </w:pPr>
            <w:r w:rsidRPr="008B0DF8">
              <w:rPr>
                <w:noProof/>
                <w:color w:val="000000"/>
                <w:sz w:val="28"/>
                <w:szCs w:val="28"/>
              </w:rPr>
              <w:t>Обзор, анализ и оценка ранее проведенных исследований</w:t>
            </w:r>
          </w:p>
        </w:tc>
        <w:tc>
          <w:tcPr>
            <w:tcW w:w="709" w:type="dxa"/>
            <w:tcBorders>
              <w:top w:val="nil"/>
              <w:left w:val="nil"/>
              <w:bottom w:val="single" w:sz="4" w:space="0" w:color="auto"/>
              <w:right w:val="single" w:sz="4" w:space="0" w:color="auto"/>
            </w:tcBorders>
            <w:shd w:val="clear" w:color="auto" w:fill="auto"/>
            <w:vAlign w:val="center"/>
            <w:hideMark/>
          </w:tcPr>
          <w:p w14:paraId="1B30675A" w14:textId="77777777" w:rsidR="00136B32" w:rsidRPr="006B5330" w:rsidRDefault="00136B32" w:rsidP="00A61AA9">
            <w:pPr>
              <w:widowControl/>
              <w:autoSpaceDE/>
              <w:autoSpaceDN/>
              <w:adjustRightInd/>
              <w:jc w:val="right"/>
              <w:rPr>
                <w:color w:val="000000"/>
                <w:sz w:val="28"/>
                <w:szCs w:val="28"/>
              </w:rPr>
            </w:pPr>
            <w:r>
              <w:rPr>
                <w:webHidden/>
                <w:color w:val="000000"/>
                <w:sz w:val="28"/>
                <w:szCs w:val="28"/>
              </w:rPr>
              <w:t>9</w:t>
            </w:r>
          </w:p>
        </w:tc>
      </w:tr>
      <w:tr w:rsidR="00136B32" w:rsidRPr="006B5330" w14:paraId="63A1D73B"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84ABFFC" w14:textId="77777777" w:rsidR="00136B32" w:rsidRPr="006B5330" w:rsidRDefault="00136B32" w:rsidP="00A61AA9">
            <w:pPr>
              <w:widowControl/>
              <w:autoSpaceDE/>
              <w:autoSpaceDN/>
              <w:adjustRightInd/>
              <w:jc w:val="center"/>
              <w:rPr>
                <w:color w:val="000000"/>
                <w:sz w:val="28"/>
                <w:szCs w:val="28"/>
              </w:rPr>
            </w:pPr>
            <w:r w:rsidRPr="006B5330">
              <w:rPr>
                <w:color w:val="000000"/>
                <w:sz w:val="28"/>
                <w:szCs w:val="28"/>
              </w:rPr>
              <w:t>3.2</w:t>
            </w:r>
          </w:p>
        </w:tc>
        <w:tc>
          <w:tcPr>
            <w:tcW w:w="7687" w:type="dxa"/>
            <w:tcBorders>
              <w:top w:val="nil"/>
              <w:left w:val="nil"/>
              <w:bottom w:val="single" w:sz="4" w:space="0" w:color="auto"/>
              <w:right w:val="single" w:sz="4" w:space="0" w:color="auto"/>
            </w:tcBorders>
            <w:shd w:val="clear" w:color="auto" w:fill="auto"/>
            <w:vAlign w:val="center"/>
          </w:tcPr>
          <w:p w14:paraId="76B3F508" w14:textId="77777777" w:rsidR="00136B32" w:rsidRPr="006B5330" w:rsidRDefault="00136B32" w:rsidP="00A61AA9">
            <w:pPr>
              <w:widowControl/>
              <w:autoSpaceDE/>
              <w:autoSpaceDN/>
              <w:adjustRightInd/>
              <w:rPr>
                <w:color w:val="000000"/>
                <w:sz w:val="28"/>
                <w:szCs w:val="28"/>
              </w:rPr>
            </w:pPr>
            <w:r w:rsidRPr="008B0DF8">
              <w:rPr>
                <w:color w:val="000000"/>
                <w:sz w:val="28"/>
                <w:szCs w:val="28"/>
              </w:rPr>
              <w:t>Геологическое строение района</w:t>
            </w:r>
          </w:p>
        </w:tc>
        <w:tc>
          <w:tcPr>
            <w:tcW w:w="709" w:type="dxa"/>
            <w:tcBorders>
              <w:top w:val="nil"/>
              <w:left w:val="nil"/>
              <w:bottom w:val="single" w:sz="4" w:space="0" w:color="auto"/>
              <w:right w:val="single" w:sz="4" w:space="0" w:color="auto"/>
            </w:tcBorders>
            <w:shd w:val="clear" w:color="auto" w:fill="auto"/>
            <w:vAlign w:val="center"/>
            <w:hideMark/>
          </w:tcPr>
          <w:p w14:paraId="70CC2B30" w14:textId="21BD4F0B" w:rsidR="00136B32" w:rsidRPr="006B5330" w:rsidRDefault="00136B32" w:rsidP="00A61AA9">
            <w:pPr>
              <w:widowControl/>
              <w:autoSpaceDE/>
              <w:autoSpaceDN/>
              <w:adjustRightInd/>
              <w:jc w:val="right"/>
              <w:rPr>
                <w:color w:val="000000"/>
                <w:sz w:val="28"/>
                <w:szCs w:val="28"/>
              </w:rPr>
            </w:pPr>
            <w:r>
              <w:rPr>
                <w:webHidden/>
                <w:color w:val="000000"/>
                <w:sz w:val="28"/>
                <w:szCs w:val="28"/>
              </w:rPr>
              <w:t>1</w:t>
            </w:r>
            <w:r w:rsidR="00275CD2">
              <w:rPr>
                <w:webHidden/>
                <w:color w:val="000000"/>
                <w:sz w:val="28"/>
                <w:szCs w:val="28"/>
              </w:rPr>
              <w:t>0</w:t>
            </w:r>
          </w:p>
        </w:tc>
      </w:tr>
      <w:tr w:rsidR="00136B32" w:rsidRPr="006B5330" w14:paraId="2377F944"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2CAE9F2" w14:textId="77777777" w:rsidR="00136B32" w:rsidRPr="006B5330" w:rsidRDefault="00136B32" w:rsidP="00A61AA9">
            <w:pPr>
              <w:widowControl/>
              <w:autoSpaceDE/>
              <w:autoSpaceDN/>
              <w:adjustRightInd/>
              <w:jc w:val="center"/>
              <w:rPr>
                <w:color w:val="000000"/>
                <w:sz w:val="28"/>
                <w:szCs w:val="28"/>
              </w:rPr>
            </w:pPr>
            <w:r w:rsidRPr="006B5330">
              <w:rPr>
                <w:color w:val="000000"/>
                <w:sz w:val="28"/>
                <w:szCs w:val="28"/>
              </w:rPr>
              <w:t>3.</w:t>
            </w:r>
            <w:r>
              <w:rPr>
                <w:color w:val="000000"/>
                <w:sz w:val="28"/>
                <w:szCs w:val="28"/>
              </w:rPr>
              <w:t>2.1</w:t>
            </w:r>
          </w:p>
        </w:tc>
        <w:tc>
          <w:tcPr>
            <w:tcW w:w="7687" w:type="dxa"/>
            <w:tcBorders>
              <w:top w:val="nil"/>
              <w:left w:val="nil"/>
              <w:bottom w:val="single" w:sz="4" w:space="0" w:color="auto"/>
              <w:right w:val="single" w:sz="4" w:space="0" w:color="auto"/>
            </w:tcBorders>
            <w:shd w:val="clear" w:color="auto" w:fill="auto"/>
            <w:vAlign w:val="center"/>
          </w:tcPr>
          <w:p w14:paraId="4D7DB7E3" w14:textId="77777777" w:rsidR="00136B32" w:rsidRPr="006B5330" w:rsidRDefault="00136B32" w:rsidP="00A61AA9">
            <w:pPr>
              <w:widowControl/>
              <w:autoSpaceDE/>
              <w:autoSpaceDN/>
              <w:adjustRightInd/>
              <w:rPr>
                <w:color w:val="000000"/>
                <w:sz w:val="28"/>
                <w:szCs w:val="28"/>
              </w:rPr>
            </w:pPr>
            <w:r>
              <w:rPr>
                <w:color w:val="000000"/>
                <w:sz w:val="28"/>
                <w:szCs w:val="28"/>
              </w:rPr>
              <w:t>Стратиграфия</w:t>
            </w:r>
          </w:p>
        </w:tc>
        <w:tc>
          <w:tcPr>
            <w:tcW w:w="709" w:type="dxa"/>
            <w:tcBorders>
              <w:top w:val="nil"/>
              <w:left w:val="nil"/>
              <w:bottom w:val="single" w:sz="4" w:space="0" w:color="auto"/>
              <w:right w:val="single" w:sz="4" w:space="0" w:color="auto"/>
            </w:tcBorders>
            <w:shd w:val="clear" w:color="auto" w:fill="auto"/>
            <w:vAlign w:val="center"/>
          </w:tcPr>
          <w:p w14:paraId="6B046A89" w14:textId="47133AFE" w:rsidR="00136B32" w:rsidRPr="006B5330" w:rsidRDefault="00136B32" w:rsidP="00A61AA9">
            <w:pPr>
              <w:widowControl/>
              <w:autoSpaceDE/>
              <w:autoSpaceDN/>
              <w:adjustRightInd/>
              <w:jc w:val="right"/>
              <w:rPr>
                <w:color w:val="000000"/>
                <w:sz w:val="28"/>
                <w:szCs w:val="28"/>
              </w:rPr>
            </w:pPr>
            <w:r>
              <w:rPr>
                <w:color w:val="000000"/>
                <w:sz w:val="28"/>
                <w:szCs w:val="28"/>
              </w:rPr>
              <w:t>1</w:t>
            </w:r>
            <w:r w:rsidR="00275CD2">
              <w:rPr>
                <w:color w:val="000000"/>
                <w:sz w:val="28"/>
                <w:szCs w:val="28"/>
              </w:rPr>
              <w:t>0</w:t>
            </w:r>
          </w:p>
        </w:tc>
      </w:tr>
      <w:tr w:rsidR="00136B32" w:rsidRPr="006B5330" w14:paraId="2EDC06B3"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CA263F8" w14:textId="77777777" w:rsidR="00136B32" w:rsidRPr="006B5330" w:rsidRDefault="00136B32" w:rsidP="00A61AA9">
            <w:pPr>
              <w:widowControl/>
              <w:autoSpaceDE/>
              <w:autoSpaceDN/>
              <w:adjustRightInd/>
              <w:jc w:val="center"/>
              <w:rPr>
                <w:color w:val="000000"/>
                <w:sz w:val="28"/>
                <w:szCs w:val="28"/>
              </w:rPr>
            </w:pPr>
            <w:r w:rsidRPr="006B5330">
              <w:rPr>
                <w:color w:val="000000"/>
                <w:sz w:val="28"/>
                <w:szCs w:val="28"/>
              </w:rPr>
              <w:t>3.</w:t>
            </w:r>
            <w:r>
              <w:rPr>
                <w:color w:val="000000"/>
                <w:sz w:val="28"/>
                <w:szCs w:val="28"/>
              </w:rPr>
              <w:t>2.2</w:t>
            </w:r>
          </w:p>
        </w:tc>
        <w:tc>
          <w:tcPr>
            <w:tcW w:w="7687" w:type="dxa"/>
            <w:tcBorders>
              <w:top w:val="nil"/>
              <w:left w:val="nil"/>
              <w:bottom w:val="single" w:sz="4" w:space="0" w:color="auto"/>
              <w:right w:val="single" w:sz="4" w:space="0" w:color="auto"/>
            </w:tcBorders>
            <w:shd w:val="clear" w:color="auto" w:fill="auto"/>
            <w:vAlign w:val="center"/>
          </w:tcPr>
          <w:p w14:paraId="0CE1F8C3" w14:textId="2BE4624F" w:rsidR="00136B32" w:rsidRPr="006B5330" w:rsidRDefault="00B36C2E" w:rsidP="00A61AA9">
            <w:pPr>
              <w:widowControl/>
              <w:autoSpaceDE/>
              <w:autoSpaceDN/>
              <w:adjustRightInd/>
              <w:rPr>
                <w:color w:val="000000"/>
                <w:sz w:val="28"/>
                <w:szCs w:val="28"/>
              </w:rPr>
            </w:pPr>
            <w:r>
              <w:rPr>
                <w:color w:val="000000"/>
                <w:sz w:val="28"/>
                <w:szCs w:val="28"/>
              </w:rPr>
              <w:t>Магматизм</w:t>
            </w:r>
          </w:p>
        </w:tc>
        <w:tc>
          <w:tcPr>
            <w:tcW w:w="709" w:type="dxa"/>
            <w:tcBorders>
              <w:top w:val="nil"/>
              <w:left w:val="nil"/>
              <w:bottom w:val="single" w:sz="4" w:space="0" w:color="auto"/>
              <w:right w:val="single" w:sz="4" w:space="0" w:color="auto"/>
            </w:tcBorders>
            <w:shd w:val="clear" w:color="auto" w:fill="auto"/>
            <w:vAlign w:val="center"/>
          </w:tcPr>
          <w:p w14:paraId="5411183F" w14:textId="52C3645C" w:rsidR="00136B32" w:rsidRPr="006B5330" w:rsidRDefault="00136B32" w:rsidP="00A61AA9">
            <w:pPr>
              <w:widowControl/>
              <w:autoSpaceDE/>
              <w:autoSpaceDN/>
              <w:adjustRightInd/>
              <w:jc w:val="right"/>
              <w:rPr>
                <w:color w:val="000000"/>
                <w:sz w:val="28"/>
                <w:szCs w:val="28"/>
              </w:rPr>
            </w:pPr>
            <w:r>
              <w:rPr>
                <w:color w:val="000000"/>
                <w:sz w:val="28"/>
                <w:szCs w:val="28"/>
              </w:rPr>
              <w:t>1</w:t>
            </w:r>
            <w:r w:rsidR="00275CD2">
              <w:rPr>
                <w:color w:val="000000"/>
                <w:sz w:val="28"/>
                <w:szCs w:val="28"/>
              </w:rPr>
              <w:t>3</w:t>
            </w:r>
          </w:p>
        </w:tc>
      </w:tr>
      <w:tr w:rsidR="00136B32" w:rsidRPr="006B5330" w14:paraId="6A97F51B"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9F9C463" w14:textId="77777777" w:rsidR="00136B32" w:rsidRPr="006B5330" w:rsidRDefault="00136B32" w:rsidP="00A61AA9">
            <w:pPr>
              <w:widowControl/>
              <w:autoSpaceDE/>
              <w:autoSpaceDN/>
              <w:adjustRightInd/>
              <w:jc w:val="center"/>
              <w:rPr>
                <w:color w:val="000000"/>
                <w:sz w:val="28"/>
                <w:szCs w:val="28"/>
              </w:rPr>
            </w:pPr>
            <w:r w:rsidRPr="006B5330">
              <w:rPr>
                <w:color w:val="000000"/>
                <w:sz w:val="28"/>
                <w:szCs w:val="28"/>
              </w:rPr>
              <w:t>3.</w:t>
            </w:r>
            <w:r>
              <w:rPr>
                <w:color w:val="000000"/>
                <w:sz w:val="28"/>
                <w:szCs w:val="28"/>
              </w:rPr>
              <w:t>2.3</w:t>
            </w:r>
          </w:p>
        </w:tc>
        <w:tc>
          <w:tcPr>
            <w:tcW w:w="7687" w:type="dxa"/>
            <w:tcBorders>
              <w:top w:val="nil"/>
              <w:left w:val="nil"/>
              <w:bottom w:val="single" w:sz="4" w:space="0" w:color="auto"/>
              <w:right w:val="single" w:sz="4" w:space="0" w:color="auto"/>
            </w:tcBorders>
            <w:shd w:val="clear" w:color="auto" w:fill="auto"/>
            <w:vAlign w:val="center"/>
          </w:tcPr>
          <w:p w14:paraId="0DEFEF1F" w14:textId="40DC0502" w:rsidR="00136B32" w:rsidRPr="006B5330" w:rsidRDefault="00136B32" w:rsidP="00A61AA9">
            <w:pPr>
              <w:widowControl/>
              <w:autoSpaceDE/>
              <w:autoSpaceDN/>
              <w:adjustRightInd/>
              <w:rPr>
                <w:color w:val="000000"/>
                <w:sz w:val="28"/>
                <w:szCs w:val="28"/>
              </w:rPr>
            </w:pPr>
            <w:r>
              <w:rPr>
                <w:color w:val="000000"/>
                <w:sz w:val="28"/>
                <w:szCs w:val="28"/>
              </w:rPr>
              <w:t>Тектоника</w:t>
            </w:r>
          </w:p>
        </w:tc>
        <w:tc>
          <w:tcPr>
            <w:tcW w:w="709" w:type="dxa"/>
            <w:tcBorders>
              <w:top w:val="nil"/>
              <w:left w:val="nil"/>
              <w:bottom w:val="single" w:sz="4" w:space="0" w:color="auto"/>
              <w:right w:val="single" w:sz="4" w:space="0" w:color="auto"/>
            </w:tcBorders>
            <w:shd w:val="clear" w:color="auto" w:fill="auto"/>
            <w:vAlign w:val="center"/>
          </w:tcPr>
          <w:p w14:paraId="48B533FB" w14:textId="41250C26" w:rsidR="00136B32" w:rsidRPr="006B5330" w:rsidRDefault="00136B32" w:rsidP="00A61AA9">
            <w:pPr>
              <w:widowControl/>
              <w:autoSpaceDE/>
              <w:autoSpaceDN/>
              <w:adjustRightInd/>
              <w:jc w:val="right"/>
              <w:rPr>
                <w:color w:val="000000"/>
                <w:sz w:val="28"/>
                <w:szCs w:val="28"/>
              </w:rPr>
            </w:pPr>
            <w:r>
              <w:rPr>
                <w:color w:val="000000"/>
                <w:sz w:val="28"/>
                <w:szCs w:val="28"/>
              </w:rPr>
              <w:t>1</w:t>
            </w:r>
            <w:r w:rsidR="00275CD2">
              <w:rPr>
                <w:color w:val="000000"/>
                <w:sz w:val="28"/>
                <w:szCs w:val="28"/>
              </w:rPr>
              <w:t>3</w:t>
            </w:r>
          </w:p>
        </w:tc>
      </w:tr>
      <w:tr w:rsidR="00136B32" w:rsidRPr="006B5330" w14:paraId="0C9AFEB0"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2A2ED3D" w14:textId="77777777" w:rsidR="00136B32" w:rsidRPr="006B5330" w:rsidRDefault="00136B32" w:rsidP="00A61AA9">
            <w:pPr>
              <w:widowControl/>
              <w:autoSpaceDE/>
              <w:autoSpaceDN/>
              <w:adjustRightInd/>
              <w:jc w:val="center"/>
              <w:rPr>
                <w:color w:val="000000"/>
                <w:sz w:val="28"/>
                <w:szCs w:val="28"/>
              </w:rPr>
            </w:pPr>
            <w:r w:rsidRPr="006B5330">
              <w:rPr>
                <w:color w:val="000000"/>
                <w:sz w:val="28"/>
                <w:szCs w:val="28"/>
              </w:rPr>
              <w:t xml:space="preserve">4 </w:t>
            </w:r>
          </w:p>
        </w:tc>
        <w:tc>
          <w:tcPr>
            <w:tcW w:w="7687" w:type="dxa"/>
            <w:tcBorders>
              <w:top w:val="nil"/>
              <w:left w:val="nil"/>
              <w:bottom w:val="single" w:sz="4" w:space="0" w:color="auto"/>
              <w:right w:val="single" w:sz="4" w:space="0" w:color="auto"/>
            </w:tcBorders>
            <w:shd w:val="clear" w:color="auto" w:fill="auto"/>
            <w:vAlign w:val="center"/>
            <w:hideMark/>
          </w:tcPr>
          <w:p w14:paraId="1F743499" w14:textId="77777777" w:rsidR="00136B32" w:rsidRPr="006B5330" w:rsidRDefault="00136B32" w:rsidP="00A61AA9">
            <w:pPr>
              <w:widowControl/>
              <w:autoSpaceDE/>
              <w:autoSpaceDN/>
              <w:adjustRightInd/>
              <w:rPr>
                <w:color w:val="000000"/>
                <w:sz w:val="28"/>
                <w:szCs w:val="28"/>
              </w:rPr>
            </w:pPr>
            <w:r w:rsidRPr="006B5330">
              <w:rPr>
                <w:noProof/>
                <w:color w:val="000000"/>
                <w:sz w:val="28"/>
                <w:szCs w:val="28"/>
              </w:rPr>
              <w:t>ГЕОЛОГИЧЕСКОЕ ЗАДАНИЕ</w:t>
            </w:r>
          </w:p>
        </w:tc>
        <w:tc>
          <w:tcPr>
            <w:tcW w:w="709" w:type="dxa"/>
            <w:tcBorders>
              <w:top w:val="nil"/>
              <w:left w:val="nil"/>
              <w:bottom w:val="single" w:sz="4" w:space="0" w:color="auto"/>
              <w:right w:val="single" w:sz="4" w:space="0" w:color="auto"/>
            </w:tcBorders>
            <w:shd w:val="clear" w:color="auto" w:fill="auto"/>
            <w:vAlign w:val="center"/>
            <w:hideMark/>
          </w:tcPr>
          <w:p w14:paraId="48129997" w14:textId="2542B8F1" w:rsidR="00136B32" w:rsidRPr="006B5330" w:rsidRDefault="00136B32" w:rsidP="00A61AA9">
            <w:pPr>
              <w:widowControl/>
              <w:autoSpaceDE/>
              <w:autoSpaceDN/>
              <w:adjustRightInd/>
              <w:jc w:val="right"/>
              <w:rPr>
                <w:color w:val="000000"/>
                <w:sz w:val="28"/>
                <w:szCs w:val="28"/>
              </w:rPr>
            </w:pPr>
            <w:r>
              <w:rPr>
                <w:webHidden/>
                <w:color w:val="000000"/>
                <w:sz w:val="28"/>
                <w:szCs w:val="28"/>
              </w:rPr>
              <w:t>1</w:t>
            </w:r>
            <w:r w:rsidR="00275CD2">
              <w:rPr>
                <w:webHidden/>
                <w:color w:val="000000"/>
                <w:sz w:val="28"/>
                <w:szCs w:val="28"/>
              </w:rPr>
              <w:t>4</w:t>
            </w:r>
          </w:p>
        </w:tc>
      </w:tr>
      <w:tr w:rsidR="00136B32" w:rsidRPr="006B5330" w14:paraId="6CDDC441" w14:textId="77777777" w:rsidTr="00275CD2">
        <w:trPr>
          <w:trHeight w:val="375"/>
        </w:trPr>
        <w:tc>
          <w:tcPr>
            <w:tcW w:w="960" w:type="dxa"/>
            <w:tcBorders>
              <w:top w:val="nil"/>
              <w:left w:val="single" w:sz="4" w:space="0" w:color="auto"/>
              <w:bottom w:val="single" w:sz="4" w:space="0" w:color="auto"/>
              <w:right w:val="single" w:sz="4" w:space="0" w:color="auto"/>
            </w:tcBorders>
            <w:shd w:val="clear" w:color="auto" w:fill="auto"/>
            <w:vAlign w:val="center"/>
          </w:tcPr>
          <w:p w14:paraId="31296EB2" w14:textId="1BA1A954" w:rsidR="00136B32" w:rsidRPr="006B5330" w:rsidRDefault="00275CD2" w:rsidP="00A61AA9">
            <w:pPr>
              <w:widowControl/>
              <w:autoSpaceDE/>
              <w:autoSpaceDN/>
              <w:adjustRightInd/>
              <w:jc w:val="center"/>
              <w:rPr>
                <w:color w:val="000000"/>
                <w:sz w:val="28"/>
                <w:szCs w:val="28"/>
              </w:rPr>
            </w:pPr>
            <w:r>
              <w:rPr>
                <w:color w:val="000000"/>
                <w:sz w:val="28"/>
                <w:szCs w:val="28"/>
              </w:rPr>
              <w:t>4.1</w:t>
            </w:r>
          </w:p>
        </w:tc>
        <w:tc>
          <w:tcPr>
            <w:tcW w:w="7687" w:type="dxa"/>
            <w:tcBorders>
              <w:top w:val="nil"/>
              <w:left w:val="nil"/>
              <w:bottom w:val="single" w:sz="4" w:space="0" w:color="auto"/>
              <w:right w:val="single" w:sz="4" w:space="0" w:color="auto"/>
            </w:tcBorders>
            <w:shd w:val="clear" w:color="auto" w:fill="auto"/>
            <w:vAlign w:val="center"/>
          </w:tcPr>
          <w:p w14:paraId="1D886474" w14:textId="39534005" w:rsidR="00136B32" w:rsidRPr="006B5330" w:rsidRDefault="00275CD2" w:rsidP="00A61AA9">
            <w:pPr>
              <w:widowControl/>
              <w:autoSpaceDE/>
              <w:autoSpaceDN/>
              <w:adjustRightInd/>
              <w:rPr>
                <w:color w:val="000000"/>
                <w:sz w:val="28"/>
                <w:szCs w:val="28"/>
              </w:rPr>
            </w:pPr>
            <w:r>
              <w:rPr>
                <w:color w:val="000000"/>
                <w:sz w:val="28"/>
                <w:szCs w:val="28"/>
              </w:rPr>
              <w:t>Целевое назначение работ, пространственные границы объекта, основные поисковые параметры</w:t>
            </w:r>
          </w:p>
        </w:tc>
        <w:tc>
          <w:tcPr>
            <w:tcW w:w="709" w:type="dxa"/>
            <w:tcBorders>
              <w:top w:val="nil"/>
              <w:left w:val="nil"/>
              <w:bottom w:val="single" w:sz="4" w:space="0" w:color="auto"/>
              <w:right w:val="single" w:sz="4" w:space="0" w:color="auto"/>
            </w:tcBorders>
            <w:shd w:val="clear" w:color="auto" w:fill="auto"/>
            <w:vAlign w:val="center"/>
          </w:tcPr>
          <w:p w14:paraId="14827C0D" w14:textId="50F957C6" w:rsidR="00136B32" w:rsidRPr="006B5330" w:rsidRDefault="00275CD2" w:rsidP="00A61AA9">
            <w:pPr>
              <w:widowControl/>
              <w:autoSpaceDE/>
              <w:autoSpaceDN/>
              <w:adjustRightInd/>
              <w:jc w:val="right"/>
              <w:rPr>
                <w:color w:val="000000"/>
                <w:sz w:val="28"/>
                <w:szCs w:val="28"/>
              </w:rPr>
            </w:pPr>
            <w:r>
              <w:rPr>
                <w:color w:val="000000"/>
                <w:sz w:val="28"/>
                <w:szCs w:val="28"/>
              </w:rPr>
              <w:t>14</w:t>
            </w:r>
          </w:p>
        </w:tc>
      </w:tr>
      <w:tr w:rsidR="00136B32" w:rsidRPr="006B5330" w14:paraId="07967928" w14:textId="77777777" w:rsidTr="00275CD2">
        <w:trPr>
          <w:trHeight w:val="750"/>
        </w:trPr>
        <w:tc>
          <w:tcPr>
            <w:tcW w:w="960" w:type="dxa"/>
            <w:tcBorders>
              <w:top w:val="nil"/>
              <w:left w:val="single" w:sz="4" w:space="0" w:color="auto"/>
              <w:bottom w:val="single" w:sz="4" w:space="0" w:color="auto"/>
              <w:right w:val="single" w:sz="4" w:space="0" w:color="auto"/>
            </w:tcBorders>
            <w:shd w:val="clear" w:color="auto" w:fill="auto"/>
            <w:vAlign w:val="center"/>
          </w:tcPr>
          <w:p w14:paraId="12BEE109" w14:textId="1883C447" w:rsidR="00136B32" w:rsidRPr="006B5330" w:rsidRDefault="00275CD2" w:rsidP="00A61AA9">
            <w:pPr>
              <w:widowControl/>
              <w:autoSpaceDE/>
              <w:autoSpaceDN/>
              <w:adjustRightInd/>
              <w:jc w:val="center"/>
              <w:rPr>
                <w:color w:val="000000"/>
                <w:sz w:val="28"/>
                <w:szCs w:val="28"/>
              </w:rPr>
            </w:pPr>
            <w:r>
              <w:rPr>
                <w:color w:val="000000"/>
                <w:sz w:val="28"/>
                <w:szCs w:val="28"/>
              </w:rPr>
              <w:t>4.2</w:t>
            </w:r>
          </w:p>
        </w:tc>
        <w:tc>
          <w:tcPr>
            <w:tcW w:w="7687" w:type="dxa"/>
            <w:tcBorders>
              <w:top w:val="nil"/>
              <w:left w:val="nil"/>
              <w:bottom w:val="single" w:sz="4" w:space="0" w:color="auto"/>
              <w:right w:val="single" w:sz="4" w:space="0" w:color="auto"/>
            </w:tcBorders>
            <w:shd w:val="clear" w:color="auto" w:fill="auto"/>
            <w:vAlign w:val="center"/>
          </w:tcPr>
          <w:p w14:paraId="3FCBCDA4" w14:textId="6DA75E2A" w:rsidR="00136B32" w:rsidRPr="006B5330" w:rsidRDefault="00275CD2" w:rsidP="00A61AA9">
            <w:pPr>
              <w:widowControl/>
              <w:autoSpaceDE/>
              <w:autoSpaceDN/>
              <w:adjustRightInd/>
              <w:rPr>
                <w:color w:val="000000"/>
                <w:sz w:val="28"/>
                <w:szCs w:val="28"/>
              </w:rPr>
            </w:pPr>
            <w:r>
              <w:rPr>
                <w:color w:val="000000"/>
                <w:sz w:val="28"/>
                <w:szCs w:val="28"/>
              </w:rPr>
              <w:t>Геологические задачи, последовательность и основные методы и их решения</w:t>
            </w:r>
          </w:p>
        </w:tc>
        <w:tc>
          <w:tcPr>
            <w:tcW w:w="709" w:type="dxa"/>
            <w:tcBorders>
              <w:top w:val="nil"/>
              <w:left w:val="nil"/>
              <w:bottom w:val="single" w:sz="4" w:space="0" w:color="auto"/>
              <w:right w:val="single" w:sz="4" w:space="0" w:color="auto"/>
            </w:tcBorders>
            <w:shd w:val="clear" w:color="auto" w:fill="auto"/>
            <w:vAlign w:val="center"/>
          </w:tcPr>
          <w:p w14:paraId="089CEF56" w14:textId="5B2179D3" w:rsidR="00136B32" w:rsidRPr="006B5330" w:rsidRDefault="00275CD2" w:rsidP="00A61AA9">
            <w:pPr>
              <w:widowControl/>
              <w:autoSpaceDE/>
              <w:autoSpaceDN/>
              <w:adjustRightInd/>
              <w:jc w:val="right"/>
              <w:rPr>
                <w:color w:val="000000"/>
                <w:sz w:val="28"/>
                <w:szCs w:val="28"/>
              </w:rPr>
            </w:pPr>
            <w:r>
              <w:rPr>
                <w:color w:val="000000"/>
                <w:sz w:val="28"/>
                <w:szCs w:val="28"/>
              </w:rPr>
              <w:t>14</w:t>
            </w:r>
          </w:p>
        </w:tc>
      </w:tr>
      <w:tr w:rsidR="00275CD2" w:rsidRPr="006B5330" w14:paraId="7F16F3ED" w14:textId="77777777" w:rsidTr="00275CD2">
        <w:trPr>
          <w:trHeight w:val="375"/>
        </w:trPr>
        <w:tc>
          <w:tcPr>
            <w:tcW w:w="960" w:type="dxa"/>
            <w:tcBorders>
              <w:top w:val="nil"/>
              <w:left w:val="single" w:sz="4" w:space="0" w:color="auto"/>
              <w:bottom w:val="single" w:sz="4" w:space="0" w:color="auto"/>
              <w:right w:val="single" w:sz="4" w:space="0" w:color="auto"/>
            </w:tcBorders>
            <w:shd w:val="clear" w:color="auto" w:fill="auto"/>
            <w:vAlign w:val="center"/>
          </w:tcPr>
          <w:p w14:paraId="32B2AEE0" w14:textId="6F91579C" w:rsidR="00275CD2" w:rsidRPr="006B5330" w:rsidRDefault="00275CD2" w:rsidP="00275CD2">
            <w:pPr>
              <w:widowControl/>
              <w:autoSpaceDE/>
              <w:autoSpaceDN/>
              <w:adjustRightInd/>
              <w:jc w:val="center"/>
              <w:rPr>
                <w:color w:val="000000"/>
                <w:sz w:val="28"/>
                <w:szCs w:val="28"/>
              </w:rPr>
            </w:pPr>
            <w:r>
              <w:rPr>
                <w:color w:val="000000"/>
                <w:sz w:val="28"/>
                <w:szCs w:val="28"/>
              </w:rPr>
              <w:t>4.3</w:t>
            </w:r>
          </w:p>
        </w:tc>
        <w:tc>
          <w:tcPr>
            <w:tcW w:w="7687" w:type="dxa"/>
            <w:tcBorders>
              <w:top w:val="nil"/>
              <w:left w:val="nil"/>
              <w:bottom w:val="single" w:sz="4" w:space="0" w:color="auto"/>
              <w:right w:val="single" w:sz="4" w:space="0" w:color="auto"/>
            </w:tcBorders>
            <w:shd w:val="clear" w:color="auto" w:fill="auto"/>
            <w:vAlign w:val="center"/>
          </w:tcPr>
          <w:p w14:paraId="0BEB9BD3" w14:textId="614B880F" w:rsidR="00275CD2" w:rsidRPr="006B5330" w:rsidRDefault="00275CD2" w:rsidP="00275CD2">
            <w:pPr>
              <w:widowControl/>
              <w:autoSpaceDE/>
              <w:autoSpaceDN/>
              <w:adjustRightInd/>
              <w:rPr>
                <w:color w:val="000000"/>
                <w:sz w:val="28"/>
                <w:szCs w:val="28"/>
              </w:rPr>
            </w:pPr>
            <w:r>
              <w:rPr>
                <w:color w:val="000000"/>
                <w:sz w:val="28"/>
                <w:szCs w:val="28"/>
              </w:rPr>
              <w:t>Ожидаемые результаты выполнения работ</w:t>
            </w:r>
          </w:p>
        </w:tc>
        <w:tc>
          <w:tcPr>
            <w:tcW w:w="709" w:type="dxa"/>
            <w:tcBorders>
              <w:top w:val="nil"/>
              <w:left w:val="nil"/>
              <w:bottom w:val="single" w:sz="4" w:space="0" w:color="auto"/>
              <w:right w:val="single" w:sz="4" w:space="0" w:color="auto"/>
            </w:tcBorders>
            <w:shd w:val="clear" w:color="auto" w:fill="auto"/>
            <w:vAlign w:val="center"/>
            <w:hideMark/>
          </w:tcPr>
          <w:p w14:paraId="68C595F6" w14:textId="035FC0AA" w:rsidR="00275CD2" w:rsidRPr="006B5330" w:rsidRDefault="00275CD2" w:rsidP="00275CD2">
            <w:pPr>
              <w:widowControl/>
              <w:autoSpaceDE/>
              <w:autoSpaceDN/>
              <w:adjustRightInd/>
              <w:jc w:val="right"/>
              <w:rPr>
                <w:color w:val="000000"/>
                <w:sz w:val="28"/>
                <w:szCs w:val="28"/>
              </w:rPr>
            </w:pPr>
            <w:r>
              <w:rPr>
                <w:color w:val="000000"/>
                <w:sz w:val="28"/>
                <w:szCs w:val="28"/>
              </w:rPr>
              <w:t>14</w:t>
            </w:r>
          </w:p>
        </w:tc>
      </w:tr>
      <w:tr w:rsidR="00275CD2" w:rsidRPr="006B5330" w14:paraId="408F6B7F" w14:textId="77777777" w:rsidTr="00275CD2">
        <w:trPr>
          <w:trHeight w:val="375"/>
        </w:trPr>
        <w:tc>
          <w:tcPr>
            <w:tcW w:w="960" w:type="dxa"/>
            <w:tcBorders>
              <w:top w:val="nil"/>
              <w:left w:val="single" w:sz="4" w:space="0" w:color="auto"/>
              <w:bottom w:val="single" w:sz="4" w:space="0" w:color="auto"/>
              <w:right w:val="single" w:sz="4" w:space="0" w:color="auto"/>
            </w:tcBorders>
            <w:shd w:val="clear" w:color="auto" w:fill="auto"/>
            <w:vAlign w:val="center"/>
          </w:tcPr>
          <w:p w14:paraId="2E98CB14" w14:textId="6C49A45C" w:rsidR="00275CD2" w:rsidRPr="006B5330" w:rsidRDefault="00275CD2" w:rsidP="00275CD2">
            <w:pPr>
              <w:widowControl/>
              <w:autoSpaceDE/>
              <w:autoSpaceDN/>
              <w:adjustRightInd/>
              <w:jc w:val="center"/>
              <w:rPr>
                <w:color w:val="000000"/>
                <w:sz w:val="28"/>
                <w:szCs w:val="28"/>
              </w:rPr>
            </w:pPr>
            <w:r>
              <w:rPr>
                <w:color w:val="000000"/>
                <w:sz w:val="28"/>
                <w:szCs w:val="28"/>
              </w:rPr>
              <w:t>4.4</w:t>
            </w:r>
          </w:p>
        </w:tc>
        <w:tc>
          <w:tcPr>
            <w:tcW w:w="7687" w:type="dxa"/>
            <w:tcBorders>
              <w:top w:val="nil"/>
              <w:left w:val="nil"/>
              <w:bottom w:val="single" w:sz="4" w:space="0" w:color="auto"/>
              <w:right w:val="single" w:sz="4" w:space="0" w:color="auto"/>
            </w:tcBorders>
            <w:shd w:val="clear" w:color="auto" w:fill="auto"/>
            <w:vAlign w:val="center"/>
          </w:tcPr>
          <w:p w14:paraId="36B37B09" w14:textId="3C61C571" w:rsidR="00275CD2" w:rsidRPr="006B5330" w:rsidRDefault="00275CD2" w:rsidP="00275CD2">
            <w:pPr>
              <w:widowControl/>
              <w:autoSpaceDE/>
              <w:autoSpaceDN/>
              <w:adjustRightInd/>
              <w:rPr>
                <w:color w:val="000000"/>
                <w:sz w:val="28"/>
                <w:szCs w:val="28"/>
              </w:rPr>
            </w:pPr>
            <w:r>
              <w:rPr>
                <w:color w:val="000000"/>
                <w:sz w:val="28"/>
                <w:szCs w:val="28"/>
              </w:rPr>
              <w:t>Сроки выполнения работ</w:t>
            </w:r>
          </w:p>
        </w:tc>
        <w:tc>
          <w:tcPr>
            <w:tcW w:w="709" w:type="dxa"/>
            <w:tcBorders>
              <w:top w:val="nil"/>
              <w:left w:val="nil"/>
              <w:bottom w:val="single" w:sz="4" w:space="0" w:color="auto"/>
              <w:right w:val="single" w:sz="4" w:space="0" w:color="auto"/>
            </w:tcBorders>
            <w:shd w:val="clear" w:color="auto" w:fill="auto"/>
            <w:vAlign w:val="center"/>
            <w:hideMark/>
          </w:tcPr>
          <w:p w14:paraId="1E83C7A9" w14:textId="3430EEF4" w:rsidR="00275CD2" w:rsidRPr="006B5330" w:rsidRDefault="00275CD2" w:rsidP="00275CD2">
            <w:pPr>
              <w:widowControl/>
              <w:autoSpaceDE/>
              <w:autoSpaceDN/>
              <w:adjustRightInd/>
              <w:jc w:val="right"/>
              <w:rPr>
                <w:color w:val="000000"/>
                <w:sz w:val="28"/>
                <w:szCs w:val="28"/>
              </w:rPr>
            </w:pPr>
            <w:r>
              <w:rPr>
                <w:color w:val="000000"/>
                <w:sz w:val="28"/>
                <w:szCs w:val="28"/>
              </w:rPr>
              <w:t>15</w:t>
            </w:r>
          </w:p>
        </w:tc>
      </w:tr>
      <w:tr w:rsidR="00275CD2" w:rsidRPr="006B5330" w14:paraId="6D8696F3" w14:textId="77777777" w:rsidTr="00275CD2">
        <w:trPr>
          <w:trHeight w:val="375"/>
        </w:trPr>
        <w:tc>
          <w:tcPr>
            <w:tcW w:w="960" w:type="dxa"/>
            <w:tcBorders>
              <w:top w:val="nil"/>
              <w:left w:val="single" w:sz="4" w:space="0" w:color="auto"/>
              <w:bottom w:val="single" w:sz="4" w:space="0" w:color="auto"/>
              <w:right w:val="single" w:sz="4" w:space="0" w:color="auto"/>
            </w:tcBorders>
            <w:shd w:val="clear" w:color="auto" w:fill="auto"/>
            <w:vAlign w:val="center"/>
          </w:tcPr>
          <w:p w14:paraId="591BBD74" w14:textId="7A4EB4A5" w:rsidR="00275CD2" w:rsidRPr="006B5330" w:rsidRDefault="00275CD2" w:rsidP="00275CD2">
            <w:pPr>
              <w:widowControl/>
              <w:autoSpaceDE/>
              <w:autoSpaceDN/>
              <w:adjustRightInd/>
              <w:jc w:val="center"/>
              <w:rPr>
                <w:color w:val="000000"/>
                <w:sz w:val="28"/>
                <w:szCs w:val="28"/>
              </w:rPr>
            </w:pPr>
            <w:r w:rsidRPr="006B5330">
              <w:rPr>
                <w:color w:val="000000"/>
                <w:sz w:val="28"/>
                <w:szCs w:val="28"/>
              </w:rPr>
              <w:t xml:space="preserve">5 </w:t>
            </w:r>
          </w:p>
        </w:tc>
        <w:tc>
          <w:tcPr>
            <w:tcW w:w="7687" w:type="dxa"/>
            <w:tcBorders>
              <w:top w:val="nil"/>
              <w:left w:val="nil"/>
              <w:bottom w:val="single" w:sz="4" w:space="0" w:color="auto"/>
              <w:right w:val="single" w:sz="4" w:space="0" w:color="auto"/>
            </w:tcBorders>
            <w:shd w:val="clear" w:color="auto" w:fill="auto"/>
            <w:vAlign w:val="center"/>
          </w:tcPr>
          <w:p w14:paraId="183FEE93" w14:textId="7FB08795" w:rsidR="00275CD2" w:rsidRPr="006B5330" w:rsidRDefault="00275CD2" w:rsidP="00275CD2">
            <w:pPr>
              <w:widowControl/>
              <w:autoSpaceDE/>
              <w:autoSpaceDN/>
              <w:adjustRightInd/>
              <w:rPr>
                <w:color w:val="000000"/>
                <w:sz w:val="28"/>
                <w:szCs w:val="28"/>
              </w:rPr>
            </w:pPr>
            <w:r w:rsidRPr="006B5330">
              <w:rPr>
                <w:noProof/>
                <w:color w:val="000000"/>
                <w:sz w:val="28"/>
                <w:szCs w:val="28"/>
              </w:rPr>
              <w:t>СОСТАВ, ВИДЫ, МЕТОДЫ И СПОСОБЫ РАБОТ</w:t>
            </w:r>
          </w:p>
        </w:tc>
        <w:tc>
          <w:tcPr>
            <w:tcW w:w="709" w:type="dxa"/>
            <w:tcBorders>
              <w:top w:val="nil"/>
              <w:left w:val="nil"/>
              <w:bottom w:val="single" w:sz="4" w:space="0" w:color="auto"/>
              <w:right w:val="single" w:sz="4" w:space="0" w:color="auto"/>
            </w:tcBorders>
            <w:shd w:val="clear" w:color="auto" w:fill="auto"/>
            <w:vAlign w:val="center"/>
          </w:tcPr>
          <w:p w14:paraId="67B0324D" w14:textId="6D504AC9" w:rsidR="00275CD2" w:rsidRPr="006B5330" w:rsidRDefault="00275CD2" w:rsidP="00275CD2">
            <w:pPr>
              <w:widowControl/>
              <w:autoSpaceDE/>
              <w:autoSpaceDN/>
              <w:adjustRightInd/>
              <w:jc w:val="right"/>
              <w:rPr>
                <w:color w:val="000000"/>
                <w:sz w:val="28"/>
                <w:szCs w:val="28"/>
              </w:rPr>
            </w:pPr>
            <w:r>
              <w:rPr>
                <w:color w:val="000000"/>
                <w:sz w:val="28"/>
                <w:szCs w:val="28"/>
              </w:rPr>
              <w:t>16</w:t>
            </w:r>
          </w:p>
        </w:tc>
      </w:tr>
      <w:tr w:rsidR="00275CD2" w:rsidRPr="006B5330" w14:paraId="78E36886" w14:textId="77777777" w:rsidTr="00275CD2">
        <w:trPr>
          <w:trHeight w:val="375"/>
        </w:trPr>
        <w:tc>
          <w:tcPr>
            <w:tcW w:w="960" w:type="dxa"/>
            <w:tcBorders>
              <w:top w:val="nil"/>
              <w:left w:val="single" w:sz="4" w:space="0" w:color="auto"/>
              <w:bottom w:val="single" w:sz="4" w:space="0" w:color="auto"/>
              <w:right w:val="single" w:sz="4" w:space="0" w:color="auto"/>
            </w:tcBorders>
            <w:shd w:val="clear" w:color="auto" w:fill="auto"/>
            <w:vAlign w:val="center"/>
          </w:tcPr>
          <w:p w14:paraId="5F59E674" w14:textId="02A67D53" w:rsidR="00275CD2" w:rsidRPr="006B5330" w:rsidRDefault="00275CD2" w:rsidP="00275CD2">
            <w:pPr>
              <w:widowControl/>
              <w:autoSpaceDE/>
              <w:autoSpaceDN/>
              <w:adjustRightInd/>
              <w:jc w:val="center"/>
              <w:rPr>
                <w:color w:val="000000"/>
                <w:sz w:val="28"/>
                <w:szCs w:val="28"/>
              </w:rPr>
            </w:pPr>
            <w:r w:rsidRPr="006B5330">
              <w:rPr>
                <w:color w:val="000000"/>
                <w:sz w:val="28"/>
                <w:szCs w:val="28"/>
              </w:rPr>
              <w:t xml:space="preserve">5.1 </w:t>
            </w:r>
          </w:p>
        </w:tc>
        <w:tc>
          <w:tcPr>
            <w:tcW w:w="7687" w:type="dxa"/>
            <w:tcBorders>
              <w:top w:val="nil"/>
              <w:left w:val="nil"/>
              <w:bottom w:val="single" w:sz="4" w:space="0" w:color="auto"/>
              <w:right w:val="single" w:sz="4" w:space="0" w:color="auto"/>
            </w:tcBorders>
            <w:shd w:val="clear" w:color="auto" w:fill="auto"/>
            <w:vAlign w:val="center"/>
          </w:tcPr>
          <w:p w14:paraId="16EAEBDA" w14:textId="6F1DFDCF" w:rsidR="00275CD2" w:rsidRPr="006B5330" w:rsidRDefault="00275CD2" w:rsidP="00275CD2">
            <w:pPr>
              <w:widowControl/>
              <w:autoSpaceDE/>
              <w:autoSpaceDN/>
              <w:adjustRightInd/>
              <w:rPr>
                <w:color w:val="000000"/>
                <w:sz w:val="28"/>
                <w:szCs w:val="28"/>
              </w:rPr>
            </w:pPr>
            <w:r w:rsidRPr="006B5330">
              <w:rPr>
                <w:noProof/>
                <w:color w:val="000000"/>
                <w:sz w:val="28"/>
                <w:szCs w:val="28"/>
                <w:lang w:val="kk-KZ"/>
              </w:rPr>
              <w:t>Обоснование методики проведения поисковых работ, объемов и видов проектируемых  работ</w:t>
            </w:r>
          </w:p>
        </w:tc>
        <w:tc>
          <w:tcPr>
            <w:tcW w:w="709" w:type="dxa"/>
            <w:tcBorders>
              <w:top w:val="nil"/>
              <w:left w:val="nil"/>
              <w:bottom w:val="single" w:sz="4" w:space="0" w:color="auto"/>
              <w:right w:val="single" w:sz="4" w:space="0" w:color="auto"/>
            </w:tcBorders>
            <w:shd w:val="clear" w:color="auto" w:fill="auto"/>
            <w:vAlign w:val="center"/>
          </w:tcPr>
          <w:p w14:paraId="4D66B966" w14:textId="154818B1" w:rsidR="00275CD2" w:rsidRPr="006B5330" w:rsidRDefault="00275CD2" w:rsidP="00275CD2">
            <w:pPr>
              <w:widowControl/>
              <w:autoSpaceDE/>
              <w:autoSpaceDN/>
              <w:adjustRightInd/>
              <w:jc w:val="right"/>
              <w:rPr>
                <w:color w:val="000000"/>
                <w:sz w:val="28"/>
                <w:szCs w:val="28"/>
              </w:rPr>
            </w:pPr>
            <w:r>
              <w:rPr>
                <w:color w:val="000000"/>
                <w:sz w:val="28"/>
                <w:szCs w:val="28"/>
              </w:rPr>
              <w:t>16</w:t>
            </w:r>
          </w:p>
        </w:tc>
      </w:tr>
      <w:tr w:rsidR="00275CD2" w:rsidRPr="006B5330" w14:paraId="70E6F792"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72DE127" w14:textId="25CB5295" w:rsidR="00275CD2" w:rsidRPr="006B5330" w:rsidRDefault="00275CD2" w:rsidP="00275CD2">
            <w:pPr>
              <w:widowControl/>
              <w:autoSpaceDE/>
              <w:autoSpaceDN/>
              <w:adjustRightInd/>
              <w:jc w:val="center"/>
              <w:rPr>
                <w:color w:val="000000"/>
                <w:sz w:val="28"/>
                <w:szCs w:val="28"/>
              </w:rPr>
            </w:pPr>
            <w:r w:rsidRPr="006B5330">
              <w:rPr>
                <w:color w:val="000000"/>
                <w:sz w:val="28"/>
                <w:szCs w:val="28"/>
              </w:rPr>
              <w:t>5.2</w:t>
            </w:r>
          </w:p>
        </w:tc>
        <w:tc>
          <w:tcPr>
            <w:tcW w:w="7687" w:type="dxa"/>
            <w:tcBorders>
              <w:top w:val="nil"/>
              <w:left w:val="nil"/>
              <w:bottom w:val="single" w:sz="4" w:space="0" w:color="auto"/>
              <w:right w:val="single" w:sz="4" w:space="0" w:color="auto"/>
            </w:tcBorders>
            <w:shd w:val="clear" w:color="auto" w:fill="auto"/>
            <w:vAlign w:val="center"/>
            <w:hideMark/>
          </w:tcPr>
          <w:p w14:paraId="46237467" w14:textId="25843A63" w:rsidR="00275CD2" w:rsidRPr="006B5330" w:rsidRDefault="00275CD2" w:rsidP="00275CD2">
            <w:pPr>
              <w:widowControl/>
              <w:autoSpaceDE/>
              <w:autoSpaceDN/>
              <w:adjustRightInd/>
              <w:rPr>
                <w:color w:val="000000"/>
                <w:sz w:val="28"/>
                <w:szCs w:val="28"/>
              </w:rPr>
            </w:pPr>
            <w:r w:rsidRPr="006B5330">
              <w:rPr>
                <w:noProof/>
                <w:color w:val="000000"/>
                <w:sz w:val="28"/>
                <w:szCs w:val="28"/>
              </w:rPr>
              <w:t>Подготовительные работы и проектирование</w:t>
            </w:r>
          </w:p>
        </w:tc>
        <w:tc>
          <w:tcPr>
            <w:tcW w:w="709" w:type="dxa"/>
            <w:tcBorders>
              <w:top w:val="nil"/>
              <w:left w:val="nil"/>
              <w:bottom w:val="single" w:sz="4" w:space="0" w:color="auto"/>
              <w:right w:val="single" w:sz="4" w:space="0" w:color="auto"/>
            </w:tcBorders>
            <w:shd w:val="clear" w:color="auto" w:fill="auto"/>
            <w:vAlign w:val="center"/>
            <w:hideMark/>
          </w:tcPr>
          <w:p w14:paraId="59356816" w14:textId="710944DF" w:rsidR="00275CD2" w:rsidRPr="006B5330" w:rsidRDefault="00275CD2" w:rsidP="00275CD2">
            <w:pPr>
              <w:widowControl/>
              <w:autoSpaceDE/>
              <w:autoSpaceDN/>
              <w:adjustRightInd/>
              <w:jc w:val="right"/>
              <w:rPr>
                <w:color w:val="000000"/>
                <w:sz w:val="28"/>
                <w:szCs w:val="28"/>
              </w:rPr>
            </w:pPr>
            <w:r>
              <w:rPr>
                <w:color w:val="000000"/>
                <w:sz w:val="28"/>
                <w:szCs w:val="28"/>
              </w:rPr>
              <w:t>16</w:t>
            </w:r>
          </w:p>
        </w:tc>
      </w:tr>
      <w:tr w:rsidR="00275CD2" w:rsidRPr="006B5330" w14:paraId="315A8A90"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7B4853C" w14:textId="69D20DC4" w:rsidR="00275CD2" w:rsidRPr="006B5330" w:rsidRDefault="00275CD2" w:rsidP="00275CD2">
            <w:pPr>
              <w:widowControl/>
              <w:autoSpaceDE/>
              <w:autoSpaceDN/>
              <w:adjustRightInd/>
              <w:jc w:val="center"/>
              <w:rPr>
                <w:color w:val="000000"/>
                <w:sz w:val="28"/>
                <w:szCs w:val="28"/>
              </w:rPr>
            </w:pPr>
            <w:r w:rsidRPr="006B5330">
              <w:rPr>
                <w:color w:val="000000"/>
                <w:sz w:val="28"/>
                <w:szCs w:val="28"/>
              </w:rPr>
              <w:t xml:space="preserve">5.3 </w:t>
            </w:r>
          </w:p>
        </w:tc>
        <w:tc>
          <w:tcPr>
            <w:tcW w:w="7687" w:type="dxa"/>
            <w:tcBorders>
              <w:top w:val="nil"/>
              <w:left w:val="nil"/>
              <w:bottom w:val="single" w:sz="4" w:space="0" w:color="auto"/>
              <w:right w:val="single" w:sz="4" w:space="0" w:color="auto"/>
            </w:tcBorders>
            <w:shd w:val="clear" w:color="auto" w:fill="auto"/>
            <w:vAlign w:val="center"/>
            <w:hideMark/>
          </w:tcPr>
          <w:p w14:paraId="13684FE7" w14:textId="1B8B5438" w:rsidR="00275CD2" w:rsidRPr="006B5330" w:rsidRDefault="00275CD2" w:rsidP="00275CD2">
            <w:pPr>
              <w:widowControl/>
              <w:autoSpaceDE/>
              <w:autoSpaceDN/>
              <w:adjustRightInd/>
              <w:rPr>
                <w:color w:val="000000"/>
                <w:sz w:val="28"/>
                <w:szCs w:val="28"/>
              </w:rPr>
            </w:pPr>
            <w:r w:rsidRPr="006B5330">
              <w:rPr>
                <w:noProof/>
                <w:color w:val="000000"/>
                <w:sz w:val="28"/>
                <w:szCs w:val="28"/>
              </w:rPr>
              <w:t>Топографо-геодезические работы</w:t>
            </w:r>
          </w:p>
        </w:tc>
        <w:tc>
          <w:tcPr>
            <w:tcW w:w="709" w:type="dxa"/>
            <w:tcBorders>
              <w:top w:val="nil"/>
              <w:left w:val="nil"/>
              <w:bottom w:val="single" w:sz="4" w:space="0" w:color="auto"/>
              <w:right w:val="single" w:sz="4" w:space="0" w:color="auto"/>
            </w:tcBorders>
            <w:shd w:val="clear" w:color="auto" w:fill="auto"/>
            <w:vAlign w:val="center"/>
            <w:hideMark/>
          </w:tcPr>
          <w:p w14:paraId="23CE031F" w14:textId="2CEF9148" w:rsidR="00275CD2" w:rsidRPr="006B5330" w:rsidRDefault="00275CD2" w:rsidP="00275CD2">
            <w:pPr>
              <w:widowControl/>
              <w:autoSpaceDE/>
              <w:autoSpaceDN/>
              <w:adjustRightInd/>
              <w:jc w:val="right"/>
              <w:rPr>
                <w:color w:val="000000"/>
                <w:sz w:val="28"/>
                <w:szCs w:val="28"/>
              </w:rPr>
            </w:pPr>
            <w:r>
              <w:rPr>
                <w:color w:val="000000"/>
                <w:sz w:val="28"/>
                <w:szCs w:val="28"/>
              </w:rPr>
              <w:t>17</w:t>
            </w:r>
          </w:p>
        </w:tc>
      </w:tr>
      <w:tr w:rsidR="00275CD2" w:rsidRPr="006B5330" w14:paraId="212EA0F9"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9828908" w14:textId="085F41E8" w:rsidR="00275CD2" w:rsidRPr="006B5330" w:rsidRDefault="00275CD2" w:rsidP="00275CD2">
            <w:pPr>
              <w:widowControl/>
              <w:autoSpaceDE/>
              <w:autoSpaceDN/>
              <w:adjustRightInd/>
              <w:jc w:val="center"/>
              <w:rPr>
                <w:color w:val="000000"/>
                <w:sz w:val="28"/>
                <w:szCs w:val="28"/>
              </w:rPr>
            </w:pPr>
            <w:r w:rsidRPr="006B5330">
              <w:rPr>
                <w:color w:val="000000"/>
                <w:sz w:val="28"/>
                <w:szCs w:val="28"/>
              </w:rPr>
              <w:t>5.</w:t>
            </w:r>
            <w:r>
              <w:rPr>
                <w:color w:val="000000"/>
                <w:sz w:val="28"/>
                <w:szCs w:val="28"/>
              </w:rPr>
              <w:t>4</w:t>
            </w:r>
          </w:p>
        </w:tc>
        <w:tc>
          <w:tcPr>
            <w:tcW w:w="7687" w:type="dxa"/>
            <w:tcBorders>
              <w:top w:val="nil"/>
              <w:left w:val="nil"/>
              <w:bottom w:val="single" w:sz="4" w:space="0" w:color="auto"/>
              <w:right w:val="single" w:sz="4" w:space="0" w:color="auto"/>
            </w:tcBorders>
            <w:shd w:val="clear" w:color="auto" w:fill="auto"/>
            <w:vAlign w:val="center"/>
            <w:hideMark/>
          </w:tcPr>
          <w:p w14:paraId="1FCFE621" w14:textId="25E3A5DA" w:rsidR="00275CD2" w:rsidRPr="006B5330" w:rsidRDefault="00275CD2" w:rsidP="00275CD2">
            <w:pPr>
              <w:widowControl/>
              <w:autoSpaceDE/>
              <w:autoSpaceDN/>
              <w:adjustRightInd/>
              <w:rPr>
                <w:color w:val="000000"/>
                <w:sz w:val="28"/>
                <w:szCs w:val="28"/>
              </w:rPr>
            </w:pPr>
            <w:r w:rsidRPr="006B5330">
              <w:rPr>
                <w:noProof/>
                <w:color w:val="000000"/>
                <w:sz w:val="28"/>
                <w:szCs w:val="28"/>
              </w:rPr>
              <w:t xml:space="preserve">Проходка </w:t>
            </w:r>
            <w:r>
              <w:rPr>
                <w:noProof/>
                <w:color w:val="000000"/>
                <w:sz w:val="28"/>
                <w:szCs w:val="28"/>
              </w:rPr>
              <w:t xml:space="preserve">горных выработок </w:t>
            </w:r>
          </w:p>
        </w:tc>
        <w:tc>
          <w:tcPr>
            <w:tcW w:w="709" w:type="dxa"/>
            <w:tcBorders>
              <w:top w:val="nil"/>
              <w:left w:val="nil"/>
              <w:bottom w:val="single" w:sz="4" w:space="0" w:color="auto"/>
              <w:right w:val="single" w:sz="4" w:space="0" w:color="auto"/>
            </w:tcBorders>
            <w:shd w:val="clear" w:color="auto" w:fill="auto"/>
            <w:vAlign w:val="center"/>
            <w:hideMark/>
          </w:tcPr>
          <w:p w14:paraId="05BC3AF6" w14:textId="4BE5AD3E" w:rsidR="00275CD2" w:rsidRPr="006B5330" w:rsidRDefault="00275CD2" w:rsidP="00275CD2">
            <w:pPr>
              <w:widowControl/>
              <w:autoSpaceDE/>
              <w:autoSpaceDN/>
              <w:adjustRightInd/>
              <w:jc w:val="right"/>
              <w:rPr>
                <w:color w:val="000000"/>
                <w:sz w:val="28"/>
                <w:szCs w:val="28"/>
              </w:rPr>
            </w:pPr>
            <w:r>
              <w:rPr>
                <w:color w:val="000000"/>
                <w:sz w:val="28"/>
                <w:szCs w:val="28"/>
              </w:rPr>
              <w:t>18</w:t>
            </w:r>
          </w:p>
        </w:tc>
      </w:tr>
      <w:tr w:rsidR="00275CD2" w:rsidRPr="006B5330" w14:paraId="5C3720D1"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E22D60" w14:textId="6AC8146F" w:rsidR="00275CD2" w:rsidRPr="006B5330" w:rsidRDefault="00275CD2" w:rsidP="00275CD2">
            <w:pPr>
              <w:widowControl/>
              <w:autoSpaceDE/>
              <w:autoSpaceDN/>
              <w:adjustRightInd/>
              <w:jc w:val="center"/>
              <w:rPr>
                <w:color w:val="000000"/>
                <w:sz w:val="28"/>
                <w:szCs w:val="28"/>
              </w:rPr>
            </w:pPr>
            <w:r w:rsidRPr="006B5330">
              <w:rPr>
                <w:color w:val="000000"/>
                <w:sz w:val="28"/>
                <w:szCs w:val="28"/>
              </w:rPr>
              <w:t>5.</w:t>
            </w:r>
            <w:r>
              <w:rPr>
                <w:color w:val="000000"/>
                <w:sz w:val="28"/>
                <w:szCs w:val="28"/>
              </w:rPr>
              <w:t>5</w:t>
            </w:r>
            <w:r w:rsidRPr="006B5330">
              <w:rPr>
                <w:color w:val="000000"/>
                <w:sz w:val="28"/>
                <w:szCs w:val="28"/>
              </w:rPr>
              <w:t xml:space="preserve"> </w:t>
            </w:r>
          </w:p>
        </w:tc>
        <w:tc>
          <w:tcPr>
            <w:tcW w:w="7687" w:type="dxa"/>
            <w:tcBorders>
              <w:top w:val="nil"/>
              <w:left w:val="nil"/>
              <w:bottom w:val="single" w:sz="4" w:space="0" w:color="auto"/>
              <w:right w:val="single" w:sz="4" w:space="0" w:color="auto"/>
            </w:tcBorders>
            <w:shd w:val="clear" w:color="auto" w:fill="auto"/>
            <w:vAlign w:val="center"/>
            <w:hideMark/>
          </w:tcPr>
          <w:p w14:paraId="43F38933" w14:textId="3E21C8E2" w:rsidR="00275CD2" w:rsidRPr="006B5330" w:rsidRDefault="00275CD2" w:rsidP="00275CD2">
            <w:pPr>
              <w:widowControl/>
              <w:autoSpaceDE/>
              <w:autoSpaceDN/>
              <w:adjustRightInd/>
              <w:rPr>
                <w:color w:val="000000"/>
                <w:sz w:val="28"/>
                <w:szCs w:val="28"/>
              </w:rPr>
            </w:pPr>
            <w:r>
              <w:rPr>
                <w:color w:val="000000"/>
                <w:sz w:val="28"/>
                <w:szCs w:val="28"/>
              </w:rPr>
              <w:t>Ударно-канатное бурение скважин</w:t>
            </w:r>
          </w:p>
        </w:tc>
        <w:tc>
          <w:tcPr>
            <w:tcW w:w="709" w:type="dxa"/>
            <w:tcBorders>
              <w:top w:val="nil"/>
              <w:left w:val="nil"/>
              <w:bottom w:val="single" w:sz="4" w:space="0" w:color="auto"/>
              <w:right w:val="single" w:sz="4" w:space="0" w:color="auto"/>
            </w:tcBorders>
            <w:shd w:val="clear" w:color="auto" w:fill="auto"/>
            <w:vAlign w:val="center"/>
            <w:hideMark/>
          </w:tcPr>
          <w:p w14:paraId="70E354BF" w14:textId="03F0F1E9" w:rsidR="00275CD2" w:rsidRPr="006B5330" w:rsidRDefault="00275CD2" w:rsidP="00275CD2">
            <w:pPr>
              <w:widowControl/>
              <w:autoSpaceDE/>
              <w:autoSpaceDN/>
              <w:adjustRightInd/>
              <w:jc w:val="right"/>
              <w:rPr>
                <w:color w:val="000000"/>
                <w:sz w:val="28"/>
                <w:szCs w:val="28"/>
              </w:rPr>
            </w:pPr>
            <w:r>
              <w:rPr>
                <w:color w:val="000000"/>
                <w:sz w:val="28"/>
                <w:szCs w:val="28"/>
              </w:rPr>
              <w:t>18</w:t>
            </w:r>
          </w:p>
        </w:tc>
      </w:tr>
      <w:tr w:rsidR="00275CD2" w:rsidRPr="006B5330" w14:paraId="10639DBC" w14:textId="77777777" w:rsidTr="00275CD2">
        <w:trPr>
          <w:trHeight w:val="375"/>
        </w:trPr>
        <w:tc>
          <w:tcPr>
            <w:tcW w:w="960" w:type="dxa"/>
            <w:tcBorders>
              <w:top w:val="nil"/>
              <w:left w:val="single" w:sz="4" w:space="0" w:color="auto"/>
              <w:bottom w:val="single" w:sz="4" w:space="0" w:color="auto"/>
              <w:right w:val="single" w:sz="4" w:space="0" w:color="auto"/>
            </w:tcBorders>
            <w:shd w:val="clear" w:color="auto" w:fill="auto"/>
            <w:vAlign w:val="center"/>
          </w:tcPr>
          <w:p w14:paraId="49F2CE76" w14:textId="75C0160F" w:rsidR="00275CD2" w:rsidRPr="006B5330" w:rsidRDefault="00275CD2" w:rsidP="00275CD2">
            <w:pPr>
              <w:widowControl/>
              <w:autoSpaceDE/>
              <w:autoSpaceDN/>
              <w:adjustRightInd/>
              <w:jc w:val="center"/>
              <w:rPr>
                <w:color w:val="000000"/>
                <w:sz w:val="28"/>
                <w:szCs w:val="28"/>
              </w:rPr>
            </w:pPr>
            <w:r w:rsidRPr="006B5330">
              <w:rPr>
                <w:color w:val="000000"/>
                <w:sz w:val="28"/>
                <w:szCs w:val="28"/>
              </w:rPr>
              <w:t xml:space="preserve">5. </w:t>
            </w:r>
            <w:r>
              <w:rPr>
                <w:color w:val="000000"/>
                <w:sz w:val="28"/>
                <w:szCs w:val="28"/>
              </w:rPr>
              <w:t>6</w:t>
            </w:r>
          </w:p>
        </w:tc>
        <w:tc>
          <w:tcPr>
            <w:tcW w:w="7687" w:type="dxa"/>
            <w:tcBorders>
              <w:top w:val="nil"/>
              <w:left w:val="nil"/>
              <w:bottom w:val="single" w:sz="4" w:space="0" w:color="auto"/>
              <w:right w:val="single" w:sz="4" w:space="0" w:color="auto"/>
            </w:tcBorders>
            <w:shd w:val="clear" w:color="auto" w:fill="auto"/>
            <w:vAlign w:val="center"/>
          </w:tcPr>
          <w:p w14:paraId="02E76B39" w14:textId="1A9CA203" w:rsidR="00275CD2" w:rsidRPr="006B5330" w:rsidRDefault="00275CD2" w:rsidP="00275CD2">
            <w:pPr>
              <w:widowControl/>
              <w:autoSpaceDE/>
              <w:autoSpaceDN/>
              <w:adjustRightInd/>
              <w:rPr>
                <w:color w:val="000000"/>
                <w:sz w:val="28"/>
                <w:szCs w:val="28"/>
              </w:rPr>
            </w:pPr>
            <w:r w:rsidRPr="006B5330">
              <w:rPr>
                <w:noProof/>
                <w:color w:val="000000"/>
                <w:sz w:val="28"/>
                <w:szCs w:val="28"/>
              </w:rPr>
              <w:t>Документация и опробование (отбор и обработка проб)</w:t>
            </w:r>
          </w:p>
        </w:tc>
        <w:tc>
          <w:tcPr>
            <w:tcW w:w="709" w:type="dxa"/>
            <w:tcBorders>
              <w:top w:val="nil"/>
              <w:left w:val="nil"/>
              <w:bottom w:val="single" w:sz="4" w:space="0" w:color="auto"/>
              <w:right w:val="single" w:sz="4" w:space="0" w:color="auto"/>
            </w:tcBorders>
            <w:shd w:val="clear" w:color="auto" w:fill="auto"/>
            <w:vAlign w:val="center"/>
          </w:tcPr>
          <w:p w14:paraId="030921D5" w14:textId="6063E97C" w:rsidR="00275CD2" w:rsidRPr="006B5330" w:rsidRDefault="00275CD2" w:rsidP="00275CD2">
            <w:pPr>
              <w:widowControl/>
              <w:autoSpaceDE/>
              <w:autoSpaceDN/>
              <w:adjustRightInd/>
              <w:jc w:val="right"/>
              <w:rPr>
                <w:color w:val="000000"/>
                <w:sz w:val="28"/>
                <w:szCs w:val="28"/>
              </w:rPr>
            </w:pPr>
            <w:r>
              <w:rPr>
                <w:color w:val="000000"/>
                <w:sz w:val="28"/>
                <w:szCs w:val="28"/>
              </w:rPr>
              <w:t>19</w:t>
            </w:r>
          </w:p>
        </w:tc>
      </w:tr>
      <w:tr w:rsidR="00275CD2" w:rsidRPr="006B5330" w14:paraId="3F23C99A"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8A6E5FF" w14:textId="5E7E04AE" w:rsidR="00275CD2" w:rsidRPr="006B5330" w:rsidRDefault="00275CD2" w:rsidP="00275CD2">
            <w:pPr>
              <w:widowControl/>
              <w:autoSpaceDE/>
              <w:autoSpaceDN/>
              <w:adjustRightInd/>
              <w:jc w:val="center"/>
              <w:rPr>
                <w:color w:val="000000"/>
                <w:sz w:val="28"/>
                <w:szCs w:val="28"/>
              </w:rPr>
            </w:pPr>
            <w:r w:rsidRPr="006B5330">
              <w:rPr>
                <w:color w:val="000000"/>
                <w:sz w:val="28"/>
                <w:szCs w:val="28"/>
              </w:rPr>
              <w:t>5.</w:t>
            </w:r>
            <w:r>
              <w:rPr>
                <w:color w:val="000000"/>
                <w:sz w:val="28"/>
                <w:szCs w:val="28"/>
              </w:rPr>
              <w:t>6</w:t>
            </w:r>
            <w:r w:rsidRPr="006B5330">
              <w:rPr>
                <w:color w:val="000000"/>
                <w:sz w:val="28"/>
                <w:szCs w:val="28"/>
              </w:rPr>
              <w:t>.1</w:t>
            </w:r>
          </w:p>
        </w:tc>
        <w:tc>
          <w:tcPr>
            <w:tcW w:w="7687" w:type="dxa"/>
            <w:tcBorders>
              <w:top w:val="nil"/>
              <w:left w:val="nil"/>
              <w:bottom w:val="single" w:sz="4" w:space="0" w:color="auto"/>
              <w:right w:val="single" w:sz="4" w:space="0" w:color="auto"/>
            </w:tcBorders>
            <w:shd w:val="clear" w:color="auto" w:fill="auto"/>
            <w:vAlign w:val="center"/>
            <w:hideMark/>
          </w:tcPr>
          <w:p w14:paraId="15D23C67" w14:textId="5C6041E6" w:rsidR="00275CD2" w:rsidRPr="006B5330" w:rsidRDefault="00275CD2" w:rsidP="00275CD2">
            <w:pPr>
              <w:widowControl/>
              <w:autoSpaceDE/>
              <w:autoSpaceDN/>
              <w:adjustRightInd/>
              <w:rPr>
                <w:color w:val="000000"/>
                <w:sz w:val="28"/>
                <w:szCs w:val="28"/>
              </w:rPr>
            </w:pPr>
            <w:r w:rsidRPr="006B5330">
              <w:rPr>
                <w:noProof/>
                <w:color w:val="000000"/>
                <w:sz w:val="28"/>
                <w:szCs w:val="28"/>
              </w:rPr>
              <w:t>Документация</w:t>
            </w:r>
            <w:r>
              <w:rPr>
                <w:noProof/>
                <w:color w:val="000000"/>
                <w:sz w:val="28"/>
                <w:szCs w:val="28"/>
              </w:rPr>
              <w:t xml:space="preserve"> горных выработоке, опробование</w:t>
            </w:r>
          </w:p>
        </w:tc>
        <w:tc>
          <w:tcPr>
            <w:tcW w:w="709" w:type="dxa"/>
            <w:tcBorders>
              <w:top w:val="nil"/>
              <w:left w:val="nil"/>
              <w:bottom w:val="single" w:sz="4" w:space="0" w:color="auto"/>
              <w:right w:val="single" w:sz="4" w:space="0" w:color="auto"/>
            </w:tcBorders>
            <w:shd w:val="clear" w:color="auto" w:fill="auto"/>
            <w:vAlign w:val="center"/>
            <w:hideMark/>
          </w:tcPr>
          <w:p w14:paraId="3D63F7BC" w14:textId="10F61DAD" w:rsidR="00275CD2" w:rsidRPr="006B5330" w:rsidRDefault="00275CD2" w:rsidP="00275CD2">
            <w:pPr>
              <w:widowControl/>
              <w:autoSpaceDE/>
              <w:autoSpaceDN/>
              <w:adjustRightInd/>
              <w:jc w:val="right"/>
              <w:rPr>
                <w:color w:val="000000"/>
                <w:sz w:val="28"/>
                <w:szCs w:val="28"/>
              </w:rPr>
            </w:pPr>
            <w:r>
              <w:rPr>
                <w:color w:val="000000"/>
                <w:sz w:val="28"/>
                <w:szCs w:val="28"/>
              </w:rPr>
              <w:t>19</w:t>
            </w:r>
          </w:p>
        </w:tc>
      </w:tr>
      <w:tr w:rsidR="00275CD2" w:rsidRPr="006B5330" w14:paraId="7A1921F7"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AF9FEC6" w14:textId="78E397C0" w:rsidR="00275CD2" w:rsidRPr="006B5330" w:rsidRDefault="00275CD2" w:rsidP="00275CD2">
            <w:pPr>
              <w:widowControl/>
              <w:autoSpaceDE/>
              <w:autoSpaceDN/>
              <w:adjustRightInd/>
              <w:jc w:val="center"/>
              <w:rPr>
                <w:color w:val="000000"/>
                <w:sz w:val="28"/>
                <w:szCs w:val="28"/>
              </w:rPr>
            </w:pPr>
            <w:r w:rsidRPr="006B5330">
              <w:rPr>
                <w:color w:val="000000"/>
                <w:sz w:val="28"/>
                <w:szCs w:val="28"/>
              </w:rPr>
              <w:t>5.</w:t>
            </w:r>
            <w:r>
              <w:rPr>
                <w:color w:val="000000"/>
                <w:sz w:val="28"/>
                <w:szCs w:val="28"/>
              </w:rPr>
              <w:t>6</w:t>
            </w:r>
            <w:r w:rsidRPr="006B5330">
              <w:rPr>
                <w:color w:val="000000"/>
                <w:sz w:val="28"/>
                <w:szCs w:val="28"/>
              </w:rPr>
              <w:t>.2</w:t>
            </w:r>
          </w:p>
        </w:tc>
        <w:tc>
          <w:tcPr>
            <w:tcW w:w="7687" w:type="dxa"/>
            <w:tcBorders>
              <w:top w:val="nil"/>
              <w:left w:val="nil"/>
              <w:bottom w:val="single" w:sz="4" w:space="0" w:color="auto"/>
              <w:right w:val="single" w:sz="4" w:space="0" w:color="auto"/>
            </w:tcBorders>
            <w:shd w:val="clear" w:color="auto" w:fill="auto"/>
            <w:vAlign w:val="center"/>
            <w:hideMark/>
          </w:tcPr>
          <w:p w14:paraId="43AFC600" w14:textId="70A2ED8A" w:rsidR="00275CD2" w:rsidRPr="006B5330" w:rsidRDefault="00275CD2" w:rsidP="00275CD2">
            <w:pPr>
              <w:widowControl/>
              <w:autoSpaceDE/>
              <w:autoSpaceDN/>
              <w:adjustRightInd/>
              <w:rPr>
                <w:color w:val="000000"/>
                <w:sz w:val="28"/>
                <w:szCs w:val="28"/>
              </w:rPr>
            </w:pPr>
            <w:r w:rsidRPr="006B5330">
              <w:rPr>
                <w:iCs/>
                <w:noProof/>
                <w:color w:val="000000"/>
                <w:sz w:val="28"/>
                <w:szCs w:val="28"/>
              </w:rPr>
              <w:t>Документация</w:t>
            </w:r>
            <w:r>
              <w:rPr>
                <w:iCs/>
                <w:noProof/>
                <w:color w:val="000000"/>
                <w:sz w:val="28"/>
                <w:szCs w:val="28"/>
              </w:rPr>
              <w:t xml:space="preserve"> и промывка шлиховых проб</w:t>
            </w:r>
          </w:p>
        </w:tc>
        <w:tc>
          <w:tcPr>
            <w:tcW w:w="709" w:type="dxa"/>
            <w:tcBorders>
              <w:top w:val="nil"/>
              <w:left w:val="nil"/>
              <w:bottom w:val="single" w:sz="4" w:space="0" w:color="auto"/>
              <w:right w:val="single" w:sz="4" w:space="0" w:color="auto"/>
            </w:tcBorders>
            <w:shd w:val="clear" w:color="auto" w:fill="auto"/>
            <w:vAlign w:val="center"/>
            <w:hideMark/>
          </w:tcPr>
          <w:p w14:paraId="494BC032" w14:textId="7E539363" w:rsidR="00275CD2" w:rsidRPr="006B5330" w:rsidRDefault="00275CD2" w:rsidP="00275CD2">
            <w:pPr>
              <w:widowControl/>
              <w:autoSpaceDE/>
              <w:autoSpaceDN/>
              <w:adjustRightInd/>
              <w:jc w:val="right"/>
              <w:rPr>
                <w:color w:val="000000"/>
                <w:sz w:val="28"/>
                <w:szCs w:val="28"/>
              </w:rPr>
            </w:pPr>
            <w:r>
              <w:rPr>
                <w:color w:val="000000"/>
                <w:sz w:val="28"/>
                <w:szCs w:val="28"/>
              </w:rPr>
              <w:t>19</w:t>
            </w:r>
          </w:p>
        </w:tc>
      </w:tr>
      <w:tr w:rsidR="00275CD2" w:rsidRPr="006B5330" w14:paraId="5FEF9CA1" w14:textId="77777777" w:rsidTr="00275CD2">
        <w:trPr>
          <w:trHeight w:val="375"/>
        </w:trPr>
        <w:tc>
          <w:tcPr>
            <w:tcW w:w="960" w:type="dxa"/>
            <w:tcBorders>
              <w:top w:val="nil"/>
              <w:left w:val="single" w:sz="4" w:space="0" w:color="auto"/>
              <w:bottom w:val="single" w:sz="4" w:space="0" w:color="auto"/>
              <w:right w:val="single" w:sz="4" w:space="0" w:color="auto"/>
            </w:tcBorders>
            <w:shd w:val="clear" w:color="auto" w:fill="auto"/>
            <w:vAlign w:val="center"/>
          </w:tcPr>
          <w:p w14:paraId="3138FED6" w14:textId="2EC06522" w:rsidR="00275CD2" w:rsidRPr="006B5330" w:rsidRDefault="00275CD2" w:rsidP="00275CD2">
            <w:pPr>
              <w:widowControl/>
              <w:autoSpaceDE/>
              <w:autoSpaceDN/>
              <w:adjustRightInd/>
              <w:jc w:val="center"/>
              <w:rPr>
                <w:color w:val="000000"/>
                <w:sz w:val="28"/>
                <w:szCs w:val="28"/>
              </w:rPr>
            </w:pPr>
            <w:r w:rsidRPr="006B5330">
              <w:rPr>
                <w:color w:val="000000"/>
                <w:sz w:val="28"/>
                <w:szCs w:val="28"/>
              </w:rPr>
              <w:t>5.10</w:t>
            </w:r>
          </w:p>
        </w:tc>
        <w:tc>
          <w:tcPr>
            <w:tcW w:w="7687" w:type="dxa"/>
            <w:tcBorders>
              <w:top w:val="nil"/>
              <w:left w:val="nil"/>
              <w:bottom w:val="single" w:sz="4" w:space="0" w:color="auto"/>
              <w:right w:val="single" w:sz="4" w:space="0" w:color="auto"/>
            </w:tcBorders>
            <w:shd w:val="clear" w:color="auto" w:fill="auto"/>
            <w:vAlign w:val="center"/>
          </w:tcPr>
          <w:p w14:paraId="72952630" w14:textId="25F489DE" w:rsidR="00275CD2" w:rsidRPr="006B5330" w:rsidRDefault="00275CD2" w:rsidP="00275CD2">
            <w:pPr>
              <w:widowControl/>
              <w:autoSpaceDE/>
              <w:autoSpaceDN/>
              <w:adjustRightInd/>
              <w:rPr>
                <w:color w:val="000000"/>
                <w:sz w:val="28"/>
                <w:szCs w:val="28"/>
              </w:rPr>
            </w:pPr>
            <w:r w:rsidRPr="006B5330">
              <w:rPr>
                <w:noProof/>
                <w:color w:val="000000"/>
                <w:sz w:val="28"/>
                <w:szCs w:val="28"/>
              </w:rPr>
              <w:t>Лабораторные работы</w:t>
            </w:r>
          </w:p>
        </w:tc>
        <w:tc>
          <w:tcPr>
            <w:tcW w:w="709" w:type="dxa"/>
            <w:tcBorders>
              <w:top w:val="nil"/>
              <w:left w:val="nil"/>
              <w:bottom w:val="single" w:sz="4" w:space="0" w:color="auto"/>
              <w:right w:val="single" w:sz="4" w:space="0" w:color="auto"/>
            </w:tcBorders>
            <w:shd w:val="clear" w:color="auto" w:fill="auto"/>
            <w:vAlign w:val="center"/>
          </w:tcPr>
          <w:p w14:paraId="5EE70675" w14:textId="72C3971A" w:rsidR="00275CD2" w:rsidRPr="006B5330" w:rsidRDefault="00275CD2" w:rsidP="00275CD2">
            <w:pPr>
              <w:widowControl/>
              <w:autoSpaceDE/>
              <w:autoSpaceDN/>
              <w:adjustRightInd/>
              <w:jc w:val="right"/>
              <w:rPr>
                <w:color w:val="000000"/>
                <w:sz w:val="28"/>
                <w:szCs w:val="28"/>
              </w:rPr>
            </w:pPr>
            <w:r>
              <w:rPr>
                <w:color w:val="000000"/>
                <w:sz w:val="28"/>
                <w:szCs w:val="28"/>
              </w:rPr>
              <w:t>21</w:t>
            </w:r>
          </w:p>
        </w:tc>
      </w:tr>
      <w:tr w:rsidR="00275CD2" w:rsidRPr="006B5330" w14:paraId="0C06870F"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658BC6F" w14:textId="5CFB0C4D" w:rsidR="00275CD2" w:rsidRPr="006B5330" w:rsidRDefault="00275CD2" w:rsidP="00275CD2">
            <w:pPr>
              <w:widowControl/>
              <w:autoSpaceDE/>
              <w:autoSpaceDN/>
              <w:adjustRightInd/>
              <w:jc w:val="center"/>
              <w:rPr>
                <w:color w:val="000000"/>
                <w:sz w:val="28"/>
                <w:szCs w:val="28"/>
              </w:rPr>
            </w:pPr>
            <w:r w:rsidRPr="006B5330">
              <w:rPr>
                <w:color w:val="000000"/>
                <w:sz w:val="28"/>
                <w:szCs w:val="28"/>
              </w:rPr>
              <w:t>5.11</w:t>
            </w:r>
          </w:p>
        </w:tc>
        <w:tc>
          <w:tcPr>
            <w:tcW w:w="7687" w:type="dxa"/>
            <w:tcBorders>
              <w:top w:val="nil"/>
              <w:left w:val="nil"/>
              <w:bottom w:val="single" w:sz="4" w:space="0" w:color="auto"/>
              <w:right w:val="single" w:sz="4" w:space="0" w:color="auto"/>
            </w:tcBorders>
            <w:shd w:val="clear" w:color="auto" w:fill="auto"/>
            <w:vAlign w:val="center"/>
            <w:hideMark/>
          </w:tcPr>
          <w:p w14:paraId="1541B00A" w14:textId="60F9E5FB" w:rsidR="00275CD2" w:rsidRPr="006B5330" w:rsidRDefault="00275CD2" w:rsidP="00275CD2">
            <w:pPr>
              <w:widowControl/>
              <w:autoSpaceDE/>
              <w:autoSpaceDN/>
              <w:adjustRightInd/>
              <w:rPr>
                <w:color w:val="000000"/>
                <w:sz w:val="28"/>
                <w:szCs w:val="28"/>
              </w:rPr>
            </w:pPr>
            <w:r w:rsidRPr="006B5330">
              <w:rPr>
                <w:noProof/>
                <w:color w:val="000000"/>
                <w:sz w:val="28"/>
                <w:szCs w:val="28"/>
              </w:rPr>
              <w:t>Камеральные работы</w:t>
            </w:r>
          </w:p>
        </w:tc>
        <w:tc>
          <w:tcPr>
            <w:tcW w:w="709" w:type="dxa"/>
            <w:tcBorders>
              <w:top w:val="nil"/>
              <w:left w:val="nil"/>
              <w:bottom w:val="single" w:sz="4" w:space="0" w:color="auto"/>
              <w:right w:val="single" w:sz="4" w:space="0" w:color="auto"/>
            </w:tcBorders>
            <w:shd w:val="clear" w:color="auto" w:fill="auto"/>
            <w:vAlign w:val="center"/>
            <w:hideMark/>
          </w:tcPr>
          <w:p w14:paraId="140B2E93" w14:textId="6BD1CCA4" w:rsidR="00275CD2" w:rsidRPr="006B5330" w:rsidRDefault="00275CD2" w:rsidP="00275CD2">
            <w:pPr>
              <w:widowControl/>
              <w:autoSpaceDE/>
              <w:autoSpaceDN/>
              <w:adjustRightInd/>
              <w:jc w:val="right"/>
              <w:rPr>
                <w:color w:val="000000"/>
                <w:sz w:val="28"/>
                <w:szCs w:val="28"/>
              </w:rPr>
            </w:pPr>
            <w:r>
              <w:rPr>
                <w:color w:val="000000"/>
                <w:sz w:val="28"/>
                <w:szCs w:val="28"/>
              </w:rPr>
              <w:t>2</w:t>
            </w:r>
            <w:r w:rsidR="009C4E6F">
              <w:rPr>
                <w:color w:val="000000"/>
                <w:sz w:val="28"/>
                <w:szCs w:val="28"/>
              </w:rPr>
              <w:t>3</w:t>
            </w:r>
          </w:p>
        </w:tc>
      </w:tr>
      <w:tr w:rsidR="009C4E6F" w:rsidRPr="006B5330" w14:paraId="579CE27B" w14:textId="77777777" w:rsidTr="00275CD2">
        <w:trPr>
          <w:trHeight w:val="375"/>
        </w:trPr>
        <w:tc>
          <w:tcPr>
            <w:tcW w:w="960" w:type="dxa"/>
            <w:tcBorders>
              <w:top w:val="nil"/>
              <w:left w:val="single" w:sz="4" w:space="0" w:color="auto"/>
              <w:bottom w:val="single" w:sz="4" w:space="0" w:color="auto"/>
              <w:right w:val="single" w:sz="4" w:space="0" w:color="auto"/>
            </w:tcBorders>
            <w:shd w:val="clear" w:color="auto" w:fill="auto"/>
            <w:vAlign w:val="center"/>
          </w:tcPr>
          <w:p w14:paraId="71781321" w14:textId="5923EBAB" w:rsidR="009C4E6F" w:rsidRPr="006B5330" w:rsidRDefault="009C4E6F" w:rsidP="009C4E6F">
            <w:pPr>
              <w:widowControl/>
              <w:autoSpaceDE/>
              <w:autoSpaceDN/>
              <w:adjustRightInd/>
              <w:jc w:val="center"/>
              <w:rPr>
                <w:color w:val="000000"/>
                <w:sz w:val="28"/>
                <w:szCs w:val="28"/>
              </w:rPr>
            </w:pPr>
            <w:r w:rsidRPr="006B5330">
              <w:rPr>
                <w:color w:val="000000"/>
                <w:sz w:val="28"/>
                <w:szCs w:val="28"/>
              </w:rPr>
              <w:t xml:space="preserve">5.12 </w:t>
            </w:r>
          </w:p>
        </w:tc>
        <w:tc>
          <w:tcPr>
            <w:tcW w:w="7687" w:type="dxa"/>
            <w:tcBorders>
              <w:top w:val="nil"/>
              <w:left w:val="nil"/>
              <w:bottom w:val="single" w:sz="4" w:space="0" w:color="auto"/>
              <w:right w:val="single" w:sz="4" w:space="0" w:color="auto"/>
            </w:tcBorders>
            <w:shd w:val="clear" w:color="auto" w:fill="auto"/>
            <w:vAlign w:val="center"/>
          </w:tcPr>
          <w:p w14:paraId="2682BA2C" w14:textId="5214EACB" w:rsidR="009C4E6F" w:rsidRPr="006B5330" w:rsidRDefault="009C4E6F" w:rsidP="009C4E6F">
            <w:pPr>
              <w:widowControl/>
              <w:autoSpaceDE/>
              <w:autoSpaceDN/>
              <w:adjustRightInd/>
              <w:rPr>
                <w:color w:val="000000"/>
                <w:sz w:val="28"/>
                <w:szCs w:val="28"/>
              </w:rPr>
            </w:pPr>
            <w:r w:rsidRPr="006B5330">
              <w:rPr>
                <w:noProof/>
                <w:color w:val="000000"/>
                <w:sz w:val="28"/>
                <w:szCs w:val="28"/>
              </w:rPr>
              <w:t>Прочие виды работ и затрат</w:t>
            </w:r>
          </w:p>
        </w:tc>
        <w:tc>
          <w:tcPr>
            <w:tcW w:w="709" w:type="dxa"/>
            <w:tcBorders>
              <w:top w:val="nil"/>
              <w:left w:val="nil"/>
              <w:bottom w:val="single" w:sz="4" w:space="0" w:color="auto"/>
              <w:right w:val="single" w:sz="4" w:space="0" w:color="auto"/>
            </w:tcBorders>
            <w:shd w:val="clear" w:color="auto" w:fill="auto"/>
            <w:vAlign w:val="center"/>
            <w:hideMark/>
          </w:tcPr>
          <w:p w14:paraId="002CF418" w14:textId="1C893122" w:rsidR="009C4E6F" w:rsidRPr="006B5330" w:rsidRDefault="009C4E6F" w:rsidP="009C4E6F">
            <w:pPr>
              <w:widowControl/>
              <w:autoSpaceDE/>
              <w:autoSpaceDN/>
              <w:adjustRightInd/>
              <w:jc w:val="right"/>
              <w:rPr>
                <w:color w:val="000000"/>
                <w:sz w:val="28"/>
                <w:szCs w:val="28"/>
              </w:rPr>
            </w:pPr>
            <w:r>
              <w:rPr>
                <w:color w:val="000000"/>
                <w:sz w:val="28"/>
                <w:szCs w:val="28"/>
              </w:rPr>
              <w:t>24</w:t>
            </w:r>
          </w:p>
        </w:tc>
      </w:tr>
      <w:tr w:rsidR="009C4E6F" w:rsidRPr="006B5330" w14:paraId="132DFC01" w14:textId="77777777" w:rsidTr="00275CD2">
        <w:trPr>
          <w:trHeight w:val="375"/>
        </w:trPr>
        <w:tc>
          <w:tcPr>
            <w:tcW w:w="960" w:type="dxa"/>
            <w:tcBorders>
              <w:top w:val="nil"/>
              <w:left w:val="single" w:sz="4" w:space="0" w:color="auto"/>
              <w:bottom w:val="single" w:sz="4" w:space="0" w:color="auto"/>
              <w:right w:val="single" w:sz="4" w:space="0" w:color="auto"/>
            </w:tcBorders>
            <w:shd w:val="clear" w:color="auto" w:fill="auto"/>
            <w:vAlign w:val="center"/>
          </w:tcPr>
          <w:p w14:paraId="38A97781" w14:textId="7A600970" w:rsidR="009C4E6F" w:rsidRPr="006B5330" w:rsidRDefault="009C4E6F" w:rsidP="009C4E6F">
            <w:pPr>
              <w:widowControl/>
              <w:autoSpaceDE/>
              <w:autoSpaceDN/>
              <w:adjustRightInd/>
              <w:jc w:val="center"/>
              <w:rPr>
                <w:color w:val="000000"/>
                <w:sz w:val="28"/>
                <w:szCs w:val="28"/>
              </w:rPr>
            </w:pPr>
            <w:r w:rsidRPr="006B5330">
              <w:rPr>
                <w:color w:val="000000"/>
                <w:sz w:val="28"/>
                <w:szCs w:val="28"/>
              </w:rPr>
              <w:t xml:space="preserve">5.12.1 </w:t>
            </w:r>
          </w:p>
        </w:tc>
        <w:tc>
          <w:tcPr>
            <w:tcW w:w="7687" w:type="dxa"/>
            <w:tcBorders>
              <w:top w:val="nil"/>
              <w:left w:val="nil"/>
              <w:bottom w:val="single" w:sz="4" w:space="0" w:color="auto"/>
              <w:right w:val="single" w:sz="4" w:space="0" w:color="auto"/>
            </w:tcBorders>
            <w:shd w:val="clear" w:color="auto" w:fill="auto"/>
            <w:vAlign w:val="center"/>
          </w:tcPr>
          <w:p w14:paraId="585A6A86" w14:textId="5157172E" w:rsidR="009C4E6F" w:rsidRPr="006B5330" w:rsidRDefault="009C4E6F" w:rsidP="009C4E6F">
            <w:pPr>
              <w:widowControl/>
              <w:autoSpaceDE/>
              <w:autoSpaceDN/>
              <w:adjustRightInd/>
              <w:rPr>
                <w:color w:val="000000"/>
                <w:sz w:val="28"/>
                <w:szCs w:val="28"/>
              </w:rPr>
            </w:pPr>
            <w:r w:rsidRPr="006B5330">
              <w:rPr>
                <w:noProof/>
                <w:color w:val="000000"/>
                <w:sz w:val="28"/>
                <w:szCs w:val="28"/>
              </w:rPr>
              <w:t>Транспортировка грузов и персонала</w:t>
            </w:r>
          </w:p>
        </w:tc>
        <w:tc>
          <w:tcPr>
            <w:tcW w:w="709" w:type="dxa"/>
            <w:tcBorders>
              <w:top w:val="nil"/>
              <w:left w:val="nil"/>
              <w:bottom w:val="single" w:sz="4" w:space="0" w:color="auto"/>
              <w:right w:val="single" w:sz="4" w:space="0" w:color="auto"/>
            </w:tcBorders>
            <w:shd w:val="clear" w:color="auto" w:fill="auto"/>
            <w:vAlign w:val="center"/>
            <w:hideMark/>
          </w:tcPr>
          <w:p w14:paraId="1FB58EA4" w14:textId="0457A3CC" w:rsidR="009C4E6F" w:rsidRPr="006B5330" w:rsidRDefault="009C4E6F" w:rsidP="009C4E6F">
            <w:pPr>
              <w:widowControl/>
              <w:autoSpaceDE/>
              <w:autoSpaceDN/>
              <w:adjustRightInd/>
              <w:jc w:val="right"/>
              <w:rPr>
                <w:color w:val="000000"/>
                <w:sz w:val="28"/>
                <w:szCs w:val="28"/>
              </w:rPr>
            </w:pPr>
            <w:r>
              <w:rPr>
                <w:color w:val="000000"/>
                <w:sz w:val="28"/>
                <w:szCs w:val="28"/>
              </w:rPr>
              <w:t>24</w:t>
            </w:r>
          </w:p>
        </w:tc>
      </w:tr>
      <w:tr w:rsidR="009C4E6F" w:rsidRPr="006B5330" w14:paraId="66F1DC85" w14:textId="77777777" w:rsidTr="00275CD2">
        <w:trPr>
          <w:trHeight w:val="375"/>
        </w:trPr>
        <w:tc>
          <w:tcPr>
            <w:tcW w:w="960" w:type="dxa"/>
            <w:tcBorders>
              <w:top w:val="nil"/>
              <w:left w:val="single" w:sz="4" w:space="0" w:color="auto"/>
              <w:bottom w:val="single" w:sz="4" w:space="0" w:color="auto"/>
              <w:right w:val="single" w:sz="4" w:space="0" w:color="auto"/>
            </w:tcBorders>
            <w:shd w:val="clear" w:color="auto" w:fill="auto"/>
            <w:vAlign w:val="center"/>
          </w:tcPr>
          <w:p w14:paraId="66295E58" w14:textId="1521258B" w:rsidR="009C4E6F" w:rsidRPr="006B5330" w:rsidRDefault="009C4E6F" w:rsidP="009C4E6F">
            <w:pPr>
              <w:widowControl/>
              <w:autoSpaceDE/>
              <w:autoSpaceDN/>
              <w:adjustRightInd/>
              <w:jc w:val="center"/>
              <w:rPr>
                <w:color w:val="000000"/>
                <w:sz w:val="28"/>
                <w:szCs w:val="28"/>
              </w:rPr>
            </w:pPr>
            <w:r w:rsidRPr="006B5330">
              <w:rPr>
                <w:color w:val="000000"/>
                <w:sz w:val="28"/>
                <w:szCs w:val="28"/>
              </w:rPr>
              <w:t xml:space="preserve">5.12.2 </w:t>
            </w:r>
          </w:p>
        </w:tc>
        <w:tc>
          <w:tcPr>
            <w:tcW w:w="7687" w:type="dxa"/>
            <w:tcBorders>
              <w:top w:val="nil"/>
              <w:left w:val="nil"/>
              <w:bottom w:val="single" w:sz="4" w:space="0" w:color="auto"/>
              <w:right w:val="single" w:sz="4" w:space="0" w:color="auto"/>
            </w:tcBorders>
            <w:shd w:val="clear" w:color="auto" w:fill="auto"/>
            <w:vAlign w:val="center"/>
          </w:tcPr>
          <w:p w14:paraId="5C1547B5" w14:textId="33A9F334" w:rsidR="009C4E6F" w:rsidRPr="006B5330" w:rsidRDefault="009C4E6F" w:rsidP="009C4E6F">
            <w:pPr>
              <w:widowControl/>
              <w:autoSpaceDE/>
              <w:autoSpaceDN/>
              <w:adjustRightInd/>
              <w:rPr>
                <w:color w:val="000000"/>
                <w:sz w:val="28"/>
                <w:szCs w:val="28"/>
              </w:rPr>
            </w:pPr>
            <w:r w:rsidRPr="006B5330">
              <w:rPr>
                <w:noProof/>
                <w:color w:val="000000"/>
                <w:sz w:val="28"/>
                <w:szCs w:val="28"/>
              </w:rPr>
              <w:t>Командировки, рецензии, консультации</w:t>
            </w:r>
          </w:p>
        </w:tc>
        <w:tc>
          <w:tcPr>
            <w:tcW w:w="709" w:type="dxa"/>
            <w:tcBorders>
              <w:top w:val="nil"/>
              <w:left w:val="nil"/>
              <w:bottom w:val="single" w:sz="4" w:space="0" w:color="auto"/>
              <w:right w:val="single" w:sz="4" w:space="0" w:color="auto"/>
            </w:tcBorders>
            <w:shd w:val="clear" w:color="auto" w:fill="auto"/>
            <w:vAlign w:val="center"/>
            <w:hideMark/>
          </w:tcPr>
          <w:p w14:paraId="376CE09E" w14:textId="21619697" w:rsidR="009C4E6F" w:rsidRPr="006B5330" w:rsidRDefault="009C4E6F" w:rsidP="009C4E6F">
            <w:pPr>
              <w:widowControl/>
              <w:autoSpaceDE/>
              <w:autoSpaceDN/>
              <w:adjustRightInd/>
              <w:jc w:val="right"/>
              <w:rPr>
                <w:color w:val="000000"/>
                <w:sz w:val="28"/>
                <w:szCs w:val="28"/>
              </w:rPr>
            </w:pPr>
            <w:r>
              <w:rPr>
                <w:webHidden/>
                <w:color w:val="000000"/>
                <w:sz w:val="28"/>
                <w:szCs w:val="28"/>
              </w:rPr>
              <w:t>24</w:t>
            </w:r>
          </w:p>
        </w:tc>
      </w:tr>
      <w:tr w:rsidR="009C4E6F" w:rsidRPr="006B5330" w14:paraId="75AFC2E0" w14:textId="77777777" w:rsidTr="00275CD2">
        <w:trPr>
          <w:trHeight w:val="375"/>
        </w:trPr>
        <w:tc>
          <w:tcPr>
            <w:tcW w:w="960" w:type="dxa"/>
            <w:tcBorders>
              <w:top w:val="nil"/>
              <w:left w:val="single" w:sz="4" w:space="0" w:color="auto"/>
              <w:bottom w:val="single" w:sz="4" w:space="0" w:color="auto"/>
              <w:right w:val="single" w:sz="4" w:space="0" w:color="auto"/>
            </w:tcBorders>
            <w:shd w:val="clear" w:color="auto" w:fill="auto"/>
            <w:vAlign w:val="center"/>
          </w:tcPr>
          <w:p w14:paraId="7E203D79" w14:textId="6868E8B6" w:rsidR="009C4E6F" w:rsidRPr="006B5330" w:rsidRDefault="009C4E6F" w:rsidP="009C4E6F">
            <w:pPr>
              <w:widowControl/>
              <w:autoSpaceDE/>
              <w:autoSpaceDN/>
              <w:adjustRightInd/>
              <w:jc w:val="center"/>
              <w:rPr>
                <w:color w:val="000000"/>
                <w:sz w:val="28"/>
                <w:szCs w:val="28"/>
              </w:rPr>
            </w:pPr>
            <w:r w:rsidRPr="006B5330">
              <w:rPr>
                <w:color w:val="000000"/>
                <w:sz w:val="28"/>
                <w:szCs w:val="28"/>
              </w:rPr>
              <w:lastRenderedPageBreak/>
              <w:t>5.12.3</w:t>
            </w:r>
          </w:p>
        </w:tc>
        <w:tc>
          <w:tcPr>
            <w:tcW w:w="7687" w:type="dxa"/>
            <w:tcBorders>
              <w:top w:val="nil"/>
              <w:left w:val="nil"/>
              <w:bottom w:val="single" w:sz="4" w:space="0" w:color="auto"/>
              <w:right w:val="single" w:sz="4" w:space="0" w:color="auto"/>
            </w:tcBorders>
            <w:shd w:val="clear" w:color="auto" w:fill="auto"/>
            <w:vAlign w:val="center"/>
          </w:tcPr>
          <w:p w14:paraId="35E3520E" w14:textId="1BB48C39" w:rsidR="009C4E6F" w:rsidRPr="006B5330" w:rsidRDefault="009C4E6F" w:rsidP="009C4E6F">
            <w:pPr>
              <w:widowControl/>
              <w:autoSpaceDE/>
              <w:autoSpaceDN/>
              <w:adjustRightInd/>
              <w:rPr>
                <w:color w:val="000000"/>
                <w:sz w:val="28"/>
                <w:szCs w:val="28"/>
              </w:rPr>
            </w:pPr>
            <w:r w:rsidRPr="006B5330">
              <w:rPr>
                <w:noProof/>
                <w:color w:val="000000"/>
                <w:sz w:val="28"/>
                <w:szCs w:val="28"/>
              </w:rPr>
              <w:t>Временное строительство зданий и сооружений</w:t>
            </w:r>
          </w:p>
        </w:tc>
        <w:tc>
          <w:tcPr>
            <w:tcW w:w="709" w:type="dxa"/>
            <w:tcBorders>
              <w:top w:val="nil"/>
              <w:left w:val="nil"/>
              <w:bottom w:val="single" w:sz="4" w:space="0" w:color="auto"/>
              <w:right w:val="single" w:sz="4" w:space="0" w:color="auto"/>
            </w:tcBorders>
            <w:shd w:val="clear" w:color="auto" w:fill="auto"/>
            <w:vAlign w:val="center"/>
          </w:tcPr>
          <w:p w14:paraId="6CCFA9BE" w14:textId="7DD9C79D" w:rsidR="009C4E6F" w:rsidRPr="006B5330" w:rsidRDefault="009C4E6F" w:rsidP="009C4E6F">
            <w:pPr>
              <w:widowControl/>
              <w:autoSpaceDE/>
              <w:autoSpaceDN/>
              <w:adjustRightInd/>
              <w:jc w:val="right"/>
              <w:rPr>
                <w:color w:val="000000"/>
                <w:sz w:val="28"/>
                <w:szCs w:val="28"/>
              </w:rPr>
            </w:pPr>
            <w:r>
              <w:rPr>
                <w:color w:val="000000"/>
                <w:sz w:val="28"/>
                <w:szCs w:val="28"/>
              </w:rPr>
              <w:t>24</w:t>
            </w:r>
          </w:p>
        </w:tc>
      </w:tr>
      <w:tr w:rsidR="009C4E6F" w:rsidRPr="006B5330" w14:paraId="4D20EA88" w14:textId="77777777" w:rsidTr="00275CD2">
        <w:trPr>
          <w:trHeight w:val="375"/>
        </w:trPr>
        <w:tc>
          <w:tcPr>
            <w:tcW w:w="960" w:type="dxa"/>
            <w:tcBorders>
              <w:top w:val="nil"/>
              <w:left w:val="single" w:sz="4" w:space="0" w:color="auto"/>
              <w:bottom w:val="single" w:sz="4" w:space="0" w:color="auto"/>
              <w:right w:val="single" w:sz="4" w:space="0" w:color="auto"/>
            </w:tcBorders>
            <w:shd w:val="clear" w:color="auto" w:fill="auto"/>
            <w:vAlign w:val="center"/>
          </w:tcPr>
          <w:p w14:paraId="72D3F818" w14:textId="78743514" w:rsidR="009C4E6F" w:rsidRPr="006B5330" w:rsidRDefault="009C4E6F" w:rsidP="009C4E6F">
            <w:pPr>
              <w:widowControl/>
              <w:autoSpaceDE/>
              <w:autoSpaceDN/>
              <w:adjustRightInd/>
              <w:jc w:val="center"/>
              <w:rPr>
                <w:color w:val="000000"/>
                <w:sz w:val="28"/>
                <w:szCs w:val="28"/>
              </w:rPr>
            </w:pPr>
            <w:r w:rsidRPr="006B5330">
              <w:rPr>
                <w:color w:val="000000"/>
                <w:sz w:val="28"/>
                <w:szCs w:val="28"/>
              </w:rPr>
              <w:t xml:space="preserve">5.13 </w:t>
            </w:r>
          </w:p>
        </w:tc>
        <w:tc>
          <w:tcPr>
            <w:tcW w:w="7687" w:type="dxa"/>
            <w:tcBorders>
              <w:top w:val="nil"/>
              <w:left w:val="nil"/>
              <w:bottom w:val="single" w:sz="4" w:space="0" w:color="auto"/>
              <w:right w:val="single" w:sz="4" w:space="0" w:color="auto"/>
            </w:tcBorders>
            <w:shd w:val="clear" w:color="auto" w:fill="auto"/>
            <w:vAlign w:val="center"/>
          </w:tcPr>
          <w:p w14:paraId="48E1A023" w14:textId="1D254052" w:rsidR="009C4E6F" w:rsidRPr="006B5330" w:rsidRDefault="009C4E6F" w:rsidP="009C4E6F">
            <w:pPr>
              <w:widowControl/>
              <w:autoSpaceDE/>
              <w:autoSpaceDN/>
              <w:adjustRightInd/>
              <w:rPr>
                <w:color w:val="000000"/>
                <w:sz w:val="28"/>
                <w:szCs w:val="28"/>
              </w:rPr>
            </w:pPr>
            <w:r w:rsidRPr="006B5330">
              <w:rPr>
                <w:noProof/>
                <w:color w:val="000000"/>
                <w:sz w:val="28"/>
                <w:szCs w:val="28"/>
                <w:lang w:val="kk-KZ"/>
              </w:rPr>
              <w:t>Перечень, объемы и условия производства планируемых работ</w:t>
            </w:r>
          </w:p>
        </w:tc>
        <w:tc>
          <w:tcPr>
            <w:tcW w:w="709" w:type="dxa"/>
            <w:tcBorders>
              <w:top w:val="nil"/>
              <w:left w:val="nil"/>
              <w:bottom w:val="single" w:sz="4" w:space="0" w:color="auto"/>
              <w:right w:val="single" w:sz="4" w:space="0" w:color="auto"/>
            </w:tcBorders>
            <w:shd w:val="clear" w:color="auto" w:fill="auto"/>
            <w:vAlign w:val="center"/>
          </w:tcPr>
          <w:p w14:paraId="12C93C74" w14:textId="73C06651" w:rsidR="009C4E6F" w:rsidRPr="006B5330" w:rsidRDefault="009C4E6F" w:rsidP="009C4E6F">
            <w:pPr>
              <w:widowControl/>
              <w:autoSpaceDE/>
              <w:autoSpaceDN/>
              <w:adjustRightInd/>
              <w:jc w:val="right"/>
              <w:rPr>
                <w:color w:val="000000"/>
                <w:sz w:val="28"/>
                <w:szCs w:val="28"/>
              </w:rPr>
            </w:pPr>
            <w:r>
              <w:rPr>
                <w:color w:val="000000"/>
                <w:sz w:val="28"/>
                <w:szCs w:val="28"/>
              </w:rPr>
              <w:t>25</w:t>
            </w:r>
          </w:p>
        </w:tc>
      </w:tr>
      <w:tr w:rsidR="009C4E6F" w:rsidRPr="006B5330" w14:paraId="3A77469B" w14:textId="77777777" w:rsidTr="00A61AA9">
        <w:trPr>
          <w:trHeight w:val="75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2D24CAF" w14:textId="3EBE1E2E" w:rsidR="009C4E6F" w:rsidRPr="006B5330" w:rsidRDefault="009C4E6F" w:rsidP="009C4E6F">
            <w:pPr>
              <w:widowControl/>
              <w:autoSpaceDE/>
              <w:autoSpaceDN/>
              <w:adjustRightInd/>
              <w:jc w:val="center"/>
              <w:rPr>
                <w:color w:val="000000"/>
                <w:sz w:val="28"/>
                <w:szCs w:val="28"/>
              </w:rPr>
            </w:pPr>
            <w:r w:rsidRPr="006B5330">
              <w:rPr>
                <w:color w:val="000000"/>
                <w:sz w:val="28"/>
                <w:szCs w:val="28"/>
              </w:rPr>
              <w:t xml:space="preserve">6 </w:t>
            </w:r>
          </w:p>
        </w:tc>
        <w:tc>
          <w:tcPr>
            <w:tcW w:w="7687" w:type="dxa"/>
            <w:tcBorders>
              <w:top w:val="nil"/>
              <w:left w:val="nil"/>
              <w:bottom w:val="single" w:sz="4" w:space="0" w:color="auto"/>
              <w:right w:val="single" w:sz="4" w:space="0" w:color="auto"/>
            </w:tcBorders>
            <w:shd w:val="clear" w:color="auto" w:fill="auto"/>
            <w:vAlign w:val="center"/>
            <w:hideMark/>
          </w:tcPr>
          <w:p w14:paraId="58D490EB" w14:textId="5DD42A96" w:rsidR="009C4E6F" w:rsidRPr="006B5330" w:rsidRDefault="009C4E6F" w:rsidP="009C4E6F">
            <w:pPr>
              <w:widowControl/>
              <w:autoSpaceDE/>
              <w:autoSpaceDN/>
              <w:adjustRightInd/>
              <w:rPr>
                <w:color w:val="000000"/>
                <w:sz w:val="28"/>
                <w:szCs w:val="28"/>
              </w:rPr>
            </w:pPr>
            <w:r w:rsidRPr="006B5330">
              <w:rPr>
                <w:noProof/>
                <w:color w:val="000000"/>
                <w:sz w:val="28"/>
                <w:szCs w:val="28"/>
              </w:rPr>
              <w:t>ОХРАНА ТРУДА И ПРОМЫШЛЕННАЯ БЕЗОПАСНОСТЬ</w:t>
            </w:r>
          </w:p>
        </w:tc>
        <w:tc>
          <w:tcPr>
            <w:tcW w:w="709" w:type="dxa"/>
            <w:tcBorders>
              <w:top w:val="nil"/>
              <w:left w:val="nil"/>
              <w:bottom w:val="single" w:sz="4" w:space="0" w:color="auto"/>
              <w:right w:val="single" w:sz="4" w:space="0" w:color="auto"/>
            </w:tcBorders>
            <w:shd w:val="clear" w:color="auto" w:fill="auto"/>
            <w:vAlign w:val="center"/>
            <w:hideMark/>
          </w:tcPr>
          <w:p w14:paraId="6DC85BD1" w14:textId="67241794" w:rsidR="009C4E6F" w:rsidRPr="006B5330" w:rsidRDefault="009C4E6F" w:rsidP="009C4E6F">
            <w:pPr>
              <w:widowControl/>
              <w:autoSpaceDE/>
              <w:autoSpaceDN/>
              <w:adjustRightInd/>
              <w:jc w:val="right"/>
              <w:rPr>
                <w:color w:val="000000"/>
                <w:sz w:val="28"/>
                <w:szCs w:val="28"/>
              </w:rPr>
            </w:pPr>
            <w:r>
              <w:rPr>
                <w:color w:val="000000"/>
                <w:sz w:val="28"/>
                <w:szCs w:val="28"/>
              </w:rPr>
              <w:t>25</w:t>
            </w:r>
          </w:p>
        </w:tc>
      </w:tr>
      <w:tr w:rsidR="009C4E6F" w:rsidRPr="006B5330" w14:paraId="0961614C"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CDC6E85" w14:textId="5DA72264" w:rsidR="009C4E6F" w:rsidRPr="006B5330" w:rsidRDefault="009C4E6F" w:rsidP="009C4E6F">
            <w:pPr>
              <w:widowControl/>
              <w:autoSpaceDE/>
              <w:autoSpaceDN/>
              <w:adjustRightInd/>
              <w:jc w:val="center"/>
              <w:rPr>
                <w:color w:val="000000"/>
                <w:sz w:val="28"/>
                <w:szCs w:val="28"/>
              </w:rPr>
            </w:pPr>
            <w:r w:rsidRPr="006B5330">
              <w:rPr>
                <w:color w:val="000000"/>
                <w:sz w:val="28"/>
                <w:szCs w:val="28"/>
              </w:rPr>
              <w:t xml:space="preserve">6.1 </w:t>
            </w:r>
          </w:p>
        </w:tc>
        <w:tc>
          <w:tcPr>
            <w:tcW w:w="7687" w:type="dxa"/>
            <w:tcBorders>
              <w:top w:val="nil"/>
              <w:left w:val="nil"/>
              <w:bottom w:val="single" w:sz="4" w:space="0" w:color="auto"/>
              <w:right w:val="single" w:sz="4" w:space="0" w:color="auto"/>
            </w:tcBorders>
            <w:shd w:val="clear" w:color="auto" w:fill="auto"/>
            <w:vAlign w:val="center"/>
            <w:hideMark/>
          </w:tcPr>
          <w:p w14:paraId="7F889F5B" w14:textId="6019B55C" w:rsidR="009C4E6F" w:rsidRPr="006B5330" w:rsidRDefault="009C4E6F" w:rsidP="009C4E6F">
            <w:pPr>
              <w:widowControl/>
              <w:autoSpaceDE/>
              <w:autoSpaceDN/>
              <w:adjustRightInd/>
              <w:rPr>
                <w:color w:val="000000"/>
                <w:sz w:val="28"/>
                <w:szCs w:val="28"/>
              </w:rPr>
            </w:pPr>
            <w:r>
              <w:rPr>
                <w:noProof/>
                <w:color w:val="000000"/>
                <w:sz w:val="28"/>
                <w:szCs w:val="28"/>
                <w:lang w:val="kk-KZ"/>
              </w:rPr>
              <w:t>О</w:t>
            </w:r>
            <w:r w:rsidRPr="006B5330">
              <w:rPr>
                <w:noProof/>
                <w:color w:val="000000"/>
                <w:sz w:val="28"/>
                <w:szCs w:val="28"/>
                <w:lang w:val="kk-KZ"/>
              </w:rPr>
              <w:t>беспечение промышленной безопасности</w:t>
            </w:r>
          </w:p>
        </w:tc>
        <w:tc>
          <w:tcPr>
            <w:tcW w:w="709" w:type="dxa"/>
            <w:tcBorders>
              <w:top w:val="nil"/>
              <w:left w:val="nil"/>
              <w:bottom w:val="single" w:sz="4" w:space="0" w:color="auto"/>
              <w:right w:val="single" w:sz="4" w:space="0" w:color="auto"/>
            </w:tcBorders>
            <w:shd w:val="clear" w:color="auto" w:fill="auto"/>
            <w:vAlign w:val="center"/>
            <w:hideMark/>
          </w:tcPr>
          <w:p w14:paraId="37566B5B" w14:textId="39AB3D04" w:rsidR="009C4E6F" w:rsidRPr="006B5330" w:rsidRDefault="009C4E6F" w:rsidP="009C4E6F">
            <w:pPr>
              <w:widowControl/>
              <w:autoSpaceDE/>
              <w:autoSpaceDN/>
              <w:adjustRightInd/>
              <w:jc w:val="right"/>
              <w:rPr>
                <w:color w:val="000000"/>
                <w:sz w:val="28"/>
                <w:szCs w:val="28"/>
              </w:rPr>
            </w:pPr>
            <w:r>
              <w:rPr>
                <w:color w:val="000000"/>
                <w:sz w:val="28"/>
                <w:szCs w:val="28"/>
              </w:rPr>
              <w:t>26</w:t>
            </w:r>
          </w:p>
        </w:tc>
      </w:tr>
      <w:tr w:rsidR="009C4E6F" w:rsidRPr="006B5330" w14:paraId="51C951E9"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7DE4EE9" w14:textId="65DC80EF" w:rsidR="009C4E6F" w:rsidRPr="006B5330" w:rsidRDefault="009C4E6F" w:rsidP="009C4E6F">
            <w:pPr>
              <w:widowControl/>
              <w:autoSpaceDE/>
              <w:autoSpaceDN/>
              <w:adjustRightInd/>
              <w:jc w:val="center"/>
              <w:rPr>
                <w:color w:val="000000"/>
                <w:sz w:val="28"/>
                <w:szCs w:val="28"/>
              </w:rPr>
            </w:pPr>
            <w:r w:rsidRPr="006B5330">
              <w:rPr>
                <w:color w:val="000000"/>
                <w:sz w:val="28"/>
                <w:szCs w:val="28"/>
              </w:rPr>
              <w:t>6.2</w:t>
            </w:r>
          </w:p>
        </w:tc>
        <w:tc>
          <w:tcPr>
            <w:tcW w:w="7687" w:type="dxa"/>
            <w:tcBorders>
              <w:top w:val="nil"/>
              <w:left w:val="nil"/>
              <w:bottom w:val="single" w:sz="4" w:space="0" w:color="auto"/>
              <w:right w:val="single" w:sz="4" w:space="0" w:color="auto"/>
            </w:tcBorders>
            <w:shd w:val="clear" w:color="auto" w:fill="auto"/>
            <w:vAlign w:val="center"/>
            <w:hideMark/>
          </w:tcPr>
          <w:p w14:paraId="26864A97" w14:textId="7EC992B6" w:rsidR="009C4E6F" w:rsidRPr="006B5330" w:rsidRDefault="009C4E6F" w:rsidP="009C4E6F">
            <w:pPr>
              <w:widowControl/>
              <w:autoSpaceDE/>
              <w:autoSpaceDN/>
              <w:adjustRightInd/>
              <w:rPr>
                <w:color w:val="000000"/>
                <w:sz w:val="28"/>
                <w:szCs w:val="28"/>
              </w:rPr>
            </w:pPr>
            <w:r>
              <w:rPr>
                <w:noProof/>
                <w:color w:val="000000"/>
                <w:sz w:val="28"/>
                <w:szCs w:val="28"/>
                <w:lang w:val="kk-KZ"/>
              </w:rPr>
              <w:t>П</w:t>
            </w:r>
            <w:r w:rsidRPr="006B5330">
              <w:rPr>
                <w:noProof/>
                <w:color w:val="000000"/>
                <w:sz w:val="28"/>
                <w:szCs w:val="28"/>
                <w:lang w:val="kk-KZ"/>
              </w:rPr>
              <w:t>роизводственный контроль за соблюдением требований промышленной безопасности</w:t>
            </w:r>
          </w:p>
        </w:tc>
        <w:tc>
          <w:tcPr>
            <w:tcW w:w="709" w:type="dxa"/>
            <w:tcBorders>
              <w:top w:val="nil"/>
              <w:left w:val="nil"/>
              <w:bottom w:val="single" w:sz="4" w:space="0" w:color="auto"/>
              <w:right w:val="single" w:sz="4" w:space="0" w:color="auto"/>
            </w:tcBorders>
            <w:shd w:val="clear" w:color="auto" w:fill="auto"/>
            <w:vAlign w:val="center"/>
            <w:hideMark/>
          </w:tcPr>
          <w:p w14:paraId="08E845C5" w14:textId="2CE2BB47" w:rsidR="009C4E6F" w:rsidRPr="006B5330" w:rsidRDefault="009C4E6F" w:rsidP="009C4E6F">
            <w:pPr>
              <w:widowControl/>
              <w:autoSpaceDE/>
              <w:autoSpaceDN/>
              <w:adjustRightInd/>
              <w:jc w:val="right"/>
              <w:rPr>
                <w:color w:val="000000"/>
                <w:sz w:val="28"/>
                <w:szCs w:val="28"/>
              </w:rPr>
            </w:pPr>
            <w:r>
              <w:rPr>
                <w:color w:val="000000"/>
                <w:sz w:val="28"/>
                <w:szCs w:val="28"/>
              </w:rPr>
              <w:t>26</w:t>
            </w:r>
          </w:p>
        </w:tc>
      </w:tr>
      <w:tr w:rsidR="009C4E6F" w:rsidRPr="006B5330" w14:paraId="694C846C" w14:textId="77777777" w:rsidTr="00275CD2">
        <w:trPr>
          <w:trHeight w:val="375"/>
        </w:trPr>
        <w:tc>
          <w:tcPr>
            <w:tcW w:w="960" w:type="dxa"/>
            <w:tcBorders>
              <w:top w:val="nil"/>
              <w:left w:val="single" w:sz="4" w:space="0" w:color="auto"/>
              <w:bottom w:val="single" w:sz="4" w:space="0" w:color="auto"/>
              <w:right w:val="single" w:sz="4" w:space="0" w:color="auto"/>
            </w:tcBorders>
            <w:shd w:val="clear" w:color="auto" w:fill="auto"/>
            <w:vAlign w:val="center"/>
          </w:tcPr>
          <w:p w14:paraId="33582C17" w14:textId="160E58B7" w:rsidR="009C4E6F" w:rsidRPr="006B5330" w:rsidRDefault="009C4E6F" w:rsidP="009C4E6F">
            <w:pPr>
              <w:widowControl/>
              <w:autoSpaceDE/>
              <w:autoSpaceDN/>
              <w:adjustRightInd/>
              <w:jc w:val="center"/>
              <w:rPr>
                <w:color w:val="000000"/>
                <w:sz w:val="28"/>
                <w:szCs w:val="28"/>
              </w:rPr>
            </w:pPr>
            <w:r w:rsidRPr="006B5330">
              <w:rPr>
                <w:color w:val="000000"/>
                <w:sz w:val="28"/>
                <w:szCs w:val="28"/>
              </w:rPr>
              <w:t xml:space="preserve">6.3 </w:t>
            </w:r>
          </w:p>
        </w:tc>
        <w:tc>
          <w:tcPr>
            <w:tcW w:w="7687" w:type="dxa"/>
            <w:tcBorders>
              <w:top w:val="nil"/>
              <w:left w:val="nil"/>
              <w:bottom w:val="single" w:sz="4" w:space="0" w:color="auto"/>
              <w:right w:val="single" w:sz="4" w:space="0" w:color="auto"/>
            </w:tcBorders>
            <w:shd w:val="clear" w:color="auto" w:fill="auto"/>
            <w:vAlign w:val="center"/>
          </w:tcPr>
          <w:p w14:paraId="58A03D07" w14:textId="3F6E1D0D" w:rsidR="009C4E6F" w:rsidRPr="006B5330" w:rsidRDefault="009C4E6F" w:rsidP="009C4E6F">
            <w:pPr>
              <w:widowControl/>
              <w:autoSpaceDE/>
              <w:autoSpaceDN/>
              <w:adjustRightInd/>
              <w:rPr>
                <w:color w:val="000000"/>
                <w:sz w:val="28"/>
                <w:szCs w:val="28"/>
              </w:rPr>
            </w:pPr>
            <w:r>
              <w:rPr>
                <w:noProof/>
                <w:color w:val="000000"/>
                <w:sz w:val="28"/>
                <w:szCs w:val="28"/>
                <w:lang w:val="kk-KZ"/>
              </w:rPr>
              <w:t>М</w:t>
            </w:r>
            <w:r w:rsidRPr="006B5330">
              <w:rPr>
                <w:noProof/>
                <w:color w:val="000000"/>
                <w:sz w:val="28"/>
                <w:szCs w:val="28"/>
                <w:lang w:val="kk-KZ"/>
              </w:rPr>
              <w:t>ероприятия по технике безопасности, охране труда</w:t>
            </w:r>
          </w:p>
        </w:tc>
        <w:tc>
          <w:tcPr>
            <w:tcW w:w="709" w:type="dxa"/>
            <w:tcBorders>
              <w:top w:val="nil"/>
              <w:left w:val="nil"/>
              <w:bottom w:val="single" w:sz="4" w:space="0" w:color="auto"/>
              <w:right w:val="single" w:sz="4" w:space="0" w:color="auto"/>
            </w:tcBorders>
            <w:shd w:val="clear" w:color="auto" w:fill="auto"/>
            <w:vAlign w:val="center"/>
          </w:tcPr>
          <w:p w14:paraId="16522B1C" w14:textId="15695EDF" w:rsidR="009C4E6F" w:rsidRPr="006B5330" w:rsidRDefault="009C4E6F" w:rsidP="009C4E6F">
            <w:pPr>
              <w:widowControl/>
              <w:autoSpaceDE/>
              <w:autoSpaceDN/>
              <w:adjustRightInd/>
              <w:jc w:val="right"/>
              <w:rPr>
                <w:color w:val="000000"/>
                <w:sz w:val="28"/>
                <w:szCs w:val="28"/>
              </w:rPr>
            </w:pPr>
            <w:r>
              <w:rPr>
                <w:color w:val="000000"/>
                <w:sz w:val="28"/>
                <w:szCs w:val="28"/>
              </w:rPr>
              <w:t>28</w:t>
            </w:r>
          </w:p>
        </w:tc>
      </w:tr>
      <w:tr w:rsidR="009C4E6F" w:rsidRPr="006B5330" w14:paraId="4508DE30" w14:textId="77777777" w:rsidTr="00275CD2">
        <w:trPr>
          <w:trHeight w:val="375"/>
        </w:trPr>
        <w:tc>
          <w:tcPr>
            <w:tcW w:w="960" w:type="dxa"/>
            <w:tcBorders>
              <w:top w:val="nil"/>
              <w:left w:val="single" w:sz="4" w:space="0" w:color="auto"/>
              <w:bottom w:val="single" w:sz="4" w:space="0" w:color="auto"/>
              <w:right w:val="single" w:sz="4" w:space="0" w:color="auto"/>
            </w:tcBorders>
            <w:shd w:val="clear" w:color="auto" w:fill="auto"/>
            <w:vAlign w:val="center"/>
          </w:tcPr>
          <w:p w14:paraId="3781065E" w14:textId="7E5D5AE1" w:rsidR="009C4E6F" w:rsidRPr="006B5330" w:rsidRDefault="009C4E6F" w:rsidP="009C4E6F">
            <w:pPr>
              <w:widowControl/>
              <w:autoSpaceDE/>
              <w:autoSpaceDN/>
              <w:adjustRightInd/>
              <w:jc w:val="center"/>
              <w:rPr>
                <w:color w:val="000000"/>
                <w:sz w:val="28"/>
                <w:szCs w:val="28"/>
              </w:rPr>
            </w:pPr>
            <w:r w:rsidRPr="006B5330">
              <w:rPr>
                <w:color w:val="000000"/>
                <w:sz w:val="28"/>
                <w:szCs w:val="28"/>
              </w:rPr>
              <w:t xml:space="preserve">6.4 </w:t>
            </w:r>
          </w:p>
        </w:tc>
        <w:tc>
          <w:tcPr>
            <w:tcW w:w="7687" w:type="dxa"/>
            <w:tcBorders>
              <w:top w:val="nil"/>
              <w:left w:val="nil"/>
              <w:bottom w:val="single" w:sz="4" w:space="0" w:color="auto"/>
              <w:right w:val="single" w:sz="4" w:space="0" w:color="auto"/>
            </w:tcBorders>
            <w:shd w:val="clear" w:color="auto" w:fill="auto"/>
            <w:vAlign w:val="center"/>
          </w:tcPr>
          <w:p w14:paraId="6BDE0389" w14:textId="5E745DCD" w:rsidR="009C4E6F" w:rsidRPr="006B5330" w:rsidRDefault="009C4E6F" w:rsidP="009C4E6F">
            <w:pPr>
              <w:widowControl/>
              <w:autoSpaceDE/>
              <w:autoSpaceDN/>
              <w:adjustRightInd/>
              <w:rPr>
                <w:color w:val="000000"/>
                <w:sz w:val="28"/>
                <w:szCs w:val="28"/>
              </w:rPr>
            </w:pPr>
            <w:r>
              <w:rPr>
                <w:noProof/>
                <w:color w:val="000000"/>
                <w:sz w:val="28"/>
                <w:szCs w:val="28"/>
                <w:lang w:val="kk-KZ"/>
              </w:rPr>
              <w:t>П</w:t>
            </w:r>
            <w:r w:rsidRPr="006B5330">
              <w:rPr>
                <w:noProof/>
                <w:color w:val="000000"/>
                <w:sz w:val="28"/>
                <w:szCs w:val="28"/>
                <w:lang w:val="kk-KZ"/>
              </w:rPr>
              <w:t>роведение геологоразведочных работ</w:t>
            </w:r>
          </w:p>
        </w:tc>
        <w:tc>
          <w:tcPr>
            <w:tcW w:w="709" w:type="dxa"/>
            <w:tcBorders>
              <w:top w:val="nil"/>
              <w:left w:val="nil"/>
              <w:bottom w:val="single" w:sz="4" w:space="0" w:color="auto"/>
              <w:right w:val="single" w:sz="4" w:space="0" w:color="auto"/>
            </w:tcBorders>
            <w:shd w:val="clear" w:color="auto" w:fill="auto"/>
            <w:vAlign w:val="center"/>
          </w:tcPr>
          <w:p w14:paraId="3F3A923C" w14:textId="12CDDA8C" w:rsidR="009C4E6F" w:rsidRPr="006B5330" w:rsidRDefault="009C4E6F" w:rsidP="009C4E6F">
            <w:pPr>
              <w:widowControl/>
              <w:autoSpaceDE/>
              <w:autoSpaceDN/>
              <w:adjustRightInd/>
              <w:jc w:val="right"/>
              <w:rPr>
                <w:color w:val="000000"/>
                <w:sz w:val="28"/>
                <w:szCs w:val="28"/>
              </w:rPr>
            </w:pPr>
            <w:r>
              <w:rPr>
                <w:color w:val="000000"/>
                <w:sz w:val="28"/>
                <w:szCs w:val="28"/>
              </w:rPr>
              <w:t>30</w:t>
            </w:r>
          </w:p>
        </w:tc>
      </w:tr>
      <w:tr w:rsidR="009C4E6F" w:rsidRPr="006B5330" w14:paraId="2C567530"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040C1D7" w14:textId="498F299A" w:rsidR="009C4E6F" w:rsidRPr="006B5330" w:rsidRDefault="009C4E6F" w:rsidP="009C4E6F">
            <w:pPr>
              <w:widowControl/>
              <w:autoSpaceDE/>
              <w:autoSpaceDN/>
              <w:adjustRightInd/>
              <w:jc w:val="center"/>
              <w:rPr>
                <w:color w:val="000000"/>
                <w:sz w:val="28"/>
                <w:szCs w:val="28"/>
              </w:rPr>
            </w:pPr>
            <w:r w:rsidRPr="006B5330">
              <w:rPr>
                <w:color w:val="000000"/>
                <w:sz w:val="28"/>
                <w:szCs w:val="28"/>
              </w:rPr>
              <w:t>6.4.</w:t>
            </w:r>
            <w:r>
              <w:rPr>
                <w:color w:val="000000"/>
                <w:sz w:val="28"/>
                <w:szCs w:val="28"/>
              </w:rPr>
              <w:t>1</w:t>
            </w:r>
            <w:r w:rsidRPr="006B5330">
              <w:rPr>
                <w:color w:val="000000"/>
                <w:sz w:val="28"/>
                <w:szCs w:val="28"/>
              </w:rPr>
              <w:t xml:space="preserve"> </w:t>
            </w:r>
          </w:p>
        </w:tc>
        <w:tc>
          <w:tcPr>
            <w:tcW w:w="7687" w:type="dxa"/>
            <w:tcBorders>
              <w:top w:val="nil"/>
              <w:left w:val="nil"/>
              <w:bottom w:val="single" w:sz="4" w:space="0" w:color="auto"/>
              <w:right w:val="single" w:sz="4" w:space="0" w:color="auto"/>
            </w:tcBorders>
            <w:shd w:val="clear" w:color="auto" w:fill="auto"/>
            <w:vAlign w:val="center"/>
            <w:hideMark/>
          </w:tcPr>
          <w:p w14:paraId="4F5905E2" w14:textId="77777777" w:rsidR="009C4E6F" w:rsidRPr="006B5330" w:rsidRDefault="009C4E6F" w:rsidP="009C4E6F">
            <w:pPr>
              <w:widowControl/>
              <w:autoSpaceDE/>
              <w:autoSpaceDN/>
              <w:adjustRightInd/>
              <w:rPr>
                <w:color w:val="000000"/>
                <w:sz w:val="28"/>
                <w:szCs w:val="28"/>
              </w:rPr>
            </w:pPr>
            <w:r w:rsidRPr="006B5330">
              <w:rPr>
                <w:noProof/>
                <w:color w:val="000000"/>
                <w:sz w:val="28"/>
                <w:szCs w:val="28"/>
                <w:lang w:val="kk-KZ"/>
              </w:rPr>
              <w:t>Буровые работы</w:t>
            </w:r>
          </w:p>
        </w:tc>
        <w:tc>
          <w:tcPr>
            <w:tcW w:w="709" w:type="dxa"/>
            <w:tcBorders>
              <w:top w:val="nil"/>
              <w:left w:val="nil"/>
              <w:bottom w:val="single" w:sz="4" w:space="0" w:color="auto"/>
              <w:right w:val="single" w:sz="4" w:space="0" w:color="auto"/>
            </w:tcBorders>
            <w:shd w:val="clear" w:color="auto" w:fill="auto"/>
            <w:vAlign w:val="center"/>
            <w:hideMark/>
          </w:tcPr>
          <w:p w14:paraId="25439276" w14:textId="2C21CA97" w:rsidR="009C4E6F" w:rsidRPr="006B5330" w:rsidRDefault="009C4E6F" w:rsidP="009C4E6F">
            <w:pPr>
              <w:widowControl/>
              <w:autoSpaceDE/>
              <w:autoSpaceDN/>
              <w:adjustRightInd/>
              <w:jc w:val="right"/>
              <w:rPr>
                <w:color w:val="000000"/>
                <w:sz w:val="28"/>
                <w:szCs w:val="28"/>
              </w:rPr>
            </w:pPr>
            <w:r>
              <w:rPr>
                <w:color w:val="000000"/>
                <w:sz w:val="28"/>
                <w:szCs w:val="28"/>
              </w:rPr>
              <w:t>30</w:t>
            </w:r>
          </w:p>
        </w:tc>
      </w:tr>
      <w:tr w:rsidR="009C4E6F" w:rsidRPr="006B5330" w14:paraId="1D9D7016"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BDA6E62" w14:textId="56404416" w:rsidR="009C4E6F" w:rsidRPr="006B5330" w:rsidRDefault="009C4E6F" w:rsidP="009C4E6F">
            <w:pPr>
              <w:widowControl/>
              <w:autoSpaceDE/>
              <w:autoSpaceDN/>
              <w:adjustRightInd/>
              <w:jc w:val="center"/>
              <w:rPr>
                <w:color w:val="000000"/>
                <w:sz w:val="28"/>
                <w:szCs w:val="28"/>
              </w:rPr>
            </w:pPr>
            <w:r w:rsidRPr="006B5330">
              <w:rPr>
                <w:color w:val="000000"/>
                <w:sz w:val="28"/>
                <w:szCs w:val="28"/>
              </w:rPr>
              <w:t>6.4.</w:t>
            </w:r>
            <w:r>
              <w:rPr>
                <w:color w:val="000000"/>
                <w:sz w:val="28"/>
                <w:szCs w:val="28"/>
              </w:rPr>
              <w:t>2</w:t>
            </w:r>
            <w:r w:rsidRPr="006B5330">
              <w:rPr>
                <w:color w:val="000000"/>
                <w:sz w:val="28"/>
                <w:szCs w:val="28"/>
              </w:rPr>
              <w:t xml:space="preserve"> </w:t>
            </w:r>
          </w:p>
        </w:tc>
        <w:tc>
          <w:tcPr>
            <w:tcW w:w="7687" w:type="dxa"/>
            <w:tcBorders>
              <w:top w:val="nil"/>
              <w:left w:val="nil"/>
              <w:bottom w:val="single" w:sz="4" w:space="0" w:color="auto"/>
              <w:right w:val="single" w:sz="4" w:space="0" w:color="auto"/>
            </w:tcBorders>
            <w:shd w:val="clear" w:color="auto" w:fill="auto"/>
            <w:vAlign w:val="center"/>
            <w:hideMark/>
          </w:tcPr>
          <w:p w14:paraId="55C96511" w14:textId="77777777" w:rsidR="009C4E6F" w:rsidRPr="006B5330" w:rsidRDefault="009C4E6F" w:rsidP="009C4E6F">
            <w:pPr>
              <w:widowControl/>
              <w:autoSpaceDE/>
              <w:autoSpaceDN/>
              <w:adjustRightInd/>
              <w:rPr>
                <w:color w:val="000000"/>
                <w:sz w:val="28"/>
                <w:szCs w:val="28"/>
              </w:rPr>
            </w:pPr>
            <w:r w:rsidRPr="006B5330">
              <w:rPr>
                <w:noProof/>
                <w:color w:val="000000"/>
                <w:sz w:val="28"/>
                <w:szCs w:val="28"/>
                <w:lang w:val="kk-KZ"/>
              </w:rPr>
              <w:t>Опробование</w:t>
            </w:r>
          </w:p>
        </w:tc>
        <w:tc>
          <w:tcPr>
            <w:tcW w:w="709" w:type="dxa"/>
            <w:tcBorders>
              <w:top w:val="nil"/>
              <w:left w:val="nil"/>
              <w:bottom w:val="single" w:sz="4" w:space="0" w:color="auto"/>
              <w:right w:val="single" w:sz="4" w:space="0" w:color="auto"/>
            </w:tcBorders>
            <w:shd w:val="clear" w:color="auto" w:fill="auto"/>
            <w:vAlign w:val="center"/>
            <w:hideMark/>
          </w:tcPr>
          <w:p w14:paraId="2A37113F" w14:textId="1086FA68" w:rsidR="009C4E6F" w:rsidRPr="006B5330" w:rsidRDefault="009C4E6F" w:rsidP="009C4E6F">
            <w:pPr>
              <w:widowControl/>
              <w:autoSpaceDE/>
              <w:autoSpaceDN/>
              <w:adjustRightInd/>
              <w:jc w:val="right"/>
              <w:rPr>
                <w:color w:val="000000"/>
                <w:sz w:val="28"/>
                <w:szCs w:val="28"/>
              </w:rPr>
            </w:pPr>
            <w:r>
              <w:rPr>
                <w:color w:val="000000"/>
                <w:sz w:val="28"/>
                <w:szCs w:val="28"/>
              </w:rPr>
              <w:t>30</w:t>
            </w:r>
          </w:p>
        </w:tc>
      </w:tr>
      <w:tr w:rsidR="009C4E6F" w:rsidRPr="006B5330" w14:paraId="493913E9"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BE1B96F" w14:textId="3C8AAE0B" w:rsidR="009C4E6F" w:rsidRPr="006B5330" w:rsidRDefault="009C4E6F" w:rsidP="009C4E6F">
            <w:pPr>
              <w:widowControl/>
              <w:autoSpaceDE/>
              <w:autoSpaceDN/>
              <w:adjustRightInd/>
              <w:jc w:val="center"/>
              <w:rPr>
                <w:color w:val="000000"/>
                <w:sz w:val="28"/>
                <w:szCs w:val="28"/>
              </w:rPr>
            </w:pPr>
            <w:r w:rsidRPr="006B5330">
              <w:rPr>
                <w:color w:val="000000"/>
                <w:sz w:val="28"/>
                <w:szCs w:val="28"/>
              </w:rPr>
              <w:t>6.4.</w:t>
            </w:r>
            <w:r>
              <w:rPr>
                <w:color w:val="000000"/>
                <w:sz w:val="28"/>
                <w:szCs w:val="28"/>
              </w:rPr>
              <w:t>3</w:t>
            </w:r>
            <w:r w:rsidRPr="006B5330">
              <w:rPr>
                <w:color w:val="000000"/>
                <w:sz w:val="28"/>
                <w:szCs w:val="28"/>
              </w:rPr>
              <w:t xml:space="preserve"> </w:t>
            </w:r>
          </w:p>
        </w:tc>
        <w:tc>
          <w:tcPr>
            <w:tcW w:w="7687" w:type="dxa"/>
            <w:tcBorders>
              <w:top w:val="nil"/>
              <w:left w:val="nil"/>
              <w:bottom w:val="single" w:sz="4" w:space="0" w:color="auto"/>
              <w:right w:val="single" w:sz="4" w:space="0" w:color="auto"/>
            </w:tcBorders>
            <w:shd w:val="clear" w:color="auto" w:fill="auto"/>
            <w:vAlign w:val="center"/>
            <w:hideMark/>
          </w:tcPr>
          <w:p w14:paraId="5D93AF10" w14:textId="77777777" w:rsidR="009C4E6F" w:rsidRPr="006B5330" w:rsidRDefault="009C4E6F" w:rsidP="009C4E6F">
            <w:pPr>
              <w:widowControl/>
              <w:autoSpaceDE/>
              <w:autoSpaceDN/>
              <w:adjustRightInd/>
              <w:rPr>
                <w:color w:val="000000"/>
                <w:sz w:val="28"/>
                <w:szCs w:val="28"/>
              </w:rPr>
            </w:pPr>
            <w:r w:rsidRPr="006B5330">
              <w:rPr>
                <w:noProof/>
                <w:color w:val="000000"/>
                <w:sz w:val="28"/>
                <w:szCs w:val="28"/>
                <w:lang w:val="kk-KZ"/>
              </w:rPr>
              <w:t>Пожарная безопасность</w:t>
            </w:r>
          </w:p>
        </w:tc>
        <w:tc>
          <w:tcPr>
            <w:tcW w:w="709" w:type="dxa"/>
            <w:tcBorders>
              <w:top w:val="nil"/>
              <w:left w:val="nil"/>
              <w:bottom w:val="single" w:sz="4" w:space="0" w:color="auto"/>
              <w:right w:val="single" w:sz="4" w:space="0" w:color="auto"/>
            </w:tcBorders>
            <w:shd w:val="clear" w:color="auto" w:fill="auto"/>
            <w:vAlign w:val="center"/>
            <w:hideMark/>
          </w:tcPr>
          <w:p w14:paraId="05AFED8E" w14:textId="5212757F" w:rsidR="009C4E6F" w:rsidRPr="006B5330" w:rsidRDefault="009C4E6F" w:rsidP="009C4E6F">
            <w:pPr>
              <w:widowControl/>
              <w:autoSpaceDE/>
              <w:autoSpaceDN/>
              <w:adjustRightInd/>
              <w:jc w:val="right"/>
              <w:rPr>
                <w:color w:val="000000"/>
                <w:sz w:val="28"/>
                <w:szCs w:val="28"/>
              </w:rPr>
            </w:pPr>
            <w:r>
              <w:rPr>
                <w:color w:val="000000"/>
                <w:sz w:val="28"/>
                <w:szCs w:val="28"/>
              </w:rPr>
              <w:t>31</w:t>
            </w:r>
          </w:p>
        </w:tc>
      </w:tr>
      <w:tr w:rsidR="009C4E6F" w:rsidRPr="006B5330" w14:paraId="5BBE7105"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DBDBBBF" w14:textId="77777777" w:rsidR="009C4E6F" w:rsidRPr="006B5330" w:rsidRDefault="009C4E6F" w:rsidP="009C4E6F">
            <w:pPr>
              <w:widowControl/>
              <w:autoSpaceDE/>
              <w:autoSpaceDN/>
              <w:adjustRightInd/>
              <w:jc w:val="center"/>
              <w:rPr>
                <w:color w:val="000000"/>
                <w:sz w:val="28"/>
                <w:szCs w:val="28"/>
              </w:rPr>
            </w:pPr>
            <w:r w:rsidRPr="006B5330">
              <w:rPr>
                <w:color w:val="000000"/>
                <w:sz w:val="28"/>
                <w:szCs w:val="28"/>
              </w:rPr>
              <w:t xml:space="preserve">7 </w:t>
            </w:r>
          </w:p>
        </w:tc>
        <w:tc>
          <w:tcPr>
            <w:tcW w:w="7687" w:type="dxa"/>
            <w:tcBorders>
              <w:top w:val="nil"/>
              <w:left w:val="nil"/>
              <w:bottom w:val="single" w:sz="4" w:space="0" w:color="auto"/>
              <w:right w:val="single" w:sz="4" w:space="0" w:color="auto"/>
            </w:tcBorders>
            <w:shd w:val="clear" w:color="auto" w:fill="auto"/>
            <w:vAlign w:val="center"/>
            <w:hideMark/>
          </w:tcPr>
          <w:p w14:paraId="62D849A7" w14:textId="77777777" w:rsidR="009C4E6F" w:rsidRPr="006B5330" w:rsidRDefault="009C4E6F" w:rsidP="009C4E6F">
            <w:pPr>
              <w:widowControl/>
              <w:autoSpaceDE/>
              <w:autoSpaceDN/>
              <w:adjustRightInd/>
              <w:rPr>
                <w:color w:val="000000"/>
                <w:sz w:val="28"/>
                <w:szCs w:val="28"/>
              </w:rPr>
            </w:pPr>
            <w:r w:rsidRPr="006B5330">
              <w:rPr>
                <w:noProof/>
                <w:color w:val="000000"/>
                <w:sz w:val="28"/>
                <w:szCs w:val="28"/>
              </w:rPr>
              <w:t>ОХРАНА ОКРУЖАЮЩЕЙ СРЕДЫ</w:t>
            </w:r>
          </w:p>
        </w:tc>
        <w:tc>
          <w:tcPr>
            <w:tcW w:w="709" w:type="dxa"/>
            <w:tcBorders>
              <w:top w:val="nil"/>
              <w:left w:val="nil"/>
              <w:bottom w:val="single" w:sz="4" w:space="0" w:color="auto"/>
              <w:right w:val="single" w:sz="4" w:space="0" w:color="auto"/>
            </w:tcBorders>
            <w:shd w:val="clear" w:color="auto" w:fill="auto"/>
            <w:vAlign w:val="center"/>
            <w:hideMark/>
          </w:tcPr>
          <w:p w14:paraId="1E8E7F82" w14:textId="6D723372" w:rsidR="009C4E6F" w:rsidRPr="006B5330" w:rsidRDefault="009C4E6F" w:rsidP="009C4E6F">
            <w:pPr>
              <w:widowControl/>
              <w:autoSpaceDE/>
              <w:autoSpaceDN/>
              <w:adjustRightInd/>
              <w:jc w:val="right"/>
              <w:rPr>
                <w:color w:val="000000"/>
                <w:sz w:val="28"/>
                <w:szCs w:val="28"/>
              </w:rPr>
            </w:pPr>
            <w:r>
              <w:rPr>
                <w:color w:val="000000"/>
                <w:sz w:val="28"/>
                <w:szCs w:val="28"/>
              </w:rPr>
              <w:t>32</w:t>
            </w:r>
          </w:p>
        </w:tc>
      </w:tr>
      <w:tr w:rsidR="009C4E6F" w:rsidRPr="006B5330" w14:paraId="5CB416E4"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402C201" w14:textId="77777777" w:rsidR="009C4E6F" w:rsidRPr="006B5330" w:rsidRDefault="009C4E6F" w:rsidP="009C4E6F">
            <w:pPr>
              <w:widowControl/>
              <w:autoSpaceDE/>
              <w:autoSpaceDN/>
              <w:adjustRightInd/>
              <w:jc w:val="center"/>
              <w:rPr>
                <w:color w:val="000000"/>
                <w:sz w:val="28"/>
                <w:szCs w:val="28"/>
              </w:rPr>
            </w:pPr>
            <w:r w:rsidRPr="006B5330">
              <w:rPr>
                <w:color w:val="000000"/>
                <w:sz w:val="28"/>
                <w:szCs w:val="28"/>
              </w:rPr>
              <w:t xml:space="preserve">7.1 </w:t>
            </w:r>
          </w:p>
        </w:tc>
        <w:tc>
          <w:tcPr>
            <w:tcW w:w="7687" w:type="dxa"/>
            <w:tcBorders>
              <w:top w:val="nil"/>
              <w:left w:val="nil"/>
              <w:bottom w:val="single" w:sz="4" w:space="0" w:color="auto"/>
              <w:right w:val="single" w:sz="4" w:space="0" w:color="auto"/>
            </w:tcBorders>
            <w:shd w:val="clear" w:color="auto" w:fill="auto"/>
            <w:vAlign w:val="center"/>
            <w:hideMark/>
          </w:tcPr>
          <w:p w14:paraId="68D97D7F" w14:textId="77777777" w:rsidR="009C4E6F" w:rsidRPr="006B5330" w:rsidRDefault="009C4E6F" w:rsidP="009C4E6F">
            <w:pPr>
              <w:widowControl/>
              <w:autoSpaceDE/>
              <w:autoSpaceDN/>
              <w:adjustRightInd/>
              <w:rPr>
                <w:color w:val="000000"/>
                <w:sz w:val="28"/>
                <w:szCs w:val="28"/>
              </w:rPr>
            </w:pPr>
            <w:r w:rsidRPr="006B5330">
              <w:rPr>
                <w:noProof/>
                <w:color w:val="000000"/>
                <w:sz w:val="28"/>
                <w:szCs w:val="28"/>
              </w:rPr>
              <w:t>Характеристики источников воздействия</w:t>
            </w:r>
          </w:p>
        </w:tc>
        <w:tc>
          <w:tcPr>
            <w:tcW w:w="709" w:type="dxa"/>
            <w:tcBorders>
              <w:top w:val="nil"/>
              <w:left w:val="nil"/>
              <w:bottom w:val="single" w:sz="4" w:space="0" w:color="auto"/>
              <w:right w:val="single" w:sz="4" w:space="0" w:color="auto"/>
            </w:tcBorders>
            <w:shd w:val="clear" w:color="auto" w:fill="auto"/>
            <w:vAlign w:val="center"/>
            <w:hideMark/>
          </w:tcPr>
          <w:p w14:paraId="7AB068DE" w14:textId="372B1E04" w:rsidR="009C4E6F" w:rsidRPr="006B5330" w:rsidRDefault="009C4E6F" w:rsidP="009C4E6F">
            <w:pPr>
              <w:widowControl/>
              <w:autoSpaceDE/>
              <w:autoSpaceDN/>
              <w:adjustRightInd/>
              <w:jc w:val="right"/>
              <w:rPr>
                <w:color w:val="000000"/>
                <w:sz w:val="28"/>
                <w:szCs w:val="28"/>
              </w:rPr>
            </w:pPr>
            <w:r>
              <w:rPr>
                <w:color w:val="000000"/>
                <w:sz w:val="28"/>
                <w:szCs w:val="28"/>
              </w:rPr>
              <w:t>35</w:t>
            </w:r>
          </w:p>
        </w:tc>
      </w:tr>
      <w:tr w:rsidR="009C4E6F" w:rsidRPr="006B5330" w14:paraId="343B8E53"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3DF079E" w14:textId="77777777" w:rsidR="009C4E6F" w:rsidRPr="006B5330" w:rsidRDefault="009C4E6F" w:rsidP="009C4E6F">
            <w:pPr>
              <w:widowControl/>
              <w:autoSpaceDE/>
              <w:autoSpaceDN/>
              <w:adjustRightInd/>
              <w:jc w:val="center"/>
              <w:rPr>
                <w:color w:val="000000"/>
                <w:sz w:val="28"/>
                <w:szCs w:val="28"/>
              </w:rPr>
            </w:pPr>
            <w:r w:rsidRPr="006B5330">
              <w:rPr>
                <w:color w:val="000000"/>
                <w:sz w:val="28"/>
                <w:szCs w:val="28"/>
              </w:rPr>
              <w:t xml:space="preserve">7.2 </w:t>
            </w:r>
          </w:p>
        </w:tc>
        <w:tc>
          <w:tcPr>
            <w:tcW w:w="7687" w:type="dxa"/>
            <w:tcBorders>
              <w:top w:val="nil"/>
              <w:left w:val="nil"/>
              <w:bottom w:val="single" w:sz="4" w:space="0" w:color="auto"/>
              <w:right w:val="single" w:sz="4" w:space="0" w:color="auto"/>
            </w:tcBorders>
            <w:shd w:val="clear" w:color="auto" w:fill="auto"/>
            <w:vAlign w:val="center"/>
            <w:hideMark/>
          </w:tcPr>
          <w:p w14:paraId="1E33E343" w14:textId="77777777" w:rsidR="009C4E6F" w:rsidRPr="006B5330" w:rsidRDefault="009C4E6F" w:rsidP="009C4E6F">
            <w:pPr>
              <w:widowControl/>
              <w:autoSpaceDE/>
              <w:autoSpaceDN/>
              <w:adjustRightInd/>
              <w:rPr>
                <w:color w:val="000000"/>
                <w:sz w:val="28"/>
                <w:szCs w:val="28"/>
              </w:rPr>
            </w:pPr>
            <w:r w:rsidRPr="006B5330">
              <w:rPr>
                <w:noProof/>
                <w:color w:val="000000"/>
                <w:sz w:val="28"/>
                <w:szCs w:val="28"/>
              </w:rPr>
              <w:t>Среды и виды воздействия</w:t>
            </w:r>
          </w:p>
        </w:tc>
        <w:tc>
          <w:tcPr>
            <w:tcW w:w="709" w:type="dxa"/>
            <w:tcBorders>
              <w:top w:val="nil"/>
              <w:left w:val="nil"/>
              <w:bottom w:val="single" w:sz="4" w:space="0" w:color="auto"/>
              <w:right w:val="single" w:sz="4" w:space="0" w:color="auto"/>
            </w:tcBorders>
            <w:shd w:val="clear" w:color="auto" w:fill="auto"/>
            <w:vAlign w:val="center"/>
            <w:hideMark/>
          </w:tcPr>
          <w:p w14:paraId="47A230EB" w14:textId="55B3776E" w:rsidR="009C4E6F" w:rsidRPr="006B5330" w:rsidRDefault="009C4E6F" w:rsidP="009C4E6F">
            <w:pPr>
              <w:widowControl/>
              <w:autoSpaceDE/>
              <w:autoSpaceDN/>
              <w:adjustRightInd/>
              <w:jc w:val="right"/>
              <w:rPr>
                <w:color w:val="000000"/>
                <w:sz w:val="28"/>
                <w:szCs w:val="28"/>
              </w:rPr>
            </w:pPr>
            <w:r>
              <w:rPr>
                <w:color w:val="000000"/>
                <w:sz w:val="28"/>
                <w:szCs w:val="28"/>
              </w:rPr>
              <w:t>35</w:t>
            </w:r>
          </w:p>
        </w:tc>
      </w:tr>
      <w:tr w:rsidR="009C4E6F" w:rsidRPr="006B5330" w14:paraId="0F98BF5C"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BCFCFA8" w14:textId="77777777" w:rsidR="009C4E6F" w:rsidRPr="006B5330" w:rsidRDefault="009C4E6F" w:rsidP="009C4E6F">
            <w:pPr>
              <w:widowControl/>
              <w:autoSpaceDE/>
              <w:autoSpaceDN/>
              <w:adjustRightInd/>
              <w:jc w:val="center"/>
              <w:rPr>
                <w:color w:val="000000"/>
                <w:sz w:val="28"/>
                <w:szCs w:val="28"/>
              </w:rPr>
            </w:pPr>
            <w:r w:rsidRPr="006B5330">
              <w:rPr>
                <w:color w:val="000000"/>
                <w:sz w:val="28"/>
                <w:szCs w:val="28"/>
              </w:rPr>
              <w:t xml:space="preserve">7.3 </w:t>
            </w:r>
          </w:p>
        </w:tc>
        <w:tc>
          <w:tcPr>
            <w:tcW w:w="7687" w:type="dxa"/>
            <w:tcBorders>
              <w:top w:val="nil"/>
              <w:left w:val="nil"/>
              <w:bottom w:val="single" w:sz="4" w:space="0" w:color="auto"/>
              <w:right w:val="single" w:sz="4" w:space="0" w:color="auto"/>
            </w:tcBorders>
            <w:shd w:val="clear" w:color="auto" w:fill="auto"/>
            <w:vAlign w:val="center"/>
            <w:hideMark/>
          </w:tcPr>
          <w:p w14:paraId="1E5E4124" w14:textId="77777777" w:rsidR="009C4E6F" w:rsidRPr="006B5330" w:rsidRDefault="009C4E6F" w:rsidP="009C4E6F">
            <w:pPr>
              <w:widowControl/>
              <w:autoSpaceDE/>
              <w:autoSpaceDN/>
              <w:adjustRightInd/>
              <w:rPr>
                <w:color w:val="000000"/>
                <w:sz w:val="28"/>
                <w:szCs w:val="28"/>
              </w:rPr>
            </w:pPr>
            <w:r w:rsidRPr="006B5330">
              <w:rPr>
                <w:noProof/>
                <w:color w:val="000000"/>
                <w:sz w:val="28"/>
                <w:szCs w:val="28"/>
              </w:rPr>
              <w:t>Оценка воздействия на атмосферный воздух</w:t>
            </w:r>
          </w:p>
        </w:tc>
        <w:tc>
          <w:tcPr>
            <w:tcW w:w="709" w:type="dxa"/>
            <w:tcBorders>
              <w:top w:val="nil"/>
              <w:left w:val="nil"/>
              <w:bottom w:val="single" w:sz="4" w:space="0" w:color="auto"/>
              <w:right w:val="single" w:sz="4" w:space="0" w:color="auto"/>
            </w:tcBorders>
            <w:shd w:val="clear" w:color="auto" w:fill="auto"/>
            <w:vAlign w:val="center"/>
            <w:hideMark/>
          </w:tcPr>
          <w:p w14:paraId="20F5C524" w14:textId="11E2CD86" w:rsidR="009C4E6F" w:rsidRPr="006B5330" w:rsidRDefault="009C4E6F" w:rsidP="009C4E6F">
            <w:pPr>
              <w:widowControl/>
              <w:autoSpaceDE/>
              <w:autoSpaceDN/>
              <w:adjustRightInd/>
              <w:jc w:val="right"/>
              <w:rPr>
                <w:color w:val="000000"/>
                <w:sz w:val="28"/>
                <w:szCs w:val="28"/>
              </w:rPr>
            </w:pPr>
            <w:r>
              <w:rPr>
                <w:color w:val="000000"/>
                <w:sz w:val="28"/>
                <w:szCs w:val="28"/>
              </w:rPr>
              <w:t>35</w:t>
            </w:r>
          </w:p>
        </w:tc>
      </w:tr>
      <w:tr w:rsidR="009C4E6F" w:rsidRPr="006B5330" w14:paraId="19C3AE15"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1F1F89F" w14:textId="77777777" w:rsidR="009C4E6F" w:rsidRPr="006B5330" w:rsidRDefault="009C4E6F" w:rsidP="009C4E6F">
            <w:pPr>
              <w:widowControl/>
              <w:autoSpaceDE/>
              <w:autoSpaceDN/>
              <w:adjustRightInd/>
              <w:jc w:val="center"/>
              <w:rPr>
                <w:color w:val="000000"/>
                <w:sz w:val="28"/>
                <w:szCs w:val="28"/>
              </w:rPr>
            </w:pPr>
            <w:r w:rsidRPr="006B5330">
              <w:rPr>
                <w:color w:val="000000"/>
                <w:sz w:val="28"/>
                <w:szCs w:val="28"/>
              </w:rPr>
              <w:t xml:space="preserve">7.4 </w:t>
            </w:r>
          </w:p>
        </w:tc>
        <w:tc>
          <w:tcPr>
            <w:tcW w:w="7687" w:type="dxa"/>
            <w:tcBorders>
              <w:top w:val="nil"/>
              <w:left w:val="nil"/>
              <w:bottom w:val="single" w:sz="4" w:space="0" w:color="auto"/>
              <w:right w:val="single" w:sz="4" w:space="0" w:color="auto"/>
            </w:tcBorders>
            <w:shd w:val="clear" w:color="auto" w:fill="auto"/>
            <w:vAlign w:val="center"/>
            <w:hideMark/>
          </w:tcPr>
          <w:p w14:paraId="6ADBE18C" w14:textId="77777777" w:rsidR="009C4E6F" w:rsidRPr="006B5330" w:rsidRDefault="009C4E6F" w:rsidP="009C4E6F">
            <w:pPr>
              <w:widowControl/>
              <w:autoSpaceDE/>
              <w:autoSpaceDN/>
              <w:adjustRightInd/>
              <w:rPr>
                <w:color w:val="000000"/>
                <w:sz w:val="28"/>
                <w:szCs w:val="28"/>
              </w:rPr>
            </w:pPr>
            <w:r w:rsidRPr="006B5330">
              <w:rPr>
                <w:noProof/>
                <w:color w:val="000000"/>
                <w:sz w:val="28"/>
                <w:szCs w:val="28"/>
              </w:rPr>
              <w:t>Санитарно-гигиенические требования</w:t>
            </w:r>
          </w:p>
        </w:tc>
        <w:tc>
          <w:tcPr>
            <w:tcW w:w="709" w:type="dxa"/>
            <w:tcBorders>
              <w:top w:val="nil"/>
              <w:left w:val="nil"/>
              <w:bottom w:val="single" w:sz="4" w:space="0" w:color="auto"/>
              <w:right w:val="single" w:sz="4" w:space="0" w:color="auto"/>
            </w:tcBorders>
            <w:shd w:val="clear" w:color="auto" w:fill="auto"/>
            <w:vAlign w:val="center"/>
            <w:hideMark/>
          </w:tcPr>
          <w:p w14:paraId="1068A662" w14:textId="620BA1D7" w:rsidR="009C4E6F" w:rsidRPr="006B5330" w:rsidRDefault="009C4E6F" w:rsidP="009C4E6F">
            <w:pPr>
              <w:widowControl/>
              <w:autoSpaceDE/>
              <w:autoSpaceDN/>
              <w:adjustRightInd/>
              <w:jc w:val="right"/>
              <w:rPr>
                <w:color w:val="000000"/>
                <w:sz w:val="28"/>
                <w:szCs w:val="28"/>
              </w:rPr>
            </w:pPr>
            <w:r>
              <w:rPr>
                <w:color w:val="000000"/>
                <w:sz w:val="28"/>
                <w:szCs w:val="28"/>
              </w:rPr>
              <w:t>36</w:t>
            </w:r>
          </w:p>
        </w:tc>
      </w:tr>
      <w:tr w:rsidR="009C4E6F" w:rsidRPr="006B5330" w14:paraId="68B55C44"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2FA231D" w14:textId="77777777" w:rsidR="009C4E6F" w:rsidRPr="006B5330" w:rsidRDefault="009C4E6F" w:rsidP="009C4E6F">
            <w:pPr>
              <w:widowControl/>
              <w:autoSpaceDE/>
              <w:autoSpaceDN/>
              <w:adjustRightInd/>
              <w:jc w:val="center"/>
              <w:rPr>
                <w:color w:val="000000"/>
                <w:sz w:val="28"/>
                <w:szCs w:val="28"/>
              </w:rPr>
            </w:pPr>
            <w:r w:rsidRPr="006B5330">
              <w:rPr>
                <w:color w:val="000000"/>
                <w:sz w:val="28"/>
                <w:szCs w:val="28"/>
              </w:rPr>
              <w:t xml:space="preserve">7.5 </w:t>
            </w:r>
          </w:p>
        </w:tc>
        <w:tc>
          <w:tcPr>
            <w:tcW w:w="7687" w:type="dxa"/>
            <w:tcBorders>
              <w:top w:val="nil"/>
              <w:left w:val="nil"/>
              <w:bottom w:val="single" w:sz="4" w:space="0" w:color="auto"/>
              <w:right w:val="single" w:sz="4" w:space="0" w:color="auto"/>
            </w:tcBorders>
            <w:shd w:val="clear" w:color="auto" w:fill="auto"/>
            <w:vAlign w:val="center"/>
            <w:hideMark/>
          </w:tcPr>
          <w:p w14:paraId="5121CDF3" w14:textId="77777777" w:rsidR="009C4E6F" w:rsidRPr="006B5330" w:rsidRDefault="009C4E6F" w:rsidP="009C4E6F">
            <w:pPr>
              <w:widowControl/>
              <w:autoSpaceDE/>
              <w:autoSpaceDN/>
              <w:adjustRightInd/>
              <w:rPr>
                <w:color w:val="000000"/>
                <w:sz w:val="28"/>
                <w:szCs w:val="28"/>
              </w:rPr>
            </w:pPr>
            <w:r w:rsidRPr="006B5330">
              <w:rPr>
                <w:noProof/>
                <w:color w:val="000000"/>
                <w:sz w:val="28"/>
                <w:szCs w:val="28"/>
              </w:rPr>
              <w:t>Отходы</w:t>
            </w:r>
          </w:p>
        </w:tc>
        <w:tc>
          <w:tcPr>
            <w:tcW w:w="709" w:type="dxa"/>
            <w:tcBorders>
              <w:top w:val="nil"/>
              <w:left w:val="nil"/>
              <w:bottom w:val="single" w:sz="4" w:space="0" w:color="auto"/>
              <w:right w:val="single" w:sz="4" w:space="0" w:color="auto"/>
            </w:tcBorders>
            <w:shd w:val="clear" w:color="auto" w:fill="auto"/>
            <w:vAlign w:val="center"/>
            <w:hideMark/>
          </w:tcPr>
          <w:p w14:paraId="18E6C8E3" w14:textId="22A52E2E" w:rsidR="009C4E6F" w:rsidRPr="006B5330" w:rsidRDefault="009C4E6F" w:rsidP="009C4E6F">
            <w:pPr>
              <w:widowControl/>
              <w:autoSpaceDE/>
              <w:autoSpaceDN/>
              <w:adjustRightInd/>
              <w:jc w:val="right"/>
              <w:rPr>
                <w:color w:val="000000"/>
                <w:sz w:val="28"/>
                <w:szCs w:val="28"/>
              </w:rPr>
            </w:pPr>
            <w:r>
              <w:rPr>
                <w:color w:val="000000"/>
                <w:sz w:val="28"/>
                <w:szCs w:val="28"/>
              </w:rPr>
              <w:t>37</w:t>
            </w:r>
          </w:p>
        </w:tc>
      </w:tr>
      <w:tr w:rsidR="009C4E6F" w:rsidRPr="006B5330" w14:paraId="5FD8605F"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0A19890" w14:textId="77777777" w:rsidR="009C4E6F" w:rsidRPr="006B5330" w:rsidRDefault="009C4E6F" w:rsidP="009C4E6F">
            <w:pPr>
              <w:widowControl/>
              <w:autoSpaceDE/>
              <w:autoSpaceDN/>
              <w:adjustRightInd/>
              <w:jc w:val="center"/>
              <w:rPr>
                <w:color w:val="000000"/>
                <w:sz w:val="28"/>
                <w:szCs w:val="28"/>
              </w:rPr>
            </w:pPr>
            <w:r w:rsidRPr="006B5330">
              <w:rPr>
                <w:color w:val="000000"/>
                <w:sz w:val="28"/>
                <w:szCs w:val="28"/>
              </w:rPr>
              <w:t xml:space="preserve">7.6 </w:t>
            </w:r>
          </w:p>
        </w:tc>
        <w:tc>
          <w:tcPr>
            <w:tcW w:w="7687" w:type="dxa"/>
            <w:tcBorders>
              <w:top w:val="nil"/>
              <w:left w:val="nil"/>
              <w:bottom w:val="single" w:sz="4" w:space="0" w:color="auto"/>
              <w:right w:val="single" w:sz="4" w:space="0" w:color="auto"/>
            </w:tcBorders>
            <w:shd w:val="clear" w:color="auto" w:fill="auto"/>
            <w:vAlign w:val="center"/>
            <w:hideMark/>
          </w:tcPr>
          <w:p w14:paraId="22668975" w14:textId="77777777" w:rsidR="009C4E6F" w:rsidRPr="006B5330" w:rsidRDefault="009C4E6F" w:rsidP="009C4E6F">
            <w:pPr>
              <w:widowControl/>
              <w:autoSpaceDE/>
              <w:autoSpaceDN/>
              <w:adjustRightInd/>
              <w:rPr>
                <w:color w:val="000000"/>
                <w:sz w:val="28"/>
                <w:szCs w:val="28"/>
              </w:rPr>
            </w:pPr>
            <w:r w:rsidRPr="006B5330">
              <w:rPr>
                <w:noProof/>
                <w:color w:val="000000"/>
                <w:sz w:val="28"/>
                <w:szCs w:val="28"/>
              </w:rPr>
              <w:t>Природоохранные мероприятия</w:t>
            </w:r>
          </w:p>
        </w:tc>
        <w:tc>
          <w:tcPr>
            <w:tcW w:w="709" w:type="dxa"/>
            <w:tcBorders>
              <w:top w:val="nil"/>
              <w:left w:val="nil"/>
              <w:bottom w:val="single" w:sz="4" w:space="0" w:color="auto"/>
              <w:right w:val="single" w:sz="4" w:space="0" w:color="auto"/>
            </w:tcBorders>
            <w:shd w:val="clear" w:color="auto" w:fill="auto"/>
            <w:vAlign w:val="center"/>
            <w:hideMark/>
          </w:tcPr>
          <w:p w14:paraId="52B4095F" w14:textId="0977A3DF" w:rsidR="009C4E6F" w:rsidRPr="006B5330" w:rsidRDefault="009C4E6F" w:rsidP="009C4E6F">
            <w:pPr>
              <w:widowControl/>
              <w:autoSpaceDE/>
              <w:autoSpaceDN/>
              <w:adjustRightInd/>
              <w:jc w:val="right"/>
              <w:rPr>
                <w:color w:val="000000"/>
                <w:sz w:val="28"/>
                <w:szCs w:val="28"/>
              </w:rPr>
            </w:pPr>
            <w:r>
              <w:rPr>
                <w:color w:val="000000"/>
                <w:sz w:val="28"/>
                <w:szCs w:val="28"/>
              </w:rPr>
              <w:t>37</w:t>
            </w:r>
          </w:p>
        </w:tc>
      </w:tr>
      <w:tr w:rsidR="009C4E6F" w:rsidRPr="006B5330" w14:paraId="311076E6"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AF5F4B5" w14:textId="77777777" w:rsidR="009C4E6F" w:rsidRPr="006B5330" w:rsidRDefault="009C4E6F" w:rsidP="009C4E6F">
            <w:pPr>
              <w:widowControl/>
              <w:autoSpaceDE/>
              <w:autoSpaceDN/>
              <w:adjustRightInd/>
              <w:jc w:val="center"/>
              <w:rPr>
                <w:color w:val="000000"/>
                <w:sz w:val="28"/>
                <w:szCs w:val="28"/>
              </w:rPr>
            </w:pPr>
            <w:r w:rsidRPr="006B5330">
              <w:rPr>
                <w:color w:val="000000"/>
                <w:sz w:val="28"/>
                <w:szCs w:val="28"/>
              </w:rPr>
              <w:t xml:space="preserve">8 </w:t>
            </w:r>
          </w:p>
        </w:tc>
        <w:tc>
          <w:tcPr>
            <w:tcW w:w="7687" w:type="dxa"/>
            <w:tcBorders>
              <w:top w:val="nil"/>
              <w:left w:val="nil"/>
              <w:bottom w:val="single" w:sz="4" w:space="0" w:color="auto"/>
              <w:right w:val="single" w:sz="4" w:space="0" w:color="auto"/>
            </w:tcBorders>
            <w:shd w:val="clear" w:color="auto" w:fill="auto"/>
            <w:vAlign w:val="center"/>
            <w:hideMark/>
          </w:tcPr>
          <w:p w14:paraId="18B96F37" w14:textId="77777777" w:rsidR="009C4E6F" w:rsidRPr="006B5330" w:rsidRDefault="009C4E6F" w:rsidP="009C4E6F">
            <w:pPr>
              <w:widowControl/>
              <w:autoSpaceDE/>
              <w:autoSpaceDN/>
              <w:adjustRightInd/>
              <w:rPr>
                <w:color w:val="000000"/>
                <w:sz w:val="28"/>
                <w:szCs w:val="28"/>
              </w:rPr>
            </w:pPr>
            <w:r w:rsidRPr="006B5330">
              <w:rPr>
                <w:noProof/>
                <w:color w:val="000000"/>
                <w:sz w:val="28"/>
                <w:szCs w:val="28"/>
                <w:lang w:val="kk-KZ"/>
              </w:rPr>
              <w:t>ОЖИДАЕМЫЕ РЕЗУЛЬТАТЫ РАБОТ</w:t>
            </w:r>
          </w:p>
        </w:tc>
        <w:tc>
          <w:tcPr>
            <w:tcW w:w="709" w:type="dxa"/>
            <w:tcBorders>
              <w:top w:val="nil"/>
              <w:left w:val="nil"/>
              <w:bottom w:val="single" w:sz="4" w:space="0" w:color="auto"/>
              <w:right w:val="single" w:sz="4" w:space="0" w:color="auto"/>
            </w:tcBorders>
            <w:shd w:val="clear" w:color="auto" w:fill="auto"/>
            <w:vAlign w:val="center"/>
            <w:hideMark/>
          </w:tcPr>
          <w:p w14:paraId="1CEC51F2" w14:textId="4A98A26F" w:rsidR="009C4E6F" w:rsidRPr="006B5330" w:rsidRDefault="009C4E6F" w:rsidP="009C4E6F">
            <w:pPr>
              <w:widowControl/>
              <w:autoSpaceDE/>
              <w:autoSpaceDN/>
              <w:adjustRightInd/>
              <w:jc w:val="right"/>
              <w:rPr>
                <w:color w:val="000000"/>
                <w:sz w:val="28"/>
                <w:szCs w:val="28"/>
              </w:rPr>
            </w:pPr>
            <w:r>
              <w:rPr>
                <w:color w:val="000000"/>
                <w:sz w:val="28"/>
                <w:szCs w:val="28"/>
              </w:rPr>
              <w:t>39</w:t>
            </w:r>
          </w:p>
        </w:tc>
      </w:tr>
      <w:tr w:rsidR="009C4E6F" w:rsidRPr="006B5330" w14:paraId="4ACA4C7B"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FAE220E" w14:textId="77777777" w:rsidR="009C4E6F" w:rsidRPr="006B5330" w:rsidRDefault="009C4E6F" w:rsidP="009C4E6F">
            <w:pPr>
              <w:widowControl/>
              <w:autoSpaceDE/>
              <w:autoSpaceDN/>
              <w:adjustRightInd/>
              <w:jc w:val="center"/>
              <w:rPr>
                <w:color w:val="000000"/>
                <w:sz w:val="28"/>
                <w:szCs w:val="28"/>
              </w:rPr>
            </w:pPr>
            <w:r w:rsidRPr="006B5330">
              <w:rPr>
                <w:color w:val="000000"/>
                <w:sz w:val="28"/>
                <w:szCs w:val="28"/>
              </w:rPr>
              <w:t xml:space="preserve">9 </w:t>
            </w:r>
          </w:p>
        </w:tc>
        <w:tc>
          <w:tcPr>
            <w:tcW w:w="7687" w:type="dxa"/>
            <w:tcBorders>
              <w:top w:val="nil"/>
              <w:left w:val="nil"/>
              <w:bottom w:val="single" w:sz="4" w:space="0" w:color="auto"/>
              <w:right w:val="single" w:sz="4" w:space="0" w:color="auto"/>
            </w:tcBorders>
            <w:shd w:val="clear" w:color="auto" w:fill="auto"/>
            <w:vAlign w:val="center"/>
            <w:hideMark/>
          </w:tcPr>
          <w:p w14:paraId="365D5E62" w14:textId="77777777" w:rsidR="009C4E6F" w:rsidRPr="006B5330" w:rsidRDefault="009C4E6F" w:rsidP="009C4E6F">
            <w:pPr>
              <w:widowControl/>
              <w:autoSpaceDE/>
              <w:autoSpaceDN/>
              <w:adjustRightInd/>
              <w:rPr>
                <w:color w:val="000000"/>
                <w:sz w:val="28"/>
                <w:szCs w:val="28"/>
              </w:rPr>
            </w:pPr>
            <w:r w:rsidRPr="006B5330">
              <w:rPr>
                <w:noProof/>
                <w:color w:val="000000"/>
                <w:sz w:val="28"/>
                <w:szCs w:val="28"/>
              </w:rPr>
              <w:t>СМЕТНО-ФИНАНСОВЫЙ РАСЧЕТ ПЛАНИРУЕМЫХ РАБОТ</w:t>
            </w:r>
          </w:p>
        </w:tc>
        <w:tc>
          <w:tcPr>
            <w:tcW w:w="709" w:type="dxa"/>
            <w:tcBorders>
              <w:top w:val="nil"/>
              <w:left w:val="nil"/>
              <w:bottom w:val="single" w:sz="4" w:space="0" w:color="auto"/>
              <w:right w:val="single" w:sz="4" w:space="0" w:color="auto"/>
            </w:tcBorders>
            <w:shd w:val="clear" w:color="auto" w:fill="auto"/>
            <w:vAlign w:val="center"/>
            <w:hideMark/>
          </w:tcPr>
          <w:p w14:paraId="36FAB3A3" w14:textId="22EE28A7" w:rsidR="009C4E6F" w:rsidRPr="006B5330" w:rsidRDefault="009C4E6F" w:rsidP="009C4E6F">
            <w:pPr>
              <w:widowControl/>
              <w:autoSpaceDE/>
              <w:autoSpaceDN/>
              <w:adjustRightInd/>
              <w:jc w:val="right"/>
              <w:rPr>
                <w:color w:val="000000"/>
                <w:sz w:val="28"/>
                <w:szCs w:val="28"/>
              </w:rPr>
            </w:pPr>
            <w:r>
              <w:rPr>
                <w:color w:val="000000"/>
                <w:sz w:val="28"/>
                <w:szCs w:val="28"/>
              </w:rPr>
              <w:t>39</w:t>
            </w:r>
          </w:p>
        </w:tc>
      </w:tr>
      <w:tr w:rsidR="009C4E6F" w:rsidRPr="006B5330" w14:paraId="2273FF61"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DE4E379" w14:textId="77777777" w:rsidR="009C4E6F" w:rsidRPr="006B5330" w:rsidRDefault="009C4E6F" w:rsidP="009C4E6F">
            <w:pPr>
              <w:widowControl/>
              <w:autoSpaceDE/>
              <w:autoSpaceDN/>
              <w:adjustRightInd/>
              <w:jc w:val="center"/>
              <w:rPr>
                <w:color w:val="000000"/>
                <w:sz w:val="28"/>
                <w:szCs w:val="28"/>
              </w:rPr>
            </w:pPr>
            <w:r w:rsidRPr="006B5330">
              <w:rPr>
                <w:color w:val="000000"/>
                <w:sz w:val="28"/>
                <w:szCs w:val="28"/>
              </w:rPr>
              <w:t>10</w:t>
            </w:r>
          </w:p>
        </w:tc>
        <w:tc>
          <w:tcPr>
            <w:tcW w:w="7687" w:type="dxa"/>
            <w:tcBorders>
              <w:top w:val="nil"/>
              <w:left w:val="nil"/>
              <w:bottom w:val="single" w:sz="4" w:space="0" w:color="auto"/>
              <w:right w:val="single" w:sz="4" w:space="0" w:color="auto"/>
            </w:tcBorders>
            <w:shd w:val="clear" w:color="auto" w:fill="auto"/>
            <w:vAlign w:val="center"/>
            <w:hideMark/>
          </w:tcPr>
          <w:p w14:paraId="60F77C29" w14:textId="77777777" w:rsidR="009C4E6F" w:rsidRPr="006B5330" w:rsidRDefault="009C4E6F" w:rsidP="009C4E6F">
            <w:pPr>
              <w:widowControl/>
              <w:autoSpaceDE/>
              <w:autoSpaceDN/>
              <w:adjustRightInd/>
              <w:rPr>
                <w:color w:val="000000"/>
                <w:sz w:val="28"/>
                <w:szCs w:val="28"/>
              </w:rPr>
            </w:pPr>
            <w:r w:rsidRPr="006B5330">
              <w:rPr>
                <w:noProof/>
                <w:color w:val="000000"/>
                <w:sz w:val="28"/>
                <w:szCs w:val="28"/>
                <w:lang w:val="kk-KZ"/>
              </w:rPr>
              <w:t>СПИСОК ИСПОЛЬЗОВАННОЙ ЛИТЕРАТУРЫ</w:t>
            </w:r>
          </w:p>
        </w:tc>
        <w:tc>
          <w:tcPr>
            <w:tcW w:w="709" w:type="dxa"/>
            <w:tcBorders>
              <w:top w:val="nil"/>
              <w:left w:val="nil"/>
              <w:bottom w:val="single" w:sz="4" w:space="0" w:color="auto"/>
              <w:right w:val="single" w:sz="4" w:space="0" w:color="auto"/>
            </w:tcBorders>
            <w:shd w:val="clear" w:color="auto" w:fill="auto"/>
            <w:vAlign w:val="center"/>
            <w:hideMark/>
          </w:tcPr>
          <w:p w14:paraId="11631D9E" w14:textId="39979AFD" w:rsidR="009C4E6F" w:rsidRPr="006B5330" w:rsidRDefault="009C4E6F" w:rsidP="009C4E6F">
            <w:pPr>
              <w:widowControl/>
              <w:autoSpaceDE/>
              <w:autoSpaceDN/>
              <w:adjustRightInd/>
              <w:jc w:val="right"/>
              <w:rPr>
                <w:color w:val="000000"/>
                <w:sz w:val="28"/>
                <w:szCs w:val="28"/>
              </w:rPr>
            </w:pPr>
            <w:r>
              <w:rPr>
                <w:color w:val="000000"/>
                <w:sz w:val="28"/>
                <w:szCs w:val="28"/>
              </w:rPr>
              <w:t>43</w:t>
            </w:r>
          </w:p>
        </w:tc>
      </w:tr>
      <w:tr w:rsidR="009C4E6F" w:rsidRPr="006B5330" w14:paraId="7E60D18C" w14:textId="77777777" w:rsidTr="00A61AA9">
        <w:trPr>
          <w:trHeight w:val="37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71902EE" w14:textId="77777777" w:rsidR="009C4E6F" w:rsidRPr="006B5330" w:rsidRDefault="009C4E6F" w:rsidP="009C4E6F">
            <w:pPr>
              <w:widowControl/>
              <w:autoSpaceDE/>
              <w:autoSpaceDN/>
              <w:adjustRightInd/>
              <w:jc w:val="center"/>
              <w:rPr>
                <w:rFonts w:ascii="Calibri" w:hAnsi="Calibri" w:cs="Calibri"/>
                <w:color w:val="000000"/>
                <w:sz w:val="22"/>
                <w:szCs w:val="22"/>
              </w:rPr>
            </w:pPr>
            <w:r w:rsidRPr="006B5330">
              <w:rPr>
                <w:rFonts w:ascii="Calibri" w:hAnsi="Calibri" w:cs="Calibri"/>
                <w:color w:val="000000"/>
                <w:sz w:val="22"/>
                <w:szCs w:val="22"/>
              </w:rPr>
              <w:t> </w:t>
            </w:r>
          </w:p>
        </w:tc>
        <w:tc>
          <w:tcPr>
            <w:tcW w:w="7687" w:type="dxa"/>
            <w:tcBorders>
              <w:top w:val="nil"/>
              <w:left w:val="nil"/>
              <w:bottom w:val="single" w:sz="4" w:space="0" w:color="auto"/>
              <w:right w:val="single" w:sz="4" w:space="0" w:color="auto"/>
            </w:tcBorders>
            <w:shd w:val="clear" w:color="auto" w:fill="auto"/>
            <w:vAlign w:val="center"/>
            <w:hideMark/>
          </w:tcPr>
          <w:p w14:paraId="7592445E" w14:textId="77777777" w:rsidR="009C4E6F" w:rsidRPr="006B5330" w:rsidRDefault="009C4E6F" w:rsidP="009C4E6F">
            <w:pPr>
              <w:widowControl/>
              <w:autoSpaceDE/>
              <w:autoSpaceDN/>
              <w:adjustRightInd/>
              <w:rPr>
                <w:color w:val="000000"/>
                <w:sz w:val="28"/>
                <w:szCs w:val="28"/>
              </w:rPr>
            </w:pPr>
            <w:r w:rsidRPr="006B5330">
              <w:rPr>
                <w:color w:val="000000"/>
                <w:sz w:val="28"/>
                <w:szCs w:val="28"/>
              </w:rPr>
              <w:t>Текстовые Приложения</w:t>
            </w:r>
          </w:p>
        </w:tc>
        <w:tc>
          <w:tcPr>
            <w:tcW w:w="709" w:type="dxa"/>
            <w:tcBorders>
              <w:top w:val="nil"/>
              <w:left w:val="nil"/>
              <w:bottom w:val="single" w:sz="4" w:space="0" w:color="auto"/>
              <w:right w:val="single" w:sz="4" w:space="0" w:color="auto"/>
            </w:tcBorders>
            <w:shd w:val="clear" w:color="auto" w:fill="auto"/>
            <w:vAlign w:val="center"/>
            <w:hideMark/>
          </w:tcPr>
          <w:p w14:paraId="0755B72C" w14:textId="4176C4A9" w:rsidR="009C4E6F" w:rsidRPr="006B5330" w:rsidRDefault="0040626D" w:rsidP="009C4E6F">
            <w:pPr>
              <w:widowControl/>
              <w:autoSpaceDE/>
              <w:autoSpaceDN/>
              <w:adjustRightInd/>
              <w:jc w:val="right"/>
              <w:rPr>
                <w:color w:val="000000"/>
                <w:sz w:val="28"/>
                <w:szCs w:val="28"/>
              </w:rPr>
            </w:pPr>
            <w:r>
              <w:rPr>
                <w:color w:val="000000"/>
                <w:sz w:val="28"/>
                <w:szCs w:val="28"/>
              </w:rPr>
              <w:t>43</w:t>
            </w:r>
          </w:p>
        </w:tc>
      </w:tr>
    </w:tbl>
    <w:p w14:paraId="6353DB66" w14:textId="77777777" w:rsidR="006B5330" w:rsidRPr="006B5330" w:rsidRDefault="006B5330" w:rsidP="006B5330">
      <w:pPr>
        <w:widowControl/>
        <w:autoSpaceDE/>
        <w:autoSpaceDN/>
        <w:adjustRightInd/>
        <w:jc w:val="center"/>
        <w:rPr>
          <w:b/>
          <w:sz w:val="24"/>
          <w:szCs w:val="24"/>
        </w:rPr>
      </w:pPr>
    </w:p>
    <w:p w14:paraId="2314B57E" w14:textId="77777777" w:rsidR="0037222E" w:rsidRDefault="0037222E">
      <w:pPr>
        <w:widowControl/>
        <w:autoSpaceDE/>
        <w:autoSpaceDN/>
        <w:adjustRightInd/>
        <w:rPr>
          <w:b/>
          <w:sz w:val="28"/>
          <w:szCs w:val="28"/>
        </w:rPr>
      </w:pPr>
      <w:r>
        <w:rPr>
          <w:b/>
          <w:sz w:val="28"/>
          <w:szCs w:val="28"/>
        </w:rPr>
        <w:br w:type="page"/>
      </w:r>
    </w:p>
    <w:p w14:paraId="6C8369A7" w14:textId="77777777" w:rsidR="0037222E" w:rsidRPr="009F090F" w:rsidRDefault="0037222E" w:rsidP="007C443E">
      <w:pPr>
        <w:keepNext/>
        <w:pageBreakBefore/>
        <w:tabs>
          <w:tab w:val="center" w:pos="2977"/>
        </w:tabs>
        <w:suppressAutoHyphens/>
        <w:spacing w:line="720" w:lineRule="auto"/>
        <w:ind w:firstLine="539"/>
        <w:jc w:val="center"/>
        <w:rPr>
          <w:b/>
          <w:sz w:val="28"/>
          <w:szCs w:val="28"/>
          <w:lang w:eastAsia="ar-SA"/>
        </w:rPr>
      </w:pPr>
      <w:r w:rsidRPr="009F090F">
        <w:rPr>
          <w:b/>
          <w:sz w:val="28"/>
          <w:szCs w:val="28"/>
          <w:lang w:eastAsia="ar-SA"/>
        </w:rPr>
        <w:lastRenderedPageBreak/>
        <w:t>СПИСОК ИЛЛЮСТРАЦИЙ В ТЕКСТЕ</w:t>
      </w:r>
    </w:p>
    <w:tbl>
      <w:tblPr>
        <w:tblpPr w:leftFromText="180" w:rightFromText="180" w:horzAnchor="margin" w:tblpY="42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1306"/>
        <w:gridCol w:w="6520"/>
        <w:gridCol w:w="851"/>
      </w:tblGrid>
      <w:tr w:rsidR="008B4E68" w:rsidRPr="00D60B98" w14:paraId="688BCF4C" w14:textId="77777777" w:rsidTr="00A61AA9">
        <w:tc>
          <w:tcPr>
            <w:tcW w:w="674" w:type="dxa"/>
          </w:tcPr>
          <w:p w14:paraId="0879256E" w14:textId="77777777" w:rsidR="008B4E68" w:rsidRPr="00D60B98" w:rsidRDefault="008B4E68" w:rsidP="00A61AA9">
            <w:pPr>
              <w:jc w:val="center"/>
              <w:rPr>
                <w:sz w:val="28"/>
                <w:szCs w:val="28"/>
              </w:rPr>
            </w:pPr>
            <w:r w:rsidRPr="00D60B98">
              <w:rPr>
                <w:sz w:val="28"/>
                <w:szCs w:val="28"/>
              </w:rPr>
              <w:t>№№</w:t>
            </w:r>
            <w:r>
              <w:rPr>
                <w:sz w:val="28"/>
                <w:szCs w:val="28"/>
                <w:lang w:val="en-US"/>
              </w:rPr>
              <w:t xml:space="preserve"> </w:t>
            </w:r>
            <w:r w:rsidRPr="00D60B98">
              <w:rPr>
                <w:sz w:val="28"/>
                <w:szCs w:val="28"/>
              </w:rPr>
              <w:t>п. п</w:t>
            </w:r>
          </w:p>
        </w:tc>
        <w:tc>
          <w:tcPr>
            <w:tcW w:w="1306" w:type="dxa"/>
          </w:tcPr>
          <w:p w14:paraId="2A9DA6E2" w14:textId="77777777" w:rsidR="008B4E68" w:rsidRPr="00D60B98" w:rsidRDefault="008B4E68" w:rsidP="00A61AA9">
            <w:pPr>
              <w:jc w:val="center"/>
              <w:rPr>
                <w:sz w:val="28"/>
                <w:szCs w:val="28"/>
              </w:rPr>
            </w:pPr>
            <w:r w:rsidRPr="00D60B98">
              <w:rPr>
                <w:sz w:val="28"/>
                <w:szCs w:val="28"/>
              </w:rPr>
              <w:t>№</w:t>
            </w:r>
            <w:r>
              <w:rPr>
                <w:sz w:val="28"/>
                <w:szCs w:val="28"/>
                <w:lang w:val="en-US"/>
              </w:rPr>
              <w:t xml:space="preserve"> </w:t>
            </w:r>
            <w:r w:rsidRPr="00D60B98">
              <w:rPr>
                <w:sz w:val="28"/>
                <w:szCs w:val="28"/>
              </w:rPr>
              <w:t>рисунка</w:t>
            </w:r>
          </w:p>
        </w:tc>
        <w:tc>
          <w:tcPr>
            <w:tcW w:w="6520" w:type="dxa"/>
            <w:vAlign w:val="center"/>
          </w:tcPr>
          <w:p w14:paraId="7D17EF3C" w14:textId="77777777" w:rsidR="008B4E68" w:rsidRPr="00D60B98" w:rsidRDefault="008B4E68" w:rsidP="00A61AA9">
            <w:pPr>
              <w:jc w:val="center"/>
              <w:rPr>
                <w:sz w:val="28"/>
                <w:szCs w:val="28"/>
              </w:rPr>
            </w:pPr>
            <w:r w:rsidRPr="00D60B98">
              <w:rPr>
                <w:sz w:val="28"/>
                <w:szCs w:val="28"/>
              </w:rPr>
              <w:t>Название</w:t>
            </w:r>
          </w:p>
        </w:tc>
        <w:tc>
          <w:tcPr>
            <w:tcW w:w="851" w:type="dxa"/>
            <w:vAlign w:val="center"/>
          </w:tcPr>
          <w:p w14:paraId="1A41C769" w14:textId="77777777" w:rsidR="008B4E68" w:rsidRPr="00D60B98" w:rsidRDefault="008B4E68" w:rsidP="00A61AA9">
            <w:pPr>
              <w:rPr>
                <w:sz w:val="28"/>
                <w:szCs w:val="28"/>
              </w:rPr>
            </w:pPr>
            <w:r w:rsidRPr="00D60B98">
              <w:rPr>
                <w:sz w:val="28"/>
                <w:szCs w:val="28"/>
              </w:rPr>
              <w:t>стр.</w:t>
            </w:r>
          </w:p>
        </w:tc>
      </w:tr>
      <w:tr w:rsidR="008B4E68" w:rsidRPr="00D60B98" w14:paraId="0916A063" w14:textId="77777777" w:rsidTr="00A61AA9">
        <w:trPr>
          <w:trHeight w:val="254"/>
        </w:trPr>
        <w:tc>
          <w:tcPr>
            <w:tcW w:w="674" w:type="dxa"/>
          </w:tcPr>
          <w:p w14:paraId="569C93BD" w14:textId="77777777" w:rsidR="008B4E68" w:rsidRPr="0016000C" w:rsidRDefault="008B4E68" w:rsidP="00A61AA9">
            <w:pPr>
              <w:jc w:val="center"/>
              <w:rPr>
                <w:sz w:val="28"/>
                <w:szCs w:val="28"/>
              </w:rPr>
            </w:pPr>
            <w:r w:rsidRPr="0016000C">
              <w:rPr>
                <w:sz w:val="28"/>
                <w:szCs w:val="28"/>
              </w:rPr>
              <w:t>1</w:t>
            </w:r>
          </w:p>
        </w:tc>
        <w:tc>
          <w:tcPr>
            <w:tcW w:w="1306" w:type="dxa"/>
          </w:tcPr>
          <w:p w14:paraId="4FDCA089" w14:textId="77777777" w:rsidR="008B4E68" w:rsidRPr="0016000C" w:rsidRDefault="008B4E68" w:rsidP="00A61AA9">
            <w:pPr>
              <w:jc w:val="center"/>
              <w:rPr>
                <w:sz w:val="28"/>
                <w:szCs w:val="28"/>
              </w:rPr>
            </w:pPr>
            <w:r w:rsidRPr="0016000C">
              <w:rPr>
                <w:sz w:val="28"/>
                <w:szCs w:val="28"/>
              </w:rPr>
              <w:t>2</w:t>
            </w:r>
          </w:p>
        </w:tc>
        <w:tc>
          <w:tcPr>
            <w:tcW w:w="6520" w:type="dxa"/>
          </w:tcPr>
          <w:p w14:paraId="5E0790AB" w14:textId="77777777" w:rsidR="008B4E68" w:rsidRPr="0016000C" w:rsidRDefault="008B4E68" w:rsidP="00A61AA9">
            <w:pPr>
              <w:jc w:val="center"/>
              <w:rPr>
                <w:sz w:val="28"/>
                <w:szCs w:val="28"/>
              </w:rPr>
            </w:pPr>
            <w:r w:rsidRPr="0016000C">
              <w:rPr>
                <w:sz w:val="28"/>
                <w:szCs w:val="28"/>
              </w:rPr>
              <w:t>3</w:t>
            </w:r>
          </w:p>
        </w:tc>
        <w:tc>
          <w:tcPr>
            <w:tcW w:w="851" w:type="dxa"/>
          </w:tcPr>
          <w:p w14:paraId="6345D559" w14:textId="77777777" w:rsidR="008B4E68" w:rsidRPr="0016000C" w:rsidRDefault="008B4E68" w:rsidP="00A61AA9">
            <w:pPr>
              <w:jc w:val="center"/>
              <w:rPr>
                <w:sz w:val="28"/>
                <w:szCs w:val="28"/>
              </w:rPr>
            </w:pPr>
            <w:r w:rsidRPr="0016000C">
              <w:rPr>
                <w:sz w:val="28"/>
                <w:szCs w:val="28"/>
              </w:rPr>
              <w:t>4</w:t>
            </w:r>
          </w:p>
        </w:tc>
      </w:tr>
      <w:tr w:rsidR="008B4E68" w:rsidRPr="00D60B98" w14:paraId="1ADBB8E6" w14:textId="77777777" w:rsidTr="00A61AA9">
        <w:tc>
          <w:tcPr>
            <w:tcW w:w="674" w:type="dxa"/>
          </w:tcPr>
          <w:p w14:paraId="44139C67" w14:textId="77777777" w:rsidR="008B4E68" w:rsidRPr="00D60B98" w:rsidRDefault="008B4E68" w:rsidP="00A61AA9">
            <w:pPr>
              <w:jc w:val="center"/>
              <w:rPr>
                <w:sz w:val="28"/>
                <w:szCs w:val="28"/>
              </w:rPr>
            </w:pPr>
            <w:r w:rsidRPr="00D60B98">
              <w:rPr>
                <w:sz w:val="28"/>
                <w:szCs w:val="28"/>
              </w:rPr>
              <w:t>1</w:t>
            </w:r>
          </w:p>
        </w:tc>
        <w:tc>
          <w:tcPr>
            <w:tcW w:w="1306" w:type="dxa"/>
            <w:tcMar>
              <w:left w:w="28" w:type="dxa"/>
              <w:right w:w="28" w:type="dxa"/>
            </w:tcMar>
          </w:tcPr>
          <w:p w14:paraId="3F63FC3A" w14:textId="77777777" w:rsidR="008B4E68" w:rsidRPr="00D60B98" w:rsidRDefault="008B4E68" w:rsidP="00A61AA9">
            <w:pPr>
              <w:rPr>
                <w:sz w:val="28"/>
                <w:szCs w:val="28"/>
              </w:rPr>
            </w:pPr>
            <w:r>
              <w:rPr>
                <w:sz w:val="28"/>
                <w:szCs w:val="28"/>
              </w:rPr>
              <w:t>Рис.2</w:t>
            </w:r>
            <w:r w:rsidRPr="00D60B98">
              <w:rPr>
                <w:sz w:val="28"/>
                <w:szCs w:val="28"/>
              </w:rPr>
              <w:t>.</w:t>
            </w:r>
            <w:r w:rsidRPr="00D60B98">
              <w:rPr>
                <w:sz w:val="28"/>
                <w:szCs w:val="28"/>
              </w:rPr>
              <w:fldChar w:fldCharType="begin"/>
            </w:r>
            <w:r w:rsidRPr="00D60B98">
              <w:rPr>
                <w:sz w:val="28"/>
                <w:szCs w:val="28"/>
              </w:rPr>
              <w:instrText xml:space="preserve"> SEQ Рис. \* ARABIC \s 4 </w:instrText>
            </w:r>
            <w:r w:rsidRPr="00D60B98">
              <w:rPr>
                <w:sz w:val="28"/>
                <w:szCs w:val="28"/>
              </w:rPr>
              <w:fldChar w:fldCharType="separate"/>
            </w:r>
            <w:r w:rsidRPr="00D60B98">
              <w:rPr>
                <w:noProof/>
                <w:sz w:val="28"/>
                <w:szCs w:val="28"/>
              </w:rPr>
              <w:t>1</w:t>
            </w:r>
            <w:r w:rsidRPr="00D60B98">
              <w:rPr>
                <w:sz w:val="28"/>
                <w:szCs w:val="28"/>
              </w:rPr>
              <w:fldChar w:fldCharType="end"/>
            </w:r>
          </w:p>
        </w:tc>
        <w:tc>
          <w:tcPr>
            <w:tcW w:w="6520" w:type="dxa"/>
          </w:tcPr>
          <w:p w14:paraId="79D00A9E" w14:textId="4D03EE89" w:rsidR="008B4E68" w:rsidRPr="00D60B98" w:rsidRDefault="008B4E68" w:rsidP="00A61AA9">
            <w:pPr>
              <w:rPr>
                <w:sz w:val="28"/>
                <w:szCs w:val="28"/>
              </w:rPr>
            </w:pPr>
            <w:r w:rsidRPr="00437198">
              <w:rPr>
                <w:sz w:val="28"/>
                <w:szCs w:val="28"/>
                <w:lang w:val="kk-KZ"/>
              </w:rPr>
              <w:t xml:space="preserve">Обзорная </w:t>
            </w:r>
            <w:r>
              <w:rPr>
                <w:sz w:val="28"/>
                <w:szCs w:val="28"/>
                <w:lang w:val="kk-KZ"/>
              </w:rPr>
              <w:t>карта лицензионных</w:t>
            </w:r>
            <w:r w:rsidRPr="00437198">
              <w:rPr>
                <w:sz w:val="28"/>
                <w:szCs w:val="28"/>
                <w:lang w:val="kk-KZ"/>
              </w:rPr>
              <w:t xml:space="preserve"> блоков </w:t>
            </w:r>
            <w:r w:rsidR="007A5D26" w:rsidRPr="007A5D26">
              <w:rPr>
                <w:sz w:val="28"/>
                <w:szCs w:val="40"/>
              </w:rPr>
              <w:t xml:space="preserve"> </w:t>
            </w:r>
            <w:r w:rsidR="007A5D26" w:rsidRPr="00E63262">
              <w:rPr>
                <w:sz w:val="28"/>
                <w:szCs w:val="40"/>
                <w:lang w:val="en-US"/>
              </w:rPr>
              <w:t>L</w:t>
            </w:r>
            <w:r w:rsidR="007A5D26" w:rsidRPr="00E63262">
              <w:rPr>
                <w:sz w:val="28"/>
                <w:szCs w:val="40"/>
              </w:rPr>
              <w:t>-44-</w:t>
            </w:r>
            <w:r w:rsidR="007A5D26">
              <w:rPr>
                <w:sz w:val="28"/>
                <w:szCs w:val="40"/>
              </w:rPr>
              <w:t>79</w:t>
            </w:r>
            <w:r w:rsidR="007A5D26" w:rsidRPr="00E63262">
              <w:rPr>
                <w:sz w:val="28"/>
                <w:szCs w:val="40"/>
              </w:rPr>
              <w:t>-10</w:t>
            </w:r>
            <w:r w:rsidR="007A5D26">
              <w:rPr>
                <w:sz w:val="28"/>
                <w:szCs w:val="40"/>
                <w:lang w:val="en-US"/>
              </w:rPr>
              <w:t>g</w:t>
            </w:r>
            <w:r w:rsidR="007A5D26" w:rsidRPr="00E63262">
              <w:rPr>
                <w:sz w:val="28"/>
                <w:szCs w:val="40"/>
              </w:rPr>
              <w:t>-5</w:t>
            </w:r>
            <w:r w:rsidR="007A5D26">
              <w:rPr>
                <w:sz w:val="28"/>
                <w:szCs w:val="40"/>
                <w:lang w:val="en-US"/>
              </w:rPr>
              <w:t>b</w:t>
            </w:r>
            <w:r w:rsidR="007A5D26" w:rsidRPr="00E63262">
              <w:rPr>
                <w:sz w:val="28"/>
                <w:szCs w:val="40"/>
              </w:rPr>
              <w:t>-1</w:t>
            </w:r>
            <w:r w:rsidR="007A5D26" w:rsidRPr="004E1954">
              <w:rPr>
                <w:sz w:val="28"/>
                <w:szCs w:val="40"/>
              </w:rPr>
              <w:t>2</w:t>
            </w:r>
            <w:r w:rsidR="007A5D26">
              <w:rPr>
                <w:sz w:val="28"/>
                <w:szCs w:val="40"/>
              </w:rPr>
              <w:t>-(</w:t>
            </w:r>
            <w:r w:rsidR="007A5D26" w:rsidRPr="00E63262">
              <w:rPr>
                <w:sz w:val="28"/>
                <w:szCs w:val="28"/>
              </w:rPr>
              <w:t>1</w:t>
            </w:r>
            <w:r w:rsidR="007A5D26" w:rsidRPr="004E1954">
              <w:rPr>
                <w:sz w:val="28"/>
                <w:szCs w:val="28"/>
              </w:rPr>
              <w:t>3</w:t>
            </w:r>
            <w:r w:rsidR="007A5D26" w:rsidRPr="00E63262">
              <w:rPr>
                <w:sz w:val="28"/>
                <w:szCs w:val="28"/>
              </w:rPr>
              <w:t>-</w:t>
            </w:r>
            <w:r w:rsidR="007A5D26" w:rsidRPr="004E1954">
              <w:rPr>
                <w:sz w:val="28"/>
                <w:szCs w:val="28"/>
              </w:rPr>
              <w:t>17</w:t>
            </w:r>
            <w:r w:rsidR="007A5D26">
              <w:rPr>
                <w:sz w:val="28"/>
                <w:szCs w:val="28"/>
              </w:rPr>
              <w:t>-</w:t>
            </w:r>
            <w:r w:rsidR="007A5D26" w:rsidRPr="004E1954">
              <w:rPr>
                <w:sz w:val="28"/>
                <w:szCs w:val="28"/>
              </w:rPr>
              <w:t>22</w:t>
            </w:r>
            <w:r w:rsidR="007A5D26">
              <w:rPr>
                <w:sz w:val="28"/>
                <w:szCs w:val="28"/>
              </w:rPr>
              <w:t>)</w:t>
            </w:r>
          </w:p>
        </w:tc>
        <w:tc>
          <w:tcPr>
            <w:tcW w:w="851" w:type="dxa"/>
          </w:tcPr>
          <w:p w14:paraId="3D344F87" w14:textId="77777777" w:rsidR="008B4E68" w:rsidRPr="00D60B98" w:rsidRDefault="008B4E68" w:rsidP="00A61AA9">
            <w:pPr>
              <w:ind w:firstLine="49"/>
              <w:rPr>
                <w:sz w:val="28"/>
                <w:szCs w:val="28"/>
              </w:rPr>
            </w:pPr>
            <w:r>
              <w:rPr>
                <w:sz w:val="28"/>
                <w:szCs w:val="28"/>
              </w:rPr>
              <w:t xml:space="preserve">   8</w:t>
            </w:r>
          </w:p>
        </w:tc>
      </w:tr>
      <w:tr w:rsidR="008B4E68" w:rsidRPr="00D60B98" w14:paraId="3D9C1DD6" w14:textId="77777777" w:rsidTr="00A61AA9">
        <w:tc>
          <w:tcPr>
            <w:tcW w:w="674" w:type="dxa"/>
          </w:tcPr>
          <w:p w14:paraId="7A5114A3" w14:textId="77777777" w:rsidR="008B4E68" w:rsidRPr="00D60B98" w:rsidRDefault="008B4E68" w:rsidP="00A61AA9">
            <w:pPr>
              <w:jc w:val="center"/>
              <w:rPr>
                <w:sz w:val="28"/>
                <w:szCs w:val="28"/>
              </w:rPr>
            </w:pPr>
            <w:r w:rsidRPr="00D60B98">
              <w:rPr>
                <w:sz w:val="28"/>
                <w:szCs w:val="28"/>
              </w:rPr>
              <w:t>2</w:t>
            </w:r>
          </w:p>
        </w:tc>
        <w:tc>
          <w:tcPr>
            <w:tcW w:w="1306" w:type="dxa"/>
            <w:tcMar>
              <w:left w:w="28" w:type="dxa"/>
              <w:right w:w="28" w:type="dxa"/>
            </w:tcMar>
          </w:tcPr>
          <w:p w14:paraId="13919D31" w14:textId="77777777" w:rsidR="008B4E68" w:rsidRPr="00D60B98" w:rsidRDefault="008B4E68" w:rsidP="00A61AA9">
            <w:pPr>
              <w:rPr>
                <w:sz w:val="28"/>
                <w:szCs w:val="28"/>
              </w:rPr>
            </w:pPr>
            <w:r>
              <w:rPr>
                <w:sz w:val="28"/>
                <w:szCs w:val="28"/>
              </w:rPr>
              <w:t>Рис.5.1</w:t>
            </w:r>
          </w:p>
        </w:tc>
        <w:tc>
          <w:tcPr>
            <w:tcW w:w="6520" w:type="dxa"/>
          </w:tcPr>
          <w:p w14:paraId="54480A89" w14:textId="2AE2CBC6" w:rsidR="008B4E68" w:rsidRPr="005A2C8A" w:rsidRDefault="008B4E68" w:rsidP="00A61AA9">
            <w:pPr>
              <w:rPr>
                <w:sz w:val="28"/>
                <w:szCs w:val="28"/>
              </w:rPr>
            </w:pPr>
          </w:p>
        </w:tc>
        <w:tc>
          <w:tcPr>
            <w:tcW w:w="851" w:type="dxa"/>
          </w:tcPr>
          <w:p w14:paraId="6AC90A46" w14:textId="6860A4F8" w:rsidR="008B4E68" w:rsidRPr="00D60B98" w:rsidRDefault="005A2C8A" w:rsidP="00A61AA9">
            <w:pPr>
              <w:ind w:firstLine="49"/>
              <w:jc w:val="center"/>
              <w:rPr>
                <w:sz w:val="28"/>
                <w:szCs w:val="28"/>
              </w:rPr>
            </w:pPr>
            <w:r>
              <w:rPr>
                <w:sz w:val="28"/>
                <w:szCs w:val="28"/>
              </w:rPr>
              <w:t>20</w:t>
            </w:r>
          </w:p>
        </w:tc>
      </w:tr>
    </w:tbl>
    <w:p w14:paraId="5E4837B2" w14:textId="77777777" w:rsidR="00EC7E7B" w:rsidRDefault="00EC7E7B" w:rsidP="00EC7E7B">
      <w:pPr>
        <w:rPr>
          <w:lang w:eastAsia="ar-SA"/>
        </w:rPr>
      </w:pPr>
    </w:p>
    <w:p w14:paraId="138D81A8" w14:textId="77777777" w:rsidR="00EC7E7B" w:rsidRDefault="00EC7E7B" w:rsidP="00EC7E7B">
      <w:pPr>
        <w:jc w:val="center"/>
        <w:rPr>
          <w:caps/>
          <w:sz w:val="28"/>
          <w:szCs w:val="28"/>
        </w:rPr>
      </w:pPr>
    </w:p>
    <w:p w14:paraId="36B3C347" w14:textId="77777777" w:rsidR="00EC7E7B" w:rsidRDefault="00EC7E7B" w:rsidP="00EC7E7B">
      <w:pPr>
        <w:jc w:val="center"/>
        <w:rPr>
          <w:caps/>
          <w:sz w:val="28"/>
          <w:szCs w:val="28"/>
        </w:rPr>
      </w:pPr>
    </w:p>
    <w:p w14:paraId="29574BF1" w14:textId="77777777" w:rsidR="00EC7E7B" w:rsidRDefault="00EC7E7B" w:rsidP="00EC7E7B">
      <w:pPr>
        <w:jc w:val="center"/>
        <w:rPr>
          <w:b/>
          <w:caps/>
          <w:sz w:val="28"/>
          <w:szCs w:val="28"/>
        </w:rPr>
      </w:pPr>
      <w:r w:rsidRPr="00EC7E7B">
        <w:rPr>
          <w:b/>
          <w:caps/>
          <w:sz w:val="28"/>
          <w:szCs w:val="28"/>
        </w:rPr>
        <w:t>Список таблиц В ТЕКСТЕ</w:t>
      </w:r>
    </w:p>
    <w:p w14:paraId="15092B87" w14:textId="77777777" w:rsidR="007C443E" w:rsidRPr="00EC7E7B" w:rsidRDefault="007C443E" w:rsidP="00EC7E7B">
      <w:pPr>
        <w:jc w:val="center"/>
        <w:rPr>
          <w:b/>
          <w:caps/>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548"/>
        <w:gridCol w:w="6237"/>
        <w:gridCol w:w="851"/>
      </w:tblGrid>
      <w:tr w:rsidR="008B4E68" w:rsidRPr="0016000C" w14:paraId="1D998DC3" w14:textId="77777777" w:rsidTr="00A61AA9">
        <w:trPr>
          <w:trHeight w:val="523"/>
        </w:trPr>
        <w:tc>
          <w:tcPr>
            <w:tcW w:w="720" w:type="dxa"/>
            <w:tcMar>
              <w:left w:w="0" w:type="dxa"/>
              <w:right w:w="0" w:type="dxa"/>
            </w:tcMar>
          </w:tcPr>
          <w:p w14:paraId="1BD79EC1" w14:textId="77777777" w:rsidR="008B4E68" w:rsidRPr="0016000C" w:rsidRDefault="008B4E68" w:rsidP="00A61AA9">
            <w:pPr>
              <w:jc w:val="center"/>
              <w:rPr>
                <w:sz w:val="28"/>
                <w:szCs w:val="28"/>
              </w:rPr>
            </w:pPr>
            <w:r w:rsidRPr="0016000C">
              <w:rPr>
                <w:sz w:val="28"/>
                <w:szCs w:val="28"/>
              </w:rPr>
              <w:t>№№</w:t>
            </w:r>
          </w:p>
          <w:p w14:paraId="39F21B3E" w14:textId="77777777" w:rsidR="008B4E68" w:rsidRPr="0016000C" w:rsidRDefault="008B4E68" w:rsidP="00A61AA9">
            <w:pPr>
              <w:ind w:left="-142" w:firstLine="142"/>
              <w:jc w:val="center"/>
              <w:rPr>
                <w:sz w:val="28"/>
                <w:szCs w:val="28"/>
              </w:rPr>
            </w:pPr>
            <w:r w:rsidRPr="0016000C">
              <w:rPr>
                <w:sz w:val="28"/>
                <w:szCs w:val="28"/>
              </w:rPr>
              <w:t>п. п</w:t>
            </w:r>
          </w:p>
        </w:tc>
        <w:tc>
          <w:tcPr>
            <w:tcW w:w="1548" w:type="dxa"/>
            <w:tcMar>
              <w:left w:w="28" w:type="dxa"/>
              <w:right w:w="28" w:type="dxa"/>
            </w:tcMar>
          </w:tcPr>
          <w:p w14:paraId="180BFE28" w14:textId="77777777" w:rsidR="008B4E68" w:rsidRPr="0016000C" w:rsidRDefault="008B4E68" w:rsidP="00A61AA9">
            <w:pPr>
              <w:jc w:val="center"/>
              <w:rPr>
                <w:sz w:val="28"/>
                <w:szCs w:val="28"/>
              </w:rPr>
            </w:pPr>
            <w:r w:rsidRPr="0016000C">
              <w:rPr>
                <w:sz w:val="28"/>
                <w:szCs w:val="28"/>
              </w:rPr>
              <w:t>№№</w:t>
            </w:r>
          </w:p>
          <w:p w14:paraId="1F21F5D6" w14:textId="77777777" w:rsidR="008B4E68" w:rsidRPr="0016000C" w:rsidRDefault="008B4E68" w:rsidP="00A61AA9">
            <w:pPr>
              <w:jc w:val="center"/>
              <w:rPr>
                <w:sz w:val="28"/>
                <w:szCs w:val="28"/>
              </w:rPr>
            </w:pPr>
            <w:r w:rsidRPr="0016000C">
              <w:rPr>
                <w:sz w:val="28"/>
                <w:szCs w:val="28"/>
              </w:rPr>
              <w:t>таблиц</w:t>
            </w:r>
          </w:p>
        </w:tc>
        <w:tc>
          <w:tcPr>
            <w:tcW w:w="6237" w:type="dxa"/>
            <w:vAlign w:val="center"/>
          </w:tcPr>
          <w:p w14:paraId="74E0DA25" w14:textId="77777777" w:rsidR="008B4E68" w:rsidRPr="0016000C" w:rsidRDefault="008B4E68" w:rsidP="00A61AA9">
            <w:pPr>
              <w:jc w:val="center"/>
              <w:rPr>
                <w:sz w:val="28"/>
                <w:szCs w:val="28"/>
              </w:rPr>
            </w:pPr>
            <w:r w:rsidRPr="0016000C">
              <w:rPr>
                <w:sz w:val="28"/>
                <w:szCs w:val="28"/>
              </w:rPr>
              <w:t>Название</w:t>
            </w:r>
          </w:p>
        </w:tc>
        <w:tc>
          <w:tcPr>
            <w:tcW w:w="851" w:type="dxa"/>
            <w:vAlign w:val="center"/>
          </w:tcPr>
          <w:p w14:paraId="711DC19D" w14:textId="77777777" w:rsidR="008B4E68" w:rsidRPr="0016000C" w:rsidRDefault="008B4E68" w:rsidP="00A61AA9">
            <w:pPr>
              <w:jc w:val="center"/>
              <w:rPr>
                <w:sz w:val="28"/>
                <w:szCs w:val="28"/>
              </w:rPr>
            </w:pPr>
            <w:r w:rsidRPr="0016000C">
              <w:rPr>
                <w:sz w:val="28"/>
                <w:szCs w:val="28"/>
              </w:rPr>
              <w:t>стр.</w:t>
            </w:r>
          </w:p>
        </w:tc>
      </w:tr>
      <w:tr w:rsidR="008B4E68" w:rsidRPr="0016000C" w14:paraId="667653EA" w14:textId="77777777" w:rsidTr="00A61AA9">
        <w:trPr>
          <w:trHeight w:val="178"/>
        </w:trPr>
        <w:tc>
          <w:tcPr>
            <w:tcW w:w="720" w:type="dxa"/>
            <w:tcMar>
              <w:left w:w="0" w:type="dxa"/>
              <w:right w:w="0" w:type="dxa"/>
            </w:tcMar>
          </w:tcPr>
          <w:p w14:paraId="26E030B5" w14:textId="77777777" w:rsidR="008B4E68" w:rsidRPr="0016000C" w:rsidRDefault="008B4E68" w:rsidP="00A61AA9">
            <w:pPr>
              <w:jc w:val="center"/>
              <w:rPr>
                <w:sz w:val="28"/>
                <w:szCs w:val="28"/>
              </w:rPr>
            </w:pPr>
            <w:r w:rsidRPr="0016000C">
              <w:rPr>
                <w:sz w:val="28"/>
                <w:szCs w:val="28"/>
              </w:rPr>
              <w:t>1</w:t>
            </w:r>
          </w:p>
        </w:tc>
        <w:tc>
          <w:tcPr>
            <w:tcW w:w="1548" w:type="dxa"/>
            <w:tcMar>
              <w:left w:w="28" w:type="dxa"/>
              <w:right w:w="28" w:type="dxa"/>
            </w:tcMar>
          </w:tcPr>
          <w:p w14:paraId="01B95272" w14:textId="77777777" w:rsidR="008B4E68" w:rsidRPr="0016000C" w:rsidRDefault="008B4E68" w:rsidP="00A61AA9">
            <w:pPr>
              <w:jc w:val="center"/>
              <w:rPr>
                <w:sz w:val="28"/>
                <w:szCs w:val="28"/>
              </w:rPr>
            </w:pPr>
            <w:r w:rsidRPr="0016000C">
              <w:rPr>
                <w:sz w:val="28"/>
                <w:szCs w:val="28"/>
              </w:rPr>
              <w:t>2</w:t>
            </w:r>
          </w:p>
        </w:tc>
        <w:tc>
          <w:tcPr>
            <w:tcW w:w="6237" w:type="dxa"/>
          </w:tcPr>
          <w:p w14:paraId="3D9C85DA" w14:textId="77777777" w:rsidR="008B4E68" w:rsidRPr="0016000C" w:rsidRDefault="008B4E68" w:rsidP="00A61AA9">
            <w:pPr>
              <w:jc w:val="center"/>
              <w:rPr>
                <w:sz w:val="28"/>
                <w:szCs w:val="28"/>
              </w:rPr>
            </w:pPr>
            <w:r w:rsidRPr="0016000C">
              <w:rPr>
                <w:sz w:val="28"/>
                <w:szCs w:val="28"/>
              </w:rPr>
              <w:t>3</w:t>
            </w:r>
          </w:p>
        </w:tc>
        <w:tc>
          <w:tcPr>
            <w:tcW w:w="851" w:type="dxa"/>
          </w:tcPr>
          <w:p w14:paraId="38C7DD01" w14:textId="77777777" w:rsidR="008B4E68" w:rsidRPr="0016000C" w:rsidRDefault="008B4E68" w:rsidP="00A61AA9">
            <w:pPr>
              <w:jc w:val="center"/>
              <w:rPr>
                <w:sz w:val="28"/>
                <w:szCs w:val="28"/>
              </w:rPr>
            </w:pPr>
            <w:r w:rsidRPr="0016000C">
              <w:rPr>
                <w:sz w:val="28"/>
                <w:szCs w:val="28"/>
              </w:rPr>
              <w:t>4</w:t>
            </w:r>
          </w:p>
        </w:tc>
      </w:tr>
      <w:tr w:rsidR="008B4E68" w:rsidRPr="0016000C" w14:paraId="7D1749C3" w14:textId="77777777" w:rsidTr="00A61AA9">
        <w:tc>
          <w:tcPr>
            <w:tcW w:w="720" w:type="dxa"/>
            <w:tcMar>
              <w:left w:w="0" w:type="dxa"/>
              <w:right w:w="0" w:type="dxa"/>
            </w:tcMar>
          </w:tcPr>
          <w:p w14:paraId="647E2F11" w14:textId="77777777" w:rsidR="008B4E68" w:rsidRPr="0016000C" w:rsidRDefault="008B4E68" w:rsidP="00A61AA9">
            <w:pPr>
              <w:jc w:val="center"/>
              <w:rPr>
                <w:sz w:val="28"/>
                <w:szCs w:val="28"/>
              </w:rPr>
            </w:pPr>
            <w:r w:rsidRPr="0016000C">
              <w:rPr>
                <w:sz w:val="28"/>
                <w:szCs w:val="28"/>
              </w:rPr>
              <w:t>1</w:t>
            </w:r>
          </w:p>
        </w:tc>
        <w:tc>
          <w:tcPr>
            <w:tcW w:w="1548" w:type="dxa"/>
            <w:tcMar>
              <w:left w:w="28" w:type="dxa"/>
              <w:right w:w="28" w:type="dxa"/>
            </w:tcMar>
          </w:tcPr>
          <w:p w14:paraId="57E09111" w14:textId="77777777" w:rsidR="008B4E68" w:rsidRPr="0016000C" w:rsidRDefault="008B4E68" w:rsidP="00A61AA9">
            <w:pPr>
              <w:rPr>
                <w:sz w:val="28"/>
                <w:szCs w:val="28"/>
              </w:rPr>
            </w:pPr>
            <w:r w:rsidRPr="0016000C">
              <w:rPr>
                <w:sz w:val="28"/>
                <w:szCs w:val="28"/>
              </w:rPr>
              <w:t>Табл. 1.1</w:t>
            </w:r>
          </w:p>
        </w:tc>
        <w:tc>
          <w:tcPr>
            <w:tcW w:w="6237" w:type="dxa"/>
          </w:tcPr>
          <w:p w14:paraId="5D2A169C" w14:textId="77777777" w:rsidR="008B4E68" w:rsidRPr="0016000C" w:rsidRDefault="008B4E68" w:rsidP="00A61AA9">
            <w:pPr>
              <w:rPr>
                <w:sz w:val="28"/>
                <w:szCs w:val="28"/>
              </w:rPr>
            </w:pPr>
            <w:r>
              <w:rPr>
                <w:sz w:val="28"/>
                <w:szCs w:val="28"/>
              </w:rPr>
              <w:t>Географические координаты угловых точек лицензионной территории</w:t>
            </w:r>
          </w:p>
        </w:tc>
        <w:tc>
          <w:tcPr>
            <w:tcW w:w="851" w:type="dxa"/>
          </w:tcPr>
          <w:p w14:paraId="32B24BEB" w14:textId="77777777" w:rsidR="008B4E68" w:rsidRPr="0016000C" w:rsidRDefault="008B4E68" w:rsidP="00A61AA9">
            <w:pPr>
              <w:jc w:val="center"/>
              <w:rPr>
                <w:sz w:val="28"/>
                <w:szCs w:val="28"/>
              </w:rPr>
            </w:pPr>
            <w:r>
              <w:rPr>
                <w:sz w:val="28"/>
                <w:szCs w:val="28"/>
              </w:rPr>
              <w:t>6</w:t>
            </w:r>
          </w:p>
        </w:tc>
      </w:tr>
      <w:tr w:rsidR="008B4E68" w:rsidRPr="0016000C" w14:paraId="34EBA131" w14:textId="77777777" w:rsidTr="00A61AA9">
        <w:tc>
          <w:tcPr>
            <w:tcW w:w="720" w:type="dxa"/>
            <w:tcMar>
              <w:left w:w="0" w:type="dxa"/>
              <w:right w:w="0" w:type="dxa"/>
            </w:tcMar>
          </w:tcPr>
          <w:p w14:paraId="0175C46A" w14:textId="0C3F6423" w:rsidR="008B4E68" w:rsidRPr="0016000C" w:rsidRDefault="003F6084" w:rsidP="00A61AA9">
            <w:pPr>
              <w:jc w:val="center"/>
              <w:rPr>
                <w:sz w:val="28"/>
                <w:szCs w:val="28"/>
              </w:rPr>
            </w:pPr>
            <w:r>
              <w:rPr>
                <w:sz w:val="28"/>
                <w:szCs w:val="28"/>
              </w:rPr>
              <w:t>2</w:t>
            </w:r>
          </w:p>
        </w:tc>
        <w:tc>
          <w:tcPr>
            <w:tcW w:w="1548" w:type="dxa"/>
            <w:tcMar>
              <w:left w:w="28" w:type="dxa"/>
              <w:right w:w="28" w:type="dxa"/>
            </w:tcMar>
          </w:tcPr>
          <w:p w14:paraId="1DFCD2AD" w14:textId="77777777" w:rsidR="008B4E68" w:rsidRPr="0016000C" w:rsidRDefault="008B4E68" w:rsidP="00A61AA9">
            <w:pPr>
              <w:rPr>
                <w:sz w:val="28"/>
                <w:szCs w:val="28"/>
              </w:rPr>
            </w:pPr>
            <w:r>
              <w:rPr>
                <w:sz w:val="28"/>
                <w:szCs w:val="28"/>
              </w:rPr>
              <w:t>Табл. 4.1</w:t>
            </w:r>
          </w:p>
        </w:tc>
        <w:tc>
          <w:tcPr>
            <w:tcW w:w="6237" w:type="dxa"/>
          </w:tcPr>
          <w:p w14:paraId="072B0B39" w14:textId="77777777" w:rsidR="008B4E68" w:rsidRPr="0016000C" w:rsidRDefault="008B4E68" w:rsidP="00A61AA9">
            <w:pPr>
              <w:rPr>
                <w:sz w:val="28"/>
                <w:szCs w:val="28"/>
              </w:rPr>
            </w:pPr>
            <w:r>
              <w:rPr>
                <w:sz w:val="28"/>
                <w:szCs w:val="28"/>
              </w:rPr>
              <w:t xml:space="preserve">Календарный план </w:t>
            </w:r>
            <w:r w:rsidRPr="00F50A90">
              <w:rPr>
                <w:sz w:val="28"/>
                <w:szCs w:val="28"/>
              </w:rPr>
              <w:t>запланированных работ</w:t>
            </w:r>
          </w:p>
        </w:tc>
        <w:tc>
          <w:tcPr>
            <w:tcW w:w="851" w:type="dxa"/>
          </w:tcPr>
          <w:p w14:paraId="195A368E" w14:textId="10E1C0CA" w:rsidR="008B4E68" w:rsidRPr="0016000C" w:rsidRDefault="008B4E68" w:rsidP="00A61AA9">
            <w:pPr>
              <w:jc w:val="center"/>
              <w:rPr>
                <w:sz w:val="28"/>
                <w:szCs w:val="28"/>
              </w:rPr>
            </w:pPr>
            <w:r>
              <w:rPr>
                <w:sz w:val="28"/>
                <w:szCs w:val="28"/>
              </w:rPr>
              <w:t>1</w:t>
            </w:r>
            <w:r w:rsidR="005A2C8A">
              <w:rPr>
                <w:sz w:val="28"/>
                <w:szCs w:val="28"/>
              </w:rPr>
              <w:t>5</w:t>
            </w:r>
          </w:p>
        </w:tc>
      </w:tr>
      <w:tr w:rsidR="008B4E68" w:rsidRPr="0016000C" w14:paraId="70F48F4B" w14:textId="77777777" w:rsidTr="00A61AA9">
        <w:tc>
          <w:tcPr>
            <w:tcW w:w="720" w:type="dxa"/>
            <w:tcMar>
              <w:left w:w="0" w:type="dxa"/>
              <w:right w:w="0" w:type="dxa"/>
            </w:tcMar>
          </w:tcPr>
          <w:p w14:paraId="4E93AE74" w14:textId="20BCDBDF" w:rsidR="008B4E68" w:rsidRPr="0016000C" w:rsidRDefault="003F6084" w:rsidP="00A61AA9">
            <w:pPr>
              <w:jc w:val="center"/>
              <w:rPr>
                <w:sz w:val="28"/>
                <w:szCs w:val="28"/>
              </w:rPr>
            </w:pPr>
            <w:r>
              <w:rPr>
                <w:sz w:val="28"/>
                <w:szCs w:val="28"/>
              </w:rPr>
              <w:t>3</w:t>
            </w:r>
          </w:p>
        </w:tc>
        <w:tc>
          <w:tcPr>
            <w:tcW w:w="1548" w:type="dxa"/>
            <w:tcMar>
              <w:left w:w="28" w:type="dxa"/>
              <w:right w:w="28" w:type="dxa"/>
            </w:tcMar>
          </w:tcPr>
          <w:p w14:paraId="12986B94" w14:textId="77777777" w:rsidR="008B4E68" w:rsidRPr="0016000C" w:rsidRDefault="008B4E68" w:rsidP="00A61AA9">
            <w:pPr>
              <w:rPr>
                <w:sz w:val="28"/>
                <w:szCs w:val="28"/>
              </w:rPr>
            </w:pPr>
            <w:r>
              <w:rPr>
                <w:sz w:val="28"/>
                <w:szCs w:val="28"/>
              </w:rPr>
              <w:t>Табл. 5.1</w:t>
            </w:r>
          </w:p>
        </w:tc>
        <w:tc>
          <w:tcPr>
            <w:tcW w:w="6237" w:type="dxa"/>
          </w:tcPr>
          <w:p w14:paraId="7C63B6DF" w14:textId="15400B0F" w:rsidR="008B4E68" w:rsidRPr="0016000C" w:rsidRDefault="005A2C8A" w:rsidP="00A61AA9">
            <w:pPr>
              <w:rPr>
                <w:sz w:val="28"/>
                <w:szCs w:val="28"/>
              </w:rPr>
            </w:pPr>
            <w:r>
              <w:rPr>
                <w:sz w:val="28"/>
                <w:szCs w:val="28"/>
              </w:rPr>
              <w:t>Техническая характеристика установки «Проба-2М»</w:t>
            </w:r>
          </w:p>
        </w:tc>
        <w:tc>
          <w:tcPr>
            <w:tcW w:w="851" w:type="dxa"/>
          </w:tcPr>
          <w:p w14:paraId="186B8C5D" w14:textId="70811D4D" w:rsidR="008B4E68" w:rsidRPr="0016000C" w:rsidRDefault="005A2C8A" w:rsidP="00A61AA9">
            <w:pPr>
              <w:jc w:val="center"/>
              <w:rPr>
                <w:sz w:val="28"/>
                <w:szCs w:val="28"/>
              </w:rPr>
            </w:pPr>
            <w:r>
              <w:rPr>
                <w:sz w:val="28"/>
                <w:szCs w:val="28"/>
              </w:rPr>
              <w:t>20</w:t>
            </w:r>
          </w:p>
        </w:tc>
      </w:tr>
      <w:tr w:rsidR="008B4E68" w:rsidRPr="0016000C" w14:paraId="737A31C5" w14:textId="77777777" w:rsidTr="00A61AA9">
        <w:tc>
          <w:tcPr>
            <w:tcW w:w="720" w:type="dxa"/>
            <w:tcMar>
              <w:left w:w="0" w:type="dxa"/>
              <w:right w:w="0" w:type="dxa"/>
            </w:tcMar>
          </w:tcPr>
          <w:p w14:paraId="712A2355" w14:textId="5DFA3BA9" w:rsidR="008B4E68" w:rsidRPr="0016000C" w:rsidRDefault="003F6084" w:rsidP="00A61AA9">
            <w:pPr>
              <w:jc w:val="center"/>
              <w:rPr>
                <w:sz w:val="28"/>
                <w:szCs w:val="28"/>
              </w:rPr>
            </w:pPr>
            <w:r>
              <w:rPr>
                <w:sz w:val="28"/>
                <w:szCs w:val="28"/>
              </w:rPr>
              <w:t>4</w:t>
            </w:r>
          </w:p>
        </w:tc>
        <w:tc>
          <w:tcPr>
            <w:tcW w:w="1548" w:type="dxa"/>
            <w:tcMar>
              <w:left w:w="28" w:type="dxa"/>
              <w:right w:w="28" w:type="dxa"/>
            </w:tcMar>
          </w:tcPr>
          <w:p w14:paraId="789A7414" w14:textId="4CFED6B4" w:rsidR="008B4E68" w:rsidRPr="0016000C" w:rsidRDefault="008B4E68" w:rsidP="00A61AA9">
            <w:pPr>
              <w:rPr>
                <w:sz w:val="28"/>
                <w:szCs w:val="28"/>
              </w:rPr>
            </w:pPr>
            <w:r>
              <w:rPr>
                <w:sz w:val="28"/>
                <w:szCs w:val="28"/>
              </w:rPr>
              <w:t>Табл. 5.</w:t>
            </w:r>
            <w:r w:rsidR="003F6084">
              <w:rPr>
                <w:sz w:val="28"/>
                <w:szCs w:val="28"/>
              </w:rPr>
              <w:t>4</w:t>
            </w:r>
          </w:p>
        </w:tc>
        <w:tc>
          <w:tcPr>
            <w:tcW w:w="6237" w:type="dxa"/>
          </w:tcPr>
          <w:p w14:paraId="58641B60" w14:textId="218784CD" w:rsidR="008B4E68" w:rsidRPr="0016000C" w:rsidRDefault="003F6084" w:rsidP="00A61AA9">
            <w:pPr>
              <w:rPr>
                <w:sz w:val="28"/>
                <w:szCs w:val="28"/>
              </w:rPr>
            </w:pPr>
            <w:r>
              <w:rPr>
                <w:sz w:val="28"/>
                <w:szCs w:val="28"/>
              </w:rPr>
              <w:t>Объем планируемых работ</w:t>
            </w:r>
          </w:p>
        </w:tc>
        <w:tc>
          <w:tcPr>
            <w:tcW w:w="851" w:type="dxa"/>
          </w:tcPr>
          <w:p w14:paraId="137B1250" w14:textId="7CDDE351" w:rsidR="008B4E68" w:rsidRPr="0016000C" w:rsidRDefault="003F6084" w:rsidP="00A61AA9">
            <w:pPr>
              <w:jc w:val="center"/>
              <w:rPr>
                <w:sz w:val="28"/>
                <w:szCs w:val="28"/>
              </w:rPr>
            </w:pPr>
            <w:r>
              <w:rPr>
                <w:sz w:val="28"/>
                <w:szCs w:val="28"/>
              </w:rPr>
              <w:t>25</w:t>
            </w:r>
          </w:p>
        </w:tc>
      </w:tr>
      <w:tr w:rsidR="003F6084" w:rsidRPr="0016000C" w14:paraId="48DD3AE9" w14:textId="77777777" w:rsidTr="00A61AA9">
        <w:tc>
          <w:tcPr>
            <w:tcW w:w="720" w:type="dxa"/>
            <w:tcMar>
              <w:left w:w="0" w:type="dxa"/>
              <w:right w:w="0" w:type="dxa"/>
            </w:tcMar>
          </w:tcPr>
          <w:p w14:paraId="31D440F0" w14:textId="63CFB927" w:rsidR="003F6084" w:rsidRPr="0016000C" w:rsidRDefault="003F6084" w:rsidP="003F6084">
            <w:pPr>
              <w:jc w:val="center"/>
              <w:rPr>
                <w:sz w:val="28"/>
                <w:szCs w:val="28"/>
              </w:rPr>
            </w:pPr>
            <w:r>
              <w:rPr>
                <w:sz w:val="28"/>
                <w:szCs w:val="28"/>
              </w:rPr>
              <w:t>5</w:t>
            </w:r>
          </w:p>
        </w:tc>
        <w:tc>
          <w:tcPr>
            <w:tcW w:w="1548" w:type="dxa"/>
            <w:tcMar>
              <w:left w:w="28" w:type="dxa"/>
              <w:right w:w="28" w:type="dxa"/>
            </w:tcMar>
          </w:tcPr>
          <w:p w14:paraId="36CC0018" w14:textId="436BF1D9" w:rsidR="003F6084" w:rsidRPr="0016000C" w:rsidRDefault="003F6084" w:rsidP="003F6084">
            <w:pPr>
              <w:rPr>
                <w:sz w:val="28"/>
                <w:szCs w:val="28"/>
              </w:rPr>
            </w:pPr>
            <w:r>
              <w:rPr>
                <w:sz w:val="28"/>
                <w:szCs w:val="28"/>
              </w:rPr>
              <w:t>Табл. 9.1</w:t>
            </w:r>
          </w:p>
        </w:tc>
        <w:tc>
          <w:tcPr>
            <w:tcW w:w="6237" w:type="dxa"/>
          </w:tcPr>
          <w:p w14:paraId="4B2C6871" w14:textId="361FF21D" w:rsidR="003F6084" w:rsidRPr="00296ABC" w:rsidRDefault="003F6084" w:rsidP="003F6084">
            <w:pPr>
              <w:rPr>
                <w:sz w:val="28"/>
                <w:szCs w:val="28"/>
              </w:rPr>
            </w:pPr>
            <w:r>
              <w:rPr>
                <w:rFonts w:eastAsia="TimesNewRomanPSMT"/>
                <w:sz w:val="28"/>
                <w:szCs w:val="28"/>
              </w:rPr>
              <w:t xml:space="preserve">Сводный расчет сметной стоимости планируемых поисковых геологоразведочных работ на участке по </w:t>
            </w:r>
            <w:r w:rsidRPr="00F27829">
              <w:rPr>
                <w:rFonts w:eastAsia="TimesNewRomanPSMT"/>
                <w:sz w:val="28"/>
                <w:szCs w:val="28"/>
              </w:rPr>
              <w:t xml:space="preserve">лицензии </w:t>
            </w:r>
            <w:r w:rsidR="00660CC9" w:rsidRPr="00660CC9">
              <w:rPr>
                <w:bCs/>
                <w:sz w:val="28"/>
                <w:szCs w:val="28"/>
              </w:rPr>
              <w:t>3974</w:t>
            </w:r>
            <w:r w:rsidRPr="00F27829">
              <w:rPr>
                <w:rFonts w:eastAsia="TimesNewRomanPSMT"/>
                <w:sz w:val="28"/>
                <w:szCs w:val="28"/>
              </w:rPr>
              <w:t>-</w:t>
            </w:r>
            <w:r w:rsidRPr="00F27829">
              <w:rPr>
                <w:rFonts w:eastAsia="TimesNewRomanPSMT"/>
                <w:sz w:val="28"/>
                <w:szCs w:val="28"/>
                <w:lang w:val="en-US"/>
              </w:rPr>
              <w:t>EL</w:t>
            </w:r>
          </w:p>
        </w:tc>
        <w:tc>
          <w:tcPr>
            <w:tcW w:w="851" w:type="dxa"/>
          </w:tcPr>
          <w:p w14:paraId="01AF9B16" w14:textId="2600DA22" w:rsidR="003F6084" w:rsidRPr="0016000C" w:rsidRDefault="003F6084" w:rsidP="003F6084">
            <w:pPr>
              <w:jc w:val="center"/>
              <w:rPr>
                <w:sz w:val="28"/>
                <w:szCs w:val="28"/>
              </w:rPr>
            </w:pPr>
            <w:r>
              <w:rPr>
                <w:sz w:val="28"/>
                <w:szCs w:val="28"/>
              </w:rPr>
              <w:t>41</w:t>
            </w:r>
          </w:p>
        </w:tc>
      </w:tr>
    </w:tbl>
    <w:p w14:paraId="581C413E" w14:textId="77777777" w:rsidR="00EC7E7B" w:rsidRDefault="00EC7E7B" w:rsidP="00EC7E7B">
      <w:pPr>
        <w:rPr>
          <w:lang w:eastAsia="ar-SA"/>
        </w:rPr>
      </w:pPr>
    </w:p>
    <w:p w14:paraId="4EFFD272" w14:textId="77777777" w:rsidR="00EC7E7B" w:rsidRDefault="00EC7E7B">
      <w:pPr>
        <w:widowControl/>
        <w:autoSpaceDE/>
        <w:autoSpaceDN/>
        <w:adjustRightInd/>
        <w:rPr>
          <w:lang w:eastAsia="ar-SA"/>
        </w:rPr>
      </w:pPr>
      <w:r>
        <w:rPr>
          <w:lang w:eastAsia="ar-SA"/>
        </w:rPr>
        <w:br w:type="page"/>
      </w:r>
    </w:p>
    <w:p w14:paraId="473940F8" w14:textId="77777777" w:rsidR="00EC7E7B" w:rsidRDefault="00EC7E7B" w:rsidP="00EC7E7B">
      <w:pPr>
        <w:rPr>
          <w:lang w:eastAsia="ar-SA"/>
        </w:rPr>
      </w:pPr>
    </w:p>
    <w:p w14:paraId="7A7E56F6" w14:textId="77777777" w:rsidR="00EC7E7B" w:rsidRPr="00EC7E7B" w:rsidRDefault="00EC7E7B" w:rsidP="00EC7E7B">
      <w:pPr>
        <w:jc w:val="center"/>
        <w:rPr>
          <w:b/>
          <w:sz w:val="28"/>
          <w:szCs w:val="28"/>
        </w:rPr>
      </w:pPr>
      <w:r w:rsidRPr="00EC7E7B">
        <w:rPr>
          <w:b/>
          <w:sz w:val="28"/>
          <w:szCs w:val="28"/>
        </w:rPr>
        <w:t>СПИСОК ТЕКСТОВЫХ ПРИЛОЖЕНИЙ</w:t>
      </w:r>
    </w:p>
    <w:tbl>
      <w:tblPr>
        <w:tblW w:w="9469" w:type="dxa"/>
        <w:jc w:val="center"/>
        <w:tblLayout w:type="fixed"/>
        <w:tblLook w:val="0000" w:firstRow="0" w:lastRow="0" w:firstColumn="0" w:lastColumn="0" w:noHBand="0" w:noVBand="0"/>
      </w:tblPr>
      <w:tblGrid>
        <w:gridCol w:w="846"/>
        <w:gridCol w:w="1961"/>
        <w:gridCol w:w="5835"/>
        <w:gridCol w:w="827"/>
      </w:tblGrid>
      <w:tr w:rsidR="00EC7E7B" w:rsidRPr="001A160E" w14:paraId="2F127F3F" w14:textId="77777777" w:rsidTr="00851A52">
        <w:trPr>
          <w:trHeight w:val="452"/>
          <w:tblHeader/>
          <w:jc w:val="center"/>
        </w:trPr>
        <w:tc>
          <w:tcPr>
            <w:tcW w:w="846" w:type="dxa"/>
            <w:tcBorders>
              <w:top w:val="single" w:sz="4" w:space="0" w:color="auto"/>
              <w:left w:val="single" w:sz="4" w:space="0" w:color="auto"/>
              <w:bottom w:val="single" w:sz="4" w:space="0" w:color="auto"/>
              <w:right w:val="single" w:sz="4" w:space="0" w:color="auto"/>
            </w:tcBorders>
            <w:noWrap/>
            <w:vAlign w:val="center"/>
          </w:tcPr>
          <w:p w14:paraId="5BDB18A5" w14:textId="77777777" w:rsidR="00EC7E7B" w:rsidRPr="001A160E" w:rsidRDefault="00EC7E7B" w:rsidP="00851A52">
            <w:pPr>
              <w:jc w:val="center"/>
              <w:rPr>
                <w:sz w:val="28"/>
                <w:szCs w:val="28"/>
              </w:rPr>
            </w:pPr>
            <w:r w:rsidRPr="001A160E">
              <w:rPr>
                <w:sz w:val="28"/>
                <w:szCs w:val="28"/>
              </w:rPr>
              <w:t>№ п. п</w:t>
            </w:r>
          </w:p>
        </w:tc>
        <w:tc>
          <w:tcPr>
            <w:tcW w:w="196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7F4D66C0" w14:textId="77777777" w:rsidR="00EC7E7B" w:rsidRPr="001A160E" w:rsidRDefault="00EC7E7B" w:rsidP="00851A52">
            <w:pPr>
              <w:jc w:val="center"/>
              <w:rPr>
                <w:sz w:val="28"/>
                <w:szCs w:val="28"/>
              </w:rPr>
            </w:pPr>
            <w:r w:rsidRPr="001A160E">
              <w:rPr>
                <w:sz w:val="28"/>
                <w:szCs w:val="28"/>
              </w:rPr>
              <w:t>№№ приложений</w:t>
            </w:r>
          </w:p>
        </w:tc>
        <w:tc>
          <w:tcPr>
            <w:tcW w:w="5835" w:type="dxa"/>
            <w:tcBorders>
              <w:top w:val="single" w:sz="4" w:space="0" w:color="auto"/>
              <w:left w:val="single" w:sz="4" w:space="0" w:color="auto"/>
              <w:bottom w:val="single" w:sz="4" w:space="0" w:color="auto"/>
              <w:right w:val="single" w:sz="4" w:space="0" w:color="auto"/>
            </w:tcBorders>
            <w:vAlign w:val="center"/>
          </w:tcPr>
          <w:p w14:paraId="576BDAC5" w14:textId="77777777" w:rsidR="00EC7E7B" w:rsidRPr="001A160E" w:rsidRDefault="00EC7E7B" w:rsidP="00851A52">
            <w:pPr>
              <w:jc w:val="center"/>
              <w:rPr>
                <w:sz w:val="28"/>
                <w:szCs w:val="28"/>
              </w:rPr>
            </w:pPr>
            <w:r w:rsidRPr="001A160E">
              <w:rPr>
                <w:sz w:val="28"/>
                <w:szCs w:val="28"/>
              </w:rPr>
              <w:t>Название</w:t>
            </w:r>
          </w:p>
        </w:tc>
        <w:tc>
          <w:tcPr>
            <w:tcW w:w="827" w:type="dxa"/>
            <w:tcBorders>
              <w:top w:val="single" w:sz="4" w:space="0" w:color="auto"/>
              <w:left w:val="single" w:sz="4" w:space="0" w:color="auto"/>
              <w:bottom w:val="single" w:sz="4" w:space="0" w:color="auto"/>
              <w:right w:val="single" w:sz="4" w:space="0" w:color="auto"/>
            </w:tcBorders>
            <w:vAlign w:val="center"/>
          </w:tcPr>
          <w:p w14:paraId="5FB49DB1" w14:textId="77777777" w:rsidR="00EC7E7B" w:rsidRPr="001A160E" w:rsidRDefault="00EC7E7B" w:rsidP="00851A52">
            <w:pPr>
              <w:jc w:val="center"/>
              <w:rPr>
                <w:sz w:val="28"/>
                <w:szCs w:val="28"/>
              </w:rPr>
            </w:pPr>
            <w:r w:rsidRPr="001A160E">
              <w:rPr>
                <w:sz w:val="28"/>
                <w:szCs w:val="28"/>
              </w:rPr>
              <w:t>стр.</w:t>
            </w:r>
          </w:p>
        </w:tc>
      </w:tr>
      <w:tr w:rsidR="00EC7E7B" w:rsidRPr="001A160E" w14:paraId="7EECD4BB" w14:textId="77777777" w:rsidTr="00851A52">
        <w:trPr>
          <w:trHeight w:val="452"/>
          <w:tblHeader/>
          <w:jc w:val="center"/>
        </w:trPr>
        <w:tc>
          <w:tcPr>
            <w:tcW w:w="846" w:type="dxa"/>
            <w:tcBorders>
              <w:top w:val="single" w:sz="4" w:space="0" w:color="auto"/>
              <w:left w:val="single" w:sz="4" w:space="0" w:color="auto"/>
              <w:bottom w:val="single" w:sz="4" w:space="0" w:color="auto"/>
              <w:right w:val="single" w:sz="4" w:space="0" w:color="auto"/>
            </w:tcBorders>
            <w:noWrap/>
          </w:tcPr>
          <w:p w14:paraId="73A85599" w14:textId="77777777" w:rsidR="00EC7E7B" w:rsidRPr="0016000C" w:rsidRDefault="00EC7E7B" w:rsidP="00851A52">
            <w:pPr>
              <w:jc w:val="center"/>
              <w:rPr>
                <w:sz w:val="28"/>
                <w:szCs w:val="28"/>
              </w:rPr>
            </w:pPr>
            <w:r w:rsidRPr="0016000C">
              <w:rPr>
                <w:sz w:val="28"/>
                <w:szCs w:val="28"/>
              </w:rPr>
              <w:t>1</w:t>
            </w:r>
          </w:p>
        </w:tc>
        <w:tc>
          <w:tcPr>
            <w:tcW w:w="1961" w:type="dxa"/>
            <w:tcBorders>
              <w:top w:val="single" w:sz="4" w:space="0" w:color="auto"/>
              <w:left w:val="single" w:sz="4" w:space="0" w:color="auto"/>
              <w:bottom w:val="single" w:sz="4" w:space="0" w:color="auto"/>
              <w:right w:val="single" w:sz="4" w:space="0" w:color="auto"/>
            </w:tcBorders>
            <w:noWrap/>
            <w:tcMar>
              <w:left w:w="0" w:type="dxa"/>
              <w:right w:w="0" w:type="dxa"/>
            </w:tcMar>
          </w:tcPr>
          <w:p w14:paraId="1BE8B3E3" w14:textId="77777777" w:rsidR="00EC7E7B" w:rsidRPr="0016000C" w:rsidRDefault="00EC7E7B" w:rsidP="00851A52">
            <w:pPr>
              <w:jc w:val="center"/>
              <w:rPr>
                <w:sz w:val="28"/>
                <w:szCs w:val="28"/>
              </w:rPr>
            </w:pPr>
            <w:r w:rsidRPr="0016000C">
              <w:rPr>
                <w:sz w:val="28"/>
                <w:szCs w:val="28"/>
              </w:rPr>
              <w:t>2</w:t>
            </w:r>
          </w:p>
        </w:tc>
        <w:tc>
          <w:tcPr>
            <w:tcW w:w="5835" w:type="dxa"/>
            <w:tcBorders>
              <w:top w:val="single" w:sz="4" w:space="0" w:color="auto"/>
              <w:left w:val="single" w:sz="4" w:space="0" w:color="auto"/>
              <w:bottom w:val="single" w:sz="4" w:space="0" w:color="auto"/>
              <w:right w:val="single" w:sz="4" w:space="0" w:color="auto"/>
            </w:tcBorders>
          </w:tcPr>
          <w:p w14:paraId="4949D51E" w14:textId="77777777" w:rsidR="00EC7E7B" w:rsidRPr="0016000C" w:rsidRDefault="00EC7E7B" w:rsidP="00851A52">
            <w:pPr>
              <w:jc w:val="center"/>
              <w:rPr>
                <w:sz w:val="28"/>
                <w:szCs w:val="28"/>
              </w:rPr>
            </w:pPr>
            <w:r w:rsidRPr="0016000C">
              <w:rPr>
                <w:sz w:val="28"/>
                <w:szCs w:val="28"/>
              </w:rPr>
              <w:t>3</w:t>
            </w:r>
          </w:p>
        </w:tc>
        <w:tc>
          <w:tcPr>
            <w:tcW w:w="827" w:type="dxa"/>
            <w:tcBorders>
              <w:top w:val="single" w:sz="4" w:space="0" w:color="auto"/>
              <w:left w:val="single" w:sz="4" w:space="0" w:color="auto"/>
              <w:bottom w:val="single" w:sz="4" w:space="0" w:color="auto"/>
              <w:right w:val="single" w:sz="4" w:space="0" w:color="auto"/>
            </w:tcBorders>
          </w:tcPr>
          <w:p w14:paraId="3081CEF2" w14:textId="77777777" w:rsidR="00EC7E7B" w:rsidRPr="0016000C" w:rsidRDefault="00EC7E7B" w:rsidP="00851A52">
            <w:pPr>
              <w:jc w:val="center"/>
              <w:rPr>
                <w:sz w:val="28"/>
                <w:szCs w:val="28"/>
              </w:rPr>
            </w:pPr>
            <w:r w:rsidRPr="0016000C">
              <w:rPr>
                <w:sz w:val="28"/>
                <w:szCs w:val="28"/>
              </w:rPr>
              <w:t>4</w:t>
            </w:r>
          </w:p>
        </w:tc>
      </w:tr>
      <w:tr w:rsidR="00EC7E7B" w:rsidRPr="001A160E" w14:paraId="7A892769" w14:textId="77777777" w:rsidTr="00851A52">
        <w:trPr>
          <w:jc w:val="center"/>
        </w:trPr>
        <w:tc>
          <w:tcPr>
            <w:tcW w:w="846" w:type="dxa"/>
            <w:tcBorders>
              <w:top w:val="single" w:sz="4" w:space="0" w:color="auto"/>
              <w:left w:val="single" w:sz="4" w:space="0" w:color="auto"/>
              <w:bottom w:val="single" w:sz="4" w:space="0" w:color="auto"/>
              <w:right w:val="single" w:sz="4" w:space="0" w:color="auto"/>
            </w:tcBorders>
            <w:noWrap/>
          </w:tcPr>
          <w:p w14:paraId="5EA9FA53" w14:textId="77777777" w:rsidR="00EC7E7B" w:rsidRPr="001A160E" w:rsidRDefault="00EC7E7B" w:rsidP="00851A52">
            <w:pPr>
              <w:jc w:val="center"/>
              <w:rPr>
                <w:sz w:val="28"/>
                <w:szCs w:val="28"/>
              </w:rPr>
            </w:pPr>
            <w:r w:rsidRPr="001A160E">
              <w:rPr>
                <w:sz w:val="28"/>
                <w:szCs w:val="28"/>
              </w:rPr>
              <w:t>1</w:t>
            </w:r>
          </w:p>
        </w:tc>
        <w:tc>
          <w:tcPr>
            <w:tcW w:w="1961" w:type="dxa"/>
            <w:tcBorders>
              <w:top w:val="single" w:sz="4" w:space="0" w:color="auto"/>
              <w:left w:val="nil"/>
              <w:bottom w:val="single" w:sz="4" w:space="0" w:color="auto"/>
              <w:right w:val="single" w:sz="4" w:space="0" w:color="auto"/>
            </w:tcBorders>
            <w:noWrap/>
            <w:tcMar>
              <w:left w:w="0" w:type="dxa"/>
              <w:right w:w="0" w:type="dxa"/>
            </w:tcMar>
            <w:vAlign w:val="center"/>
          </w:tcPr>
          <w:p w14:paraId="39F52DAD" w14:textId="77777777" w:rsidR="00EC7E7B" w:rsidRPr="001A160E" w:rsidRDefault="00EC7E7B" w:rsidP="00851A52">
            <w:pPr>
              <w:jc w:val="center"/>
              <w:rPr>
                <w:sz w:val="28"/>
                <w:szCs w:val="28"/>
              </w:rPr>
            </w:pPr>
            <w:r w:rsidRPr="001A160E">
              <w:rPr>
                <w:sz w:val="28"/>
                <w:szCs w:val="28"/>
              </w:rPr>
              <w:t>Приложение 1</w:t>
            </w:r>
          </w:p>
        </w:tc>
        <w:tc>
          <w:tcPr>
            <w:tcW w:w="5835" w:type="dxa"/>
            <w:tcBorders>
              <w:top w:val="single" w:sz="4" w:space="0" w:color="auto"/>
              <w:left w:val="nil"/>
              <w:bottom w:val="single" w:sz="4" w:space="0" w:color="auto"/>
              <w:right w:val="single" w:sz="4" w:space="0" w:color="auto"/>
            </w:tcBorders>
          </w:tcPr>
          <w:p w14:paraId="0DE6126E" w14:textId="732E214D" w:rsidR="00EC7E7B" w:rsidRPr="001A160E" w:rsidRDefault="00EC7E7B" w:rsidP="00851A52">
            <w:pPr>
              <w:rPr>
                <w:sz w:val="28"/>
                <w:szCs w:val="28"/>
              </w:rPr>
            </w:pPr>
            <w:r>
              <w:rPr>
                <w:sz w:val="28"/>
                <w:szCs w:val="28"/>
              </w:rPr>
              <w:t xml:space="preserve">Копия лицензии </w:t>
            </w:r>
            <w:r w:rsidR="004C5708">
              <w:rPr>
                <w:sz w:val="28"/>
                <w:szCs w:val="28"/>
              </w:rPr>
              <w:t>№</w:t>
            </w:r>
            <w:r w:rsidR="00F27829" w:rsidRPr="00F27829">
              <w:rPr>
                <w:sz w:val="28"/>
                <w:szCs w:val="28"/>
              </w:rPr>
              <w:t>39</w:t>
            </w:r>
            <w:r w:rsidR="00425071">
              <w:rPr>
                <w:sz w:val="28"/>
                <w:szCs w:val="28"/>
              </w:rPr>
              <w:t>74</w:t>
            </w:r>
            <w:r w:rsidR="004C5708" w:rsidRPr="00F27829">
              <w:rPr>
                <w:sz w:val="28"/>
                <w:szCs w:val="28"/>
              </w:rPr>
              <w:t>-EL от «</w:t>
            </w:r>
            <w:r w:rsidR="00F27829" w:rsidRPr="00F27829">
              <w:rPr>
                <w:sz w:val="28"/>
                <w:szCs w:val="28"/>
              </w:rPr>
              <w:t>9</w:t>
            </w:r>
            <w:r w:rsidR="004C5708" w:rsidRPr="00F27829">
              <w:rPr>
                <w:sz w:val="28"/>
                <w:szCs w:val="28"/>
              </w:rPr>
              <w:t xml:space="preserve">» </w:t>
            </w:r>
            <w:r w:rsidR="00F27829">
              <w:rPr>
                <w:sz w:val="28"/>
                <w:szCs w:val="28"/>
              </w:rPr>
              <w:t>января</w:t>
            </w:r>
            <w:r w:rsidR="004C5708" w:rsidRPr="004C5708">
              <w:rPr>
                <w:sz w:val="28"/>
                <w:szCs w:val="28"/>
              </w:rPr>
              <w:t xml:space="preserve"> 202</w:t>
            </w:r>
            <w:r w:rsidR="00F27829">
              <w:rPr>
                <w:sz w:val="28"/>
                <w:szCs w:val="28"/>
              </w:rPr>
              <w:t>6</w:t>
            </w:r>
            <w:r w:rsidR="004C5708" w:rsidRPr="004C5708">
              <w:rPr>
                <w:sz w:val="28"/>
                <w:szCs w:val="28"/>
              </w:rPr>
              <w:t xml:space="preserve"> года</w:t>
            </w:r>
            <w:r w:rsidR="004C5708">
              <w:rPr>
                <w:sz w:val="28"/>
                <w:szCs w:val="28"/>
              </w:rPr>
              <w:t xml:space="preserve"> </w:t>
            </w:r>
            <w:r w:rsidRPr="001A160E">
              <w:rPr>
                <w:sz w:val="28"/>
                <w:szCs w:val="28"/>
              </w:rPr>
              <w:t>на разведку твердых полезных ископаемых</w:t>
            </w:r>
          </w:p>
        </w:tc>
        <w:tc>
          <w:tcPr>
            <w:tcW w:w="827" w:type="dxa"/>
            <w:tcBorders>
              <w:top w:val="single" w:sz="4" w:space="0" w:color="auto"/>
              <w:left w:val="nil"/>
              <w:bottom w:val="single" w:sz="4" w:space="0" w:color="auto"/>
              <w:right w:val="single" w:sz="4" w:space="0" w:color="auto"/>
            </w:tcBorders>
          </w:tcPr>
          <w:p w14:paraId="4E5DAB80" w14:textId="77777777" w:rsidR="00EC7E7B" w:rsidRPr="001A160E" w:rsidRDefault="008B4E68" w:rsidP="00851A52">
            <w:pPr>
              <w:jc w:val="center"/>
              <w:rPr>
                <w:sz w:val="28"/>
                <w:szCs w:val="28"/>
                <w:highlight w:val="yellow"/>
              </w:rPr>
            </w:pPr>
            <w:r>
              <w:rPr>
                <w:sz w:val="28"/>
                <w:szCs w:val="28"/>
              </w:rPr>
              <w:t>57</w:t>
            </w:r>
          </w:p>
        </w:tc>
      </w:tr>
    </w:tbl>
    <w:p w14:paraId="7AB9E625" w14:textId="77777777" w:rsidR="00EC7E7B" w:rsidRDefault="00EC7E7B" w:rsidP="00EC7E7B">
      <w:pPr>
        <w:rPr>
          <w:lang w:eastAsia="ar-SA"/>
        </w:rPr>
      </w:pPr>
    </w:p>
    <w:p w14:paraId="48BF1526" w14:textId="77777777" w:rsidR="00A61AA9" w:rsidRDefault="00A61AA9" w:rsidP="00A61AA9">
      <w:pPr>
        <w:jc w:val="center"/>
        <w:rPr>
          <w:b/>
          <w:sz w:val="28"/>
          <w:szCs w:val="28"/>
        </w:rPr>
      </w:pPr>
    </w:p>
    <w:p w14:paraId="659B2872" w14:textId="77777777" w:rsidR="00A61AA9" w:rsidRDefault="00A61AA9" w:rsidP="00A61AA9">
      <w:pPr>
        <w:jc w:val="center"/>
        <w:rPr>
          <w:b/>
          <w:sz w:val="28"/>
          <w:szCs w:val="28"/>
        </w:rPr>
      </w:pPr>
    </w:p>
    <w:p w14:paraId="0C6B8EDC" w14:textId="77777777" w:rsidR="00A61AA9" w:rsidRPr="00EC7E7B" w:rsidRDefault="00A61AA9" w:rsidP="00A61AA9">
      <w:pPr>
        <w:jc w:val="center"/>
        <w:rPr>
          <w:b/>
          <w:sz w:val="28"/>
          <w:szCs w:val="28"/>
        </w:rPr>
      </w:pPr>
      <w:r w:rsidRPr="00EC7E7B">
        <w:rPr>
          <w:b/>
          <w:sz w:val="28"/>
          <w:szCs w:val="28"/>
        </w:rPr>
        <w:t>СПИСОК ГРАФИЧЕСКИХ ПРИЛОЖЕНИЙ</w:t>
      </w:r>
    </w:p>
    <w:p w14:paraId="1554418D" w14:textId="77777777" w:rsidR="00A61AA9" w:rsidRPr="00A61AA9" w:rsidRDefault="00A61AA9" w:rsidP="00A61AA9">
      <w:pPr>
        <w:jc w:val="center"/>
        <w:rPr>
          <w:b/>
          <w:sz w:val="28"/>
          <w:szCs w:val="28"/>
        </w:rPr>
      </w:pPr>
      <w:r w:rsidRPr="00EC7E7B">
        <w:rPr>
          <w:b/>
          <w:sz w:val="28"/>
          <w:szCs w:val="28"/>
        </w:rPr>
        <w:t>ПАПКА</w:t>
      </w:r>
    </w:p>
    <w:tbl>
      <w:tblPr>
        <w:tblW w:w="9209" w:type="dxa"/>
        <w:jc w:val="center"/>
        <w:tblLayout w:type="fixed"/>
        <w:tblLook w:val="0000" w:firstRow="0" w:lastRow="0" w:firstColumn="0" w:lastColumn="0" w:noHBand="0" w:noVBand="0"/>
      </w:tblPr>
      <w:tblGrid>
        <w:gridCol w:w="846"/>
        <w:gridCol w:w="1961"/>
        <w:gridCol w:w="4985"/>
        <w:gridCol w:w="1417"/>
      </w:tblGrid>
      <w:tr w:rsidR="00A61AA9" w:rsidRPr="001A160E" w14:paraId="6689ADFD" w14:textId="77777777" w:rsidTr="00A61AA9">
        <w:trPr>
          <w:trHeight w:val="452"/>
          <w:tblHeader/>
          <w:jc w:val="center"/>
        </w:trPr>
        <w:tc>
          <w:tcPr>
            <w:tcW w:w="846" w:type="dxa"/>
            <w:tcBorders>
              <w:top w:val="single" w:sz="4" w:space="0" w:color="auto"/>
              <w:left w:val="single" w:sz="4" w:space="0" w:color="auto"/>
              <w:bottom w:val="single" w:sz="4" w:space="0" w:color="auto"/>
              <w:right w:val="single" w:sz="4" w:space="0" w:color="auto"/>
            </w:tcBorders>
            <w:noWrap/>
            <w:vAlign w:val="center"/>
          </w:tcPr>
          <w:p w14:paraId="5C637777" w14:textId="77777777" w:rsidR="00A61AA9" w:rsidRPr="001A160E" w:rsidRDefault="00A61AA9" w:rsidP="00A61AA9">
            <w:pPr>
              <w:jc w:val="center"/>
              <w:rPr>
                <w:sz w:val="28"/>
                <w:szCs w:val="28"/>
              </w:rPr>
            </w:pPr>
            <w:r w:rsidRPr="001A160E">
              <w:rPr>
                <w:sz w:val="28"/>
                <w:szCs w:val="28"/>
              </w:rPr>
              <w:t>№ п. п</w:t>
            </w:r>
          </w:p>
        </w:tc>
        <w:tc>
          <w:tcPr>
            <w:tcW w:w="196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EEB07BD" w14:textId="77777777" w:rsidR="00A61AA9" w:rsidRPr="001A160E" w:rsidRDefault="00A61AA9" w:rsidP="00A61AA9">
            <w:pPr>
              <w:jc w:val="center"/>
              <w:rPr>
                <w:sz w:val="28"/>
                <w:szCs w:val="28"/>
              </w:rPr>
            </w:pPr>
            <w:r w:rsidRPr="001A160E">
              <w:rPr>
                <w:sz w:val="28"/>
                <w:szCs w:val="28"/>
              </w:rPr>
              <w:t>№№ приложений</w:t>
            </w:r>
          </w:p>
        </w:tc>
        <w:tc>
          <w:tcPr>
            <w:tcW w:w="4985" w:type="dxa"/>
            <w:tcBorders>
              <w:top w:val="single" w:sz="4" w:space="0" w:color="auto"/>
              <w:left w:val="single" w:sz="4" w:space="0" w:color="auto"/>
              <w:bottom w:val="single" w:sz="4" w:space="0" w:color="auto"/>
              <w:right w:val="single" w:sz="4" w:space="0" w:color="auto"/>
            </w:tcBorders>
            <w:vAlign w:val="center"/>
          </w:tcPr>
          <w:p w14:paraId="4994D2FF" w14:textId="77777777" w:rsidR="00A61AA9" w:rsidRPr="001A160E" w:rsidRDefault="00A61AA9" w:rsidP="00A61AA9">
            <w:pPr>
              <w:jc w:val="center"/>
              <w:rPr>
                <w:sz w:val="28"/>
                <w:szCs w:val="28"/>
              </w:rPr>
            </w:pPr>
            <w:r w:rsidRPr="001A160E">
              <w:rPr>
                <w:sz w:val="28"/>
                <w:szCs w:val="28"/>
              </w:rPr>
              <w:t>Название</w:t>
            </w:r>
            <w:r>
              <w:rPr>
                <w:sz w:val="28"/>
                <w:szCs w:val="28"/>
              </w:rPr>
              <w:t xml:space="preserve"> чертежей</w:t>
            </w:r>
          </w:p>
        </w:tc>
        <w:tc>
          <w:tcPr>
            <w:tcW w:w="1417" w:type="dxa"/>
            <w:tcBorders>
              <w:top w:val="single" w:sz="4" w:space="0" w:color="auto"/>
              <w:left w:val="single" w:sz="4" w:space="0" w:color="auto"/>
              <w:bottom w:val="single" w:sz="4" w:space="0" w:color="auto"/>
              <w:right w:val="single" w:sz="4" w:space="0" w:color="auto"/>
            </w:tcBorders>
            <w:vAlign w:val="center"/>
          </w:tcPr>
          <w:p w14:paraId="6D6F6BDB" w14:textId="77777777" w:rsidR="00A61AA9" w:rsidRPr="001A160E" w:rsidRDefault="00A61AA9" w:rsidP="00A61AA9">
            <w:pPr>
              <w:jc w:val="center"/>
              <w:rPr>
                <w:sz w:val="28"/>
                <w:szCs w:val="28"/>
              </w:rPr>
            </w:pPr>
            <w:r>
              <w:rPr>
                <w:sz w:val="28"/>
                <w:szCs w:val="28"/>
              </w:rPr>
              <w:t>Количество листов</w:t>
            </w:r>
          </w:p>
        </w:tc>
      </w:tr>
      <w:tr w:rsidR="00A61AA9" w:rsidRPr="001A160E" w14:paraId="26A7D0BC" w14:textId="77777777" w:rsidTr="00A61AA9">
        <w:trPr>
          <w:jc w:val="center"/>
        </w:trPr>
        <w:tc>
          <w:tcPr>
            <w:tcW w:w="846" w:type="dxa"/>
            <w:tcBorders>
              <w:top w:val="single" w:sz="4" w:space="0" w:color="auto"/>
              <w:left w:val="single" w:sz="4" w:space="0" w:color="auto"/>
              <w:bottom w:val="single" w:sz="4" w:space="0" w:color="auto"/>
              <w:right w:val="single" w:sz="4" w:space="0" w:color="auto"/>
            </w:tcBorders>
            <w:noWrap/>
          </w:tcPr>
          <w:p w14:paraId="4AE49F72" w14:textId="77777777" w:rsidR="00A61AA9" w:rsidRPr="001A160E" w:rsidRDefault="00A61AA9" w:rsidP="00A61AA9">
            <w:pPr>
              <w:jc w:val="center"/>
              <w:rPr>
                <w:sz w:val="28"/>
                <w:szCs w:val="28"/>
              </w:rPr>
            </w:pPr>
            <w:r w:rsidRPr="001A160E">
              <w:rPr>
                <w:sz w:val="28"/>
                <w:szCs w:val="28"/>
              </w:rPr>
              <w:t>1</w:t>
            </w:r>
          </w:p>
        </w:tc>
        <w:tc>
          <w:tcPr>
            <w:tcW w:w="1961" w:type="dxa"/>
            <w:tcBorders>
              <w:top w:val="single" w:sz="4" w:space="0" w:color="auto"/>
              <w:left w:val="nil"/>
              <w:bottom w:val="single" w:sz="4" w:space="0" w:color="auto"/>
              <w:right w:val="single" w:sz="4" w:space="0" w:color="auto"/>
            </w:tcBorders>
            <w:noWrap/>
            <w:tcMar>
              <w:left w:w="0" w:type="dxa"/>
              <w:right w:w="0" w:type="dxa"/>
            </w:tcMar>
            <w:vAlign w:val="center"/>
          </w:tcPr>
          <w:p w14:paraId="3FC5BEC4" w14:textId="77777777" w:rsidR="00A61AA9" w:rsidRPr="001A160E" w:rsidRDefault="00A61AA9" w:rsidP="00A61AA9">
            <w:pPr>
              <w:jc w:val="center"/>
              <w:rPr>
                <w:sz w:val="28"/>
                <w:szCs w:val="28"/>
              </w:rPr>
            </w:pPr>
            <w:r w:rsidRPr="001A160E">
              <w:rPr>
                <w:sz w:val="28"/>
                <w:szCs w:val="28"/>
              </w:rPr>
              <w:t>Приложение 1</w:t>
            </w:r>
          </w:p>
        </w:tc>
        <w:tc>
          <w:tcPr>
            <w:tcW w:w="4985" w:type="dxa"/>
            <w:tcBorders>
              <w:top w:val="single" w:sz="4" w:space="0" w:color="auto"/>
              <w:left w:val="nil"/>
              <w:bottom w:val="single" w:sz="4" w:space="0" w:color="auto"/>
              <w:right w:val="single" w:sz="4" w:space="0" w:color="auto"/>
            </w:tcBorders>
          </w:tcPr>
          <w:p w14:paraId="203443B1" w14:textId="77777777" w:rsidR="00A61AA9" w:rsidRPr="001A160E" w:rsidRDefault="00A61AA9" w:rsidP="00A61AA9">
            <w:pPr>
              <w:rPr>
                <w:sz w:val="28"/>
                <w:szCs w:val="28"/>
              </w:rPr>
            </w:pPr>
            <w:r>
              <w:rPr>
                <w:sz w:val="28"/>
                <w:szCs w:val="28"/>
              </w:rPr>
              <w:t>Обзорная геологическая карта района работ</w:t>
            </w:r>
          </w:p>
        </w:tc>
        <w:tc>
          <w:tcPr>
            <w:tcW w:w="1417" w:type="dxa"/>
            <w:tcBorders>
              <w:top w:val="single" w:sz="4" w:space="0" w:color="auto"/>
              <w:left w:val="nil"/>
              <w:bottom w:val="single" w:sz="4" w:space="0" w:color="auto"/>
              <w:right w:val="single" w:sz="4" w:space="0" w:color="auto"/>
            </w:tcBorders>
          </w:tcPr>
          <w:p w14:paraId="101592A7" w14:textId="77777777" w:rsidR="00A61AA9" w:rsidRPr="001A160E" w:rsidRDefault="00A61AA9" w:rsidP="00A61AA9">
            <w:pPr>
              <w:jc w:val="center"/>
              <w:rPr>
                <w:sz w:val="28"/>
                <w:szCs w:val="28"/>
                <w:highlight w:val="yellow"/>
              </w:rPr>
            </w:pPr>
            <w:r w:rsidRPr="00AB6DA4">
              <w:rPr>
                <w:sz w:val="28"/>
                <w:szCs w:val="28"/>
              </w:rPr>
              <w:t>1</w:t>
            </w:r>
          </w:p>
        </w:tc>
      </w:tr>
    </w:tbl>
    <w:p w14:paraId="0EFF7B64" w14:textId="77777777" w:rsidR="00EC7E7B" w:rsidRDefault="00EC7E7B" w:rsidP="00EC7E7B">
      <w:pPr>
        <w:rPr>
          <w:lang w:eastAsia="ar-SA"/>
        </w:rPr>
      </w:pPr>
    </w:p>
    <w:p w14:paraId="7A2D5C8E" w14:textId="77777777" w:rsidR="00EC7E7B" w:rsidRDefault="00EC7E7B" w:rsidP="00EC7E7B">
      <w:pPr>
        <w:rPr>
          <w:lang w:eastAsia="ar-SA"/>
        </w:rPr>
      </w:pPr>
    </w:p>
    <w:p w14:paraId="39449A63" w14:textId="77777777" w:rsidR="00EC7E7B" w:rsidRDefault="00EC7E7B" w:rsidP="00EC7E7B">
      <w:pPr>
        <w:rPr>
          <w:lang w:eastAsia="ar-SA"/>
        </w:rPr>
      </w:pPr>
    </w:p>
    <w:p w14:paraId="17E3A9E6" w14:textId="77777777" w:rsidR="00EC7E7B" w:rsidRDefault="00EC7E7B">
      <w:pPr>
        <w:widowControl/>
        <w:autoSpaceDE/>
        <w:autoSpaceDN/>
        <w:adjustRightInd/>
        <w:rPr>
          <w:b/>
          <w:sz w:val="28"/>
          <w:szCs w:val="28"/>
          <w:lang w:eastAsia="ar-SA"/>
        </w:rPr>
      </w:pPr>
      <w:r>
        <w:rPr>
          <w:b/>
          <w:sz w:val="28"/>
          <w:szCs w:val="28"/>
          <w:lang w:eastAsia="ar-SA"/>
        </w:rPr>
        <w:br w:type="page"/>
      </w:r>
    </w:p>
    <w:p w14:paraId="13F99F8B" w14:textId="77777777" w:rsidR="007308D6" w:rsidRDefault="007308D6" w:rsidP="0050083C">
      <w:pPr>
        <w:pStyle w:val="1"/>
        <w:numPr>
          <w:ilvl w:val="0"/>
          <w:numId w:val="7"/>
        </w:numPr>
      </w:pPr>
      <w:bookmarkStart w:id="0" w:name="_Toc121213580"/>
      <w:r w:rsidRPr="00B360E1">
        <w:lastRenderedPageBreak/>
        <w:t>ВВЕДЕНИЕ</w:t>
      </w:r>
      <w:bookmarkEnd w:id="0"/>
    </w:p>
    <w:p w14:paraId="6A6A59CE" w14:textId="77777777" w:rsidR="006E3E6B" w:rsidRPr="006E3E6B" w:rsidRDefault="006E3E6B" w:rsidP="006E3E6B"/>
    <w:p w14:paraId="0D042A87" w14:textId="4D5B96E7" w:rsidR="003F6B38" w:rsidRPr="00E63262" w:rsidRDefault="00E63262" w:rsidP="00E63262">
      <w:pPr>
        <w:ind w:firstLine="709"/>
        <w:jc w:val="both"/>
        <w:rPr>
          <w:szCs w:val="28"/>
        </w:rPr>
      </w:pPr>
      <w:r w:rsidRPr="00E63262">
        <w:rPr>
          <w:sz w:val="28"/>
          <w:szCs w:val="28"/>
          <w:lang/>
        </w:rPr>
        <w:t>План разведки составлен ТОО «</w:t>
      </w:r>
      <w:proofErr w:type="spellStart"/>
      <w:r w:rsidR="004E1954" w:rsidRPr="004E1954">
        <w:rPr>
          <w:sz w:val="28"/>
          <w:szCs w:val="28"/>
        </w:rPr>
        <w:t>Alatau</w:t>
      </w:r>
      <w:proofErr w:type="spellEnd"/>
      <w:r w:rsidR="004E1954" w:rsidRPr="004E1954">
        <w:rPr>
          <w:sz w:val="28"/>
          <w:szCs w:val="28"/>
        </w:rPr>
        <w:t xml:space="preserve"> </w:t>
      </w:r>
      <w:proofErr w:type="spellStart"/>
      <w:r w:rsidR="004E1954" w:rsidRPr="004E1954">
        <w:rPr>
          <w:sz w:val="28"/>
          <w:szCs w:val="28"/>
        </w:rPr>
        <w:t>Timer</w:t>
      </w:r>
      <w:proofErr w:type="spellEnd"/>
      <w:r w:rsidRPr="00E63262">
        <w:rPr>
          <w:sz w:val="28"/>
          <w:szCs w:val="28"/>
          <w:lang/>
        </w:rPr>
        <w:t xml:space="preserve">», в со статьей 196 Кодекса Республики Казахстан «О недрах и недропользовании» от 27.12.2017 года №125-VI ЗРК.  Основанием для разработки плана разведки является Лицензия на разведки месторождения россыпного золота с регистрационным номером </w:t>
      </w:r>
      <w:r w:rsidRPr="00FC1D90">
        <w:rPr>
          <w:sz w:val="28"/>
          <w:szCs w:val="28"/>
          <w:lang/>
        </w:rPr>
        <w:t>№39</w:t>
      </w:r>
      <w:r w:rsidR="00FC1D90" w:rsidRPr="00FC1D90">
        <w:rPr>
          <w:sz w:val="28"/>
          <w:szCs w:val="28"/>
          <w:lang/>
        </w:rPr>
        <w:t>74</w:t>
      </w:r>
      <w:r w:rsidRPr="00FC1D90">
        <w:rPr>
          <w:sz w:val="28"/>
          <w:szCs w:val="28"/>
          <w:lang/>
        </w:rPr>
        <w:t>-EL от «0</w:t>
      </w:r>
      <w:r w:rsidR="00FC1D90" w:rsidRPr="00FC1D90">
        <w:rPr>
          <w:sz w:val="28"/>
          <w:szCs w:val="28"/>
          <w:lang/>
        </w:rPr>
        <w:t>8</w:t>
      </w:r>
      <w:r w:rsidRPr="00FC1D90">
        <w:rPr>
          <w:sz w:val="28"/>
          <w:szCs w:val="28"/>
          <w:lang/>
        </w:rPr>
        <w:t>» января 2026,</w:t>
      </w:r>
      <w:r w:rsidRPr="00E63262">
        <w:rPr>
          <w:sz w:val="28"/>
          <w:szCs w:val="28"/>
          <w:lang/>
        </w:rPr>
        <w:t xml:space="preserve"> располагающаяся на блоках блоков</w:t>
      </w:r>
      <w:r>
        <w:rPr>
          <w:sz w:val="28"/>
          <w:szCs w:val="28"/>
          <w:lang/>
        </w:rPr>
        <w:t xml:space="preserve"> </w:t>
      </w:r>
      <w:r w:rsidRPr="00E63262">
        <w:rPr>
          <w:sz w:val="28"/>
          <w:szCs w:val="40"/>
          <w:lang w:val="en-US"/>
        </w:rPr>
        <w:t>L</w:t>
      </w:r>
      <w:r w:rsidRPr="00E63262">
        <w:rPr>
          <w:sz w:val="28"/>
          <w:szCs w:val="40"/>
        </w:rPr>
        <w:t>-44-</w:t>
      </w:r>
      <w:r w:rsidR="004E1954">
        <w:rPr>
          <w:sz w:val="28"/>
          <w:szCs w:val="40"/>
        </w:rPr>
        <w:t>79</w:t>
      </w:r>
      <w:r w:rsidRPr="00E63262">
        <w:rPr>
          <w:sz w:val="28"/>
          <w:szCs w:val="40"/>
        </w:rPr>
        <w:t>-10</w:t>
      </w:r>
      <w:r w:rsidR="004E1954">
        <w:rPr>
          <w:sz w:val="28"/>
          <w:szCs w:val="40"/>
          <w:lang w:val="en-US"/>
        </w:rPr>
        <w:t>g</w:t>
      </w:r>
      <w:r w:rsidRPr="00E63262">
        <w:rPr>
          <w:sz w:val="28"/>
          <w:szCs w:val="40"/>
        </w:rPr>
        <w:t>-5</w:t>
      </w:r>
      <w:r w:rsidR="004E1954">
        <w:rPr>
          <w:sz w:val="28"/>
          <w:szCs w:val="40"/>
          <w:lang w:val="en-US"/>
        </w:rPr>
        <w:t>b</w:t>
      </w:r>
      <w:r w:rsidRPr="00E63262">
        <w:rPr>
          <w:sz w:val="28"/>
          <w:szCs w:val="40"/>
        </w:rPr>
        <w:t>-1</w:t>
      </w:r>
      <w:r w:rsidR="004E1954" w:rsidRPr="004E1954">
        <w:rPr>
          <w:sz w:val="28"/>
          <w:szCs w:val="40"/>
        </w:rPr>
        <w:t>2</w:t>
      </w:r>
      <w:r w:rsidRPr="00E63262">
        <w:rPr>
          <w:sz w:val="28"/>
          <w:szCs w:val="40"/>
        </w:rPr>
        <w:t xml:space="preserve">; </w:t>
      </w:r>
      <w:r w:rsidRPr="00E63262">
        <w:rPr>
          <w:sz w:val="28"/>
          <w:szCs w:val="28"/>
          <w:lang w:val="en-US"/>
        </w:rPr>
        <w:t>L</w:t>
      </w:r>
      <w:r w:rsidRPr="00E63262">
        <w:rPr>
          <w:sz w:val="28"/>
          <w:szCs w:val="28"/>
        </w:rPr>
        <w:t>-44-</w:t>
      </w:r>
      <w:r w:rsidR="004E1954" w:rsidRPr="004E1954">
        <w:rPr>
          <w:sz w:val="28"/>
          <w:szCs w:val="28"/>
        </w:rPr>
        <w:t>79</w:t>
      </w:r>
      <w:r w:rsidRPr="00E63262">
        <w:rPr>
          <w:sz w:val="28"/>
          <w:szCs w:val="28"/>
        </w:rPr>
        <w:t>-10</w:t>
      </w:r>
      <w:r w:rsidR="004E1954">
        <w:rPr>
          <w:sz w:val="28"/>
          <w:szCs w:val="28"/>
          <w:lang w:val="en-US"/>
        </w:rPr>
        <w:t>g</w:t>
      </w:r>
      <w:r w:rsidRPr="00E63262">
        <w:rPr>
          <w:sz w:val="28"/>
          <w:szCs w:val="28"/>
        </w:rPr>
        <w:t>-5</w:t>
      </w:r>
      <w:r w:rsidR="004E1954">
        <w:rPr>
          <w:sz w:val="28"/>
          <w:szCs w:val="28"/>
          <w:lang w:val="en-US"/>
        </w:rPr>
        <w:t>b</w:t>
      </w:r>
      <w:r w:rsidRPr="00E63262">
        <w:rPr>
          <w:sz w:val="28"/>
          <w:szCs w:val="28"/>
        </w:rPr>
        <w:t>-1</w:t>
      </w:r>
      <w:r w:rsidR="004E1954" w:rsidRPr="004E1954">
        <w:rPr>
          <w:sz w:val="28"/>
          <w:szCs w:val="28"/>
        </w:rPr>
        <w:t>3</w:t>
      </w:r>
      <w:r w:rsidRPr="00E63262">
        <w:rPr>
          <w:sz w:val="28"/>
          <w:szCs w:val="28"/>
        </w:rPr>
        <w:t>;</w:t>
      </w:r>
      <w:r>
        <w:rPr>
          <w:szCs w:val="28"/>
        </w:rPr>
        <w:t xml:space="preserve"> </w:t>
      </w:r>
      <w:r w:rsidRPr="00E63262">
        <w:rPr>
          <w:sz w:val="28"/>
          <w:szCs w:val="28"/>
          <w:lang w:val="en-US"/>
        </w:rPr>
        <w:t>L</w:t>
      </w:r>
      <w:r w:rsidRPr="00E63262">
        <w:rPr>
          <w:sz w:val="28"/>
          <w:szCs w:val="28"/>
        </w:rPr>
        <w:t>-44-79-10</w:t>
      </w:r>
      <w:r w:rsidR="004E1954">
        <w:rPr>
          <w:sz w:val="28"/>
          <w:szCs w:val="28"/>
          <w:lang w:val="en-US"/>
        </w:rPr>
        <w:t>g</w:t>
      </w:r>
      <w:r w:rsidRPr="00E63262">
        <w:rPr>
          <w:sz w:val="28"/>
          <w:szCs w:val="28"/>
        </w:rPr>
        <w:t>-5</w:t>
      </w:r>
      <w:r w:rsidR="004E1954">
        <w:rPr>
          <w:sz w:val="28"/>
          <w:szCs w:val="28"/>
          <w:lang w:val="en-US"/>
        </w:rPr>
        <w:t>b</w:t>
      </w:r>
      <w:r w:rsidRPr="00E63262">
        <w:rPr>
          <w:sz w:val="28"/>
          <w:szCs w:val="28"/>
        </w:rPr>
        <w:t>-</w:t>
      </w:r>
      <w:r w:rsidR="004E1954" w:rsidRPr="004E1954">
        <w:rPr>
          <w:sz w:val="28"/>
          <w:szCs w:val="28"/>
        </w:rPr>
        <w:t>17</w:t>
      </w:r>
      <w:r w:rsidRPr="00E63262">
        <w:rPr>
          <w:sz w:val="28"/>
          <w:szCs w:val="28"/>
        </w:rPr>
        <w:t xml:space="preserve">; </w:t>
      </w:r>
      <w:r w:rsidRPr="00E63262">
        <w:rPr>
          <w:sz w:val="28"/>
          <w:szCs w:val="28"/>
          <w:lang w:val="en-US"/>
        </w:rPr>
        <w:t>L</w:t>
      </w:r>
      <w:r w:rsidRPr="00E63262">
        <w:rPr>
          <w:sz w:val="28"/>
          <w:szCs w:val="28"/>
        </w:rPr>
        <w:t>-44-</w:t>
      </w:r>
      <w:r w:rsidR="004E1954" w:rsidRPr="004E1954">
        <w:rPr>
          <w:sz w:val="28"/>
          <w:szCs w:val="28"/>
        </w:rPr>
        <w:t>79</w:t>
      </w:r>
      <w:r w:rsidRPr="00E63262">
        <w:rPr>
          <w:sz w:val="28"/>
          <w:szCs w:val="28"/>
        </w:rPr>
        <w:t>-10</w:t>
      </w:r>
      <w:r w:rsidR="004E1954">
        <w:rPr>
          <w:sz w:val="28"/>
          <w:szCs w:val="28"/>
          <w:lang w:val="en-US"/>
        </w:rPr>
        <w:t>g</w:t>
      </w:r>
      <w:r w:rsidRPr="00E63262">
        <w:rPr>
          <w:sz w:val="28"/>
          <w:szCs w:val="28"/>
        </w:rPr>
        <w:t>-5</w:t>
      </w:r>
      <w:r w:rsidR="004E1954">
        <w:rPr>
          <w:sz w:val="28"/>
          <w:szCs w:val="28"/>
          <w:lang w:val="en-US"/>
        </w:rPr>
        <w:t>b</w:t>
      </w:r>
      <w:r w:rsidRPr="00E63262">
        <w:rPr>
          <w:sz w:val="28"/>
          <w:szCs w:val="28"/>
        </w:rPr>
        <w:t>-</w:t>
      </w:r>
      <w:r w:rsidR="004E1954" w:rsidRPr="004E1954">
        <w:rPr>
          <w:sz w:val="28"/>
          <w:szCs w:val="28"/>
        </w:rPr>
        <w:t>22</w:t>
      </w:r>
      <w:r>
        <w:rPr>
          <w:sz w:val="28"/>
          <w:szCs w:val="28"/>
        </w:rPr>
        <w:t>.</w:t>
      </w:r>
      <w:r w:rsidR="00FC1D90" w:rsidRPr="00FC1D90">
        <w:rPr>
          <w:sz w:val="28"/>
          <w:szCs w:val="28"/>
        </w:rPr>
        <w:t xml:space="preserve"> </w:t>
      </w:r>
      <w:r w:rsidRPr="00E63262">
        <w:rPr>
          <w:sz w:val="28"/>
          <w:szCs w:val="28"/>
          <w:lang/>
        </w:rPr>
        <w:t xml:space="preserve">Общая площадь </w:t>
      </w:r>
      <w:r w:rsidR="00FC1D90" w:rsidRPr="008B5DD9">
        <w:rPr>
          <w:sz w:val="28"/>
          <w:szCs w:val="28"/>
        </w:rPr>
        <w:t>4</w:t>
      </w:r>
      <w:r w:rsidRPr="00E63262">
        <w:rPr>
          <w:sz w:val="28"/>
          <w:szCs w:val="28"/>
          <w:lang/>
        </w:rPr>
        <w:t xml:space="preserve"> блоков – </w:t>
      </w:r>
      <w:r w:rsidR="00FC1D90" w:rsidRPr="008B5DD9">
        <w:rPr>
          <w:sz w:val="28"/>
          <w:szCs w:val="28"/>
        </w:rPr>
        <w:t>8.64</w:t>
      </w:r>
      <w:r w:rsidRPr="00E63262">
        <w:rPr>
          <w:sz w:val="28"/>
          <w:szCs w:val="28"/>
          <w:lang/>
        </w:rPr>
        <w:t xml:space="preserve"> км</w:t>
      </w:r>
      <w:r w:rsidRPr="00E63262">
        <w:rPr>
          <w:sz w:val="28"/>
          <w:szCs w:val="28"/>
          <w:vertAlign w:val="superscript"/>
          <w:lang/>
        </w:rPr>
        <w:t>2</w:t>
      </w:r>
    </w:p>
    <w:p w14:paraId="73E025BA" w14:textId="77777777" w:rsidR="003F6B38" w:rsidRPr="00E70B2A" w:rsidRDefault="003F6B38" w:rsidP="003F6B38">
      <w:pPr>
        <w:ind w:firstLine="708"/>
        <w:jc w:val="both"/>
        <w:rPr>
          <w:sz w:val="28"/>
          <w:szCs w:val="28"/>
        </w:rPr>
      </w:pPr>
      <w:r w:rsidRPr="00FD1B82">
        <w:rPr>
          <w:sz w:val="28"/>
          <w:szCs w:val="28"/>
        </w:rPr>
        <w:t>Настоящий план разведки разработа</w:t>
      </w:r>
      <w:r>
        <w:rPr>
          <w:sz w:val="28"/>
          <w:szCs w:val="28"/>
        </w:rPr>
        <w:t xml:space="preserve">н в соответствии со статьей 196 </w:t>
      </w:r>
      <w:r w:rsidRPr="00FD1B82">
        <w:rPr>
          <w:sz w:val="28"/>
          <w:szCs w:val="28"/>
        </w:rPr>
        <w:t>Кодекса Республики Казахстан «О недрах и недропользовании»</w:t>
      </w:r>
      <w:r>
        <w:rPr>
          <w:sz w:val="28"/>
          <w:szCs w:val="28"/>
        </w:rPr>
        <w:t>.</w:t>
      </w:r>
    </w:p>
    <w:p w14:paraId="7914429C" w14:textId="3006C738" w:rsidR="007308D6" w:rsidRPr="00C31B66" w:rsidRDefault="00E63262" w:rsidP="00814613">
      <w:pPr>
        <w:tabs>
          <w:tab w:val="center" w:pos="4678"/>
          <w:tab w:val="left" w:pos="5730"/>
        </w:tabs>
        <w:ind w:firstLine="709"/>
        <w:jc w:val="both"/>
        <w:rPr>
          <w:sz w:val="28"/>
          <w:szCs w:val="28"/>
        </w:rPr>
      </w:pPr>
      <w:r w:rsidRPr="00E63262">
        <w:rPr>
          <w:sz w:val="28"/>
          <w:szCs w:val="28"/>
          <w:lang/>
        </w:rPr>
        <w:t xml:space="preserve">Геологическими задачами работ является изучение геологического строения участка, выяснение основных закономерностей локализации возможных оруденений и их масштабов с целью определения запасов руды россыпного золота по всем перспективным участкам площади, находящихся на площади листа </w:t>
      </w:r>
      <w:r w:rsidRPr="00613BD4">
        <w:rPr>
          <w:sz w:val="28"/>
          <w:szCs w:val="28"/>
          <w:lang w:val="en-US"/>
        </w:rPr>
        <w:t>L</w:t>
      </w:r>
      <w:r w:rsidRPr="00613BD4">
        <w:rPr>
          <w:sz w:val="28"/>
          <w:szCs w:val="28"/>
        </w:rPr>
        <w:t>-44-</w:t>
      </w:r>
      <w:r w:rsidRPr="00613BD4">
        <w:rPr>
          <w:sz w:val="28"/>
          <w:szCs w:val="28"/>
          <w:lang w:val="en-US"/>
        </w:rPr>
        <w:t>XXI</w:t>
      </w:r>
      <w:r w:rsidRPr="00E63262">
        <w:rPr>
          <w:sz w:val="28"/>
          <w:szCs w:val="28"/>
          <w:lang/>
        </w:rPr>
        <w:t>, со следующими координатами угловых точек (табл. 1.1)</w:t>
      </w:r>
    </w:p>
    <w:p w14:paraId="4249F3E7" w14:textId="77777777" w:rsidR="00886CFD" w:rsidRDefault="00886CFD" w:rsidP="00886CFD">
      <w:pPr>
        <w:ind w:firstLine="709"/>
        <w:jc w:val="both"/>
        <w:rPr>
          <w:sz w:val="28"/>
          <w:szCs w:val="28"/>
        </w:rPr>
      </w:pPr>
      <w:bookmarkStart w:id="1" w:name="_Hlk231987243"/>
      <w:r w:rsidRPr="00C14015">
        <w:rPr>
          <w:sz w:val="28"/>
          <w:szCs w:val="28"/>
        </w:rPr>
        <w:t>Основной целью поисков и разведки мед</w:t>
      </w:r>
      <w:r>
        <w:rPr>
          <w:sz w:val="28"/>
          <w:szCs w:val="28"/>
        </w:rPr>
        <w:t>ных</w:t>
      </w:r>
      <w:r w:rsidRPr="00C14015">
        <w:rPr>
          <w:sz w:val="28"/>
          <w:szCs w:val="28"/>
        </w:rPr>
        <w:t xml:space="preserve"> руд на площади является восполнение </w:t>
      </w:r>
      <w:r>
        <w:rPr>
          <w:sz w:val="28"/>
          <w:szCs w:val="28"/>
        </w:rPr>
        <w:t xml:space="preserve">минерально-сырьевой базы Обогатительной Фабрики. </w:t>
      </w:r>
    </w:p>
    <w:bookmarkEnd w:id="1"/>
    <w:p w14:paraId="2A1EBDEF" w14:textId="77777777" w:rsidR="00886CFD" w:rsidRPr="009F090F" w:rsidRDefault="00886CFD" w:rsidP="0090145B">
      <w:pPr>
        <w:ind w:left="40" w:right="40" w:firstLine="709"/>
        <w:jc w:val="both"/>
        <w:rPr>
          <w:sz w:val="28"/>
          <w:szCs w:val="28"/>
        </w:rPr>
      </w:pPr>
    </w:p>
    <w:p w14:paraId="78694B91" w14:textId="77777777" w:rsidR="0090145B" w:rsidRPr="00C44EA9" w:rsidRDefault="0090145B" w:rsidP="0090145B">
      <w:pPr>
        <w:ind w:left="7000" w:firstLine="709"/>
        <w:jc w:val="both"/>
        <w:rPr>
          <w:sz w:val="28"/>
          <w:szCs w:val="28"/>
        </w:rPr>
      </w:pPr>
      <w:r w:rsidRPr="00C44EA9">
        <w:rPr>
          <w:sz w:val="28"/>
          <w:szCs w:val="28"/>
        </w:rPr>
        <w:t>Таблица 1</w:t>
      </w:r>
      <w:r w:rsidR="009636ED" w:rsidRPr="00C44EA9">
        <w:rPr>
          <w:sz w:val="28"/>
          <w:szCs w:val="28"/>
        </w:rPr>
        <w:t>.1</w:t>
      </w:r>
    </w:p>
    <w:p w14:paraId="7A850065" w14:textId="77777777" w:rsidR="0090145B" w:rsidRPr="00C44EA9" w:rsidRDefault="0090145B" w:rsidP="0090145B">
      <w:pPr>
        <w:ind w:firstLine="709"/>
        <w:jc w:val="center"/>
        <w:rPr>
          <w:sz w:val="28"/>
          <w:szCs w:val="28"/>
        </w:rPr>
      </w:pPr>
      <w:r w:rsidRPr="00C44EA9">
        <w:rPr>
          <w:sz w:val="28"/>
          <w:szCs w:val="28"/>
        </w:rPr>
        <w:t xml:space="preserve">Географические координаты угловых точек </w:t>
      </w:r>
      <w:r w:rsidR="00805C78" w:rsidRPr="00C44EA9">
        <w:rPr>
          <w:sz w:val="28"/>
          <w:szCs w:val="28"/>
        </w:rPr>
        <w:t>лицензионной</w:t>
      </w:r>
      <w:r w:rsidRPr="00C44EA9">
        <w:rPr>
          <w:sz w:val="28"/>
          <w:szCs w:val="28"/>
        </w:rPr>
        <w:t xml:space="preserve"> территории</w:t>
      </w:r>
    </w:p>
    <w:tbl>
      <w:tblPr>
        <w:tblW w:w="7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845"/>
        <w:gridCol w:w="1093"/>
        <w:gridCol w:w="1012"/>
        <w:gridCol w:w="872"/>
        <w:gridCol w:w="1066"/>
        <w:gridCol w:w="1012"/>
      </w:tblGrid>
      <w:tr w:rsidR="00805C78" w:rsidRPr="00C16874" w14:paraId="19EFDA4A" w14:textId="77777777" w:rsidTr="00A515FC">
        <w:trPr>
          <w:trHeight w:val="300"/>
          <w:jc w:val="center"/>
        </w:trPr>
        <w:tc>
          <w:tcPr>
            <w:tcW w:w="1560" w:type="dxa"/>
            <w:vMerge w:val="restart"/>
            <w:shd w:val="clear" w:color="auto" w:fill="auto"/>
            <w:noWrap/>
            <w:vAlign w:val="center"/>
            <w:hideMark/>
          </w:tcPr>
          <w:p w14:paraId="5B6D134F" w14:textId="77777777" w:rsidR="00805C78" w:rsidRPr="00C16874" w:rsidRDefault="00805C78" w:rsidP="00A515FC">
            <w:pPr>
              <w:jc w:val="center"/>
              <w:rPr>
                <w:color w:val="000000"/>
                <w:sz w:val="24"/>
                <w:szCs w:val="24"/>
              </w:rPr>
            </w:pPr>
            <w:r w:rsidRPr="00C16874">
              <w:rPr>
                <w:color w:val="000000"/>
                <w:sz w:val="24"/>
                <w:szCs w:val="24"/>
              </w:rPr>
              <w:t xml:space="preserve">Угловые точки </w:t>
            </w:r>
          </w:p>
        </w:tc>
        <w:tc>
          <w:tcPr>
            <w:tcW w:w="5900" w:type="dxa"/>
            <w:gridSpan w:val="6"/>
            <w:shd w:val="clear" w:color="auto" w:fill="auto"/>
            <w:noWrap/>
            <w:vAlign w:val="bottom"/>
            <w:hideMark/>
          </w:tcPr>
          <w:p w14:paraId="028A97D8" w14:textId="77777777" w:rsidR="00805C78" w:rsidRPr="00C16874" w:rsidRDefault="00805C78" w:rsidP="00A515FC">
            <w:pPr>
              <w:jc w:val="center"/>
              <w:rPr>
                <w:color w:val="000000"/>
                <w:sz w:val="24"/>
                <w:szCs w:val="24"/>
              </w:rPr>
            </w:pPr>
            <w:r w:rsidRPr="00C16874">
              <w:rPr>
                <w:color w:val="000000"/>
                <w:sz w:val="24"/>
                <w:szCs w:val="24"/>
              </w:rPr>
              <w:t>Географические координаты</w:t>
            </w:r>
          </w:p>
        </w:tc>
      </w:tr>
      <w:tr w:rsidR="00805C78" w:rsidRPr="00C16874" w14:paraId="68C99FD2" w14:textId="77777777" w:rsidTr="00A515FC">
        <w:trPr>
          <w:trHeight w:val="300"/>
          <w:jc w:val="center"/>
        </w:trPr>
        <w:tc>
          <w:tcPr>
            <w:tcW w:w="1560" w:type="dxa"/>
            <w:vMerge/>
            <w:vAlign w:val="center"/>
            <w:hideMark/>
          </w:tcPr>
          <w:p w14:paraId="219611CB" w14:textId="77777777" w:rsidR="00805C78" w:rsidRPr="00C16874" w:rsidRDefault="00805C78" w:rsidP="00A515FC">
            <w:pPr>
              <w:rPr>
                <w:color w:val="000000"/>
                <w:sz w:val="24"/>
                <w:szCs w:val="24"/>
              </w:rPr>
            </w:pPr>
          </w:p>
        </w:tc>
        <w:tc>
          <w:tcPr>
            <w:tcW w:w="2950" w:type="dxa"/>
            <w:gridSpan w:val="3"/>
            <w:shd w:val="clear" w:color="auto" w:fill="auto"/>
            <w:noWrap/>
            <w:vAlign w:val="bottom"/>
            <w:hideMark/>
          </w:tcPr>
          <w:p w14:paraId="1535591D" w14:textId="77777777" w:rsidR="00805C78" w:rsidRPr="00C16874" w:rsidRDefault="00805C78" w:rsidP="00A515FC">
            <w:pPr>
              <w:jc w:val="center"/>
              <w:rPr>
                <w:color w:val="000000"/>
                <w:sz w:val="24"/>
                <w:szCs w:val="24"/>
              </w:rPr>
            </w:pPr>
            <w:r w:rsidRPr="00C16874">
              <w:rPr>
                <w:color w:val="000000"/>
                <w:sz w:val="24"/>
                <w:szCs w:val="24"/>
              </w:rPr>
              <w:t xml:space="preserve">Северная широта </w:t>
            </w:r>
          </w:p>
        </w:tc>
        <w:tc>
          <w:tcPr>
            <w:tcW w:w="2950" w:type="dxa"/>
            <w:gridSpan w:val="3"/>
            <w:shd w:val="clear" w:color="auto" w:fill="auto"/>
            <w:noWrap/>
            <w:vAlign w:val="bottom"/>
            <w:hideMark/>
          </w:tcPr>
          <w:p w14:paraId="3AA86223" w14:textId="77777777" w:rsidR="00805C78" w:rsidRPr="00C16874" w:rsidRDefault="00805C78" w:rsidP="00A515FC">
            <w:pPr>
              <w:jc w:val="center"/>
              <w:rPr>
                <w:color w:val="000000"/>
                <w:sz w:val="24"/>
                <w:szCs w:val="24"/>
              </w:rPr>
            </w:pPr>
            <w:r w:rsidRPr="00C16874">
              <w:rPr>
                <w:color w:val="000000"/>
                <w:sz w:val="24"/>
                <w:szCs w:val="24"/>
              </w:rPr>
              <w:t>Восточная долгота</w:t>
            </w:r>
          </w:p>
        </w:tc>
      </w:tr>
      <w:tr w:rsidR="00805C78" w:rsidRPr="00C16874" w14:paraId="7E317645" w14:textId="77777777" w:rsidTr="003002C6">
        <w:trPr>
          <w:trHeight w:val="300"/>
          <w:jc w:val="center"/>
        </w:trPr>
        <w:tc>
          <w:tcPr>
            <w:tcW w:w="1560" w:type="dxa"/>
            <w:vMerge/>
            <w:vAlign w:val="center"/>
            <w:hideMark/>
          </w:tcPr>
          <w:p w14:paraId="1A052398" w14:textId="77777777" w:rsidR="00805C78" w:rsidRPr="00C16874" w:rsidRDefault="00805C78" w:rsidP="00A515FC">
            <w:pPr>
              <w:rPr>
                <w:color w:val="000000"/>
                <w:sz w:val="24"/>
                <w:szCs w:val="24"/>
              </w:rPr>
            </w:pPr>
          </w:p>
        </w:tc>
        <w:tc>
          <w:tcPr>
            <w:tcW w:w="845" w:type="dxa"/>
            <w:shd w:val="clear" w:color="auto" w:fill="auto"/>
            <w:noWrap/>
            <w:vAlign w:val="bottom"/>
            <w:hideMark/>
          </w:tcPr>
          <w:p w14:paraId="52332BB3" w14:textId="77777777" w:rsidR="00805C78" w:rsidRPr="00C16874" w:rsidRDefault="00805C78" w:rsidP="00A515FC">
            <w:pPr>
              <w:rPr>
                <w:color w:val="000000"/>
                <w:sz w:val="24"/>
                <w:szCs w:val="24"/>
              </w:rPr>
            </w:pPr>
            <w:r w:rsidRPr="00C16874">
              <w:rPr>
                <w:color w:val="000000"/>
                <w:sz w:val="24"/>
                <w:szCs w:val="24"/>
              </w:rPr>
              <w:t>гр.</w:t>
            </w:r>
          </w:p>
        </w:tc>
        <w:tc>
          <w:tcPr>
            <w:tcW w:w="1093" w:type="dxa"/>
            <w:shd w:val="clear" w:color="auto" w:fill="auto"/>
            <w:noWrap/>
            <w:vAlign w:val="bottom"/>
            <w:hideMark/>
          </w:tcPr>
          <w:p w14:paraId="102055AF" w14:textId="77777777" w:rsidR="00805C78" w:rsidRPr="00C16874" w:rsidRDefault="00805C78" w:rsidP="00A515FC">
            <w:pPr>
              <w:rPr>
                <w:color w:val="000000"/>
                <w:sz w:val="24"/>
                <w:szCs w:val="24"/>
              </w:rPr>
            </w:pPr>
            <w:r w:rsidRPr="00C16874">
              <w:rPr>
                <w:color w:val="000000"/>
                <w:sz w:val="24"/>
                <w:szCs w:val="24"/>
              </w:rPr>
              <w:t>мин.</w:t>
            </w:r>
          </w:p>
        </w:tc>
        <w:tc>
          <w:tcPr>
            <w:tcW w:w="1012" w:type="dxa"/>
            <w:shd w:val="clear" w:color="auto" w:fill="auto"/>
            <w:noWrap/>
            <w:vAlign w:val="bottom"/>
            <w:hideMark/>
          </w:tcPr>
          <w:p w14:paraId="4383E461" w14:textId="77777777" w:rsidR="00805C78" w:rsidRPr="00C16874" w:rsidRDefault="00805C78" w:rsidP="00A515FC">
            <w:pPr>
              <w:rPr>
                <w:color w:val="000000"/>
                <w:sz w:val="24"/>
                <w:szCs w:val="24"/>
              </w:rPr>
            </w:pPr>
            <w:r w:rsidRPr="00C16874">
              <w:rPr>
                <w:color w:val="000000"/>
                <w:sz w:val="24"/>
                <w:szCs w:val="24"/>
              </w:rPr>
              <w:t>сек.</w:t>
            </w:r>
          </w:p>
        </w:tc>
        <w:tc>
          <w:tcPr>
            <w:tcW w:w="872" w:type="dxa"/>
            <w:shd w:val="clear" w:color="auto" w:fill="auto"/>
            <w:noWrap/>
            <w:vAlign w:val="bottom"/>
            <w:hideMark/>
          </w:tcPr>
          <w:p w14:paraId="35DD33DB" w14:textId="77777777" w:rsidR="00805C78" w:rsidRPr="00C16874" w:rsidRDefault="00805C78" w:rsidP="00A515FC">
            <w:pPr>
              <w:rPr>
                <w:color w:val="000000"/>
                <w:sz w:val="24"/>
                <w:szCs w:val="24"/>
              </w:rPr>
            </w:pPr>
            <w:r w:rsidRPr="00C16874">
              <w:rPr>
                <w:color w:val="000000"/>
                <w:sz w:val="24"/>
                <w:szCs w:val="24"/>
              </w:rPr>
              <w:t>гр.</w:t>
            </w:r>
          </w:p>
        </w:tc>
        <w:tc>
          <w:tcPr>
            <w:tcW w:w="1066" w:type="dxa"/>
            <w:shd w:val="clear" w:color="auto" w:fill="auto"/>
            <w:noWrap/>
            <w:vAlign w:val="bottom"/>
            <w:hideMark/>
          </w:tcPr>
          <w:p w14:paraId="021B3181" w14:textId="77777777" w:rsidR="00805C78" w:rsidRPr="00C16874" w:rsidRDefault="00805C78" w:rsidP="00A515FC">
            <w:pPr>
              <w:rPr>
                <w:color w:val="000000"/>
                <w:sz w:val="24"/>
                <w:szCs w:val="24"/>
              </w:rPr>
            </w:pPr>
            <w:r w:rsidRPr="00C16874">
              <w:rPr>
                <w:color w:val="000000"/>
                <w:sz w:val="24"/>
                <w:szCs w:val="24"/>
              </w:rPr>
              <w:t>мин.</w:t>
            </w:r>
          </w:p>
        </w:tc>
        <w:tc>
          <w:tcPr>
            <w:tcW w:w="1012" w:type="dxa"/>
            <w:shd w:val="clear" w:color="auto" w:fill="auto"/>
            <w:noWrap/>
            <w:vAlign w:val="bottom"/>
            <w:hideMark/>
          </w:tcPr>
          <w:p w14:paraId="6846C647" w14:textId="77777777" w:rsidR="00805C78" w:rsidRPr="00C16874" w:rsidRDefault="00805C78" w:rsidP="00A515FC">
            <w:pPr>
              <w:rPr>
                <w:color w:val="000000"/>
                <w:sz w:val="24"/>
                <w:szCs w:val="24"/>
              </w:rPr>
            </w:pPr>
            <w:r w:rsidRPr="00C16874">
              <w:rPr>
                <w:color w:val="000000"/>
                <w:sz w:val="24"/>
                <w:szCs w:val="24"/>
              </w:rPr>
              <w:t>сек.</w:t>
            </w:r>
          </w:p>
        </w:tc>
      </w:tr>
      <w:tr w:rsidR="00E63262" w:rsidRPr="00C16874" w14:paraId="09AABC26" w14:textId="77777777" w:rsidTr="001233FB">
        <w:trPr>
          <w:trHeight w:val="300"/>
          <w:jc w:val="center"/>
        </w:trPr>
        <w:tc>
          <w:tcPr>
            <w:tcW w:w="1560" w:type="dxa"/>
            <w:shd w:val="clear" w:color="auto" w:fill="auto"/>
            <w:noWrap/>
            <w:vAlign w:val="bottom"/>
          </w:tcPr>
          <w:p w14:paraId="4A933C29" w14:textId="77777777" w:rsidR="00E63262" w:rsidRPr="00C16874" w:rsidRDefault="00E63262" w:rsidP="00E63262">
            <w:pPr>
              <w:jc w:val="center"/>
              <w:rPr>
                <w:color w:val="000000"/>
                <w:sz w:val="24"/>
                <w:szCs w:val="24"/>
              </w:rPr>
            </w:pPr>
            <w:bookmarkStart w:id="2" w:name="_Hlk231989243"/>
            <w:r w:rsidRPr="00C16874">
              <w:rPr>
                <w:color w:val="000000"/>
                <w:sz w:val="24"/>
                <w:szCs w:val="24"/>
              </w:rPr>
              <w:t>1</w:t>
            </w:r>
          </w:p>
        </w:tc>
        <w:tc>
          <w:tcPr>
            <w:tcW w:w="845" w:type="dxa"/>
            <w:shd w:val="clear" w:color="auto" w:fill="auto"/>
            <w:noWrap/>
          </w:tcPr>
          <w:p w14:paraId="0D77DDEB" w14:textId="2980B4FE" w:rsidR="00E63262" w:rsidRPr="00FC1D90" w:rsidRDefault="00FC1D90" w:rsidP="00E63262">
            <w:pPr>
              <w:jc w:val="center"/>
              <w:rPr>
                <w:color w:val="000000"/>
                <w:sz w:val="24"/>
                <w:szCs w:val="24"/>
                <w:lang w:val="en-US"/>
              </w:rPr>
            </w:pPr>
            <w:r>
              <w:rPr>
                <w:color w:val="000000"/>
                <w:sz w:val="24"/>
                <w:szCs w:val="24"/>
                <w:lang w:val="en-US"/>
              </w:rPr>
              <w:t>45</w:t>
            </w:r>
          </w:p>
        </w:tc>
        <w:tc>
          <w:tcPr>
            <w:tcW w:w="1093" w:type="dxa"/>
            <w:shd w:val="clear" w:color="auto" w:fill="auto"/>
            <w:noWrap/>
          </w:tcPr>
          <w:p w14:paraId="4A893EDC" w14:textId="181F8930" w:rsidR="00E63262" w:rsidRPr="00FC1D90" w:rsidRDefault="00FC1D90" w:rsidP="00E63262">
            <w:pPr>
              <w:jc w:val="center"/>
              <w:rPr>
                <w:color w:val="000000"/>
                <w:sz w:val="24"/>
                <w:szCs w:val="24"/>
                <w:lang w:val="en-US"/>
              </w:rPr>
            </w:pPr>
            <w:r>
              <w:rPr>
                <w:color w:val="000000"/>
                <w:sz w:val="24"/>
                <w:szCs w:val="24"/>
                <w:lang w:val="en-US"/>
              </w:rPr>
              <w:t>48</w:t>
            </w:r>
          </w:p>
        </w:tc>
        <w:tc>
          <w:tcPr>
            <w:tcW w:w="1012" w:type="dxa"/>
            <w:shd w:val="clear" w:color="auto" w:fill="auto"/>
            <w:noWrap/>
          </w:tcPr>
          <w:p w14:paraId="0E3D6A7F" w14:textId="6089F17F" w:rsidR="00E63262" w:rsidRPr="00CD4DEE" w:rsidRDefault="00E63262" w:rsidP="00E63262">
            <w:pPr>
              <w:jc w:val="center"/>
              <w:rPr>
                <w:color w:val="000000"/>
                <w:sz w:val="24"/>
                <w:szCs w:val="24"/>
                <w:lang w:val="en-US"/>
              </w:rPr>
            </w:pPr>
            <w:r>
              <w:rPr>
                <w:sz w:val="24"/>
                <w:lang w:val="en-US"/>
              </w:rPr>
              <w:t>00</w:t>
            </w:r>
          </w:p>
        </w:tc>
        <w:tc>
          <w:tcPr>
            <w:tcW w:w="872" w:type="dxa"/>
            <w:shd w:val="clear" w:color="auto" w:fill="auto"/>
            <w:noWrap/>
          </w:tcPr>
          <w:p w14:paraId="652B452E" w14:textId="7B7D8EDA" w:rsidR="00E63262" w:rsidRPr="00CD4DEE" w:rsidRDefault="00FC1D90" w:rsidP="00E63262">
            <w:pPr>
              <w:jc w:val="center"/>
              <w:rPr>
                <w:color w:val="000000"/>
                <w:sz w:val="24"/>
                <w:szCs w:val="24"/>
                <w:lang w:val="en-US"/>
              </w:rPr>
            </w:pPr>
            <w:r>
              <w:rPr>
                <w:color w:val="000000"/>
                <w:sz w:val="24"/>
                <w:szCs w:val="24"/>
                <w:lang w:val="en-US"/>
              </w:rPr>
              <w:t>81</w:t>
            </w:r>
          </w:p>
        </w:tc>
        <w:tc>
          <w:tcPr>
            <w:tcW w:w="1066" w:type="dxa"/>
            <w:shd w:val="clear" w:color="auto" w:fill="auto"/>
            <w:noWrap/>
          </w:tcPr>
          <w:p w14:paraId="4809D4A5" w14:textId="6461495D" w:rsidR="00E63262" w:rsidRPr="00CD4DEE" w:rsidRDefault="00FC1D90" w:rsidP="00E63262">
            <w:pPr>
              <w:jc w:val="center"/>
              <w:rPr>
                <w:color w:val="000000"/>
                <w:sz w:val="24"/>
                <w:szCs w:val="24"/>
                <w:lang w:val="en-US"/>
              </w:rPr>
            </w:pPr>
            <w:r>
              <w:rPr>
                <w:color w:val="000000"/>
                <w:sz w:val="24"/>
                <w:szCs w:val="24"/>
                <w:lang w:val="en-US"/>
              </w:rPr>
              <w:t>06</w:t>
            </w:r>
          </w:p>
        </w:tc>
        <w:tc>
          <w:tcPr>
            <w:tcW w:w="1012" w:type="dxa"/>
            <w:shd w:val="clear" w:color="auto" w:fill="auto"/>
            <w:noWrap/>
          </w:tcPr>
          <w:p w14:paraId="3C2F9D1A" w14:textId="43F4E16D" w:rsidR="00E63262" w:rsidRPr="00CD4DEE" w:rsidRDefault="00E63262" w:rsidP="00E63262">
            <w:pPr>
              <w:jc w:val="center"/>
              <w:rPr>
                <w:color w:val="000000"/>
                <w:sz w:val="24"/>
                <w:szCs w:val="24"/>
                <w:lang w:val="en-US"/>
              </w:rPr>
            </w:pPr>
            <w:r>
              <w:rPr>
                <w:sz w:val="24"/>
                <w:lang w:val="en-US"/>
              </w:rPr>
              <w:t>00</w:t>
            </w:r>
          </w:p>
        </w:tc>
      </w:tr>
      <w:tr w:rsidR="00E63262" w:rsidRPr="00C16874" w14:paraId="716E29FD" w14:textId="77777777" w:rsidTr="001233FB">
        <w:trPr>
          <w:trHeight w:val="300"/>
          <w:jc w:val="center"/>
        </w:trPr>
        <w:tc>
          <w:tcPr>
            <w:tcW w:w="1560" w:type="dxa"/>
            <w:shd w:val="clear" w:color="auto" w:fill="auto"/>
            <w:noWrap/>
            <w:vAlign w:val="bottom"/>
          </w:tcPr>
          <w:p w14:paraId="7600BF24" w14:textId="77777777" w:rsidR="00E63262" w:rsidRDefault="00E63262" w:rsidP="00E63262">
            <w:pPr>
              <w:jc w:val="center"/>
              <w:rPr>
                <w:color w:val="000000"/>
                <w:sz w:val="24"/>
                <w:szCs w:val="24"/>
              </w:rPr>
            </w:pPr>
            <w:r>
              <w:rPr>
                <w:color w:val="000000"/>
                <w:sz w:val="24"/>
                <w:szCs w:val="24"/>
              </w:rPr>
              <w:t>2</w:t>
            </w:r>
          </w:p>
        </w:tc>
        <w:tc>
          <w:tcPr>
            <w:tcW w:w="845" w:type="dxa"/>
            <w:shd w:val="clear" w:color="auto" w:fill="auto"/>
            <w:noWrap/>
          </w:tcPr>
          <w:p w14:paraId="15B1B0E8" w14:textId="6D74F74C" w:rsidR="00E63262" w:rsidRPr="00CD4DEE" w:rsidRDefault="00FC1D90" w:rsidP="00E63262">
            <w:pPr>
              <w:jc w:val="center"/>
              <w:rPr>
                <w:color w:val="000000"/>
                <w:sz w:val="24"/>
                <w:szCs w:val="24"/>
                <w:lang w:val="en-US"/>
              </w:rPr>
            </w:pPr>
            <w:r>
              <w:rPr>
                <w:color w:val="000000"/>
                <w:sz w:val="24"/>
                <w:szCs w:val="24"/>
                <w:lang w:val="en-US"/>
              </w:rPr>
              <w:t>45</w:t>
            </w:r>
          </w:p>
        </w:tc>
        <w:tc>
          <w:tcPr>
            <w:tcW w:w="1093" w:type="dxa"/>
            <w:shd w:val="clear" w:color="auto" w:fill="auto"/>
            <w:noWrap/>
          </w:tcPr>
          <w:p w14:paraId="5CDC6C40" w14:textId="552667CF" w:rsidR="00E63262" w:rsidRPr="00CD4DEE" w:rsidRDefault="00FC1D90" w:rsidP="00E63262">
            <w:pPr>
              <w:jc w:val="center"/>
              <w:rPr>
                <w:color w:val="000000"/>
                <w:sz w:val="24"/>
                <w:szCs w:val="24"/>
                <w:lang w:val="en-US"/>
              </w:rPr>
            </w:pPr>
            <w:r>
              <w:rPr>
                <w:color w:val="000000"/>
                <w:sz w:val="24"/>
                <w:szCs w:val="24"/>
                <w:lang w:val="en-US"/>
              </w:rPr>
              <w:t>48</w:t>
            </w:r>
          </w:p>
        </w:tc>
        <w:tc>
          <w:tcPr>
            <w:tcW w:w="1012" w:type="dxa"/>
            <w:shd w:val="clear" w:color="auto" w:fill="auto"/>
            <w:noWrap/>
          </w:tcPr>
          <w:p w14:paraId="0F31C764" w14:textId="34360435" w:rsidR="00E63262" w:rsidRPr="00C13000" w:rsidRDefault="00E63262" w:rsidP="00E63262">
            <w:pPr>
              <w:jc w:val="center"/>
              <w:rPr>
                <w:color w:val="000000"/>
                <w:sz w:val="24"/>
                <w:szCs w:val="24"/>
              </w:rPr>
            </w:pPr>
            <w:r>
              <w:rPr>
                <w:sz w:val="24"/>
                <w:lang w:val="en-US"/>
              </w:rPr>
              <w:t>00</w:t>
            </w:r>
          </w:p>
        </w:tc>
        <w:tc>
          <w:tcPr>
            <w:tcW w:w="872" w:type="dxa"/>
            <w:shd w:val="clear" w:color="auto" w:fill="auto"/>
            <w:noWrap/>
          </w:tcPr>
          <w:p w14:paraId="03BB0FA3" w14:textId="58ED80E1" w:rsidR="00E63262" w:rsidRPr="00CD4DEE" w:rsidRDefault="00FC1D90" w:rsidP="00E63262">
            <w:pPr>
              <w:jc w:val="center"/>
              <w:rPr>
                <w:color w:val="000000"/>
                <w:sz w:val="24"/>
                <w:szCs w:val="24"/>
                <w:lang w:val="en-US"/>
              </w:rPr>
            </w:pPr>
            <w:r>
              <w:rPr>
                <w:color w:val="000000"/>
                <w:sz w:val="24"/>
                <w:szCs w:val="24"/>
                <w:lang w:val="en-US"/>
              </w:rPr>
              <w:t>81</w:t>
            </w:r>
          </w:p>
        </w:tc>
        <w:tc>
          <w:tcPr>
            <w:tcW w:w="1066" w:type="dxa"/>
            <w:shd w:val="clear" w:color="auto" w:fill="auto"/>
            <w:noWrap/>
          </w:tcPr>
          <w:p w14:paraId="3A539E8E" w14:textId="0B641A9D" w:rsidR="00E63262" w:rsidRPr="00CD4DEE" w:rsidRDefault="00FC1D90" w:rsidP="00E63262">
            <w:pPr>
              <w:jc w:val="center"/>
              <w:rPr>
                <w:color w:val="000000"/>
                <w:sz w:val="24"/>
                <w:szCs w:val="24"/>
                <w:lang w:val="en-US"/>
              </w:rPr>
            </w:pPr>
            <w:r>
              <w:rPr>
                <w:color w:val="000000"/>
                <w:sz w:val="24"/>
                <w:szCs w:val="24"/>
                <w:lang w:val="en-US"/>
              </w:rPr>
              <w:t>08</w:t>
            </w:r>
          </w:p>
        </w:tc>
        <w:tc>
          <w:tcPr>
            <w:tcW w:w="1012" w:type="dxa"/>
            <w:shd w:val="clear" w:color="auto" w:fill="auto"/>
            <w:noWrap/>
          </w:tcPr>
          <w:p w14:paraId="34F68C39" w14:textId="514F8A6E" w:rsidR="00E63262" w:rsidRPr="00C13000" w:rsidRDefault="00E63262" w:rsidP="00E63262">
            <w:pPr>
              <w:jc w:val="center"/>
              <w:rPr>
                <w:color w:val="000000"/>
                <w:sz w:val="24"/>
                <w:szCs w:val="24"/>
              </w:rPr>
            </w:pPr>
            <w:r>
              <w:rPr>
                <w:sz w:val="24"/>
                <w:lang w:val="en-US"/>
              </w:rPr>
              <w:t>00</w:t>
            </w:r>
          </w:p>
        </w:tc>
      </w:tr>
      <w:tr w:rsidR="00E63262" w:rsidRPr="00C16874" w14:paraId="055E0B7C" w14:textId="77777777" w:rsidTr="001233FB">
        <w:trPr>
          <w:trHeight w:val="300"/>
          <w:jc w:val="center"/>
        </w:trPr>
        <w:tc>
          <w:tcPr>
            <w:tcW w:w="1560" w:type="dxa"/>
            <w:shd w:val="clear" w:color="auto" w:fill="auto"/>
            <w:noWrap/>
            <w:vAlign w:val="bottom"/>
          </w:tcPr>
          <w:p w14:paraId="2A4DD376" w14:textId="77777777" w:rsidR="00E63262" w:rsidRDefault="00E63262" w:rsidP="00E63262">
            <w:pPr>
              <w:jc w:val="center"/>
              <w:rPr>
                <w:color w:val="000000"/>
                <w:sz w:val="24"/>
                <w:szCs w:val="24"/>
              </w:rPr>
            </w:pPr>
            <w:r>
              <w:rPr>
                <w:color w:val="000000"/>
                <w:sz w:val="24"/>
                <w:szCs w:val="24"/>
              </w:rPr>
              <w:t>3</w:t>
            </w:r>
          </w:p>
        </w:tc>
        <w:tc>
          <w:tcPr>
            <w:tcW w:w="845" w:type="dxa"/>
            <w:shd w:val="clear" w:color="auto" w:fill="auto"/>
            <w:noWrap/>
          </w:tcPr>
          <w:p w14:paraId="06B615C9" w14:textId="247AF3DD" w:rsidR="00E63262" w:rsidRPr="00CD4DEE" w:rsidRDefault="00FC1D90" w:rsidP="00E63262">
            <w:pPr>
              <w:jc w:val="center"/>
              <w:rPr>
                <w:color w:val="000000"/>
                <w:sz w:val="24"/>
                <w:szCs w:val="24"/>
                <w:lang w:val="en-US"/>
              </w:rPr>
            </w:pPr>
            <w:r>
              <w:rPr>
                <w:color w:val="000000"/>
                <w:sz w:val="24"/>
                <w:szCs w:val="24"/>
                <w:lang w:val="en-US"/>
              </w:rPr>
              <w:t>45</w:t>
            </w:r>
          </w:p>
        </w:tc>
        <w:tc>
          <w:tcPr>
            <w:tcW w:w="1093" w:type="dxa"/>
            <w:shd w:val="clear" w:color="auto" w:fill="auto"/>
            <w:noWrap/>
          </w:tcPr>
          <w:p w14:paraId="126E712D" w14:textId="0BD70CF9" w:rsidR="00E63262" w:rsidRPr="00CD4DEE" w:rsidRDefault="00FC1D90" w:rsidP="00E63262">
            <w:pPr>
              <w:jc w:val="center"/>
              <w:rPr>
                <w:color w:val="000000"/>
                <w:sz w:val="24"/>
                <w:szCs w:val="24"/>
                <w:lang w:val="en-US"/>
              </w:rPr>
            </w:pPr>
            <w:r>
              <w:rPr>
                <w:color w:val="000000"/>
                <w:sz w:val="24"/>
                <w:szCs w:val="24"/>
                <w:lang w:val="en-US"/>
              </w:rPr>
              <w:t>47</w:t>
            </w:r>
          </w:p>
        </w:tc>
        <w:tc>
          <w:tcPr>
            <w:tcW w:w="1012" w:type="dxa"/>
            <w:shd w:val="clear" w:color="auto" w:fill="auto"/>
            <w:noWrap/>
          </w:tcPr>
          <w:p w14:paraId="31F884D2" w14:textId="55FA9D5D" w:rsidR="00E63262" w:rsidRPr="00CD4DEE" w:rsidRDefault="00E63262" w:rsidP="00E63262">
            <w:pPr>
              <w:jc w:val="center"/>
              <w:rPr>
                <w:color w:val="000000"/>
                <w:sz w:val="24"/>
                <w:szCs w:val="24"/>
                <w:lang w:val="en-US"/>
              </w:rPr>
            </w:pPr>
            <w:r>
              <w:rPr>
                <w:sz w:val="24"/>
                <w:lang w:val="en-US"/>
              </w:rPr>
              <w:t>00</w:t>
            </w:r>
          </w:p>
        </w:tc>
        <w:tc>
          <w:tcPr>
            <w:tcW w:w="872" w:type="dxa"/>
            <w:shd w:val="clear" w:color="auto" w:fill="auto"/>
            <w:noWrap/>
          </w:tcPr>
          <w:p w14:paraId="260C2BFB" w14:textId="11C62753" w:rsidR="00E63262" w:rsidRPr="00CD4DEE" w:rsidRDefault="00FC1D90" w:rsidP="00E63262">
            <w:pPr>
              <w:jc w:val="center"/>
              <w:rPr>
                <w:color w:val="000000"/>
                <w:sz w:val="24"/>
                <w:szCs w:val="24"/>
                <w:lang w:val="en-US"/>
              </w:rPr>
            </w:pPr>
            <w:r>
              <w:rPr>
                <w:color w:val="000000"/>
                <w:sz w:val="24"/>
                <w:szCs w:val="24"/>
                <w:lang w:val="en-US"/>
              </w:rPr>
              <w:t>81</w:t>
            </w:r>
          </w:p>
        </w:tc>
        <w:tc>
          <w:tcPr>
            <w:tcW w:w="1066" w:type="dxa"/>
            <w:shd w:val="clear" w:color="auto" w:fill="auto"/>
            <w:noWrap/>
          </w:tcPr>
          <w:p w14:paraId="3BFFFECC" w14:textId="1936C929" w:rsidR="00E63262" w:rsidRPr="00CD4DEE" w:rsidRDefault="00FC1D90" w:rsidP="00E63262">
            <w:pPr>
              <w:jc w:val="center"/>
              <w:rPr>
                <w:color w:val="000000"/>
                <w:sz w:val="24"/>
                <w:szCs w:val="24"/>
                <w:lang w:val="en-US"/>
              </w:rPr>
            </w:pPr>
            <w:r>
              <w:rPr>
                <w:color w:val="000000"/>
                <w:sz w:val="24"/>
                <w:szCs w:val="24"/>
                <w:lang w:val="en-US"/>
              </w:rPr>
              <w:t>08</w:t>
            </w:r>
          </w:p>
        </w:tc>
        <w:tc>
          <w:tcPr>
            <w:tcW w:w="1012" w:type="dxa"/>
            <w:shd w:val="clear" w:color="auto" w:fill="auto"/>
            <w:noWrap/>
          </w:tcPr>
          <w:p w14:paraId="66DE9DF1" w14:textId="63EF5890" w:rsidR="00E63262" w:rsidRPr="00CD4DEE" w:rsidRDefault="00E63262" w:rsidP="00E63262">
            <w:pPr>
              <w:jc w:val="center"/>
              <w:rPr>
                <w:color w:val="000000"/>
                <w:sz w:val="24"/>
                <w:szCs w:val="24"/>
                <w:lang w:val="en-US"/>
              </w:rPr>
            </w:pPr>
            <w:r>
              <w:rPr>
                <w:sz w:val="24"/>
                <w:lang w:val="en-US"/>
              </w:rPr>
              <w:t>00</w:t>
            </w:r>
          </w:p>
        </w:tc>
      </w:tr>
      <w:tr w:rsidR="00E63262" w:rsidRPr="00C16874" w14:paraId="72F63D64" w14:textId="77777777" w:rsidTr="001233FB">
        <w:trPr>
          <w:trHeight w:val="300"/>
          <w:jc w:val="center"/>
        </w:trPr>
        <w:tc>
          <w:tcPr>
            <w:tcW w:w="1560" w:type="dxa"/>
            <w:shd w:val="clear" w:color="auto" w:fill="auto"/>
            <w:noWrap/>
            <w:vAlign w:val="bottom"/>
          </w:tcPr>
          <w:p w14:paraId="03EB3ADD" w14:textId="77777777" w:rsidR="00E63262" w:rsidRDefault="00E63262" w:rsidP="00E63262">
            <w:pPr>
              <w:jc w:val="center"/>
              <w:rPr>
                <w:color w:val="000000"/>
                <w:sz w:val="24"/>
                <w:szCs w:val="24"/>
              </w:rPr>
            </w:pPr>
            <w:r>
              <w:rPr>
                <w:color w:val="000000"/>
                <w:sz w:val="24"/>
                <w:szCs w:val="24"/>
              </w:rPr>
              <w:t>4</w:t>
            </w:r>
          </w:p>
        </w:tc>
        <w:tc>
          <w:tcPr>
            <w:tcW w:w="845" w:type="dxa"/>
            <w:shd w:val="clear" w:color="auto" w:fill="auto"/>
            <w:noWrap/>
          </w:tcPr>
          <w:p w14:paraId="723DE734" w14:textId="040EA59A" w:rsidR="00E63262" w:rsidRPr="00CD4DEE" w:rsidRDefault="00FC1D90" w:rsidP="00E63262">
            <w:pPr>
              <w:jc w:val="center"/>
              <w:rPr>
                <w:color w:val="000000"/>
                <w:sz w:val="24"/>
                <w:szCs w:val="24"/>
                <w:lang w:val="en-US"/>
              </w:rPr>
            </w:pPr>
            <w:r>
              <w:rPr>
                <w:color w:val="000000"/>
                <w:sz w:val="24"/>
                <w:szCs w:val="24"/>
                <w:lang w:val="en-US"/>
              </w:rPr>
              <w:t>45</w:t>
            </w:r>
          </w:p>
        </w:tc>
        <w:tc>
          <w:tcPr>
            <w:tcW w:w="1093" w:type="dxa"/>
            <w:shd w:val="clear" w:color="auto" w:fill="auto"/>
            <w:noWrap/>
          </w:tcPr>
          <w:p w14:paraId="4BDBBB90" w14:textId="6AECD7BB" w:rsidR="00E63262" w:rsidRPr="00CD4DEE" w:rsidRDefault="00FC1D90" w:rsidP="00E63262">
            <w:pPr>
              <w:jc w:val="center"/>
              <w:rPr>
                <w:color w:val="000000"/>
                <w:sz w:val="24"/>
                <w:szCs w:val="24"/>
                <w:lang w:val="en-US"/>
              </w:rPr>
            </w:pPr>
            <w:r>
              <w:rPr>
                <w:color w:val="000000"/>
                <w:sz w:val="24"/>
                <w:szCs w:val="24"/>
                <w:lang w:val="en-US"/>
              </w:rPr>
              <w:t>47</w:t>
            </w:r>
          </w:p>
        </w:tc>
        <w:tc>
          <w:tcPr>
            <w:tcW w:w="1012" w:type="dxa"/>
            <w:shd w:val="clear" w:color="auto" w:fill="auto"/>
            <w:noWrap/>
          </w:tcPr>
          <w:p w14:paraId="47B75EF3" w14:textId="2DBBC3B0" w:rsidR="00E63262" w:rsidRPr="00857D96" w:rsidRDefault="00E63262" w:rsidP="00E63262">
            <w:pPr>
              <w:jc w:val="center"/>
              <w:rPr>
                <w:color w:val="000000"/>
                <w:sz w:val="24"/>
                <w:szCs w:val="24"/>
              </w:rPr>
            </w:pPr>
            <w:r>
              <w:rPr>
                <w:sz w:val="24"/>
                <w:lang w:val="en-US"/>
              </w:rPr>
              <w:t>00</w:t>
            </w:r>
          </w:p>
        </w:tc>
        <w:tc>
          <w:tcPr>
            <w:tcW w:w="872" w:type="dxa"/>
            <w:shd w:val="clear" w:color="auto" w:fill="auto"/>
            <w:noWrap/>
          </w:tcPr>
          <w:p w14:paraId="60C26FBC" w14:textId="07C11DB0" w:rsidR="00E63262" w:rsidRPr="00CD4DEE" w:rsidRDefault="00FC1D90" w:rsidP="00E63262">
            <w:pPr>
              <w:jc w:val="center"/>
              <w:rPr>
                <w:color w:val="000000"/>
                <w:sz w:val="24"/>
                <w:szCs w:val="24"/>
                <w:lang w:val="en-US"/>
              </w:rPr>
            </w:pPr>
            <w:r>
              <w:rPr>
                <w:color w:val="000000"/>
                <w:sz w:val="24"/>
                <w:szCs w:val="24"/>
                <w:lang w:val="en-US"/>
              </w:rPr>
              <w:t>81</w:t>
            </w:r>
          </w:p>
        </w:tc>
        <w:tc>
          <w:tcPr>
            <w:tcW w:w="1066" w:type="dxa"/>
            <w:shd w:val="clear" w:color="auto" w:fill="auto"/>
            <w:noWrap/>
          </w:tcPr>
          <w:p w14:paraId="1E4568E0" w14:textId="737BFAF6" w:rsidR="00E63262" w:rsidRPr="00CD4DEE" w:rsidRDefault="00FC1D90" w:rsidP="00E63262">
            <w:pPr>
              <w:jc w:val="center"/>
              <w:rPr>
                <w:color w:val="000000"/>
                <w:sz w:val="24"/>
                <w:szCs w:val="24"/>
                <w:lang w:val="en-US"/>
              </w:rPr>
            </w:pPr>
            <w:r>
              <w:rPr>
                <w:color w:val="000000"/>
                <w:sz w:val="24"/>
                <w:szCs w:val="24"/>
                <w:lang w:val="en-US"/>
              </w:rPr>
              <w:t>07</w:t>
            </w:r>
          </w:p>
        </w:tc>
        <w:tc>
          <w:tcPr>
            <w:tcW w:w="1012" w:type="dxa"/>
            <w:shd w:val="clear" w:color="auto" w:fill="auto"/>
            <w:noWrap/>
          </w:tcPr>
          <w:p w14:paraId="67D50A3A" w14:textId="2588B693" w:rsidR="00E63262" w:rsidRPr="00CD4DEE" w:rsidRDefault="00E63262" w:rsidP="00E63262">
            <w:pPr>
              <w:jc w:val="center"/>
              <w:rPr>
                <w:color w:val="000000"/>
                <w:sz w:val="24"/>
                <w:szCs w:val="24"/>
                <w:lang w:val="en-US"/>
              </w:rPr>
            </w:pPr>
            <w:r>
              <w:rPr>
                <w:sz w:val="24"/>
                <w:lang w:val="en-US"/>
              </w:rPr>
              <w:t>00</w:t>
            </w:r>
          </w:p>
        </w:tc>
      </w:tr>
      <w:tr w:rsidR="00E63262" w:rsidRPr="00C16874" w14:paraId="61712375" w14:textId="77777777" w:rsidTr="001233FB">
        <w:trPr>
          <w:trHeight w:val="300"/>
          <w:jc w:val="center"/>
        </w:trPr>
        <w:tc>
          <w:tcPr>
            <w:tcW w:w="1560" w:type="dxa"/>
            <w:shd w:val="clear" w:color="auto" w:fill="auto"/>
            <w:noWrap/>
            <w:vAlign w:val="bottom"/>
          </w:tcPr>
          <w:p w14:paraId="6B9E1BDD" w14:textId="77777777" w:rsidR="00E63262" w:rsidRDefault="00E63262" w:rsidP="00E63262">
            <w:pPr>
              <w:jc w:val="center"/>
              <w:rPr>
                <w:color w:val="000000"/>
                <w:sz w:val="24"/>
                <w:szCs w:val="24"/>
              </w:rPr>
            </w:pPr>
            <w:r>
              <w:rPr>
                <w:color w:val="000000"/>
                <w:sz w:val="24"/>
                <w:szCs w:val="24"/>
              </w:rPr>
              <w:t>5</w:t>
            </w:r>
          </w:p>
        </w:tc>
        <w:tc>
          <w:tcPr>
            <w:tcW w:w="845" w:type="dxa"/>
            <w:shd w:val="clear" w:color="auto" w:fill="auto"/>
            <w:noWrap/>
          </w:tcPr>
          <w:p w14:paraId="2B9FD4EA" w14:textId="63389EE9" w:rsidR="00E63262" w:rsidRPr="00CD4DEE" w:rsidRDefault="00FC1D90" w:rsidP="00E63262">
            <w:pPr>
              <w:jc w:val="center"/>
              <w:rPr>
                <w:color w:val="000000"/>
                <w:sz w:val="24"/>
                <w:szCs w:val="24"/>
                <w:lang w:val="en-US"/>
              </w:rPr>
            </w:pPr>
            <w:r>
              <w:rPr>
                <w:color w:val="000000"/>
                <w:sz w:val="24"/>
                <w:szCs w:val="24"/>
                <w:lang w:val="en-US"/>
              </w:rPr>
              <w:t>45</w:t>
            </w:r>
          </w:p>
        </w:tc>
        <w:tc>
          <w:tcPr>
            <w:tcW w:w="1093" w:type="dxa"/>
            <w:shd w:val="clear" w:color="auto" w:fill="auto"/>
            <w:noWrap/>
          </w:tcPr>
          <w:p w14:paraId="2DB7D094" w14:textId="4293A6AE" w:rsidR="00E63262" w:rsidRPr="00CD4DEE" w:rsidRDefault="00FC1D90" w:rsidP="00E63262">
            <w:pPr>
              <w:jc w:val="center"/>
              <w:rPr>
                <w:color w:val="000000"/>
                <w:sz w:val="24"/>
                <w:szCs w:val="24"/>
                <w:lang w:val="en-US"/>
              </w:rPr>
            </w:pPr>
            <w:r>
              <w:rPr>
                <w:color w:val="000000"/>
                <w:sz w:val="24"/>
                <w:szCs w:val="24"/>
                <w:lang w:val="en-US"/>
              </w:rPr>
              <w:t>45</w:t>
            </w:r>
          </w:p>
        </w:tc>
        <w:tc>
          <w:tcPr>
            <w:tcW w:w="1012" w:type="dxa"/>
            <w:shd w:val="clear" w:color="auto" w:fill="auto"/>
            <w:noWrap/>
          </w:tcPr>
          <w:p w14:paraId="7FC980BF" w14:textId="1DD541AD" w:rsidR="00E63262" w:rsidRPr="00857D96" w:rsidRDefault="00E63262" w:rsidP="00E63262">
            <w:pPr>
              <w:jc w:val="center"/>
              <w:rPr>
                <w:color w:val="000000"/>
                <w:sz w:val="24"/>
                <w:szCs w:val="24"/>
              </w:rPr>
            </w:pPr>
            <w:r>
              <w:rPr>
                <w:sz w:val="24"/>
                <w:lang w:val="en-US"/>
              </w:rPr>
              <w:t>00</w:t>
            </w:r>
          </w:p>
        </w:tc>
        <w:tc>
          <w:tcPr>
            <w:tcW w:w="872" w:type="dxa"/>
            <w:shd w:val="clear" w:color="auto" w:fill="auto"/>
            <w:noWrap/>
          </w:tcPr>
          <w:p w14:paraId="705D2E6C" w14:textId="12D2CD0B" w:rsidR="00E63262" w:rsidRPr="00CD4DEE" w:rsidRDefault="00FC1D90" w:rsidP="00E63262">
            <w:pPr>
              <w:jc w:val="center"/>
              <w:rPr>
                <w:color w:val="000000"/>
                <w:sz w:val="24"/>
                <w:szCs w:val="24"/>
                <w:lang w:val="en-US"/>
              </w:rPr>
            </w:pPr>
            <w:r>
              <w:rPr>
                <w:color w:val="000000"/>
                <w:sz w:val="24"/>
                <w:szCs w:val="24"/>
                <w:lang w:val="en-US"/>
              </w:rPr>
              <w:t>81</w:t>
            </w:r>
          </w:p>
        </w:tc>
        <w:tc>
          <w:tcPr>
            <w:tcW w:w="1066" w:type="dxa"/>
            <w:shd w:val="clear" w:color="auto" w:fill="auto"/>
            <w:noWrap/>
          </w:tcPr>
          <w:p w14:paraId="41CADBFF" w14:textId="1928D18E" w:rsidR="00E63262" w:rsidRPr="00CD4DEE" w:rsidRDefault="00FC1D90" w:rsidP="00E63262">
            <w:pPr>
              <w:jc w:val="center"/>
              <w:rPr>
                <w:color w:val="000000"/>
                <w:sz w:val="24"/>
                <w:szCs w:val="24"/>
                <w:lang w:val="en-US"/>
              </w:rPr>
            </w:pPr>
            <w:r>
              <w:rPr>
                <w:color w:val="000000"/>
                <w:sz w:val="24"/>
                <w:szCs w:val="24"/>
                <w:lang w:val="en-US"/>
              </w:rPr>
              <w:t>07</w:t>
            </w:r>
          </w:p>
        </w:tc>
        <w:tc>
          <w:tcPr>
            <w:tcW w:w="1012" w:type="dxa"/>
            <w:shd w:val="clear" w:color="auto" w:fill="auto"/>
            <w:noWrap/>
          </w:tcPr>
          <w:p w14:paraId="1E669BBB" w14:textId="6BE4B3AE" w:rsidR="00E63262" w:rsidRPr="00CD4DEE" w:rsidRDefault="00E63262" w:rsidP="00E63262">
            <w:pPr>
              <w:jc w:val="center"/>
              <w:rPr>
                <w:color w:val="000000"/>
                <w:sz w:val="24"/>
                <w:szCs w:val="24"/>
                <w:lang w:val="en-US"/>
              </w:rPr>
            </w:pPr>
            <w:r>
              <w:rPr>
                <w:sz w:val="24"/>
                <w:lang w:val="en-US"/>
              </w:rPr>
              <w:t>00</w:t>
            </w:r>
          </w:p>
        </w:tc>
      </w:tr>
      <w:tr w:rsidR="00E63262" w:rsidRPr="00C16874" w14:paraId="13BAB37B" w14:textId="77777777" w:rsidTr="001233FB">
        <w:trPr>
          <w:trHeight w:val="300"/>
          <w:jc w:val="center"/>
        </w:trPr>
        <w:tc>
          <w:tcPr>
            <w:tcW w:w="1560" w:type="dxa"/>
            <w:shd w:val="clear" w:color="auto" w:fill="auto"/>
            <w:noWrap/>
            <w:vAlign w:val="bottom"/>
          </w:tcPr>
          <w:p w14:paraId="4C6A2721" w14:textId="77777777" w:rsidR="00E63262" w:rsidRDefault="00E63262" w:rsidP="00E63262">
            <w:pPr>
              <w:jc w:val="center"/>
              <w:rPr>
                <w:color w:val="000000"/>
                <w:sz w:val="24"/>
                <w:szCs w:val="24"/>
              </w:rPr>
            </w:pPr>
            <w:r>
              <w:rPr>
                <w:color w:val="000000"/>
                <w:sz w:val="24"/>
                <w:szCs w:val="24"/>
              </w:rPr>
              <w:t>6</w:t>
            </w:r>
          </w:p>
        </w:tc>
        <w:tc>
          <w:tcPr>
            <w:tcW w:w="845" w:type="dxa"/>
            <w:shd w:val="clear" w:color="auto" w:fill="auto"/>
            <w:noWrap/>
          </w:tcPr>
          <w:p w14:paraId="1F6BFED9" w14:textId="2AF32E78" w:rsidR="00E63262" w:rsidRPr="00FC1D90" w:rsidRDefault="00FC1D90" w:rsidP="00E63262">
            <w:pPr>
              <w:jc w:val="center"/>
              <w:rPr>
                <w:color w:val="000000"/>
                <w:sz w:val="24"/>
                <w:szCs w:val="24"/>
                <w:lang w:val="en-US"/>
              </w:rPr>
            </w:pPr>
            <w:r>
              <w:rPr>
                <w:color w:val="000000"/>
                <w:sz w:val="24"/>
                <w:szCs w:val="24"/>
                <w:lang w:val="en-US"/>
              </w:rPr>
              <w:t>45</w:t>
            </w:r>
          </w:p>
        </w:tc>
        <w:tc>
          <w:tcPr>
            <w:tcW w:w="1093" w:type="dxa"/>
            <w:shd w:val="clear" w:color="auto" w:fill="auto"/>
            <w:noWrap/>
          </w:tcPr>
          <w:p w14:paraId="0D1C86DA" w14:textId="5E6C6F75" w:rsidR="00E63262" w:rsidRPr="00FC1D90" w:rsidRDefault="00FC1D90" w:rsidP="00E63262">
            <w:pPr>
              <w:jc w:val="center"/>
              <w:rPr>
                <w:color w:val="000000"/>
                <w:sz w:val="24"/>
                <w:szCs w:val="24"/>
                <w:lang w:val="en-US"/>
              </w:rPr>
            </w:pPr>
            <w:r>
              <w:rPr>
                <w:color w:val="000000"/>
                <w:sz w:val="24"/>
                <w:szCs w:val="24"/>
                <w:lang w:val="en-US"/>
              </w:rPr>
              <w:t>45</w:t>
            </w:r>
          </w:p>
        </w:tc>
        <w:tc>
          <w:tcPr>
            <w:tcW w:w="1012" w:type="dxa"/>
            <w:shd w:val="clear" w:color="auto" w:fill="auto"/>
            <w:noWrap/>
          </w:tcPr>
          <w:p w14:paraId="1A6E1FA1" w14:textId="07776146" w:rsidR="00E63262" w:rsidRPr="00CD4DEE" w:rsidRDefault="00E63262" w:rsidP="00E63262">
            <w:pPr>
              <w:jc w:val="center"/>
              <w:rPr>
                <w:color w:val="000000"/>
                <w:sz w:val="24"/>
                <w:szCs w:val="24"/>
                <w:lang w:val="en-US"/>
              </w:rPr>
            </w:pPr>
            <w:r>
              <w:rPr>
                <w:sz w:val="24"/>
                <w:lang w:val="en-US"/>
              </w:rPr>
              <w:t>00</w:t>
            </w:r>
          </w:p>
        </w:tc>
        <w:tc>
          <w:tcPr>
            <w:tcW w:w="872" w:type="dxa"/>
            <w:shd w:val="clear" w:color="auto" w:fill="auto"/>
            <w:noWrap/>
          </w:tcPr>
          <w:p w14:paraId="0DC03371" w14:textId="6CEB77AD" w:rsidR="00E63262" w:rsidRPr="00CD4DEE" w:rsidRDefault="00FC1D90" w:rsidP="00E63262">
            <w:pPr>
              <w:jc w:val="center"/>
              <w:rPr>
                <w:color w:val="000000"/>
                <w:sz w:val="24"/>
                <w:szCs w:val="24"/>
                <w:lang w:val="en-US"/>
              </w:rPr>
            </w:pPr>
            <w:r>
              <w:rPr>
                <w:color w:val="000000"/>
                <w:sz w:val="24"/>
                <w:szCs w:val="24"/>
                <w:lang w:val="en-US"/>
              </w:rPr>
              <w:t>81</w:t>
            </w:r>
          </w:p>
        </w:tc>
        <w:tc>
          <w:tcPr>
            <w:tcW w:w="1066" w:type="dxa"/>
            <w:shd w:val="clear" w:color="auto" w:fill="auto"/>
            <w:noWrap/>
          </w:tcPr>
          <w:p w14:paraId="21822243" w14:textId="56586495" w:rsidR="00E63262" w:rsidRPr="00CD4DEE" w:rsidRDefault="00FC1D90" w:rsidP="00E63262">
            <w:pPr>
              <w:jc w:val="center"/>
              <w:rPr>
                <w:color w:val="000000"/>
                <w:sz w:val="24"/>
                <w:szCs w:val="24"/>
                <w:lang w:val="en-US"/>
              </w:rPr>
            </w:pPr>
            <w:r>
              <w:rPr>
                <w:color w:val="000000"/>
                <w:sz w:val="24"/>
                <w:szCs w:val="24"/>
                <w:lang w:val="en-US"/>
              </w:rPr>
              <w:t>06</w:t>
            </w:r>
          </w:p>
        </w:tc>
        <w:tc>
          <w:tcPr>
            <w:tcW w:w="1012" w:type="dxa"/>
            <w:shd w:val="clear" w:color="auto" w:fill="auto"/>
            <w:noWrap/>
          </w:tcPr>
          <w:p w14:paraId="18691E43" w14:textId="73688E81" w:rsidR="00E63262" w:rsidRPr="00CD4DEE" w:rsidRDefault="00E63262" w:rsidP="00E63262">
            <w:pPr>
              <w:jc w:val="center"/>
              <w:rPr>
                <w:color w:val="000000"/>
                <w:sz w:val="24"/>
                <w:szCs w:val="24"/>
                <w:lang w:val="en-US"/>
              </w:rPr>
            </w:pPr>
            <w:r>
              <w:rPr>
                <w:sz w:val="24"/>
                <w:lang w:val="en-US"/>
              </w:rPr>
              <w:t>00</w:t>
            </w:r>
          </w:p>
        </w:tc>
      </w:tr>
      <w:bookmarkEnd w:id="2"/>
      <w:tr w:rsidR="00857D96" w:rsidRPr="00B10A28" w14:paraId="73BBEC1E" w14:textId="77777777" w:rsidTr="00A515FC">
        <w:trPr>
          <w:trHeight w:val="300"/>
          <w:jc w:val="center"/>
        </w:trPr>
        <w:tc>
          <w:tcPr>
            <w:tcW w:w="7460" w:type="dxa"/>
            <w:gridSpan w:val="7"/>
            <w:shd w:val="clear" w:color="auto" w:fill="auto"/>
            <w:noWrap/>
            <w:vAlign w:val="bottom"/>
          </w:tcPr>
          <w:p w14:paraId="7C841F91" w14:textId="0974FAD4" w:rsidR="00857D96" w:rsidRPr="00B10A28" w:rsidRDefault="00E3192C" w:rsidP="00857D96">
            <w:pPr>
              <w:rPr>
                <w:color w:val="000000"/>
                <w:sz w:val="24"/>
                <w:szCs w:val="24"/>
                <w:vertAlign w:val="superscript"/>
              </w:rPr>
            </w:pPr>
            <w:r>
              <w:rPr>
                <w:color w:val="000000"/>
                <w:sz w:val="24"/>
                <w:szCs w:val="24"/>
              </w:rPr>
              <w:t xml:space="preserve">Общая площадь – </w:t>
            </w:r>
            <w:r w:rsidR="00FC1D90">
              <w:rPr>
                <w:color w:val="000000"/>
                <w:sz w:val="24"/>
                <w:szCs w:val="24"/>
                <w:lang w:val="en-US"/>
              </w:rPr>
              <w:t>8.64</w:t>
            </w:r>
            <w:r w:rsidR="00857D96">
              <w:rPr>
                <w:color w:val="000000"/>
                <w:sz w:val="24"/>
                <w:szCs w:val="24"/>
              </w:rPr>
              <w:t xml:space="preserve"> км</w:t>
            </w:r>
            <w:r w:rsidR="00857D96">
              <w:rPr>
                <w:color w:val="000000"/>
                <w:sz w:val="24"/>
                <w:szCs w:val="24"/>
                <w:vertAlign w:val="superscript"/>
              </w:rPr>
              <w:t>2</w:t>
            </w:r>
          </w:p>
        </w:tc>
      </w:tr>
    </w:tbl>
    <w:p w14:paraId="0B5E3137" w14:textId="77777777" w:rsidR="0090145B" w:rsidRDefault="0090145B" w:rsidP="0090145B">
      <w:pPr>
        <w:jc w:val="center"/>
        <w:rPr>
          <w:sz w:val="28"/>
          <w:szCs w:val="28"/>
        </w:rPr>
      </w:pPr>
    </w:p>
    <w:p w14:paraId="3865095E" w14:textId="77777777" w:rsidR="00E516B0" w:rsidRDefault="00E516B0" w:rsidP="0090145B">
      <w:pPr>
        <w:jc w:val="center"/>
        <w:rPr>
          <w:sz w:val="28"/>
          <w:szCs w:val="28"/>
        </w:rPr>
      </w:pPr>
    </w:p>
    <w:p w14:paraId="3792B744" w14:textId="77777777" w:rsidR="00805C78" w:rsidRPr="009F090F" w:rsidRDefault="00805C78" w:rsidP="0090145B">
      <w:pPr>
        <w:jc w:val="center"/>
        <w:rPr>
          <w:sz w:val="28"/>
          <w:szCs w:val="28"/>
        </w:rPr>
      </w:pPr>
    </w:p>
    <w:p w14:paraId="128D6C98" w14:textId="77777777" w:rsidR="0090145B" w:rsidRDefault="0090145B" w:rsidP="00C31B66">
      <w:pPr>
        <w:ind w:right="640" w:firstLine="709"/>
        <w:jc w:val="center"/>
        <w:rPr>
          <w:b/>
          <w:sz w:val="28"/>
          <w:szCs w:val="28"/>
        </w:rPr>
      </w:pPr>
    </w:p>
    <w:p w14:paraId="568BC23B" w14:textId="77777777" w:rsidR="0090145B" w:rsidRDefault="0090145B" w:rsidP="006E3E6B">
      <w:pPr>
        <w:widowControl/>
        <w:autoSpaceDE/>
        <w:autoSpaceDN/>
        <w:adjustRightInd/>
        <w:rPr>
          <w:b/>
          <w:sz w:val="28"/>
          <w:szCs w:val="28"/>
        </w:rPr>
      </w:pPr>
      <w:r>
        <w:rPr>
          <w:b/>
          <w:sz w:val="28"/>
          <w:szCs w:val="28"/>
        </w:rPr>
        <w:br w:type="page"/>
      </w:r>
    </w:p>
    <w:p w14:paraId="4AA7486B" w14:textId="77777777" w:rsidR="0035414B" w:rsidRDefault="00C31B66" w:rsidP="006E3E6B">
      <w:pPr>
        <w:pStyle w:val="1"/>
        <w:numPr>
          <w:ilvl w:val="0"/>
          <w:numId w:val="7"/>
        </w:numPr>
      </w:pPr>
      <w:bookmarkStart w:id="3" w:name="_Toc121213581"/>
      <w:r w:rsidRPr="00B360E1">
        <w:lastRenderedPageBreak/>
        <w:t>ОБЩИЕ СВЕДЕНИЯ О РАЙОНЕ РАБОТ</w:t>
      </w:r>
      <w:bookmarkStart w:id="4" w:name="bookmark0"/>
      <w:bookmarkEnd w:id="3"/>
    </w:p>
    <w:p w14:paraId="0E921BCC" w14:textId="77777777" w:rsidR="006E3E6B" w:rsidRDefault="006E3E6B" w:rsidP="005A5EF3"/>
    <w:p w14:paraId="16411C4E" w14:textId="77777777" w:rsidR="005A5EF3" w:rsidRDefault="005A5EF3" w:rsidP="005A5EF3">
      <w:pPr>
        <w:pStyle w:val="2"/>
        <w:rPr>
          <w:rStyle w:val="10"/>
          <w:b/>
          <w:caps w:val="0"/>
        </w:rPr>
      </w:pPr>
      <w:bookmarkStart w:id="5" w:name="_Toc121213582"/>
      <w:r w:rsidRPr="005A5EF3">
        <w:rPr>
          <w:rStyle w:val="10"/>
          <w:b/>
          <w:caps w:val="0"/>
        </w:rPr>
        <w:t>2.</w:t>
      </w:r>
      <w:r>
        <w:rPr>
          <w:rStyle w:val="10"/>
          <w:b/>
          <w:caps w:val="0"/>
        </w:rPr>
        <w:t xml:space="preserve">1 </w:t>
      </w:r>
      <w:r w:rsidR="00C31B66" w:rsidRPr="006E3E6B">
        <w:rPr>
          <w:rStyle w:val="10"/>
          <w:b/>
          <w:caps w:val="0"/>
        </w:rPr>
        <w:t>Географо-экономическое положение, сведения о рельефе, гидрографии и климате</w:t>
      </w:r>
      <w:bookmarkEnd w:id="4"/>
      <w:bookmarkEnd w:id="5"/>
    </w:p>
    <w:p w14:paraId="5AE7A2D8" w14:textId="77777777" w:rsidR="005A5EF3" w:rsidRPr="005A5EF3" w:rsidRDefault="005A5EF3" w:rsidP="005A5EF3"/>
    <w:p w14:paraId="70DE176A" w14:textId="65B0695B" w:rsidR="00E63262" w:rsidRPr="00E63262" w:rsidRDefault="00E63262" w:rsidP="00E63262">
      <w:pPr>
        <w:ind w:firstLine="709"/>
        <w:jc w:val="both"/>
        <w:rPr>
          <w:sz w:val="28"/>
          <w:szCs w:val="28"/>
        </w:rPr>
      </w:pPr>
      <w:bookmarkStart w:id="6" w:name="_Hlk231988429"/>
      <w:r w:rsidRPr="00E63262">
        <w:rPr>
          <w:sz w:val="28"/>
          <w:szCs w:val="28"/>
        </w:rPr>
        <w:t>Участок работ «</w:t>
      </w:r>
      <w:proofErr w:type="spellStart"/>
      <w:r w:rsidR="00FC1D90">
        <w:rPr>
          <w:sz w:val="28"/>
          <w:szCs w:val="28"/>
        </w:rPr>
        <w:t>Шет-Тентек</w:t>
      </w:r>
      <w:proofErr w:type="spellEnd"/>
      <w:r w:rsidRPr="00E63262">
        <w:rPr>
          <w:sz w:val="28"/>
          <w:szCs w:val="28"/>
        </w:rPr>
        <w:t xml:space="preserve">» расположен в пределах Джунгарский Алатау на территории </w:t>
      </w:r>
      <w:proofErr w:type="spellStart"/>
      <w:r w:rsidR="00CC1007">
        <w:rPr>
          <w:sz w:val="28"/>
          <w:szCs w:val="28"/>
        </w:rPr>
        <w:t>Жетисуской</w:t>
      </w:r>
      <w:proofErr w:type="spellEnd"/>
      <w:r w:rsidRPr="00E63262">
        <w:rPr>
          <w:sz w:val="28"/>
          <w:szCs w:val="28"/>
        </w:rPr>
        <w:t xml:space="preserve"> облас</w:t>
      </w:r>
      <w:r w:rsidR="00CC1007">
        <w:rPr>
          <w:sz w:val="28"/>
          <w:szCs w:val="28"/>
        </w:rPr>
        <w:t>ти</w:t>
      </w:r>
      <w:r w:rsidRPr="00E63262">
        <w:rPr>
          <w:sz w:val="28"/>
          <w:szCs w:val="28"/>
        </w:rPr>
        <w:t xml:space="preserve">, в Алакольском районе в </w:t>
      </w:r>
      <w:r w:rsidR="00FC1D90">
        <w:rPr>
          <w:sz w:val="28"/>
          <w:szCs w:val="28"/>
        </w:rPr>
        <w:t>30</w:t>
      </w:r>
      <w:r w:rsidRPr="00E63262">
        <w:rPr>
          <w:sz w:val="28"/>
          <w:szCs w:val="28"/>
        </w:rPr>
        <w:t xml:space="preserve"> км </w:t>
      </w:r>
      <w:r w:rsidR="00FC1D90">
        <w:rPr>
          <w:sz w:val="28"/>
          <w:szCs w:val="28"/>
        </w:rPr>
        <w:t>юго-</w:t>
      </w:r>
      <w:r w:rsidRPr="00E63262">
        <w:rPr>
          <w:sz w:val="28"/>
          <w:szCs w:val="28"/>
        </w:rPr>
        <w:t xml:space="preserve">западнее от озера </w:t>
      </w:r>
      <w:proofErr w:type="spellStart"/>
      <w:r w:rsidRPr="00E63262">
        <w:rPr>
          <w:sz w:val="28"/>
          <w:szCs w:val="28"/>
        </w:rPr>
        <w:t>Алаколь</w:t>
      </w:r>
      <w:proofErr w:type="spellEnd"/>
      <w:r w:rsidRPr="00E63262">
        <w:rPr>
          <w:sz w:val="28"/>
          <w:szCs w:val="28"/>
        </w:rPr>
        <w:t>.</w:t>
      </w:r>
      <w:bookmarkEnd w:id="6"/>
      <w:r w:rsidRPr="00E63262">
        <w:rPr>
          <w:sz w:val="28"/>
          <w:szCs w:val="28"/>
        </w:rPr>
        <w:t xml:space="preserve"> Ближайший населенный пункт с. </w:t>
      </w:r>
      <w:proofErr w:type="spellStart"/>
      <w:r w:rsidR="00FC1D90">
        <w:rPr>
          <w:sz w:val="28"/>
          <w:szCs w:val="28"/>
        </w:rPr>
        <w:t>Токжайлау</w:t>
      </w:r>
      <w:proofErr w:type="spellEnd"/>
      <w:r w:rsidRPr="00E63262">
        <w:rPr>
          <w:sz w:val="28"/>
          <w:szCs w:val="28"/>
        </w:rPr>
        <w:t xml:space="preserve"> (</w:t>
      </w:r>
      <w:r w:rsidR="00273270" w:rsidRPr="00273270">
        <w:rPr>
          <w:sz w:val="28"/>
          <w:szCs w:val="28"/>
        </w:rPr>
        <w:t xml:space="preserve">Алакольском районе Жетысуской области Казахстана. Административный центр и единственный населённый пункт </w:t>
      </w:r>
      <w:proofErr w:type="spellStart"/>
      <w:r w:rsidR="00273270" w:rsidRPr="00273270">
        <w:rPr>
          <w:sz w:val="28"/>
          <w:szCs w:val="28"/>
        </w:rPr>
        <w:t>Токжайлауского</w:t>
      </w:r>
      <w:proofErr w:type="spellEnd"/>
      <w:r w:rsidR="00273270" w:rsidRPr="00273270">
        <w:rPr>
          <w:sz w:val="28"/>
          <w:szCs w:val="28"/>
        </w:rPr>
        <w:t xml:space="preserve"> сельского округа. </w:t>
      </w:r>
      <w:bookmarkStart w:id="7" w:name="_Hlk231987376"/>
      <w:r w:rsidR="00273270" w:rsidRPr="00273270">
        <w:rPr>
          <w:sz w:val="28"/>
          <w:szCs w:val="28"/>
        </w:rPr>
        <w:t>Находится примерно в 41 км к югу от центра города Ушарал</w:t>
      </w:r>
      <w:bookmarkEnd w:id="7"/>
      <w:r w:rsidR="00273270">
        <w:rPr>
          <w:sz w:val="28"/>
          <w:szCs w:val="28"/>
        </w:rPr>
        <w:t>)</w:t>
      </w:r>
      <w:r w:rsidR="00273270" w:rsidRPr="00273270">
        <w:rPr>
          <w:sz w:val="28"/>
          <w:szCs w:val="28"/>
        </w:rPr>
        <w:t> </w:t>
      </w:r>
      <w:r w:rsidRPr="00E63262">
        <w:rPr>
          <w:sz w:val="28"/>
          <w:szCs w:val="28"/>
        </w:rPr>
        <w:t xml:space="preserve">в </w:t>
      </w:r>
      <w:r w:rsidR="00273270">
        <w:rPr>
          <w:sz w:val="28"/>
          <w:szCs w:val="28"/>
        </w:rPr>
        <w:t>1</w:t>
      </w:r>
      <w:r w:rsidRPr="00E63262">
        <w:rPr>
          <w:sz w:val="28"/>
          <w:szCs w:val="28"/>
        </w:rPr>
        <w:t xml:space="preserve"> км </w:t>
      </w:r>
      <w:r w:rsidR="00273270">
        <w:rPr>
          <w:sz w:val="28"/>
          <w:szCs w:val="28"/>
        </w:rPr>
        <w:t>северо-западнее</w:t>
      </w:r>
      <w:r w:rsidRPr="00E63262">
        <w:rPr>
          <w:sz w:val="28"/>
          <w:szCs w:val="28"/>
        </w:rPr>
        <w:t xml:space="preserve"> от района работ.</w:t>
      </w:r>
      <w:r>
        <w:rPr>
          <w:sz w:val="28"/>
          <w:szCs w:val="28"/>
        </w:rPr>
        <w:t xml:space="preserve"> </w:t>
      </w:r>
      <w:r w:rsidRPr="00E63262">
        <w:rPr>
          <w:sz w:val="28"/>
          <w:szCs w:val="28"/>
        </w:rPr>
        <w:t xml:space="preserve">Площадь участка составляет </w:t>
      </w:r>
      <w:r w:rsidR="00273270">
        <w:rPr>
          <w:sz w:val="28"/>
          <w:szCs w:val="28"/>
        </w:rPr>
        <w:t>8,64</w:t>
      </w:r>
      <w:r w:rsidRPr="00E63262">
        <w:rPr>
          <w:sz w:val="28"/>
          <w:szCs w:val="28"/>
        </w:rPr>
        <w:t xml:space="preserve"> км².</w:t>
      </w:r>
    </w:p>
    <w:p w14:paraId="325C6D25" w14:textId="3BDD04DA" w:rsidR="00E63262" w:rsidRPr="00E63262" w:rsidRDefault="00E63262" w:rsidP="00E63262">
      <w:pPr>
        <w:shd w:val="clear" w:color="auto" w:fill="FFFFFF"/>
        <w:ind w:firstLine="709"/>
        <w:jc w:val="both"/>
        <w:rPr>
          <w:color w:val="000000"/>
          <w:sz w:val="28"/>
          <w:szCs w:val="28"/>
        </w:rPr>
      </w:pPr>
      <w:r w:rsidRPr="00E63262">
        <w:rPr>
          <w:color w:val="000000"/>
          <w:sz w:val="28"/>
          <w:szCs w:val="28"/>
        </w:rPr>
        <w:t>Транспортная доступность участка обеспечивается: автомобильными дорогами местного значения</w:t>
      </w:r>
      <w:r w:rsidR="003347F8">
        <w:rPr>
          <w:color w:val="000000"/>
          <w:sz w:val="28"/>
          <w:szCs w:val="28"/>
        </w:rPr>
        <w:t>.</w:t>
      </w:r>
    </w:p>
    <w:p w14:paraId="3577CF75" w14:textId="77777777" w:rsidR="003347F8" w:rsidRPr="003347F8" w:rsidRDefault="003347F8" w:rsidP="003347F8">
      <w:pPr>
        <w:shd w:val="clear" w:color="auto" w:fill="FFFFFF"/>
        <w:ind w:firstLine="709"/>
        <w:jc w:val="both"/>
        <w:rPr>
          <w:color w:val="000000"/>
          <w:sz w:val="28"/>
          <w:szCs w:val="28"/>
          <w:lang/>
        </w:rPr>
      </w:pPr>
      <w:r w:rsidRPr="003347F8">
        <w:rPr>
          <w:color w:val="000000"/>
          <w:sz w:val="28"/>
          <w:szCs w:val="28"/>
          <w:lang/>
        </w:rPr>
        <w:t>Район относится к слабо и умеренно освоенным территориям с локальными очагами хозяйственной деятельности.</w:t>
      </w:r>
    </w:p>
    <w:p w14:paraId="57C16169" w14:textId="77777777" w:rsidR="003347F8" w:rsidRPr="003347F8" w:rsidRDefault="003347F8" w:rsidP="003347F8">
      <w:pPr>
        <w:shd w:val="clear" w:color="auto" w:fill="FFFFFF"/>
        <w:ind w:left="720"/>
        <w:jc w:val="both"/>
        <w:rPr>
          <w:color w:val="000000"/>
          <w:sz w:val="28"/>
          <w:szCs w:val="28"/>
          <w:lang/>
        </w:rPr>
      </w:pPr>
      <w:r w:rsidRPr="003347F8">
        <w:rPr>
          <w:color w:val="000000"/>
          <w:sz w:val="28"/>
          <w:szCs w:val="28"/>
          <w:lang/>
        </w:rPr>
        <w:t>Экономика района носит преимущественно аграрный характер:</w:t>
      </w:r>
    </w:p>
    <w:p w14:paraId="30C2EBB6" w14:textId="77777777" w:rsidR="003347F8" w:rsidRPr="003347F8" w:rsidRDefault="003347F8" w:rsidP="003347F8">
      <w:pPr>
        <w:numPr>
          <w:ilvl w:val="0"/>
          <w:numId w:val="16"/>
        </w:numPr>
        <w:shd w:val="clear" w:color="auto" w:fill="FFFFFF"/>
        <w:jc w:val="both"/>
        <w:rPr>
          <w:color w:val="000000"/>
          <w:sz w:val="28"/>
          <w:szCs w:val="28"/>
          <w:lang/>
        </w:rPr>
      </w:pPr>
      <w:r w:rsidRPr="003347F8">
        <w:rPr>
          <w:color w:val="000000"/>
          <w:sz w:val="28"/>
          <w:szCs w:val="28"/>
          <w:lang/>
        </w:rPr>
        <w:t xml:space="preserve">животноводство (КРС, овцеводство) — традиционно развито в степных и предгорных зонах; </w:t>
      </w:r>
    </w:p>
    <w:p w14:paraId="40D9748B" w14:textId="77777777" w:rsidR="003347F8" w:rsidRPr="003347F8" w:rsidRDefault="003347F8" w:rsidP="003347F8">
      <w:pPr>
        <w:numPr>
          <w:ilvl w:val="0"/>
          <w:numId w:val="16"/>
        </w:numPr>
        <w:shd w:val="clear" w:color="auto" w:fill="FFFFFF"/>
        <w:jc w:val="both"/>
        <w:rPr>
          <w:color w:val="000000"/>
          <w:sz w:val="28"/>
          <w:szCs w:val="28"/>
          <w:lang/>
        </w:rPr>
      </w:pPr>
      <w:r w:rsidRPr="003347F8">
        <w:rPr>
          <w:color w:val="000000"/>
          <w:sz w:val="28"/>
          <w:szCs w:val="28"/>
          <w:lang/>
        </w:rPr>
        <w:t xml:space="preserve">растениеводство (зерновые, кормовые культуры) — на орошаемых землях; </w:t>
      </w:r>
    </w:p>
    <w:p w14:paraId="7158C0A6" w14:textId="77777777" w:rsidR="003347F8" w:rsidRPr="003347F8" w:rsidRDefault="003347F8" w:rsidP="003347F8">
      <w:pPr>
        <w:numPr>
          <w:ilvl w:val="0"/>
          <w:numId w:val="16"/>
        </w:numPr>
        <w:shd w:val="clear" w:color="auto" w:fill="FFFFFF"/>
        <w:jc w:val="both"/>
        <w:rPr>
          <w:color w:val="000000"/>
          <w:sz w:val="28"/>
          <w:szCs w:val="28"/>
          <w:lang/>
        </w:rPr>
      </w:pPr>
      <w:r w:rsidRPr="003347F8">
        <w:rPr>
          <w:color w:val="000000"/>
          <w:sz w:val="28"/>
          <w:szCs w:val="28"/>
          <w:lang/>
        </w:rPr>
        <w:t xml:space="preserve">пастбищное использование земель — основной тип землепользования; </w:t>
      </w:r>
    </w:p>
    <w:p w14:paraId="74E39D6F" w14:textId="77777777" w:rsidR="003347F8" w:rsidRPr="003347F8" w:rsidRDefault="003347F8" w:rsidP="003347F8">
      <w:pPr>
        <w:numPr>
          <w:ilvl w:val="0"/>
          <w:numId w:val="16"/>
        </w:numPr>
        <w:shd w:val="clear" w:color="auto" w:fill="FFFFFF"/>
        <w:jc w:val="both"/>
        <w:rPr>
          <w:color w:val="000000"/>
          <w:sz w:val="28"/>
          <w:szCs w:val="28"/>
          <w:lang/>
        </w:rPr>
      </w:pPr>
      <w:r w:rsidRPr="003347F8">
        <w:rPr>
          <w:color w:val="000000"/>
          <w:sz w:val="28"/>
          <w:szCs w:val="28"/>
          <w:lang/>
        </w:rPr>
        <w:t xml:space="preserve">водные ресурсы используются для орошения и локального водоснабжения. </w:t>
      </w:r>
    </w:p>
    <w:p w14:paraId="136E7406" w14:textId="7DA14806" w:rsidR="00E70A5E" w:rsidRDefault="00E70A5E" w:rsidP="00E70A5E">
      <w:pPr>
        <w:shd w:val="clear" w:color="auto" w:fill="FFFFFF"/>
        <w:jc w:val="both"/>
        <w:rPr>
          <w:color w:val="000000"/>
          <w:sz w:val="28"/>
          <w:szCs w:val="28"/>
          <w:lang/>
        </w:rPr>
      </w:pPr>
      <w:r>
        <w:rPr>
          <w:color w:val="000000"/>
          <w:sz w:val="28"/>
          <w:szCs w:val="28"/>
          <w:lang/>
        </w:rPr>
        <w:t xml:space="preserve">         </w:t>
      </w:r>
      <w:r w:rsidR="003347F8" w:rsidRPr="003347F8">
        <w:rPr>
          <w:color w:val="000000"/>
          <w:sz w:val="28"/>
          <w:szCs w:val="28"/>
          <w:lang/>
        </w:rPr>
        <w:t>В дельтовой части реки Тентек присутствуют водно-болотные угодья</w:t>
      </w:r>
    </w:p>
    <w:p w14:paraId="5B1B9259" w14:textId="5A15DA8F" w:rsidR="003347F8" w:rsidRPr="003347F8" w:rsidRDefault="003347F8" w:rsidP="00E70A5E">
      <w:pPr>
        <w:shd w:val="clear" w:color="auto" w:fill="FFFFFF"/>
        <w:jc w:val="both"/>
        <w:rPr>
          <w:color w:val="000000"/>
          <w:sz w:val="28"/>
          <w:szCs w:val="28"/>
          <w:lang/>
        </w:rPr>
      </w:pPr>
      <w:r w:rsidRPr="003347F8">
        <w:rPr>
          <w:color w:val="000000"/>
          <w:sz w:val="28"/>
          <w:szCs w:val="28"/>
          <w:lang/>
        </w:rPr>
        <w:t xml:space="preserve">международного значения, что ограничивает промышленное освоение территории. </w:t>
      </w:r>
    </w:p>
    <w:p w14:paraId="6EF0D808" w14:textId="77777777" w:rsidR="00E70A5E" w:rsidRDefault="00E70A5E" w:rsidP="00467225">
      <w:pPr>
        <w:shd w:val="clear" w:color="auto" w:fill="FFFFFF"/>
        <w:ind w:firstLine="709"/>
        <w:jc w:val="both"/>
        <w:rPr>
          <w:color w:val="000000"/>
          <w:sz w:val="28"/>
          <w:szCs w:val="28"/>
        </w:rPr>
      </w:pPr>
      <w:r>
        <w:rPr>
          <w:color w:val="000000"/>
          <w:sz w:val="28"/>
          <w:szCs w:val="28"/>
        </w:rPr>
        <w:t>А</w:t>
      </w:r>
      <w:r w:rsidRPr="00E70A5E">
        <w:rPr>
          <w:color w:val="000000"/>
          <w:sz w:val="28"/>
          <w:szCs w:val="28"/>
        </w:rPr>
        <w:t xml:space="preserve">бсолютными отметками порядка 350–600 м, при этом пойменные участки приурочены к более низким значениям (около 350–380 м), а область питания реки находится в горной зоне северных склонов Джунгарского Алатау с высотами до 1500–2500 м. Климат засушливый, среднегодовое количество осадков составляет 150–280 мм, при этом основная их часть выпадает в весенний период и начале лета; летние дожди кратковременны и существенного влияния на сток не оказывают из-за высокой испаряемости. </w:t>
      </w:r>
    </w:p>
    <w:p w14:paraId="138B8331" w14:textId="7BAA9A2F" w:rsidR="00E70A5E" w:rsidRDefault="00E70A5E" w:rsidP="00467225">
      <w:pPr>
        <w:shd w:val="clear" w:color="auto" w:fill="FFFFFF"/>
        <w:ind w:firstLine="709"/>
        <w:jc w:val="both"/>
        <w:rPr>
          <w:color w:val="000000"/>
          <w:sz w:val="28"/>
          <w:szCs w:val="28"/>
        </w:rPr>
      </w:pPr>
      <w:r>
        <w:rPr>
          <w:color w:val="000000"/>
          <w:sz w:val="28"/>
          <w:szCs w:val="28"/>
        </w:rPr>
        <w:t xml:space="preserve">       </w:t>
      </w:r>
      <w:r w:rsidRPr="00E70A5E">
        <w:rPr>
          <w:color w:val="000000"/>
          <w:sz w:val="28"/>
          <w:szCs w:val="28"/>
        </w:rPr>
        <w:t xml:space="preserve">Река </w:t>
      </w:r>
      <w:proofErr w:type="spellStart"/>
      <w:r w:rsidRPr="00E70A5E">
        <w:rPr>
          <w:color w:val="000000"/>
          <w:sz w:val="28"/>
          <w:szCs w:val="28"/>
        </w:rPr>
        <w:t>Шет-Тентек</w:t>
      </w:r>
      <w:proofErr w:type="spellEnd"/>
      <w:r w:rsidRPr="00E70A5E">
        <w:rPr>
          <w:color w:val="000000"/>
          <w:sz w:val="28"/>
          <w:szCs w:val="28"/>
        </w:rPr>
        <w:t xml:space="preserve"> относится к системе реки </w:t>
      </w:r>
      <w:proofErr w:type="spellStart"/>
      <w:r w:rsidRPr="00E70A5E">
        <w:rPr>
          <w:color w:val="000000"/>
          <w:sz w:val="28"/>
          <w:szCs w:val="28"/>
        </w:rPr>
        <w:t>Тентек</w:t>
      </w:r>
      <w:proofErr w:type="spellEnd"/>
      <w:r w:rsidRPr="00E70A5E">
        <w:rPr>
          <w:color w:val="000000"/>
          <w:sz w:val="28"/>
          <w:szCs w:val="28"/>
        </w:rPr>
        <w:t xml:space="preserve"> и формируется за счёт стока, поступающего с северных склонов Джунгарского Алатау, где питание имеет преимущественно снегово-ледниковый характер. Общая длина водной системы </w:t>
      </w:r>
      <w:proofErr w:type="spellStart"/>
      <w:r w:rsidRPr="00E70A5E">
        <w:rPr>
          <w:color w:val="000000"/>
          <w:sz w:val="28"/>
          <w:szCs w:val="28"/>
        </w:rPr>
        <w:t>Тентек</w:t>
      </w:r>
      <w:proofErr w:type="spellEnd"/>
      <w:r w:rsidRPr="00E70A5E">
        <w:rPr>
          <w:color w:val="000000"/>
          <w:sz w:val="28"/>
          <w:szCs w:val="28"/>
        </w:rPr>
        <w:t xml:space="preserve"> составляет около 187 км, площадь водосбора — порядка 5280 км²</w:t>
      </w:r>
      <w:r w:rsidR="008B5DD9">
        <w:rPr>
          <w:color w:val="000000"/>
          <w:sz w:val="28"/>
          <w:szCs w:val="28"/>
        </w:rPr>
        <w:t xml:space="preserve">. </w:t>
      </w:r>
      <w:r w:rsidR="008B5DD9" w:rsidRPr="008B5DD9">
        <w:rPr>
          <w:color w:val="000000"/>
          <w:sz w:val="28"/>
          <w:szCs w:val="28"/>
        </w:rPr>
        <w:t xml:space="preserve">В пределах исследуемого участка река представляет собой равнинный водоток с извилистым, местами </w:t>
      </w:r>
      <w:proofErr w:type="spellStart"/>
      <w:r w:rsidR="008B5DD9" w:rsidRPr="008B5DD9">
        <w:rPr>
          <w:color w:val="000000"/>
          <w:sz w:val="28"/>
          <w:szCs w:val="28"/>
        </w:rPr>
        <w:t>меандрирующим</w:t>
      </w:r>
      <w:proofErr w:type="spellEnd"/>
      <w:r w:rsidR="008B5DD9" w:rsidRPr="008B5DD9">
        <w:rPr>
          <w:color w:val="000000"/>
          <w:sz w:val="28"/>
          <w:szCs w:val="28"/>
        </w:rPr>
        <w:t xml:space="preserve"> руслом, развитой поймой и системой протоков. Гидрологический режим резко выраженный: основной сток приходится на весенний период (снеготаяние), в это время наблюдаются паводки, тогда как в летне-осенний период устанавливается межень с резким снижением водности. Средний расход воды в системе достигает порядка 40 м³/с, с резким увеличением в </w:t>
      </w:r>
      <w:proofErr w:type="gramStart"/>
      <w:r w:rsidR="008B5DD9" w:rsidRPr="008B5DD9">
        <w:rPr>
          <w:color w:val="000000"/>
          <w:sz w:val="28"/>
          <w:szCs w:val="28"/>
        </w:rPr>
        <w:t>паводок .</w:t>
      </w:r>
      <w:proofErr w:type="gramEnd"/>
      <w:r w:rsidR="008B5DD9" w:rsidRPr="008B5DD9">
        <w:rPr>
          <w:color w:val="000000"/>
          <w:sz w:val="28"/>
          <w:szCs w:val="28"/>
        </w:rPr>
        <w:t xml:space="preserve"> В низовьях </w:t>
      </w:r>
      <w:r w:rsidR="008B5DD9" w:rsidRPr="008B5DD9">
        <w:rPr>
          <w:color w:val="000000"/>
          <w:sz w:val="28"/>
          <w:szCs w:val="28"/>
        </w:rPr>
        <w:lastRenderedPageBreak/>
        <w:t xml:space="preserve">формируется разветвлённая дельтовая система с заболоченными участками, старицами и озёрными понижениями, что свидетельствует о высокой аккумулятивной способности русла и развитии аллювиальных </w:t>
      </w:r>
      <w:proofErr w:type="gramStart"/>
      <w:r w:rsidR="008B5DD9" w:rsidRPr="008B5DD9">
        <w:rPr>
          <w:color w:val="000000"/>
          <w:sz w:val="28"/>
          <w:szCs w:val="28"/>
        </w:rPr>
        <w:t>отложений .</w:t>
      </w:r>
      <w:proofErr w:type="gramEnd"/>
      <w:r w:rsidR="008B5DD9" w:rsidRPr="008B5DD9">
        <w:rPr>
          <w:color w:val="000000"/>
          <w:sz w:val="28"/>
          <w:szCs w:val="28"/>
        </w:rPr>
        <w:t xml:space="preserve"> В пределах русла </w:t>
      </w:r>
      <w:proofErr w:type="spellStart"/>
      <w:r w:rsidR="008B5DD9" w:rsidRPr="008B5DD9">
        <w:rPr>
          <w:color w:val="000000"/>
          <w:sz w:val="28"/>
          <w:szCs w:val="28"/>
        </w:rPr>
        <w:t>Шет-Тентек</w:t>
      </w:r>
      <w:proofErr w:type="spellEnd"/>
      <w:r w:rsidR="008B5DD9" w:rsidRPr="008B5DD9">
        <w:rPr>
          <w:color w:val="000000"/>
          <w:sz w:val="28"/>
          <w:szCs w:val="28"/>
        </w:rPr>
        <w:t xml:space="preserve"> характерны песчано-гравийные и галечные отложения, переработанные современными русловыми процессами, что важно при оценке россыпной минерализации.</w:t>
      </w:r>
    </w:p>
    <w:p w14:paraId="77D31762" w14:textId="6A3499E2" w:rsidR="00FF4687" w:rsidRDefault="00467225" w:rsidP="00467225">
      <w:pPr>
        <w:shd w:val="clear" w:color="auto" w:fill="FFFFFF"/>
        <w:ind w:firstLine="709"/>
        <w:jc w:val="both"/>
        <w:rPr>
          <w:color w:val="000000"/>
          <w:sz w:val="28"/>
          <w:szCs w:val="28"/>
        </w:rPr>
      </w:pPr>
      <w:r w:rsidRPr="00467225">
        <w:rPr>
          <w:color w:val="000000"/>
          <w:sz w:val="28"/>
          <w:szCs w:val="28"/>
        </w:rPr>
        <w:t xml:space="preserve">Рельеф благоприятен для накопления и перераспределения рыхлого обломочного материала, включая золотоносные аллювиальные отложения, приуроченные к руслу реки и её террасам. </w:t>
      </w:r>
    </w:p>
    <w:p w14:paraId="0CAAF2F9" w14:textId="119625BE" w:rsidR="00E70A5E" w:rsidRPr="00E70A5E" w:rsidRDefault="00E70A5E" w:rsidP="00E70A5E">
      <w:pPr>
        <w:jc w:val="both"/>
        <w:rPr>
          <w:color w:val="000000"/>
          <w:sz w:val="28"/>
          <w:szCs w:val="28"/>
        </w:rPr>
      </w:pPr>
      <w:r>
        <w:rPr>
          <w:color w:val="000000"/>
          <w:sz w:val="28"/>
          <w:szCs w:val="28"/>
        </w:rPr>
        <w:t xml:space="preserve">         </w:t>
      </w:r>
      <w:r w:rsidRPr="00E70A5E">
        <w:rPr>
          <w:color w:val="000000"/>
          <w:sz w:val="28"/>
          <w:szCs w:val="28"/>
        </w:rPr>
        <w:t xml:space="preserve">Район русла </w:t>
      </w:r>
      <w:proofErr w:type="spellStart"/>
      <w:r w:rsidRPr="00E70A5E">
        <w:rPr>
          <w:color w:val="000000"/>
          <w:sz w:val="28"/>
          <w:szCs w:val="28"/>
        </w:rPr>
        <w:t>Шет-Тентек</w:t>
      </w:r>
      <w:proofErr w:type="spellEnd"/>
      <w:r w:rsidRPr="00E70A5E">
        <w:rPr>
          <w:color w:val="000000"/>
          <w:sz w:val="28"/>
          <w:szCs w:val="28"/>
        </w:rPr>
        <w:t xml:space="preserve"> вблизи села </w:t>
      </w:r>
      <w:proofErr w:type="spellStart"/>
      <w:r w:rsidRPr="00E70A5E">
        <w:rPr>
          <w:color w:val="000000"/>
          <w:sz w:val="28"/>
          <w:szCs w:val="28"/>
        </w:rPr>
        <w:t>Токжайлау</w:t>
      </w:r>
      <w:proofErr w:type="spellEnd"/>
      <w:r w:rsidRPr="00E70A5E">
        <w:rPr>
          <w:color w:val="000000"/>
          <w:sz w:val="28"/>
          <w:szCs w:val="28"/>
        </w:rPr>
        <w:t xml:space="preserve"> приурочен к равнинной части Алакольской впадины и характеризуется преимущественно слаборасчленённым аккумулятивным рельефом. Основу составляют аллювиальные равнины с хорошо выраженной поймой и системой надпойменных террас (1–2 уровня), сложенных песчано-гравийным материалом. Русло реки извилистое, с развитием меандров, стариц и локальных понижений. В пределах участка отмечаются участки слабоволнистой поверхности, обусловленные древними русловыми формами и переработкой аллювия. Вблизи выходов с предгорий Джунгарского Алатау возможны пролювиальные шлейфы, переходящие в равнинные отложения. Общий уклон территории незначительный, рельеф благоприятен для аккумуляции рыхлого материала.</w:t>
      </w:r>
    </w:p>
    <w:p w14:paraId="2301B5A6" w14:textId="79AD693B" w:rsidR="009636ED" w:rsidRPr="00C44EA9" w:rsidRDefault="00C44EA9" w:rsidP="009636ED">
      <w:pPr>
        <w:jc w:val="right"/>
        <w:rPr>
          <w:sz w:val="28"/>
          <w:szCs w:val="28"/>
          <w:lang w:val="kk-KZ"/>
        </w:rPr>
      </w:pPr>
      <w:r w:rsidRPr="00C44EA9">
        <w:rPr>
          <w:sz w:val="28"/>
          <w:szCs w:val="28"/>
          <w:lang w:val="kk-KZ"/>
        </w:rPr>
        <w:t>Рисунок 2.1</w:t>
      </w:r>
    </w:p>
    <w:p w14:paraId="1EA43533" w14:textId="4B4E9414" w:rsidR="00F27829" w:rsidRDefault="003A2B11" w:rsidP="00F27829">
      <w:pPr>
        <w:jc w:val="center"/>
        <w:rPr>
          <w:sz w:val="28"/>
          <w:szCs w:val="28"/>
        </w:rPr>
      </w:pPr>
      <w:r w:rsidRPr="00437198">
        <w:rPr>
          <w:sz w:val="28"/>
          <w:szCs w:val="28"/>
          <w:lang w:val="kk-KZ"/>
        </w:rPr>
        <w:t xml:space="preserve">Обзорная </w:t>
      </w:r>
      <w:r>
        <w:rPr>
          <w:sz w:val="28"/>
          <w:szCs w:val="28"/>
          <w:lang w:val="kk-KZ"/>
        </w:rPr>
        <w:t>карта лицензионных</w:t>
      </w:r>
      <w:r w:rsidRPr="00437198">
        <w:rPr>
          <w:sz w:val="28"/>
          <w:szCs w:val="28"/>
          <w:lang w:val="kk-KZ"/>
        </w:rPr>
        <w:t xml:space="preserve"> блоков </w:t>
      </w:r>
      <w:r w:rsidR="007A3A3E" w:rsidRPr="00E63262">
        <w:rPr>
          <w:sz w:val="28"/>
          <w:szCs w:val="40"/>
          <w:lang w:val="en-US"/>
        </w:rPr>
        <w:t>L</w:t>
      </w:r>
      <w:r w:rsidR="007A3A3E" w:rsidRPr="00E63262">
        <w:rPr>
          <w:sz w:val="28"/>
          <w:szCs w:val="40"/>
        </w:rPr>
        <w:t>-</w:t>
      </w:r>
      <w:bookmarkStart w:id="8" w:name="_Hlk230944678"/>
      <w:r w:rsidR="007A3A3E" w:rsidRPr="00E63262">
        <w:rPr>
          <w:sz w:val="28"/>
          <w:szCs w:val="40"/>
        </w:rPr>
        <w:t>44-</w:t>
      </w:r>
      <w:r w:rsidR="008B5DD9">
        <w:rPr>
          <w:sz w:val="28"/>
          <w:szCs w:val="40"/>
        </w:rPr>
        <w:t>79</w:t>
      </w:r>
      <w:r w:rsidR="007A3A3E" w:rsidRPr="00E63262">
        <w:rPr>
          <w:sz w:val="28"/>
          <w:szCs w:val="40"/>
        </w:rPr>
        <w:t>-</w:t>
      </w:r>
      <w:bookmarkEnd w:id="8"/>
      <w:r w:rsidR="008B5DD9" w:rsidRPr="00E63262">
        <w:rPr>
          <w:sz w:val="28"/>
          <w:szCs w:val="40"/>
        </w:rPr>
        <w:t>10</w:t>
      </w:r>
      <w:r w:rsidR="008B5DD9">
        <w:rPr>
          <w:sz w:val="28"/>
          <w:szCs w:val="40"/>
          <w:lang w:val="en-US"/>
        </w:rPr>
        <w:t>g</w:t>
      </w:r>
      <w:r w:rsidR="008B5DD9" w:rsidRPr="00E63262">
        <w:rPr>
          <w:sz w:val="28"/>
          <w:szCs w:val="40"/>
        </w:rPr>
        <w:t>-5</w:t>
      </w:r>
      <w:r w:rsidR="008B5DD9">
        <w:rPr>
          <w:sz w:val="28"/>
          <w:szCs w:val="40"/>
          <w:lang w:val="en-US"/>
        </w:rPr>
        <w:t>b</w:t>
      </w:r>
      <w:r w:rsidR="008B5DD9" w:rsidRPr="00E63262">
        <w:rPr>
          <w:sz w:val="28"/>
          <w:szCs w:val="40"/>
        </w:rPr>
        <w:t>-1</w:t>
      </w:r>
      <w:r w:rsidR="008B5DD9" w:rsidRPr="004E1954">
        <w:rPr>
          <w:sz w:val="28"/>
          <w:szCs w:val="40"/>
        </w:rPr>
        <w:t>2</w:t>
      </w:r>
      <w:r w:rsidR="008B5DD9">
        <w:rPr>
          <w:sz w:val="28"/>
          <w:szCs w:val="40"/>
        </w:rPr>
        <w:t>-(</w:t>
      </w:r>
      <w:r w:rsidR="008B5DD9" w:rsidRPr="00E63262">
        <w:rPr>
          <w:sz w:val="28"/>
          <w:szCs w:val="28"/>
        </w:rPr>
        <w:t>1</w:t>
      </w:r>
      <w:r w:rsidR="008B5DD9" w:rsidRPr="004E1954">
        <w:rPr>
          <w:sz w:val="28"/>
          <w:szCs w:val="28"/>
        </w:rPr>
        <w:t>3</w:t>
      </w:r>
      <w:r w:rsidR="008B5DD9" w:rsidRPr="00E63262">
        <w:rPr>
          <w:sz w:val="28"/>
          <w:szCs w:val="28"/>
        </w:rPr>
        <w:t>-</w:t>
      </w:r>
      <w:r w:rsidR="008B5DD9" w:rsidRPr="004E1954">
        <w:rPr>
          <w:sz w:val="28"/>
          <w:szCs w:val="28"/>
        </w:rPr>
        <w:t>17</w:t>
      </w:r>
      <w:r w:rsidR="008B5DD9">
        <w:rPr>
          <w:sz w:val="28"/>
          <w:szCs w:val="28"/>
        </w:rPr>
        <w:t>-</w:t>
      </w:r>
      <w:r w:rsidR="008B5DD9" w:rsidRPr="004E1954">
        <w:rPr>
          <w:sz w:val="28"/>
          <w:szCs w:val="28"/>
        </w:rPr>
        <w:t>22</w:t>
      </w:r>
      <w:r w:rsidR="008B5DD9">
        <w:rPr>
          <w:sz w:val="28"/>
          <w:szCs w:val="28"/>
        </w:rPr>
        <w:t>)</w:t>
      </w:r>
    </w:p>
    <w:p w14:paraId="68BCF4F4" w14:textId="77777777" w:rsidR="00CD738F" w:rsidRDefault="00CD738F" w:rsidP="00F27829">
      <w:pPr>
        <w:jc w:val="center"/>
        <w:rPr>
          <w:sz w:val="28"/>
          <w:szCs w:val="28"/>
        </w:rPr>
      </w:pPr>
    </w:p>
    <w:p w14:paraId="2DE327D1" w14:textId="4516642B" w:rsidR="00B8453A" w:rsidRPr="00660CC9" w:rsidRDefault="00CD738F" w:rsidP="00660CC9">
      <w:pPr>
        <w:jc w:val="center"/>
        <w:rPr>
          <w:sz w:val="28"/>
          <w:szCs w:val="28"/>
        </w:rPr>
      </w:pPr>
      <w:r>
        <w:rPr>
          <w:noProof/>
        </w:rPr>
        <w:drawing>
          <wp:inline distT="0" distB="0" distL="0" distR="0" wp14:anchorId="2E6FB27D" wp14:editId="261CF3AB">
            <wp:extent cx="3981450" cy="4285327"/>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0142" cy="4316209"/>
                    </a:xfrm>
                    <a:prstGeom prst="rect">
                      <a:avLst/>
                    </a:prstGeom>
                    <a:noFill/>
                    <a:ln>
                      <a:noFill/>
                    </a:ln>
                  </pic:spPr>
                </pic:pic>
              </a:graphicData>
            </a:graphic>
          </wp:inline>
        </w:drawing>
      </w:r>
    </w:p>
    <w:p w14:paraId="4F040B3D" w14:textId="77777777" w:rsidR="00E55BD1" w:rsidRDefault="007B449A" w:rsidP="006E3E6B">
      <w:pPr>
        <w:pStyle w:val="1"/>
        <w:numPr>
          <w:ilvl w:val="0"/>
          <w:numId w:val="7"/>
        </w:numPr>
      </w:pPr>
      <w:bookmarkStart w:id="9" w:name="_Toc121213583"/>
      <w:r w:rsidRPr="00B360E1">
        <w:lastRenderedPageBreak/>
        <w:t>ГЕОЛОГО-ГЕОФИЗИЧЕСКАЯ ИЗУЧЕННОСТЬ</w:t>
      </w:r>
      <w:bookmarkEnd w:id="9"/>
      <w:r w:rsidRPr="00B360E1">
        <w:t xml:space="preserve"> </w:t>
      </w:r>
    </w:p>
    <w:p w14:paraId="6930102E" w14:textId="77777777" w:rsidR="00D77B67" w:rsidRPr="00FA62F1" w:rsidRDefault="00D77B67" w:rsidP="00D77B67">
      <w:pPr>
        <w:pStyle w:val="2"/>
        <w:rPr>
          <w:lang w:eastAsia="fr-CA"/>
        </w:rPr>
      </w:pPr>
      <w:r>
        <w:rPr>
          <w:bCs/>
          <w:szCs w:val="28"/>
        </w:rPr>
        <w:t>3.1</w:t>
      </w:r>
      <w:r w:rsidRPr="00B456FD">
        <w:rPr>
          <w:bCs/>
          <w:szCs w:val="28"/>
        </w:rPr>
        <w:t xml:space="preserve"> Обзор, анализ и оценка ранее проведенных исследований</w:t>
      </w:r>
    </w:p>
    <w:p w14:paraId="73E99990" w14:textId="77777777" w:rsidR="00482802" w:rsidRDefault="00482802" w:rsidP="00D77B67">
      <w:pPr>
        <w:ind w:left="20" w:right="20" w:firstLine="709"/>
        <w:jc w:val="both"/>
        <w:rPr>
          <w:sz w:val="28"/>
          <w:szCs w:val="28"/>
        </w:rPr>
      </w:pPr>
    </w:p>
    <w:p w14:paraId="09A5CFAA" w14:textId="08EC2847" w:rsidR="00B8453A" w:rsidRPr="00B8453A" w:rsidRDefault="00B8453A" w:rsidP="00B8453A">
      <w:pPr>
        <w:ind w:left="20" w:right="20" w:firstLine="709"/>
        <w:jc w:val="both"/>
        <w:rPr>
          <w:sz w:val="28"/>
          <w:szCs w:val="28"/>
        </w:rPr>
      </w:pPr>
      <w:r w:rsidRPr="00B8453A">
        <w:rPr>
          <w:sz w:val="28"/>
          <w:szCs w:val="28"/>
        </w:rPr>
        <w:t>Территория С-В части Джунгарского Алатау до 30-х годов являлась одним из самых мало исследованных районов Джунгарии. В период с 1931 по 1970 гг. выполнен большой объем работ по изучению данной местности.</w:t>
      </w:r>
    </w:p>
    <w:p w14:paraId="391C5EF6" w14:textId="77777777" w:rsidR="00B8453A" w:rsidRPr="00B8453A" w:rsidRDefault="00B8453A" w:rsidP="00B8453A">
      <w:pPr>
        <w:ind w:left="20" w:right="20" w:firstLine="709"/>
        <w:jc w:val="both"/>
        <w:rPr>
          <w:sz w:val="28"/>
          <w:szCs w:val="28"/>
        </w:rPr>
      </w:pPr>
      <w:r w:rsidRPr="00B8453A">
        <w:rPr>
          <w:sz w:val="28"/>
          <w:szCs w:val="28"/>
        </w:rPr>
        <w:t xml:space="preserve">Начиная с 1959 г партии ВАГТ-а на отдельных участках бассейнов рек </w:t>
      </w:r>
      <w:proofErr w:type="spellStart"/>
      <w:r w:rsidRPr="00B8453A">
        <w:rPr>
          <w:sz w:val="28"/>
          <w:szCs w:val="28"/>
        </w:rPr>
        <w:t>Шет-Тентек</w:t>
      </w:r>
      <w:proofErr w:type="spellEnd"/>
      <w:r w:rsidRPr="00B8453A">
        <w:rPr>
          <w:sz w:val="28"/>
          <w:szCs w:val="28"/>
        </w:rPr>
        <w:t xml:space="preserve">, </w:t>
      </w:r>
      <w:proofErr w:type="spellStart"/>
      <w:r w:rsidRPr="00B8453A">
        <w:rPr>
          <w:sz w:val="28"/>
          <w:szCs w:val="28"/>
        </w:rPr>
        <w:t>Джаманты</w:t>
      </w:r>
      <w:proofErr w:type="spellEnd"/>
      <w:r w:rsidRPr="00B8453A">
        <w:rPr>
          <w:sz w:val="28"/>
          <w:szCs w:val="28"/>
        </w:rPr>
        <w:t xml:space="preserve">, </w:t>
      </w:r>
      <w:proofErr w:type="spellStart"/>
      <w:r w:rsidRPr="00B8453A">
        <w:rPr>
          <w:sz w:val="28"/>
          <w:szCs w:val="28"/>
        </w:rPr>
        <w:t>Ргайты</w:t>
      </w:r>
      <w:proofErr w:type="spellEnd"/>
      <w:r w:rsidRPr="00B8453A">
        <w:rPr>
          <w:sz w:val="28"/>
          <w:szCs w:val="28"/>
        </w:rPr>
        <w:t xml:space="preserve"> проводили геологическую съемку м-ба 1:50000. В результате этих работ уточнены границы девона и открыто рудопроявление свинца. </w:t>
      </w:r>
    </w:p>
    <w:p w14:paraId="1073D1AC" w14:textId="3785590E" w:rsidR="00B8453A" w:rsidRPr="00B8453A" w:rsidRDefault="00B8453A" w:rsidP="00B8453A">
      <w:pPr>
        <w:ind w:left="20" w:right="20" w:firstLine="709"/>
        <w:jc w:val="both"/>
        <w:rPr>
          <w:sz w:val="28"/>
          <w:szCs w:val="28"/>
        </w:rPr>
      </w:pPr>
      <w:r w:rsidRPr="00B8453A">
        <w:rPr>
          <w:sz w:val="28"/>
          <w:szCs w:val="28"/>
        </w:rPr>
        <w:t>В 1949 году была опубликована геологическая карта листа L-44 мас</w:t>
      </w:r>
      <w:r w:rsidR="00F27829">
        <w:rPr>
          <w:sz w:val="28"/>
          <w:szCs w:val="28"/>
        </w:rPr>
        <w:t>ш</w:t>
      </w:r>
      <w:r w:rsidRPr="00B8453A">
        <w:rPr>
          <w:sz w:val="28"/>
          <w:szCs w:val="28"/>
        </w:rPr>
        <w:t xml:space="preserve">таба 1:1000000, так же провели съемку четвертичных отложении </w:t>
      </w:r>
      <w:proofErr w:type="spellStart"/>
      <w:r w:rsidRPr="00B8453A">
        <w:rPr>
          <w:sz w:val="28"/>
          <w:szCs w:val="28"/>
        </w:rPr>
        <w:t>Алакульской</w:t>
      </w:r>
      <w:proofErr w:type="spellEnd"/>
      <w:r w:rsidRPr="00B8453A">
        <w:rPr>
          <w:sz w:val="28"/>
          <w:szCs w:val="28"/>
        </w:rPr>
        <w:t xml:space="preserve"> впадины в </w:t>
      </w:r>
      <w:proofErr w:type="gramStart"/>
      <w:r w:rsidRPr="00B8453A">
        <w:rPr>
          <w:sz w:val="28"/>
          <w:szCs w:val="28"/>
        </w:rPr>
        <w:t>масштабе  1</w:t>
      </w:r>
      <w:proofErr w:type="gramEnd"/>
      <w:r w:rsidRPr="00B8453A">
        <w:rPr>
          <w:sz w:val="28"/>
          <w:szCs w:val="28"/>
        </w:rPr>
        <w:t>:200000. Стратиграфия четвертичных отложении дается на основании литологии и геоморфологического анализа без подкрепления палеонтологическими данными.</w:t>
      </w:r>
    </w:p>
    <w:p w14:paraId="463F5FD8" w14:textId="77777777" w:rsidR="00B8453A" w:rsidRPr="00B8453A" w:rsidRDefault="00B8453A" w:rsidP="00B8453A">
      <w:pPr>
        <w:ind w:left="20" w:right="20" w:firstLine="709"/>
        <w:jc w:val="both"/>
        <w:rPr>
          <w:sz w:val="28"/>
          <w:szCs w:val="28"/>
        </w:rPr>
      </w:pPr>
      <w:r w:rsidRPr="00B8453A">
        <w:rPr>
          <w:sz w:val="28"/>
          <w:szCs w:val="28"/>
        </w:rPr>
        <w:t xml:space="preserve">В 1959-60 </w:t>
      </w:r>
      <w:proofErr w:type="spellStart"/>
      <w:r w:rsidRPr="00B8453A">
        <w:rPr>
          <w:sz w:val="28"/>
          <w:szCs w:val="28"/>
        </w:rPr>
        <w:t>гг</w:t>
      </w:r>
      <w:proofErr w:type="spellEnd"/>
      <w:r w:rsidRPr="00B8453A">
        <w:rPr>
          <w:sz w:val="28"/>
          <w:szCs w:val="28"/>
        </w:rPr>
        <w:t xml:space="preserve"> проводили редакционно-</w:t>
      </w:r>
      <w:proofErr w:type="spellStart"/>
      <w:r w:rsidRPr="00B8453A">
        <w:rPr>
          <w:sz w:val="28"/>
          <w:szCs w:val="28"/>
        </w:rPr>
        <w:t>увязочные</w:t>
      </w:r>
      <w:proofErr w:type="spellEnd"/>
      <w:r w:rsidRPr="00B8453A">
        <w:rPr>
          <w:sz w:val="28"/>
          <w:szCs w:val="28"/>
        </w:rPr>
        <w:t xml:space="preserve"> маршруты по территории листа L-44-XXI, с целью подготовки и издания геологической карты м-бы 1:200000. Почти все геолого-съемочные работы страдали плохим качеством или полным отсутствием поисков полезных ископаемых, поэтому параллельно с этими работами различные организации веди специализированные поиски золота, марганца и другие полезные ископаемые. В 1934 </w:t>
      </w:r>
      <w:proofErr w:type="spellStart"/>
      <w:r w:rsidRPr="00B8453A">
        <w:rPr>
          <w:sz w:val="28"/>
          <w:szCs w:val="28"/>
        </w:rPr>
        <w:t>гг</w:t>
      </w:r>
      <w:proofErr w:type="spellEnd"/>
      <w:r w:rsidRPr="00B8453A">
        <w:rPr>
          <w:sz w:val="28"/>
          <w:szCs w:val="28"/>
        </w:rPr>
        <w:t xml:space="preserve"> старательскую добычу золота вели по долинам рек </w:t>
      </w:r>
      <w:proofErr w:type="spellStart"/>
      <w:r w:rsidRPr="00B8453A">
        <w:rPr>
          <w:sz w:val="28"/>
          <w:szCs w:val="28"/>
        </w:rPr>
        <w:t>Шет-Тентек</w:t>
      </w:r>
      <w:proofErr w:type="spellEnd"/>
      <w:r w:rsidRPr="00B8453A">
        <w:rPr>
          <w:sz w:val="28"/>
          <w:szCs w:val="28"/>
        </w:rPr>
        <w:t xml:space="preserve">, </w:t>
      </w:r>
      <w:proofErr w:type="spellStart"/>
      <w:r w:rsidRPr="00B8453A">
        <w:rPr>
          <w:sz w:val="28"/>
          <w:szCs w:val="28"/>
        </w:rPr>
        <w:t>Джаманты</w:t>
      </w:r>
      <w:proofErr w:type="spellEnd"/>
      <w:r w:rsidRPr="00B8453A">
        <w:rPr>
          <w:sz w:val="28"/>
          <w:szCs w:val="28"/>
        </w:rPr>
        <w:t xml:space="preserve"> II, </w:t>
      </w:r>
      <w:proofErr w:type="spellStart"/>
      <w:r w:rsidRPr="00B8453A">
        <w:rPr>
          <w:sz w:val="28"/>
          <w:szCs w:val="28"/>
        </w:rPr>
        <w:t>Джаманты</w:t>
      </w:r>
      <w:proofErr w:type="spellEnd"/>
      <w:r w:rsidRPr="00B8453A">
        <w:rPr>
          <w:sz w:val="28"/>
          <w:szCs w:val="28"/>
        </w:rPr>
        <w:t xml:space="preserve"> общая и </w:t>
      </w:r>
      <w:proofErr w:type="spellStart"/>
      <w:r w:rsidRPr="00B8453A">
        <w:rPr>
          <w:sz w:val="28"/>
          <w:szCs w:val="28"/>
        </w:rPr>
        <w:t>Ргайты</w:t>
      </w:r>
      <w:proofErr w:type="spellEnd"/>
      <w:r w:rsidRPr="00B8453A">
        <w:rPr>
          <w:sz w:val="28"/>
          <w:szCs w:val="28"/>
        </w:rPr>
        <w:t xml:space="preserve">. По долине р. </w:t>
      </w:r>
      <w:proofErr w:type="spellStart"/>
      <w:r w:rsidRPr="00B8453A">
        <w:rPr>
          <w:sz w:val="28"/>
          <w:szCs w:val="28"/>
        </w:rPr>
        <w:t>Шет-Тентек</w:t>
      </w:r>
      <w:proofErr w:type="spellEnd"/>
      <w:r w:rsidRPr="00B8453A">
        <w:rPr>
          <w:sz w:val="28"/>
          <w:szCs w:val="28"/>
        </w:rPr>
        <w:t xml:space="preserve"> и на отдельных участках горной части было добыто 27,60 кг золота. </w:t>
      </w:r>
    </w:p>
    <w:p w14:paraId="084CA954" w14:textId="5ABA6C81" w:rsidR="00B8453A" w:rsidRPr="00B8453A" w:rsidRDefault="00B8453A" w:rsidP="00B8453A">
      <w:pPr>
        <w:ind w:left="20" w:right="20" w:firstLine="709"/>
        <w:jc w:val="both"/>
        <w:rPr>
          <w:sz w:val="28"/>
          <w:szCs w:val="28"/>
        </w:rPr>
      </w:pPr>
      <w:r w:rsidRPr="00B8453A">
        <w:rPr>
          <w:sz w:val="28"/>
          <w:szCs w:val="28"/>
        </w:rPr>
        <w:t xml:space="preserve">Добыча золота старательскими </w:t>
      </w:r>
      <w:proofErr w:type="spellStart"/>
      <w:r w:rsidRPr="00B8453A">
        <w:rPr>
          <w:sz w:val="28"/>
          <w:szCs w:val="28"/>
        </w:rPr>
        <w:t>артехями</w:t>
      </w:r>
      <w:proofErr w:type="spellEnd"/>
      <w:r w:rsidRPr="00B8453A">
        <w:rPr>
          <w:sz w:val="28"/>
          <w:szCs w:val="28"/>
        </w:rPr>
        <w:t xml:space="preserve"> проводилась без геолог</w:t>
      </w:r>
      <w:r w:rsidR="00E516B0">
        <w:rPr>
          <w:sz w:val="28"/>
          <w:szCs w:val="28"/>
        </w:rPr>
        <w:t>и</w:t>
      </w:r>
      <w:r w:rsidRPr="00B8453A">
        <w:rPr>
          <w:sz w:val="28"/>
          <w:szCs w:val="28"/>
        </w:rPr>
        <w:t xml:space="preserve">ческого контроля, бессистемно и сведении о количестве добытого золота по другим участкам не имеется. </w:t>
      </w:r>
    </w:p>
    <w:p w14:paraId="0008B66A" w14:textId="3CE16FF3" w:rsidR="00B8453A" w:rsidRPr="00B8453A" w:rsidRDefault="00B8453A" w:rsidP="00B8453A">
      <w:pPr>
        <w:ind w:left="20" w:right="20" w:firstLine="709"/>
        <w:jc w:val="both"/>
        <w:rPr>
          <w:sz w:val="28"/>
          <w:szCs w:val="28"/>
        </w:rPr>
      </w:pPr>
      <w:r w:rsidRPr="00B8453A">
        <w:rPr>
          <w:sz w:val="28"/>
          <w:szCs w:val="28"/>
        </w:rPr>
        <w:t xml:space="preserve">В 1973 г поводились поисково-оценочные работы на золото в бассейнах рек </w:t>
      </w:r>
      <w:proofErr w:type="spellStart"/>
      <w:r w:rsidRPr="00B8453A">
        <w:rPr>
          <w:sz w:val="28"/>
          <w:szCs w:val="28"/>
        </w:rPr>
        <w:t>Джаманты</w:t>
      </w:r>
      <w:proofErr w:type="spellEnd"/>
      <w:r w:rsidRPr="00B8453A">
        <w:rPr>
          <w:sz w:val="28"/>
          <w:szCs w:val="28"/>
        </w:rPr>
        <w:t xml:space="preserve"> и </w:t>
      </w:r>
      <w:proofErr w:type="spellStart"/>
      <w:r w:rsidRPr="00B8453A">
        <w:rPr>
          <w:sz w:val="28"/>
          <w:szCs w:val="28"/>
        </w:rPr>
        <w:t>Шет-Тентек</w:t>
      </w:r>
      <w:proofErr w:type="spellEnd"/>
      <w:r w:rsidRPr="00B8453A">
        <w:rPr>
          <w:sz w:val="28"/>
          <w:szCs w:val="28"/>
        </w:rPr>
        <w:t xml:space="preserve">. </w:t>
      </w:r>
    </w:p>
    <w:p w14:paraId="694AAB24" w14:textId="74EC26C5" w:rsidR="00B8453A" w:rsidRPr="00B8453A" w:rsidRDefault="00B8453A" w:rsidP="00B8453A">
      <w:pPr>
        <w:ind w:left="20" w:right="20" w:firstLine="709"/>
        <w:jc w:val="both"/>
        <w:rPr>
          <w:sz w:val="28"/>
          <w:szCs w:val="28"/>
        </w:rPr>
      </w:pPr>
      <w:r w:rsidRPr="00B8453A">
        <w:rPr>
          <w:sz w:val="28"/>
          <w:szCs w:val="28"/>
        </w:rPr>
        <w:t xml:space="preserve">В 1977 г как основа для </w:t>
      </w:r>
      <w:r w:rsidR="00F27829" w:rsidRPr="00B8453A">
        <w:rPr>
          <w:sz w:val="28"/>
          <w:szCs w:val="28"/>
        </w:rPr>
        <w:t>прогнозирования</w:t>
      </w:r>
      <w:r w:rsidRPr="00B8453A">
        <w:rPr>
          <w:sz w:val="28"/>
          <w:szCs w:val="28"/>
        </w:rPr>
        <w:t xml:space="preserve"> россыпей, характерным путем сост</w:t>
      </w:r>
      <w:r w:rsidR="00E516B0">
        <w:rPr>
          <w:sz w:val="28"/>
          <w:szCs w:val="28"/>
        </w:rPr>
        <w:t>а</w:t>
      </w:r>
      <w:r w:rsidRPr="00B8453A">
        <w:rPr>
          <w:sz w:val="28"/>
          <w:szCs w:val="28"/>
        </w:rPr>
        <w:t>влялась карта фактического материала, представленная н</w:t>
      </w:r>
      <w:r w:rsidR="00E516B0">
        <w:rPr>
          <w:sz w:val="28"/>
          <w:szCs w:val="28"/>
        </w:rPr>
        <w:t>а</w:t>
      </w:r>
      <w:r w:rsidRPr="00B8453A">
        <w:rPr>
          <w:sz w:val="28"/>
          <w:szCs w:val="28"/>
        </w:rPr>
        <w:t xml:space="preserve">бором карт: шлиховой изученности на золото, где вынесены, помимо золотосодержащих шлихов, пустые шлихи и рудопроявления золота; 2-карта шлиховой изученности на редкие металлы; 3- карта потоков и ореолов шлихового и </w:t>
      </w:r>
      <w:r w:rsidR="00F27829" w:rsidRPr="00B8453A">
        <w:rPr>
          <w:sz w:val="28"/>
          <w:szCs w:val="28"/>
        </w:rPr>
        <w:t>металлометрического</w:t>
      </w:r>
      <w:r w:rsidRPr="00B8453A">
        <w:rPr>
          <w:sz w:val="28"/>
          <w:szCs w:val="28"/>
        </w:rPr>
        <w:t xml:space="preserve"> опробования. </w:t>
      </w:r>
    </w:p>
    <w:p w14:paraId="2AAAD572" w14:textId="0B011D53" w:rsidR="00F27829" w:rsidRPr="00482802" w:rsidRDefault="00F27829" w:rsidP="00BB3606">
      <w:pPr>
        <w:jc w:val="both"/>
        <w:rPr>
          <w:sz w:val="28"/>
          <w:szCs w:val="28"/>
        </w:rPr>
      </w:pPr>
    </w:p>
    <w:p w14:paraId="0A68CBEE" w14:textId="77777777" w:rsidR="00D77B67" w:rsidRPr="006F648D" w:rsidRDefault="00D77B67" w:rsidP="00D77B67">
      <w:pPr>
        <w:rPr>
          <w:lang w:val="kk-KZ" w:eastAsia="fr-CA"/>
        </w:rPr>
      </w:pPr>
    </w:p>
    <w:p w14:paraId="71642CBE" w14:textId="77777777" w:rsidR="00D77B67" w:rsidRPr="00255F3D" w:rsidRDefault="00D77B67" w:rsidP="00D77B67">
      <w:pPr>
        <w:pStyle w:val="2"/>
        <w:rPr>
          <w:b w:val="0"/>
          <w:szCs w:val="28"/>
        </w:rPr>
      </w:pPr>
      <w:r>
        <w:rPr>
          <w:szCs w:val="28"/>
        </w:rPr>
        <w:t>3.2</w:t>
      </w:r>
      <w:r w:rsidRPr="00255F3D">
        <w:rPr>
          <w:szCs w:val="28"/>
        </w:rPr>
        <w:t xml:space="preserve"> Геологическое строение района</w:t>
      </w:r>
    </w:p>
    <w:p w14:paraId="2B157993" w14:textId="77777777" w:rsidR="003A6654" w:rsidRDefault="003A6654" w:rsidP="00D77B67">
      <w:pPr>
        <w:ind w:firstLine="709"/>
        <w:jc w:val="both"/>
        <w:rPr>
          <w:sz w:val="28"/>
          <w:szCs w:val="28"/>
        </w:rPr>
      </w:pPr>
    </w:p>
    <w:p w14:paraId="71E5BC50" w14:textId="76169B2D" w:rsidR="003A6654" w:rsidRDefault="00D32D29" w:rsidP="00D32D29">
      <w:pPr>
        <w:ind w:firstLine="709"/>
        <w:jc w:val="both"/>
        <w:rPr>
          <w:sz w:val="28"/>
          <w:szCs w:val="28"/>
        </w:rPr>
      </w:pPr>
      <w:r>
        <w:rPr>
          <w:sz w:val="28"/>
          <w:szCs w:val="28"/>
        </w:rPr>
        <w:t xml:space="preserve">В геологическом строении площади участвуют почти все распространенные в регионе осадочные и вулканогенно-осадочные девонские и каменноугольные отложения и пермский интрузивный комплекс </w:t>
      </w:r>
      <w:proofErr w:type="spellStart"/>
      <w:r>
        <w:rPr>
          <w:sz w:val="28"/>
          <w:szCs w:val="28"/>
        </w:rPr>
        <w:t>гранодиоритов</w:t>
      </w:r>
      <w:proofErr w:type="spellEnd"/>
      <w:r>
        <w:rPr>
          <w:sz w:val="28"/>
          <w:szCs w:val="28"/>
        </w:rPr>
        <w:t xml:space="preserve">. </w:t>
      </w:r>
    </w:p>
    <w:p w14:paraId="6D434572" w14:textId="6DC9E2A4" w:rsidR="00D32D29" w:rsidRDefault="00D32D29" w:rsidP="00D32D29">
      <w:pPr>
        <w:ind w:firstLine="709"/>
        <w:jc w:val="both"/>
        <w:rPr>
          <w:sz w:val="28"/>
          <w:szCs w:val="28"/>
        </w:rPr>
      </w:pPr>
      <w:r>
        <w:rPr>
          <w:sz w:val="28"/>
          <w:szCs w:val="28"/>
        </w:rPr>
        <w:t xml:space="preserve">Интрузивные </w:t>
      </w:r>
      <w:proofErr w:type="spellStart"/>
      <w:r>
        <w:rPr>
          <w:sz w:val="28"/>
          <w:szCs w:val="28"/>
        </w:rPr>
        <w:t>горооброзовательные</w:t>
      </w:r>
      <w:proofErr w:type="spellEnd"/>
      <w:r>
        <w:rPr>
          <w:sz w:val="28"/>
          <w:szCs w:val="28"/>
        </w:rPr>
        <w:t xml:space="preserve"> процессы, усилившиеся в Джунгарском Алатау в начало плиоцена, вызвали быстрый рост </w:t>
      </w:r>
      <w:r w:rsidR="007A5D26">
        <w:rPr>
          <w:sz w:val="28"/>
          <w:szCs w:val="28"/>
        </w:rPr>
        <w:t>молодых</w:t>
      </w:r>
      <w:r>
        <w:rPr>
          <w:sz w:val="28"/>
          <w:szCs w:val="28"/>
        </w:rPr>
        <w:t xml:space="preserve"> </w:t>
      </w:r>
      <w:r>
        <w:rPr>
          <w:sz w:val="28"/>
          <w:szCs w:val="28"/>
        </w:rPr>
        <w:lastRenderedPageBreak/>
        <w:t xml:space="preserve">горных сооружений, их </w:t>
      </w:r>
      <w:r w:rsidR="007A5D26">
        <w:rPr>
          <w:sz w:val="28"/>
          <w:szCs w:val="28"/>
        </w:rPr>
        <w:t>расчленение</w:t>
      </w:r>
      <w:r>
        <w:rPr>
          <w:sz w:val="28"/>
          <w:szCs w:val="28"/>
        </w:rPr>
        <w:t xml:space="preserve"> и разрыв. Петрографическое </w:t>
      </w:r>
      <w:r w:rsidR="004A1F49">
        <w:rPr>
          <w:sz w:val="28"/>
          <w:szCs w:val="28"/>
        </w:rPr>
        <w:t xml:space="preserve">изучение вулканно-галечного материала нижнечетвертичных аллювиальных отложении бассейна </w:t>
      </w:r>
      <w:proofErr w:type="spellStart"/>
      <w:r w:rsidR="004A1F49">
        <w:rPr>
          <w:sz w:val="28"/>
          <w:szCs w:val="28"/>
        </w:rPr>
        <w:t>р.Тентек</w:t>
      </w:r>
      <w:proofErr w:type="spellEnd"/>
      <w:r w:rsidR="004A1F49">
        <w:rPr>
          <w:sz w:val="28"/>
          <w:szCs w:val="28"/>
        </w:rPr>
        <w:t xml:space="preserve"> показывает, что разрыв вовлекался почти весь ряд палеозойских формации, начиная с кремнисто-сланцевой раннего этапа развития до </w:t>
      </w:r>
      <w:proofErr w:type="spellStart"/>
      <w:r w:rsidR="004A1F49">
        <w:rPr>
          <w:sz w:val="28"/>
          <w:szCs w:val="28"/>
        </w:rPr>
        <w:t>орогенной</w:t>
      </w:r>
      <w:proofErr w:type="spellEnd"/>
      <w:r w:rsidR="004A1F49">
        <w:rPr>
          <w:sz w:val="28"/>
          <w:szCs w:val="28"/>
        </w:rPr>
        <w:t xml:space="preserve"> молассовой формации. Значительному размыву так же подвергался пермские интрузивные комплексы. Разнообразный состав валунно-галечного материала </w:t>
      </w:r>
      <w:r w:rsidR="007A5D26">
        <w:rPr>
          <w:sz w:val="28"/>
          <w:szCs w:val="28"/>
        </w:rPr>
        <w:t>аккумулятивных</w:t>
      </w:r>
      <w:r w:rsidR="004A1F49">
        <w:rPr>
          <w:sz w:val="28"/>
          <w:szCs w:val="28"/>
        </w:rPr>
        <w:t xml:space="preserve"> </w:t>
      </w:r>
      <w:r w:rsidR="007A5D26">
        <w:rPr>
          <w:sz w:val="28"/>
          <w:szCs w:val="28"/>
        </w:rPr>
        <w:t>областях</w:t>
      </w:r>
      <w:r w:rsidR="004A1F49">
        <w:rPr>
          <w:sz w:val="28"/>
          <w:szCs w:val="28"/>
        </w:rPr>
        <w:t xml:space="preserve"> указывает на различные источники питания. </w:t>
      </w:r>
      <w:r w:rsidR="007A5D26">
        <w:rPr>
          <w:sz w:val="28"/>
          <w:szCs w:val="28"/>
        </w:rPr>
        <w:t>Обломочный</w:t>
      </w:r>
      <w:r w:rsidR="004A1F49">
        <w:rPr>
          <w:sz w:val="28"/>
          <w:szCs w:val="28"/>
        </w:rPr>
        <w:t xml:space="preserve"> материал </w:t>
      </w:r>
      <w:r w:rsidR="007A5D26">
        <w:rPr>
          <w:sz w:val="28"/>
          <w:szCs w:val="28"/>
        </w:rPr>
        <w:t>переносился</w:t>
      </w:r>
      <w:r w:rsidR="004A1F49">
        <w:rPr>
          <w:sz w:val="28"/>
          <w:szCs w:val="28"/>
        </w:rPr>
        <w:t xml:space="preserve"> на значительные расстояния. Галька биотитовых гранитов </w:t>
      </w:r>
      <w:proofErr w:type="spellStart"/>
      <w:r w:rsidR="004A1F49">
        <w:rPr>
          <w:sz w:val="28"/>
          <w:szCs w:val="28"/>
        </w:rPr>
        <w:t>Лепсинского</w:t>
      </w:r>
      <w:proofErr w:type="spellEnd"/>
      <w:r w:rsidR="004A1F49">
        <w:rPr>
          <w:sz w:val="28"/>
          <w:szCs w:val="28"/>
        </w:rPr>
        <w:t xml:space="preserve"> массива встречаются в Константиновской впадине, в урочище Кызыл-</w:t>
      </w:r>
      <w:proofErr w:type="spellStart"/>
      <w:proofErr w:type="gramStart"/>
      <w:r w:rsidR="004A1F49">
        <w:rPr>
          <w:sz w:val="28"/>
          <w:szCs w:val="28"/>
        </w:rPr>
        <w:t>Тагой</w:t>
      </w:r>
      <w:proofErr w:type="spellEnd"/>
      <w:r w:rsidR="004A1F49">
        <w:rPr>
          <w:sz w:val="28"/>
          <w:szCs w:val="28"/>
        </w:rPr>
        <w:t>,  в</w:t>
      </w:r>
      <w:proofErr w:type="gramEnd"/>
      <w:r w:rsidR="004A1F49">
        <w:rPr>
          <w:sz w:val="28"/>
          <w:szCs w:val="28"/>
        </w:rPr>
        <w:t xml:space="preserve"> горах </w:t>
      </w:r>
      <w:proofErr w:type="spellStart"/>
      <w:r w:rsidR="004A1F49">
        <w:rPr>
          <w:sz w:val="28"/>
          <w:szCs w:val="28"/>
        </w:rPr>
        <w:t>Текел</w:t>
      </w:r>
      <w:proofErr w:type="spellEnd"/>
      <w:r w:rsidR="004A1F49">
        <w:rPr>
          <w:sz w:val="28"/>
          <w:szCs w:val="28"/>
        </w:rPr>
        <w:t xml:space="preserve">. Минералогический анализ заполнителя так же указывает на разнообразные источники питания. В легкой песчаной фракции преобладают обломки пород, </w:t>
      </w:r>
      <w:r w:rsidR="007A5D26">
        <w:rPr>
          <w:sz w:val="28"/>
          <w:szCs w:val="28"/>
        </w:rPr>
        <w:t>составляющие</w:t>
      </w:r>
      <w:r w:rsidR="004A1F49">
        <w:rPr>
          <w:sz w:val="28"/>
          <w:szCs w:val="28"/>
        </w:rPr>
        <w:t xml:space="preserve"> от 40 до 89% (в среднем 63%) объема легкой фракции. Размеры обломков от 0,1 мм до 1 мм, представлены они окварцованными серицит-хлоритовыми сланцами, окварцованными слюдистыми сланцами, кварц-полевошпато</w:t>
      </w:r>
      <w:r w:rsidR="00CA6CEE">
        <w:rPr>
          <w:sz w:val="28"/>
          <w:szCs w:val="28"/>
        </w:rPr>
        <w:t>во-слюдистыми и кварцево-</w:t>
      </w:r>
      <w:proofErr w:type="spellStart"/>
      <w:r w:rsidR="00CA6CEE">
        <w:rPr>
          <w:sz w:val="28"/>
          <w:szCs w:val="28"/>
        </w:rPr>
        <w:t>полешпатовыми</w:t>
      </w:r>
      <w:proofErr w:type="spellEnd"/>
      <w:r w:rsidR="00CA6CEE">
        <w:rPr>
          <w:sz w:val="28"/>
          <w:szCs w:val="28"/>
        </w:rPr>
        <w:t xml:space="preserve"> породами с включениями темноцветных минералов и гидроокислов железа, реже обломки кремнистых пород. </w:t>
      </w:r>
      <w:proofErr w:type="spellStart"/>
      <w:r w:rsidR="00CA6CEE">
        <w:rPr>
          <w:sz w:val="28"/>
          <w:szCs w:val="28"/>
        </w:rPr>
        <w:t>Окатанность</w:t>
      </w:r>
      <w:proofErr w:type="spellEnd"/>
      <w:r w:rsidR="00CA6CEE">
        <w:rPr>
          <w:sz w:val="28"/>
          <w:szCs w:val="28"/>
        </w:rPr>
        <w:t xml:space="preserve"> средняя, реже слабая. Форма обломков различная: неправильная, угловатая, реже овальная, </w:t>
      </w:r>
      <w:r w:rsidR="007A5D26">
        <w:rPr>
          <w:sz w:val="28"/>
          <w:szCs w:val="28"/>
        </w:rPr>
        <w:t>уплощённая</w:t>
      </w:r>
      <w:r w:rsidR="00CA6CEE">
        <w:rPr>
          <w:sz w:val="28"/>
          <w:szCs w:val="28"/>
        </w:rPr>
        <w:t xml:space="preserve">. Обломки </w:t>
      </w:r>
      <w:proofErr w:type="spellStart"/>
      <w:r w:rsidR="00CA6CEE">
        <w:rPr>
          <w:sz w:val="28"/>
          <w:szCs w:val="28"/>
        </w:rPr>
        <w:t>зерн</w:t>
      </w:r>
      <w:proofErr w:type="spellEnd"/>
      <w:r w:rsidR="00CA6CEE">
        <w:rPr>
          <w:sz w:val="28"/>
          <w:szCs w:val="28"/>
        </w:rPr>
        <w:t xml:space="preserve"> кварца </w:t>
      </w:r>
      <w:r w:rsidR="007A5D26">
        <w:rPr>
          <w:sz w:val="28"/>
          <w:szCs w:val="28"/>
        </w:rPr>
        <w:t>составляет</w:t>
      </w:r>
      <w:r w:rsidR="00CA6CEE">
        <w:rPr>
          <w:sz w:val="28"/>
          <w:szCs w:val="28"/>
        </w:rPr>
        <w:t xml:space="preserve"> от 10 до 50% объема легкой фракции. Зерна кварца отличаются по форме, степени </w:t>
      </w:r>
      <w:proofErr w:type="spellStart"/>
      <w:r w:rsidR="00CA6CEE">
        <w:rPr>
          <w:sz w:val="28"/>
          <w:szCs w:val="28"/>
        </w:rPr>
        <w:t>окатанности</w:t>
      </w:r>
      <w:proofErr w:type="spellEnd"/>
      <w:r w:rsidR="00CA6CEE">
        <w:rPr>
          <w:sz w:val="28"/>
          <w:szCs w:val="28"/>
        </w:rPr>
        <w:t xml:space="preserve"> (от угловатых с раковистым изломам до хорошо окатанных) и цвету (водяно-</w:t>
      </w:r>
      <w:r w:rsidR="007A5D26">
        <w:rPr>
          <w:sz w:val="28"/>
          <w:szCs w:val="28"/>
        </w:rPr>
        <w:t>прозрачные</w:t>
      </w:r>
      <w:r w:rsidR="00CA6CEE">
        <w:rPr>
          <w:sz w:val="28"/>
          <w:szCs w:val="28"/>
        </w:rPr>
        <w:t xml:space="preserve"> и молочно-белый). Зерна молочно-белого кварца часто </w:t>
      </w:r>
      <w:proofErr w:type="spellStart"/>
      <w:r w:rsidR="00CA6CEE">
        <w:rPr>
          <w:sz w:val="28"/>
          <w:szCs w:val="28"/>
        </w:rPr>
        <w:t>ожелезненные</w:t>
      </w:r>
      <w:proofErr w:type="spellEnd"/>
      <w:r w:rsidR="00CA6CEE">
        <w:rPr>
          <w:sz w:val="28"/>
          <w:szCs w:val="28"/>
        </w:rPr>
        <w:t>.</w:t>
      </w:r>
      <w:r w:rsidR="008C694E">
        <w:rPr>
          <w:sz w:val="28"/>
          <w:szCs w:val="28"/>
        </w:rPr>
        <w:t xml:space="preserve"> Обломки полевого шпата присутствуют в значительно меньшем количестве от 0 до 10%, еще реже встречаются таблитчатые кристаллы или обломки биотита и мусковита. Более крупные обломки пород проставлены в основном </w:t>
      </w:r>
      <w:proofErr w:type="gramStart"/>
      <w:r w:rsidR="008C694E">
        <w:rPr>
          <w:sz w:val="28"/>
          <w:szCs w:val="28"/>
        </w:rPr>
        <w:t>железо-марганцевыми</w:t>
      </w:r>
      <w:proofErr w:type="gramEnd"/>
      <w:r w:rsidR="008C694E">
        <w:rPr>
          <w:sz w:val="28"/>
          <w:szCs w:val="28"/>
        </w:rPr>
        <w:t xml:space="preserve"> рудами.</w:t>
      </w:r>
    </w:p>
    <w:p w14:paraId="21639EC2" w14:textId="77777777" w:rsidR="00CC48AA" w:rsidRPr="00CC48AA" w:rsidRDefault="00CC48AA" w:rsidP="00660CC9">
      <w:pPr>
        <w:jc w:val="both"/>
        <w:rPr>
          <w:sz w:val="28"/>
          <w:szCs w:val="28"/>
        </w:rPr>
      </w:pPr>
    </w:p>
    <w:p w14:paraId="54CEBAE7" w14:textId="25B684BC" w:rsidR="00D6787D" w:rsidRPr="00D6787D" w:rsidRDefault="00D77B67" w:rsidP="00D6787D">
      <w:pPr>
        <w:pStyle w:val="3"/>
        <w:rPr>
          <w:szCs w:val="28"/>
        </w:rPr>
      </w:pPr>
      <w:r>
        <w:rPr>
          <w:szCs w:val="28"/>
        </w:rPr>
        <w:t>3.2</w:t>
      </w:r>
      <w:r w:rsidRPr="00255F3D">
        <w:rPr>
          <w:szCs w:val="28"/>
        </w:rPr>
        <w:t>.1 Стратиграфия</w:t>
      </w:r>
    </w:p>
    <w:p w14:paraId="4572711D" w14:textId="6B56E1FE" w:rsidR="00D6787D" w:rsidRPr="00D6787D" w:rsidRDefault="00D6787D" w:rsidP="00D6787D">
      <w:pPr>
        <w:ind w:firstLine="708"/>
        <w:jc w:val="both"/>
        <w:rPr>
          <w:i/>
          <w:iCs/>
          <w:sz w:val="28"/>
          <w:szCs w:val="28"/>
        </w:rPr>
      </w:pPr>
      <w:r w:rsidRPr="00D6787D">
        <w:rPr>
          <w:i/>
          <w:iCs/>
          <w:sz w:val="28"/>
          <w:szCs w:val="28"/>
        </w:rPr>
        <w:t>Нижний палеозой</w:t>
      </w:r>
    </w:p>
    <w:p w14:paraId="526A4D3C" w14:textId="7508AD1A" w:rsidR="00D6787D" w:rsidRPr="00D6787D" w:rsidRDefault="00D6787D" w:rsidP="00D6787D">
      <w:pPr>
        <w:ind w:firstLine="708"/>
        <w:jc w:val="both"/>
        <w:rPr>
          <w:sz w:val="28"/>
          <w:szCs w:val="28"/>
        </w:rPr>
      </w:pPr>
      <w:proofErr w:type="spellStart"/>
      <w:r w:rsidRPr="00D6787D">
        <w:rPr>
          <w:sz w:val="28"/>
          <w:szCs w:val="28"/>
        </w:rPr>
        <w:t>Нерасчленненые</w:t>
      </w:r>
      <w:proofErr w:type="spellEnd"/>
      <w:r w:rsidRPr="00D6787D">
        <w:rPr>
          <w:sz w:val="28"/>
          <w:szCs w:val="28"/>
        </w:rPr>
        <w:t xml:space="preserve"> </w:t>
      </w:r>
      <w:proofErr w:type="spellStart"/>
      <w:r w:rsidRPr="00D6787D">
        <w:rPr>
          <w:sz w:val="28"/>
          <w:szCs w:val="28"/>
        </w:rPr>
        <w:t>нижеполеозойские</w:t>
      </w:r>
      <w:proofErr w:type="spellEnd"/>
      <w:r w:rsidRPr="00D6787D">
        <w:rPr>
          <w:sz w:val="28"/>
          <w:szCs w:val="28"/>
        </w:rPr>
        <w:t xml:space="preserve"> отложения выделены условно. Отложения представлены в основном </w:t>
      </w:r>
      <w:proofErr w:type="spellStart"/>
      <w:r w:rsidRPr="00D6787D">
        <w:rPr>
          <w:sz w:val="28"/>
          <w:szCs w:val="28"/>
        </w:rPr>
        <w:t>тонкопереслаиващимися</w:t>
      </w:r>
      <w:proofErr w:type="spellEnd"/>
      <w:r w:rsidRPr="00D6787D">
        <w:rPr>
          <w:sz w:val="28"/>
          <w:szCs w:val="28"/>
        </w:rPr>
        <w:t xml:space="preserve"> хлорит-кремнистыми, серицит-хлоритовыми и кремнистыми сланцами с линзами и прослоями серых кремнистых </w:t>
      </w:r>
      <w:proofErr w:type="spellStart"/>
      <w:r w:rsidRPr="00D6787D">
        <w:rPr>
          <w:sz w:val="28"/>
          <w:szCs w:val="28"/>
        </w:rPr>
        <w:t>туффов</w:t>
      </w:r>
      <w:proofErr w:type="spellEnd"/>
      <w:r w:rsidRPr="00D6787D">
        <w:rPr>
          <w:sz w:val="28"/>
          <w:szCs w:val="28"/>
        </w:rPr>
        <w:t xml:space="preserve">, </w:t>
      </w:r>
      <w:proofErr w:type="spellStart"/>
      <w:r w:rsidRPr="00D6787D">
        <w:rPr>
          <w:sz w:val="28"/>
          <w:szCs w:val="28"/>
        </w:rPr>
        <w:t>мраморизированных</w:t>
      </w:r>
      <w:proofErr w:type="spellEnd"/>
      <w:r w:rsidRPr="00D6787D">
        <w:rPr>
          <w:sz w:val="28"/>
          <w:szCs w:val="28"/>
        </w:rPr>
        <w:t xml:space="preserve"> известняков, алевролитов и песчаников. В средней и верхней частях </w:t>
      </w:r>
      <w:proofErr w:type="spellStart"/>
      <w:r w:rsidRPr="00D6787D">
        <w:rPr>
          <w:sz w:val="28"/>
          <w:szCs w:val="28"/>
        </w:rPr>
        <w:t>развеза</w:t>
      </w:r>
      <w:proofErr w:type="spellEnd"/>
      <w:r w:rsidRPr="00D6787D">
        <w:rPr>
          <w:sz w:val="28"/>
          <w:szCs w:val="28"/>
        </w:rPr>
        <w:t xml:space="preserve"> в значительном </w:t>
      </w:r>
      <w:proofErr w:type="spellStart"/>
      <w:r w:rsidRPr="00D6787D">
        <w:rPr>
          <w:sz w:val="28"/>
          <w:szCs w:val="28"/>
        </w:rPr>
        <w:t>количесте</w:t>
      </w:r>
      <w:proofErr w:type="spellEnd"/>
      <w:r w:rsidRPr="00D6787D">
        <w:rPr>
          <w:sz w:val="28"/>
          <w:szCs w:val="28"/>
        </w:rPr>
        <w:t xml:space="preserve"> присутствуют вулканогенные </w:t>
      </w:r>
      <w:proofErr w:type="spellStart"/>
      <w:r w:rsidRPr="00D6787D">
        <w:rPr>
          <w:sz w:val="28"/>
          <w:szCs w:val="28"/>
        </w:rPr>
        <w:t>облозования</w:t>
      </w:r>
      <w:proofErr w:type="spellEnd"/>
      <w:r w:rsidRPr="00D6787D">
        <w:rPr>
          <w:sz w:val="28"/>
          <w:szCs w:val="28"/>
        </w:rPr>
        <w:t xml:space="preserve">, представленные маломощными (до 3 м) прослоями лито- и </w:t>
      </w:r>
      <w:proofErr w:type="spellStart"/>
      <w:r w:rsidRPr="00D6787D">
        <w:rPr>
          <w:sz w:val="28"/>
          <w:szCs w:val="28"/>
        </w:rPr>
        <w:t>кристаллокластовых</w:t>
      </w:r>
      <w:proofErr w:type="spellEnd"/>
      <w:r w:rsidRPr="00D6787D">
        <w:rPr>
          <w:sz w:val="28"/>
          <w:szCs w:val="28"/>
        </w:rPr>
        <w:t xml:space="preserve"> туфов среднего-основного состава, а </w:t>
      </w:r>
      <w:proofErr w:type="gramStart"/>
      <w:r w:rsidRPr="00D6787D">
        <w:rPr>
          <w:sz w:val="28"/>
          <w:szCs w:val="28"/>
        </w:rPr>
        <w:t>так же</w:t>
      </w:r>
      <w:proofErr w:type="gramEnd"/>
      <w:r w:rsidRPr="00D6787D">
        <w:rPr>
          <w:sz w:val="28"/>
          <w:szCs w:val="28"/>
        </w:rPr>
        <w:t xml:space="preserve"> маломощными потоками </w:t>
      </w:r>
      <w:proofErr w:type="spellStart"/>
      <w:r w:rsidRPr="00D6787D">
        <w:rPr>
          <w:sz w:val="28"/>
          <w:szCs w:val="28"/>
        </w:rPr>
        <w:t>офиритов</w:t>
      </w:r>
      <w:proofErr w:type="spellEnd"/>
      <w:r w:rsidRPr="00D6787D">
        <w:rPr>
          <w:sz w:val="28"/>
          <w:szCs w:val="28"/>
        </w:rPr>
        <w:t xml:space="preserve"> и </w:t>
      </w:r>
      <w:proofErr w:type="spellStart"/>
      <w:r w:rsidRPr="00D6787D">
        <w:rPr>
          <w:sz w:val="28"/>
          <w:szCs w:val="28"/>
        </w:rPr>
        <w:t>порфиритоа</w:t>
      </w:r>
      <w:proofErr w:type="spellEnd"/>
      <w:r w:rsidRPr="00D6787D">
        <w:rPr>
          <w:sz w:val="28"/>
          <w:szCs w:val="28"/>
        </w:rPr>
        <w:t xml:space="preserve"> базальтового и андезитового состава. Видимая мощность отложении свыше 600 м. </w:t>
      </w:r>
    </w:p>
    <w:p w14:paraId="558CB505" w14:textId="11A9CBC9" w:rsidR="00D6787D" w:rsidRPr="00D6787D" w:rsidRDefault="00D6787D" w:rsidP="00D6787D">
      <w:pPr>
        <w:ind w:firstLine="708"/>
        <w:jc w:val="both"/>
        <w:rPr>
          <w:sz w:val="28"/>
          <w:szCs w:val="28"/>
        </w:rPr>
      </w:pPr>
      <w:r w:rsidRPr="00D6787D">
        <w:rPr>
          <w:sz w:val="28"/>
          <w:szCs w:val="28"/>
        </w:rPr>
        <w:t xml:space="preserve">Органические остатки в толще не </w:t>
      </w:r>
      <w:proofErr w:type="spellStart"/>
      <w:r w:rsidRPr="00D6787D">
        <w:rPr>
          <w:sz w:val="28"/>
          <w:szCs w:val="28"/>
        </w:rPr>
        <w:t>обноружены</w:t>
      </w:r>
      <w:proofErr w:type="spellEnd"/>
      <w:r w:rsidRPr="00D6787D">
        <w:rPr>
          <w:sz w:val="28"/>
          <w:szCs w:val="28"/>
        </w:rPr>
        <w:t xml:space="preserve">. Контакт этих отложении с другими </w:t>
      </w:r>
      <w:proofErr w:type="spellStart"/>
      <w:r w:rsidRPr="00D6787D">
        <w:rPr>
          <w:sz w:val="28"/>
          <w:szCs w:val="28"/>
        </w:rPr>
        <w:t>полеозойскими</w:t>
      </w:r>
      <w:proofErr w:type="spellEnd"/>
      <w:r w:rsidRPr="00D6787D">
        <w:rPr>
          <w:sz w:val="28"/>
          <w:szCs w:val="28"/>
        </w:rPr>
        <w:t xml:space="preserve"> </w:t>
      </w:r>
      <w:proofErr w:type="spellStart"/>
      <w:r w:rsidRPr="00D6787D">
        <w:rPr>
          <w:sz w:val="28"/>
          <w:szCs w:val="28"/>
        </w:rPr>
        <w:t>обррзованиями</w:t>
      </w:r>
      <w:proofErr w:type="spellEnd"/>
      <w:r w:rsidRPr="00D6787D">
        <w:rPr>
          <w:sz w:val="28"/>
          <w:szCs w:val="28"/>
        </w:rPr>
        <w:t xml:space="preserve"> не наблюдалось. </w:t>
      </w:r>
    </w:p>
    <w:p w14:paraId="12096DFD" w14:textId="77777777" w:rsidR="00D6787D" w:rsidRPr="00D6787D" w:rsidRDefault="00D6787D" w:rsidP="00D6787D">
      <w:pPr>
        <w:ind w:firstLine="708"/>
        <w:jc w:val="both"/>
        <w:rPr>
          <w:i/>
          <w:iCs/>
          <w:sz w:val="28"/>
          <w:szCs w:val="28"/>
        </w:rPr>
      </w:pPr>
      <w:r w:rsidRPr="00D6787D">
        <w:rPr>
          <w:i/>
          <w:iCs/>
          <w:sz w:val="28"/>
          <w:szCs w:val="28"/>
        </w:rPr>
        <w:t>Кембрийская система</w:t>
      </w:r>
    </w:p>
    <w:p w14:paraId="0ECD4F57" w14:textId="77777777" w:rsidR="00D6787D" w:rsidRPr="00D6787D" w:rsidRDefault="00D6787D" w:rsidP="00D6787D">
      <w:pPr>
        <w:ind w:firstLine="708"/>
        <w:jc w:val="both"/>
        <w:rPr>
          <w:i/>
          <w:iCs/>
          <w:sz w:val="28"/>
          <w:szCs w:val="28"/>
        </w:rPr>
      </w:pPr>
      <w:proofErr w:type="spellStart"/>
      <w:r w:rsidRPr="00D6787D">
        <w:rPr>
          <w:i/>
          <w:iCs/>
          <w:sz w:val="28"/>
          <w:szCs w:val="28"/>
        </w:rPr>
        <w:t>Сарчабынская</w:t>
      </w:r>
      <w:proofErr w:type="spellEnd"/>
      <w:r w:rsidRPr="00D6787D">
        <w:rPr>
          <w:i/>
          <w:iCs/>
          <w:sz w:val="28"/>
          <w:szCs w:val="28"/>
        </w:rPr>
        <w:t xml:space="preserve"> </w:t>
      </w:r>
      <w:proofErr w:type="spellStart"/>
      <w:r w:rsidRPr="00D6787D">
        <w:rPr>
          <w:i/>
          <w:iCs/>
          <w:sz w:val="28"/>
          <w:szCs w:val="28"/>
        </w:rPr>
        <w:t>сисема</w:t>
      </w:r>
      <w:proofErr w:type="spellEnd"/>
      <w:r w:rsidRPr="00D6787D">
        <w:rPr>
          <w:i/>
          <w:iCs/>
          <w:sz w:val="28"/>
          <w:szCs w:val="28"/>
        </w:rPr>
        <w:t xml:space="preserve"> </w:t>
      </w:r>
    </w:p>
    <w:p w14:paraId="75697A91" w14:textId="7758A55A" w:rsidR="00D6787D" w:rsidRPr="00D6787D" w:rsidRDefault="00D6787D" w:rsidP="00D6787D">
      <w:pPr>
        <w:ind w:firstLine="708"/>
        <w:jc w:val="both"/>
        <w:rPr>
          <w:sz w:val="28"/>
          <w:szCs w:val="28"/>
        </w:rPr>
      </w:pPr>
      <w:r w:rsidRPr="00D6787D">
        <w:rPr>
          <w:sz w:val="28"/>
          <w:szCs w:val="28"/>
        </w:rPr>
        <w:lastRenderedPageBreak/>
        <w:t xml:space="preserve">Отложения </w:t>
      </w:r>
      <w:proofErr w:type="spellStart"/>
      <w:r w:rsidRPr="00D6787D">
        <w:rPr>
          <w:sz w:val="28"/>
          <w:szCs w:val="28"/>
        </w:rPr>
        <w:t>сарычабынской</w:t>
      </w:r>
      <w:proofErr w:type="spellEnd"/>
      <w:r w:rsidRPr="00D6787D">
        <w:rPr>
          <w:sz w:val="28"/>
          <w:szCs w:val="28"/>
        </w:rPr>
        <w:t xml:space="preserve"> свиты развиты в центрально-Джунгарской зоне, в </w:t>
      </w:r>
      <w:proofErr w:type="spellStart"/>
      <w:r w:rsidRPr="00D6787D">
        <w:rPr>
          <w:sz w:val="28"/>
          <w:szCs w:val="28"/>
        </w:rPr>
        <w:t>приводораздельной</w:t>
      </w:r>
      <w:proofErr w:type="spellEnd"/>
      <w:r w:rsidRPr="00D6787D">
        <w:rPr>
          <w:sz w:val="28"/>
          <w:szCs w:val="28"/>
        </w:rPr>
        <w:t xml:space="preserve"> части хребта Джунгарский Алатау. Она сложена г</w:t>
      </w:r>
      <w:r w:rsidR="00FF2723">
        <w:rPr>
          <w:sz w:val="28"/>
          <w:szCs w:val="28"/>
        </w:rPr>
        <w:t>р</w:t>
      </w:r>
      <w:r w:rsidRPr="00D6787D">
        <w:rPr>
          <w:sz w:val="28"/>
          <w:szCs w:val="28"/>
        </w:rPr>
        <w:t>убо</w:t>
      </w:r>
      <w:r w:rsidR="00FF2723">
        <w:rPr>
          <w:sz w:val="28"/>
          <w:szCs w:val="28"/>
        </w:rPr>
        <w:t>-</w:t>
      </w:r>
      <w:r w:rsidRPr="00D6787D">
        <w:rPr>
          <w:sz w:val="28"/>
          <w:szCs w:val="28"/>
        </w:rPr>
        <w:t xml:space="preserve">метаморфизованными породами: кристаллическими сланцами, кварцевого-серицитовыми, мусковит-кварцевыми и углистыми сланцами, с прослоями мраморов и линзами кварцитов. </w:t>
      </w:r>
    </w:p>
    <w:p w14:paraId="6A901531" w14:textId="206227C1" w:rsidR="00D6787D" w:rsidRPr="00D6787D" w:rsidRDefault="00D6787D" w:rsidP="00D6787D">
      <w:pPr>
        <w:ind w:firstLine="708"/>
        <w:jc w:val="both"/>
        <w:rPr>
          <w:sz w:val="28"/>
          <w:szCs w:val="28"/>
        </w:rPr>
      </w:pPr>
      <w:r w:rsidRPr="00D6787D">
        <w:rPr>
          <w:sz w:val="28"/>
          <w:szCs w:val="28"/>
        </w:rPr>
        <w:t xml:space="preserve">В описываемом районе нижняя часть толщи уничтожена </w:t>
      </w:r>
      <w:proofErr w:type="gramStart"/>
      <w:r w:rsidRPr="00D6787D">
        <w:rPr>
          <w:sz w:val="28"/>
          <w:szCs w:val="28"/>
        </w:rPr>
        <w:t>верхне-ордовикскими</w:t>
      </w:r>
      <w:proofErr w:type="gramEnd"/>
      <w:r w:rsidRPr="00D6787D">
        <w:rPr>
          <w:sz w:val="28"/>
          <w:szCs w:val="28"/>
        </w:rPr>
        <w:t xml:space="preserve"> </w:t>
      </w:r>
      <w:proofErr w:type="spellStart"/>
      <w:r w:rsidRPr="00D6787D">
        <w:rPr>
          <w:sz w:val="28"/>
          <w:szCs w:val="28"/>
        </w:rPr>
        <w:t>грано</w:t>
      </w:r>
      <w:r w:rsidR="00FF2723">
        <w:rPr>
          <w:sz w:val="28"/>
          <w:szCs w:val="28"/>
        </w:rPr>
        <w:t>д</w:t>
      </w:r>
      <w:r w:rsidRPr="00D6787D">
        <w:rPr>
          <w:sz w:val="28"/>
          <w:szCs w:val="28"/>
        </w:rPr>
        <w:t>иоритами</w:t>
      </w:r>
      <w:proofErr w:type="spellEnd"/>
      <w:r w:rsidRPr="00D6787D">
        <w:rPr>
          <w:sz w:val="28"/>
          <w:szCs w:val="28"/>
        </w:rPr>
        <w:t>. Верхняя толща уничтожена верхне-</w:t>
      </w:r>
      <w:proofErr w:type="spellStart"/>
      <w:r w:rsidRPr="00D6787D">
        <w:rPr>
          <w:sz w:val="28"/>
          <w:szCs w:val="28"/>
        </w:rPr>
        <w:t>ордовиковскими</w:t>
      </w:r>
      <w:proofErr w:type="spellEnd"/>
      <w:r w:rsidRPr="00D6787D">
        <w:rPr>
          <w:sz w:val="28"/>
          <w:szCs w:val="28"/>
        </w:rPr>
        <w:t xml:space="preserve"> </w:t>
      </w:r>
      <w:proofErr w:type="spellStart"/>
      <w:r w:rsidRPr="00D6787D">
        <w:rPr>
          <w:sz w:val="28"/>
          <w:szCs w:val="28"/>
        </w:rPr>
        <w:t>гранодиоритами</w:t>
      </w:r>
      <w:proofErr w:type="spellEnd"/>
      <w:r w:rsidRPr="00D6787D">
        <w:rPr>
          <w:sz w:val="28"/>
          <w:szCs w:val="28"/>
        </w:rPr>
        <w:t xml:space="preserve">. Верхняя граница свиты устанавливается по несогласному на нее нижнедевонской осадочной толщи. </w:t>
      </w:r>
    </w:p>
    <w:p w14:paraId="3489F735" w14:textId="709BD9CC" w:rsidR="00D6787D" w:rsidRPr="00D6787D" w:rsidRDefault="00D6787D" w:rsidP="00D6787D">
      <w:pPr>
        <w:ind w:firstLine="708"/>
        <w:jc w:val="both"/>
        <w:rPr>
          <w:sz w:val="28"/>
          <w:szCs w:val="28"/>
        </w:rPr>
      </w:pPr>
      <w:r w:rsidRPr="00D6787D">
        <w:rPr>
          <w:sz w:val="28"/>
          <w:szCs w:val="28"/>
        </w:rPr>
        <w:t xml:space="preserve">Отложения </w:t>
      </w:r>
      <w:proofErr w:type="spellStart"/>
      <w:r w:rsidRPr="00D6787D">
        <w:rPr>
          <w:sz w:val="28"/>
          <w:szCs w:val="28"/>
        </w:rPr>
        <w:t>сарычабынской</w:t>
      </w:r>
      <w:proofErr w:type="spellEnd"/>
      <w:r w:rsidRPr="00D6787D">
        <w:rPr>
          <w:sz w:val="28"/>
          <w:szCs w:val="28"/>
        </w:rPr>
        <w:t xml:space="preserve"> свиты высоко </w:t>
      </w:r>
      <w:proofErr w:type="spellStart"/>
      <w:r w:rsidRPr="00D6787D">
        <w:rPr>
          <w:sz w:val="28"/>
          <w:szCs w:val="28"/>
        </w:rPr>
        <w:t>метаморфизованы</w:t>
      </w:r>
      <w:proofErr w:type="spellEnd"/>
      <w:r w:rsidRPr="00D6787D">
        <w:rPr>
          <w:sz w:val="28"/>
          <w:szCs w:val="28"/>
        </w:rPr>
        <w:t>, особенно в нижних частях разреза, где проявлены амфиболитовые</w:t>
      </w:r>
      <w:r w:rsidR="00FF2723">
        <w:rPr>
          <w:sz w:val="28"/>
          <w:szCs w:val="28"/>
        </w:rPr>
        <w:t xml:space="preserve"> </w:t>
      </w:r>
      <w:r w:rsidRPr="00D6787D">
        <w:rPr>
          <w:sz w:val="28"/>
          <w:szCs w:val="28"/>
        </w:rPr>
        <w:t xml:space="preserve">фации метаморфизма. В верхах толщи преимущественно развиты фации зеленых сланцев. </w:t>
      </w:r>
    </w:p>
    <w:p w14:paraId="6923DE48" w14:textId="3438A6C6" w:rsidR="00D6787D" w:rsidRPr="00D6787D" w:rsidRDefault="00D6787D" w:rsidP="00D6787D">
      <w:pPr>
        <w:ind w:firstLine="708"/>
        <w:jc w:val="both"/>
        <w:rPr>
          <w:sz w:val="28"/>
          <w:szCs w:val="28"/>
        </w:rPr>
      </w:pPr>
      <w:r w:rsidRPr="00D6787D">
        <w:rPr>
          <w:sz w:val="28"/>
          <w:szCs w:val="28"/>
        </w:rPr>
        <w:t xml:space="preserve">Некоторые исследователи принимают глубокий метаморфизм толщи за региональный и на основании этого считают возраст </w:t>
      </w:r>
      <w:proofErr w:type="spellStart"/>
      <w:r w:rsidRPr="00D6787D">
        <w:rPr>
          <w:sz w:val="28"/>
          <w:szCs w:val="28"/>
        </w:rPr>
        <w:t>сарычабынской</w:t>
      </w:r>
      <w:proofErr w:type="spellEnd"/>
      <w:r w:rsidRPr="00D6787D">
        <w:rPr>
          <w:sz w:val="28"/>
          <w:szCs w:val="28"/>
        </w:rPr>
        <w:t xml:space="preserve"> свиты докембрийским. Исследователи приводят доказательства контактового метаморфизма, выраженного в развитии в сланцах красно-бурого биотита, граната, андалузита, </w:t>
      </w:r>
      <w:proofErr w:type="spellStart"/>
      <w:r w:rsidRPr="00D6787D">
        <w:rPr>
          <w:sz w:val="28"/>
          <w:szCs w:val="28"/>
        </w:rPr>
        <w:t>ставроллита</w:t>
      </w:r>
      <w:proofErr w:type="spellEnd"/>
      <w:r w:rsidRPr="00D6787D">
        <w:rPr>
          <w:sz w:val="28"/>
          <w:szCs w:val="28"/>
        </w:rPr>
        <w:t xml:space="preserve">, турмалина и мусковита. </w:t>
      </w:r>
      <w:proofErr w:type="gramStart"/>
      <w:r w:rsidRPr="00D6787D">
        <w:rPr>
          <w:sz w:val="28"/>
          <w:szCs w:val="28"/>
        </w:rPr>
        <w:t xml:space="preserve">По их мнению </w:t>
      </w:r>
      <w:proofErr w:type="gramEnd"/>
      <w:r w:rsidRPr="00D6787D">
        <w:rPr>
          <w:sz w:val="28"/>
          <w:szCs w:val="28"/>
        </w:rPr>
        <w:t>метаморфизм толщи, поскольку он является контактом, не может служить доказательством древнего возр</w:t>
      </w:r>
      <w:r w:rsidR="00FF2723">
        <w:rPr>
          <w:sz w:val="28"/>
          <w:szCs w:val="28"/>
        </w:rPr>
        <w:t>а</w:t>
      </w:r>
      <w:r w:rsidRPr="00D6787D">
        <w:rPr>
          <w:sz w:val="28"/>
          <w:szCs w:val="28"/>
        </w:rPr>
        <w:t xml:space="preserve">ста отложении. Мощность </w:t>
      </w:r>
      <w:proofErr w:type="spellStart"/>
      <w:r w:rsidRPr="00D6787D">
        <w:rPr>
          <w:sz w:val="28"/>
          <w:szCs w:val="28"/>
        </w:rPr>
        <w:t>сарычабынской</w:t>
      </w:r>
      <w:proofErr w:type="spellEnd"/>
      <w:r w:rsidRPr="00D6787D">
        <w:rPr>
          <w:sz w:val="28"/>
          <w:szCs w:val="28"/>
        </w:rPr>
        <w:t xml:space="preserve"> свиты </w:t>
      </w:r>
      <w:r w:rsidR="00FF2723" w:rsidRPr="00D6787D">
        <w:rPr>
          <w:sz w:val="28"/>
          <w:szCs w:val="28"/>
        </w:rPr>
        <w:t>составляет</w:t>
      </w:r>
      <w:r w:rsidRPr="00D6787D">
        <w:rPr>
          <w:sz w:val="28"/>
          <w:szCs w:val="28"/>
        </w:rPr>
        <w:t xml:space="preserve"> около 1300 м. </w:t>
      </w:r>
    </w:p>
    <w:p w14:paraId="20135BC1" w14:textId="77777777" w:rsidR="00D6787D" w:rsidRPr="00D6787D" w:rsidRDefault="00D6787D" w:rsidP="00D6787D">
      <w:pPr>
        <w:ind w:firstLine="708"/>
        <w:jc w:val="both"/>
        <w:rPr>
          <w:i/>
          <w:iCs/>
          <w:sz w:val="28"/>
          <w:szCs w:val="28"/>
        </w:rPr>
      </w:pPr>
      <w:r w:rsidRPr="00D6787D">
        <w:rPr>
          <w:i/>
          <w:iCs/>
          <w:sz w:val="28"/>
          <w:szCs w:val="28"/>
        </w:rPr>
        <w:t>Девонская система</w:t>
      </w:r>
    </w:p>
    <w:p w14:paraId="21B3CEA9" w14:textId="77777777" w:rsidR="00D6787D" w:rsidRPr="00D6787D" w:rsidRDefault="00D6787D" w:rsidP="00D6787D">
      <w:pPr>
        <w:ind w:firstLine="708"/>
        <w:jc w:val="both"/>
        <w:rPr>
          <w:i/>
          <w:iCs/>
          <w:sz w:val="28"/>
          <w:szCs w:val="28"/>
        </w:rPr>
      </w:pPr>
      <w:r w:rsidRPr="00D6787D">
        <w:rPr>
          <w:i/>
          <w:iCs/>
          <w:sz w:val="28"/>
          <w:szCs w:val="28"/>
        </w:rPr>
        <w:t>Нижний отдел</w:t>
      </w:r>
    </w:p>
    <w:p w14:paraId="0A0BF12E" w14:textId="1C524FD2" w:rsidR="00D6787D" w:rsidRPr="00D6787D" w:rsidRDefault="00D6787D" w:rsidP="00D6787D">
      <w:pPr>
        <w:ind w:firstLine="708"/>
        <w:jc w:val="both"/>
        <w:rPr>
          <w:sz w:val="28"/>
          <w:szCs w:val="28"/>
        </w:rPr>
      </w:pPr>
      <w:r w:rsidRPr="00D6787D">
        <w:rPr>
          <w:sz w:val="28"/>
          <w:szCs w:val="28"/>
        </w:rPr>
        <w:t xml:space="preserve">Нижнедевонские отложения выделяются в юго-западной части района в верховьях рек Сарканд, Малый, Большой </w:t>
      </w:r>
      <w:proofErr w:type="spellStart"/>
      <w:r w:rsidRPr="00D6787D">
        <w:rPr>
          <w:sz w:val="28"/>
          <w:szCs w:val="28"/>
        </w:rPr>
        <w:t>Бескан</w:t>
      </w:r>
      <w:proofErr w:type="spellEnd"/>
      <w:r w:rsidRPr="00D6787D">
        <w:rPr>
          <w:sz w:val="28"/>
          <w:szCs w:val="28"/>
        </w:rPr>
        <w:t xml:space="preserve"> и </w:t>
      </w:r>
      <w:proofErr w:type="spellStart"/>
      <w:r w:rsidRPr="00D6787D">
        <w:rPr>
          <w:sz w:val="28"/>
          <w:szCs w:val="28"/>
        </w:rPr>
        <w:t>Аганакты</w:t>
      </w:r>
      <w:proofErr w:type="spellEnd"/>
      <w:r w:rsidRPr="00D6787D">
        <w:rPr>
          <w:sz w:val="28"/>
          <w:szCs w:val="28"/>
        </w:rPr>
        <w:t xml:space="preserve">, где они с размывом и угловым несогласием залегают на отложениях </w:t>
      </w:r>
      <w:proofErr w:type="spellStart"/>
      <w:r w:rsidRPr="00D6787D">
        <w:rPr>
          <w:sz w:val="28"/>
          <w:szCs w:val="28"/>
        </w:rPr>
        <w:t>сарычабынской</w:t>
      </w:r>
      <w:proofErr w:type="spellEnd"/>
      <w:r w:rsidRPr="00D6787D">
        <w:rPr>
          <w:sz w:val="28"/>
          <w:szCs w:val="28"/>
        </w:rPr>
        <w:t xml:space="preserve"> свиты. В основании раз</w:t>
      </w:r>
      <w:r w:rsidR="00FF2723">
        <w:rPr>
          <w:sz w:val="28"/>
          <w:szCs w:val="28"/>
        </w:rPr>
        <w:t>реза</w:t>
      </w:r>
      <w:r w:rsidRPr="00D6787D">
        <w:rPr>
          <w:sz w:val="28"/>
          <w:szCs w:val="28"/>
        </w:rPr>
        <w:t xml:space="preserve"> залегают мощная пачка базальных </w:t>
      </w:r>
      <w:proofErr w:type="spellStart"/>
      <w:r w:rsidRPr="00D6787D">
        <w:rPr>
          <w:sz w:val="28"/>
          <w:szCs w:val="28"/>
        </w:rPr>
        <w:t>волуногалечных</w:t>
      </w:r>
      <w:proofErr w:type="spellEnd"/>
      <w:r w:rsidRPr="00D6787D">
        <w:rPr>
          <w:sz w:val="28"/>
          <w:szCs w:val="28"/>
        </w:rPr>
        <w:t xml:space="preserve"> конгломератов </w:t>
      </w:r>
      <w:proofErr w:type="gramStart"/>
      <w:r w:rsidRPr="00D6787D">
        <w:rPr>
          <w:sz w:val="28"/>
          <w:szCs w:val="28"/>
        </w:rPr>
        <w:t>о галькой</w:t>
      </w:r>
      <w:proofErr w:type="gramEnd"/>
      <w:r w:rsidRPr="00D6787D">
        <w:rPr>
          <w:sz w:val="28"/>
          <w:szCs w:val="28"/>
        </w:rPr>
        <w:t xml:space="preserve"> метаморфических пород </w:t>
      </w:r>
      <w:proofErr w:type="spellStart"/>
      <w:r w:rsidRPr="00D6787D">
        <w:rPr>
          <w:sz w:val="28"/>
          <w:szCs w:val="28"/>
        </w:rPr>
        <w:t>сарычабынской</w:t>
      </w:r>
      <w:proofErr w:type="spellEnd"/>
      <w:r w:rsidRPr="00D6787D">
        <w:rPr>
          <w:sz w:val="28"/>
          <w:szCs w:val="28"/>
        </w:rPr>
        <w:t xml:space="preserve"> свиты. </w:t>
      </w:r>
    </w:p>
    <w:p w14:paraId="073025A4" w14:textId="7F42208E" w:rsidR="00D6787D" w:rsidRPr="00D6787D" w:rsidRDefault="00D6787D" w:rsidP="00D6787D">
      <w:pPr>
        <w:ind w:firstLine="708"/>
        <w:jc w:val="both"/>
        <w:rPr>
          <w:sz w:val="28"/>
          <w:szCs w:val="28"/>
        </w:rPr>
      </w:pPr>
      <w:r w:rsidRPr="00D6787D">
        <w:rPr>
          <w:sz w:val="28"/>
          <w:szCs w:val="28"/>
        </w:rPr>
        <w:t xml:space="preserve">Толща литологически однообразна, представлена в основном тонко и средне слоистыми </w:t>
      </w:r>
      <w:proofErr w:type="spellStart"/>
      <w:r w:rsidRPr="00D6787D">
        <w:rPr>
          <w:sz w:val="28"/>
          <w:szCs w:val="28"/>
        </w:rPr>
        <w:t>ритмичнослоистыми</w:t>
      </w:r>
      <w:proofErr w:type="spellEnd"/>
      <w:r w:rsidRPr="00D6787D">
        <w:rPr>
          <w:sz w:val="28"/>
          <w:szCs w:val="28"/>
        </w:rPr>
        <w:t xml:space="preserve">, зелено-серыми </w:t>
      </w:r>
      <w:proofErr w:type="spellStart"/>
      <w:r w:rsidRPr="00D6787D">
        <w:rPr>
          <w:sz w:val="28"/>
          <w:szCs w:val="28"/>
        </w:rPr>
        <w:t>полимиктовыми</w:t>
      </w:r>
      <w:proofErr w:type="spellEnd"/>
      <w:r w:rsidRPr="00D6787D">
        <w:rPr>
          <w:sz w:val="28"/>
          <w:szCs w:val="28"/>
        </w:rPr>
        <w:t xml:space="preserve"> </w:t>
      </w:r>
      <w:r w:rsidR="00FF2723" w:rsidRPr="00D6787D">
        <w:rPr>
          <w:sz w:val="28"/>
          <w:szCs w:val="28"/>
        </w:rPr>
        <w:t>песчаниками</w:t>
      </w:r>
      <w:r w:rsidRPr="00D6787D">
        <w:rPr>
          <w:sz w:val="28"/>
          <w:szCs w:val="28"/>
        </w:rPr>
        <w:t xml:space="preserve">, реже встречаются алевролиты, алевролитовые сланца, </w:t>
      </w:r>
      <w:proofErr w:type="spellStart"/>
      <w:r w:rsidRPr="00D6787D">
        <w:rPr>
          <w:sz w:val="28"/>
          <w:szCs w:val="28"/>
        </w:rPr>
        <w:t>гравелиты</w:t>
      </w:r>
      <w:proofErr w:type="spellEnd"/>
      <w:r w:rsidRPr="00D6787D">
        <w:rPr>
          <w:sz w:val="28"/>
          <w:szCs w:val="28"/>
        </w:rPr>
        <w:t xml:space="preserve">. </w:t>
      </w:r>
    </w:p>
    <w:p w14:paraId="5D20B355" w14:textId="77777777" w:rsidR="00D6787D" w:rsidRPr="00D6787D" w:rsidRDefault="00D6787D" w:rsidP="00D6787D">
      <w:pPr>
        <w:ind w:firstLine="708"/>
        <w:jc w:val="both"/>
        <w:rPr>
          <w:sz w:val="28"/>
          <w:szCs w:val="28"/>
        </w:rPr>
      </w:pPr>
      <w:r w:rsidRPr="00D6787D">
        <w:rPr>
          <w:sz w:val="28"/>
          <w:szCs w:val="28"/>
        </w:rPr>
        <w:t xml:space="preserve">Мощность нижнедевонских отложении варьируют от </w:t>
      </w:r>
      <w:proofErr w:type="gramStart"/>
      <w:r w:rsidRPr="00D6787D">
        <w:rPr>
          <w:sz w:val="28"/>
          <w:szCs w:val="28"/>
        </w:rPr>
        <w:t>500  м</w:t>
      </w:r>
      <w:proofErr w:type="gramEnd"/>
      <w:r w:rsidRPr="00D6787D">
        <w:rPr>
          <w:sz w:val="28"/>
          <w:szCs w:val="28"/>
        </w:rPr>
        <w:t xml:space="preserve"> до 1080 м. </w:t>
      </w:r>
    </w:p>
    <w:p w14:paraId="4A8CAAE8" w14:textId="77777777" w:rsidR="00D6787D" w:rsidRPr="00D6787D" w:rsidRDefault="00D6787D" w:rsidP="00D6787D">
      <w:pPr>
        <w:ind w:firstLine="708"/>
        <w:jc w:val="both"/>
        <w:rPr>
          <w:sz w:val="28"/>
          <w:szCs w:val="28"/>
        </w:rPr>
      </w:pPr>
      <w:r w:rsidRPr="00D6787D">
        <w:rPr>
          <w:sz w:val="28"/>
          <w:szCs w:val="28"/>
        </w:rPr>
        <w:t xml:space="preserve">Отложения Нижнего девона согласно перекрываются палеонтологическим документированным осадкам </w:t>
      </w:r>
      <w:proofErr w:type="spellStart"/>
      <w:r w:rsidRPr="00D6787D">
        <w:rPr>
          <w:sz w:val="28"/>
          <w:szCs w:val="28"/>
        </w:rPr>
        <w:t>эйфильского</w:t>
      </w:r>
      <w:proofErr w:type="spellEnd"/>
      <w:r w:rsidRPr="00D6787D">
        <w:rPr>
          <w:sz w:val="28"/>
          <w:szCs w:val="28"/>
        </w:rPr>
        <w:t xml:space="preserve"> яруса. </w:t>
      </w:r>
    </w:p>
    <w:p w14:paraId="435E0719" w14:textId="3361694A" w:rsidR="00D6787D" w:rsidRPr="00D6787D" w:rsidRDefault="00D6787D" w:rsidP="00D6787D">
      <w:pPr>
        <w:ind w:firstLine="708"/>
        <w:jc w:val="both"/>
        <w:rPr>
          <w:sz w:val="28"/>
          <w:szCs w:val="28"/>
        </w:rPr>
      </w:pPr>
      <w:r w:rsidRPr="00D6787D">
        <w:rPr>
          <w:sz w:val="28"/>
          <w:szCs w:val="28"/>
        </w:rPr>
        <w:t>Нижнедевонский в</w:t>
      </w:r>
      <w:r w:rsidR="00FF2723">
        <w:rPr>
          <w:sz w:val="28"/>
          <w:szCs w:val="28"/>
        </w:rPr>
        <w:t>озраст</w:t>
      </w:r>
      <w:r w:rsidRPr="00D6787D">
        <w:rPr>
          <w:sz w:val="28"/>
          <w:szCs w:val="28"/>
        </w:rPr>
        <w:t xml:space="preserve"> толщи устанавливается по ее положению в разрезе и по находке ископаемой фауны, собранной различными исследованиями. </w:t>
      </w:r>
    </w:p>
    <w:p w14:paraId="094333E2" w14:textId="77777777" w:rsidR="00D6787D" w:rsidRPr="00D6787D" w:rsidRDefault="00D6787D" w:rsidP="00D6787D">
      <w:pPr>
        <w:ind w:firstLine="708"/>
        <w:jc w:val="both"/>
        <w:rPr>
          <w:i/>
          <w:iCs/>
          <w:sz w:val="28"/>
          <w:szCs w:val="28"/>
        </w:rPr>
      </w:pPr>
      <w:r w:rsidRPr="00D6787D">
        <w:rPr>
          <w:i/>
          <w:iCs/>
          <w:sz w:val="28"/>
          <w:szCs w:val="28"/>
        </w:rPr>
        <w:t>Средний отдел</w:t>
      </w:r>
    </w:p>
    <w:p w14:paraId="722A2ADB" w14:textId="77777777" w:rsidR="00D6787D" w:rsidRPr="00D6787D" w:rsidRDefault="00D6787D" w:rsidP="00D6787D">
      <w:pPr>
        <w:ind w:firstLine="708"/>
        <w:jc w:val="both"/>
        <w:rPr>
          <w:i/>
          <w:iCs/>
          <w:sz w:val="28"/>
          <w:szCs w:val="28"/>
        </w:rPr>
      </w:pPr>
      <w:proofErr w:type="spellStart"/>
      <w:r w:rsidRPr="00D6787D">
        <w:rPr>
          <w:i/>
          <w:iCs/>
          <w:sz w:val="28"/>
          <w:szCs w:val="28"/>
        </w:rPr>
        <w:t>Эйфельский</w:t>
      </w:r>
      <w:proofErr w:type="spellEnd"/>
      <w:r w:rsidRPr="00D6787D">
        <w:rPr>
          <w:i/>
          <w:iCs/>
          <w:sz w:val="28"/>
          <w:szCs w:val="28"/>
        </w:rPr>
        <w:t xml:space="preserve"> ярус</w:t>
      </w:r>
    </w:p>
    <w:p w14:paraId="56BB17E2" w14:textId="04E47905" w:rsidR="00D6787D" w:rsidRPr="00D6787D" w:rsidRDefault="00D6787D" w:rsidP="00D6787D">
      <w:pPr>
        <w:ind w:firstLine="708"/>
        <w:jc w:val="both"/>
        <w:rPr>
          <w:sz w:val="28"/>
          <w:szCs w:val="28"/>
        </w:rPr>
      </w:pPr>
      <w:r w:rsidRPr="00D6787D">
        <w:rPr>
          <w:sz w:val="28"/>
          <w:szCs w:val="28"/>
        </w:rPr>
        <w:t xml:space="preserve">Отложения </w:t>
      </w:r>
      <w:proofErr w:type="spellStart"/>
      <w:r w:rsidRPr="00D6787D">
        <w:rPr>
          <w:sz w:val="28"/>
          <w:szCs w:val="28"/>
        </w:rPr>
        <w:t>эйфельского</w:t>
      </w:r>
      <w:proofErr w:type="spellEnd"/>
      <w:r w:rsidRPr="00D6787D">
        <w:rPr>
          <w:sz w:val="28"/>
          <w:szCs w:val="28"/>
        </w:rPr>
        <w:t xml:space="preserve"> яруса извест</w:t>
      </w:r>
      <w:r w:rsidR="00FF2723">
        <w:rPr>
          <w:sz w:val="28"/>
          <w:szCs w:val="28"/>
        </w:rPr>
        <w:t>ны</w:t>
      </w:r>
      <w:r w:rsidRPr="00D6787D">
        <w:rPr>
          <w:sz w:val="28"/>
          <w:szCs w:val="28"/>
        </w:rPr>
        <w:t xml:space="preserve"> в юго-западной части района на южных склонах гор </w:t>
      </w:r>
      <w:proofErr w:type="spellStart"/>
      <w:r w:rsidRPr="00D6787D">
        <w:rPr>
          <w:sz w:val="28"/>
          <w:szCs w:val="28"/>
        </w:rPr>
        <w:t>Акчаганак</w:t>
      </w:r>
      <w:proofErr w:type="spellEnd"/>
      <w:r w:rsidRPr="00D6787D">
        <w:rPr>
          <w:sz w:val="28"/>
          <w:szCs w:val="28"/>
        </w:rPr>
        <w:t xml:space="preserve">, в междуречье р. Большой </w:t>
      </w:r>
      <w:proofErr w:type="spellStart"/>
      <w:r w:rsidRPr="00D6787D">
        <w:rPr>
          <w:sz w:val="28"/>
          <w:szCs w:val="28"/>
        </w:rPr>
        <w:t>Бескан</w:t>
      </w:r>
      <w:proofErr w:type="spellEnd"/>
      <w:r w:rsidRPr="00D6787D">
        <w:rPr>
          <w:sz w:val="28"/>
          <w:szCs w:val="28"/>
        </w:rPr>
        <w:t xml:space="preserve">-р. Кура. Они согласно залегают на нижнедевонских отложениях. Верхняя граница </w:t>
      </w:r>
      <w:proofErr w:type="spellStart"/>
      <w:r w:rsidRPr="00D6787D">
        <w:rPr>
          <w:sz w:val="28"/>
          <w:szCs w:val="28"/>
        </w:rPr>
        <w:t>эйфельского</w:t>
      </w:r>
      <w:proofErr w:type="spellEnd"/>
      <w:r w:rsidRPr="00D6787D">
        <w:rPr>
          <w:sz w:val="28"/>
          <w:szCs w:val="28"/>
        </w:rPr>
        <w:t xml:space="preserve"> яруса либо тектоническая, либо несогласно перекрывается </w:t>
      </w:r>
      <w:proofErr w:type="spellStart"/>
      <w:r w:rsidRPr="00D6787D">
        <w:rPr>
          <w:sz w:val="28"/>
          <w:szCs w:val="28"/>
        </w:rPr>
        <w:t>живетскими</w:t>
      </w:r>
      <w:proofErr w:type="spellEnd"/>
      <w:r w:rsidRPr="00D6787D">
        <w:rPr>
          <w:sz w:val="28"/>
          <w:szCs w:val="28"/>
        </w:rPr>
        <w:t xml:space="preserve"> образованиями. </w:t>
      </w:r>
    </w:p>
    <w:p w14:paraId="4AF187B5" w14:textId="461EE0C4" w:rsidR="00D6787D" w:rsidRPr="00D6787D" w:rsidRDefault="00D6787D" w:rsidP="00D6787D">
      <w:pPr>
        <w:ind w:firstLine="708"/>
        <w:jc w:val="both"/>
        <w:rPr>
          <w:sz w:val="28"/>
          <w:szCs w:val="28"/>
        </w:rPr>
      </w:pPr>
      <w:r w:rsidRPr="00D6787D">
        <w:rPr>
          <w:sz w:val="28"/>
          <w:szCs w:val="28"/>
        </w:rPr>
        <w:lastRenderedPageBreak/>
        <w:t xml:space="preserve">Отложения </w:t>
      </w:r>
      <w:proofErr w:type="spellStart"/>
      <w:r w:rsidRPr="00D6787D">
        <w:rPr>
          <w:sz w:val="28"/>
          <w:szCs w:val="28"/>
        </w:rPr>
        <w:t>эйфельского</w:t>
      </w:r>
      <w:proofErr w:type="spellEnd"/>
      <w:r w:rsidRPr="00D6787D">
        <w:rPr>
          <w:sz w:val="28"/>
          <w:szCs w:val="28"/>
        </w:rPr>
        <w:t xml:space="preserve"> яруса представлены </w:t>
      </w:r>
      <w:r w:rsidR="00FF2723" w:rsidRPr="00D6787D">
        <w:rPr>
          <w:sz w:val="28"/>
          <w:szCs w:val="28"/>
        </w:rPr>
        <w:t>разнозернистыми</w:t>
      </w:r>
      <w:r w:rsidRPr="00D6787D">
        <w:rPr>
          <w:sz w:val="28"/>
          <w:szCs w:val="28"/>
        </w:rPr>
        <w:t xml:space="preserve"> </w:t>
      </w:r>
      <w:proofErr w:type="spellStart"/>
      <w:r w:rsidRPr="00D6787D">
        <w:rPr>
          <w:sz w:val="28"/>
          <w:szCs w:val="28"/>
        </w:rPr>
        <w:t>полимиктовыми</w:t>
      </w:r>
      <w:proofErr w:type="spellEnd"/>
      <w:r w:rsidRPr="00D6787D">
        <w:rPr>
          <w:sz w:val="28"/>
          <w:szCs w:val="28"/>
        </w:rPr>
        <w:t xml:space="preserve">, реже </w:t>
      </w:r>
      <w:proofErr w:type="spellStart"/>
      <w:r w:rsidRPr="00D6787D">
        <w:rPr>
          <w:sz w:val="28"/>
          <w:szCs w:val="28"/>
        </w:rPr>
        <w:t>туфогенными</w:t>
      </w:r>
      <w:proofErr w:type="spellEnd"/>
      <w:r w:rsidRPr="00D6787D">
        <w:rPr>
          <w:sz w:val="28"/>
          <w:szCs w:val="28"/>
        </w:rPr>
        <w:t xml:space="preserve"> </w:t>
      </w:r>
      <w:r w:rsidR="00FF2723" w:rsidRPr="00D6787D">
        <w:rPr>
          <w:sz w:val="28"/>
          <w:szCs w:val="28"/>
        </w:rPr>
        <w:t>песчаниками</w:t>
      </w:r>
      <w:r w:rsidRPr="00D6787D">
        <w:rPr>
          <w:sz w:val="28"/>
          <w:szCs w:val="28"/>
        </w:rPr>
        <w:t xml:space="preserve">, конгломератами, </w:t>
      </w:r>
      <w:proofErr w:type="spellStart"/>
      <w:r w:rsidRPr="00D6787D">
        <w:rPr>
          <w:sz w:val="28"/>
          <w:szCs w:val="28"/>
        </w:rPr>
        <w:t>гравелитами</w:t>
      </w:r>
      <w:proofErr w:type="spellEnd"/>
      <w:r w:rsidRPr="00D6787D">
        <w:rPr>
          <w:sz w:val="28"/>
          <w:szCs w:val="28"/>
        </w:rPr>
        <w:t>, алевролитами. В верхах разреза присутствуют пачки ритмично-</w:t>
      </w:r>
      <w:r w:rsidR="00FF2723" w:rsidRPr="00D6787D">
        <w:rPr>
          <w:sz w:val="28"/>
          <w:szCs w:val="28"/>
        </w:rPr>
        <w:t>переслаивающихся</w:t>
      </w:r>
      <w:r w:rsidRPr="00D6787D">
        <w:rPr>
          <w:sz w:val="28"/>
          <w:szCs w:val="28"/>
        </w:rPr>
        <w:t xml:space="preserve"> кремн</w:t>
      </w:r>
      <w:r w:rsidR="00FF2723">
        <w:rPr>
          <w:sz w:val="28"/>
          <w:szCs w:val="28"/>
        </w:rPr>
        <w:t>и</w:t>
      </w:r>
      <w:r w:rsidRPr="00D6787D">
        <w:rPr>
          <w:sz w:val="28"/>
          <w:szCs w:val="28"/>
        </w:rPr>
        <w:t>сто-</w:t>
      </w:r>
      <w:proofErr w:type="spellStart"/>
      <w:r w:rsidRPr="00D6787D">
        <w:rPr>
          <w:sz w:val="28"/>
          <w:szCs w:val="28"/>
        </w:rPr>
        <w:t>алевролитовх</w:t>
      </w:r>
      <w:proofErr w:type="spellEnd"/>
      <w:r w:rsidRPr="00D6787D">
        <w:rPr>
          <w:sz w:val="28"/>
          <w:szCs w:val="28"/>
        </w:rPr>
        <w:t xml:space="preserve"> и кремн</w:t>
      </w:r>
      <w:r w:rsidR="00FF2723">
        <w:rPr>
          <w:sz w:val="28"/>
          <w:szCs w:val="28"/>
        </w:rPr>
        <w:t>и</w:t>
      </w:r>
      <w:r w:rsidRPr="00D6787D">
        <w:rPr>
          <w:sz w:val="28"/>
          <w:szCs w:val="28"/>
        </w:rPr>
        <w:t xml:space="preserve">сто-сланцевых пород. Встречаются </w:t>
      </w:r>
      <w:proofErr w:type="spellStart"/>
      <w:r w:rsidRPr="00D6787D">
        <w:rPr>
          <w:sz w:val="28"/>
          <w:szCs w:val="28"/>
        </w:rPr>
        <w:t>туффиты</w:t>
      </w:r>
      <w:proofErr w:type="spellEnd"/>
      <w:r w:rsidRPr="00D6787D">
        <w:rPr>
          <w:sz w:val="28"/>
          <w:szCs w:val="28"/>
        </w:rPr>
        <w:t xml:space="preserve"> и прослои алевролитовых пепловых туфов. Полные непрерывные разрезы </w:t>
      </w:r>
      <w:proofErr w:type="spellStart"/>
      <w:r w:rsidRPr="00D6787D">
        <w:rPr>
          <w:sz w:val="28"/>
          <w:szCs w:val="28"/>
        </w:rPr>
        <w:t>эйфеля</w:t>
      </w:r>
      <w:proofErr w:type="spellEnd"/>
      <w:r w:rsidRPr="00D6787D">
        <w:rPr>
          <w:sz w:val="28"/>
          <w:szCs w:val="28"/>
        </w:rPr>
        <w:t xml:space="preserve"> в районе отсутствуют. Видимая мощность отложении около 1000 м. </w:t>
      </w:r>
    </w:p>
    <w:p w14:paraId="2EF00558" w14:textId="77777777" w:rsidR="00D6787D" w:rsidRPr="00D6787D" w:rsidRDefault="00D6787D" w:rsidP="00D6787D">
      <w:pPr>
        <w:ind w:firstLine="708"/>
        <w:jc w:val="both"/>
        <w:rPr>
          <w:i/>
          <w:iCs/>
          <w:sz w:val="28"/>
          <w:szCs w:val="28"/>
        </w:rPr>
      </w:pPr>
      <w:r w:rsidRPr="00D6787D">
        <w:rPr>
          <w:i/>
          <w:iCs/>
          <w:sz w:val="28"/>
          <w:szCs w:val="28"/>
        </w:rPr>
        <w:t xml:space="preserve">Нижний отдел-средний отдел </w:t>
      </w:r>
      <w:proofErr w:type="spellStart"/>
      <w:r w:rsidRPr="00D6787D">
        <w:rPr>
          <w:i/>
          <w:iCs/>
          <w:sz w:val="28"/>
          <w:szCs w:val="28"/>
        </w:rPr>
        <w:t>Эйфельский</w:t>
      </w:r>
      <w:proofErr w:type="spellEnd"/>
      <w:r w:rsidRPr="00D6787D">
        <w:rPr>
          <w:i/>
          <w:iCs/>
          <w:sz w:val="28"/>
          <w:szCs w:val="28"/>
        </w:rPr>
        <w:t xml:space="preserve"> ярус </w:t>
      </w:r>
    </w:p>
    <w:p w14:paraId="4909CB99" w14:textId="77777777" w:rsidR="00D6787D" w:rsidRPr="00D6787D" w:rsidRDefault="00D6787D" w:rsidP="00D6787D">
      <w:pPr>
        <w:ind w:firstLine="708"/>
        <w:jc w:val="both"/>
        <w:rPr>
          <w:i/>
          <w:iCs/>
          <w:sz w:val="28"/>
          <w:szCs w:val="28"/>
        </w:rPr>
      </w:pPr>
      <w:r w:rsidRPr="00D6787D">
        <w:rPr>
          <w:i/>
          <w:iCs/>
          <w:sz w:val="28"/>
          <w:szCs w:val="28"/>
        </w:rPr>
        <w:t xml:space="preserve">Саркандская свита </w:t>
      </w:r>
    </w:p>
    <w:p w14:paraId="17D48321" w14:textId="10DF1A36" w:rsidR="00D6787D" w:rsidRPr="00D6787D" w:rsidRDefault="00D6787D" w:rsidP="00D6787D">
      <w:pPr>
        <w:ind w:firstLine="708"/>
        <w:jc w:val="both"/>
        <w:rPr>
          <w:sz w:val="28"/>
          <w:szCs w:val="28"/>
        </w:rPr>
      </w:pPr>
      <w:r w:rsidRPr="00D6787D">
        <w:rPr>
          <w:sz w:val="28"/>
          <w:szCs w:val="28"/>
        </w:rPr>
        <w:t xml:space="preserve">Отложения саркандской свиты широко распространены в Центрально-Джунгарской зоне и слагаю незначительный участи в Северо-Джунгарской зоне в горах </w:t>
      </w:r>
      <w:proofErr w:type="spellStart"/>
      <w:r w:rsidRPr="00D6787D">
        <w:rPr>
          <w:sz w:val="28"/>
          <w:szCs w:val="28"/>
        </w:rPr>
        <w:t>Джунджурук</w:t>
      </w:r>
      <w:proofErr w:type="spellEnd"/>
      <w:r w:rsidRPr="00D6787D">
        <w:rPr>
          <w:sz w:val="28"/>
          <w:szCs w:val="28"/>
        </w:rPr>
        <w:t xml:space="preserve"> и </w:t>
      </w:r>
      <w:proofErr w:type="spellStart"/>
      <w:r w:rsidRPr="00D6787D">
        <w:rPr>
          <w:sz w:val="28"/>
          <w:szCs w:val="28"/>
        </w:rPr>
        <w:t>Эчки-Ольмес</w:t>
      </w:r>
      <w:proofErr w:type="spellEnd"/>
      <w:r w:rsidRPr="00D6787D">
        <w:rPr>
          <w:sz w:val="28"/>
          <w:szCs w:val="28"/>
        </w:rPr>
        <w:t xml:space="preserve">. Отложения свиты представлены глинистыми, кремнисто-глинистыми сланцами, </w:t>
      </w:r>
      <w:proofErr w:type="spellStart"/>
      <w:r w:rsidRPr="00D6787D">
        <w:rPr>
          <w:sz w:val="28"/>
          <w:szCs w:val="28"/>
        </w:rPr>
        <w:t>филлитизированными</w:t>
      </w:r>
      <w:proofErr w:type="spellEnd"/>
      <w:r w:rsidRPr="00D6787D">
        <w:rPr>
          <w:sz w:val="28"/>
          <w:szCs w:val="28"/>
        </w:rPr>
        <w:t xml:space="preserve"> сланцами, </w:t>
      </w:r>
      <w:proofErr w:type="spellStart"/>
      <w:r w:rsidRPr="00D6787D">
        <w:rPr>
          <w:sz w:val="28"/>
          <w:szCs w:val="28"/>
        </w:rPr>
        <w:t>туффитами</w:t>
      </w:r>
      <w:proofErr w:type="spellEnd"/>
      <w:r w:rsidRPr="00D6787D">
        <w:rPr>
          <w:sz w:val="28"/>
          <w:szCs w:val="28"/>
        </w:rPr>
        <w:t xml:space="preserve">, алевролитами, кремнистыми породами, </w:t>
      </w:r>
      <w:proofErr w:type="spellStart"/>
      <w:r w:rsidRPr="00D6787D">
        <w:rPr>
          <w:sz w:val="28"/>
          <w:szCs w:val="28"/>
        </w:rPr>
        <w:t>туфогенными</w:t>
      </w:r>
      <w:proofErr w:type="spellEnd"/>
      <w:r w:rsidRPr="00D6787D">
        <w:rPr>
          <w:sz w:val="28"/>
          <w:szCs w:val="28"/>
        </w:rPr>
        <w:t xml:space="preserve"> и </w:t>
      </w:r>
      <w:proofErr w:type="spellStart"/>
      <w:r w:rsidRPr="00D6787D">
        <w:rPr>
          <w:sz w:val="28"/>
          <w:szCs w:val="28"/>
        </w:rPr>
        <w:t>полимиктовыми</w:t>
      </w:r>
      <w:proofErr w:type="spellEnd"/>
      <w:r w:rsidRPr="00D6787D">
        <w:rPr>
          <w:sz w:val="28"/>
          <w:szCs w:val="28"/>
        </w:rPr>
        <w:t xml:space="preserve"> песчаниками. Реже отмечаются прослои </w:t>
      </w:r>
      <w:proofErr w:type="spellStart"/>
      <w:r w:rsidRPr="00D6787D">
        <w:rPr>
          <w:sz w:val="28"/>
          <w:szCs w:val="28"/>
        </w:rPr>
        <w:t>аркозовых</w:t>
      </w:r>
      <w:proofErr w:type="spellEnd"/>
      <w:r w:rsidRPr="00D6787D">
        <w:rPr>
          <w:sz w:val="28"/>
          <w:szCs w:val="28"/>
        </w:rPr>
        <w:t xml:space="preserve"> и </w:t>
      </w:r>
      <w:proofErr w:type="spellStart"/>
      <w:r w:rsidRPr="00D6787D">
        <w:rPr>
          <w:sz w:val="28"/>
          <w:szCs w:val="28"/>
        </w:rPr>
        <w:t>граувокковых</w:t>
      </w:r>
      <w:proofErr w:type="spellEnd"/>
      <w:r w:rsidRPr="00D6787D">
        <w:rPr>
          <w:sz w:val="28"/>
          <w:szCs w:val="28"/>
        </w:rPr>
        <w:t xml:space="preserve"> песчаников. Линзы </w:t>
      </w:r>
      <w:proofErr w:type="spellStart"/>
      <w:r w:rsidRPr="00D6787D">
        <w:rPr>
          <w:sz w:val="28"/>
          <w:szCs w:val="28"/>
        </w:rPr>
        <w:t>гравелитов</w:t>
      </w:r>
      <w:proofErr w:type="spellEnd"/>
      <w:r w:rsidRPr="00D6787D">
        <w:rPr>
          <w:sz w:val="28"/>
          <w:szCs w:val="28"/>
        </w:rPr>
        <w:t xml:space="preserve">, конгломератов, известковистых песчаников и рифовых известняков. Вулканогенные образования развиты локально. Они </w:t>
      </w:r>
      <w:r w:rsidR="00FF2723" w:rsidRPr="00D6787D">
        <w:rPr>
          <w:sz w:val="28"/>
          <w:szCs w:val="28"/>
        </w:rPr>
        <w:t>приурочены</w:t>
      </w:r>
      <w:r w:rsidRPr="00D6787D">
        <w:rPr>
          <w:sz w:val="28"/>
          <w:szCs w:val="28"/>
        </w:rPr>
        <w:t xml:space="preserve"> в основном к средней </w:t>
      </w:r>
      <w:proofErr w:type="spellStart"/>
      <w:r w:rsidRPr="00D6787D">
        <w:rPr>
          <w:sz w:val="28"/>
          <w:szCs w:val="28"/>
        </w:rPr>
        <w:t>подсвите</w:t>
      </w:r>
      <w:proofErr w:type="spellEnd"/>
      <w:r w:rsidRPr="00D6787D">
        <w:rPr>
          <w:sz w:val="28"/>
          <w:szCs w:val="28"/>
        </w:rPr>
        <w:t xml:space="preserve"> в междуречье </w:t>
      </w:r>
      <w:proofErr w:type="spellStart"/>
      <w:r w:rsidRPr="00D6787D">
        <w:rPr>
          <w:sz w:val="28"/>
          <w:szCs w:val="28"/>
        </w:rPr>
        <w:t>р.Глухая</w:t>
      </w:r>
      <w:proofErr w:type="spellEnd"/>
      <w:r w:rsidRPr="00D6787D">
        <w:rPr>
          <w:sz w:val="28"/>
          <w:szCs w:val="28"/>
        </w:rPr>
        <w:t xml:space="preserve"> щель и </w:t>
      </w:r>
      <w:proofErr w:type="spellStart"/>
      <w:r w:rsidRPr="00D6787D">
        <w:rPr>
          <w:sz w:val="28"/>
          <w:szCs w:val="28"/>
        </w:rPr>
        <w:t>р.Тастау</w:t>
      </w:r>
      <w:proofErr w:type="spellEnd"/>
      <w:r w:rsidRPr="00D6787D">
        <w:rPr>
          <w:sz w:val="28"/>
          <w:szCs w:val="28"/>
        </w:rPr>
        <w:t xml:space="preserve"> II и представлены маломощными (2-5 м) потоками лав андезитового, андезит-базальтового состава, их туфами, либо пачками </w:t>
      </w:r>
      <w:proofErr w:type="spellStart"/>
      <w:r w:rsidRPr="00D6787D">
        <w:rPr>
          <w:sz w:val="28"/>
          <w:szCs w:val="28"/>
        </w:rPr>
        <w:t>спилитов</w:t>
      </w:r>
      <w:proofErr w:type="spellEnd"/>
      <w:r w:rsidRPr="00D6787D">
        <w:rPr>
          <w:sz w:val="28"/>
          <w:szCs w:val="28"/>
        </w:rPr>
        <w:t xml:space="preserve"> различной мощности от 10 до 250 м. </w:t>
      </w:r>
    </w:p>
    <w:p w14:paraId="4EB73499" w14:textId="77777777" w:rsidR="00D6787D" w:rsidRPr="00D6787D" w:rsidRDefault="00D6787D" w:rsidP="00D6787D">
      <w:pPr>
        <w:ind w:firstLine="708"/>
        <w:jc w:val="both"/>
        <w:rPr>
          <w:i/>
          <w:iCs/>
          <w:sz w:val="28"/>
          <w:szCs w:val="28"/>
        </w:rPr>
      </w:pPr>
      <w:r w:rsidRPr="00D6787D">
        <w:rPr>
          <w:i/>
          <w:iCs/>
          <w:sz w:val="28"/>
          <w:szCs w:val="28"/>
        </w:rPr>
        <w:t>Средний отдел</w:t>
      </w:r>
    </w:p>
    <w:p w14:paraId="6569A07B" w14:textId="77777777" w:rsidR="00D6787D" w:rsidRPr="00D6787D" w:rsidRDefault="00D6787D" w:rsidP="00D6787D">
      <w:pPr>
        <w:ind w:firstLine="708"/>
        <w:jc w:val="both"/>
        <w:rPr>
          <w:i/>
          <w:iCs/>
          <w:sz w:val="28"/>
          <w:szCs w:val="28"/>
        </w:rPr>
      </w:pPr>
      <w:proofErr w:type="spellStart"/>
      <w:r w:rsidRPr="00D6787D">
        <w:rPr>
          <w:i/>
          <w:iCs/>
          <w:sz w:val="28"/>
          <w:szCs w:val="28"/>
        </w:rPr>
        <w:t>Живетский</w:t>
      </w:r>
      <w:proofErr w:type="spellEnd"/>
      <w:r w:rsidRPr="00D6787D">
        <w:rPr>
          <w:i/>
          <w:iCs/>
          <w:sz w:val="28"/>
          <w:szCs w:val="28"/>
        </w:rPr>
        <w:t xml:space="preserve"> ярус</w:t>
      </w:r>
    </w:p>
    <w:p w14:paraId="203E72CA" w14:textId="398DFFC4" w:rsidR="00D6787D" w:rsidRDefault="00D6787D" w:rsidP="00D6787D">
      <w:pPr>
        <w:ind w:firstLine="708"/>
        <w:jc w:val="both"/>
        <w:rPr>
          <w:sz w:val="28"/>
          <w:szCs w:val="28"/>
        </w:rPr>
      </w:pPr>
      <w:r w:rsidRPr="00D6787D">
        <w:rPr>
          <w:sz w:val="28"/>
          <w:szCs w:val="28"/>
        </w:rPr>
        <w:t xml:space="preserve">Отложения </w:t>
      </w:r>
      <w:proofErr w:type="spellStart"/>
      <w:r w:rsidRPr="00D6787D">
        <w:rPr>
          <w:sz w:val="28"/>
          <w:szCs w:val="28"/>
        </w:rPr>
        <w:t>живетского</w:t>
      </w:r>
      <w:proofErr w:type="spellEnd"/>
      <w:r w:rsidRPr="00D6787D">
        <w:rPr>
          <w:sz w:val="28"/>
          <w:szCs w:val="28"/>
        </w:rPr>
        <w:t xml:space="preserve"> яруса широко распространены в районе в Северо-Джунгарской зоне они представлены вулканогенно-осадочной (</w:t>
      </w:r>
      <w:proofErr w:type="spellStart"/>
      <w:r w:rsidRPr="00D6787D">
        <w:rPr>
          <w:sz w:val="28"/>
          <w:szCs w:val="28"/>
        </w:rPr>
        <w:t>андезитово</w:t>
      </w:r>
      <w:proofErr w:type="spellEnd"/>
      <w:r w:rsidRPr="00D6787D">
        <w:rPr>
          <w:sz w:val="28"/>
          <w:szCs w:val="28"/>
        </w:rPr>
        <w:t xml:space="preserve">-базальтовой), а в Центрально-Джунгарской зоне </w:t>
      </w:r>
      <w:proofErr w:type="spellStart"/>
      <w:r w:rsidRPr="00D6787D">
        <w:rPr>
          <w:sz w:val="28"/>
          <w:szCs w:val="28"/>
        </w:rPr>
        <w:t>тиррагенной</w:t>
      </w:r>
      <w:proofErr w:type="spellEnd"/>
      <w:r w:rsidRPr="00D6787D">
        <w:rPr>
          <w:sz w:val="28"/>
          <w:szCs w:val="28"/>
        </w:rPr>
        <w:t xml:space="preserve"> (</w:t>
      </w:r>
      <w:proofErr w:type="spellStart"/>
      <w:r w:rsidRPr="00D6787D">
        <w:rPr>
          <w:sz w:val="28"/>
          <w:szCs w:val="28"/>
        </w:rPr>
        <w:t>флипиоидной</w:t>
      </w:r>
      <w:proofErr w:type="spellEnd"/>
      <w:r w:rsidRPr="00D6787D">
        <w:rPr>
          <w:sz w:val="28"/>
          <w:szCs w:val="28"/>
        </w:rPr>
        <w:t xml:space="preserve">) формациями.  По литологическому составу отложения </w:t>
      </w:r>
      <w:proofErr w:type="spellStart"/>
      <w:r w:rsidRPr="00D6787D">
        <w:rPr>
          <w:sz w:val="28"/>
          <w:szCs w:val="28"/>
        </w:rPr>
        <w:t>живета</w:t>
      </w:r>
      <w:proofErr w:type="spellEnd"/>
      <w:r w:rsidRPr="00D6787D">
        <w:rPr>
          <w:sz w:val="28"/>
          <w:szCs w:val="28"/>
        </w:rPr>
        <w:t xml:space="preserve"> расчленяются на три толщи. В восточной части гор Сайкан и в </w:t>
      </w:r>
      <w:proofErr w:type="spellStart"/>
      <w:r w:rsidRPr="00D6787D">
        <w:rPr>
          <w:sz w:val="28"/>
          <w:szCs w:val="28"/>
        </w:rPr>
        <w:t>г.Текели</w:t>
      </w:r>
      <w:proofErr w:type="spellEnd"/>
      <w:r w:rsidRPr="00D6787D">
        <w:rPr>
          <w:sz w:val="28"/>
          <w:szCs w:val="28"/>
        </w:rPr>
        <w:t xml:space="preserve"> выделяется </w:t>
      </w:r>
      <w:proofErr w:type="spellStart"/>
      <w:r w:rsidRPr="00D6787D">
        <w:rPr>
          <w:sz w:val="28"/>
          <w:szCs w:val="28"/>
        </w:rPr>
        <w:t>алевролито-аргеллитовые</w:t>
      </w:r>
      <w:proofErr w:type="spellEnd"/>
      <w:r w:rsidRPr="00D6787D">
        <w:rPr>
          <w:sz w:val="28"/>
          <w:szCs w:val="28"/>
        </w:rPr>
        <w:t xml:space="preserve"> толщи, сложенную переслаивающимися темно-серыми и черными </w:t>
      </w:r>
      <w:proofErr w:type="spellStart"/>
      <w:r w:rsidRPr="00D6787D">
        <w:rPr>
          <w:sz w:val="28"/>
          <w:szCs w:val="28"/>
        </w:rPr>
        <w:t>аргеллитами</w:t>
      </w:r>
      <w:proofErr w:type="spellEnd"/>
      <w:r w:rsidRPr="00D6787D">
        <w:rPr>
          <w:sz w:val="28"/>
          <w:szCs w:val="28"/>
        </w:rPr>
        <w:t xml:space="preserve"> и алевролитами с подчиненными прослоями </w:t>
      </w:r>
      <w:proofErr w:type="spellStart"/>
      <w:r w:rsidRPr="00D6787D">
        <w:rPr>
          <w:sz w:val="28"/>
          <w:szCs w:val="28"/>
        </w:rPr>
        <w:t>туфогенных</w:t>
      </w:r>
      <w:proofErr w:type="spellEnd"/>
      <w:r w:rsidRPr="00D6787D">
        <w:rPr>
          <w:sz w:val="28"/>
          <w:szCs w:val="28"/>
        </w:rPr>
        <w:t xml:space="preserve"> песчаников и </w:t>
      </w:r>
      <w:proofErr w:type="spellStart"/>
      <w:r w:rsidRPr="00D6787D">
        <w:rPr>
          <w:sz w:val="28"/>
          <w:szCs w:val="28"/>
        </w:rPr>
        <w:t>туффов</w:t>
      </w:r>
      <w:proofErr w:type="spellEnd"/>
      <w:r w:rsidRPr="00D6787D">
        <w:rPr>
          <w:sz w:val="28"/>
          <w:szCs w:val="28"/>
        </w:rPr>
        <w:t xml:space="preserve">. Мощность толщи до 600 м. выше согласно залегают </w:t>
      </w:r>
      <w:proofErr w:type="spellStart"/>
      <w:r w:rsidRPr="00D6787D">
        <w:rPr>
          <w:sz w:val="28"/>
          <w:szCs w:val="28"/>
        </w:rPr>
        <w:t>эффузиво</w:t>
      </w:r>
      <w:proofErr w:type="spellEnd"/>
      <w:r w:rsidRPr="00D6787D">
        <w:rPr>
          <w:sz w:val="28"/>
          <w:szCs w:val="28"/>
        </w:rPr>
        <w:t xml:space="preserve">-осадочная толща, состоящая из </w:t>
      </w:r>
      <w:proofErr w:type="spellStart"/>
      <w:r w:rsidRPr="00D6787D">
        <w:rPr>
          <w:sz w:val="28"/>
          <w:szCs w:val="28"/>
        </w:rPr>
        <w:t>миндалекаменных</w:t>
      </w:r>
      <w:proofErr w:type="spellEnd"/>
      <w:r w:rsidRPr="00D6787D">
        <w:rPr>
          <w:sz w:val="28"/>
          <w:szCs w:val="28"/>
        </w:rPr>
        <w:t xml:space="preserve"> андезитовых порфиритов (</w:t>
      </w:r>
      <w:proofErr w:type="spellStart"/>
      <w:r w:rsidRPr="00D6787D">
        <w:rPr>
          <w:sz w:val="28"/>
          <w:szCs w:val="28"/>
        </w:rPr>
        <w:t>сосовляют</w:t>
      </w:r>
      <w:proofErr w:type="spellEnd"/>
      <w:r w:rsidRPr="00D6787D">
        <w:rPr>
          <w:sz w:val="28"/>
          <w:szCs w:val="28"/>
        </w:rPr>
        <w:t xml:space="preserve"> около 70% мощности разреза), </w:t>
      </w:r>
      <w:proofErr w:type="spellStart"/>
      <w:r w:rsidRPr="00D6787D">
        <w:rPr>
          <w:sz w:val="28"/>
          <w:szCs w:val="28"/>
        </w:rPr>
        <w:t>агломератовых</w:t>
      </w:r>
      <w:proofErr w:type="spellEnd"/>
      <w:r w:rsidRPr="00D6787D">
        <w:rPr>
          <w:sz w:val="28"/>
          <w:szCs w:val="28"/>
        </w:rPr>
        <w:t xml:space="preserve"> лав андезитового состава, диабазов, диабазовых и базальтовых порфиритов и </w:t>
      </w:r>
      <w:proofErr w:type="spellStart"/>
      <w:r w:rsidRPr="00D6787D">
        <w:rPr>
          <w:sz w:val="28"/>
          <w:szCs w:val="28"/>
        </w:rPr>
        <w:t>спилитов</w:t>
      </w:r>
      <w:proofErr w:type="spellEnd"/>
      <w:r w:rsidRPr="00D6787D">
        <w:rPr>
          <w:sz w:val="28"/>
          <w:szCs w:val="28"/>
        </w:rPr>
        <w:t xml:space="preserve">. Встречаются прослои </w:t>
      </w:r>
      <w:proofErr w:type="spellStart"/>
      <w:r w:rsidRPr="00D6787D">
        <w:rPr>
          <w:sz w:val="28"/>
          <w:szCs w:val="28"/>
        </w:rPr>
        <w:t>туфопесчаников</w:t>
      </w:r>
      <w:proofErr w:type="spellEnd"/>
      <w:r w:rsidRPr="00D6787D">
        <w:rPr>
          <w:sz w:val="28"/>
          <w:szCs w:val="28"/>
        </w:rPr>
        <w:t xml:space="preserve">, </w:t>
      </w:r>
      <w:proofErr w:type="spellStart"/>
      <w:r w:rsidRPr="00D6787D">
        <w:rPr>
          <w:sz w:val="28"/>
          <w:szCs w:val="28"/>
        </w:rPr>
        <w:t>туфобрекчии</w:t>
      </w:r>
      <w:proofErr w:type="spellEnd"/>
      <w:r w:rsidRPr="00D6787D">
        <w:rPr>
          <w:sz w:val="28"/>
          <w:szCs w:val="28"/>
        </w:rPr>
        <w:t xml:space="preserve">, яшм, </w:t>
      </w:r>
      <w:proofErr w:type="spellStart"/>
      <w:r w:rsidRPr="00D6787D">
        <w:rPr>
          <w:sz w:val="28"/>
          <w:szCs w:val="28"/>
        </w:rPr>
        <w:t>дацитов</w:t>
      </w:r>
      <w:proofErr w:type="spellEnd"/>
      <w:r w:rsidRPr="00D6787D">
        <w:rPr>
          <w:sz w:val="28"/>
          <w:szCs w:val="28"/>
        </w:rPr>
        <w:t xml:space="preserve">. В верховьях </w:t>
      </w:r>
      <w:proofErr w:type="spellStart"/>
      <w:r w:rsidRPr="00D6787D">
        <w:rPr>
          <w:sz w:val="28"/>
          <w:szCs w:val="28"/>
        </w:rPr>
        <w:t>руч</w:t>
      </w:r>
      <w:proofErr w:type="spellEnd"/>
      <w:r w:rsidRPr="00D6787D">
        <w:rPr>
          <w:sz w:val="28"/>
          <w:szCs w:val="28"/>
        </w:rPr>
        <w:t xml:space="preserve">. </w:t>
      </w:r>
      <w:proofErr w:type="spellStart"/>
      <w:r w:rsidRPr="00D6787D">
        <w:rPr>
          <w:sz w:val="28"/>
          <w:szCs w:val="28"/>
        </w:rPr>
        <w:t>Алмалы</w:t>
      </w:r>
      <w:proofErr w:type="spellEnd"/>
      <w:r w:rsidRPr="00D6787D">
        <w:rPr>
          <w:sz w:val="28"/>
          <w:szCs w:val="28"/>
        </w:rPr>
        <w:t xml:space="preserve"> отмечается разрез флюидальные </w:t>
      </w:r>
      <w:proofErr w:type="spellStart"/>
      <w:r w:rsidRPr="00D6787D">
        <w:rPr>
          <w:sz w:val="28"/>
          <w:szCs w:val="28"/>
        </w:rPr>
        <w:t>сиреновато</w:t>
      </w:r>
      <w:proofErr w:type="spellEnd"/>
      <w:r w:rsidRPr="00D6787D">
        <w:rPr>
          <w:sz w:val="28"/>
          <w:szCs w:val="28"/>
        </w:rPr>
        <w:t xml:space="preserve">-серые лавы кератофиров, с повышенным содержанием ниобия лежащие на </w:t>
      </w:r>
      <w:proofErr w:type="spellStart"/>
      <w:r w:rsidRPr="00D6787D">
        <w:rPr>
          <w:sz w:val="28"/>
          <w:szCs w:val="28"/>
        </w:rPr>
        <w:t>минедалекаменных</w:t>
      </w:r>
      <w:proofErr w:type="spellEnd"/>
      <w:r w:rsidRPr="00D6787D">
        <w:rPr>
          <w:sz w:val="28"/>
          <w:szCs w:val="28"/>
        </w:rPr>
        <w:t xml:space="preserve"> андезитовых порфиритах. С</w:t>
      </w:r>
      <w:r w:rsidR="00FF2723">
        <w:rPr>
          <w:sz w:val="28"/>
          <w:szCs w:val="28"/>
        </w:rPr>
        <w:t>реди</w:t>
      </w:r>
      <w:r w:rsidRPr="00D6787D">
        <w:rPr>
          <w:sz w:val="28"/>
          <w:szCs w:val="28"/>
        </w:rPr>
        <w:t xml:space="preserve"> вулканитов залегают линзы рифовых </w:t>
      </w:r>
      <w:r w:rsidR="00FF2723" w:rsidRPr="00D6787D">
        <w:rPr>
          <w:sz w:val="28"/>
          <w:szCs w:val="28"/>
        </w:rPr>
        <w:t>известняков</w:t>
      </w:r>
      <w:r w:rsidRPr="00D6787D">
        <w:rPr>
          <w:sz w:val="28"/>
          <w:szCs w:val="28"/>
        </w:rPr>
        <w:t>, протяженность 50-70 м и мощностью от 2 до 15 м, мощность средней толщи 300 м.</w:t>
      </w:r>
    </w:p>
    <w:p w14:paraId="769E3BA1" w14:textId="2CCD36DB" w:rsidR="005B5B30" w:rsidRPr="005B5B30" w:rsidRDefault="005B5B30" w:rsidP="00D6787D">
      <w:pPr>
        <w:ind w:firstLine="708"/>
        <w:jc w:val="both"/>
        <w:rPr>
          <w:i/>
          <w:iCs/>
          <w:sz w:val="28"/>
          <w:szCs w:val="28"/>
        </w:rPr>
      </w:pPr>
      <w:r w:rsidRPr="005B5B30">
        <w:rPr>
          <w:i/>
          <w:iCs/>
          <w:sz w:val="28"/>
          <w:szCs w:val="28"/>
        </w:rPr>
        <w:t xml:space="preserve">Верхний отдел Девонской системы-нижний отдел </w:t>
      </w:r>
      <w:proofErr w:type="gramStart"/>
      <w:r w:rsidRPr="005B5B30">
        <w:rPr>
          <w:i/>
          <w:iCs/>
          <w:sz w:val="28"/>
          <w:szCs w:val="28"/>
        </w:rPr>
        <w:t>каменно-угольной</w:t>
      </w:r>
      <w:proofErr w:type="gramEnd"/>
      <w:r w:rsidRPr="005B5B30">
        <w:rPr>
          <w:i/>
          <w:iCs/>
          <w:sz w:val="28"/>
          <w:szCs w:val="28"/>
        </w:rPr>
        <w:t xml:space="preserve"> системы, </w:t>
      </w:r>
      <w:proofErr w:type="spellStart"/>
      <w:r w:rsidRPr="005B5B30">
        <w:rPr>
          <w:i/>
          <w:iCs/>
          <w:sz w:val="28"/>
          <w:szCs w:val="28"/>
        </w:rPr>
        <w:t>Турнейский</w:t>
      </w:r>
      <w:proofErr w:type="spellEnd"/>
      <w:r w:rsidRPr="005B5B30">
        <w:rPr>
          <w:i/>
          <w:iCs/>
          <w:sz w:val="28"/>
          <w:szCs w:val="28"/>
        </w:rPr>
        <w:t xml:space="preserve"> ярус</w:t>
      </w:r>
    </w:p>
    <w:p w14:paraId="39AE0441" w14:textId="69B5DCE7" w:rsidR="005B5B30" w:rsidRDefault="005B5B30" w:rsidP="00D6787D">
      <w:pPr>
        <w:ind w:firstLine="708"/>
        <w:jc w:val="both"/>
        <w:rPr>
          <w:i/>
          <w:iCs/>
          <w:sz w:val="28"/>
          <w:szCs w:val="28"/>
        </w:rPr>
      </w:pPr>
      <w:proofErr w:type="spellStart"/>
      <w:r w:rsidRPr="005B5B30">
        <w:rPr>
          <w:i/>
          <w:iCs/>
          <w:sz w:val="28"/>
          <w:szCs w:val="28"/>
        </w:rPr>
        <w:t>Тастауская</w:t>
      </w:r>
      <w:proofErr w:type="spellEnd"/>
      <w:r w:rsidRPr="005B5B30">
        <w:rPr>
          <w:i/>
          <w:iCs/>
          <w:sz w:val="28"/>
          <w:szCs w:val="28"/>
        </w:rPr>
        <w:t xml:space="preserve"> свита </w:t>
      </w:r>
    </w:p>
    <w:p w14:paraId="66977BE1" w14:textId="791D885F" w:rsidR="005B5B30" w:rsidRPr="005B5B30" w:rsidRDefault="005B5B30" w:rsidP="005B5B30">
      <w:pPr>
        <w:ind w:firstLine="708"/>
        <w:jc w:val="both"/>
        <w:rPr>
          <w:sz w:val="28"/>
          <w:szCs w:val="28"/>
        </w:rPr>
      </w:pPr>
      <w:r>
        <w:rPr>
          <w:sz w:val="28"/>
          <w:szCs w:val="28"/>
        </w:rPr>
        <w:t xml:space="preserve">Отложения широко распространены в Северо-Джунгарской зоне, </w:t>
      </w:r>
      <w:r>
        <w:rPr>
          <w:sz w:val="28"/>
          <w:szCs w:val="28"/>
        </w:rPr>
        <w:lastRenderedPageBreak/>
        <w:t xml:space="preserve">разделены на две подсвиты: нижнюю </w:t>
      </w:r>
      <w:proofErr w:type="spellStart"/>
      <w:r>
        <w:rPr>
          <w:sz w:val="28"/>
          <w:szCs w:val="28"/>
        </w:rPr>
        <w:t>франскому</w:t>
      </w:r>
      <w:proofErr w:type="spellEnd"/>
      <w:r>
        <w:rPr>
          <w:sz w:val="28"/>
          <w:szCs w:val="28"/>
        </w:rPr>
        <w:t xml:space="preserve"> ярусу и верхнюю </w:t>
      </w:r>
      <w:proofErr w:type="spellStart"/>
      <w:r>
        <w:rPr>
          <w:sz w:val="28"/>
          <w:szCs w:val="28"/>
        </w:rPr>
        <w:t>фраменскую-турнейскому</w:t>
      </w:r>
      <w:proofErr w:type="spellEnd"/>
      <w:r>
        <w:rPr>
          <w:sz w:val="28"/>
          <w:szCs w:val="28"/>
        </w:rPr>
        <w:t xml:space="preserve"> ярусам. В строении участвуют осадочные и вулканогенно-осадочные породы: алевролиты, </w:t>
      </w:r>
      <w:proofErr w:type="spellStart"/>
      <w:r>
        <w:rPr>
          <w:sz w:val="28"/>
          <w:szCs w:val="28"/>
        </w:rPr>
        <w:t>туффиты</w:t>
      </w:r>
      <w:proofErr w:type="spellEnd"/>
      <w:r>
        <w:rPr>
          <w:sz w:val="28"/>
          <w:szCs w:val="28"/>
        </w:rPr>
        <w:t xml:space="preserve">, аргиллиты, кремнистые породы, яшмы, песчаники, реже встречаются линзы известняков и вулканогенные породы среднего и основного состава. </w:t>
      </w:r>
    </w:p>
    <w:p w14:paraId="16C67CA3" w14:textId="77777777" w:rsidR="00D6787D" w:rsidRPr="00D6787D" w:rsidRDefault="00D6787D" w:rsidP="00D6787D">
      <w:pPr>
        <w:ind w:firstLine="708"/>
        <w:jc w:val="both"/>
        <w:rPr>
          <w:i/>
          <w:iCs/>
          <w:sz w:val="28"/>
          <w:szCs w:val="28"/>
        </w:rPr>
      </w:pPr>
      <w:r w:rsidRPr="00D6787D">
        <w:rPr>
          <w:i/>
          <w:iCs/>
          <w:sz w:val="28"/>
          <w:szCs w:val="28"/>
        </w:rPr>
        <w:t>Каменноугольная система</w:t>
      </w:r>
    </w:p>
    <w:p w14:paraId="6E07BEC4" w14:textId="2044A88E" w:rsidR="00F43EE2" w:rsidRPr="00660CC9" w:rsidRDefault="00D6787D" w:rsidP="00660CC9">
      <w:pPr>
        <w:ind w:firstLine="708"/>
        <w:jc w:val="both"/>
        <w:rPr>
          <w:sz w:val="28"/>
          <w:szCs w:val="28"/>
        </w:rPr>
      </w:pPr>
      <w:r w:rsidRPr="00D6787D">
        <w:rPr>
          <w:sz w:val="28"/>
          <w:szCs w:val="28"/>
        </w:rPr>
        <w:t xml:space="preserve">Каменноугольные отложения занимают значительные площади в районе и представлены в основном нижним, реже средними отделами. В северо-Джунгарской зоне отложения </w:t>
      </w:r>
      <w:proofErr w:type="spellStart"/>
      <w:r w:rsidRPr="00D6787D">
        <w:rPr>
          <w:sz w:val="28"/>
          <w:szCs w:val="28"/>
        </w:rPr>
        <w:t>турнейского</w:t>
      </w:r>
      <w:proofErr w:type="spellEnd"/>
      <w:r w:rsidRPr="00D6787D">
        <w:rPr>
          <w:sz w:val="28"/>
          <w:szCs w:val="28"/>
        </w:rPr>
        <w:t xml:space="preserve"> яруса полностью подходят в </w:t>
      </w:r>
      <w:proofErr w:type="spellStart"/>
      <w:r w:rsidRPr="00D6787D">
        <w:rPr>
          <w:sz w:val="28"/>
          <w:szCs w:val="28"/>
        </w:rPr>
        <w:t>тастаускую</w:t>
      </w:r>
      <w:proofErr w:type="spellEnd"/>
      <w:r w:rsidRPr="00D6787D">
        <w:rPr>
          <w:sz w:val="28"/>
          <w:szCs w:val="28"/>
        </w:rPr>
        <w:t xml:space="preserve"> свиту, которая согласно перекрывается породами </w:t>
      </w:r>
      <w:proofErr w:type="spellStart"/>
      <w:r w:rsidRPr="00D6787D">
        <w:rPr>
          <w:sz w:val="28"/>
          <w:szCs w:val="28"/>
        </w:rPr>
        <w:t>визейского</w:t>
      </w:r>
      <w:proofErr w:type="spellEnd"/>
      <w:r w:rsidRPr="00D6787D">
        <w:rPr>
          <w:sz w:val="28"/>
          <w:szCs w:val="28"/>
        </w:rPr>
        <w:t xml:space="preserve"> яруса. Выше </w:t>
      </w:r>
      <w:proofErr w:type="gramStart"/>
      <w:r w:rsidRPr="00D6787D">
        <w:rPr>
          <w:sz w:val="28"/>
          <w:szCs w:val="28"/>
        </w:rPr>
        <w:t>с угловым и азимутальному несогласием</w:t>
      </w:r>
      <w:proofErr w:type="gramEnd"/>
      <w:r w:rsidRPr="00D6787D">
        <w:rPr>
          <w:sz w:val="28"/>
          <w:szCs w:val="28"/>
        </w:rPr>
        <w:t xml:space="preserve"> залегают толщи среднего карбоната.</w:t>
      </w:r>
    </w:p>
    <w:p w14:paraId="3A2E62A2" w14:textId="03EC62B6" w:rsidR="00D77B67" w:rsidRPr="00255F3D" w:rsidRDefault="00D77B67" w:rsidP="00D77B67">
      <w:pPr>
        <w:pStyle w:val="3"/>
        <w:rPr>
          <w:b w:val="0"/>
          <w:szCs w:val="28"/>
        </w:rPr>
      </w:pPr>
      <w:r>
        <w:rPr>
          <w:szCs w:val="28"/>
        </w:rPr>
        <w:t>3.2</w:t>
      </w:r>
      <w:r w:rsidRPr="00255F3D">
        <w:rPr>
          <w:szCs w:val="28"/>
        </w:rPr>
        <w:t xml:space="preserve">.2 </w:t>
      </w:r>
      <w:r w:rsidR="00236EA5">
        <w:rPr>
          <w:szCs w:val="28"/>
        </w:rPr>
        <w:t>Магматизм</w:t>
      </w:r>
    </w:p>
    <w:p w14:paraId="2A5B6C12" w14:textId="77777777" w:rsidR="00DA0D03" w:rsidRDefault="00236EA5" w:rsidP="00C0442C">
      <w:pPr>
        <w:ind w:firstLine="709"/>
        <w:jc w:val="both"/>
        <w:rPr>
          <w:sz w:val="28"/>
          <w:szCs w:val="28"/>
        </w:rPr>
      </w:pPr>
      <w:r w:rsidRPr="00236EA5">
        <w:rPr>
          <w:sz w:val="28"/>
          <w:szCs w:val="28"/>
        </w:rPr>
        <w:t>Интрузивные образования широко представлены в южной части Центрально-Джунгарской зоны и на водоразделе Главного-Северного хреб</w:t>
      </w:r>
      <w:r w:rsidR="00D6787D">
        <w:rPr>
          <w:sz w:val="28"/>
          <w:szCs w:val="28"/>
        </w:rPr>
        <w:t>т</w:t>
      </w:r>
      <w:r w:rsidRPr="00236EA5">
        <w:rPr>
          <w:sz w:val="28"/>
          <w:szCs w:val="28"/>
        </w:rPr>
        <w:t xml:space="preserve">а. Выделяются следующие интрузивные комплексы: </w:t>
      </w:r>
      <w:proofErr w:type="spellStart"/>
      <w:r w:rsidRPr="00236EA5">
        <w:rPr>
          <w:sz w:val="28"/>
          <w:szCs w:val="28"/>
        </w:rPr>
        <w:t>поздноордовиковский</w:t>
      </w:r>
      <w:proofErr w:type="spellEnd"/>
      <w:r w:rsidRPr="00236EA5">
        <w:rPr>
          <w:sz w:val="28"/>
          <w:szCs w:val="28"/>
        </w:rPr>
        <w:t xml:space="preserve"> гранитные, после </w:t>
      </w:r>
      <w:proofErr w:type="spellStart"/>
      <w:r w:rsidRPr="00236EA5">
        <w:rPr>
          <w:sz w:val="28"/>
          <w:szCs w:val="28"/>
        </w:rPr>
        <w:t>среднекаменноугольнольный</w:t>
      </w:r>
      <w:proofErr w:type="spellEnd"/>
      <w:r w:rsidRPr="00236EA5">
        <w:rPr>
          <w:sz w:val="28"/>
          <w:szCs w:val="28"/>
        </w:rPr>
        <w:t xml:space="preserve"> гипербазитовый, пермский </w:t>
      </w:r>
      <w:proofErr w:type="spellStart"/>
      <w:r w:rsidRPr="00236EA5">
        <w:rPr>
          <w:sz w:val="28"/>
          <w:szCs w:val="28"/>
        </w:rPr>
        <w:t>лепсинский</w:t>
      </w:r>
      <w:proofErr w:type="spellEnd"/>
      <w:r w:rsidRPr="00236EA5">
        <w:rPr>
          <w:sz w:val="28"/>
          <w:szCs w:val="28"/>
        </w:rPr>
        <w:t xml:space="preserve"> комплекс гранитов, нижнепермский субвулканический и посл</w:t>
      </w:r>
      <w:r w:rsidR="00D6787D">
        <w:rPr>
          <w:sz w:val="28"/>
          <w:szCs w:val="28"/>
        </w:rPr>
        <w:t>е</w:t>
      </w:r>
      <w:r w:rsidRPr="00236EA5">
        <w:rPr>
          <w:sz w:val="28"/>
          <w:szCs w:val="28"/>
        </w:rPr>
        <w:t xml:space="preserve"> нижнепермский комплекс малых </w:t>
      </w:r>
      <w:proofErr w:type="spellStart"/>
      <w:r w:rsidRPr="00236EA5">
        <w:rPr>
          <w:sz w:val="28"/>
          <w:szCs w:val="28"/>
        </w:rPr>
        <w:t>интрузий</w:t>
      </w:r>
      <w:proofErr w:type="spellEnd"/>
      <w:r w:rsidRPr="00236EA5">
        <w:rPr>
          <w:sz w:val="28"/>
          <w:szCs w:val="28"/>
        </w:rPr>
        <w:t xml:space="preserve"> сложного состава.</w:t>
      </w:r>
      <w:r w:rsidR="00DA0D03">
        <w:rPr>
          <w:sz w:val="28"/>
          <w:szCs w:val="28"/>
        </w:rPr>
        <w:t xml:space="preserve"> </w:t>
      </w:r>
    </w:p>
    <w:p w14:paraId="486295BE" w14:textId="050317E5" w:rsidR="00D652DE" w:rsidRPr="00D652DE" w:rsidRDefault="00DA0D03" w:rsidP="00660CC9">
      <w:pPr>
        <w:ind w:firstLine="709"/>
        <w:jc w:val="both"/>
        <w:rPr>
          <w:sz w:val="28"/>
          <w:szCs w:val="28"/>
        </w:rPr>
      </w:pPr>
      <w:proofErr w:type="spellStart"/>
      <w:r>
        <w:rPr>
          <w:sz w:val="28"/>
          <w:szCs w:val="28"/>
        </w:rPr>
        <w:t>Дайковая</w:t>
      </w:r>
      <w:proofErr w:type="spellEnd"/>
      <w:r>
        <w:rPr>
          <w:sz w:val="28"/>
          <w:szCs w:val="28"/>
        </w:rPr>
        <w:t xml:space="preserve"> серия </w:t>
      </w:r>
      <w:proofErr w:type="spellStart"/>
      <w:r>
        <w:rPr>
          <w:sz w:val="28"/>
          <w:szCs w:val="28"/>
        </w:rPr>
        <w:t>позднеордовиковского</w:t>
      </w:r>
      <w:proofErr w:type="spellEnd"/>
      <w:r>
        <w:rPr>
          <w:sz w:val="28"/>
          <w:szCs w:val="28"/>
        </w:rPr>
        <w:t xml:space="preserve"> </w:t>
      </w:r>
      <w:proofErr w:type="spellStart"/>
      <w:r>
        <w:rPr>
          <w:sz w:val="28"/>
          <w:szCs w:val="28"/>
        </w:rPr>
        <w:t>комплеска</w:t>
      </w:r>
      <w:proofErr w:type="spellEnd"/>
      <w:r>
        <w:rPr>
          <w:sz w:val="28"/>
          <w:szCs w:val="28"/>
        </w:rPr>
        <w:t xml:space="preserve"> представлена диоритовыми порфиритами и габбро-диабазами. Маломощные небольшие протяжённости дайки прорывают </w:t>
      </w:r>
      <w:proofErr w:type="spellStart"/>
      <w:r>
        <w:rPr>
          <w:sz w:val="28"/>
          <w:szCs w:val="28"/>
        </w:rPr>
        <w:t>Басканский</w:t>
      </w:r>
      <w:proofErr w:type="spellEnd"/>
      <w:r>
        <w:rPr>
          <w:sz w:val="28"/>
          <w:szCs w:val="28"/>
        </w:rPr>
        <w:t xml:space="preserve"> интрузив и вмещающие породы </w:t>
      </w:r>
      <w:proofErr w:type="spellStart"/>
      <w:r>
        <w:rPr>
          <w:sz w:val="28"/>
          <w:szCs w:val="28"/>
        </w:rPr>
        <w:t>вблиз</w:t>
      </w:r>
      <w:proofErr w:type="spellEnd"/>
      <w:r>
        <w:rPr>
          <w:sz w:val="28"/>
          <w:szCs w:val="28"/>
        </w:rPr>
        <w:t xml:space="preserve"> массива. В </w:t>
      </w:r>
      <w:proofErr w:type="spellStart"/>
      <w:r>
        <w:rPr>
          <w:sz w:val="28"/>
          <w:szCs w:val="28"/>
        </w:rPr>
        <w:t>гранито</w:t>
      </w:r>
      <w:proofErr w:type="spellEnd"/>
      <w:r>
        <w:rPr>
          <w:sz w:val="28"/>
          <w:szCs w:val="28"/>
        </w:rPr>
        <w:t xml:space="preserve">-гнейсах в небольшом количестве встречаются кварцевые жила, с которыми связано полиметаллические и золотое оруденение. </w:t>
      </w:r>
    </w:p>
    <w:p w14:paraId="0917748A" w14:textId="1E938DD4" w:rsidR="00D77B67" w:rsidRPr="00255F3D" w:rsidRDefault="00D77B67" w:rsidP="00D77B67">
      <w:pPr>
        <w:pStyle w:val="3"/>
        <w:rPr>
          <w:b w:val="0"/>
          <w:szCs w:val="28"/>
        </w:rPr>
      </w:pPr>
      <w:r>
        <w:rPr>
          <w:szCs w:val="28"/>
        </w:rPr>
        <w:t>3.2</w:t>
      </w:r>
      <w:r w:rsidRPr="00255F3D">
        <w:rPr>
          <w:szCs w:val="28"/>
        </w:rPr>
        <w:t xml:space="preserve">.3 Тектоника </w:t>
      </w:r>
    </w:p>
    <w:p w14:paraId="63DE95CB" w14:textId="3346CB00" w:rsidR="00D77B67" w:rsidRDefault="00236EA5" w:rsidP="00126A21">
      <w:pPr>
        <w:ind w:firstLine="709"/>
        <w:jc w:val="both"/>
        <w:rPr>
          <w:sz w:val="28"/>
          <w:szCs w:val="28"/>
        </w:rPr>
      </w:pPr>
      <w:r w:rsidRPr="00236EA5">
        <w:rPr>
          <w:sz w:val="28"/>
          <w:szCs w:val="28"/>
        </w:rPr>
        <w:t>Общий тектонический облик терр</w:t>
      </w:r>
      <w:r w:rsidR="00D6787D">
        <w:rPr>
          <w:sz w:val="28"/>
          <w:szCs w:val="28"/>
        </w:rPr>
        <w:t>и</w:t>
      </w:r>
      <w:r w:rsidRPr="00236EA5">
        <w:rPr>
          <w:sz w:val="28"/>
          <w:szCs w:val="28"/>
        </w:rPr>
        <w:t xml:space="preserve">торий Северо-Восточной Джунгарии обусловлен наложением равномерных и различных по характеру тектонических процессов. Здесь выделяются три качественно различные </w:t>
      </w:r>
      <w:proofErr w:type="spellStart"/>
      <w:r w:rsidRPr="00236EA5">
        <w:rPr>
          <w:sz w:val="28"/>
          <w:szCs w:val="28"/>
        </w:rPr>
        <w:t>стуктурных</w:t>
      </w:r>
      <w:proofErr w:type="spellEnd"/>
      <w:r w:rsidRPr="00236EA5">
        <w:rPr>
          <w:sz w:val="28"/>
          <w:szCs w:val="28"/>
        </w:rPr>
        <w:t xml:space="preserve"> комплексов: </w:t>
      </w:r>
      <w:proofErr w:type="spellStart"/>
      <w:r w:rsidRPr="00236EA5">
        <w:rPr>
          <w:sz w:val="28"/>
          <w:szCs w:val="28"/>
        </w:rPr>
        <w:t>полеозойский</w:t>
      </w:r>
      <w:proofErr w:type="spellEnd"/>
      <w:r w:rsidRPr="00236EA5">
        <w:rPr>
          <w:sz w:val="28"/>
          <w:szCs w:val="28"/>
        </w:rPr>
        <w:t xml:space="preserve"> геосинклинальный и </w:t>
      </w:r>
      <w:proofErr w:type="spellStart"/>
      <w:r w:rsidRPr="00236EA5">
        <w:rPr>
          <w:sz w:val="28"/>
          <w:szCs w:val="28"/>
        </w:rPr>
        <w:t>орогенный</w:t>
      </w:r>
      <w:proofErr w:type="spellEnd"/>
      <w:r w:rsidRPr="00236EA5">
        <w:rPr>
          <w:sz w:val="28"/>
          <w:szCs w:val="28"/>
        </w:rPr>
        <w:t xml:space="preserve"> и альпийский </w:t>
      </w:r>
      <w:proofErr w:type="spellStart"/>
      <w:r w:rsidRPr="00236EA5">
        <w:rPr>
          <w:sz w:val="28"/>
          <w:szCs w:val="28"/>
        </w:rPr>
        <w:t>постгеосинклинальный</w:t>
      </w:r>
      <w:proofErr w:type="spellEnd"/>
      <w:r w:rsidRPr="00236EA5">
        <w:rPr>
          <w:sz w:val="28"/>
          <w:szCs w:val="28"/>
        </w:rPr>
        <w:t xml:space="preserve">. В Северо-Восточной Джунгарии выделены следующие основные структуры: Центрально-Джунгарский </w:t>
      </w:r>
      <w:proofErr w:type="spellStart"/>
      <w:r w:rsidRPr="00236EA5">
        <w:rPr>
          <w:sz w:val="28"/>
          <w:szCs w:val="28"/>
        </w:rPr>
        <w:t>антиклинории</w:t>
      </w:r>
      <w:proofErr w:type="spellEnd"/>
      <w:r w:rsidRPr="00236EA5">
        <w:rPr>
          <w:sz w:val="28"/>
          <w:szCs w:val="28"/>
        </w:rPr>
        <w:t xml:space="preserve">, Северо-Джунгарский и </w:t>
      </w:r>
      <w:proofErr w:type="spellStart"/>
      <w:r w:rsidRPr="00236EA5">
        <w:rPr>
          <w:sz w:val="28"/>
          <w:szCs w:val="28"/>
        </w:rPr>
        <w:t>Бороталинский</w:t>
      </w:r>
      <w:proofErr w:type="spellEnd"/>
      <w:r w:rsidRPr="00236EA5">
        <w:rPr>
          <w:sz w:val="28"/>
          <w:szCs w:val="28"/>
        </w:rPr>
        <w:t xml:space="preserve"> </w:t>
      </w:r>
      <w:proofErr w:type="spellStart"/>
      <w:r w:rsidRPr="00236EA5">
        <w:rPr>
          <w:sz w:val="28"/>
          <w:szCs w:val="28"/>
        </w:rPr>
        <w:t>синклинории</w:t>
      </w:r>
      <w:proofErr w:type="spellEnd"/>
      <w:r w:rsidRPr="00236EA5">
        <w:rPr>
          <w:sz w:val="28"/>
          <w:szCs w:val="28"/>
        </w:rPr>
        <w:t>, этим же названием соответствует структурно-формационные зоны.</w:t>
      </w:r>
    </w:p>
    <w:p w14:paraId="69F9BEA1" w14:textId="4239F60E" w:rsidR="00442B58" w:rsidRDefault="00442B58">
      <w:pPr>
        <w:widowControl/>
        <w:autoSpaceDE/>
        <w:autoSpaceDN/>
        <w:adjustRightInd/>
        <w:rPr>
          <w:sz w:val="28"/>
          <w:szCs w:val="28"/>
        </w:rPr>
      </w:pPr>
    </w:p>
    <w:p w14:paraId="64C85266" w14:textId="77777777" w:rsidR="00FF4A65" w:rsidRDefault="00FF4A65">
      <w:pPr>
        <w:widowControl/>
        <w:autoSpaceDE/>
        <w:autoSpaceDN/>
        <w:adjustRightInd/>
        <w:rPr>
          <w:sz w:val="28"/>
          <w:szCs w:val="28"/>
        </w:rPr>
      </w:pPr>
    </w:p>
    <w:p w14:paraId="562334E7" w14:textId="77777777" w:rsidR="00FF4A65" w:rsidRDefault="00FF4A65">
      <w:pPr>
        <w:widowControl/>
        <w:autoSpaceDE/>
        <w:autoSpaceDN/>
        <w:adjustRightInd/>
        <w:rPr>
          <w:sz w:val="28"/>
          <w:szCs w:val="28"/>
        </w:rPr>
      </w:pPr>
    </w:p>
    <w:p w14:paraId="57DBC20A" w14:textId="77777777" w:rsidR="00660CC9" w:rsidRDefault="00660CC9">
      <w:pPr>
        <w:widowControl/>
        <w:autoSpaceDE/>
        <w:autoSpaceDN/>
        <w:adjustRightInd/>
        <w:rPr>
          <w:sz w:val="28"/>
          <w:szCs w:val="28"/>
        </w:rPr>
      </w:pPr>
    </w:p>
    <w:p w14:paraId="0AAF1F58" w14:textId="77777777" w:rsidR="00660CC9" w:rsidRDefault="00660CC9">
      <w:pPr>
        <w:widowControl/>
        <w:autoSpaceDE/>
        <w:autoSpaceDN/>
        <w:adjustRightInd/>
        <w:rPr>
          <w:sz w:val="28"/>
          <w:szCs w:val="28"/>
        </w:rPr>
      </w:pPr>
    </w:p>
    <w:p w14:paraId="470EC98B" w14:textId="77777777" w:rsidR="00660CC9" w:rsidRDefault="00660CC9">
      <w:pPr>
        <w:widowControl/>
        <w:autoSpaceDE/>
        <w:autoSpaceDN/>
        <w:adjustRightInd/>
        <w:rPr>
          <w:sz w:val="28"/>
          <w:szCs w:val="28"/>
        </w:rPr>
      </w:pPr>
    </w:p>
    <w:p w14:paraId="722F41C7" w14:textId="77777777" w:rsidR="00660CC9" w:rsidRDefault="00660CC9">
      <w:pPr>
        <w:widowControl/>
        <w:autoSpaceDE/>
        <w:autoSpaceDN/>
        <w:adjustRightInd/>
        <w:rPr>
          <w:sz w:val="28"/>
          <w:szCs w:val="28"/>
        </w:rPr>
      </w:pPr>
    </w:p>
    <w:p w14:paraId="71B09AC1" w14:textId="77777777" w:rsidR="00660CC9" w:rsidRDefault="00660CC9">
      <w:pPr>
        <w:widowControl/>
        <w:autoSpaceDE/>
        <w:autoSpaceDN/>
        <w:adjustRightInd/>
        <w:rPr>
          <w:sz w:val="28"/>
          <w:szCs w:val="28"/>
        </w:rPr>
      </w:pPr>
    </w:p>
    <w:p w14:paraId="2D13141C" w14:textId="77777777" w:rsidR="00B53F85" w:rsidRDefault="003D2345" w:rsidP="00442B58">
      <w:pPr>
        <w:pStyle w:val="1"/>
      </w:pPr>
      <w:bookmarkStart w:id="10" w:name="_Toc121213592"/>
      <w:r w:rsidRPr="00442B58">
        <w:lastRenderedPageBreak/>
        <w:t>4</w:t>
      </w:r>
      <w:r w:rsidR="00442B58" w:rsidRPr="00442B58">
        <w:t xml:space="preserve"> </w:t>
      </w:r>
      <w:r w:rsidR="00442B58">
        <w:t>ГЕОЛОГИЧЕСКОЕ ЗАДАНИЕ</w:t>
      </w:r>
      <w:bookmarkEnd w:id="10"/>
    </w:p>
    <w:p w14:paraId="4FF7460B" w14:textId="77777777" w:rsidR="00B60D87" w:rsidRPr="00B60D87" w:rsidRDefault="00B60D87" w:rsidP="00B60D87"/>
    <w:p w14:paraId="5C4705F6" w14:textId="77777777" w:rsidR="0035414B" w:rsidRPr="005D2565" w:rsidRDefault="0035414B" w:rsidP="0035414B">
      <w:pPr>
        <w:ind w:firstLine="709"/>
        <w:jc w:val="both"/>
        <w:rPr>
          <w:sz w:val="28"/>
          <w:szCs w:val="28"/>
        </w:rPr>
      </w:pPr>
      <w:r w:rsidRPr="005D2565">
        <w:rPr>
          <w:sz w:val="28"/>
          <w:szCs w:val="28"/>
        </w:rPr>
        <w:t>Отрасль: Цветные металлы</w:t>
      </w:r>
    </w:p>
    <w:p w14:paraId="2BBC92C6" w14:textId="111BA8CA" w:rsidR="0035414B" w:rsidRPr="003F52F7" w:rsidRDefault="0035414B" w:rsidP="0035414B">
      <w:pPr>
        <w:ind w:firstLine="709"/>
        <w:jc w:val="both"/>
        <w:rPr>
          <w:sz w:val="28"/>
          <w:szCs w:val="28"/>
        </w:rPr>
      </w:pPr>
      <w:r w:rsidRPr="003F52F7">
        <w:rPr>
          <w:sz w:val="28"/>
          <w:szCs w:val="28"/>
        </w:rPr>
        <w:t>Полезное ископаемое:</w:t>
      </w:r>
      <w:r w:rsidR="00D25F15">
        <w:rPr>
          <w:sz w:val="28"/>
          <w:szCs w:val="28"/>
        </w:rPr>
        <w:t xml:space="preserve"> </w:t>
      </w:r>
      <w:r w:rsidR="00F0544E">
        <w:rPr>
          <w:sz w:val="28"/>
          <w:szCs w:val="28"/>
        </w:rPr>
        <w:t>золото</w:t>
      </w:r>
    </w:p>
    <w:p w14:paraId="7C5778B0" w14:textId="06F3783E" w:rsidR="0035414B" w:rsidRPr="003F52F7" w:rsidRDefault="0035414B" w:rsidP="0035414B">
      <w:pPr>
        <w:ind w:firstLine="709"/>
        <w:jc w:val="both"/>
        <w:rPr>
          <w:sz w:val="28"/>
          <w:szCs w:val="28"/>
        </w:rPr>
      </w:pPr>
      <w:r w:rsidRPr="003F52F7">
        <w:rPr>
          <w:sz w:val="28"/>
          <w:szCs w:val="28"/>
        </w:rPr>
        <w:t xml:space="preserve">Наименование объекта: </w:t>
      </w:r>
      <w:proofErr w:type="spellStart"/>
      <w:r w:rsidR="00425071">
        <w:rPr>
          <w:sz w:val="28"/>
          <w:szCs w:val="28"/>
        </w:rPr>
        <w:t>Шет-Тентек</w:t>
      </w:r>
      <w:proofErr w:type="spellEnd"/>
    </w:p>
    <w:p w14:paraId="42BDF212" w14:textId="77777777" w:rsidR="004D40E5" w:rsidRDefault="0035414B" w:rsidP="004D40E5">
      <w:pPr>
        <w:ind w:firstLine="709"/>
        <w:jc w:val="both"/>
        <w:rPr>
          <w:sz w:val="28"/>
          <w:szCs w:val="28"/>
        </w:rPr>
      </w:pPr>
      <w:r w:rsidRPr="003F52F7">
        <w:rPr>
          <w:sz w:val="28"/>
          <w:szCs w:val="28"/>
        </w:rPr>
        <w:t>Номер</w:t>
      </w:r>
      <w:r w:rsidR="004D40E5">
        <w:rPr>
          <w:sz w:val="28"/>
          <w:szCs w:val="28"/>
        </w:rPr>
        <w:t>а блоков:</w:t>
      </w:r>
    </w:p>
    <w:p w14:paraId="526BD443" w14:textId="77777777" w:rsidR="00425071" w:rsidRPr="00FF4A65" w:rsidRDefault="00425071" w:rsidP="003F48CE">
      <w:pPr>
        <w:ind w:firstLine="709"/>
        <w:jc w:val="both"/>
        <w:rPr>
          <w:sz w:val="28"/>
          <w:szCs w:val="40"/>
          <w:lang w:val="en-US"/>
        </w:rPr>
      </w:pPr>
      <w:r w:rsidRPr="00E63262">
        <w:rPr>
          <w:sz w:val="28"/>
          <w:szCs w:val="40"/>
          <w:lang w:val="en-US"/>
        </w:rPr>
        <w:t>L</w:t>
      </w:r>
      <w:r w:rsidRPr="00425071">
        <w:rPr>
          <w:sz w:val="28"/>
          <w:szCs w:val="40"/>
          <w:lang w:val="en-US"/>
        </w:rPr>
        <w:t>-44-79-10</w:t>
      </w:r>
      <w:r>
        <w:rPr>
          <w:sz w:val="28"/>
          <w:szCs w:val="40"/>
          <w:lang w:val="en-US"/>
        </w:rPr>
        <w:t>g</w:t>
      </w:r>
      <w:r w:rsidRPr="00425071">
        <w:rPr>
          <w:sz w:val="28"/>
          <w:szCs w:val="40"/>
          <w:lang w:val="en-US"/>
        </w:rPr>
        <w:t>-5</w:t>
      </w:r>
      <w:r>
        <w:rPr>
          <w:sz w:val="28"/>
          <w:szCs w:val="40"/>
          <w:lang w:val="en-US"/>
        </w:rPr>
        <w:t>b</w:t>
      </w:r>
      <w:r w:rsidRPr="00425071">
        <w:rPr>
          <w:sz w:val="28"/>
          <w:szCs w:val="40"/>
          <w:lang w:val="en-US"/>
        </w:rPr>
        <w:t xml:space="preserve">-12; </w:t>
      </w:r>
    </w:p>
    <w:p w14:paraId="58EB018B" w14:textId="77777777" w:rsidR="00425071" w:rsidRPr="00FF4A65" w:rsidRDefault="00425071" w:rsidP="003F48CE">
      <w:pPr>
        <w:ind w:firstLine="709"/>
        <w:jc w:val="both"/>
        <w:rPr>
          <w:szCs w:val="28"/>
          <w:lang w:val="en-US"/>
        </w:rPr>
      </w:pPr>
      <w:r w:rsidRPr="00E63262">
        <w:rPr>
          <w:sz w:val="28"/>
          <w:szCs w:val="28"/>
          <w:lang w:val="en-US"/>
        </w:rPr>
        <w:t>L</w:t>
      </w:r>
      <w:r w:rsidRPr="00FF4A65">
        <w:rPr>
          <w:sz w:val="28"/>
          <w:szCs w:val="28"/>
          <w:lang w:val="en-US"/>
        </w:rPr>
        <w:t>-44-79-10</w:t>
      </w:r>
      <w:r>
        <w:rPr>
          <w:sz w:val="28"/>
          <w:szCs w:val="28"/>
          <w:lang w:val="en-US"/>
        </w:rPr>
        <w:t>g</w:t>
      </w:r>
      <w:r w:rsidRPr="00FF4A65">
        <w:rPr>
          <w:sz w:val="28"/>
          <w:szCs w:val="28"/>
          <w:lang w:val="en-US"/>
        </w:rPr>
        <w:t>-5</w:t>
      </w:r>
      <w:r>
        <w:rPr>
          <w:sz w:val="28"/>
          <w:szCs w:val="28"/>
          <w:lang w:val="en-US"/>
        </w:rPr>
        <w:t>b</w:t>
      </w:r>
      <w:r w:rsidRPr="00FF4A65">
        <w:rPr>
          <w:sz w:val="28"/>
          <w:szCs w:val="28"/>
          <w:lang w:val="en-US"/>
        </w:rPr>
        <w:t>-13;</w:t>
      </w:r>
      <w:r w:rsidRPr="00FF4A65">
        <w:rPr>
          <w:szCs w:val="28"/>
          <w:lang w:val="en-US"/>
        </w:rPr>
        <w:t xml:space="preserve"> </w:t>
      </w:r>
    </w:p>
    <w:p w14:paraId="059B91B8" w14:textId="77777777" w:rsidR="00425071" w:rsidRPr="00FF4A65" w:rsidRDefault="00425071" w:rsidP="003F48CE">
      <w:pPr>
        <w:ind w:firstLine="709"/>
        <w:jc w:val="both"/>
        <w:rPr>
          <w:sz w:val="28"/>
          <w:szCs w:val="28"/>
          <w:lang w:val="en-US"/>
        </w:rPr>
      </w:pPr>
      <w:r w:rsidRPr="00E63262">
        <w:rPr>
          <w:sz w:val="28"/>
          <w:szCs w:val="28"/>
          <w:lang w:val="en-US"/>
        </w:rPr>
        <w:t>L</w:t>
      </w:r>
      <w:r w:rsidRPr="00FF4A65">
        <w:rPr>
          <w:sz w:val="28"/>
          <w:szCs w:val="28"/>
          <w:lang w:val="en-US"/>
        </w:rPr>
        <w:t>-44-79-10</w:t>
      </w:r>
      <w:r>
        <w:rPr>
          <w:sz w:val="28"/>
          <w:szCs w:val="28"/>
          <w:lang w:val="en-US"/>
        </w:rPr>
        <w:t>g</w:t>
      </w:r>
      <w:r w:rsidRPr="00FF4A65">
        <w:rPr>
          <w:sz w:val="28"/>
          <w:szCs w:val="28"/>
          <w:lang w:val="en-US"/>
        </w:rPr>
        <w:t>-5</w:t>
      </w:r>
      <w:r>
        <w:rPr>
          <w:sz w:val="28"/>
          <w:szCs w:val="28"/>
          <w:lang w:val="en-US"/>
        </w:rPr>
        <w:t>b</w:t>
      </w:r>
      <w:r w:rsidRPr="00FF4A65">
        <w:rPr>
          <w:sz w:val="28"/>
          <w:szCs w:val="28"/>
          <w:lang w:val="en-US"/>
        </w:rPr>
        <w:t xml:space="preserve">-17; </w:t>
      </w:r>
    </w:p>
    <w:p w14:paraId="643EF7BA" w14:textId="77777777" w:rsidR="00425071" w:rsidRPr="00FF4A65" w:rsidRDefault="00425071" w:rsidP="003F48CE">
      <w:pPr>
        <w:ind w:firstLine="709"/>
        <w:jc w:val="both"/>
        <w:rPr>
          <w:sz w:val="28"/>
          <w:szCs w:val="28"/>
          <w:lang w:val="en-US"/>
        </w:rPr>
      </w:pPr>
      <w:r w:rsidRPr="00E63262">
        <w:rPr>
          <w:sz w:val="28"/>
          <w:szCs w:val="28"/>
          <w:lang w:val="en-US"/>
        </w:rPr>
        <w:t>L</w:t>
      </w:r>
      <w:r w:rsidRPr="00FF4A65">
        <w:rPr>
          <w:sz w:val="28"/>
          <w:szCs w:val="28"/>
          <w:lang w:val="en-US"/>
        </w:rPr>
        <w:t>-44-79-10</w:t>
      </w:r>
      <w:r>
        <w:rPr>
          <w:sz w:val="28"/>
          <w:szCs w:val="28"/>
          <w:lang w:val="en-US"/>
        </w:rPr>
        <w:t>g</w:t>
      </w:r>
      <w:r w:rsidRPr="00FF4A65">
        <w:rPr>
          <w:sz w:val="28"/>
          <w:szCs w:val="28"/>
          <w:lang w:val="en-US"/>
        </w:rPr>
        <w:t>-5</w:t>
      </w:r>
      <w:r>
        <w:rPr>
          <w:sz w:val="28"/>
          <w:szCs w:val="28"/>
          <w:lang w:val="en-US"/>
        </w:rPr>
        <w:t>b</w:t>
      </w:r>
      <w:r w:rsidRPr="00FF4A65">
        <w:rPr>
          <w:sz w:val="28"/>
          <w:szCs w:val="28"/>
          <w:lang w:val="en-US"/>
        </w:rPr>
        <w:t xml:space="preserve">-22. </w:t>
      </w:r>
    </w:p>
    <w:p w14:paraId="3233A6F4" w14:textId="3C31F98A" w:rsidR="003F48CE" w:rsidRDefault="0035414B" w:rsidP="003F48CE">
      <w:pPr>
        <w:ind w:firstLine="709"/>
        <w:jc w:val="both"/>
        <w:rPr>
          <w:sz w:val="28"/>
          <w:szCs w:val="28"/>
        </w:rPr>
      </w:pPr>
      <w:r w:rsidRPr="003F52F7">
        <w:rPr>
          <w:sz w:val="28"/>
          <w:szCs w:val="28"/>
        </w:rPr>
        <w:t>Место</w:t>
      </w:r>
      <w:r w:rsidR="00723AA8">
        <w:rPr>
          <w:sz w:val="28"/>
          <w:szCs w:val="28"/>
        </w:rPr>
        <w:t xml:space="preserve">нахождения объекта: </w:t>
      </w:r>
      <w:proofErr w:type="spellStart"/>
      <w:r w:rsidR="00CC1007">
        <w:rPr>
          <w:sz w:val="28"/>
          <w:szCs w:val="28"/>
        </w:rPr>
        <w:t>Жетисуская</w:t>
      </w:r>
      <w:proofErr w:type="spellEnd"/>
      <w:r w:rsidR="00DA0D03">
        <w:rPr>
          <w:sz w:val="28"/>
          <w:szCs w:val="28"/>
        </w:rPr>
        <w:t xml:space="preserve"> обл</w:t>
      </w:r>
      <w:r w:rsidR="00FF2723">
        <w:rPr>
          <w:sz w:val="28"/>
          <w:szCs w:val="28"/>
        </w:rPr>
        <w:t>асть.</w:t>
      </w:r>
    </w:p>
    <w:p w14:paraId="1EEFA96B" w14:textId="42D24095" w:rsidR="00D25F15" w:rsidRDefault="00D25F15" w:rsidP="003F48CE">
      <w:pPr>
        <w:ind w:firstLine="709"/>
        <w:jc w:val="both"/>
        <w:rPr>
          <w:sz w:val="28"/>
          <w:szCs w:val="28"/>
        </w:rPr>
      </w:pPr>
      <w:r>
        <w:rPr>
          <w:sz w:val="28"/>
          <w:szCs w:val="28"/>
        </w:rPr>
        <w:t xml:space="preserve">Основание на составление плана разведки: получение ТОО права недропользования Лицензии </w:t>
      </w:r>
      <w:r w:rsidRPr="00E63262">
        <w:rPr>
          <w:sz w:val="28"/>
          <w:szCs w:val="28"/>
          <w:lang/>
        </w:rPr>
        <w:t>№39</w:t>
      </w:r>
      <w:r w:rsidR="00425071">
        <w:rPr>
          <w:sz w:val="28"/>
          <w:szCs w:val="28"/>
          <w:lang/>
        </w:rPr>
        <w:t>74</w:t>
      </w:r>
      <w:r w:rsidRPr="00E63262">
        <w:rPr>
          <w:sz w:val="28"/>
          <w:szCs w:val="28"/>
          <w:lang/>
        </w:rPr>
        <w:t>-EL от «0</w:t>
      </w:r>
      <w:r w:rsidR="00425071">
        <w:rPr>
          <w:sz w:val="28"/>
          <w:szCs w:val="28"/>
          <w:lang/>
        </w:rPr>
        <w:t>8</w:t>
      </w:r>
      <w:r w:rsidRPr="00E63262">
        <w:rPr>
          <w:sz w:val="28"/>
          <w:szCs w:val="28"/>
          <w:lang/>
        </w:rPr>
        <w:t>» января 2026</w:t>
      </w:r>
      <w:r>
        <w:rPr>
          <w:sz w:val="28"/>
          <w:szCs w:val="28"/>
          <w:lang/>
        </w:rPr>
        <w:t xml:space="preserve"> года </w:t>
      </w:r>
      <w:r>
        <w:rPr>
          <w:sz w:val="28"/>
          <w:szCs w:val="28"/>
        </w:rPr>
        <w:t>на разведку твердых полезных ископаемых в пределах геологических блоков.</w:t>
      </w:r>
    </w:p>
    <w:p w14:paraId="0298BE1A" w14:textId="77777777" w:rsidR="005036E2" w:rsidRPr="005D2565" w:rsidRDefault="005036E2" w:rsidP="005036E2">
      <w:pPr>
        <w:ind w:firstLine="709"/>
        <w:jc w:val="both"/>
        <w:rPr>
          <w:sz w:val="28"/>
          <w:szCs w:val="28"/>
        </w:rPr>
      </w:pPr>
    </w:p>
    <w:p w14:paraId="38C1AEA8" w14:textId="7EEF77FD" w:rsidR="0035414B" w:rsidRPr="003F52F7" w:rsidRDefault="005D2565" w:rsidP="005036E2">
      <w:pPr>
        <w:ind w:firstLine="709"/>
        <w:jc w:val="both"/>
        <w:rPr>
          <w:sz w:val="28"/>
          <w:szCs w:val="28"/>
        </w:rPr>
      </w:pPr>
      <w:r w:rsidRPr="00FF2723">
        <w:rPr>
          <w:b/>
          <w:bCs/>
          <w:sz w:val="28"/>
          <w:szCs w:val="28"/>
        </w:rPr>
        <w:t>4.1</w:t>
      </w:r>
      <w:r w:rsidR="0035414B" w:rsidRPr="00FF2723">
        <w:rPr>
          <w:b/>
          <w:bCs/>
          <w:sz w:val="28"/>
          <w:szCs w:val="28"/>
        </w:rPr>
        <w:t>.</w:t>
      </w:r>
      <w:r w:rsidR="0035414B" w:rsidRPr="005D2565">
        <w:rPr>
          <w:sz w:val="28"/>
          <w:szCs w:val="28"/>
        </w:rPr>
        <w:t xml:space="preserve"> </w:t>
      </w:r>
      <w:bookmarkStart w:id="11" w:name="_Hlk231985410"/>
      <w:r w:rsidR="0035414B" w:rsidRPr="005036E2">
        <w:rPr>
          <w:b/>
          <w:sz w:val="28"/>
          <w:szCs w:val="28"/>
        </w:rPr>
        <w:t>Целевое назначение работ, пространственные границы объекта, основные поисковые параметры</w:t>
      </w:r>
      <w:r w:rsidR="0035414B" w:rsidRPr="005D2565">
        <w:rPr>
          <w:sz w:val="28"/>
          <w:szCs w:val="28"/>
        </w:rPr>
        <w:t>:</w:t>
      </w:r>
      <w:r w:rsidR="0035414B" w:rsidRPr="003F52F7">
        <w:rPr>
          <w:sz w:val="28"/>
          <w:szCs w:val="28"/>
        </w:rPr>
        <w:t xml:space="preserve"> «Проведение поисково-оценочных и геологоразведочных работ на</w:t>
      </w:r>
      <w:r w:rsidR="0035414B">
        <w:rPr>
          <w:sz w:val="28"/>
          <w:szCs w:val="28"/>
        </w:rPr>
        <w:t xml:space="preserve"> </w:t>
      </w:r>
      <w:r w:rsidR="00723AA8">
        <w:rPr>
          <w:sz w:val="28"/>
          <w:szCs w:val="28"/>
        </w:rPr>
        <w:t xml:space="preserve">участке </w:t>
      </w:r>
      <w:proofErr w:type="spellStart"/>
      <w:r w:rsidR="00425071">
        <w:rPr>
          <w:sz w:val="28"/>
          <w:szCs w:val="28"/>
        </w:rPr>
        <w:t>Шет-Тентек</w:t>
      </w:r>
      <w:proofErr w:type="spellEnd"/>
      <w:r w:rsidR="00D25F15">
        <w:rPr>
          <w:sz w:val="28"/>
          <w:szCs w:val="28"/>
        </w:rPr>
        <w:t xml:space="preserve"> </w:t>
      </w:r>
      <w:bookmarkEnd w:id="11"/>
      <w:proofErr w:type="spellStart"/>
      <w:r w:rsidR="00CC1007">
        <w:rPr>
          <w:sz w:val="28"/>
          <w:szCs w:val="28"/>
        </w:rPr>
        <w:t>Жетисуская</w:t>
      </w:r>
      <w:proofErr w:type="spellEnd"/>
      <w:r w:rsidR="00D25F15">
        <w:rPr>
          <w:sz w:val="28"/>
          <w:szCs w:val="28"/>
        </w:rPr>
        <w:t xml:space="preserve"> </w:t>
      </w:r>
      <w:r w:rsidR="00223D58">
        <w:rPr>
          <w:sz w:val="28"/>
          <w:szCs w:val="28"/>
        </w:rPr>
        <w:t>область</w:t>
      </w:r>
      <w:r w:rsidR="00223D58" w:rsidRPr="00E63262">
        <w:rPr>
          <w:sz w:val="28"/>
          <w:szCs w:val="28"/>
          <w:lang/>
        </w:rPr>
        <w:t>»</w:t>
      </w:r>
    </w:p>
    <w:p w14:paraId="79563A3F" w14:textId="77777777" w:rsidR="0035414B" w:rsidRPr="005036E2" w:rsidRDefault="005D2565" w:rsidP="0035414B">
      <w:pPr>
        <w:ind w:firstLine="709"/>
        <w:jc w:val="both"/>
        <w:rPr>
          <w:b/>
          <w:sz w:val="28"/>
          <w:szCs w:val="28"/>
        </w:rPr>
      </w:pPr>
      <w:r w:rsidRPr="00FF2723">
        <w:rPr>
          <w:b/>
          <w:bCs/>
          <w:sz w:val="28"/>
          <w:szCs w:val="28"/>
        </w:rPr>
        <w:t>4.2</w:t>
      </w:r>
      <w:r w:rsidR="0035414B" w:rsidRPr="00FF2723">
        <w:rPr>
          <w:b/>
          <w:bCs/>
          <w:sz w:val="28"/>
          <w:szCs w:val="28"/>
        </w:rPr>
        <w:t>.</w:t>
      </w:r>
      <w:r w:rsidR="0035414B" w:rsidRPr="005D2565">
        <w:rPr>
          <w:sz w:val="28"/>
          <w:szCs w:val="28"/>
        </w:rPr>
        <w:t xml:space="preserve"> </w:t>
      </w:r>
      <w:r w:rsidR="0035414B" w:rsidRPr="005036E2">
        <w:rPr>
          <w:b/>
          <w:sz w:val="28"/>
          <w:szCs w:val="28"/>
        </w:rPr>
        <w:t>Геологические задачи, последовательность и основные методы их решения</w:t>
      </w:r>
    </w:p>
    <w:p w14:paraId="7C058436" w14:textId="77777777" w:rsidR="0035414B" w:rsidRPr="003F52F7" w:rsidRDefault="005D2565" w:rsidP="0035414B">
      <w:pPr>
        <w:pStyle w:val="a8"/>
        <w:ind w:right="175" w:firstLine="709"/>
        <w:jc w:val="both"/>
        <w:rPr>
          <w:rFonts w:ascii="Times New Roman" w:hAnsi="Times New Roman"/>
          <w:sz w:val="28"/>
          <w:szCs w:val="28"/>
        </w:rPr>
      </w:pPr>
      <w:r>
        <w:rPr>
          <w:rFonts w:ascii="Times New Roman" w:hAnsi="Times New Roman"/>
          <w:sz w:val="28"/>
          <w:szCs w:val="28"/>
        </w:rPr>
        <w:t>4.</w:t>
      </w:r>
      <w:r w:rsidR="0035414B" w:rsidRPr="003F52F7">
        <w:rPr>
          <w:rFonts w:ascii="Times New Roman" w:hAnsi="Times New Roman"/>
          <w:sz w:val="28"/>
          <w:szCs w:val="28"/>
        </w:rPr>
        <w:t>2.</w:t>
      </w:r>
      <w:proofErr w:type="gramStart"/>
      <w:r w:rsidR="0035414B" w:rsidRPr="003F52F7">
        <w:rPr>
          <w:rFonts w:ascii="Times New Roman" w:hAnsi="Times New Roman"/>
          <w:sz w:val="28"/>
          <w:szCs w:val="28"/>
        </w:rPr>
        <w:t>1.Выполнить</w:t>
      </w:r>
      <w:proofErr w:type="gramEnd"/>
      <w:r w:rsidR="0035414B" w:rsidRPr="003F52F7">
        <w:rPr>
          <w:rFonts w:ascii="Times New Roman" w:hAnsi="Times New Roman"/>
          <w:sz w:val="28"/>
          <w:szCs w:val="28"/>
        </w:rPr>
        <w:t xml:space="preserve"> обобщение материалов, провести анализ и интерпретацию данных, полученных в результате проведенных ране</w:t>
      </w:r>
      <w:r>
        <w:rPr>
          <w:rFonts w:ascii="Times New Roman" w:hAnsi="Times New Roman"/>
          <w:sz w:val="28"/>
          <w:szCs w:val="28"/>
        </w:rPr>
        <w:t xml:space="preserve">е геолого-съемочных, поисковых, </w:t>
      </w:r>
      <w:r w:rsidR="0035414B" w:rsidRPr="003F52F7">
        <w:rPr>
          <w:rFonts w:ascii="Times New Roman" w:hAnsi="Times New Roman"/>
          <w:sz w:val="28"/>
          <w:szCs w:val="28"/>
        </w:rPr>
        <w:t>геофизических и тематических исследований.</w:t>
      </w:r>
    </w:p>
    <w:p w14:paraId="7AADF93C" w14:textId="77777777" w:rsidR="0035414B" w:rsidRPr="003F52F7" w:rsidRDefault="005D2565" w:rsidP="0035414B">
      <w:pPr>
        <w:pStyle w:val="a8"/>
        <w:ind w:right="175" w:firstLine="709"/>
        <w:jc w:val="both"/>
        <w:rPr>
          <w:rFonts w:ascii="Times New Roman" w:hAnsi="Times New Roman"/>
          <w:sz w:val="28"/>
          <w:szCs w:val="28"/>
        </w:rPr>
      </w:pPr>
      <w:r>
        <w:rPr>
          <w:rFonts w:ascii="Times New Roman" w:hAnsi="Times New Roman"/>
          <w:sz w:val="28"/>
          <w:szCs w:val="28"/>
        </w:rPr>
        <w:t>4.</w:t>
      </w:r>
      <w:r w:rsidR="0035414B" w:rsidRPr="003F52F7">
        <w:rPr>
          <w:rFonts w:ascii="Times New Roman" w:hAnsi="Times New Roman"/>
          <w:sz w:val="28"/>
          <w:szCs w:val="28"/>
        </w:rPr>
        <w:t>2.2.</w:t>
      </w:r>
      <w:r>
        <w:rPr>
          <w:rFonts w:ascii="Times New Roman" w:hAnsi="Times New Roman"/>
          <w:sz w:val="28"/>
          <w:szCs w:val="28"/>
        </w:rPr>
        <w:t xml:space="preserve"> </w:t>
      </w:r>
      <w:r w:rsidR="0035414B" w:rsidRPr="003F52F7">
        <w:rPr>
          <w:rFonts w:ascii="Times New Roman" w:hAnsi="Times New Roman"/>
          <w:sz w:val="28"/>
          <w:szCs w:val="28"/>
        </w:rPr>
        <w:t>Для решения поставленных задач предусмотреть:</w:t>
      </w:r>
    </w:p>
    <w:p w14:paraId="7F3F691B" w14:textId="77777777" w:rsidR="0035414B" w:rsidRPr="003F52F7" w:rsidRDefault="005D2565" w:rsidP="0035414B">
      <w:pPr>
        <w:pStyle w:val="a8"/>
        <w:ind w:right="175" w:firstLine="709"/>
        <w:jc w:val="both"/>
        <w:rPr>
          <w:rFonts w:ascii="Times New Roman" w:hAnsi="Times New Roman"/>
          <w:sz w:val="28"/>
          <w:szCs w:val="28"/>
        </w:rPr>
      </w:pPr>
      <w:r>
        <w:rPr>
          <w:rFonts w:ascii="Times New Roman" w:hAnsi="Times New Roman"/>
          <w:sz w:val="28"/>
          <w:szCs w:val="28"/>
        </w:rPr>
        <w:t>-</w:t>
      </w:r>
      <w:r w:rsidR="0035414B" w:rsidRPr="003F52F7">
        <w:rPr>
          <w:rFonts w:ascii="Times New Roman" w:hAnsi="Times New Roman"/>
          <w:sz w:val="28"/>
          <w:szCs w:val="28"/>
        </w:rPr>
        <w:t>проектирование;</w:t>
      </w:r>
    </w:p>
    <w:p w14:paraId="3EB029D1" w14:textId="77777777" w:rsidR="0035414B" w:rsidRPr="003F52F7" w:rsidRDefault="005D2565" w:rsidP="0035414B">
      <w:pPr>
        <w:pStyle w:val="a8"/>
        <w:ind w:right="175" w:firstLine="709"/>
        <w:jc w:val="both"/>
        <w:rPr>
          <w:rFonts w:ascii="Times New Roman" w:hAnsi="Times New Roman"/>
          <w:sz w:val="28"/>
          <w:szCs w:val="28"/>
        </w:rPr>
      </w:pPr>
      <w:r>
        <w:rPr>
          <w:rFonts w:ascii="Times New Roman" w:hAnsi="Times New Roman"/>
          <w:sz w:val="28"/>
          <w:szCs w:val="28"/>
        </w:rPr>
        <w:t>-</w:t>
      </w:r>
      <w:r w:rsidR="0035414B" w:rsidRPr="003F52F7">
        <w:rPr>
          <w:rFonts w:ascii="Times New Roman" w:hAnsi="Times New Roman"/>
          <w:sz w:val="28"/>
          <w:szCs w:val="28"/>
        </w:rPr>
        <w:t xml:space="preserve">подготовительные и </w:t>
      </w:r>
      <w:proofErr w:type="spellStart"/>
      <w:r w:rsidR="0035414B" w:rsidRPr="003F52F7">
        <w:rPr>
          <w:rFonts w:ascii="Times New Roman" w:hAnsi="Times New Roman"/>
          <w:sz w:val="28"/>
          <w:szCs w:val="28"/>
        </w:rPr>
        <w:t>предполевые</w:t>
      </w:r>
      <w:proofErr w:type="spellEnd"/>
      <w:r w:rsidR="0035414B" w:rsidRPr="003F52F7">
        <w:rPr>
          <w:rFonts w:ascii="Times New Roman" w:hAnsi="Times New Roman"/>
          <w:sz w:val="28"/>
          <w:szCs w:val="28"/>
        </w:rPr>
        <w:t xml:space="preserve"> работы;</w:t>
      </w:r>
    </w:p>
    <w:p w14:paraId="07411E41" w14:textId="00BBBA9A" w:rsidR="0035414B" w:rsidRPr="003F52F7" w:rsidRDefault="005D2565" w:rsidP="0035414B">
      <w:pPr>
        <w:pStyle w:val="a8"/>
        <w:ind w:right="175" w:firstLine="709"/>
        <w:jc w:val="both"/>
        <w:rPr>
          <w:rFonts w:ascii="Times New Roman" w:hAnsi="Times New Roman"/>
          <w:sz w:val="28"/>
          <w:szCs w:val="28"/>
        </w:rPr>
      </w:pPr>
      <w:r>
        <w:rPr>
          <w:rFonts w:ascii="Times New Roman" w:hAnsi="Times New Roman"/>
          <w:sz w:val="28"/>
          <w:szCs w:val="28"/>
        </w:rPr>
        <w:t>-</w:t>
      </w:r>
      <w:r w:rsidR="0035414B" w:rsidRPr="003F52F7">
        <w:rPr>
          <w:rFonts w:ascii="Times New Roman" w:hAnsi="Times New Roman"/>
          <w:sz w:val="28"/>
          <w:szCs w:val="28"/>
        </w:rPr>
        <w:t>полевые работы (</w:t>
      </w:r>
      <w:r w:rsidR="00223D58">
        <w:rPr>
          <w:rFonts w:ascii="Times New Roman" w:hAnsi="Times New Roman"/>
          <w:sz w:val="28"/>
          <w:szCs w:val="28"/>
        </w:rPr>
        <w:t>проходка шурфов</w:t>
      </w:r>
      <w:r w:rsidR="0035414B" w:rsidRPr="003F52F7">
        <w:rPr>
          <w:rFonts w:ascii="Times New Roman" w:hAnsi="Times New Roman"/>
          <w:sz w:val="28"/>
          <w:szCs w:val="28"/>
        </w:rPr>
        <w:t xml:space="preserve">, механическое </w:t>
      </w:r>
      <w:r w:rsidR="00223D58">
        <w:rPr>
          <w:rFonts w:ascii="Times New Roman" w:hAnsi="Times New Roman"/>
          <w:sz w:val="28"/>
          <w:szCs w:val="28"/>
        </w:rPr>
        <w:t>ударно-канатное</w:t>
      </w:r>
      <w:r w:rsidR="0035414B" w:rsidRPr="003F52F7">
        <w:rPr>
          <w:rFonts w:ascii="Times New Roman" w:hAnsi="Times New Roman"/>
          <w:sz w:val="28"/>
          <w:szCs w:val="28"/>
        </w:rPr>
        <w:t xml:space="preserve"> бурение, опробование, документация);</w:t>
      </w:r>
    </w:p>
    <w:p w14:paraId="68326998" w14:textId="77777777" w:rsidR="0035414B" w:rsidRPr="003F52F7" w:rsidRDefault="005D2565" w:rsidP="0035414B">
      <w:pPr>
        <w:pStyle w:val="a8"/>
        <w:ind w:right="175" w:firstLine="709"/>
        <w:jc w:val="both"/>
        <w:rPr>
          <w:rFonts w:ascii="Times New Roman" w:hAnsi="Times New Roman"/>
          <w:sz w:val="28"/>
          <w:szCs w:val="28"/>
        </w:rPr>
      </w:pPr>
      <w:r>
        <w:rPr>
          <w:rFonts w:ascii="Times New Roman" w:hAnsi="Times New Roman"/>
          <w:sz w:val="28"/>
          <w:szCs w:val="28"/>
        </w:rPr>
        <w:t>-</w:t>
      </w:r>
      <w:r w:rsidR="0035414B" w:rsidRPr="003F52F7">
        <w:rPr>
          <w:rFonts w:ascii="Times New Roman" w:hAnsi="Times New Roman"/>
          <w:sz w:val="28"/>
          <w:szCs w:val="28"/>
        </w:rPr>
        <w:t>лабораторные исследования (х</w:t>
      </w:r>
      <w:r w:rsidR="0035414B">
        <w:rPr>
          <w:rFonts w:ascii="Times New Roman" w:hAnsi="Times New Roman"/>
          <w:sz w:val="28"/>
          <w:szCs w:val="28"/>
        </w:rPr>
        <w:t>имико-аналитические</w:t>
      </w:r>
      <w:r w:rsidR="0035414B" w:rsidRPr="003F52F7">
        <w:rPr>
          <w:rFonts w:ascii="Times New Roman" w:hAnsi="Times New Roman"/>
          <w:sz w:val="28"/>
          <w:szCs w:val="28"/>
        </w:rPr>
        <w:t>);</w:t>
      </w:r>
    </w:p>
    <w:p w14:paraId="7109DF15" w14:textId="77777777" w:rsidR="0035414B" w:rsidRPr="003F52F7" w:rsidRDefault="005D2565" w:rsidP="0035414B">
      <w:pPr>
        <w:pStyle w:val="a8"/>
        <w:ind w:right="175" w:firstLine="709"/>
        <w:jc w:val="both"/>
        <w:rPr>
          <w:rFonts w:ascii="Times New Roman" w:hAnsi="Times New Roman"/>
          <w:sz w:val="28"/>
          <w:szCs w:val="28"/>
        </w:rPr>
      </w:pPr>
      <w:r>
        <w:rPr>
          <w:rFonts w:ascii="Times New Roman" w:hAnsi="Times New Roman"/>
          <w:sz w:val="28"/>
          <w:szCs w:val="28"/>
        </w:rPr>
        <w:t>-</w:t>
      </w:r>
      <w:r w:rsidR="0035414B" w:rsidRPr="003F52F7">
        <w:rPr>
          <w:rFonts w:ascii="Times New Roman" w:hAnsi="Times New Roman"/>
          <w:sz w:val="28"/>
          <w:szCs w:val="28"/>
        </w:rPr>
        <w:t>камеральные работы, в т.ч. создание баз первичных геологических данных и цифровых моделей геологических карт.</w:t>
      </w:r>
    </w:p>
    <w:p w14:paraId="22C013EE" w14:textId="77777777" w:rsidR="0035414B" w:rsidRPr="00FF2723" w:rsidRDefault="005D2565" w:rsidP="0035414B">
      <w:pPr>
        <w:pStyle w:val="aff5"/>
        <w:ind w:left="709"/>
        <w:jc w:val="both"/>
        <w:rPr>
          <w:rFonts w:ascii="Times New Roman" w:hAnsi="Times New Roman"/>
          <w:b/>
          <w:bCs/>
          <w:sz w:val="28"/>
          <w:szCs w:val="28"/>
          <w:lang w:eastAsia="ru-RU"/>
        </w:rPr>
      </w:pPr>
      <w:r w:rsidRPr="00FF2723">
        <w:rPr>
          <w:rFonts w:ascii="Times New Roman" w:hAnsi="Times New Roman"/>
          <w:b/>
          <w:bCs/>
          <w:sz w:val="28"/>
          <w:szCs w:val="28"/>
          <w:lang w:eastAsia="ru-RU"/>
        </w:rPr>
        <w:t>4.3</w:t>
      </w:r>
      <w:r w:rsidR="0035414B" w:rsidRPr="00FF2723">
        <w:rPr>
          <w:rFonts w:ascii="Times New Roman" w:hAnsi="Times New Roman"/>
          <w:b/>
          <w:bCs/>
          <w:sz w:val="28"/>
          <w:szCs w:val="28"/>
          <w:lang w:eastAsia="ru-RU"/>
        </w:rPr>
        <w:t>. Ожидаемые результаты выполнения работ</w:t>
      </w:r>
    </w:p>
    <w:p w14:paraId="3DC94922" w14:textId="77777777" w:rsidR="0035414B" w:rsidRPr="005D2565" w:rsidRDefault="005D2565" w:rsidP="0035414B">
      <w:pPr>
        <w:pStyle w:val="aff5"/>
        <w:spacing w:after="0" w:line="240" w:lineRule="auto"/>
        <w:ind w:left="709"/>
        <w:jc w:val="both"/>
        <w:rPr>
          <w:rFonts w:ascii="Times New Roman" w:hAnsi="Times New Roman"/>
          <w:sz w:val="28"/>
          <w:szCs w:val="28"/>
          <w:lang w:eastAsia="ru-RU"/>
        </w:rPr>
      </w:pPr>
      <w:r>
        <w:rPr>
          <w:rFonts w:ascii="Times New Roman" w:hAnsi="Times New Roman"/>
          <w:sz w:val="28"/>
          <w:szCs w:val="28"/>
          <w:lang w:eastAsia="ru-RU"/>
        </w:rPr>
        <w:t>4.</w:t>
      </w:r>
      <w:r w:rsidR="0035414B" w:rsidRPr="003F52F7">
        <w:rPr>
          <w:rFonts w:ascii="Times New Roman" w:hAnsi="Times New Roman"/>
          <w:sz w:val="28"/>
          <w:szCs w:val="28"/>
          <w:lang w:eastAsia="ru-RU"/>
        </w:rPr>
        <w:t>3.1. В результате выполнения поисковых работ должны быть:</w:t>
      </w:r>
    </w:p>
    <w:p w14:paraId="6E07759D" w14:textId="77777777" w:rsidR="0035414B" w:rsidRPr="003F52F7" w:rsidRDefault="0035414B" w:rsidP="0035414B">
      <w:pPr>
        <w:tabs>
          <w:tab w:val="left" w:pos="284"/>
        </w:tabs>
        <w:ind w:firstLine="709"/>
        <w:jc w:val="both"/>
        <w:rPr>
          <w:sz w:val="28"/>
          <w:szCs w:val="28"/>
        </w:rPr>
      </w:pPr>
      <w:r w:rsidRPr="003F52F7">
        <w:rPr>
          <w:sz w:val="28"/>
          <w:szCs w:val="28"/>
        </w:rPr>
        <w:t>-  уточнены геологическое строение рудопроявлений, морфология и распространение рудных тел по площади и на глубину, уточнены разрезы по разведочным профилям;</w:t>
      </w:r>
    </w:p>
    <w:p w14:paraId="2F380731" w14:textId="77777777" w:rsidR="0035414B" w:rsidRPr="003F52F7" w:rsidRDefault="0035414B" w:rsidP="0035414B">
      <w:pPr>
        <w:pStyle w:val="a8"/>
        <w:ind w:firstLine="709"/>
        <w:jc w:val="both"/>
        <w:rPr>
          <w:rFonts w:ascii="Times New Roman" w:hAnsi="Times New Roman"/>
          <w:sz w:val="28"/>
          <w:szCs w:val="28"/>
        </w:rPr>
      </w:pPr>
      <w:r w:rsidRPr="003F52F7">
        <w:rPr>
          <w:rFonts w:ascii="Times New Roman" w:hAnsi="Times New Roman"/>
          <w:sz w:val="28"/>
          <w:szCs w:val="28"/>
        </w:rPr>
        <w:t>-  до</w:t>
      </w:r>
      <w:r w:rsidRPr="005D2565">
        <w:rPr>
          <w:rFonts w:ascii="Times New Roman" w:hAnsi="Times New Roman"/>
          <w:sz w:val="28"/>
          <w:szCs w:val="28"/>
        </w:rPr>
        <w:t xml:space="preserve"> </w:t>
      </w:r>
      <w:r w:rsidRPr="003F52F7">
        <w:rPr>
          <w:rFonts w:ascii="Times New Roman" w:hAnsi="Times New Roman"/>
          <w:sz w:val="28"/>
          <w:szCs w:val="28"/>
        </w:rPr>
        <w:t>изучены вещест</w:t>
      </w:r>
      <w:r w:rsidR="00B632A3">
        <w:rPr>
          <w:rFonts w:ascii="Times New Roman" w:hAnsi="Times New Roman"/>
          <w:sz w:val="28"/>
          <w:szCs w:val="28"/>
        </w:rPr>
        <w:t xml:space="preserve">венный состав </w:t>
      </w:r>
      <w:r w:rsidRPr="003F52F7">
        <w:rPr>
          <w:rFonts w:ascii="Times New Roman" w:hAnsi="Times New Roman"/>
          <w:sz w:val="28"/>
          <w:szCs w:val="28"/>
        </w:rPr>
        <w:t>руд;</w:t>
      </w:r>
    </w:p>
    <w:p w14:paraId="13789FB8" w14:textId="35268E67" w:rsidR="0035414B" w:rsidRPr="003F52F7" w:rsidRDefault="0035414B" w:rsidP="0035414B">
      <w:pPr>
        <w:pStyle w:val="a8"/>
        <w:ind w:firstLine="709"/>
        <w:jc w:val="both"/>
        <w:rPr>
          <w:rFonts w:ascii="Times New Roman" w:hAnsi="Times New Roman"/>
          <w:sz w:val="28"/>
          <w:szCs w:val="28"/>
        </w:rPr>
      </w:pPr>
      <w:r w:rsidRPr="003F52F7">
        <w:rPr>
          <w:rFonts w:ascii="Times New Roman" w:hAnsi="Times New Roman"/>
          <w:sz w:val="28"/>
          <w:szCs w:val="28"/>
        </w:rPr>
        <w:t xml:space="preserve">- будут получены новые данные по изменчивости качества руд по </w:t>
      </w:r>
      <w:r w:rsidR="00223D58">
        <w:rPr>
          <w:rFonts w:ascii="Times New Roman" w:hAnsi="Times New Roman"/>
          <w:sz w:val="28"/>
          <w:szCs w:val="28"/>
        </w:rPr>
        <w:t>локализации</w:t>
      </w:r>
      <w:r w:rsidRPr="003F52F7">
        <w:rPr>
          <w:rFonts w:ascii="Times New Roman" w:hAnsi="Times New Roman"/>
          <w:sz w:val="28"/>
          <w:szCs w:val="28"/>
        </w:rPr>
        <w:t>;</w:t>
      </w:r>
    </w:p>
    <w:p w14:paraId="1594232C" w14:textId="77777777" w:rsidR="0035414B" w:rsidRPr="003F52F7" w:rsidRDefault="0035414B" w:rsidP="0035414B">
      <w:pPr>
        <w:pStyle w:val="a8"/>
        <w:ind w:firstLine="709"/>
        <w:jc w:val="both"/>
        <w:rPr>
          <w:rFonts w:ascii="Times New Roman" w:hAnsi="Times New Roman"/>
          <w:sz w:val="28"/>
          <w:szCs w:val="28"/>
        </w:rPr>
      </w:pPr>
      <w:r w:rsidRPr="003F52F7">
        <w:rPr>
          <w:rFonts w:ascii="Times New Roman" w:hAnsi="Times New Roman"/>
          <w:sz w:val="28"/>
          <w:szCs w:val="28"/>
        </w:rPr>
        <w:t>- будет осуществлена литологическая увязка рудных тел в соседних выработках (скважинах);</w:t>
      </w:r>
    </w:p>
    <w:p w14:paraId="6F1613D7" w14:textId="77777777" w:rsidR="0035414B" w:rsidRPr="003F52F7" w:rsidRDefault="0035414B" w:rsidP="0035414B">
      <w:pPr>
        <w:pStyle w:val="a8"/>
        <w:ind w:firstLine="709"/>
        <w:jc w:val="both"/>
        <w:rPr>
          <w:rFonts w:ascii="Times New Roman" w:hAnsi="Times New Roman"/>
          <w:sz w:val="28"/>
          <w:szCs w:val="28"/>
        </w:rPr>
      </w:pPr>
      <w:r w:rsidRPr="003F52F7">
        <w:rPr>
          <w:rFonts w:ascii="Times New Roman" w:hAnsi="Times New Roman"/>
          <w:sz w:val="28"/>
          <w:szCs w:val="28"/>
        </w:rPr>
        <w:t>- будут получены данные для геолого-экономической оценки руд;</w:t>
      </w:r>
    </w:p>
    <w:p w14:paraId="3FF7E6B0" w14:textId="77777777" w:rsidR="00D92013" w:rsidRDefault="00D92013" w:rsidP="00FF2723">
      <w:pPr>
        <w:jc w:val="both"/>
        <w:rPr>
          <w:sz w:val="28"/>
          <w:szCs w:val="28"/>
        </w:rPr>
      </w:pPr>
    </w:p>
    <w:p w14:paraId="1515D704" w14:textId="77777777" w:rsidR="00FF4A65" w:rsidRPr="003F52F7" w:rsidRDefault="00FF4A65" w:rsidP="00FF2723">
      <w:pPr>
        <w:jc w:val="both"/>
        <w:rPr>
          <w:sz w:val="28"/>
          <w:szCs w:val="28"/>
        </w:rPr>
      </w:pPr>
    </w:p>
    <w:p w14:paraId="2459CC6D" w14:textId="0284EF84" w:rsidR="0035414B" w:rsidRDefault="005D2565" w:rsidP="0035414B">
      <w:pPr>
        <w:ind w:left="710"/>
        <w:jc w:val="both"/>
        <w:rPr>
          <w:b/>
          <w:bCs/>
          <w:sz w:val="28"/>
          <w:szCs w:val="28"/>
        </w:rPr>
      </w:pPr>
      <w:r w:rsidRPr="00FF2723">
        <w:rPr>
          <w:b/>
          <w:bCs/>
          <w:sz w:val="28"/>
          <w:szCs w:val="28"/>
        </w:rPr>
        <w:lastRenderedPageBreak/>
        <w:t>4.4</w:t>
      </w:r>
      <w:r w:rsidR="0035414B" w:rsidRPr="00FF2723">
        <w:rPr>
          <w:b/>
          <w:bCs/>
          <w:sz w:val="28"/>
          <w:szCs w:val="28"/>
        </w:rPr>
        <w:t>. Сроки выполнения работ</w:t>
      </w:r>
    </w:p>
    <w:p w14:paraId="02CD42CB" w14:textId="77777777" w:rsidR="00D94920" w:rsidRDefault="00D94920" w:rsidP="00D94920">
      <w:pPr>
        <w:ind w:left="710"/>
        <w:jc w:val="both"/>
        <w:rPr>
          <w:sz w:val="28"/>
          <w:szCs w:val="28"/>
        </w:rPr>
      </w:pPr>
    </w:p>
    <w:p w14:paraId="25D39DC4" w14:textId="17880B37" w:rsidR="00D94920" w:rsidRPr="00D94920" w:rsidRDefault="00D94920" w:rsidP="00D94920">
      <w:pPr>
        <w:ind w:left="710"/>
        <w:jc w:val="both"/>
        <w:rPr>
          <w:sz w:val="28"/>
          <w:szCs w:val="28"/>
        </w:rPr>
      </w:pPr>
      <w:r w:rsidRPr="00D94920">
        <w:rPr>
          <w:sz w:val="28"/>
          <w:szCs w:val="28"/>
        </w:rPr>
        <w:t>Сроки выполнения работ: 2 года</w:t>
      </w:r>
    </w:p>
    <w:p w14:paraId="240426F3" w14:textId="6EDAD52E" w:rsidR="005D2565" w:rsidRDefault="003F48CE" w:rsidP="005D2565">
      <w:pPr>
        <w:jc w:val="both"/>
        <w:rPr>
          <w:sz w:val="28"/>
          <w:szCs w:val="28"/>
        </w:rPr>
      </w:pPr>
      <w:r>
        <w:rPr>
          <w:sz w:val="28"/>
          <w:szCs w:val="28"/>
        </w:rPr>
        <w:tab/>
        <w:t>Начало – 202</w:t>
      </w:r>
      <w:r w:rsidR="00223D58">
        <w:rPr>
          <w:sz w:val="28"/>
          <w:szCs w:val="28"/>
        </w:rPr>
        <w:t>6</w:t>
      </w:r>
      <w:r w:rsidR="005D2565">
        <w:rPr>
          <w:sz w:val="28"/>
          <w:szCs w:val="28"/>
        </w:rPr>
        <w:t>г.</w:t>
      </w:r>
    </w:p>
    <w:p w14:paraId="4E56F857" w14:textId="675A0A84" w:rsidR="005D2565" w:rsidRPr="003F52F7" w:rsidRDefault="003F48CE" w:rsidP="005D2565">
      <w:pPr>
        <w:jc w:val="both"/>
        <w:rPr>
          <w:sz w:val="28"/>
          <w:szCs w:val="28"/>
        </w:rPr>
      </w:pPr>
      <w:r>
        <w:rPr>
          <w:sz w:val="28"/>
          <w:szCs w:val="28"/>
        </w:rPr>
        <w:tab/>
        <w:t>Окончание – 202</w:t>
      </w:r>
      <w:r w:rsidR="00223D58">
        <w:rPr>
          <w:sz w:val="28"/>
          <w:szCs w:val="28"/>
        </w:rPr>
        <w:t>7</w:t>
      </w:r>
      <w:r w:rsidR="005D2565">
        <w:rPr>
          <w:sz w:val="28"/>
          <w:szCs w:val="28"/>
        </w:rPr>
        <w:t>г.</w:t>
      </w:r>
    </w:p>
    <w:p w14:paraId="7982070E" w14:textId="77777777" w:rsidR="0035414B" w:rsidRDefault="0035414B" w:rsidP="0035414B">
      <w:pPr>
        <w:ind w:firstLine="709"/>
        <w:jc w:val="both"/>
        <w:rPr>
          <w:sz w:val="28"/>
          <w:szCs w:val="28"/>
        </w:rPr>
      </w:pPr>
    </w:p>
    <w:p w14:paraId="0C55A20B" w14:textId="77777777" w:rsidR="009636ED" w:rsidRDefault="009636ED" w:rsidP="009636ED">
      <w:pPr>
        <w:ind w:firstLine="709"/>
        <w:jc w:val="right"/>
        <w:rPr>
          <w:sz w:val="28"/>
          <w:szCs w:val="28"/>
        </w:rPr>
      </w:pPr>
      <w:r w:rsidRPr="006F4C0B">
        <w:rPr>
          <w:sz w:val="28"/>
          <w:szCs w:val="28"/>
        </w:rPr>
        <w:t>Таблица 4.</w:t>
      </w:r>
      <w:r w:rsidR="003F48CE" w:rsidRPr="006F4C0B">
        <w:rPr>
          <w:sz w:val="28"/>
          <w:szCs w:val="28"/>
        </w:rPr>
        <w:t>1</w:t>
      </w:r>
    </w:p>
    <w:p w14:paraId="4C364082" w14:textId="77777777" w:rsidR="006F4C0B" w:rsidRPr="006F4C0B" w:rsidRDefault="006F4C0B" w:rsidP="006F4C0B">
      <w:pPr>
        <w:ind w:firstLine="709"/>
        <w:jc w:val="center"/>
        <w:rPr>
          <w:sz w:val="28"/>
          <w:szCs w:val="28"/>
        </w:rPr>
      </w:pPr>
      <w:r>
        <w:rPr>
          <w:sz w:val="28"/>
          <w:szCs w:val="28"/>
        </w:rPr>
        <w:t>Календарный план запланированных работ</w:t>
      </w:r>
    </w:p>
    <w:tbl>
      <w:tblPr>
        <w:tblW w:w="9093" w:type="dxa"/>
        <w:tblInd w:w="-441" w:type="dxa"/>
        <w:tblLook w:val="04A0" w:firstRow="1" w:lastRow="0" w:firstColumn="1" w:lastColumn="0" w:noHBand="0" w:noVBand="1"/>
      </w:tblPr>
      <w:tblGrid>
        <w:gridCol w:w="460"/>
        <w:gridCol w:w="3237"/>
        <w:gridCol w:w="992"/>
        <w:gridCol w:w="1134"/>
        <w:gridCol w:w="1711"/>
        <w:gridCol w:w="1559"/>
      </w:tblGrid>
      <w:tr w:rsidR="0035414B" w:rsidRPr="008B6689" w14:paraId="78E810F0" w14:textId="77777777" w:rsidTr="00223D58">
        <w:trPr>
          <w:cantSplit/>
          <w:trHeight w:val="288"/>
        </w:trPr>
        <w:tc>
          <w:tcPr>
            <w:tcW w:w="4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55A420" w14:textId="77777777" w:rsidR="0035414B" w:rsidRPr="008B6689" w:rsidRDefault="0035414B" w:rsidP="00A515FC">
            <w:pPr>
              <w:keepNext/>
              <w:widowControl/>
              <w:autoSpaceDE/>
              <w:autoSpaceDN/>
              <w:adjustRightInd/>
              <w:jc w:val="center"/>
              <w:rPr>
                <w:color w:val="000000"/>
              </w:rPr>
            </w:pPr>
            <w:r w:rsidRPr="008B6689">
              <w:rPr>
                <w:color w:val="000000"/>
              </w:rPr>
              <w:t>№</w:t>
            </w:r>
          </w:p>
        </w:tc>
        <w:tc>
          <w:tcPr>
            <w:tcW w:w="323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644DA" w14:textId="77777777" w:rsidR="0035414B" w:rsidRPr="008B6689" w:rsidRDefault="0035414B" w:rsidP="00A515FC">
            <w:pPr>
              <w:keepNext/>
              <w:widowControl/>
              <w:autoSpaceDE/>
              <w:autoSpaceDN/>
              <w:adjustRightInd/>
              <w:jc w:val="center"/>
              <w:rPr>
                <w:b/>
                <w:bCs/>
                <w:color w:val="000000"/>
              </w:rPr>
            </w:pPr>
            <w:r w:rsidRPr="008B6689">
              <w:rPr>
                <w:b/>
                <w:bCs/>
                <w:color w:val="000000"/>
              </w:rPr>
              <w:t>Виды работ</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C4840" w14:textId="77777777" w:rsidR="0035414B" w:rsidRPr="008B6689" w:rsidRDefault="0035414B" w:rsidP="00A515FC">
            <w:pPr>
              <w:keepNext/>
              <w:widowControl/>
              <w:autoSpaceDE/>
              <w:autoSpaceDN/>
              <w:adjustRightInd/>
              <w:jc w:val="center"/>
              <w:rPr>
                <w:color w:val="000000"/>
              </w:rPr>
            </w:pPr>
            <w:proofErr w:type="spellStart"/>
            <w:r w:rsidRPr="008B6689">
              <w:rPr>
                <w:color w:val="000000"/>
              </w:rPr>
              <w:t>ед.изм</w:t>
            </w:r>
            <w:proofErr w:type="spellEnd"/>
            <w:r w:rsidRPr="008B6689">
              <w:rPr>
                <w:color w:val="000000"/>
              </w:rPr>
              <w:t>.</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3C65B1" w14:textId="77777777" w:rsidR="0035414B" w:rsidRPr="008B6689" w:rsidRDefault="0035414B" w:rsidP="00A515FC">
            <w:pPr>
              <w:keepNext/>
              <w:widowControl/>
              <w:autoSpaceDE/>
              <w:autoSpaceDN/>
              <w:adjustRightInd/>
              <w:jc w:val="center"/>
              <w:rPr>
                <w:color w:val="000000"/>
              </w:rPr>
            </w:pPr>
            <w:r w:rsidRPr="008B6689">
              <w:rPr>
                <w:color w:val="000000"/>
              </w:rPr>
              <w:t xml:space="preserve">Всего за период разведки </w:t>
            </w:r>
          </w:p>
        </w:tc>
        <w:tc>
          <w:tcPr>
            <w:tcW w:w="327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15F1C0" w14:textId="77777777" w:rsidR="0035414B" w:rsidRPr="008B6689" w:rsidRDefault="0035414B" w:rsidP="00A515FC">
            <w:pPr>
              <w:keepNext/>
              <w:widowControl/>
              <w:autoSpaceDE/>
              <w:autoSpaceDN/>
              <w:adjustRightInd/>
              <w:jc w:val="center"/>
              <w:rPr>
                <w:color w:val="000000"/>
              </w:rPr>
            </w:pPr>
            <w:r w:rsidRPr="008B6689">
              <w:rPr>
                <w:color w:val="000000"/>
              </w:rPr>
              <w:t>Объем запланированных работ за календарный год</w:t>
            </w:r>
          </w:p>
        </w:tc>
      </w:tr>
      <w:tr w:rsidR="00223D58" w:rsidRPr="008B6689" w14:paraId="0876F361" w14:textId="77777777" w:rsidTr="00223D58">
        <w:trPr>
          <w:cantSplit/>
          <w:trHeight w:val="828"/>
        </w:trPr>
        <w:tc>
          <w:tcPr>
            <w:tcW w:w="460" w:type="dxa"/>
            <w:vMerge/>
            <w:tcBorders>
              <w:top w:val="single" w:sz="4" w:space="0" w:color="auto"/>
              <w:left w:val="single" w:sz="4" w:space="0" w:color="auto"/>
              <w:bottom w:val="single" w:sz="4" w:space="0" w:color="auto"/>
              <w:right w:val="single" w:sz="4" w:space="0" w:color="auto"/>
            </w:tcBorders>
            <w:vAlign w:val="center"/>
            <w:hideMark/>
          </w:tcPr>
          <w:p w14:paraId="79DEBE3F" w14:textId="77777777" w:rsidR="00223D58" w:rsidRPr="008B6689" w:rsidRDefault="00223D58" w:rsidP="00A515FC">
            <w:pPr>
              <w:keepNext/>
              <w:widowControl/>
              <w:autoSpaceDE/>
              <w:autoSpaceDN/>
              <w:adjustRightInd/>
              <w:rPr>
                <w:color w:val="000000"/>
              </w:rPr>
            </w:pPr>
          </w:p>
        </w:tc>
        <w:tc>
          <w:tcPr>
            <w:tcW w:w="3237" w:type="dxa"/>
            <w:vMerge/>
            <w:tcBorders>
              <w:top w:val="single" w:sz="4" w:space="0" w:color="auto"/>
              <w:left w:val="single" w:sz="4" w:space="0" w:color="auto"/>
              <w:bottom w:val="single" w:sz="4" w:space="0" w:color="auto"/>
              <w:right w:val="single" w:sz="4" w:space="0" w:color="auto"/>
            </w:tcBorders>
            <w:vAlign w:val="center"/>
            <w:hideMark/>
          </w:tcPr>
          <w:p w14:paraId="713568DA" w14:textId="77777777" w:rsidR="00223D58" w:rsidRPr="008B6689" w:rsidRDefault="00223D58" w:rsidP="00A515FC">
            <w:pPr>
              <w:keepNext/>
              <w:widowControl/>
              <w:autoSpaceDE/>
              <w:autoSpaceDN/>
              <w:adjustRightInd/>
              <w:rPr>
                <w:b/>
                <w:bCs/>
                <w:color w:val="00000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90457AD" w14:textId="77777777" w:rsidR="00223D58" w:rsidRPr="008B6689" w:rsidRDefault="00223D58" w:rsidP="00A515FC">
            <w:pPr>
              <w:keepNext/>
              <w:widowControl/>
              <w:autoSpaceDE/>
              <w:autoSpaceDN/>
              <w:adjustRightInd/>
              <w:rPr>
                <w:color w:val="00000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26A451A7" w14:textId="77777777" w:rsidR="00223D58" w:rsidRPr="008B6689" w:rsidRDefault="00223D58" w:rsidP="00A515FC">
            <w:pPr>
              <w:keepNext/>
              <w:widowControl/>
              <w:autoSpaceDE/>
              <w:autoSpaceDN/>
              <w:adjustRightInd/>
              <w:rPr>
                <w:color w:val="000000"/>
              </w:rPr>
            </w:pPr>
          </w:p>
        </w:tc>
        <w:tc>
          <w:tcPr>
            <w:tcW w:w="1711" w:type="dxa"/>
            <w:tcBorders>
              <w:top w:val="nil"/>
              <w:left w:val="nil"/>
              <w:bottom w:val="single" w:sz="4" w:space="0" w:color="auto"/>
              <w:right w:val="single" w:sz="4" w:space="0" w:color="auto"/>
            </w:tcBorders>
            <w:shd w:val="clear" w:color="auto" w:fill="auto"/>
            <w:noWrap/>
            <w:vAlign w:val="center"/>
            <w:hideMark/>
          </w:tcPr>
          <w:p w14:paraId="08DD4A4A" w14:textId="66865F1C" w:rsidR="00223D58" w:rsidRPr="008B6689" w:rsidRDefault="00223D58" w:rsidP="00A515FC">
            <w:pPr>
              <w:keepNext/>
              <w:widowControl/>
              <w:autoSpaceDE/>
              <w:autoSpaceDN/>
              <w:adjustRightInd/>
              <w:jc w:val="center"/>
              <w:rPr>
                <w:color w:val="000000"/>
              </w:rPr>
            </w:pPr>
            <w:r w:rsidRPr="008B6689">
              <w:rPr>
                <w:color w:val="000000"/>
              </w:rPr>
              <w:t>202</w:t>
            </w:r>
            <w:r>
              <w:rPr>
                <w:color w:val="000000"/>
              </w:rPr>
              <w:t>6</w:t>
            </w:r>
          </w:p>
        </w:tc>
        <w:tc>
          <w:tcPr>
            <w:tcW w:w="1559" w:type="dxa"/>
            <w:tcBorders>
              <w:top w:val="nil"/>
              <w:left w:val="nil"/>
              <w:bottom w:val="single" w:sz="4" w:space="0" w:color="auto"/>
              <w:right w:val="single" w:sz="4" w:space="0" w:color="auto"/>
            </w:tcBorders>
            <w:shd w:val="clear" w:color="auto" w:fill="auto"/>
            <w:noWrap/>
            <w:vAlign w:val="center"/>
            <w:hideMark/>
          </w:tcPr>
          <w:p w14:paraId="2C77AB76" w14:textId="0E6203FA" w:rsidR="00223D58" w:rsidRPr="008B6689" w:rsidRDefault="00223D58" w:rsidP="00A515FC">
            <w:pPr>
              <w:keepNext/>
              <w:widowControl/>
              <w:autoSpaceDE/>
              <w:autoSpaceDN/>
              <w:adjustRightInd/>
              <w:jc w:val="center"/>
              <w:rPr>
                <w:color w:val="000000"/>
              </w:rPr>
            </w:pPr>
            <w:r w:rsidRPr="008B6689">
              <w:rPr>
                <w:color w:val="000000"/>
              </w:rPr>
              <w:t>202</w:t>
            </w:r>
            <w:r>
              <w:rPr>
                <w:color w:val="000000"/>
              </w:rPr>
              <w:t>7</w:t>
            </w:r>
          </w:p>
        </w:tc>
      </w:tr>
    </w:tbl>
    <w:p w14:paraId="56637B3F" w14:textId="77777777" w:rsidR="0035414B" w:rsidRPr="003C63F7" w:rsidRDefault="0035414B" w:rsidP="0035414B">
      <w:pPr>
        <w:keepNext/>
        <w:rPr>
          <w:sz w:val="2"/>
          <w:szCs w:val="2"/>
        </w:rPr>
      </w:pPr>
    </w:p>
    <w:tbl>
      <w:tblPr>
        <w:tblW w:w="9083"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3229"/>
        <w:gridCol w:w="1000"/>
        <w:gridCol w:w="1134"/>
        <w:gridCol w:w="1701"/>
        <w:gridCol w:w="1559"/>
      </w:tblGrid>
      <w:tr w:rsidR="00223D58" w:rsidRPr="008B6689" w14:paraId="2B46EBDE" w14:textId="77777777" w:rsidTr="00FF2723">
        <w:trPr>
          <w:cantSplit/>
          <w:trHeight w:val="353"/>
          <w:tblHeader/>
        </w:trPr>
        <w:tc>
          <w:tcPr>
            <w:tcW w:w="460" w:type="dxa"/>
            <w:shd w:val="clear" w:color="auto" w:fill="auto"/>
            <w:noWrap/>
            <w:vAlign w:val="center"/>
          </w:tcPr>
          <w:p w14:paraId="417C03C4" w14:textId="77777777" w:rsidR="00223D58" w:rsidRPr="009430BA" w:rsidRDefault="00223D58" w:rsidP="00A515FC">
            <w:pPr>
              <w:keepNext/>
              <w:widowControl/>
              <w:autoSpaceDE/>
              <w:autoSpaceDN/>
              <w:adjustRightInd/>
              <w:jc w:val="center"/>
              <w:rPr>
                <w:color w:val="000000"/>
                <w:lang w:val="kk-KZ"/>
              </w:rPr>
            </w:pPr>
            <w:r w:rsidRPr="009430BA">
              <w:rPr>
                <w:color w:val="000000"/>
                <w:lang w:val="kk-KZ"/>
              </w:rPr>
              <w:t>1</w:t>
            </w:r>
          </w:p>
        </w:tc>
        <w:tc>
          <w:tcPr>
            <w:tcW w:w="3229" w:type="dxa"/>
            <w:shd w:val="clear" w:color="auto" w:fill="auto"/>
            <w:vAlign w:val="center"/>
          </w:tcPr>
          <w:p w14:paraId="4DA954E9" w14:textId="77777777" w:rsidR="00223D58" w:rsidRPr="009430BA" w:rsidRDefault="00223D58" w:rsidP="00A515FC">
            <w:pPr>
              <w:keepNext/>
              <w:widowControl/>
              <w:autoSpaceDE/>
              <w:autoSpaceDN/>
              <w:adjustRightInd/>
              <w:jc w:val="center"/>
              <w:rPr>
                <w:color w:val="000000"/>
                <w:lang w:val="kk-KZ"/>
              </w:rPr>
            </w:pPr>
            <w:r w:rsidRPr="009430BA">
              <w:rPr>
                <w:color w:val="000000"/>
                <w:lang w:val="kk-KZ"/>
              </w:rPr>
              <w:t>2</w:t>
            </w:r>
          </w:p>
        </w:tc>
        <w:tc>
          <w:tcPr>
            <w:tcW w:w="1000" w:type="dxa"/>
            <w:shd w:val="clear" w:color="auto" w:fill="auto"/>
            <w:noWrap/>
            <w:vAlign w:val="center"/>
          </w:tcPr>
          <w:p w14:paraId="742B5F42" w14:textId="77777777" w:rsidR="00223D58" w:rsidRPr="009430BA" w:rsidRDefault="00223D58" w:rsidP="00A515FC">
            <w:pPr>
              <w:keepNext/>
              <w:widowControl/>
              <w:autoSpaceDE/>
              <w:autoSpaceDN/>
              <w:adjustRightInd/>
              <w:jc w:val="center"/>
              <w:rPr>
                <w:color w:val="000000"/>
                <w:lang w:val="kk-KZ"/>
              </w:rPr>
            </w:pPr>
            <w:r w:rsidRPr="009430BA">
              <w:rPr>
                <w:color w:val="000000"/>
                <w:lang w:val="kk-KZ"/>
              </w:rPr>
              <w:t>3</w:t>
            </w:r>
          </w:p>
        </w:tc>
        <w:tc>
          <w:tcPr>
            <w:tcW w:w="1134" w:type="dxa"/>
            <w:shd w:val="clear" w:color="auto" w:fill="auto"/>
            <w:noWrap/>
            <w:vAlign w:val="center"/>
          </w:tcPr>
          <w:p w14:paraId="3EF26767" w14:textId="77777777" w:rsidR="00223D58" w:rsidRPr="009430BA" w:rsidRDefault="00223D58" w:rsidP="00A515FC">
            <w:pPr>
              <w:keepNext/>
              <w:widowControl/>
              <w:autoSpaceDE/>
              <w:autoSpaceDN/>
              <w:adjustRightInd/>
              <w:jc w:val="center"/>
              <w:rPr>
                <w:color w:val="000000"/>
                <w:lang w:val="kk-KZ"/>
              </w:rPr>
            </w:pPr>
            <w:r w:rsidRPr="009430BA">
              <w:rPr>
                <w:color w:val="000000"/>
                <w:lang w:val="kk-KZ"/>
              </w:rPr>
              <w:t>4</w:t>
            </w:r>
          </w:p>
        </w:tc>
        <w:tc>
          <w:tcPr>
            <w:tcW w:w="1701" w:type="dxa"/>
            <w:shd w:val="clear" w:color="auto" w:fill="auto"/>
            <w:noWrap/>
            <w:vAlign w:val="center"/>
          </w:tcPr>
          <w:p w14:paraId="7475C124" w14:textId="77777777" w:rsidR="00223D58" w:rsidRPr="009430BA" w:rsidRDefault="00223D58" w:rsidP="00A515FC">
            <w:pPr>
              <w:keepNext/>
              <w:widowControl/>
              <w:autoSpaceDE/>
              <w:autoSpaceDN/>
              <w:adjustRightInd/>
              <w:jc w:val="center"/>
              <w:rPr>
                <w:color w:val="000000"/>
                <w:lang w:val="kk-KZ"/>
              </w:rPr>
            </w:pPr>
            <w:r w:rsidRPr="009430BA">
              <w:rPr>
                <w:color w:val="000000"/>
                <w:lang w:val="kk-KZ"/>
              </w:rPr>
              <w:t>5</w:t>
            </w:r>
          </w:p>
        </w:tc>
        <w:tc>
          <w:tcPr>
            <w:tcW w:w="1559" w:type="dxa"/>
            <w:shd w:val="clear" w:color="auto" w:fill="auto"/>
            <w:noWrap/>
            <w:vAlign w:val="center"/>
          </w:tcPr>
          <w:p w14:paraId="647F8367" w14:textId="77777777" w:rsidR="00223D58" w:rsidRPr="009430BA" w:rsidRDefault="00223D58" w:rsidP="00A515FC">
            <w:pPr>
              <w:keepNext/>
              <w:widowControl/>
              <w:autoSpaceDE/>
              <w:autoSpaceDN/>
              <w:adjustRightInd/>
              <w:jc w:val="center"/>
              <w:rPr>
                <w:color w:val="000000"/>
                <w:lang w:val="kk-KZ"/>
              </w:rPr>
            </w:pPr>
            <w:r w:rsidRPr="009430BA">
              <w:rPr>
                <w:color w:val="000000"/>
                <w:lang w:val="kk-KZ"/>
              </w:rPr>
              <w:t>6</w:t>
            </w:r>
          </w:p>
        </w:tc>
      </w:tr>
      <w:tr w:rsidR="00223D58" w:rsidRPr="008B6689" w14:paraId="3923856F" w14:textId="77777777" w:rsidTr="00FF2723">
        <w:trPr>
          <w:cantSplit/>
          <w:trHeight w:val="576"/>
        </w:trPr>
        <w:tc>
          <w:tcPr>
            <w:tcW w:w="460" w:type="dxa"/>
            <w:shd w:val="clear" w:color="auto" w:fill="auto"/>
            <w:noWrap/>
            <w:vAlign w:val="center"/>
            <w:hideMark/>
          </w:tcPr>
          <w:p w14:paraId="5AD3734C" w14:textId="77777777" w:rsidR="00223D58" w:rsidRPr="008B6689" w:rsidRDefault="00223D58" w:rsidP="00A515FC">
            <w:pPr>
              <w:widowControl/>
              <w:autoSpaceDE/>
              <w:autoSpaceDN/>
              <w:adjustRightInd/>
              <w:jc w:val="center"/>
              <w:rPr>
                <w:color w:val="000000"/>
              </w:rPr>
            </w:pPr>
            <w:r w:rsidRPr="008B6689">
              <w:rPr>
                <w:color w:val="000000"/>
              </w:rPr>
              <w:t>1</w:t>
            </w:r>
          </w:p>
        </w:tc>
        <w:tc>
          <w:tcPr>
            <w:tcW w:w="3229" w:type="dxa"/>
            <w:shd w:val="clear" w:color="auto" w:fill="auto"/>
            <w:vAlign w:val="center"/>
            <w:hideMark/>
          </w:tcPr>
          <w:p w14:paraId="7CFB07AB" w14:textId="77777777" w:rsidR="00223D58" w:rsidRPr="008B6689" w:rsidRDefault="00223D58" w:rsidP="00A515FC">
            <w:pPr>
              <w:widowControl/>
              <w:autoSpaceDE/>
              <w:autoSpaceDN/>
              <w:adjustRightInd/>
              <w:rPr>
                <w:color w:val="000000"/>
              </w:rPr>
            </w:pPr>
            <w:r w:rsidRPr="008B6689">
              <w:rPr>
                <w:color w:val="000000"/>
                <w:lang w:val="kk-KZ"/>
              </w:rPr>
              <w:t>Подготовительные работы и проектирование</w:t>
            </w:r>
          </w:p>
        </w:tc>
        <w:tc>
          <w:tcPr>
            <w:tcW w:w="1000" w:type="dxa"/>
            <w:shd w:val="clear" w:color="auto" w:fill="auto"/>
            <w:noWrap/>
            <w:vAlign w:val="center"/>
            <w:hideMark/>
          </w:tcPr>
          <w:p w14:paraId="45621BE3" w14:textId="77777777" w:rsidR="00223D58" w:rsidRPr="008B6689" w:rsidRDefault="00223D58" w:rsidP="00A515FC">
            <w:pPr>
              <w:widowControl/>
              <w:autoSpaceDE/>
              <w:autoSpaceDN/>
              <w:adjustRightInd/>
              <w:jc w:val="center"/>
              <w:rPr>
                <w:color w:val="000000"/>
              </w:rPr>
            </w:pPr>
            <w:r w:rsidRPr="008B6689">
              <w:rPr>
                <w:color w:val="000000"/>
              </w:rPr>
              <w:t>проект</w:t>
            </w:r>
          </w:p>
        </w:tc>
        <w:tc>
          <w:tcPr>
            <w:tcW w:w="1134" w:type="dxa"/>
            <w:shd w:val="clear" w:color="auto" w:fill="auto"/>
            <w:noWrap/>
            <w:vAlign w:val="center"/>
            <w:hideMark/>
          </w:tcPr>
          <w:p w14:paraId="5FD4BB8A" w14:textId="77777777" w:rsidR="00223D58" w:rsidRPr="008B6689" w:rsidRDefault="00223D58" w:rsidP="00A515FC">
            <w:pPr>
              <w:widowControl/>
              <w:autoSpaceDE/>
              <w:autoSpaceDN/>
              <w:adjustRightInd/>
              <w:jc w:val="center"/>
              <w:rPr>
                <w:color w:val="000000"/>
              </w:rPr>
            </w:pPr>
            <w:r w:rsidRPr="008B6689">
              <w:rPr>
                <w:color w:val="000000"/>
              </w:rPr>
              <w:t>1</w:t>
            </w:r>
          </w:p>
        </w:tc>
        <w:tc>
          <w:tcPr>
            <w:tcW w:w="1701" w:type="dxa"/>
            <w:shd w:val="clear" w:color="auto" w:fill="auto"/>
            <w:noWrap/>
            <w:vAlign w:val="center"/>
            <w:hideMark/>
          </w:tcPr>
          <w:p w14:paraId="7F2B826F" w14:textId="77777777" w:rsidR="00223D58" w:rsidRPr="008B6689" w:rsidRDefault="00223D58" w:rsidP="00A515FC">
            <w:pPr>
              <w:widowControl/>
              <w:autoSpaceDE/>
              <w:autoSpaceDN/>
              <w:adjustRightInd/>
              <w:jc w:val="center"/>
              <w:rPr>
                <w:color w:val="000000"/>
              </w:rPr>
            </w:pPr>
            <w:r w:rsidRPr="008B6689">
              <w:rPr>
                <w:color w:val="000000"/>
              </w:rPr>
              <w:t>1</w:t>
            </w:r>
          </w:p>
        </w:tc>
        <w:tc>
          <w:tcPr>
            <w:tcW w:w="1559" w:type="dxa"/>
            <w:shd w:val="clear" w:color="auto" w:fill="auto"/>
            <w:noWrap/>
            <w:vAlign w:val="center"/>
            <w:hideMark/>
          </w:tcPr>
          <w:p w14:paraId="4337CC58" w14:textId="77777777" w:rsidR="00223D58" w:rsidRPr="008B6689" w:rsidRDefault="00223D58" w:rsidP="00A515FC">
            <w:pPr>
              <w:widowControl/>
              <w:autoSpaceDE/>
              <w:autoSpaceDN/>
              <w:adjustRightInd/>
              <w:jc w:val="center"/>
              <w:rPr>
                <w:color w:val="000000"/>
              </w:rPr>
            </w:pPr>
            <w:r w:rsidRPr="008B6689">
              <w:rPr>
                <w:color w:val="000000"/>
              </w:rPr>
              <w:t> </w:t>
            </w:r>
          </w:p>
        </w:tc>
      </w:tr>
      <w:tr w:rsidR="00223D58" w:rsidRPr="008B6689" w14:paraId="2B3C4D6E" w14:textId="77777777" w:rsidTr="00FF2723">
        <w:trPr>
          <w:cantSplit/>
          <w:trHeight w:val="288"/>
        </w:trPr>
        <w:tc>
          <w:tcPr>
            <w:tcW w:w="460" w:type="dxa"/>
            <w:shd w:val="clear" w:color="auto" w:fill="auto"/>
            <w:noWrap/>
            <w:vAlign w:val="center"/>
            <w:hideMark/>
          </w:tcPr>
          <w:p w14:paraId="22C2CCDE" w14:textId="77777777" w:rsidR="00223D58" w:rsidRPr="008B6689" w:rsidRDefault="00223D58" w:rsidP="00A515FC">
            <w:pPr>
              <w:widowControl/>
              <w:autoSpaceDE/>
              <w:autoSpaceDN/>
              <w:adjustRightInd/>
              <w:jc w:val="center"/>
              <w:rPr>
                <w:color w:val="000000"/>
              </w:rPr>
            </w:pPr>
            <w:r w:rsidRPr="008B6689">
              <w:rPr>
                <w:color w:val="000000"/>
              </w:rPr>
              <w:t>2</w:t>
            </w:r>
          </w:p>
        </w:tc>
        <w:tc>
          <w:tcPr>
            <w:tcW w:w="3229" w:type="dxa"/>
            <w:shd w:val="clear" w:color="auto" w:fill="auto"/>
            <w:vAlign w:val="center"/>
            <w:hideMark/>
          </w:tcPr>
          <w:p w14:paraId="263A1673" w14:textId="77777777" w:rsidR="00223D58" w:rsidRPr="008B6689" w:rsidRDefault="00223D58" w:rsidP="00A515FC">
            <w:pPr>
              <w:widowControl/>
              <w:autoSpaceDE/>
              <w:autoSpaceDN/>
              <w:adjustRightInd/>
              <w:rPr>
                <w:color w:val="000000"/>
              </w:rPr>
            </w:pPr>
            <w:r w:rsidRPr="008B6689">
              <w:rPr>
                <w:color w:val="000000"/>
              </w:rPr>
              <w:t>Топографо-геодезические работы</w:t>
            </w:r>
          </w:p>
        </w:tc>
        <w:tc>
          <w:tcPr>
            <w:tcW w:w="1000" w:type="dxa"/>
            <w:shd w:val="clear" w:color="auto" w:fill="auto"/>
            <w:noWrap/>
            <w:vAlign w:val="center"/>
            <w:hideMark/>
          </w:tcPr>
          <w:p w14:paraId="1D7BFD4A" w14:textId="77777777" w:rsidR="00223D58" w:rsidRPr="008B6689" w:rsidRDefault="00223D58" w:rsidP="00A515FC">
            <w:pPr>
              <w:widowControl/>
              <w:autoSpaceDE/>
              <w:autoSpaceDN/>
              <w:adjustRightInd/>
              <w:jc w:val="center"/>
              <w:rPr>
                <w:color w:val="000000"/>
              </w:rPr>
            </w:pPr>
            <w:r w:rsidRPr="008B6689">
              <w:rPr>
                <w:color w:val="000000"/>
              </w:rPr>
              <w:t>га.</w:t>
            </w:r>
          </w:p>
        </w:tc>
        <w:tc>
          <w:tcPr>
            <w:tcW w:w="1134" w:type="dxa"/>
            <w:shd w:val="clear" w:color="auto" w:fill="auto"/>
            <w:noWrap/>
            <w:vAlign w:val="center"/>
          </w:tcPr>
          <w:p w14:paraId="38B0CC9C" w14:textId="4DAD71AF" w:rsidR="00223D58" w:rsidRPr="00EE6B9D" w:rsidRDefault="00425071" w:rsidP="00A515FC">
            <w:pPr>
              <w:widowControl/>
              <w:autoSpaceDE/>
              <w:autoSpaceDN/>
              <w:adjustRightInd/>
              <w:jc w:val="center"/>
              <w:rPr>
                <w:color w:val="000000"/>
                <w:lang w:val="kk-KZ"/>
              </w:rPr>
            </w:pPr>
            <w:r>
              <w:rPr>
                <w:color w:val="000000"/>
                <w:lang w:val="kk-KZ"/>
              </w:rPr>
              <w:t>864</w:t>
            </w:r>
          </w:p>
        </w:tc>
        <w:tc>
          <w:tcPr>
            <w:tcW w:w="1701" w:type="dxa"/>
            <w:shd w:val="clear" w:color="auto" w:fill="auto"/>
            <w:noWrap/>
            <w:vAlign w:val="center"/>
          </w:tcPr>
          <w:p w14:paraId="71A65682" w14:textId="0FF56685" w:rsidR="00223D58" w:rsidRPr="008B6689" w:rsidRDefault="00425071" w:rsidP="00A515FC">
            <w:pPr>
              <w:widowControl/>
              <w:autoSpaceDE/>
              <w:autoSpaceDN/>
              <w:adjustRightInd/>
              <w:jc w:val="center"/>
              <w:rPr>
                <w:color w:val="000000"/>
              </w:rPr>
            </w:pPr>
            <w:r>
              <w:rPr>
                <w:color w:val="000000"/>
              </w:rPr>
              <w:t>864</w:t>
            </w:r>
          </w:p>
        </w:tc>
        <w:tc>
          <w:tcPr>
            <w:tcW w:w="1559" w:type="dxa"/>
            <w:shd w:val="clear" w:color="auto" w:fill="auto"/>
            <w:noWrap/>
            <w:vAlign w:val="center"/>
          </w:tcPr>
          <w:p w14:paraId="1551B144" w14:textId="3B8C473F" w:rsidR="00223D58" w:rsidRPr="008B6689" w:rsidRDefault="00223D58" w:rsidP="00A515FC">
            <w:pPr>
              <w:widowControl/>
              <w:autoSpaceDE/>
              <w:autoSpaceDN/>
              <w:adjustRightInd/>
              <w:jc w:val="center"/>
              <w:rPr>
                <w:color w:val="000000"/>
              </w:rPr>
            </w:pPr>
          </w:p>
        </w:tc>
      </w:tr>
      <w:tr w:rsidR="00223D58" w:rsidRPr="008B6689" w14:paraId="3A8FA8F9" w14:textId="77777777" w:rsidTr="00FF2723">
        <w:trPr>
          <w:cantSplit/>
          <w:trHeight w:val="288"/>
        </w:trPr>
        <w:tc>
          <w:tcPr>
            <w:tcW w:w="460" w:type="dxa"/>
            <w:shd w:val="clear" w:color="auto" w:fill="auto"/>
            <w:noWrap/>
            <w:vAlign w:val="center"/>
            <w:hideMark/>
          </w:tcPr>
          <w:p w14:paraId="43734343" w14:textId="77777777" w:rsidR="00223D58" w:rsidRPr="008B6689" w:rsidRDefault="00223D58" w:rsidP="00A515FC">
            <w:pPr>
              <w:widowControl/>
              <w:autoSpaceDE/>
              <w:autoSpaceDN/>
              <w:adjustRightInd/>
              <w:jc w:val="center"/>
              <w:rPr>
                <w:color w:val="000000"/>
              </w:rPr>
            </w:pPr>
            <w:r w:rsidRPr="008B6689">
              <w:rPr>
                <w:color w:val="000000"/>
              </w:rPr>
              <w:t>3</w:t>
            </w:r>
          </w:p>
        </w:tc>
        <w:tc>
          <w:tcPr>
            <w:tcW w:w="3229" w:type="dxa"/>
            <w:shd w:val="clear" w:color="auto" w:fill="auto"/>
            <w:vAlign w:val="center"/>
          </w:tcPr>
          <w:p w14:paraId="37E83410" w14:textId="1B31C06D" w:rsidR="00223D58" w:rsidRPr="008B6689" w:rsidRDefault="00223D58" w:rsidP="00A515FC">
            <w:pPr>
              <w:widowControl/>
              <w:autoSpaceDE/>
              <w:autoSpaceDN/>
              <w:adjustRightInd/>
              <w:rPr>
                <w:color w:val="000000"/>
              </w:rPr>
            </w:pPr>
            <w:bookmarkStart w:id="12" w:name="_Hlk231985214"/>
            <w:r>
              <w:rPr>
                <w:color w:val="000000"/>
              </w:rPr>
              <w:t>Проходка шурфов</w:t>
            </w:r>
            <w:bookmarkEnd w:id="12"/>
          </w:p>
        </w:tc>
        <w:tc>
          <w:tcPr>
            <w:tcW w:w="1000" w:type="dxa"/>
            <w:shd w:val="clear" w:color="auto" w:fill="auto"/>
            <w:noWrap/>
            <w:vAlign w:val="center"/>
            <w:hideMark/>
          </w:tcPr>
          <w:p w14:paraId="622211AB" w14:textId="2C0152E7" w:rsidR="00223D58" w:rsidRPr="008B6689" w:rsidRDefault="00223D58" w:rsidP="00A515FC">
            <w:pPr>
              <w:widowControl/>
              <w:autoSpaceDE/>
              <w:autoSpaceDN/>
              <w:adjustRightInd/>
              <w:jc w:val="center"/>
              <w:rPr>
                <w:color w:val="000000"/>
              </w:rPr>
            </w:pPr>
            <w:proofErr w:type="spellStart"/>
            <w:r w:rsidRPr="008B6689">
              <w:rPr>
                <w:color w:val="000000"/>
              </w:rPr>
              <w:t>пог.м</w:t>
            </w:r>
            <w:proofErr w:type="spellEnd"/>
            <w:r w:rsidRPr="008B6689">
              <w:rPr>
                <w:color w:val="000000"/>
              </w:rPr>
              <w:t>.</w:t>
            </w:r>
          </w:p>
        </w:tc>
        <w:tc>
          <w:tcPr>
            <w:tcW w:w="1134" w:type="dxa"/>
            <w:shd w:val="clear" w:color="auto" w:fill="auto"/>
            <w:noWrap/>
            <w:vAlign w:val="center"/>
          </w:tcPr>
          <w:p w14:paraId="500CAE61" w14:textId="0C762AA4" w:rsidR="00223D58" w:rsidRPr="008B6689" w:rsidRDefault="00FF3C26" w:rsidP="00A515FC">
            <w:pPr>
              <w:widowControl/>
              <w:autoSpaceDE/>
              <w:autoSpaceDN/>
              <w:adjustRightInd/>
              <w:jc w:val="center"/>
              <w:rPr>
                <w:color w:val="000000"/>
              </w:rPr>
            </w:pPr>
            <w:r>
              <w:rPr>
                <w:color w:val="000000"/>
              </w:rPr>
              <w:t>630</w:t>
            </w:r>
          </w:p>
        </w:tc>
        <w:tc>
          <w:tcPr>
            <w:tcW w:w="1701" w:type="dxa"/>
            <w:shd w:val="clear" w:color="auto" w:fill="auto"/>
            <w:noWrap/>
            <w:vAlign w:val="center"/>
          </w:tcPr>
          <w:p w14:paraId="118A903D" w14:textId="1E70D3D9" w:rsidR="00223D58" w:rsidRPr="008B6689" w:rsidRDefault="00FF3C26" w:rsidP="00A515FC">
            <w:pPr>
              <w:widowControl/>
              <w:autoSpaceDE/>
              <w:autoSpaceDN/>
              <w:adjustRightInd/>
              <w:jc w:val="center"/>
              <w:rPr>
                <w:color w:val="000000"/>
              </w:rPr>
            </w:pPr>
            <w:r>
              <w:rPr>
                <w:color w:val="000000"/>
              </w:rPr>
              <w:t>630</w:t>
            </w:r>
          </w:p>
        </w:tc>
        <w:tc>
          <w:tcPr>
            <w:tcW w:w="1559" w:type="dxa"/>
            <w:shd w:val="clear" w:color="auto" w:fill="auto"/>
            <w:noWrap/>
            <w:vAlign w:val="center"/>
          </w:tcPr>
          <w:p w14:paraId="0BCC3534" w14:textId="586BA43B" w:rsidR="00223D58" w:rsidRPr="008B6689" w:rsidRDefault="00223D58" w:rsidP="00A515FC">
            <w:pPr>
              <w:widowControl/>
              <w:autoSpaceDE/>
              <w:autoSpaceDN/>
              <w:adjustRightInd/>
              <w:jc w:val="center"/>
              <w:rPr>
                <w:color w:val="000000"/>
              </w:rPr>
            </w:pPr>
          </w:p>
        </w:tc>
      </w:tr>
      <w:tr w:rsidR="00223D58" w:rsidRPr="008B6689" w14:paraId="386CE327" w14:textId="77777777" w:rsidTr="00FF2723">
        <w:trPr>
          <w:cantSplit/>
          <w:trHeight w:val="288"/>
        </w:trPr>
        <w:tc>
          <w:tcPr>
            <w:tcW w:w="460" w:type="dxa"/>
            <w:shd w:val="clear" w:color="auto" w:fill="auto"/>
            <w:noWrap/>
            <w:vAlign w:val="center"/>
            <w:hideMark/>
          </w:tcPr>
          <w:p w14:paraId="3452331F" w14:textId="77777777" w:rsidR="00223D58" w:rsidRPr="008B6689" w:rsidRDefault="00223D58" w:rsidP="00A515FC">
            <w:pPr>
              <w:widowControl/>
              <w:autoSpaceDE/>
              <w:autoSpaceDN/>
              <w:adjustRightInd/>
              <w:jc w:val="center"/>
              <w:rPr>
                <w:color w:val="000000"/>
              </w:rPr>
            </w:pPr>
            <w:r w:rsidRPr="008B6689">
              <w:rPr>
                <w:color w:val="000000"/>
              </w:rPr>
              <w:t>4</w:t>
            </w:r>
          </w:p>
        </w:tc>
        <w:tc>
          <w:tcPr>
            <w:tcW w:w="3229" w:type="dxa"/>
            <w:shd w:val="clear" w:color="auto" w:fill="auto"/>
            <w:vAlign w:val="center"/>
          </w:tcPr>
          <w:p w14:paraId="507FFDDC" w14:textId="76C14BC4" w:rsidR="00223D58" w:rsidRPr="008B6689" w:rsidRDefault="00223D58" w:rsidP="00A515FC">
            <w:pPr>
              <w:widowControl/>
              <w:autoSpaceDE/>
              <w:autoSpaceDN/>
              <w:adjustRightInd/>
              <w:rPr>
                <w:color w:val="000000"/>
              </w:rPr>
            </w:pPr>
            <w:bookmarkStart w:id="13" w:name="_Hlk231985240"/>
            <w:r>
              <w:rPr>
                <w:color w:val="000000"/>
              </w:rPr>
              <w:t>Ударно-канатное бурение</w:t>
            </w:r>
            <w:bookmarkEnd w:id="13"/>
          </w:p>
        </w:tc>
        <w:tc>
          <w:tcPr>
            <w:tcW w:w="1000" w:type="dxa"/>
            <w:shd w:val="clear" w:color="auto" w:fill="auto"/>
            <w:noWrap/>
            <w:vAlign w:val="center"/>
            <w:hideMark/>
          </w:tcPr>
          <w:p w14:paraId="593AB357" w14:textId="49D633F8" w:rsidR="00223D58" w:rsidRPr="008B6689" w:rsidRDefault="00223D58" w:rsidP="00A515FC">
            <w:pPr>
              <w:widowControl/>
              <w:autoSpaceDE/>
              <w:autoSpaceDN/>
              <w:adjustRightInd/>
              <w:jc w:val="center"/>
              <w:rPr>
                <w:color w:val="000000"/>
              </w:rPr>
            </w:pPr>
            <w:proofErr w:type="spellStart"/>
            <w:r w:rsidRPr="008B6689">
              <w:rPr>
                <w:color w:val="000000"/>
              </w:rPr>
              <w:t>пог.м</w:t>
            </w:r>
            <w:proofErr w:type="spellEnd"/>
            <w:r w:rsidRPr="008B6689">
              <w:rPr>
                <w:color w:val="000000"/>
              </w:rPr>
              <w:t>.</w:t>
            </w:r>
          </w:p>
        </w:tc>
        <w:tc>
          <w:tcPr>
            <w:tcW w:w="1134" w:type="dxa"/>
            <w:shd w:val="clear" w:color="auto" w:fill="auto"/>
            <w:noWrap/>
            <w:vAlign w:val="center"/>
          </w:tcPr>
          <w:p w14:paraId="3BFF0951" w14:textId="4D04F574" w:rsidR="00223D58" w:rsidRPr="00EE6B9D" w:rsidRDefault="00FF3C26" w:rsidP="00A515FC">
            <w:pPr>
              <w:widowControl/>
              <w:autoSpaceDE/>
              <w:autoSpaceDN/>
              <w:adjustRightInd/>
              <w:jc w:val="center"/>
              <w:rPr>
                <w:color w:val="000000"/>
                <w:lang w:val="kk-KZ"/>
              </w:rPr>
            </w:pPr>
            <w:r>
              <w:rPr>
                <w:color w:val="000000"/>
                <w:lang w:val="kk-KZ"/>
              </w:rPr>
              <w:t>1120</w:t>
            </w:r>
          </w:p>
        </w:tc>
        <w:tc>
          <w:tcPr>
            <w:tcW w:w="1701" w:type="dxa"/>
            <w:shd w:val="clear" w:color="auto" w:fill="auto"/>
            <w:noWrap/>
            <w:vAlign w:val="center"/>
          </w:tcPr>
          <w:p w14:paraId="421533CE" w14:textId="1EA150FE" w:rsidR="00223D58" w:rsidRPr="008B6689" w:rsidRDefault="00223D58" w:rsidP="00A515FC">
            <w:pPr>
              <w:widowControl/>
              <w:autoSpaceDE/>
              <w:autoSpaceDN/>
              <w:adjustRightInd/>
              <w:jc w:val="center"/>
              <w:rPr>
                <w:color w:val="000000"/>
              </w:rPr>
            </w:pPr>
          </w:p>
        </w:tc>
        <w:tc>
          <w:tcPr>
            <w:tcW w:w="1559" w:type="dxa"/>
            <w:shd w:val="clear" w:color="auto" w:fill="auto"/>
            <w:noWrap/>
            <w:vAlign w:val="center"/>
          </w:tcPr>
          <w:p w14:paraId="42713556" w14:textId="7CC729BC" w:rsidR="00223D58" w:rsidRPr="008B6689" w:rsidRDefault="00FF3C26" w:rsidP="00A515FC">
            <w:pPr>
              <w:widowControl/>
              <w:autoSpaceDE/>
              <w:autoSpaceDN/>
              <w:adjustRightInd/>
              <w:jc w:val="center"/>
              <w:rPr>
                <w:color w:val="000000"/>
              </w:rPr>
            </w:pPr>
            <w:r>
              <w:rPr>
                <w:color w:val="000000"/>
              </w:rPr>
              <w:t>1120</w:t>
            </w:r>
          </w:p>
        </w:tc>
      </w:tr>
      <w:tr w:rsidR="00223D58" w:rsidRPr="008B6689" w14:paraId="48D5E43F" w14:textId="77777777" w:rsidTr="00FF2723">
        <w:trPr>
          <w:cantSplit/>
          <w:trHeight w:val="288"/>
        </w:trPr>
        <w:tc>
          <w:tcPr>
            <w:tcW w:w="460" w:type="dxa"/>
            <w:shd w:val="clear" w:color="auto" w:fill="auto"/>
            <w:noWrap/>
            <w:vAlign w:val="center"/>
            <w:hideMark/>
          </w:tcPr>
          <w:p w14:paraId="44531AB2" w14:textId="77777777" w:rsidR="00223D58" w:rsidRPr="008B6689" w:rsidRDefault="00223D58" w:rsidP="00A515FC">
            <w:pPr>
              <w:widowControl/>
              <w:autoSpaceDE/>
              <w:autoSpaceDN/>
              <w:adjustRightInd/>
              <w:jc w:val="center"/>
              <w:rPr>
                <w:color w:val="000000"/>
              </w:rPr>
            </w:pPr>
            <w:r w:rsidRPr="008B6689">
              <w:rPr>
                <w:color w:val="000000"/>
              </w:rPr>
              <w:t>5</w:t>
            </w:r>
          </w:p>
        </w:tc>
        <w:tc>
          <w:tcPr>
            <w:tcW w:w="3229" w:type="dxa"/>
            <w:shd w:val="clear" w:color="auto" w:fill="auto"/>
            <w:vAlign w:val="center"/>
          </w:tcPr>
          <w:p w14:paraId="4333FC1A" w14:textId="1F67D5AA" w:rsidR="00223D58" w:rsidRPr="00EE6B9D" w:rsidRDefault="00223D58" w:rsidP="00A515FC">
            <w:pPr>
              <w:widowControl/>
              <w:autoSpaceDE/>
              <w:autoSpaceDN/>
              <w:adjustRightInd/>
              <w:rPr>
                <w:color w:val="000000"/>
                <w:lang w:val="kk-KZ"/>
              </w:rPr>
            </w:pPr>
            <w:bookmarkStart w:id="14" w:name="_Hlk231985264"/>
            <w:r w:rsidRPr="008B6689">
              <w:rPr>
                <w:color w:val="000000"/>
              </w:rPr>
              <w:t>Опробование (отбор и обработка проб)</w:t>
            </w:r>
            <w:bookmarkEnd w:id="14"/>
          </w:p>
        </w:tc>
        <w:tc>
          <w:tcPr>
            <w:tcW w:w="1000" w:type="dxa"/>
            <w:shd w:val="clear" w:color="auto" w:fill="auto"/>
            <w:noWrap/>
            <w:vAlign w:val="center"/>
            <w:hideMark/>
          </w:tcPr>
          <w:p w14:paraId="3C5B3854" w14:textId="77777777" w:rsidR="00223D58" w:rsidRPr="008B6689" w:rsidRDefault="00223D58" w:rsidP="00A515FC">
            <w:pPr>
              <w:widowControl/>
              <w:autoSpaceDE/>
              <w:autoSpaceDN/>
              <w:adjustRightInd/>
              <w:jc w:val="center"/>
              <w:rPr>
                <w:color w:val="000000"/>
              </w:rPr>
            </w:pPr>
            <w:r>
              <w:rPr>
                <w:color w:val="000000"/>
                <w:lang w:val="kk-KZ"/>
              </w:rPr>
              <w:t>куб</w:t>
            </w:r>
            <w:r>
              <w:rPr>
                <w:color w:val="000000"/>
              </w:rPr>
              <w:t>.м</w:t>
            </w:r>
            <w:r w:rsidRPr="008B6689">
              <w:rPr>
                <w:color w:val="000000"/>
              </w:rPr>
              <w:t>.</w:t>
            </w:r>
          </w:p>
        </w:tc>
        <w:tc>
          <w:tcPr>
            <w:tcW w:w="1134" w:type="dxa"/>
            <w:shd w:val="clear" w:color="auto" w:fill="auto"/>
            <w:noWrap/>
            <w:vAlign w:val="center"/>
          </w:tcPr>
          <w:p w14:paraId="128CC1EA" w14:textId="29B4EF19" w:rsidR="00223D58" w:rsidRPr="008B6689" w:rsidRDefault="00223D58" w:rsidP="00A515FC">
            <w:pPr>
              <w:widowControl/>
              <w:autoSpaceDE/>
              <w:autoSpaceDN/>
              <w:adjustRightInd/>
              <w:jc w:val="center"/>
              <w:rPr>
                <w:color w:val="000000"/>
              </w:rPr>
            </w:pPr>
          </w:p>
        </w:tc>
        <w:tc>
          <w:tcPr>
            <w:tcW w:w="1701" w:type="dxa"/>
            <w:shd w:val="clear" w:color="auto" w:fill="auto"/>
            <w:noWrap/>
            <w:vAlign w:val="center"/>
          </w:tcPr>
          <w:p w14:paraId="3CF7E7DA" w14:textId="008FAAEF" w:rsidR="00223D58" w:rsidRPr="008B6689" w:rsidRDefault="00223D58" w:rsidP="00A515FC">
            <w:pPr>
              <w:widowControl/>
              <w:autoSpaceDE/>
              <w:autoSpaceDN/>
              <w:adjustRightInd/>
              <w:jc w:val="center"/>
              <w:rPr>
                <w:color w:val="000000"/>
              </w:rPr>
            </w:pPr>
          </w:p>
        </w:tc>
        <w:tc>
          <w:tcPr>
            <w:tcW w:w="1559" w:type="dxa"/>
            <w:shd w:val="clear" w:color="auto" w:fill="auto"/>
            <w:noWrap/>
            <w:vAlign w:val="center"/>
          </w:tcPr>
          <w:p w14:paraId="0D8678BB" w14:textId="3DD5716C" w:rsidR="00223D58" w:rsidRPr="00EE6B9D" w:rsidRDefault="00030A5B" w:rsidP="00A515FC">
            <w:pPr>
              <w:widowControl/>
              <w:autoSpaceDE/>
              <w:autoSpaceDN/>
              <w:adjustRightInd/>
              <w:jc w:val="center"/>
              <w:rPr>
                <w:color w:val="000000"/>
                <w:lang w:val="kk-KZ"/>
              </w:rPr>
            </w:pPr>
            <w:r>
              <w:rPr>
                <w:color w:val="000000"/>
                <w:lang w:val="kk-KZ"/>
              </w:rPr>
              <w:t>168</w:t>
            </w:r>
          </w:p>
        </w:tc>
      </w:tr>
      <w:tr w:rsidR="00223D58" w:rsidRPr="008B6689" w14:paraId="2CA3CD83" w14:textId="77777777" w:rsidTr="00FF2723">
        <w:trPr>
          <w:cantSplit/>
          <w:trHeight w:val="564"/>
        </w:trPr>
        <w:tc>
          <w:tcPr>
            <w:tcW w:w="460" w:type="dxa"/>
            <w:shd w:val="clear" w:color="auto" w:fill="auto"/>
            <w:noWrap/>
            <w:vAlign w:val="center"/>
            <w:hideMark/>
          </w:tcPr>
          <w:p w14:paraId="50A21522" w14:textId="77777777" w:rsidR="00223D58" w:rsidRPr="008B6689" w:rsidRDefault="00223D58" w:rsidP="00A515FC">
            <w:pPr>
              <w:widowControl/>
              <w:autoSpaceDE/>
              <w:autoSpaceDN/>
              <w:adjustRightInd/>
              <w:jc w:val="center"/>
              <w:rPr>
                <w:color w:val="000000"/>
              </w:rPr>
            </w:pPr>
            <w:r>
              <w:rPr>
                <w:color w:val="000000"/>
              </w:rPr>
              <w:t>6</w:t>
            </w:r>
          </w:p>
        </w:tc>
        <w:tc>
          <w:tcPr>
            <w:tcW w:w="3229" w:type="dxa"/>
            <w:shd w:val="clear" w:color="auto" w:fill="auto"/>
            <w:vAlign w:val="center"/>
          </w:tcPr>
          <w:p w14:paraId="7511A7CB" w14:textId="47862ECB" w:rsidR="00223D58" w:rsidRPr="008B6689" w:rsidRDefault="00223D58" w:rsidP="00A515FC">
            <w:pPr>
              <w:widowControl/>
              <w:autoSpaceDE/>
              <w:autoSpaceDN/>
              <w:adjustRightInd/>
              <w:rPr>
                <w:color w:val="000000"/>
              </w:rPr>
            </w:pPr>
            <w:bookmarkStart w:id="15" w:name="_Hlk231985285"/>
            <w:r w:rsidRPr="008B6689">
              <w:rPr>
                <w:color w:val="000000"/>
              </w:rPr>
              <w:t>Обработка проб</w:t>
            </w:r>
            <w:bookmarkEnd w:id="15"/>
          </w:p>
        </w:tc>
        <w:tc>
          <w:tcPr>
            <w:tcW w:w="1000" w:type="dxa"/>
            <w:shd w:val="clear" w:color="auto" w:fill="auto"/>
            <w:noWrap/>
            <w:vAlign w:val="center"/>
            <w:hideMark/>
          </w:tcPr>
          <w:p w14:paraId="415F0CE9" w14:textId="07BF10D8" w:rsidR="00223D58" w:rsidRPr="008B6689" w:rsidRDefault="00223D58" w:rsidP="00A515FC">
            <w:pPr>
              <w:widowControl/>
              <w:autoSpaceDE/>
              <w:autoSpaceDN/>
              <w:adjustRightInd/>
              <w:jc w:val="center"/>
              <w:rPr>
                <w:color w:val="000000"/>
              </w:rPr>
            </w:pPr>
            <w:r>
              <w:rPr>
                <w:color w:val="000000"/>
              </w:rPr>
              <w:t>проб</w:t>
            </w:r>
          </w:p>
        </w:tc>
        <w:tc>
          <w:tcPr>
            <w:tcW w:w="1134" w:type="dxa"/>
            <w:shd w:val="clear" w:color="auto" w:fill="auto"/>
            <w:noWrap/>
            <w:vAlign w:val="center"/>
          </w:tcPr>
          <w:p w14:paraId="767F0B5A" w14:textId="5F51E28B" w:rsidR="00223D58" w:rsidRPr="008B6689" w:rsidRDefault="00223D58" w:rsidP="00A515FC">
            <w:pPr>
              <w:widowControl/>
              <w:autoSpaceDE/>
              <w:autoSpaceDN/>
              <w:adjustRightInd/>
              <w:jc w:val="center"/>
              <w:rPr>
                <w:color w:val="000000"/>
              </w:rPr>
            </w:pPr>
          </w:p>
        </w:tc>
        <w:tc>
          <w:tcPr>
            <w:tcW w:w="1701" w:type="dxa"/>
            <w:shd w:val="clear" w:color="auto" w:fill="auto"/>
            <w:noWrap/>
            <w:vAlign w:val="center"/>
          </w:tcPr>
          <w:p w14:paraId="02E36B31" w14:textId="1823960B" w:rsidR="00223D58" w:rsidRPr="009636ED" w:rsidRDefault="00223D58" w:rsidP="00A515FC">
            <w:pPr>
              <w:widowControl/>
              <w:autoSpaceDE/>
              <w:autoSpaceDN/>
              <w:adjustRightInd/>
              <w:jc w:val="center"/>
              <w:rPr>
                <w:color w:val="FF0000"/>
              </w:rPr>
            </w:pPr>
          </w:p>
        </w:tc>
        <w:tc>
          <w:tcPr>
            <w:tcW w:w="1559" w:type="dxa"/>
            <w:shd w:val="clear" w:color="auto" w:fill="auto"/>
            <w:noWrap/>
            <w:vAlign w:val="center"/>
          </w:tcPr>
          <w:p w14:paraId="6993F510" w14:textId="6D41F6BB" w:rsidR="00223D58" w:rsidRPr="003C0F3C" w:rsidRDefault="00030A5B" w:rsidP="00A515FC">
            <w:pPr>
              <w:widowControl/>
              <w:autoSpaceDE/>
              <w:autoSpaceDN/>
              <w:adjustRightInd/>
              <w:jc w:val="center"/>
            </w:pPr>
            <w:r>
              <w:t>168</w:t>
            </w:r>
          </w:p>
        </w:tc>
      </w:tr>
      <w:tr w:rsidR="00223D58" w:rsidRPr="008B6689" w14:paraId="3C037F15" w14:textId="77777777" w:rsidTr="00FF2723">
        <w:trPr>
          <w:cantSplit/>
          <w:trHeight w:val="288"/>
        </w:trPr>
        <w:tc>
          <w:tcPr>
            <w:tcW w:w="460" w:type="dxa"/>
            <w:shd w:val="clear" w:color="auto" w:fill="auto"/>
            <w:noWrap/>
            <w:vAlign w:val="center"/>
            <w:hideMark/>
          </w:tcPr>
          <w:p w14:paraId="230FF5B4" w14:textId="77777777" w:rsidR="00223D58" w:rsidRPr="008B6689" w:rsidRDefault="00223D58" w:rsidP="00A515FC">
            <w:pPr>
              <w:widowControl/>
              <w:autoSpaceDE/>
              <w:autoSpaceDN/>
              <w:adjustRightInd/>
              <w:jc w:val="center"/>
              <w:rPr>
                <w:color w:val="000000"/>
              </w:rPr>
            </w:pPr>
            <w:r>
              <w:rPr>
                <w:color w:val="000000"/>
              </w:rPr>
              <w:t>7</w:t>
            </w:r>
          </w:p>
        </w:tc>
        <w:tc>
          <w:tcPr>
            <w:tcW w:w="3229" w:type="dxa"/>
            <w:shd w:val="clear" w:color="auto" w:fill="auto"/>
            <w:vAlign w:val="center"/>
            <w:hideMark/>
          </w:tcPr>
          <w:p w14:paraId="3651CF6F" w14:textId="4753D6B1" w:rsidR="00223D58" w:rsidRPr="008B6689" w:rsidRDefault="00223D58" w:rsidP="00A515FC">
            <w:pPr>
              <w:widowControl/>
              <w:autoSpaceDE/>
              <w:autoSpaceDN/>
              <w:adjustRightInd/>
              <w:rPr>
                <w:color w:val="000000"/>
              </w:rPr>
            </w:pPr>
            <w:r w:rsidRPr="008B6689">
              <w:rPr>
                <w:color w:val="000000"/>
              </w:rPr>
              <w:t>Лабораторные работы</w:t>
            </w:r>
          </w:p>
        </w:tc>
        <w:tc>
          <w:tcPr>
            <w:tcW w:w="1000" w:type="dxa"/>
            <w:shd w:val="clear" w:color="auto" w:fill="auto"/>
            <w:noWrap/>
            <w:vAlign w:val="center"/>
            <w:hideMark/>
          </w:tcPr>
          <w:p w14:paraId="7B8FB561" w14:textId="3D2D5CD8" w:rsidR="00223D58" w:rsidRPr="008B6689" w:rsidRDefault="00223D58" w:rsidP="00A515FC">
            <w:pPr>
              <w:widowControl/>
              <w:autoSpaceDE/>
              <w:autoSpaceDN/>
              <w:adjustRightInd/>
              <w:jc w:val="center"/>
              <w:rPr>
                <w:color w:val="000000"/>
              </w:rPr>
            </w:pPr>
            <w:r>
              <w:rPr>
                <w:color w:val="000000"/>
              </w:rPr>
              <w:t>проб</w:t>
            </w:r>
          </w:p>
        </w:tc>
        <w:tc>
          <w:tcPr>
            <w:tcW w:w="1134" w:type="dxa"/>
            <w:shd w:val="clear" w:color="auto" w:fill="auto"/>
            <w:noWrap/>
            <w:vAlign w:val="center"/>
          </w:tcPr>
          <w:p w14:paraId="532E4532" w14:textId="636CDBE4" w:rsidR="00223D58" w:rsidRPr="008B6689" w:rsidRDefault="00223D58" w:rsidP="00A515FC">
            <w:pPr>
              <w:widowControl/>
              <w:autoSpaceDE/>
              <w:autoSpaceDN/>
              <w:adjustRightInd/>
              <w:jc w:val="center"/>
              <w:rPr>
                <w:color w:val="000000"/>
              </w:rPr>
            </w:pPr>
          </w:p>
        </w:tc>
        <w:tc>
          <w:tcPr>
            <w:tcW w:w="1701" w:type="dxa"/>
            <w:shd w:val="clear" w:color="auto" w:fill="auto"/>
            <w:noWrap/>
            <w:vAlign w:val="center"/>
          </w:tcPr>
          <w:p w14:paraId="31216BDA" w14:textId="69F1363C" w:rsidR="00223D58" w:rsidRPr="009636ED" w:rsidRDefault="00223D58" w:rsidP="00A515FC">
            <w:pPr>
              <w:widowControl/>
              <w:autoSpaceDE/>
              <w:autoSpaceDN/>
              <w:adjustRightInd/>
              <w:jc w:val="center"/>
              <w:rPr>
                <w:color w:val="FF0000"/>
              </w:rPr>
            </w:pPr>
          </w:p>
        </w:tc>
        <w:tc>
          <w:tcPr>
            <w:tcW w:w="1559" w:type="dxa"/>
            <w:shd w:val="clear" w:color="auto" w:fill="auto"/>
            <w:noWrap/>
            <w:vAlign w:val="center"/>
          </w:tcPr>
          <w:p w14:paraId="6A33581E" w14:textId="773963FC" w:rsidR="00223D58" w:rsidRPr="003C0F3C" w:rsidRDefault="00030A5B" w:rsidP="00A515FC">
            <w:pPr>
              <w:widowControl/>
              <w:autoSpaceDE/>
              <w:autoSpaceDN/>
              <w:adjustRightInd/>
              <w:jc w:val="center"/>
            </w:pPr>
            <w:r>
              <w:t>168</w:t>
            </w:r>
          </w:p>
        </w:tc>
      </w:tr>
    </w:tbl>
    <w:p w14:paraId="51EAE8DD" w14:textId="77777777" w:rsidR="0035414B" w:rsidRPr="003F52F7" w:rsidRDefault="0035414B" w:rsidP="00AF7BE8">
      <w:pPr>
        <w:pStyle w:val="a8"/>
        <w:ind w:firstLine="709"/>
        <w:jc w:val="center"/>
        <w:rPr>
          <w:rFonts w:ascii="Times New Roman" w:hAnsi="Times New Roman"/>
          <w:b/>
          <w:sz w:val="28"/>
          <w:szCs w:val="28"/>
        </w:rPr>
      </w:pPr>
    </w:p>
    <w:p w14:paraId="3BF43E67" w14:textId="77777777" w:rsidR="003D2345" w:rsidRDefault="003D2345" w:rsidP="0055011E">
      <w:pPr>
        <w:widowControl/>
        <w:autoSpaceDE/>
        <w:autoSpaceDN/>
        <w:adjustRightInd/>
        <w:rPr>
          <w:b/>
          <w:sz w:val="28"/>
          <w:szCs w:val="28"/>
        </w:rPr>
      </w:pPr>
      <w:r>
        <w:rPr>
          <w:b/>
          <w:sz w:val="28"/>
          <w:szCs w:val="28"/>
        </w:rPr>
        <w:br w:type="page"/>
      </w:r>
    </w:p>
    <w:p w14:paraId="240AC046" w14:textId="77777777" w:rsidR="003D2345" w:rsidRDefault="003D2345" w:rsidP="00442B58">
      <w:pPr>
        <w:pStyle w:val="1"/>
      </w:pPr>
      <w:bookmarkStart w:id="16" w:name="_Toc121213593"/>
      <w:r w:rsidRPr="003D2345">
        <w:lastRenderedPageBreak/>
        <w:t xml:space="preserve">5 </w:t>
      </w:r>
      <w:r w:rsidR="00442B58">
        <w:t>СОСТАВ, ВИДЫ, МЕТОДЫ И СПОСОБЫ РАБОТ</w:t>
      </w:r>
      <w:bookmarkEnd w:id="16"/>
      <w:r w:rsidRPr="003D2345">
        <w:t xml:space="preserve"> </w:t>
      </w:r>
    </w:p>
    <w:p w14:paraId="4B7F0283" w14:textId="77777777" w:rsidR="00B60D87" w:rsidRPr="00B60D87" w:rsidRDefault="00B60D87" w:rsidP="00B60D87"/>
    <w:p w14:paraId="6290478F" w14:textId="77777777" w:rsidR="00442B58" w:rsidRPr="003F52F7" w:rsidRDefault="00442B58" w:rsidP="00442B58">
      <w:pPr>
        <w:pStyle w:val="2"/>
      </w:pPr>
      <w:bookmarkStart w:id="17" w:name="_Toc121213594"/>
      <w:r>
        <w:rPr>
          <w:lang w:val="kk-KZ"/>
        </w:rPr>
        <w:t>5.1</w:t>
      </w:r>
      <w:r w:rsidRPr="003F52F7">
        <w:t xml:space="preserve"> Обоснование методи</w:t>
      </w:r>
      <w:r>
        <w:t xml:space="preserve">ки проведения поисковых работ, </w:t>
      </w:r>
      <w:r w:rsidRPr="003F52F7">
        <w:t>объемов и видов проектируемых  работ</w:t>
      </w:r>
      <w:bookmarkEnd w:id="17"/>
    </w:p>
    <w:p w14:paraId="54162F56" w14:textId="37252304" w:rsidR="00720587" w:rsidRDefault="00720587" w:rsidP="00720587">
      <w:pPr>
        <w:widowControl/>
        <w:autoSpaceDE/>
        <w:autoSpaceDN/>
        <w:adjustRightInd/>
        <w:ind w:firstLine="700"/>
        <w:jc w:val="both"/>
        <w:rPr>
          <w:sz w:val="28"/>
          <w:szCs w:val="28"/>
        </w:rPr>
      </w:pPr>
      <w:r w:rsidRPr="003D2345">
        <w:rPr>
          <w:sz w:val="28"/>
          <w:szCs w:val="28"/>
        </w:rPr>
        <w:t xml:space="preserve">Целевым назначением проектируемых исследований является проведение поисковых работ на твердые полезные ископаемые на участке недр по лицензии </w:t>
      </w:r>
      <w:r w:rsidR="00C055C1" w:rsidRPr="00C055C1">
        <w:rPr>
          <w:sz w:val="28"/>
          <w:szCs w:val="28"/>
        </w:rPr>
        <w:t>№39</w:t>
      </w:r>
      <w:r w:rsidR="00425071">
        <w:rPr>
          <w:sz w:val="28"/>
          <w:szCs w:val="28"/>
        </w:rPr>
        <w:t>74</w:t>
      </w:r>
      <w:r w:rsidR="00C055C1" w:rsidRPr="00C055C1">
        <w:rPr>
          <w:sz w:val="28"/>
          <w:szCs w:val="28"/>
        </w:rPr>
        <w:t>-EL от «0</w:t>
      </w:r>
      <w:r w:rsidR="00425071">
        <w:rPr>
          <w:sz w:val="28"/>
          <w:szCs w:val="28"/>
        </w:rPr>
        <w:t>8</w:t>
      </w:r>
      <w:r w:rsidR="00C055C1" w:rsidRPr="00C055C1">
        <w:rPr>
          <w:sz w:val="28"/>
          <w:szCs w:val="28"/>
        </w:rPr>
        <w:t>» января 2026</w:t>
      </w:r>
      <w:r w:rsidR="00C055C1">
        <w:rPr>
          <w:sz w:val="28"/>
          <w:szCs w:val="28"/>
        </w:rPr>
        <w:t xml:space="preserve"> </w:t>
      </w:r>
      <w:r w:rsidR="004C5708" w:rsidRPr="004C5708">
        <w:rPr>
          <w:sz w:val="28"/>
          <w:szCs w:val="28"/>
        </w:rPr>
        <w:t>года</w:t>
      </w:r>
      <w:r w:rsidR="004C5708" w:rsidRPr="003D2345">
        <w:rPr>
          <w:sz w:val="28"/>
          <w:szCs w:val="28"/>
        </w:rPr>
        <w:t xml:space="preserve"> </w:t>
      </w:r>
      <w:r w:rsidR="00C64991">
        <w:rPr>
          <w:sz w:val="28"/>
          <w:szCs w:val="28"/>
        </w:rPr>
        <w:t xml:space="preserve">в </w:t>
      </w:r>
      <w:proofErr w:type="spellStart"/>
      <w:r w:rsidR="00CC1007">
        <w:rPr>
          <w:sz w:val="28"/>
          <w:szCs w:val="28"/>
        </w:rPr>
        <w:t>Жетисуской</w:t>
      </w:r>
      <w:proofErr w:type="spellEnd"/>
      <w:r w:rsidRPr="003D2345">
        <w:rPr>
          <w:sz w:val="28"/>
          <w:szCs w:val="28"/>
        </w:rPr>
        <w:t xml:space="preserve"> области с целью общей оценки её перспектив и выявления возможного промышленного оруденения металлов на отдельных участках. </w:t>
      </w:r>
    </w:p>
    <w:p w14:paraId="7222CFC7" w14:textId="44CDBF46" w:rsidR="00442B58" w:rsidRDefault="00442B58" w:rsidP="00442B58">
      <w:pPr>
        <w:pStyle w:val="a8"/>
        <w:ind w:firstLine="709"/>
        <w:jc w:val="both"/>
        <w:rPr>
          <w:rFonts w:ascii="Times New Roman" w:hAnsi="Times New Roman"/>
          <w:sz w:val="28"/>
          <w:szCs w:val="28"/>
        </w:rPr>
      </w:pPr>
      <w:r w:rsidRPr="003F52F7">
        <w:rPr>
          <w:rFonts w:ascii="Times New Roman" w:hAnsi="Times New Roman"/>
          <w:sz w:val="28"/>
          <w:szCs w:val="28"/>
        </w:rPr>
        <w:t xml:space="preserve">Для обеспечения выполнения геологического задания на проведение работ, по поиску </w:t>
      </w:r>
      <w:r w:rsidR="00C055C1">
        <w:rPr>
          <w:rFonts w:ascii="Times New Roman" w:hAnsi="Times New Roman"/>
          <w:sz w:val="28"/>
          <w:szCs w:val="28"/>
        </w:rPr>
        <w:t>россыпного золота</w:t>
      </w:r>
      <w:r w:rsidRPr="003F52F7">
        <w:rPr>
          <w:rFonts w:ascii="Times New Roman" w:hAnsi="Times New Roman"/>
          <w:sz w:val="28"/>
          <w:szCs w:val="28"/>
        </w:rPr>
        <w:t xml:space="preserve"> на площади </w:t>
      </w:r>
      <w:r w:rsidR="00C64991">
        <w:rPr>
          <w:rFonts w:ascii="Times New Roman" w:hAnsi="Times New Roman"/>
          <w:sz w:val="28"/>
          <w:szCs w:val="28"/>
        </w:rPr>
        <w:t xml:space="preserve">участка </w:t>
      </w:r>
      <w:proofErr w:type="spellStart"/>
      <w:r w:rsidR="00425071">
        <w:rPr>
          <w:rFonts w:ascii="Times New Roman" w:hAnsi="Times New Roman"/>
          <w:sz w:val="28"/>
          <w:szCs w:val="28"/>
        </w:rPr>
        <w:t>Шет-Тентек</w:t>
      </w:r>
      <w:proofErr w:type="spellEnd"/>
      <w:r w:rsidRPr="003F52F7">
        <w:rPr>
          <w:rFonts w:ascii="Times New Roman" w:hAnsi="Times New Roman"/>
          <w:sz w:val="28"/>
          <w:szCs w:val="28"/>
        </w:rPr>
        <w:t xml:space="preserve">, предусматриваются следующие объемы поисково-оценочных и геологоразведочных работ: подготовительные работы и проектирование, проходка разведочных </w:t>
      </w:r>
      <w:r w:rsidR="00C055C1">
        <w:rPr>
          <w:rFonts w:ascii="Times New Roman" w:hAnsi="Times New Roman"/>
          <w:sz w:val="28"/>
          <w:szCs w:val="28"/>
        </w:rPr>
        <w:t>шурфов</w:t>
      </w:r>
      <w:r w:rsidRPr="003F52F7">
        <w:rPr>
          <w:rFonts w:ascii="Times New Roman" w:hAnsi="Times New Roman"/>
          <w:sz w:val="28"/>
          <w:szCs w:val="28"/>
        </w:rPr>
        <w:t xml:space="preserve">, топографо-геодезические работы, </w:t>
      </w:r>
      <w:r w:rsidR="00C055C1">
        <w:rPr>
          <w:rFonts w:ascii="Times New Roman" w:hAnsi="Times New Roman"/>
          <w:sz w:val="28"/>
          <w:szCs w:val="28"/>
        </w:rPr>
        <w:t>ударно-канатное бурение</w:t>
      </w:r>
      <w:r w:rsidRPr="003F52F7">
        <w:rPr>
          <w:rFonts w:ascii="Times New Roman" w:hAnsi="Times New Roman"/>
          <w:sz w:val="28"/>
          <w:szCs w:val="28"/>
        </w:rPr>
        <w:t xml:space="preserve">, </w:t>
      </w:r>
      <w:r w:rsidR="00C055C1">
        <w:rPr>
          <w:rFonts w:ascii="Times New Roman" w:hAnsi="Times New Roman"/>
          <w:sz w:val="28"/>
          <w:szCs w:val="28"/>
        </w:rPr>
        <w:t xml:space="preserve">шлиховое опробование, </w:t>
      </w:r>
      <w:r w:rsidRPr="003F52F7">
        <w:rPr>
          <w:rFonts w:ascii="Times New Roman" w:hAnsi="Times New Roman"/>
          <w:sz w:val="28"/>
          <w:szCs w:val="28"/>
        </w:rPr>
        <w:t>экологические и лабораторные исследования, камеральные работы, компьютерная обработка материалов, сопутствующие работы и транспортировка грузов.</w:t>
      </w:r>
    </w:p>
    <w:p w14:paraId="566D375E" w14:textId="77777777" w:rsidR="00C055C1" w:rsidRDefault="003D2345" w:rsidP="003D2345">
      <w:pPr>
        <w:pStyle w:val="a8"/>
        <w:ind w:firstLine="700"/>
        <w:jc w:val="both"/>
        <w:rPr>
          <w:rFonts w:ascii="Times New Roman" w:hAnsi="Times New Roman"/>
          <w:sz w:val="28"/>
          <w:szCs w:val="28"/>
        </w:rPr>
      </w:pPr>
      <w:r w:rsidRPr="003D2345">
        <w:rPr>
          <w:rFonts w:ascii="Times New Roman" w:hAnsi="Times New Roman"/>
          <w:sz w:val="28"/>
          <w:szCs w:val="28"/>
        </w:rPr>
        <w:t xml:space="preserve">Основными геологическими задачами проектируемых работ являются: </w:t>
      </w:r>
    </w:p>
    <w:p w14:paraId="4BA39548" w14:textId="77777777" w:rsidR="00C055C1" w:rsidRDefault="00C055C1" w:rsidP="003D2345">
      <w:pPr>
        <w:pStyle w:val="a8"/>
        <w:ind w:firstLine="700"/>
        <w:jc w:val="both"/>
        <w:rPr>
          <w:rFonts w:ascii="Times New Roman" w:hAnsi="Times New Roman"/>
          <w:sz w:val="28"/>
          <w:szCs w:val="28"/>
        </w:rPr>
      </w:pPr>
      <w:r>
        <w:rPr>
          <w:rFonts w:ascii="Times New Roman" w:hAnsi="Times New Roman"/>
          <w:sz w:val="28"/>
          <w:szCs w:val="28"/>
        </w:rPr>
        <w:t>-</w:t>
      </w:r>
      <w:r w:rsidR="003D2345" w:rsidRPr="003D2345">
        <w:rPr>
          <w:rFonts w:ascii="Times New Roman" w:hAnsi="Times New Roman"/>
          <w:sz w:val="28"/>
          <w:szCs w:val="28"/>
        </w:rPr>
        <w:t xml:space="preserve">изучение геологического строения площади и выяснение основных закономерностей локализации и условий залегания </w:t>
      </w:r>
      <w:r>
        <w:rPr>
          <w:rFonts w:ascii="Times New Roman" w:hAnsi="Times New Roman"/>
          <w:sz w:val="28"/>
          <w:szCs w:val="28"/>
        </w:rPr>
        <w:t>золотого</w:t>
      </w:r>
      <w:r w:rsidR="00720587">
        <w:rPr>
          <w:rFonts w:ascii="Times New Roman" w:hAnsi="Times New Roman"/>
          <w:sz w:val="28"/>
          <w:szCs w:val="28"/>
        </w:rPr>
        <w:t xml:space="preserve"> </w:t>
      </w:r>
      <w:r w:rsidR="003D2345" w:rsidRPr="003D2345">
        <w:rPr>
          <w:rFonts w:ascii="Times New Roman" w:hAnsi="Times New Roman"/>
          <w:sz w:val="28"/>
          <w:szCs w:val="28"/>
        </w:rPr>
        <w:t xml:space="preserve">оруденения; </w:t>
      </w:r>
    </w:p>
    <w:p w14:paraId="4683924B" w14:textId="77777777" w:rsidR="00C055C1" w:rsidRDefault="00C055C1" w:rsidP="003D2345">
      <w:pPr>
        <w:pStyle w:val="a8"/>
        <w:ind w:firstLine="700"/>
        <w:jc w:val="both"/>
        <w:rPr>
          <w:rFonts w:ascii="Times New Roman" w:hAnsi="Times New Roman"/>
          <w:sz w:val="28"/>
          <w:szCs w:val="28"/>
        </w:rPr>
      </w:pPr>
      <w:r>
        <w:rPr>
          <w:rFonts w:ascii="Times New Roman" w:hAnsi="Times New Roman"/>
          <w:sz w:val="28"/>
          <w:szCs w:val="28"/>
        </w:rPr>
        <w:t>-</w:t>
      </w:r>
      <w:r w:rsidR="003D2345" w:rsidRPr="003D2345">
        <w:rPr>
          <w:rFonts w:ascii="Times New Roman" w:hAnsi="Times New Roman"/>
          <w:sz w:val="28"/>
          <w:szCs w:val="28"/>
        </w:rPr>
        <w:t xml:space="preserve">выделение рудных зон и отдельных </w:t>
      </w:r>
      <w:proofErr w:type="spellStart"/>
      <w:r w:rsidR="003D2345" w:rsidRPr="003D2345">
        <w:rPr>
          <w:rFonts w:ascii="Times New Roman" w:hAnsi="Times New Roman"/>
          <w:sz w:val="28"/>
          <w:szCs w:val="28"/>
        </w:rPr>
        <w:t>оруденелых</w:t>
      </w:r>
      <w:proofErr w:type="spellEnd"/>
      <w:r w:rsidR="003D2345" w:rsidRPr="003D2345">
        <w:rPr>
          <w:rFonts w:ascii="Times New Roman" w:hAnsi="Times New Roman"/>
          <w:sz w:val="28"/>
          <w:szCs w:val="28"/>
        </w:rPr>
        <w:t xml:space="preserve"> участков; определение основных параметров </w:t>
      </w:r>
      <w:proofErr w:type="spellStart"/>
      <w:r w:rsidR="003D2345" w:rsidRPr="003D2345">
        <w:rPr>
          <w:rFonts w:ascii="Times New Roman" w:hAnsi="Times New Roman"/>
          <w:sz w:val="28"/>
          <w:szCs w:val="28"/>
        </w:rPr>
        <w:t>оруденелых</w:t>
      </w:r>
      <w:proofErr w:type="spellEnd"/>
      <w:r w:rsidR="003D2345" w:rsidRPr="003D2345">
        <w:rPr>
          <w:rFonts w:ascii="Times New Roman" w:hAnsi="Times New Roman"/>
          <w:sz w:val="28"/>
          <w:szCs w:val="28"/>
        </w:rPr>
        <w:t xml:space="preserve"> участков; определение возможных масштабов оруденения;</w:t>
      </w:r>
      <w:r>
        <w:rPr>
          <w:rFonts w:ascii="Times New Roman" w:hAnsi="Times New Roman"/>
          <w:sz w:val="28"/>
          <w:szCs w:val="28"/>
        </w:rPr>
        <w:t xml:space="preserve"> </w:t>
      </w:r>
    </w:p>
    <w:p w14:paraId="3C8A07D2" w14:textId="300AB727" w:rsidR="00310694" w:rsidRDefault="00C055C1" w:rsidP="003D2345">
      <w:pPr>
        <w:pStyle w:val="a8"/>
        <w:ind w:firstLine="700"/>
        <w:jc w:val="both"/>
        <w:rPr>
          <w:rFonts w:ascii="Times New Roman" w:hAnsi="Times New Roman"/>
          <w:sz w:val="28"/>
          <w:szCs w:val="28"/>
        </w:rPr>
      </w:pPr>
      <w:r>
        <w:rPr>
          <w:rFonts w:ascii="Times New Roman" w:hAnsi="Times New Roman"/>
          <w:sz w:val="28"/>
          <w:szCs w:val="28"/>
        </w:rPr>
        <w:t xml:space="preserve">-оценка свойств и особенностей, позволяющих комплексно исследовать рудопроявление-подсчет запасов полезных ископаемых по промышленным категориям </w:t>
      </w:r>
      <w:r>
        <w:rPr>
          <w:rFonts w:ascii="Times New Roman" w:hAnsi="Times New Roman"/>
          <w:sz w:val="28"/>
          <w:szCs w:val="28"/>
          <w:lang w:val="en-US"/>
        </w:rPr>
        <w:t>C</w:t>
      </w:r>
      <w:r w:rsidRPr="00C055C1">
        <w:rPr>
          <w:rFonts w:ascii="Times New Roman" w:hAnsi="Times New Roman"/>
          <w:sz w:val="28"/>
          <w:szCs w:val="28"/>
        </w:rPr>
        <w:t xml:space="preserve">1, </w:t>
      </w:r>
      <w:r>
        <w:rPr>
          <w:rFonts w:ascii="Times New Roman" w:hAnsi="Times New Roman"/>
          <w:sz w:val="28"/>
          <w:szCs w:val="28"/>
          <w:lang w:val="en-US"/>
        </w:rPr>
        <w:t>C</w:t>
      </w:r>
      <w:r w:rsidRPr="00C055C1">
        <w:rPr>
          <w:rFonts w:ascii="Times New Roman" w:hAnsi="Times New Roman"/>
          <w:sz w:val="28"/>
          <w:szCs w:val="28"/>
        </w:rPr>
        <w:t>2</w:t>
      </w:r>
      <w:r w:rsidR="003D2345" w:rsidRPr="003D2345">
        <w:rPr>
          <w:rFonts w:ascii="Times New Roman" w:hAnsi="Times New Roman"/>
          <w:sz w:val="28"/>
          <w:szCs w:val="28"/>
        </w:rPr>
        <w:t xml:space="preserve">. </w:t>
      </w:r>
    </w:p>
    <w:p w14:paraId="5BD2FA05" w14:textId="1048E7C5" w:rsidR="00C47778" w:rsidRDefault="00C055C1" w:rsidP="00C055C1">
      <w:pPr>
        <w:pStyle w:val="a8"/>
        <w:ind w:firstLine="700"/>
        <w:jc w:val="both"/>
        <w:rPr>
          <w:rFonts w:ascii="Times New Roman" w:hAnsi="Times New Roman"/>
          <w:sz w:val="28"/>
          <w:szCs w:val="28"/>
        </w:rPr>
      </w:pPr>
      <w:r>
        <w:rPr>
          <w:rFonts w:ascii="Times New Roman" w:hAnsi="Times New Roman"/>
          <w:sz w:val="28"/>
          <w:szCs w:val="28"/>
        </w:rPr>
        <w:t xml:space="preserve">-определение параметров и показателей для проектирования и ведения промышленной добычи полезных ископаемых. </w:t>
      </w:r>
    </w:p>
    <w:p w14:paraId="47CE7911" w14:textId="793F12DC" w:rsidR="003D2345" w:rsidRPr="003D2345" w:rsidRDefault="003D2345" w:rsidP="003D2345">
      <w:pPr>
        <w:pStyle w:val="a8"/>
        <w:ind w:firstLine="700"/>
        <w:jc w:val="both"/>
        <w:rPr>
          <w:rFonts w:ascii="Times New Roman" w:hAnsi="Times New Roman"/>
          <w:sz w:val="28"/>
          <w:szCs w:val="28"/>
        </w:rPr>
      </w:pPr>
      <w:r w:rsidRPr="003D2345">
        <w:rPr>
          <w:rFonts w:ascii="Times New Roman" w:hAnsi="Times New Roman"/>
          <w:sz w:val="28"/>
          <w:szCs w:val="28"/>
        </w:rPr>
        <w:t xml:space="preserve">Ниже приводится характеристика проектируемых видов работ и обоснование их объемов. В ходе проведения </w:t>
      </w:r>
      <w:r w:rsidR="00C055C1">
        <w:rPr>
          <w:rFonts w:ascii="Times New Roman" w:hAnsi="Times New Roman"/>
          <w:sz w:val="28"/>
          <w:szCs w:val="28"/>
        </w:rPr>
        <w:t>оценочных</w:t>
      </w:r>
      <w:r w:rsidRPr="003D2345">
        <w:rPr>
          <w:rFonts w:ascii="Times New Roman" w:hAnsi="Times New Roman"/>
          <w:sz w:val="28"/>
          <w:szCs w:val="28"/>
        </w:rPr>
        <w:t xml:space="preserve"> работ и получения новых данных возможны внесения корректировок в части распределения объемов, методики бурения скважин и опробования.</w:t>
      </w:r>
    </w:p>
    <w:p w14:paraId="51F62635" w14:textId="77777777" w:rsidR="00C47778" w:rsidRPr="003D2345" w:rsidRDefault="00C47778" w:rsidP="001012AB">
      <w:pPr>
        <w:pStyle w:val="a8"/>
        <w:jc w:val="both"/>
        <w:rPr>
          <w:rFonts w:ascii="Times New Roman" w:hAnsi="Times New Roman"/>
          <w:sz w:val="28"/>
          <w:szCs w:val="28"/>
        </w:rPr>
      </w:pPr>
    </w:p>
    <w:p w14:paraId="6B24AA2D" w14:textId="77777777" w:rsidR="007308D6" w:rsidRPr="003F52F7" w:rsidRDefault="00720587" w:rsidP="00720587">
      <w:pPr>
        <w:pStyle w:val="2"/>
      </w:pPr>
      <w:bookmarkStart w:id="18" w:name="_Toc121213595"/>
      <w:r>
        <w:t>5.2</w:t>
      </w:r>
      <w:r w:rsidR="007308D6" w:rsidRPr="003F52F7">
        <w:t xml:space="preserve"> Подготовительные работы и проектирование</w:t>
      </w:r>
      <w:bookmarkEnd w:id="18"/>
    </w:p>
    <w:p w14:paraId="78A161E7" w14:textId="77777777" w:rsidR="007308D6" w:rsidRPr="003F52F7" w:rsidRDefault="007308D6" w:rsidP="004D139D">
      <w:pPr>
        <w:pStyle w:val="a8"/>
        <w:ind w:firstLine="709"/>
        <w:jc w:val="both"/>
        <w:rPr>
          <w:rFonts w:ascii="Times New Roman" w:hAnsi="Times New Roman"/>
          <w:b/>
          <w:sz w:val="28"/>
          <w:szCs w:val="28"/>
        </w:rPr>
      </w:pPr>
      <w:r w:rsidRPr="003F52F7">
        <w:rPr>
          <w:rFonts w:ascii="Times New Roman" w:hAnsi="Times New Roman"/>
          <w:b/>
          <w:sz w:val="28"/>
          <w:szCs w:val="28"/>
        </w:rPr>
        <w:t xml:space="preserve">Подготовительные работы </w:t>
      </w:r>
      <w:r w:rsidRPr="003F52F7">
        <w:rPr>
          <w:rFonts w:ascii="Times New Roman" w:hAnsi="Times New Roman"/>
          <w:sz w:val="28"/>
          <w:szCs w:val="28"/>
        </w:rPr>
        <w:t>включают в себя:</w:t>
      </w:r>
    </w:p>
    <w:p w14:paraId="6235C7F0" w14:textId="77777777" w:rsidR="007308D6" w:rsidRPr="003F52F7" w:rsidRDefault="007308D6" w:rsidP="004D139D">
      <w:pPr>
        <w:pStyle w:val="a8"/>
        <w:ind w:firstLine="709"/>
        <w:jc w:val="both"/>
        <w:rPr>
          <w:rFonts w:ascii="Times New Roman" w:hAnsi="Times New Roman"/>
          <w:sz w:val="28"/>
          <w:szCs w:val="28"/>
        </w:rPr>
      </w:pPr>
      <w:bookmarkStart w:id="19" w:name="_Hlk231985442"/>
      <w:r w:rsidRPr="003F52F7">
        <w:rPr>
          <w:rFonts w:ascii="Times New Roman" w:hAnsi="Times New Roman"/>
          <w:sz w:val="28"/>
          <w:szCs w:val="28"/>
        </w:rPr>
        <w:t>- анализ</w:t>
      </w:r>
      <w:r w:rsidR="0020114A" w:rsidRPr="003F52F7">
        <w:rPr>
          <w:rFonts w:ascii="Times New Roman" w:hAnsi="Times New Roman"/>
          <w:sz w:val="28"/>
          <w:szCs w:val="28"/>
        </w:rPr>
        <w:t xml:space="preserve"> </w:t>
      </w:r>
      <w:r w:rsidR="00FE4199" w:rsidRPr="003F52F7">
        <w:rPr>
          <w:rFonts w:ascii="Times New Roman" w:hAnsi="Times New Roman"/>
          <w:sz w:val="28"/>
          <w:szCs w:val="28"/>
        </w:rPr>
        <w:t>фондовых материалов</w:t>
      </w:r>
      <w:r w:rsidR="0020114A" w:rsidRPr="003F52F7">
        <w:rPr>
          <w:rFonts w:ascii="Times New Roman" w:hAnsi="Times New Roman"/>
          <w:sz w:val="28"/>
          <w:szCs w:val="28"/>
        </w:rPr>
        <w:t>,</w:t>
      </w:r>
      <w:r w:rsidR="00FE4199" w:rsidRPr="003F52F7">
        <w:rPr>
          <w:rFonts w:ascii="Times New Roman" w:hAnsi="Times New Roman"/>
          <w:sz w:val="28"/>
          <w:szCs w:val="28"/>
        </w:rPr>
        <w:t xml:space="preserve"> просмотра </w:t>
      </w:r>
      <w:r w:rsidRPr="003F52F7">
        <w:rPr>
          <w:rFonts w:ascii="Times New Roman" w:hAnsi="Times New Roman"/>
          <w:sz w:val="28"/>
          <w:szCs w:val="28"/>
        </w:rPr>
        <w:t>текста и таблиц, выборки чертежей для и</w:t>
      </w:r>
      <w:r w:rsidR="00123C73" w:rsidRPr="003F52F7">
        <w:rPr>
          <w:rFonts w:ascii="Times New Roman" w:hAnsi="Times New Roman"/>
          <w:sz w:val="28"/>
          <w:szCs w:val="28"/>
        </w:rPr>
        <w:t>х</w:t>
      </w:r>
      <w:r w:rsidRPr="003F52F7">
        <w:rPr>
          <w:rFonts w:ascii="Times New Roman" w:hAnsi="Times New Roman"/>
          <w:sz w:val="28"/>
          <w:szCs w:val="28"/>
        </w:rPr>
        <w:t xml:space="preserve"> компьютерной обработки;</w:t>
      </w:r>
    </w:p>
    <w:p w14:paraId="4444271E" w14:textId="77777777" w:rsidR="007308D6" w:rsidRPr="003F52F7" w:rsidRDefault="007308D6" w:rsidP="004D139D">
      <w:pPr>
        <w:pStyle w:val="a8"/>
        <w:ind w:firstLine="709"/>
        <w:jc w:val="both"/>
        <w:rPr>
          <w:rFonts w:ascii="Times New Roman" w:hAnsi="Times New Roman"/>
          <w:sz w:val="28"/>
          <w:szCs w:val="28"/>
        </w:rPr>
      </w:pPr>
      <w:r w:rsidRPr="003F52F7">
        <w:rPr>
          <w:rFonts w:ascii="Times New Roman" w:hAnsi="Times New Roman"/>
          <w:sz w:val="28"/>
          <w:szCs w:val="28"/>
        </w:rPr>
        <w:t>- систематизация сведений, извлеченных из источников информации, по изученности, геологическому строению района и участков, характеристике рудных тел; степени изученности участков; инженерной геологии и гидрогеологии;</w:t>
      </w:r>
    </w:p>
    <w:p w14:paraId="059D7714" w14:textId="77777777" w:rsidR="007308D6" w:rsidRPr="003F52F7" w:rsidRDefault="007308D6" w:rsidP="004D139D">
      <w:pPr>
        <w:pStyle w:val="a8"/>
        <w:ind w:firstLine="709"/>
        <w:jc w:val="both"/>
        <w:rPr>
          <w:rFonts w:ascii="Times New Roman" w:hAnsi="Times New Roman"/>
          <w:sz w:val="28"/>
          <w:szCs w:val="28"/>
        </w:rPr>
      </w:pPr>
      <w:r w:rsidRPr="003F52F7">
        <w:rPr>
          <w:rFonts w:ascii="Times New Roman" w:hAnsi="Times New Roman"/>
          <w:sz w:val="28"/>
          <w:szCs w:val="28"/>
        </w:rPr>
        <w:t>- составление проектных разрезов</w:t>
      </w:r>
      <w:bookmarkEnd w:id="19"/>
      <w:r w:rsidRPr="003F52F7">
        <w:rPr>
          <w:rFonts w:ascii="Times New Roman" w:hAnsi="Times New Roman"/>
          <w:sz w:val="28"/>
          <w:szCs w:val="28"/>
        </w:rPr>
        <w:t>.</w:t>
      </w:r>
    </w:p>
    <w:p w14:paraId="04EDF131" w14:textId="77777777" w:rsidR="007308D6" w:rsidRPr="003F52F7" w:rsidRDefault="007308D6" w:rsidP="004D139D">
      <w:pPr>
        <w:pStyle w:val="a8"/>
        <w:ind w:firstLine="709"/>
        <w:jc w:val="both"/>
        <w:rPr>
          <w:rFonts w:ascii="Times New Roman" w:hAnsi="Times New Roman"/>
          <w:sz w:val="28"/>
          <w:szCs w:val="28"/>
        </w:rPr>
      </w:pPr>
      <w:bookmarkStart w:id="20" w:name="_Hlk231985468"/>
      <w:r w:rsidRPr="003F52F7">
        <w:rPr>
          <w:rFonts w:ascii="Times New Roman" w:hAnsi="Times New Roman"/>
          <w:b/>
          <w:sz w:val="28"/>
          <w:szCs w:val="28"/>
        </w:rPr>
        <w:t>Проектирование</w:t>
      </w:r>
      <w:r w:rsidRPr="003F52F7">
        <w:rPr>
          <w:rFonts w:ascii="Times New Roman" w:hAnsi="Times New Roman"/>
          <w:sz w:val="28"/>
          <w:szCs w:val="28"/>
        </w:rPr>
        <w:t xml:space="preserve"> вкл</w:t>
      </w:r>
      <w:r w:rsidR="00D7298C" w:rsidRPr="003F52F7">
        <w:rPr>
          <w:rFonts w:ascii="Times New Roman" w:hAnsi="Times New Roman"/>
          <w:sz w:val="28"/>
          <w:szCs w:val="28"/>
        </w:rPr>
        <w:t>ючает в себя составление плана</w:t>
      </w:r>
      <w:r w:rsidRPr="003F52F7">
        <w:rPr>
          <w:rFonts w:ascii="Times New Roman" w:hAnsi="Times New Roman"/>
          <w:sz w:val="28"/>
          <w:szCs w:val="28"/>
        </w:rPr>
        <w:t xml:space="preserve"> на проведение </w:t>
      </w:r>
      <w:r w:rsidRPr="003F52F7">
        <w:rPr>
          <w:rFonts w:ascii="Times New Roman" w:hAnsi="Times New Roman"/>
          <w:spacing w:val="-6"/>
          <w:sz w:val="28"/>
          <w:szCs w:val="28"/>
        </w:rPr>
        <w:t>поисковых работ на</w:t>
      </w:r>
      <w:r w:rsidR="0020114A" w:rsidRPr="003F52F7">
        <w:rPr>
          <w:rFonts w:ascii="Times New Roman" w:hAnsi="Times New Roman"/>
          <w:spacing w:val="-6"/>
          <w:sz w:val="28"/>
          <w:szCs w:val="28"/>
        </w:rPr>
        <w:t xml:space="preserve"> </w:t>
      </w:r>
      <w:r w:rsidR="008123BD" w:rsidRPr="003F52F7">
        <w:rPr>
          <w:rFonts w:ascii="Times New Roman" w:hAnsi="Times New Roman"/>
          <w:spacing w:val="-6"/>
          <w:sz w:val="28"/>
          <w:szCs w:val="28"/>
        </w:rPr>
        <w:t>площади</w:t>
      </w:r>
      <w:r w:rsidR="00554C19" w:rsidRPr="003F52F7">
        <w:rPr>
          <w:rFonts w:ascii="Times New Roman" w:hAnsi="Times New Roman"/>
          <w:spacing w:val="-6"/>
          <w:sz w:val="28"/>
          <w:szCs w:val="28"/>
        </w:rPr>
        <w:t xml:space="preserve"> </w:t>
      </w:r>
      <w:r w:rsidRPr="003F52F7">
        <w:rPr>
          <w:rFonts w:ascii="Times New Roman" w:hAnsi="Times New Roman"/>
          <w:sz w:val="28"/>
          <w:szCs w:val="28"/>
        </w:rPr>
        <w:t xml:space="preserve">с обоснованием видов и объемов работ, </w:t>
      </w:r>
      <w:r w:rsidRPr="003F52F7">
        <w:rPr>
          <w:rFonts w:ascii="Times New Roman" w:hAnsi="Times New Roman"/>
          <w:sz w:val="28"/>
          <w:szCs w:val="28"/>
        </w:rPr>
        <w:lastRenderedPageBreak/>
        <w:t>финансовыми затратами, составлением и компьютерной обработкой графических приложений.</w:t>
      </w:r>
    </w:p>
    <w:p w14:paraId="374A9DBF" w14:textId="77777777" w:rsidR="007308D6" w:rsidRDefault="007308D6" w:rsidP="004D139D">
      <w:pPr>
        <w:pStyle w:val="a8"/>
        <w:ind w:firstLine="709"/>
        <w:jc w:val="both"/>
        <w:rPr>
          <w:rFonts w:ascii="Times New Roman" w:hAnsi="Times New Roman"/>
          <w:sz w:val="28"/>
          <w:szCs w:val="28"/>
        </w:rPr>
      </w:pPr>
      <w:r w:rsidRPr="003F52F7">
        <w:rPr>
          <w:rFonts w:ascii="Times New Roman" w:hAnsi="Times New Roman"/>
          <w:sz w:val="28"/>
          <w:szCs w:val="28"/>
        </w:rPr>
        <w:t>В результат</w:t>
      </w:r>
      <w:r w:rsidR="00D7298C" w:rsidRPr="003F52F7">
        <w:rPr>
          <w:rFonts w:ascii="Times New Roman" w:hAnsi="Times New Roman"/>
          <w:sz w:val="28"/>
          <w:szCs w:val="28"/>
        </w:rPr>
        <w:t>е будут составлены текст плана</w:t>
      </w:r>
      <w:r w:rsidRPr="003F52F7">
        <w:rPr>
          <w:rFonts w:ascii="Times New Roman" w:hAnsi="Times New Roman"/>
          <w:sz w:val="28"/>
          <w:szCs w:val="28"/>
        </w:rPr>
        <w:t xml:space="preserve"> и графические приложения по каждому участку, включая обзорную карту района работ, схематические</w:t>
      </w:r>
      <w:r w:rsidR="0020114A" w:rsidRPr="003F52F7">
        <w:rPr>
          <w:rFonts w:ascii="Times New Roman" w:hAnsi="Times New Roman"/>
          <w:sz w:val="28"/>
          <w:szCs w:val="28"/>
        </w:rPr>
        <w:t xml:space="preserve"> </w:t>
      </w:r>
      <w:r w:rsidRPr="003F52F7">
        <w:rPr>
          <w:rFonts w:ascii="Times New Roman" w:hAnsi="Times New Roman"/>
          <w:sz w:val="28"/>
          <w:szCs w:val="28"/>
        </w:rPr>
        <w:t>геологические карты участков, разрезы по профилям, геолого-технические паспорта скважин.</w:t>
      </w:r>
    </w:p>
    <w:bookmarkEnd w:id="20"/>
    <w:p w14:paraId="44928406" w14:textId="77777777" w:rsidR="00036CFE" w:rsidRPr="003F52F7" w:rsidRDefault="00036CFE" w:rsidP="004D139D">
      <w:pPr>
        <w:pStyle w:val="a8"/>
        <w:ind w:firstLine="709"/>
        <w:jc w:val="both"/>
        <w:rPr>
          <w:rFonts w:ascii="Times New Roman" w:hAnsi="Times New Roman"/>
          <w:sz w:val="28"/>
          <w:szCs w:val="28"/>
        </w:rPr>
      </w:pPr>
    </w:p>
    <w:p w14:paraId="43DFB9A3" w14:textId="77777777" w:rsidR="00BB2493" w:rsidRPr="003F52F7" w:rsidRDefault="00036CFE" w:rsidP="00036CFE">
      <w:pPr>
        <w:pStyle w:val="2"/>
      </w:pPr>
      <w:bookmarkStart w:id="21" w:name="_Toc121213596"/>
      <w:r>
        <w:t>5.3</w:t>
      </w:r>
      <w:r w:rsidR="00720587">
        <w:t xml:space="preserve"> </w:t>
      </w:r>
      <w:r w:rsidR="00BB2493" w:rsidRPr="003F52F7">
        <w:t>Топографо-геодезические работы</w:t>
      </w:r>
      <w:bookmarkEnd w:id="21"/>
    </w:p>
    <w:p w14:paraId="78E18BC9" w14:textId="2F5CA548" w:rsidR="00BB2493" w:rsidRPr="003F52F7" w:rsidRDefault="00310694" w:rsidP="00BB2493">
      <w:pPr>
        <w:ind w:firstLine="709"/>
        <w:jc w:val="both"/>
        <w:rPr>
          <w:sz w:val="28"/>
          <w:szCs w:val="28"/>
        </w:rPr>
      </w:pPr>
      <w:bookmarkStart w:id="22" w:name="_Hlk231985525"/>
      <w:r w:rsidRPr="00310694">
        <w:rPr>
          <w:sz w:val="28"/>
          <w:szCs w:val="28"/>
        </w:rPr>
        <w:t xml:space="preserve">Топографо-маркшейдерские работы проектируются с целью точного изображения всех пройденных в процессе работ геологоразведочных выработок на планах в единой системе координат и высот. </w:t>
      </w:r>
      <w:bookmarkEnd w:id="22"/>
      <w:r w:rsidRPr="00310694">
        <w:rPr>
          <w:sz w:val="28"/>
          <w:szCs w:val="28"/>
        </w:rPr>
        <w:t xml:space="preserve">Топогеодезические работы будут выполняться геологами (геофизиками) и топографами в период ведения геологоразведочных работ на участке. Планом разведки предусматриваются: выноска </w:t>
      </w:r>
      <w:r>
        <w:rPr>
          <w:sz w:val="28"/>
          <w:szCs w:val="28"/>
        </w:rPr>
        <w:t>разведочных</w:t>
      </w:r>
      <w:r w:rsidRPr="00310694">
        <w:rPr>
          <w:sz w:val="28"/>
          <w:szCs w:val="28"/>
        </w:rPr>
        <w:t xml:space="preserve"> профилей, выноска и привязка скважин</w:t>
      </w:r>
      <w:r>
        <w:rPr>
          <w:sz w:val="28"/>
          <w:szCs w:val="28"/>
        </w:rPr>
        <w:t xml:space="preserve"> и </w:t>
      </w:r>
      <w:r w:rsidR="00D2359D">
        <w:rPr>
          <w:sz w:val="28"/>
          <w:szCs w:val="28"/>
        </w:rPr>
        <w:t>ш</w:t>
      </w:r>
      <w:r w:rsidR="008F643B">
        <w:rPr>
          <w:sz w:val="28"/>
          <w:szCs w:val="28"/>
        </w:rPr>
        <w:t>урфов</w:t>
      </w:r>
      <w:r w:rsidRPr="00310694">
        <w:rPr>
          <w:sz w:val="28"/>
          <w:szCs w:val="28"/>
        </w:rPr>
        <w:t xml:space="preserve"> на местности. Все проектные скважины инструментально выносятся на местность. Планируется произвести выноску и привязку </w:t>
      </w:r>
      <w:r w:rsidR="003C71D7">
        <w:rPr>
          <w:sz w:val="28"/>
          <w:szCs w:val="28"/>
        </w:rPr>
        <w:t>130</w:t>
      </w:r>
      <w:r w:rsidRPr="00310694">
        <w:rPr>
          <w:sz w:val="28"/>
          <w:szCs w:val="28"/>
        </w:rPr>
        <w:t xml:space="preserve"> запроектированных поисковых буровых скважин. По результатам буровых работ местоположение очередных выработок корректируется и место их заложения повторно инструментально выносится на местность. При закрытии выработки (скважины) проводят окончательное инструментальное определение ее координат, которые заносятся в акте закрытия, в геологическую и техническую документацию соответствующей выработки, и каталог координат. Учитывая, что местность проведения работ открытая, всхолмленная, условия видимости удовлетворительные, тригонометрическое нивелирование предусматривается по </w:t>
      </w:r>
      <w:r w:rsidR="00CF475A">
        <w:rPr>
          <w:sz w:val="28"/>
          <w:szCs w:val="28"/>
          <w:lang w:val="en-US"/>
        </w:rPr>
        <w:t>I</w:t>
      </w:r>
      <w:r w:rsidRPr="00310694">
        <w:rPr>
          <w:sz w:val="28"/>
          <w:szCs w:val="28"/>
        </w:rPr>
        <w:t xml:space="preserve"> категории. Кроме того, для составления геологической карты и планов опробования предусматривается инструментальная привязка наиболее интересных геологических объектов (интересные геологические контакты и структурные элементы и т. д.). </w:t>
      </w:r>
      <w:r w:rsidR="00BB2493" w:rsidRPr="003F52F7">
        <w:rPr>
          <w:sz w:val="28"/>
          <w:szCs w:val="28"/>
        </w:rPr>
        <w:t xml:space="preserve">Топографо-геодезические работы будут вестись в местной системе координат и Балтийской системе высот. Наряду с вновь пробуренными скважинами, будет осуществлена повторная привязка всех «старых» </w:t>
      </w:r>
      <w:r w:rsidR="008F643B">
        <w:rPr>
          <w:sz w:val="28"/>
          <w:szCs w:val="28"/>
        </w:rPr>
        <w:t>шурфов</w:t>
      </w:r>
      <w:r w:rsidR="00BB2493" w:rsidRPr="003F52F7">
        <w:rPr>
          <w:sz w:val="28"/>
          <w:szCs w:val="28"/>
        </w:rPr>
        <w:t xml:space="preserve"> и скважин. Кроме того, будет проведено техническое нивелирование по линиям всех разведочных профилей с целью уточнения рельефа и высотных отметок геологоразведочных выработок.</w:t>
      </w:r>
    </w:p>
    <w:p w14:paraId="7FBC9B99" w14:textId="77777777" w:rsidR="00BB2493" w:rsidRPr="003F52F7" w:rsidRDefault="00BB2493" w:rsidP="00BB2493">
      <w:pPr>
        <w:ind w:firstLine="708"/>
        <w:jc w:val="both"/>
        <w:rPr>
          <w:sz w:val="28"/>
          <w:szCs w:val="28"/>
        </w:rPr>
      </w:pPr>
      <w:r w:rsidRPr="003F52F7">
        <w:rPr>
          <w:sz w:val="28"/>
          <w:szCs w:val="28"/>
        </w:rPr>
        <w:t>Топографо-геодезические работы на участке включают в себя:</w:t>
      </w:r>
    </w:p>
    <w:p w14:paraId="01AA26E9" w14:textId="77777777" w:rsidR="00BB2493" w:rsidRPr="003F52F7" w:rsidRDefault="00BB2493" w:rsidP="0050083C">
      <w:pPr>
        <w:pStyle w:val="aff5"/>
        <w:numPr>
          <w:ilvl w:val="0"/>
          <w:numId w:val="3"/>
        </w:numPr>
        <w:spacing w:after="0" w:line="240" w:lineRule="auto"/>
        <w:jc w:val="both"/>
        <w:rPr>
          <w:rFonts w:ascii="Times New Roman" w:hAnsi="Times New Roman"/>
          <w:sz w:val="28"/>
          <w:szCs w:val="28"/>
        </w:rPr>
      </w:pPr>
      <w:r w:rsidRPr="003F52F7">
        <w:rPr>
          <w:rFonts w:ascii="Times New Roman" w:hAnsi="Times New Roman"/>
          <w:sz w:val="28"/>
          <w:szCs w:val="28"/>
        </w:rPr>
        <w:t>Рекогносцировка пунктов триангуляции;</w:t>
      </w:r>
    </w:p>
    <w:p w14:paraId="77A36287" w14:textId="77777777" w:rsidR="00BB2493" w:rsidRPr="003F52F7" w:rsidRDefault="00BB2493" w:rsidP="0050083C">
      <w:pPr>
        <w:pStyle w:val="aff5"/>
        <w:numPr>
          <w:ilvl w:val="0"/>
          <w:numId w:val="3"/>
        </w:numPr>
        <w:spacing w:after="0" w:line="240" w:lineRule="auto"/>
        <w:jc w:val="both"/>
        <w:rPr>
          <w:rFonts w:ascii="Times New Roman" w:hAnsi="Times New Roman"/>
          <w:sz w:val="28"/>
          <w:szCs w:val="28"/>
        </w:rPr>
      </w:pPr>
      <w:r w:rsidRPr="003F52F7">
        <w:rPr>
          <w:rFonts w:ascii="Times New Roman" w:hAnsi="Times New Roman"/>
          <w:sz w:val="28"/>
          <w:szCs w:val="28"/>
        </w:rPr>
        <w:t>Тахеометрические привязочные ходы;</w:t>
      </w:r>
    </w:p>
    <w:p w14:paraId="5207C37D" w14:textId="77777777" w:rsidR="00BB2493" w:rsidRPr="003F52F7" w:rsidRDefault="00BB2493" w:rsidP="0050083C">
      <w:pPr>
        <w:pStyle w:val="aff5"/>
        <w:numPr>
          <w:ilvl w:val="0"/>
          <w:numId w:val="3"/>
        </w:numPr>
        <w:spacing w:after="0" w:line="240" w:lineRule="auto"/>
        <w:jc w:val="both"/>
        <w:rPr>
          <w:rFonts w:ascii="Times New Roman" w:hAnsi="Times New Roman"/>
          <w:sz w:val="28"/>
          <w:szCs w:val="28"/>
        </w:rPr>
      </w:pPr>
      <w:r w:rsidRPr="003F52F7">
        <w:rPr>
          <w:rFonts w:ascii="Times New Roman" w:hAnsi="Times New Roman"/>
          <w:sz w:val="28"/>
          <w:szCs w:val="28"/>
        </w:rPr>
        <w:t>Установка пункта съемочной сети;</w:t>
      </w:r>
    </w:p>
    <w:p w14:paraId="0EE36DC0" w14:textId="77777777" w:rsidR="00BB2493" w:rsidRPr="003F52F7" w:rsidRDefault="00BB2493" w:rsidP="0050083C">
      <w:pPr>
        <w:pStyle w:val="aff5"/>
        <w:numPr>
          <w:ilvl w:val="0"/>
          <w:numId w:val="3"/>
        </w:numPr>
        <w:spacing w:after="0" w:line="240" w:lineRule="auto"/>
        <w:jc w:val="both"/>
        <w:rPr>
          <w:rFonts w:ascii="Times New Roman" w:hAnsi="Times New Roman"/>
          <w:sz w:val="28"/>
          <w:szCs w:val="28"/>
        </w:rPr>
      </w:pPr>
      <w:r w:rsidRPr="003F52F7">
        <w:rPr>
          <w:rFonts w:ascii="Times New Roman" w:hAnsi="Times New Roman"/>
          <w:sz w:val="28"/>
          <w:szCs w:val="28"/>
        </w:rPr>
        <w:t>Установка ориентирного пункта – 4 шт.;</w:t>
      </w:r>
    </w:p>
    <w:p w14:paraId="45F62256" w14:textId="77777777" w:rsidR="00BB2493" w:rsidRPr="00CF475A" w:rsidRDefault="00BB2493" w:rsidP="0050083C">
      <w:pPr>
        <w:pStyle w:val="aff5"/>
        <w:numPr>
          <w:ilvl w:val="0"/>
          <w:numId w:val="3"/>
        </w:numPr>
        <w:spacing w:after="0" w:line="240" w:lineRule="auto"/>
        <w:jc w:val="both"/>
        <w:rPr>
          <w:rFonts w:ascii="Times New Roman" w:hAnsi="Times New Roman"/>
          <w:sz w:val="28"/>
          <w:szCs w:val="28"/>
        </w:rPr>
      </w:pPr>
      <w:r w:rsidRPr="003F52F7">
        <w:rPr>
          <w:rFonts w:ascii="Times New Roman" w:hAnsi="Times New Roman"/>
          <w:sz w:val="28"/>
          <w:szCs w:val="28"/>
        </w:rPr>
        <w:t>Тахеометрическая съемка в масштабе 1:</w:t>
      </w:r>
      <w:r w:rsidR="001860AD">
        <w:rPr>
          <w:rFonts w:ascii="Times New Roman" w:hAnsi="Times New Roman"/>
          <w:sz w:val="28"/>
          <w:szCs w:val="28"/>
        </w:rPr>
        <w:t>2</w:t>
      </w:r>
      <w:r w:rsidRPr="003F52F7">
        <w:rPr>
          <w:rFonts w:ascii="Times New Roman" w:hAnsi="Times New Roman"/>
          <w:sz w:val="28"/>
          <w:szCs w:val="28"/>
        </w:rPr>
        <w:t xml:space="preserve">000 или 1:500 – </w:t>
      </w:r>
      <w:r w:rsidR="00611110">
        <w:rPr>
          <w:rFonts w:ascii="Times New Roman" w:hAnsi="Times New Roman"/>
          <w:sz w:val="28"/>
          <w:szCs w:val="28"/>
        </w:rPr>
        <w:t>50</w:t>
      </w:r>
      <w:r w:rsidRPr="003F52F7">
        <w:rPr>
          <w:rFonts w:ascii="Times New Roman" w:hAnsi="Times New Roman"/>
          <w:sz w:val="28"/>
          <w:szCs w:val="28"/>
        </w:rPr>
        <w:t>га;</w:t>
      </w:r>
    </w:p>
    <w:p w14:paraId="0E9010F1" w14:textId="77777777" w:rsidR="00BB2493" w:rsidRDefault="00BB2493" w:rsidP="0050083C">
      <w:pPr>
        <w:pStyle w:val="aff5"/>
        <w:numPr>
          <w:ilvl w:val="0"/>
          <w:numId w:val="3"/>
        </w:numPr>
        <w:spacing w:after="0" w:line="240" w:lineRule="auto"/>
        <w:jc w:val="both"/>
        <w:rPr>
          <w:rFonts w:ascii="Times New Roman" w:hAnsi="Times New Roman"/>
          <w:sz w:val="28"/>
          <w:szCs w:val="28"/>
        </w:rPr>
      </w:pPr>
      <w:r w:rsidRPr="003F52F7">
        <w:rPr>
          <w:rFonts w:ascii="Times New Roman" w:hAnsi="Times New Roman"/>
          <w:sz w:val="28"/>
          <w:szCs w:val="28"/>
        </w:rPr>
        <w:t>Камеральные работы.</w:t>
      </w:r>
    </w:p>
    <w:p w14:paraId="47E69CE8" w14:textId="77777777" w:rsidR="00CF475A" w:rsidRPr="00310694" w:rsidRDefault="00BB2493" w:rsidP="00CF475A">
      <w:pPr>
        <w:ind w:firstLine="709"/>
        <w:jc w:val="both"/>
        <w:rPr>
          <w:sz w:val="28"/>
          <w:szCs w:val="28"/>
        </w:rPr>
      </w:pPr>
      <w:r w:rsidRPr="00335FD0">
        <w:rPr>
          <w:sz w:val="28"/>
          <w:szCs w:val="28"/>
        </w:rPr>
        <w:t>Топографо-геодезические работы будут проведены с применением современных электронных тахеометров типа Leica TS-02.</w:t>
      </w:r>
      <w:r w:rsidR="00CF475A" w:rsidRPr="00CF475A">
        <w:rPr>
          <w:sz w:val="28"/>
          <w:szCs w:val="28"/>
        </w:rPr>
        <w:t xml:space="preserve"> </w:t>
      </w:r>
      <w:r w:rsidR="00CF475A" w:rsidRPr="00310694">
        <w:rPr>
          <w:sz w:val="28"/>
          <w:szCs w:val="28"/>
        </w:rPr>
        <w:t>Все топогеодезические работы будут выполняться собственными силами.</w:t>
      </w:r>
    </w:p>
    <w:p w14:paraId="751E4253" w14:textId="77777777" w:rsidR="00BB2493" w:rsidRPr="00335FD0" w:rsidRDefault="00BB2493" w:rsidP="00BB2493">
      <w:pPr>
        <w:jc w:val="both"/>
        <w:rPr>
          <w:sz w:val="28"/>
          <w:szCs w:val="28"/>
        </w:rPr>
      </w:pPr>
    </w:p>
    <w:p w14:paraId="326CF7FB" w14:textId="11FBBB07" w:rsidR="00BB2493" w:rsidRPr="00924E2A" w:rsidRDefault="00720587" w:rsidP="003C71D7">
      <w:pPr>
        <w:pStyle w:val="2"/>
        <w:rPr>
          <w:lang w:val="kk-KZ"/>
        </w:rPr>
      </w:pPr>
      <w:bookmarkStart w:id="23" w:name="_Toc121213599"/>
      <w:r>
        <w:lastRenderedPageBreak/>
        <w:t>5.</w:t>
      </w:r>
      <w:r w:rsidR="003C71D7">
        <w:t>4</w:t>
      </w:r>
      <w:r w:rsidR="00BB2493" w:rsidRPr="003F52F7">
        <w:t xml:space="preserve"> </w:t>
      </w:r>
      <w:bookmarkStart w:id="24" w:name="_Hlk231985561"/>
      <w:r w:rsidR="00BB2493" w:rsidRPr="003F52F7">
        <w:t xml:space="preserve">Проходка </w:t>
      </w:r>
      <w:r w:rsidR="00D2359D">
        <w:t>горных выработок</w:t>
      </w:r>
      <w:r w:rsidR="00BB2493">
        <w:rPr>
          <w:lang w:val="kk-KZ"/>
        </w:rPr>
        <w:t xml:space="preserve"> </w:t>
      </w:r>
      <w:bookmarkEnd w:id="23"/>
    </w:p>
    <w:p w14:paraId="19721C25" w14:textId="4DE9E442" w:rsidR="00BB2493" w:rsidRDefault="00BB2493" w:rsidP="00BB2493">
      <w:pPr>
        <w:pStyle w:val="a8"/>
        <w:ind w:firstLine="709"/>
        <w:jc w:val="both"/>
        <w:rPr>
          <w:rFonts w:ascii="Times New Roman" w:hAnsi="Times New Roman"/>
          <w:sz w:val="28"/>
          <w:szCs w:val="28"/>
        </w:rPr>
      </w:pPr>
      <w:r w:rsidRPr="003F52F7">
        <w:rPr>
          <w:rFonts w:ascii="Times New Roman" w:hAnsi="Times New Roman"/>
          <w:sz w:val="28"/>
          <w:szCs w:val="28"/>
        </w:rPr>
        <w:t xml:space="preserve">Планом предусмотрена проходка </w:t>
      </w:r>
      <w:r w:rsidR="00D2359D">
        <w:rPr>
          <w:rFonts w:ascii="Times New Roman" w:hAnsi="Times New Roman"/>
          <w:sz w:val="28"/>
          <w:szCs w:val="28"/>
        </w:rPr>
        <w:t>ш</w:t>
      </w:r>
      <w:r w:rsidR="008F643B">
        <w:rPr>
          <w:rFonts w:ascii="Times New Roman" w:hAnsi="Times New Roman"/>
          <w:sz w:val="28"/>
          <w:szCs w:val="28"/>
        </w:rPr>
        <w:t>урф</w:t>
      </w:r>
      <w:r w:rsidR="00D2359D">
        <w:rPr>
          <w:rFonts w:ascii="Times New Roman" w:hAnsi="Times New Roman"/>
          <w:sz w:val="28"/>
          <w:szCs w:val="28"/>
        </w:rPr>
        <w:t>ов,</w:t>
      </w:r>
      <w:r w:rsidRPr="003F52F7">
        <w:rPr>
          <w:rFonts w:ascii="Times New Roman" w:hAnsi="Times New Roman"/>
          <w:sz w:val="28"/>
          <w:szCs w:val="28"/>
        </w:rPr>
        <w:t xml:space="preserve"> предусматривается для прослеживания рудных </w:t>
      </w:r>
      <w:r w:rsidR="00D2359D">
        <w:rPr>
          <w:rFonts w:ascii="Times New Roman" w:hAnsi="Times New Roman"/>
          <w:sz w:val="28"/>
          <w:szCs w:val="28"/>
        </w:rPr>
        <w:t>локализации</w:t>
      </w:r>
      <w:r w:rsidRPr="003F52F7">
        <w:rPr>
          <w:rFonts w:ascii="Times New Roman" w:hAnsi="Times New Roman"/>
          <w:sz w:val="28"/>
          <w:szCs w:val="28"/>
        </w:rPr>
        <w:t xml:space="preserve"> на поверхности с целью изучения их морфологии, параметров, определения характера оруденения и концентрации</w:t>
      </w:r>
      <w:r w:rsidR="00D2359D">
        <w:rPr>
          <w:rFonts w:ascii="Times New Roman" w:hAnsi="Times New Roman"/>
          <w:sz w:val="28"/>
          <w:szCs w:val="28"/>
        </w:rPr>
        <w:t xml:space="preserve"> золота</w:t>
      </w:r>
      <w:r w:rsidRPr="003F52F7">
        <w:rPr>
          <w:rFonts w:ascii="Times New Roman" w:hAnsi="Times New Roman"/>
          <w:sz w:val="28"/>
          <w:szCs w:val="28"/>
        </w:rPr>
        <w:t xml:space="preserve"> в </w:t>
      </w:r>
      <w:r w:rsidR="00D2359D">
        <w:rPr>
          <w:rFonts w:ascii="Times New Roman" w:hAnsi="Times New Roman"/>
          <w:sz w:val="28"/>
          <w:szCs w:val="28"/>
        </w:rPr>
        <w:t>пластах</w:t>
      </w:r>
      <w:r w:rsidRPr="003F52F7">
        <w:rPr>
          <w:rFonts w:ascii="Times New Roman" w:hAnsi="Times New Roman"/>
          <w:sz w:val="28"/>
          <w:szCs w:val="28"/>
        </w:rPr>
        <w:t>.</w:t>
      </w:r>
    </w:p>
    <w:bookmarkEnd w:id="24"/>
    <w:p w14:paraId="3D216F87" w14:textId="0C7A204C" w:rsidR="0033709B" w:rsidRPr="003F52F7" w:rsidRDefault="0033709B" w:rsidP="0033709B">
      <w:pPr>
        <w:pStyle w:val="a8"/>
        <w:ind w:firstLine="709"/>
        <w:jc w:val="both"/>
        <w:rPr>
          <w:rFonts w:ascii="Times New Roman" w:hAnsi="Times New Roman"/>
          <w:sz w:val="28"/>
          <w:szCs w:val="28"/>
        </w:rPr>
      </w:pPr>
      <w:r w:rsidRPr="006C5367">
        <w:rPr>
          <w:rFonts w:ascii="Times New Roman" w:hAnsi="Times New Roman"/>
          <w:sz w:val="28"/>
          <w:szCs w:val="28"/>
        </w:rPr>
        <w:t>Проектируемые горные выработки</w:t>
      </w:r>
      <w:r>
        <w:rPr>
          <w:rFonts w:ascii="Times New Roman" w:hAnsi="Times New Roman"/>
          <w:sz w:val="28"/>
          <w:szCs w:val="28"/>
        </w:rPr>
        <w:t xml:space="preserve"> </w:t>
      </w:r>
      <w:r w:rsidRPr="006C5367">
        <w:rPr>
          <w:rFonts w:ascii="Times New Roman" w:hAnsi="Times New Roman"/>
          <w:sz w:val="28"/>
          <w:szCs w:val="28"/>
        </w:rPr>
        <w:t xml:space="preserve">предусматривается размещать на расстоянии не менее 35 м от бровки берегов современного русла реки </w:t>
      </w:r>
      <w:proofErr w:type="spellStart"/>
      <w:r>
        <w:rPr>
          <w:rFonts w:ascii="Times New Roman" w:hAnsi="Times New Roman"/>
          <w:sz w:val="28"/>
          <w:szCs w:val="28"/>
        </w:rPr>
        <w:t>Шет-Тентек</w:t>
      </w:r>
      <w:proofErr w:type="spellEnd"/>
      <w:r w:rsidRPr="006C5367">
        <w:rPr>
          <w:rFonts w:ascii="Times New Roman" w:hAnsi="Times New Roman"/>
          <w:sz w:val="28"/>
          <w:szCs w:val="28"/>
        </w:rPr>
        <w:t xml:space="preserve"> и участков её высохших (</w:t>
      </w:r>
      <w:proofErr w:type="spellStart"/>
      <w:r w:rsidRPr="006C5367">
        <w:rPr>
          <w:rFonts w:ascii="Times New Roman" w:hAnsi="Times New Roman"/>
          <w:sz w:val="28"/>
          <w:szCs w:val="28"/>
        </w:rPr>
        <w:t>старичных</w:t>
      </w:r>
      <w:proofErr w:type="spellEnd"/>
      <w:r w:rsidRPr="006C5367">
        <w:rPr>
          <w:rFonts w:ascii="Times New Roman" w:hAnsi="Times New Roman"/>
          <w:sz w:val="28"/>
          <w:szCs w:val="28"/>
        </w:rPr>
        <w:t>) русел. Непосредственно в пределах современного русла, пойменной части реки и высохших русловых протоков проведение разведочных работ не предусматривается. Все разведочные работы будут выполняться за пределами указанных участков с соблюдением установленной охранной зоны водного объекта.</w:t>
      </w:r>
      <w:r>
        <w:rPr>
          <w:rFonts w:ascii="Times New Roman" w:hAnsi="Times New Roman"/>
          <w:sz w:val="28"/>
          <w:szCs w:val="28"/>
        </w:rPr>
        <w:t xml:space="preserve"> </w:t>
      </w:r>
    </w:p>
    <w:p w14:paraId="49AE879D" w14:textId="2C601B2B" w:rsidR="00BB2493" w:rsidRPr="003F52F7" w:rsidRDefault="00D2359D" w:rsidP="00BB2493">
      <w:pPr>
        <w:pStyle w:val="a8"/>
        <w:ind w:firstLine="709"/>
        <w:jc w:val="both"/>
        <w:rPr>
          <w:rFonts w:ascii="Times New Roman" w:hAnsi="Times New Roman"/>
          <w:sz w:val="28"/>
          <w:szCs w:val="28"/>
        </w:rPr>
      </w:pPr>
      <w:r>
        <w:rPr>
          <w:rFonts w:ascii="Times New Roman" w:hAnsi="Times New Roman"/>
          <w:sz w:val="28"/>
          <w:szCs w:val="28"/>
        </w:rPr>
        <w:t>Ш</w:t>
      </w:r>
      <w:r w:rsidR="008F643B">
        <w:rPr>
          <w:rFonts w:ascii="Times New Roman" w:hAnsi="Times New Roman"/>
          <w:sz w:val="28"/>
          <w:szCs w:val="28"/>
        </w:rPr>
        <w:t>урф</w:t>
      </w:r>
      <w:r>
        <w:rPr>
          <w:rFonts w:ascii="Times New Roman" w:hAnsi="Times New Roman"/>
          <w:sz w:val="28"/>
          <w:szCs w:val="28"/>
        </w:rPr>
        <w:t>ы</w:t>
      </w:r>
      <w:r w:rsidR="00BB2493" w:rsidRPr="003F52F7">
        <w:rPr>
          <w:rFonts w:ascii="Times New Roman" w:hAnsi="Times New Roman"/>
          <w:sz w:val="28"/>
          <w:szCs w:val="28"/>
        </w:rPr>
        <w:t xml:space="preserve"> будут проходиться с целью вскрытия и опробования </w:t>
      </w:r>
      <w:r>
        <w:rPr>
          <w:rFonts w:ascii="Times New Roman" w:hAnsi="Times New Roman"/>
          <w:sz w:val="28"/>
          <w:szCs w:val="28"/>
        </w:rPr>
        <w:t>золотоносного пласта</w:t>
      </w:r>
      <w:r w:rsidR="00BB2493" w:rsidRPr="003F52F7">
        <w:rPr>
          <w:rFonts w:ascii="Times New Roman" w:hAnsi="Times New Roman"/>
          <w:sz w:val="28"/>
          <w:szCs w:val="28"/>
        </w:rPr>
        <w:t>, через</w:t>
      </w:r>
      <w:r w:rsidR="00C6042D">
        <w:rPr>
          <w:rFonts w:ascii="Times New Roman" w:hAnsi="Times New Roman"/>
          <w:sz w:val="28"/>
          <w:szCs w:val="28"/>
        </w:rPr>
        <w:t xml:space="preserve"> 200</w:t>
      </w:r>
      <w:r w:rsidR="00BB2493" w:rsidRPr="003F52F7">
        <w:rPr>
          <w:rFonts w:ascii="Times New Roman" w:hAnsi="Times New Roman"/>
          <w:sz w:val="28"/>
          <w:szCs w:val="28"/>
        </w:rPr>
        <w:t xml:space="preserve"> м в зависимости от обнаженности рудного поля.  Ширина </w:t>
      </w:r>
      <w:r w:rsidR="00C6757C">
        <w:rPr>
          <w:rFonts w:ascii="Times New Roman" w:hAnsi="Times New Roman"/>
          <w:sz w:val="28"/>
          <w:szCs w:val="28"/>
        </w:rPr>
        <w:t>ш</w:t>
      </w:r>
      <w:r w:rsidR="008F643B">
        <w:rPr>
          <w:rFonts w:ascii="Times New Roman" w:hAnsi="Times New Roman"/>
          <w:sz w:val="28"/>
          <w:szCs w:val="28"/>
        </w:rPr>
        <w:t>урф</w:t>
      </w:r>
      <w:r w:rsidR="00C6757C">
        <w:rPr>
          <w:rFonts w:ascii="Times New Roman" w:hAnsi="Times New Roman"/>
          <w:sz w:val="28"/>
          <w:szCs w:val="28"/>
        </w:rPr>
        <w:t>ов</w:t>
      </w:r>
      <w:r w:rsidR="00BB2493" w:rsidRPr="003F52F7">
        <w:rPr>
          <w:rFonts w:ascii="Times New Roman" w:hAnsi="Times New Roman"/>
          <w:sz w:val="28"/>
          <w:szCs w:val="28"/>
        </w:rPr>
        <w:t xml:space="preserve"> </w:t>
      </w:r>
      <w:r w:rsidR="008F643B">
        <w:rPr>
          <w:rFonts w:ascii="Times New Roman" w:hAnsi="Times New Roman"/>
          <w:sz w:val="28"/>
          <w:szCs w:val="28"/>
        </w:rPr>
        <w:t>1.5</w:t>
      </w:r>
      <w:r w:rsidR="00C6042D">
        <w:rPr>
          <w:rFonts w:ascii="Times New Roman" w:hAnsi="Times New Roman"/>
          <w:sz w:val="28"/>
          <w:szCs w:val="28"/>
        </w:rPr>
        <w:t xml:space="preserve"> </w:t>
      </w:r>
      <w:r w:rsidR="00BB2493" w:rsidRPr="003F52F7">
        <w:rPr>
          <w:rFonts w:ascii="Times New Roman" w:hAnsi="Times New Roman"/>
          <w:sz w:val="28"/>
          <w:szCs w:val="28"/>
        </w:rPr>
        <w:t xml:space="preserve">м, глубина </w:t>
      </w:r>
      <w:r w:rsidR="00C6757C">
        <w:rPr>
          <w:rFonts w:ascii="Times New Roman" w:hAnsi="Times New Roman"/>
          <w:sz w:val="28"/>
          <w:szCs w:val="28"/>
        </w:rPr>
        <w:t>5</w:t>
      </w:r>
      <w:r w:rsidR="00BB2493" w:rsidRPr="003F52F7">
        <w:rPr>
          <w:rFonts w:ascii="Times New Roman" w:hAnsi="Times New Roman"/>
          <w:sz w:val="28"/>
          <w:szCs w:val="28"/>
        </w:rPr>
        <w:t>.0м.</w:t>
      </w:r>
    </w:p>
    <w:p w14:paraId="47957983" w14:textId="596201DF" w:rsidR="00BB2493" w:rsidRPr="003F52F7" w:rsidRDefault="00BB2493" w:rsidP="00BB2493">
      <w:pPr>
        <w:pStyle w:val="a8"/>
        <w:ind w:firstLine="709"/>
        <w:jc w:val="both"/>
        <w:rPr>
          <w:rFonts w:ascii="Times New Roman" w:hAnsi="Times New Roman"/>
          <w:sz w:val="28"/>
          <w:szCs w:val="28"/>
        </w:rPr>
      </w:pPr>
      <w:r w:rsidRPr="003F52F7">
        <w:rPr>
          <w:rFonts w:ascii="Times New Roman" w:hAnsi="Times New Roman"/>
          <w:sz w:val="28"/>
          <w:szCs w:val="28"/>
        </w:rPr>
        <w:t xml:space="preserve">Расчистки будут проходиться по простиранию рудной минерализации с целью выявления характера распространения </w:t>
      </w:r>
      <w:r w:rsidR="00C6757C">
        <w:rPr>
          <w:rFonts w:ascii="Times New Roman" w:hAnsi="Times New Roman"/>
          <w:sz w:val="28"/>
          <w:szCs w:val="28"/>
        </w:rPr>
        <w:t>россыпной</w:t>
      </w:r>
      <w:r w:rsidRPr="003F52F7">
        <w:rPr>
          <w:rFonts w:ascii="Times New Roman" w:hAnsi="Times New Roman"/>
          <w:sz w:val="28"/>
          <w:szCs w:val="28"/>
        </w:rPr>
        <w:t xml:space="preserve"> минерализации, определения их изменчивости по простиранию, характера </w:t>
      </w:r>
      <w:proofErr w:type="spellStart"/>
      <w:r w:rsidRPr="003F52F7">
        <w:rPr>
          <w:rFonts w:ascii="Times New Roman" w:hAnsi="Times New Roman"/>
          <w:sz w:val="28"/>
          <w:szCs w:val="28"/>
        </w:rPr>
        <w:t>взаимо</w:t>
      </w:r>
      <w:proofErr w:type="spellEnd"/>
      <w:r>
        <w:rPr>
          <w:rFonts w:ascii="Times New Roman" w:hAnsi="Times New Roman"/>
          <w:sz w:val="28"/>
          <w:szCs w:val="28"/>
        </w:rPr>
        <w:t xml:space="preserve"> </w:t>
      </w:r>
      <w:r w:rsidRPr="003F52F7">
        <w:rPr>
          <w:rFonts w:ascii="Times New Roman" w:hAnsi="Times New Roman"/>
          <w:sz w:val="28"/>
          <w:szCs w:val="28"/>
        </w:rPr>
        <w:t>перехода зон рудной минерализации по п</w:t>
      </w:r>
      <w:r w:rsidR="00C6042D">
        <w:rPr>
          <w:rFonts w:ascii="Times New Roman" w:hAnsi="Times New Roman"/>
          <w:sz w:val="28"/>
          <w:szCs w:val="28"/>
        </w:rPr>
        <w:t>ластам</w:t>
      </w:r>
      <w:r w:rsidRPr="003F52F7">
        <w:rPr>
          <w:rFonts w:ascii="Times New Roman" w:hAnsi="Times New Roman"/>
          <w:sz w:val="28"/>
          <w:szCs w:val="28"/>
        </w:rPr>
        <w:t xml:space="preserve">. Расчистки будут проходиться после проходки </w:t>
      </w:r>
      <w:r w:rsidR="00C6757C">
        <w:rPr>
          <w:rFonts w:ascii="Times New Roman" w:hAnsi="Times New Roman"/>
          <w:sz w:val="28"/>
          <w:szCs w:val="28"/>
        </w:rPr>
        <w:t>ш</w:t>
      </w:r>
      <w:r w:rsidR="008F643B">
        <w:rPr>
          <w:rFonts w:ascii="Times New Roman" w:hAnsi="Times New Roman"/>
          <w:sz w:val="28"/>
          <w:szCs w:val="28"/>
        </w:rPr>
        <w:t>урфо</w:t>
      </w:r>
      <w:r w:rsidR="00C6757C">
        <w:rPr>
          <w:rFonts w:ascii="Times New Roman" w:hAnsi="Times New Roman"/>
          <w:sz w:val="28"/>
          <w:szCs w:val="28"/>
        </w:rPr>
        <w:t>в</w:t>
      </w:r>
      <w:r w:rsidRPr="003F52F7">
        <w:rPr>
          <w:rFonts w:ascii="Times New Roman" w:hAnsi="Times New Roman"/>
          <w:sz w:val="28"/>
          <w:szCs w:val="28"/>
        </w:rPr>
        <w:t xml:space="preserve"> и опробования их и получения по ним результатов химических анализов. Места заложения расчисток будут корректироваться данными </w:t>
      </w:r>
      <w:r w:rsidR="00C6757C">
        <w:rPr>
          <w:rFonts w:ascii="Times New Roman" w:hAnsi="Times New Roman"/>
          <w:sz w:val="28"/>
          <w:szCs w:val="28"/>
        </w:rPr>
        <w:t>ш</w:t>
      </w:r>
      <w:r w:rsidR="008F643B">
        <w:rPr>
          <w:rFonts w:ascii="Times New Roman" w:hAnsi="Times New Roman"/>
          <w:sz w:val="28"/>
          <w:szCs w:val="28"/>
        </w:rPr>
        <w:t>урф</w:t>
      </w:r>
      <w:r w:rsidR="00C6757C">
        <w:rPr>
          <w:rFonts w:ascii="Times New Roman" w:hAnsi="Times New Roman"/>
          <w:sz w:val="28"/>
          <w:szCs w:val="28"/>
        </w:rPr>
        <w:t>ов</w:t>
      </w:r>
      <w:r w:rsidRPr="003F52F7">
        <w:rPr>
          <w:rFonts w:ascii="Times New Roman" w:hAnsi="Times New Roman"/>
          <w:sz w:val="28"/>
          <w:szCs w:val="28"/>
        </w:rPr>
        <w:t xml:space="preserve">. </w:t>
      </w:r>
    </w:p>
    <w:p w14:paraId="4C636A82" w14:textId="08282886" w:rsidR="00BB2493" w:rsidRPr="0095381D" w:rsidRDefault="00BB2493" w:rsidP="00BB2493">
      <w:pPr>
        <w:pStyle w:val="a8"/>
        <w:ind w:firstLine="709"/>
        <w:jc w:val="both"/>
        <w:rPr>
          <w:rFonts w:ascii="Times New Roman" w:hAnsi="Times New Roman"/>
          <w:sz w:val="28"/>
          <w:szCs w:val="28"/>
        </w:rPr>
      </w:pPr>
      <w:bookmarkStart w:id="25" w:name="_Hlk231993519"/>
      <w:r w:rsidRPr="0095381D">
        <w:rPr>
          <w:rFonts w:ascii="Times New Roman" w:hAnsi="Times New Roman"/>
          <w:sz w:val="28"/>
          <w:szCs w:val="28"/>
        </w:rPr>
        <w:t xml:space="preserve">Всего Планом предусмотрено </w:t>
      </w:r>
      <w:r w:rsidR="00FF4A65">
        <w:rPr>
          <w:rFonts w:ascii="Times New Roman" w:hAnsi="Times New Roman"/>
          <w:sz w:val="28"/>
          <w:szCs w:val="28"/>
        </w:rPr>
        <w:t>56</w:t>
      </w:r>
      <w:r w:rsidRPr="0095381D">
        <w:rPr>
          <w:rFonts w:ascii="Times New Roman" w:hAnsi="Times New Roman"/>
          <w:sz w:val="28"/>
          <w:szCs w:val="28"/>
        </w:rPr>
        <w:t xml:space="preserve"> </w:t>
      </w:r>
      <w:r w:rsidR="00C6757C" w:rsidRPr="0095381D">
        <w:rPr>
          <w:rFonts w:ascii="Times New Roman" w:hAnsi="Times New Roman"/>
          <w:sz w:val="28"/>
          <w:szCs w:val="28"/>
        </w:rPr>
        <w:t>ш</w:t>
      </w:r>
      <w:r w:rsidR="008F643B">
        <w:rPr>
          <w:rFonts w:ascii="Times New Roman" w:hAnsi="Times New Roman"/>
          <w:sz w:val="28"/>
          <w:szCs w:val="28"/>
        </w:rPr>
        <w:t>урф</w:t>
      </w:r>
      <w:r w:rsidR="00C6757C" w:rsidRPr="0095381D">
        <w:rPr>
          <w:rFonts w:ascii="Times New Roman" w:hAnsi="Times New Roman"/>
          <w:sz w:val="28"/>
          <w:szCs w:val="28"/>
        </w:rPr>
        <w:t>ов</w:t>
      </w:r>
      <w:r w:rsidRPr="0095381D">
        <w:rPr>
          <w:rFonts w:ascii="Times New Roman" w:hAnsi="Times New Roman"/>
          <w:sz w:val="28"/>
          <w:szCs w:val="28"/>
        </w:rPr>
        <w:t xml:space="preserve">, объемом </w:t>
      </w:r>
      <w:r w:rsidR="00FF4A65">
        <w:rPr>
          <w:rFonts w:ascii="Times New Roman" w:hAnsi="Times New Roman"/>
          <w:sz w:val="28"/>
          <w:szCs w:val="28"/>
        </w:rPr>
        <w:t>630</w:t>
      </w:r>
      <w:r w:rsidRPr="0095381D">
        <w:rPr>
          <w:rFonts w:ascii="Times New Roman" w:hAnsi="Times New Roman"/>
          <w:sz w:val="28"/>
          <w:szCs w:val="28"/>
        </w:rPr>
        <w:t xml:space="preserve"> м</w:t>
      </w:r>
      <w:r w:rsidRPr="0095381D">
        <w:rPr>
          <w:rFonts w:ascii="Times New Roman" w:hAnsi="Times New Roman"/>
          <w:sz w:val="28"/>
          <w:szCs w:val="28"/>
          <w:vertAlign w:val="superscript"/>
        </w:rPr>
        <w:t>3</w:t>
      </w:r>
      <w:r w:rsidRPr="0095381D">
        <w:rPr>
          <w:rFonts w:ascii="Times New Roman" w:hAnsi="Times New Roman"/>
          <w:sz w:val="28"/>
          <w:szCs w:val="28"/>
        </w:rPr>
        <w:t xml:space="preserve">, с отбором проб в объеме </w:t>
      </w:r>
      <w:r w:rsidR="00613BD4">
        <w:rPr>
          <w:rFonts w:ascii="Times New Roman" w:hAnsi="Times New Roman"/>
          <w:sz w:val="28"/>
          <w:szCs w:val="28"/>
        </w:rPr>
        <w:t>56</w:t>
      </w:r>
      <w:r w:rsidRPr="0095381D">
        <w:rPr>
          <w:rFonts w:ascii="Times New Roman" w:hAnsi="Times New Roman"/>
          <w:sz w:val="28"/>
          <w:szCs w:val="28"/>
        </w:rPr>
        <w:t xml:space="preserve"> шт</w:t>
      </w:r>
      <w:r w:rsidR="00611110" w:rsidRPr="0095381D">
        <w:rPr>
          <w:rFonts w:ascii="Times New Roman" w:hAnsi="Times New Roman"/>
          <w:sz w:val="28"/>
          <w:szCs w:val="28"/>
        </w:rPr>
        <w:t xml:space="preserve">. </w:t>
      </w:r>
    </w:p>
    <w:bookmarkEnd w:id="25"/>
    <w:p w14:paraId="1CF9E7DA" w14:textId="3DE85694" w:rsidR="00BB2493" w:rsidRPr="0095381D" w:rsidRDefault="008F643B" w:rsidP="00BB2493">
      <w:pPr>
        <w:pStyle w:val="a8"/>
        <w:ind w:firstLine="709"/>
        <w:jc w:val="both"/>
        <w:rPr>
          <w:rFonts w:ascii="Times New Roman" w:hAnsi="Times New Roman"/>
          <w:sz w:val="28"/>
          <w:szCs w:val="28"/>
        </w:rPr>
      </w:pPr>
      <w:r>
        <w:rPr>
          <w:rFonts w:ascii="Times New Roman" w:hAnsi="Times New Roman"/>
          <w:sz w:val="28"/>
          <w:szCs w:val="28"/>
        </w:rPr>
        <w:t>Шурфы</w:t>
      </w:r>
      <w:r w:rsidR="00BB2493" w:rsidRPr="0095381D">
        <w:rPr>
          <w:rFonts w:ascii="Times New Roman" w:hAnsi="Times New Roman"/>
          <w:sz w:val="28"/>
          <w:szCs w:val="28"/>
        </w:rPr>
        <w:t xml:space="preserve"> будут проходиться </w:t>
      </w:r>
      <w:proofErr w:type="spellStart"/>
      <w:r w:rsidR="00BB2493" w:rsidRPr="0095381D">
        <w:rPr>
          <w:rFonts w:ascii="Times New Roman" w:hAnsi="Times New Roman"/>
          <w:sz w:val="28"/>
          <w:szCs w:val="28"/>
        </w:rPr>
        <w:t>мехспособом</w:t>
      </w:r>
      <w:proofErr w:type="spellEnd"/>
      <w:r w:rsidR="00BB2493" w:rsidRPr="0095381D">
        <w:rPr>
          <w:rFonts w:ascii="Times New Roman" w:hAnsi="Times New Roman"/>
          <w:sz w:val="28"/>
          <w:szCs w:val="28"/>
        </w:rPr>
        <w:t xml:space="preserve"> с применением </w:t>
      </w:r>
      <w:r w:rsidR="00BB2493" w:rsidRPr="0095381D">
        <w:rPr>
          <w:rFonts w:ascii="Times New Roman" w:hAnsi="Times New Roman"/>
          <w:sz w:val="28"/>
          <w:szCs w:val="28"/>
          <w:lang w:val="kk-KZ"/>
        </w:rPr>
        <w:t xml:space="preserve">экскаватора, </w:t>
      </w:r>
      <w:bookmarkStart w:id="26" w:name="_Hlk231993588"/>
      <w:r w:rsidR="0095381D" w:rsidRPr="0095381D">
        <w:rPr>
          <w:rFonts w:ascii="Times New Roman" w:hAnsi="Times New Roman"/>
          <w:sz w:val="28"/>
          <w:szCs w:val="28"/>
          <w:lang w:val="en-US"/>
        </w:rPr>
        <w:t>HORN</w:t>
      </w:r>
      <w:r w:rsidR="0095381D" w:rsidRPr="0095381D">
        <w:rPr>
          <w:rFonts w:ascii="Times New Roman" w:hAnsi="Times New Roman"/>
          <w:sz w:val="28"/>
          <w:szCs w:val="28"/>
        </w:rPr>
        <w:t>-388</w:t>
      </w:r>
      <w:r w:rsidR="0095381D" w:rsidRPr="0095381D">
        <w:rPr>
          <w:rFonts w:ascii="Times New Roman" w:hAnsi="Times New Roman"/>
          <w:sz w:val="28"/>
          <w:szCs w:val="28"/>
          <w:lang w:val="en-US"/>
        </w:rPr>
        <w:t>H</w:t>
      </w:r>
      <w:bookmarkEnd w:id="26"/>
      <w:r w:rsidR="0095381D">
        <w:rPr>
          <w:rFonts w:ascii="Times New Roman" w:hAnsi="Times New Roman"/>
          <w:sz w:val="28"/>
          <w:szCs w:val="28"/>
        </w:rPr>
        <w:t xml:space="preserve">, с объемом экскаваторного ковша 0,2 </w:t>
      </w:r>
      <w:r w:rsidR="0095381D" w:rsidRPr="0095381D">
        <w:rPr>
          <w:rFonts w:ascii="Times New Roman" w:hAnsi="Times New Roman"/>
          <w:sz w:val="28"/>
          <w:szCs w:val="28"/>
        </w:rPr>
        <w:t>м</w:t>
      </w:r>
      <w:r w:rsidR="0095381D" w:rsidRPr="0095381D">
        <w:rPr>
          <w:rFonts w:ascii="Times New Roman" w:hAnsi="Times New Roman"/>
          <w:sz w:val="28"/>
          <w:szCs w:val="28"/>
          <w:vertAlign w:val="superscript"/>
        </w:rPr>
        <w:t>3</w:t>
      </w:r>
      <w:r w:rsidR="0095381D" w:rsidRPr="003F52F7">
        <w:rPr>
          <w:rFonts w:ascii="Times New Roman" w:hAnsi="Times New Roman"/>
          <w:sz w:val="28"/>
          <w:szCs w:val="28"/>
        </w:rPr>
        <w:t>.</w:t>
      </w:r>
    </w:p>
    <w:p w14:paraId="3A405BE1" w14:textId="32599C02" w:rsidR="00BB2493" w:rsidRPr="00C14015" w:rsidRDefault="00BB2493" w:rsidP="00BB2493">
      <w:pPr>
        <w:pStyle w:val="a8"/>
        <w:ind w:firstLine="709"/>
        <w:jc w:val="both"/>
        <w:rPr>
          <w:rFonts w:ascii="Times New Roman" w:hAnsi="Times New Roman"/>
          <w:sz w:val="28"/>
          <w:szCs w:val="28"/>
          <w:lang w:val="kk-KZ"/>
        </w:rPr>
      </w:pPr>
      <w:r w:rsidRPr="00C14015">
        <w:rPr>
          <w:rFonts w:ascii="Times New Roman" w:hAnsi="Times New Roman"/>
          <w:sz w:val="28"/>
          <w:szCs w:val="28"/>
          <w:lang w:val="kk-KZ"/>
        </w:rPr>
        <w:t xml:space="preserve">Опробованию </w:t>
      </w:r>
      <w:r w:rsidR="00C6757C">
        <w:rPr>
          <w:rFonts w:ascii="Times New Roman" w:hAnsi="Times New Roman"/>
          <w:sz w:val="28"/>
          <w:szCs w:val="28"/>
          <w:lang w:val="kk-KZ"/>
        </w:rPr>
        <w:t>будут</w:t>
      </w:r>
      <w:r w:rsidRPr="00C14015">
        <w:rPr>
          <w:rFonts w:ascii="Times New Roman" w:hAnsi="Times New Roman"/>
          <w:sz w:val="28"/>
          <w:szCs w:val="28"/>
          <w:lang w:val="kk-KZ"/>
        </w:rPr>
        <w:t xml:space="preserve"> подвергаться </w:t>
      </w:r>
      <w:r w:rsidR="00C6757C">
        <w:rPr>
          <w:rFonts w:ascii="Times New Roman" w:hAnsi="Times New Roman"/>
          <w:sz w:val="28"/>
          <w:szCs w:val="28"/>
          <w:lang w:val="kk-KZ"/>
        </w:rPr>
        <w:t>все пласты</w:t>
      </w:r>
      <w:r w:rsidRPr="00C14015">
        <w:rPr>
          <w:rFonts w:ascii="Times New Roman" w:hAnsi="Times New Roman"/>
          <w:sz w:val="28"/>
          <w:szCs w:val="28"/>
          <w:lang w:val="kk-KZ"/>
        </w:rPr>
        <w:t xml:space="preserve"> или интервалы, где при геологической документации  будут выявлены участки с наиболее интересными геологическими и литологическими  особенностями.  Для этой цели предусмотривается отбор проб в резерве.  </w:t>
      </w:r>
    </w:p>
    <w:p w14:paraId="52119DBB" w14:textId="77777777" w:rsidR="00BB2493" w:rsidRPr="003F52F7" w:rsidRDefault="00BB2493" w:rsidP="00BB2493">
      <w:pPr>
        <w:pStyle w:val="a8"/>
        <w:ind w:firstLine="709"/>
        <w:jc w:val="center"/>
        <w:rPr>
          <w:rFonts w:ascii="Times New Roman" w:hAnsi="Times New Roman"/>
          <w:b/>
          <w:sz w:val="28"/>
          <w:szCs w:val="28"/>
        </w:rPr>
      </w:pPr>
    </w:p>
    <w:p w14:paraId="08DCE45B" w14:textId="7788D5BE" w:rsidR="00BB2493" w:rsidRPr="003F52F7" w:rsidRDefault="00036CFE" w:rsidP="00036CFE">
      <w:pPr>
        <w:pStyle w:val="2"/>
      </w:pPr>
      <w:bookmarkStart w:id="27" w:name="_Toc121213600"/>
      <w:r>
        <w:t>5.</w:t>
      </w:r>
      <w:r w:rsidR="003C71D7">
        <w:t>5</w:t>
      </w:r>
      <w:r w:rsidR="00BB2493" w:rsidRPr="003F52F7">
        <w:t xml:space="preserve"> </w:t>
      </w:r>
      <w:bookmarkStart w:id="28" w:name="_Hlk231985599"/>
      <w:r w:rsidR="00C6042D">
        <w:t>Ударно-канатное</w:t>
      </w:r>
      <w:r w:rsidR="00BB2493" w:rsidRPr="003F52F7">
        <w:t xml:space="preserve"> бурени</w:t>
      </w:r>
      <w:r w:rsidR="00611110">
        <w:t xml:space="preserve">е </w:t>
      </w:r>
      <w:r w:rsidR="00BB2493" w:rsidRPr="003F52F7">
        <w:t>скважин</w:t>
      </w:r>
      <w:bookmarkEnd w:id="27"/>
    </w:p>
    <w:p w14:paraId="1D312D3C" w14:textId="7DF90345" w:rsidR="00BB2493" w:rsidRDefault="00BB2493" w:rsidP="00BB2493">
      <w:pPr>
        <w:pStyle w:val="a8"/>
        <w:ind w:firstLine="709"/>
        <w:jc w:val="both"/>
        <w:rPr>
          <w:rFonts w:ascii="Times New Roman" w:hAnsi="Times New Roman"/>
          <w:sz w:val="28"/>
          <w:szCs w:val="28"/>
        </w:rPr>
      </w:pPr>
      <w:r w:rsidRPr="003F52F7">
        <w:rPr>
          <w:rFonts w:ascii="Times New Roman" w:hAnsi="Times New Roman"/>
          <w:sz w:val="28"/>
          <w:szCs w:val="28"/>
        </w:rPr>
        <w:t xml:space="preserve">В связи с недостаточной изученностью рудных объектов Планом разведки предусматривается бурение разведочных скважин, с целью прослеживания рудных тел на глубину, изучения их морфологии, определения содержания </w:t>
      </w:r>
      <w:r w:rsidR="007536BC">
        <w:rPr>
          <w:rFonts w:ascii="Times New Roman" w:hAnsi="Times New Roman"/>
          <w:sz w:val="28"/>
          <w:szCs w:val="28"/>
        </w:rPr>
        <w:t>золота</w:t>
      </w:r>
      <w:r w:rsidRPr="003F52F7">
        <w:rPr>
          <w:rFonts w:ascii="Times New Roman" w:hAnsi="Times New Roman"/>
          <w:sz w:val="28"/>
          <w:szCs w:val="28"/>
        </w:rPr>
        <w:t xml:space="preserve"> в </w:t>
      </w:r>
      <w:r w:rsidR="007536BC">
        <w:rPr>
          <w:rFonts w:ascii="Times New Roman" w:hAnsi="Times New Roman"/>
          <w:sz w:val="28"/>
          <w:szCs w:val="28"/>
        </w:rPr>
        <w:t>пластах</w:t>
      </w:r>
      <w:r w:rsidRPr="003F52F7">
        <w:rPr>
          <w:rFonts w:ascii="Times New Roman" w:hAnsi="Times New Roman"/>
          <w:sz w:val="28"/>
          <w:szCs w:val="28"/>
        </w:rPr>
        <w:t xml:space="preserve">.  </w:t>
      </w:r>
      <w:r w:rsidR="007536BC">
        <w:rPr>
          <w:rFonts w:ascii="Times New Roman" w:hAnsi="Times New Roman"/>
          <w:sz w:val="28"/>
          <w:szCs w:val="28"/>
        </w:rPr>
        <w:t>С</w:t>
      </w:r>
      <w:r w:rsidRPr="003F52F7">
        <w:rPr>
          <w:rFonts w:ascii="Times New Roman" w:hAnsi="Times New Roman"/>
          <w:sz w:val="28"/>
          <w:szCs w:val="28"/>
        </w:rPr>
        <w:t xml:space="preserve">кважины предусматриваются пробурить </w:t>
      </w:r>
      <w:r w:rsidR="007536BC">
        <w:rPr>
          <w:rFonts w:ascii="Times New Roman" w:hAnsi="Times New Roman"/>
          <w:sz w:val="28"/>
          <w:szCs w:val="28"/>
        </w:rPr>
        <w:t>вертикальные</w:t>
      </w:r>
      <w:r w:rsidRPr="003F52F7">
        <w:rPr>
          <w:rFonts w:ascii="Times New Roman" w:hAnsi="Times New Roman"/>
          <w:sz w:val="28"/>
          <w:szCs w:val="28"/>
        </w:rPr>
        <w:t>,</w:t>
      </w:r>
      <w:r w:rsidR="007536BC">
        <w:rPr>
          <w:rFonts w:ascii="Times New Roman" w:hAnsi="Times New Roman"/>
          <w:sz w:val="28"/>
          <w:szCs w:val="28"/>
        </w:rPr>
        <w:t xml:space="preserve"> </w:t>
      </w:r>
      <w:r w:rsidRPr="003F52F7">
        <w:rPr>
          <w:rFonts w:ascii="Times New Roman" w:hAnsi="Times New Roman"/>
          <w:sz w:val="28"/>
          <w:szCs w:val="28"/>
        </w:rPr>
        <w:t xml:space="preserve">на выявленных аномальных участках средней глубиной </w:t>
      </w:r>
      <w:r w:rsidR="007536BC">
        <w:rPr>
          <w:rFonts w:ascii="Times New Roman" w:hAnsi="Times New Roman"/>
          <w:sz w:val="28"/>
          <w:szCs w:val="28"/>
        </w:rPr>
        <w:t>1</w:t>
      </w:r>
      <w:r w:rsidR="0095381D">
        <w:rPr>
          <w:rFonts w:ascii="Times New Roman" w:hAnsi="Times New Roman"/>
          <w:sz w:val="28"/>
          <w:szCs w:val="28"/>
        </w:rPr>
        <w:t>0</w:t>
      </w:r>
      <w:r w:rsidR="007536BC">
        <w:rPr>
          <w:rFonts w:ascii="Times New Roman" w:hAnsi="Times New Roman"/>
          <w:sz w:val="28"/>
          <w:szCs w:val="28"/>
        </w:rPr>
        <w:t xml:space="preserve"> </w:t>
      </w:r>
      <w:r w:rsidRPr="003F52F7">
        <w:rPr>
          <w:rFonts w:ascii="Times New Roman" w:hAnsi="Times New Roman"/>
          <w:sz w:val="28"/>
          <w:szCs w:val="28"/>
          <w:lang w:val="kk-KZ"/>
        </w:rPr>
        <w:t>пог.</w:t>
      </w:r>
      <w:r w:rsidRPr="003F52F7">
        <w:rPr>
          <w:rFonts w:ascii="Times New Roman" w:hAnsi="Times New Roman"/>
          <w:sz w:val="28"/>
          <w:szCs w:val="28"/>
        </w:rPr>
        <w:t>м. Средний выход керна по скважинам не менее 9</w:t>
      </w:r>
      <w:r w:rsidR="0095381D">
        <w:rPr>
          <w:rFonts w:ascii="Times New Roman" w:hAnsi="Times New Roman"/>
          <w:sz w:val="28"/>
          <w:szCs w:val="28"/>
        </w:rPr>
        <w:t>5</w:t>
      </w:r>
      <w:r w:rsidRPr="003F52F7">
        <w:rPr>
          <w:rFonts w:ascii="Times New Roman" w:hAnsi="Times New Roman"/>
          <w:sz w:val="28"/>
          <w:szCs w:val="28"/>
        </w:rPr>
        <w:t>%. Документация скважин будет заноситься в полевые журналы</w:t>
      </w:r>
      <w:r w:rsidR="007536BC">
        <w:rPr>
          <w:rFonts w:ascii="Times New Roman" w:hAnsi="Times New Roman"/>
          <w:sz w:val="28"/>
          <w:szCs w:val="28"/>
        </w:rPr>
        <w:t xml:space="preserve"> с </w:t>
      </w:r>
      <w:r w:rsidRPr="003F52F7">
        <w:rPr>
          <w:rFonts w:ascii="Times New Roman" w:hAnsi="Times New Roman"/>
          <w:sz w:val="28"/>
          <w:szCs w:val="28"/>
        </w:rPr>
        <w:t>опробованием</w:t>
      </w:r>
      <w:bookmarkEnd w:id="28"/>
      <w:r w:rsidRPr="003F52F7">
        <w:rPr>
          <w:rFonts w:ascii="Times New Roman" w:hAnsi="Times New Roman"/>
          <w:sz w:val="28"/>
          <w:szCs w:val="28"/>
        </w:rPr>
        <w:t xml:space="preserve">. </w:t>
      </w:r>
    </w:p>
    <w:p w14:paraId="2AEE4A44" w14:textId="4EA039F3" w:rsidR="0033709B" w:rsidRPr="003F52F7" w:rsidRDefault="0033709B" w:rsidP="0033709B">
      <w:pPr>
        <w:pStyle w:val="a8"/>
        <w:ind w:firstLine="709"/>
        <w:jc w:val="both"/>
        <w:rPr>
          <w:rFonts w:ascii="Times New Roman" w:hAnsi="Times New Roman"/>
          <w:sz w:val="28"/>
          <w:szCs w:val="28"/>
        </w:rPr>
      </w:pPr>
      <w:r w:rsidRPr="00EE69D5">
        <w:rPr>
          <w:rFonts w:ascii="Times New Roman" w:hAnsi="Times New Roman"/>
          <w:sz w:val="28"/>
          <w:szCs w:val="28"/>
        </w:rPr>
        <w:t xml:space="preserve">Ударно-канатное бурение предусматривается выполнять на расстоянии не менее 35 м от бровки берега реки </w:t>
      </w:r>
      <w:proofErr w:type="spellStart"/>
      <w:r>
        <w:rPr>
          <w:rFonts w:ascii="Times New Roman" w:hAnsi="Times New Roman"/>
          <w:sz w:val="28"/>
          <w:szCs w:val="28"/>
        </w:rPr>
        <w:t>Шет-Тентек</w:t>
      </w:r>
      <w:proofErr w:type="spellEnd"/>
      <w:r w:rsidRPr="00EE69D5">
        <w:rPr>
          <w:rFonts w:ascii="Times New Roman" w:hAnsi="Times New Roman"/>
          <w:sz w:val="28"/>
          <w:szCs w:val="28"/>
        </w:rPr>
        <w:t xml:space="preserve">. Проведение буровых работ непосредственно в пределах современного русла реки, поймы, а также на участках высохших русел и </w:t>
      </w:r>
      <w:proofErr w:type="spellStart"/>
      <w:r w:rsidRPr="00EE69D5">
        <w:rPr>
          <w:rFonts w:ascii="Times New Roman" w:hAnsi="Times New Roman"/>
          <w:sz w:val="28"/>
          <w:szCs w:val="28"/>
        </w:rPr>
        <w:t>старичных</w:t>
      </w:r>
      <w:proofErr w:type="spellEnd"/>
      <w:r w:rsidRPr="00EE69D5">
        <w:rPr>
          <w:rFonts w:ascii="Times New Roman" w:hAnsi="Times New Roman"/>
          <w:sz w:val="28"/>
          <w:szCs w:val="28"/>
        </w:rPr>
        <w:t xml:space="preserve"> образований проектом не предусматривается. Все буровые выработки будут размещаться за пределами </w:t>
      </w:r>
      <w:r w:rsidRPr="00EE69D5">
        <w:rPr>
          <w:rFonts w:ascii="Times New Roman" w:hAnsi="Times New Roman"/>
          <w:sz w:val="28"/>
          <w:szCs w:val="28"/>
        </w:rPr>
        <w:lastRenderedPageBreak/>
        <w:t>указанных участков, что исключает прямое воздействие на водный объект и его гидрологический режим.</w:t>
      </w:r>
    </w:p>
    <w:p w14:paraId="02A116CA" w14:textId="7183DA53" w:rsidR="00BB2493" w:rsidRDefault="00BB2493" w:rsidP="00BB2493">
      <w:pPr>
        <w:pStyle w:val="a8"/>
        <w:ind w:firstLine="709"/>
        <w:jc w:val="both"/>
        <w:rPr>
          <w:rFonts w:ascii="Times New Roman" w:hAnsi="Times New Roman"/>
          <w:sz w:val="28"/>
          <w:szCs w:val="28"/>
        </w:rPr>
      </w:pPr>
      <w:r w:rsidRPr="003F52F7">
        <w:rPr>
          <w:rFonts w:ascii="Times New Roman" w:hAnsi="Times New Roman"/>
          <w:sz w:val="28"/>
          <w:szCs w:val="28"/>
        </w:rPr>
        <w:t>Всего по плану предусматриваетс</w:t>
      </w:r>
      <w:r w:rsidR="006549EE">
        <w:rPr>
          <w:rFonts w:ascii="Times New Roman" w:hAnsi="Times New Roman"/>
          <w:sz w:val="28"/>
          <w:szCs w:val="28"/>
        </w:rPr>
        <w:t xml:space="preserve">я бурение </w:t>
      </w:r>
      <w:r w:rsidR="00FF4A65">
        <w:rPr>
          <w:rFonts w:ascii="Times New Roman" w:hAnsi="Times New Roman"/>
          <w:sz w:val="28"/>
          <w:szCs w:val="28"/>
        </w:rPr>
        <w:t>112</w:t>
      </w:r>
      <w:r w:rsidRPr="003F52F7">
        <w:rPr>
          <w:rFonts w:ascii="Times New Roman" w:hAnsi="Times New Roman"/>
          <w:sz w:val="28"/>
          <w:szCs w:val="28"/>
        </w:rPr>
        <w:t xml:space="preserve"> пои</w:t>
      </w:r>
      <w:r w:rsidR="006549EE">
        <w:rPr>
          <w:rFonts w:ascii="Times New Roman" w:hAnsi="Times New Roman"/>
          <w:sz w:val="28"/>
          <w:szCs w:val="28"/>
        </w:rPr>
        <w:t>сковых скважин</w:t>
      </w:r>
      <w:r w:rsidR="007536BC">
        <w:rPr>
          <w:rFonts w:ascii="Times New Roman" w:hAnsi="Times New Roman"/>
          <w:sz w:val="28"/>
          <w:szCs w:val="28"/>
        </w:rPr>
        <w:t xml:space="preserve"> с возможным увеличением либо сокращением объема в зависимости нахождения перспективных зон</w:t>
      </w:r>
      <w:r w:rsidR="006549EE">
        <w:rPr>
          <w:rFonts w:ascii="Times New Roman" w:hAnsi="Times New Roman"/>
          <w:sz w:val="28"/>
          <w:szCs w:val="28"/>
        </w:rPr>
        <w:t xml:space="preserve">, общим объемом </w:t>
      </w:r>
      <w:r w:rsidR="00FF4A65">
        <w:rPr>
          <w:rFonts w:ascii="Times New Roman" w:hAnsi="Times New Roman"/>
          <w:sz w:val="28"/>
          <w:szCs w:val="28"/>
        </w:rPr>
        <w:t>1120</w:t>
      </w:r>
      <w:r w:rsidR="00290599">
        <w:rPr>
          <w:rFonts w:ascii="Times New Roman" w:hAnsi="Times New Roman"/>
          <w:sz w:val="28"/>
          <w:szCs w:val="28"/>
        </w:rPr>
        <w:t xml:space="preserve"> </w:t>
      </w:r>
      <w:proofErr w:type="spellStart"/>
      <w:r w:rsidRPr="003F52F7">
        <w:rPr>
          <w:rFonts w:ascii="Times New Roman" w:hAnsi="Times New Roman"/>
          <w:sz w:val="28"/>
          <w:szCs w:val="28"/>
        </w:rPr>
        <w:t>пог.м</w:t>
      </w:r>
      <w:proofErr w:type="spellEnd"/>
      <w:r w:rsidRPr="003F52F7">
        <w:rPr>
          <w:rFonts w:ascii="Times New Roman" w:hAnsi="Times New Roman"/>
          <w:sz w:val="28"/>
          <w:szCs w:val="28"/>
        </w:rPr>
        <w:t>.</w:t>
      </w:r>
    </w:p>
    <w:p w14:paraId="78F3FB80" w14:textId="21C01B08" w:rsidR="00BB2493" w:rsidRPr="00C14015" w:rsidRDefault="00BB2493" w:rsidP="00BB2493">
      <w:pPr>
        <w:pStyle w:val="a8"/>
        <w:ind w:firstLine="709"/>
        <w:jc w:val="both"/>
        <w:rPr>
          <w:rFonts w:ascii="Times New Roman" w:hAnsi="Times New Roman"/>
          <w:sz w:val="28"/>
          <w:szCs w:val="28"/>
          <w:lang w:val="kk-KZ"/>
        </w:rPr>
      </w:pPr>
      <w:bookmarkStart w:id="29" w:name="_Hlk231987837"/>
      <w:r w:rsidRPr="00C14015">
        <w:rPr>
          <w:rFonts w:ascii="Times New Roman" w:hAnsi="Times New Roman"/>
          <w:sz w:val="28"/>
          <w:szCs w:val="28"/>
          <w:lang w:val="kk-KZ"/>
        </w:rPr>
        <w:t xml:space="preserve">Предусматриваются следующие геолого-технические условия бурение </w:t>
      </w:r>
      <w:r w:rsidR="00C6042D">
        <w:rPr>
          <w:rFonts w:ascii="Times New Roman" w:hAnsi="Times New Roman"/>
          <w:sz w:val="28"/>
          <w:szCs w:val="28"/>
          <w:lang w:val="kk-KZ"/>
        </w:rPr>
        <w:t>ударно-канатных</w:t>
      </w:r>
      <w:r w:rsidRPr="00C14015">
        <w:rPr>
          <w:rFonts w:ascii="Times New Roman" w:hAnsi="Times New Roman"/>
          <w:sz w:val="28"/>
          <w:szCs w:val="28"/>
        </w:rPr>
        <w:t xml:space="preserve"> </w:t>
      </w:r>
      <w:r w:rsidRPr="00C14015">
        <w:rPr>
          <w:rFonts w:ascii="Times New Roman" w:hAnsi="Times New Roman"/>
          <w:sz w:val="28"/>
          <w:szCs w:val="28"/>
          <w:lang w:val="kk-KZ"/>
        </w:rPr>
        <w:t>скважин:</w:t>
      </w:r>
    </w:p>
    <w:p w14:paraId="43045F94" w14:textId="4774EA1E" w:rsidR="00BB2493" w:rsidRPr="000E686C" w:rsidRDefault="00BB2493" w:rsidP="000E686C">
      <w:pPr>
        <w:pStyle w:val="a8"/>
        <w:numPr>
          <w:ilvl w:val="0"/>
          <w:numId w:val="6"/>
        </w:numPr>
        <w:jc w:val="both"/>
        <w:rPr>
          <w:szCs w:val="28"/>
          <w:lang/>
        </w:rPr>
      </w:pPr>
      <w:bookmarkStart w:id="30" w:name="_Hlk231993713"/>
      <w:r w:rsidRPr="00C14015">
        <w:rPr>
          <w:rFonts w:ascii="Times New Roman" w:hAnsi="Times New Roman"/>
          <w:sz w:val="28"/>
          <w:szCs w:val="28"/>
        </w:rPr>
        <w:t>бурение установками</w:t>
      </w:r>
      <w:r w:rsidR="000E686C">
        <w:rPr>
          <w:rFonts w:ascii="Times New Roman" w:hAnsi="Times New Roman"/>
          <w:sz w:val="28"/>
          <w:szCs w:val="28"/>
        </w:rPr>
        <w:t xml:space="preserve"> </w:t>
      </w:r>
      <w:r w:rsidR="00D94920">
        <w:rPr>
          <w:rFonts w:ascii="Times New Roman" w:hAnsi="Times New Roman"/>
          <w:sz w:val="28"/>
          <w:szCs w:val="28"/>
        </w:rPr>
        <w:t>УГБ-50</w:t>
      </w:r>
      <w:bookmarkEnd w:id="30"/>
      <w:r w:rsidRPr="000E686C">
        <w:rPr>
          <w:rFonts w:ascii="Times New Roman" w:hAnsi="Times New Roman"/>
          <w:sz w:val="28"/>
          <w:szCs w:val="28"/>
        </w:rPr>
        <w:t>;</w:t>
      </w:r>
    </w:p>
    <w:p w14:paraId="19D387E9" w14:textId="0F267459" w:rsidR="00BB2493" w:rsidRPr="00C14015" w:rsidRDefault="00BB2493" w:rsidP="0050083C">
      <w:pPr>
        <w:pStyle w:val="a8"/>
        <w:numPr>
          <w:ilvl w:val="0"/>
          <w:numId w:val="6"/>
        </w:numPr>
        <w:jc w:val="both"/>
        <w:rPr>
          <w:rFonts w:ascii="Times New Roman" w:hAnsi="Times New Roman"/>
          <w:sz w:val="28"/>
          <w:szCs w:val="28"/>
        </w:rPr>
      </w:pPr>
      <w:r w:rsidRPr="00C14015">
        <w:rPr>
          <w:rFonts w:ascii="Times New Roman" w:hAnsi="Times New Roman"/>
          <w:sz w:val="28"/>
          <w:szCs w:val="28"/>
        </w:rPr>
        <w:t>скважины по глуби</w:t>
      </w:r>
      <w:r w:rsidR="006549EE">
        <w:rPr>
          <w:rFonts w:ascii="Times New Roman" w:hAnsi="Times New Roman"/>
          <w:sz w:val="28"/>
          <w:szCs w:val="28"/>
        </w:rPr>
        <w:t>нам входят в интервал 0-1</w:t>
      </w:r>
      <w:r w:rsidR="000E686C">
        <w:rPr>
          <w:rFonts w:ascii="Times New Roman" w:hAnsi="Times New Roman"/>
          <w:sz w:val="28"/>
          <w:szCs w:val="28"/>
        </w:rPr>
        <w:t>0</w:t>
      </w:r>
      <w:r w:rsidR="006549EE">
        <w:rPr>
          <w:rFonts w:ascii="Times New Roman" w:hAnsi="Times New Roman"/>
          <w:sz w:val="28"/>
          <w:szCs w:val="28"/>
        </w:rPr>
        <w:t>м (1</w:t>
      </w:r>
      <w:r w:rsidR="00FF4A65">
        <w:rPr>
          <w:rFonts w:ascii="Times New Roman" w:hAnsi="Times New Roman"/>
          <w:sz w:val="28"/>
          <w:szCs w:val="28"/>
        </w:rPr>
        <w:t>12</w:t>
      </w:r>
      <w:r w:rsidRPr="00C14015">
        <w:rPr>
          <w:rFonts w:ascii="Times New Roman" w:hAnsi="Times New Roman"/>
          <w:sz w:val="28"/>
          <w:szCs w:val="28"/>
        </w:rPr>
        <w:t xml:space="preserve"> скважины, </w:t>
      </w:r>
      <w:r w:rsidR="00134E3A">
        <w:rPr>
          <w:rFonts w:ascii="Times New Roman" w:hAnsi="Times New Roman"/>
          <w:sz w:val="28"/>
          <w:szCs w:val="28"/>
        </w:rPr>
        <w:t>1</w:t>
      </w:r>
      <w:r w:rsidR="00FF4A65">
        <w:rPr>
          <w:rFonts w:ascii="Times New Roman" w:hAnsi="Times New Roman"/>
          <w:sz w:val="28"/>
          <w:szCs w:val="28"/>
        </w:rPr>
        <w:t>120</w:t>
      </w:r>
      <w:r w:rsidRPr="00C14015">
        <w:rPr>
          <w:rFonts w:ascii="Times New Roman" w:hAnsi="Times New Roman"/>
          <w:sz w:val="28"/>
          <w:szCs w:val="28"/>
        </w:rPr>
        <w:t xml:space="preserve"> </w:t>
      </w:r>
      <w:proofErr w:type="spellStart"/>
      <w:r w:rsidRPr="00C14015">
        <w:rPr>
          <w:rFonts w:ascii="Times New Roman" w:hAnsi="Times New Roman"/>
          <w:sz w:val="28"/>
          <w:szCs w:val="28"/>
        </w:rPr>
        <w:t>п.м</w:t>
      </w:r>
      <w:proofErr w:type="spellEnd"/>
      <w:r w:rsidRPr="00C14015">
        <w:rPr>
          <w:rFonts w:ascii="Times New Roman" w:hAnsi="Times New Roman"/>
          <w:sz w:val="28"/>
          <w:szCs w:val="28"/>
        </w:rPr>
        <w:t xml:space="preserve">., ср. глубина </w:t>
      </w:r>
      <w:r w:rsidR="00134E3A">
        <w:rPr>
          <w:rFonts w:ascii="Times New Roman" w:hAnsi="Times New Roman"/>
          <w:sz w:val="28"/>
          <w:szCs w:val="28"/>
        </w:rPr>
        <w:t>1</w:t>
      </w:r>
      <w:r w:rsidR="000E686C">
        <w:rPr>
          <w:rFonts w:ascii="Times New Roman" w:hAnsi="Times New Roman"/>
          <w:sz w:val="28"/>
          <w:szCs w:val="28"/>
        </w:rPr>
        <w:t>0</w:t>
      </w:r>
      <w:r w:rsidRPr="00C14015">
        <w:rPr>
          <w:rFonts w:ascii="Times New Roman" w:hAnsi="Times New Roman"/>
          <w:sz w:val="28"/>
          <w:szCs w:val="28"/>
        </w:rPr>
        <w:t xml:space="preserve"> м)</w:t>
      </w:r>
    </w:p>
    <w:p w14:paraId="6311B2A2" w14:textId="6EC8C9B7" w:rsidR="00BB2493" w:rsidRPr="00C14015" w:rsidRDefault="00BB2493" w:rsidP="0050083C">
      <w:pPr>
        <w:pStyle w:val="a8"/>
        <w:numPr>
          <w:ilvl w:val="0"/>
          <w:numId w:val="6"/>
        </w:numPr>
        <w:jc w:val="both"/>
        <w:rPr>
          <w:rFonts w:ascii="Times New Roman" w:hAnsi="Times New Roman"/>
          <w:sz w:val="28"/>
          <w:szCs w:val="28"/>
        </w:rPr>
      </w:pPr>
      <w:r w:rsidRPr="00C14015">
        <w:rPr>
          <w:rFonts w:ascii="Times New Roman" w:hAnsi="Times New Roman"/>
          <w:sz w:val="28"/>
          <w:szCs w:val="28"/>
        </w:rPr>
        <w:t xml:space="preserve">скважины </w:t>
      </w:r>
      <w:r w:rsidR="00134E3A">
        <w:rPr>
          <w:rFonts w:ascii="Times New Roman" w:hAnsi="Times New Roman"/>
          <w:sz w:val="28"/>
          <w:szCs w:val="28"/>
        </w:rPr>
        <w:t>вертикальные</w:t>
      </w:r>
      <w:r w:rsidRPr="00C14015">
        <w:rPr>
          <w:rFonts w:ascii="Times New Roman" w:hAnsi="Times New Roman"/>
          <w:sz w:val="28"/>
          <w:szCs w:val="28"/>
        </w:rPr>
        <w:t xml:space="preserve"> 90°;</w:t>
      </w:r>
    </w:p>
    <w:p w14:paraId="38FEEB83" w14:textId="0461C61E" w:rsidR="00BB2493" w:rsidRPr="00C14015" w:rsidRDefault="00BB2493" w:rsidP="0050083C">
      <w:pPr>
        <w:pStyle w:val="a8"/>
        <w:numPr>
          <w:ilvl w:val="0"/>
          <w:numId w:val="6"/>
        </w:numPr>
        <w:jc w:val="both"/>
        <w:rPr>
          <w:rFonts w:ascii="Times New Roman" w:hAnsi="Times New Roman"/>
          <w:sz w:val="28"/>
          <w:szCs w:val="28"/>
        </w:rPr>
      </w:pPr>
      <w:r w:rsidRPr="00C14015">
        <w:rPr>
          <w:rFonts w:ascii="Times New Roman" w:hAnsi="Times New Roman"/>
          <w:sz w:val="28"/>
          <w:szCs w:val="28"/>
        </w:rPr>
        <w:t xml:space="preserve">начальный диаметр бурения </w:t>
      </w:r>
      <w:r w:rsidRPr="00663A45">
        <w:rPr>
          <w:rFonts w:ascii="Times New Roman" w:hAnsi="Times New Roman"/>
          <w:sz w:val="28"/>
          <w:szCs w:val="28"/>
        </w:rPr>
        <w:t>1</w:t>
      </w:r>
      <w:r w:rsidR="00663A45" w:rsidRPr="00663A45">
        <w:rPr>
          <w:rFonts w:ascii="Times New Roman" w:hAnsi="Times New Roman"/>
          <w:sz w:val="28"/>
          <w:szCs w:val="28"/>
        </w:rPr>
        <w:t>27</w:t>
      </w:r>
      <w:r w:rsidR="009577E4" w:rsidRPr="00663A45">
        <w:rPr>
          <w:rFonts w:ascii="Times New Roman" w:hAnsi="Times New Roman"/>
          <w:sz w:val="28"/>
          <w:szCs w:val="28"/>
        </w:rPr>
        <w:t xml:space="preserve"> </w:t>
      </w:r>
      <w:r w:rsidRPr="00663A45">
        <w:rPr>
          <w:rFonts w:ascii="Times New Roman" w:hAnsi="Times New Roman"/>
          <w:sz w:val="28"/>
          <w:szCs w:val="28"/>
        </w:rPr>
        <w:t xml:space="preserve">мм, основной – </w:t>
      </w:r>
      <w:r w:rsidR="009577E4" w:rsidRPr="00663A45">
        <w:rPr>
          <w:rFonts w:ascii="Times New Roman" w:hAnsi="Times New Roman"/>
          <w:sz w:val="28"/>
          <w:szCs w:val="28"/>
        </w:rPr>
        <w:t>1</w:t>
      </w:r>
      <w:r w:rsidR="00663A45" w:rsidRPr="00663A45">
        <w:rPr>
          <w:rFonts w:ascii="Times New Roman" w:hAnsi="Times New Roman"/>
          <w:sz w:val="28"/>
          <w:szCs w:val="28"/>
        </w:rPr>
        <w:t>27</w:t>
      </w:r>
      <w:r w:rsidRPr="00663A45">
        <w:rPr>
          <w:rFonts w:ascii="Times New Roman" w:hAnsi="Times New Roman"/>
          <w:sz w:val="28"/>
          <w:szCs w:val="28"/>
        </w:rPr>
        <w:t>мм</w:t>
      </w:r>
      <w:r w:rsidR="0040626D">
        <w:rPr>
          <w:rFonts w:ascii="Times New Roman" w:hAnsi="Times New Roman"/>
          <w:sz w:val="28"/>
          <w:szCs w:val="28"/>
        </w:rPr>
        <w:t>;</w:t>
      </w:r>
    </w:p>
    <w:p w14:paraId="269DC154" w14:textId="7075C0F4" w:rsidR="00BB2493" w:rsidRPr="00C14015" w:rsidRDefault="00BB2493" w:rsidP="0050083C">
      <w:pPr>
        <w:pStyle w:val="a8"/>
        <w:numPr>
          <w:ilvl w:val="0"/>
          <w:numId w:val="6"/>
        </w:numPr>
        <w:jc w:val="both"/>
        <w:rPr>
          <w:rFonts w:ascii="Times New Roman" w:hAnsi="Times New Roman"/>
          <w:sz w:val="28"/>
          <w:szCs w:val="28"/>
        </w:rPr>
      </w:pPr>
      <w:r w:rsidRPr="00C14015">
        <w:rPr>
          <w:rFonts w:ascii="Times New Roman" w:hAnsi="Times New Roman"/>
          <w:sz w:val="28"/>
          <w:szCs w:val="28"/>
        </w:rPr>
        <w:t xml:space="preserve">бурение ведется с отбором </w:t>
      </w:r>
      <w:r w:rsidR="00134E3A">
        <w:rPr>
          <w:rFonts w:ascii="Times New Roman" w:hAnsi="Times New Roman"/>
          <w:sz w:val="28"/>
          <w:szCs w:val="28"/>
        </w:rPr>
        <w:t>проб</w:t>
      </w:r>
      <w:r w:rsidRPr="00C14015">
        <w:rPr>
          <w:rFonts w:ascii="Times New Roman" w:hAnsi="Times New Roman"/>
          <w:sz w:val="28"/>
          <w:szCs w:val="28"/>
        </w:rPr>
        <w:t>;</w:t>
      </w:r>
    </w:p>
    <w:p w14:paraId="0D0E8AF6" w14:textId="2EEB4F45" w:rsidR="00BB2493" w:rsidRPr="00C14015" w:rsidRDefault="00BB2493" w:rsidP="0050083C">
      <w:pPr>
        <w:pStyle w:val="a8"/>
        <w:numPr>
          <w:ilvl w:val="0"/>
          <w:numId w:val="6"/>
        </w:numPr>
        <w:jc w:val="both"/>
        <w:rPr>
          <w:rFonts w:ascii="Times New Roman" w:hAnsi="Times New Roman"/>
          <w:sz w:val="28"/>
          <w:szCs w:val="28"/>
        </w:rPr>
      </w:pPr>
      <w:r w:rsidRPr="00C14015">
        <w:rPr>
          <w:rFonts w:ascii="Times New Roman" w:hAnsi="Times New Roman"/>
          <w:sz w:val="28"/>
          <w:szCs w:val="28"/>
        </w:rPr>
        <w:t xml:space="preserve">крепление скважин обсадными трубами от 0 до </w:t>
      </w:r>
      <w:r w:rsidR="000E686C">
        <w:rPr>
          <w:rFonts w:ascii="Times New Roman" w:hAnsi="Times New Roman"/>
          <w:sz w:val="28"/>
          <w:szCs w:val="28"/>
        </w:rPr>
        <w:t>1</w:t>
      </w:r>
      <w:r w:rsidRPr="00C14015">
        <w:rPr>
          <w:rFonts w:ascii="Times New Roman" w:hAnsi="Times New Roman"/>
          <w:sz w:val="28"/>
          <w:szCs w:val="28"/>
        </w:rPr>
        <w:t xml:space="preserve">0 </w:t>
      </w:r>
      <w:r w:rsidR="000E686C">
        <w:rPr>
          <w:rFonts w:ascii="Times New Roman" w:hAnsi="Times New Roman"/>
          <w:sz w:val="28"/>
          <w:szCs w:val="28"/>
        </w:rPr>
        <w:t>м</w:t>
      </w:r>
      <w:r w:rsidRPr="00C14015">
        <w:rPr>
          <w:rFonts w:ascii="Times New Roman" w:hAnsi="Times New Roman"/>
          <w:sz w:val="28"/>
          <w:szCs w:val="28"/>
        </w:rPr>
        <w:t xml:space="preserve">; </w:t>
      </w:r>
    </w:p>
    <w:p w14:paraId="49B57BD2" w14:textId="625CA7AB" w:rsidR="00BB2493" w:rsidRPr="00C14015" w:rsidRDefault="00BB2493" w:rsidP="0050083C">
      <w:pPr>
        <w:pStyle w:val="a8"/>
        <w:numPr>
          <w:ilvl w:val="0"/>
          <w:numId w:val="6"/>
        </w:numPr>
        <w:jc w:val="both"/>
        <w:rPr>
          <w:rFonts w:ascii="Times New Roman" w:hAnsi="Times New Roman"/>
          <w:sz w:val="28"/>
          <w:szCs w:val="28"/>
        </w:rPr>
      </w:pPr>
      <w:r w:rsidRPr="00C14015">
        <w:rPr>
          <w:rFonts w:ascii="Times New Roman" w:hAnsi="Times New Roman"/>
          <w:sz w:val="28"/>
          <w:szCs w:val="28"/>
        </w:rPr>
        <w:t>выход керна по скважинам не менее 9</w:t>
      </w:r>
      <w:r w:rsidR="009577E4">
        <w:rPr>
          <w:rFonts w:ascii="Times New Roman" w:hAnsi="Times New Roman"/>
          <w:sz w:val="28"/>
          <w:szCs w:val="28"/>
        </w:rPr>
        <w:t>5</w:t>
      </w:r>
      <w:r w:rsidRPr="00C14015">
        <w:rPr>
          <w:rFonts w:ascii="Times New Roman" w:hAnsi="Times New Roman"/>
          <w:sz w:val="28"/>
          <w:szCs w:val="28"/>
        </w:rPr>
        <w:t>%;</w:t>
      </w:r>
    </w:p>
    <w:p w14:paraId="4927C18B" w14:textId="2733ED4D" w:rsidR="00BB2493" w:rsidRPr="00C14015" w:rsidRDefault="00BB2493" w:rsidP="0050083C">
      <w:pPr>
        <w:pStyle w:val="a8"/>
        <w:numPr>
          <w:ilvl w:val="0"/>
          <w:numId w:val="6"/>
        </w:numPr>
        <w:jc w:val="both"/>
        <w:rPr>
          <w:rFonts w:ascii="Times New Roman" w:hAnsi="Times New Roman"/>
          <w:sz w:val="28"/>
          <w:szCs w:val="28"/>
        </w:rPr>
      </w:pPr>
      <w:r w:rsidRPr="00C14015">
        <w:rPr>
          <w:rFonts w:ascii="Times New Roman" w:hAnsi="Times New Roman"/>
          <w:sz w:val="28"/>
          <w:szCs w:val="28"/>
        </w:rPr>
        <w:t>после завершение работ врезы под площадку и отстойники будут ликвидированы (засыпаны)</w:t>
      </w:r>
      <w:r w:rsidR="009577E4">
        <w:rPr>
          <w:rFonts w:ascii="Times New Roman" w:hAnsi="Times New Roman"/>
          <w:sz w:val="28"/>
          <w:szCs w:val="28"/>
        </w:rPr>
        <w:t>.</w:t>
      </w:r>
    </w:p>
    <w:bookmarkEnd w:id="29"/>
    <w:p w14:paraId="3CCF6B95" w14:textId="44E92069" w:rsidR="00290599" w:rsidRPr="00C14015" w:rsidRDefault="00290599" w:rsidP="00BB2493">
      <w:pPr>
        <w:pStyle w:val="ac"/>
        <w:ind w:firstLine="709"/>
        <w:jc w:val="both"/>
        <w:rPr>
          <w:szCs w:val="28"/>
        </w:rPr>
      </w:pPr>
      <w:r>
        <w:t xml:space="preserve"> Буровые установки будут оснащены собственными дизельными электростанциями для обеспечения электропитанием буровой станок</w:t>
      </w:r>
      <w:r w:rsidR="009577E4">
        <w:t xml:space="preserve"> и</w:t>
      </w:r>
      <w:r>
        <w:t xml:space="preserve"> освещения. Для минимизации воздействия буровых работ на окружающую среду проектом предусматривается применение нетоксичных реагентов в промывочной жидкости. Все пробуренные скважины после их закрытия подлежат ликвидации согласно общепринятой методике. Буровая площадка после бурения очищается от технического и бытового мусора, а поверхность участка приводится в исходное состояние (рекультивируется).</w:t>
      </w:r>
    </w:p>
    <w:p w14:paraId="3647F575" w14:textId="2621276C" w:rsidR="00BB2493" w:rsidRPr="00290599" w:rsidRDefault="00BB2493" w:rsidP="009577E4">
      <w:pPr>
        <w:pStyle w:val="2"/>
        <w:jc w:val="left"/>
        <w:rPr>
          <w:bCs/>
          <w:iCs/>
          <w:szCs w:val="28"/>
        </w:rPr>
      </w:pPr>
    </w:p>
    <w:p w14:paraId="01A0679E" w14:textId="6A51516D" w:rsidR="00BB2493" w:rsidRPr="003F52F7" w:rsidRDefault="00036CFE" w:rsidP="008D06A6">
      <w:pPr>
        <w:pStyle w:val="2"/>
      </w:pPr>
      <w:bookmarkStart w:id="31" w:name="_Toc121213602"/>
      <w:r>
        <w:t>5.</w:t>
      </w:r>
      <w:r w:rsidR="003C71D7">
        <w:t>6</w:t>
      </w:r>
      <w:r w:rsidR="00BB2493" w:rsidRPr="003F52F7">
        <w:t xml:space="preserve"> </w:t>
      </w:r>
      <w:r w:rsidR="005C4374" w:rsidRPr="008D06A6">
        <w:t>Документация</w:t>
      </w:r>
      <w:r w:rsidR="005C4374">
        <w:t xml:space="preserve"> и о</w:t>
      </w:r>
      <w:r w:rsidR="00BB2493" w:rsidRPr="003F52F7">
        <w:t>пробование (отбор и обработка проб)</w:t>
      </w:r>
      <w:bookmarkEnd w:id="31"/>
    </w:p>
    <w:p w14:paraId="01B3D146" w14:textId="3D319105" w:rsidR="00BB2493" w:rsidRPr="003F52F7" w:rsidRDefault="00036CFE" w:rsidP="00036CFE">
      <w:pPr>
        <w:pStyle w:val="3"/>
      </w:pPr>
      <w:bookmarkStart w:id="32" w:name="_Toc121213603"/>
      <w:r>
        <w:t>5.</w:t>
      </w:r>
      <w:r w:rsidR="003C71D7">
        <w:t>6</w:t>
      </w:r>
      <w:r>
        <w:t>.1</w:t>
      </w:r>
      <w:r w:rsidR="00BB2493" w:rsidRPr="003F52F7">
        <w:t xml:space="preserve"> Документация </w:t>
      </w:r>
      <w:r w:rsidR="003E0D03">
        <w:t>горных выработок,</w:t>
      </w:r>
      <w:r w:rsidR="00BB2493" w:rsidRPr="003F52F7">
        <w:t xml:space="preserve"> опробование</w:t>
      </w:r>
      <w:bookmarkEnd w:id="32"/>
    </w:p>
    <w:p w14:paraId="7A099DE6" w14:textId="426D2BE6" w:rsidR="003E0D03" w:rsidRDefault="00BB2493" w:rsidP="00BB2493">
      <w:pPr>
        <w:ind w:firstLine="709"/>
        <w:jc w:val="both"/>
        <w:rPr>
          <w:sz w:val="28"/>
          <w:szCs w:val="28"/>
        </w:rPr>
      </w:pPr>
      <w:r w:rsidRPr="003F52F7">
        <w:rPr>
          <w:sz w:val="28"/>
          <w:szCs w:val="28"/>
        </w:rPr>
        <w:t xml:space="preserve">После завершения проходки </w:t>
      </w:r>
      <w:r w:rsidR="003E0D03">
        <w:rPr>
          <w:sz w:val="28"/>
          <w:szCs w:val="28"/>
        </w:rPr>
        <w:t>ш</w:t>
      </w:r>
      <w:r w:rsidR="008F643B">
        <w:rPr>
          <w:sz w:val="28"/>
          <w:szCs w:val="28"/>
        </w:rPr>
        <w:t>урф</w:t>
      </w:r>
      <w:r w:rsidR="003E0D03">
        <w:rPr>
          <w:sz w:val="28"/>
          <w:szCs w:val="28"/>
        </w:rPr>
        <w:t>ов</w:t>
      </w:r>
      <w:r w:rsidRPr="003F52F7">
        <w:rPr>
          <w:sz w:val="28"/>
          <w:szCs w:val="28"/>
        </w:rPr>
        <w:t>, проводится их документация. В журнале геологической документации отмечается дата начала и окончания проходки, замеряется длина, ширина и глубина</w:t>
      </w:r>
      <w:r w:rsidR="003E0D03">
        <w:rPr>
          <w:sz w:val="28"/>
          <w:szCs w:val="28"/>
        </w:rPr>
        <w:t xml:space="preserve"> ш</w:t>
      </w:r>
      <w:r w:rsidR="008F643B">
        <w:rPr>
          <w:sz w:val="28"/>
          <w:szCs w:val="28"/>
        </w:rPr>
        <w:t>урф</w:t>
      </w:r>
      <w:r w:rsidR="003E0D03">
        <w:rPr>
          <w:sz w:val="28"/>
          <w:szCs w:val="28"/>
        </w:rPr>
        <w:t>ов</w:t>
      </w:r>
      <w:r w:rsidRPr="003F52F7">
        <w:rPr>
          <w:sz w:val="28"/>
          <w:szCs w:val="28"/>
        </w:rPr>
        <w:t xml:space="preserve">, дается описание литологических разностей вскрытых </w:t>
      </w:r>
      <w:r w:rsidR="003E0D03">
        <w:rPr>
          <w:sz w:val="28"/>
          <w:szCs w:val="28"/>
        </w:rPr>
        <w:t>пластов</w:t>
      </w:r>
      <w:r w:rsidRPr="003F52F7">
        <w:rPr>
          <w:sz w:val="28"/>
          <w:szCs w:val="28"/>
        </w:rPr>
        <w:t xml:space="preserve"> и рудных залежей.</w:t>
      </w:r>
      <w:r w:rsidR="003E0D03">
        <w:rPr>
          <w:sz w:val="28"/>
          <w:szCs w:val="28"/>
        </w:rPr>
        <w:t xml:space="preserve"> </w:t>
      </w:r>
    </w:p>
    <w:p w14:paraId="32569FB7" w14:textId="6BB1153C" w:rsidR="003E0D03" w:rsidRPr="003E0D03" w:rsidRDefault="003E0D03" w:rsidP="003E0D03">
      <w:pPr>
        <w:ind w:firstLine="709"/>
        <w:jc w:val="both"/>
        <w:rPr>
          <w:sz w:val="28"/>
          <w:szCs w:val="28"/>
          <w:lang/>
        </w:rPr>
      </w:pPr>
      <w:r w:rsidRPr="003E0D03">
        <w:rPr>
          <w:sz w:val="28"/>
          <w:szCs w:val="28"/>
          <w:lang/>
        </w:rPr>
        <w:t>Опробование рыхлых отложений из ш</w:t>
      </w:r>
      <w:r w:rsidR="008F643B">
        <w:rPr>
          <w:sz w:val="28"/>
          <w:szCs w:val="28"/>
          <w:lang/>
        </w:rPr>
        <w:t>урф</w:t>
      </w:r>
      <w:r w:rsidRPr="003E0D03">
        <w:rPr>
          <w:sz w:val="28"/>
          <w:szCs w:val="28"/>
          <w:lang/>
        </w:rPr>
        <w:t>ов состоит из двух последовательных операций - отбора и промывки проб.</w:t>
      </w:r>
    </w:p>
    <w:p w14:paraId="7447818B" w14:textId="5B5B9BD8" w:rsidR="003E0D03" w:rsidRDefault="00BB2493" w:rsidP="00BB2493">
      <w:pPr>
        <w:ind w:firstLine="709"/>
        <w:jc w:val="both"/>
        <w:rPr>
          <w:sz w:val="28"/>
          <w:szCs w:val="28"/>
        </w:rPr>
      </w:pPr>
      <w:r w:rsidRPr="003F52F7">
        <w:rPr>
          <w:sz w:val="28"/>
          <w:szCs w:val="28"/>
        </w:rPr>
        <w:t xml:space="preserve"> </w:t>
      </w:r>
      <w:proofErr w:type="gramStart"/>
      <w:r w:rsidR="003E0D03">
        <w:rPr>
          <w:sz w:val="28"/>
          <w:szCs w:val="28"/>
        </w:rPr>
        <w:t>П</w:t>
      </w:r>
      <w:r w:rsidR="003E0D03" w:rsidRPr="003E0D03">
        <w:rPr>
          <w:sz w:val="28"/>
          <w:szCs w:val="28"/>
        </w:rPr>
        <w:t>ри  опробовании</w:t>
      </w:r>
      <w:proofErr w:type="gramEnd"/>
      <w:r w:rsidR="003E0D03" w:rsidRPr="003E0D03">
        <w:rPr>
          <w:sz w:val="28"/>
          <w:szCs w:val="28"/>
        </w:rPr>
        <w:t xml:space="preserve"> шурфов на поисковых линиях с целью определения границ металлоносных отложений промывают из каждой выложенной «проходки» с интервала 0,2 м по две </w:t>
      </w:r>
      <w:proofErr w:type="spellStart"/>
      <w:r w:rsidR="003E0D03" w:rsidRPr="003E0D03">
        <w:rPr>
          <w:sz w:val="28"/>
          <w:szCs w:val="28"/>
        </w:rPr>
        <w:t>ендовки</w:t>
      </w:r>
      <w:proofErr w:type="spellEnd"/>
      <w:r w:rsidR="003E0D03" w:rsidRPr="003E0D03">
        <w:rPr>
          <w:sz w:val="28"/>
          <w:szCs w:val="28"/>
        </w:rPr>
        <w:t xml:space="preserve">, при большем интервале объем пробы увеличивается. </w:t>
      </w:r>
    </w:p>
    <w:p w14:paraId="15F753AC" w14:textId="574BA84B" w:rsidR="003E0D03" w:rsidRDefault="003E0D03" w:rsidP="00BB2493">
      <w:pPr>
        <w:ind w:firstLine="709"/>
        <w:jc w:val="both"/>
        <w:rPr>
          <w:sz w:val="28"/>
          <w:szCs w:val="28"/>
        </w:rPr>
      </w:pPr>
      <w:r>
        <w:rPr>
          <w:sz w:val="28"/>
          <w:szCs w:val="28"/>
        </w:rPr>
        <w:t>П</w:t>
      </w:r>
      <w:r w:rsidRPr="003E0D03">
        <w:rPr>
          <w:sz w:val="28"/>
          <w:szCs w:val="28"/>
        </w:rPr>
        <w:t xml:space="preserve">осле проведения оперативного опробования из всех «проходок» по металлоносному пласту, а также из трех сверху и двух снизу, </w:t>
      </w:r>
      <w:proofErr w:type="spellStart"/>
      <w:r w:rsidRPr="003E0D03">
        <w:rPr>
          <w:sz w:val="28"/>
          <w:szCs w:val="28"/>
        </w:rPr>
        <w:t>оконтуривающих</w:t>
      </w:r>
      <w:proofErr w:type="spellEnd"/>
      <w:r w:rsidRPr="003E0D03">
        <w:rPr>
          <w:sz w:val="28"/>
          <w:szCs w:val="28"/>
        </w:rPr>
        <w:t xml:space="preserve"> пласт, материал промывают полностью; из слабо металлоносных отложений пласта промывают по три </w:t>
      </w:r>
      <w:proofErr w:type="spellStart"/>
      <w:r w:rsidRPr="003E0D03">
        <w:rPr>
          <w:sz w:val="28"/>
          <w:szCs w:val="28"/>
        </w:rPr>
        <w:t>ендовки</w:t>
      </w:r>
      <w:proofErr w:type="spellEnd"/>
      <w:r w:rsidRPr="003E0D03">
        <w:rPr>
          <w:sz w:val="28"/>
          <w:szCs w:val="28"/>
        </w:rPr>
        <w:t xml:space="preserve"> из «проходки» интервалом 0,2 м;</w:t>
      </w:r>
      <w:r w:rsidR="003C71D7">
        <w:rPr>
          <w:sz w:val="28"/>
          <w:szCs w:val="28"/>
        </w:rPr>
        <w:t xml:space="preserve"> </w:t>
      </w:r>
    </w:p>
    <w:p w14:paraId="2932FF7C" w14:textId="06B0CF23" w:rsidR="009C72F9" w:rsidRDefault="00BB2493" w:rsidP="0049656C">
      <w:pPr>
        <w:ind w:firstLine="709"/>
        <w:jc w:val="both"/>
        <w:rPr>
          <w:sz w:val="28"/>
          <w:szCs w:val="28"/>
        </w:rPr>
      </w:pPr>
      <w:r w:rsidRPr="003F52F7">
        <w:rPr>
          <w:sz w:val="28"/>
          <w:szCs w:val="28"/>
        </w:rPr>
        <w:t>О</w:t>
      </w:r>
      <w:r w:rsidR="00EC5DC5">
        <w:rPr>
          <w:sz w:val="28"/>
          <w:szCs w:val="28"/>
        </w:rPr>
        <w:t xml:space="preserve">бщая </w:t>
      </w:r>
      <w:r w:rsidR="003C71D7">
        <w:rPr>
          <w:sz w:val="28"/>
          <w:szCs w:val="28"/>
        </w:rPr>
        <w:t>объем ш</w:t>
      </w:r>
      <w:r w:rsidR="008F643B">
        <w:rPr>
          <w:sz w:val="28"/>
          <w:szCs w:val="28"/>
        </w:rPr>
        <w:t>урф</w:t>
      </w:r>
      <w:r w:rsidR="003C71D7">
        <w:rPr>
          <w:sz w:val="28"/>
          <w:szCs w:val="28"/>
        </w:rPr>
        <w:t>ов</w:t>
      </w:r>
      <w:r w:rsidR="00EC5DC5">
        <w:rPr>
          <w:sz w:val="28"/>
          <w:szCs w:val="28"/>
        </w:rPr>
        <w:t xml:space="preserve"> </w:t>
      </w:r>
      <w:r w:rsidR="00FF4A65">
        <w:rPr>
          <w:sz w:val="28"/>
          <w:szCs w:val="28"/>
        </w:rPr>
        <w:t>630</w:t>
      </w:r>
      <w:r w:rsidR="003C71D7">
        <w:rPr>
          <w:sz w:val="28"/>
          <w:szCs w:val="28"/>
        </w:rPr>
        <w:t xml:space="preserve"> </w:t>
      </w:r>
      <w:proofErr w:type="spellStart"/>
      <w:r w:rsidR="00EC5DC5">
        <w:rPr>
          <w:sz w:val="28"/>
          <w:szCs w:val="28"/>
        </w:rPr>
        <w:t>п.м</w:t>
      </w:r>
      <w:proofErr w:type="spellEnd"/>
      <w:r w:rsidR="00EC5DC5">
        <w:rPr>
          <w:sz w:val="28"/>
          <w:szCs w:val="28"/>
        </w:rPr>
        <w:t xml:space="preserve">, документации подлежат </w:t>
      </w:r>
      <w:r w:rsidR="00FF4A65">
        <w:rPr>
          <w:sz w:val="28"/>
          <w:szCs w:val="28"/>
        </w:rPr>
        <w:t>630</w:t>
      </w:r>
      <w:r w:rsidRPr="003F52F7">
        <w:rPr>
          <w:sz w:val="28"/>
          <w:szCs w:val="28"/>
        </w:rPr>
        <w:t xml:space="preserve"> </w:t>
      </w:r>
      <w:proofErr w:type="spellStart"/>
      <w:r w:rsidRPr="003F52F7">
        <w:rPr>
          <w:sz w:val="28"/>
          <w:szCs w:val="28"/>
        </w:rPr>
        <w:t>п.м</w:t>
      </w:r>
      <w:proofErr w:type="spellEnd"/>
      <w:r w:rsidRPr="003F52F7">
        <w:rPr>
          <w:sz w:val="28"/>
          <w:szCs w:val="28"/>
        </w:rPr>
        <w:t xml:space="preserve"> (100%). </w:t>
      </w:r>
      <w:r w:rsidR="003C71D7">
        <w:rPr>
          <w:sz w:val="28"/>
          <w:szCs w:val="28"/>
        </w:rPr>
        <w:t>Вес пробы при опробовании</w:t>
      </w:r>
      <w:r w:rsidR="003A2709">
        <w:rPr>
          <w:sz w:val="28"/>
          <w:szCs w:val="28"/>
        </w:rPr>
        <w:t>,</w:t>
      </w:r>
      <w:r w:rsidR="003C71D7">
        <w:rPr>
          <w:sz w:val="28"/>
          <w:szCs w:val="28"/>
        </w:rPr>
        <w:t xml:space="preserve"> зависит от объема, проба отбирается от 0,01 до 1 </w:t>
      </w:r>
      <w:r w:rsidR="003C71D7" w:rsidRPr="0095381D">
        <w:rPr>
          <w:sz w:val="28"/>
          <w:szCs w:val="28"/>
        </w:rPr>
        <w:lastRenderedPageBreak/>
        <w:t>м</w:t>
      </w:r>
      <w:r w:rsidR="003C71D7">
        <w:rPr>
          <w:sz w:val="28"/>
          <w:szCs w:val="28"/>
          <w:vertAlign w:val="superscript"/>
        </w:rPr>
        <w:t>2</w:t>
      </w:r>
      <w:r w:rsidR="003C71D7">
        <w:rPr>
          <w:sz w:val="28"/>
          <w:szCs w:val="28"/>
        </w:rPr>
        <w:t xml:space="preserve"> от мощности пласта</w:t>
      </w:r>
      <w:r w:rsidR="003A2709">
        <w:rPr>
          <w:sz w:val="28"/>
          <w:szCs w:val="28"/>
        </w:rPr>
        <w:t>, с последующей промывкой.</w:t>
      </w:r>
    </w:p>
    <w:p w14:paraId="2A2B81BD" w14:textId="77777777" w:rsidR="00FF3C26" w:rsidRPr="00386FF3" w:rsidRDefault="00FF3C26" w:rsidP="00FF3C26">
      <w:pPr>
        <w:spacing w:line="228" w:lineRule="auto"/>
        <w:jc w:val="both"/>
        <w:rPr>
          <w:sz w:val="28"/>
          <w:szCs w:val="28"/>
          <w:lang/>
        </w:rPr>
      </w:pPr>
      <w:r w:rsidRPr="00386FF3">
        <w:rPr>
          <w:sz w:val="28"/>
          <w:szCs w:val="28"/>
          <w:lang/>
        </w:rPr>
        <w:t>Содержание золота в пробе подсчитывается по формуле:</w:t>
      </w:r>
    </w:p>
    <w:p w14:paraId="621CEE13" w14:textId="77777777" w:rsidR="00FF3C26" w:rsidRPr="00386FF3" w:rsidRDefault="00FF3C26" w:rsidP="00FF3C26">
      <w:pPr>
        <w:spacing w:line="228" w:lineRule="auto"/>
        <w:ind w:firstLine="709"/>
        <w:jc w:val="both"/>
        <w:rPr>
          <w:sz w:val="28"/>
          <w:szCs w:val="28"/>
          <w:lang/>
        </w:rPr>
      </w:pPr>
      <w:r w:rsidRPr="00386FF3">
        <w:rPr>
          <w:sz w:val="28"/>
          <w:szCs w:val="28"/>
          <w:lang/>
        </w:rPr>
        <w:t>С = α /V,</w:t>
      </w:r>
    </w:p>
    <w:p w14:paraId="0AE63482" w14:textId="77777777" w:rsidR="00FF3C26" w:rsidRPr="00386FF3" w:rsidRDefault="00FF3C26" w:rsidP="00FF3C26">
      <w:pPr>
        <w:spacing w:line="228" w:lineRule="auto"/>
        <w:ind w:firstLine="709"/>
        <w:jc w:val="both"/>
        <w:rPr>
          <w:sz w:val="28"/>
          <w:szCs w:val="28"/>
          <w:lang/>
        </w:rPr>
      </w:pPr>
      <w:r w:rsidRPr="00386FF3">
        <w:rPr>
          <w:sz w:val="28"/>
          <w:szCs w:val="28"/>
          <w:lang/>
        </w:rPr>
        <w:t>где</w:t>
      </w:r>
    </w:p>
    <w:p w14:paraId="3C791E64" w14:textId="77777777" w:rsidR="00FF3C26" w:rsidRPr="00386FF3" w:rsidRDefault="00FF3C26" w:rsidP="00FF3C26">
      <w:pPr>
        <w:spacing w:line="228" w:lineRule="auto"/>
        <w:ind w:firstLine="709"/>
        <w:jc w:val="both"/>
        <w:rPr>
          <w:sz w:val="28"/>
          <w:szCs w:val="28"/>
          <w:lang/>
        </w:rPr>
      </w:pPr>
      <w:r w:rsidRPr="00386FF3">
        <w:rPr>
          <w:sz w:val="28"/>
          <w:szCs w:val="28"/>
          <w:lang/>
        </w:rPr>
        <w:t>C — содержание, мг/м</w:t>
      </w:r>
      <w:r w:rsidRPr="00386FF3">
        <w:rPr>
          <w:sz w:val="28"/>
          <w:szCs w:val="28"/>
          <w:vertAlign w:val="superscript"/>
          <w:lang/>
        </w:rPr>
        <w:t>3</w:t>
      </w:r>
      <w:r w:rsidRPr="00386FF3">
        <w:rPr>
          <w:sz w:val="28"/>
          <w:szCs w:val="28"/>
          <w:lang/>
        </w:rPr>
        <w:t>,</w:t>
      </w:r>
    </w:p>
    <w:p w14:paraId="0D8FC0E4" w14:textId="77777777" w:rsidR="00FF3C26" w:rsidRPr="00386FF3" w:rsidRDefault="00FF3C26" w:rsidP="00FF3C26">
      <w:pPr>
        <w:spacing w:line="228" w:lineRule="auto"/>
        <w:ind w:firstLine="709"/>
        <w:jc w:val="both"/>
        <w:rPr>
          <w:sz w:val="28"/>
          <w:szCs w:val="28"/>
          <w:lang/>
        </w:rPr>
      </w:pPr>
      <w:r w:rsidRPr="00386FF3">
        <w:rPr>
          <w:sz w:val="28"/>
          <w:szCs w:val="28"/>
          <w:lang/>
        </w:rPr>
        <w:t>α  — абсолютный вес извлеченного из пробы х.ч. золота в мг,</w:t>
      </w:r>
    </w:p>
    <w:p w14:paraId="5EE7A725" w14:textId="77777777" w:rsidR="00FF3C26" w:rsidRPr="00386FF3" w:rsidRDefault="00FF3C26" w:rsidP="00FF3C26">
      <w:pPr>
        <w:spacing w:line="228" w:lineRule="auto"/>
        <w:ind w:firstLine="709"/>
        <w:jc w:val="both"/>
        <w:rPr>
          <w:sz w:val="28"/>
          <w:szCs w:val="28"/>
          <w:lang/>
        </w:rPr>
      </w:pPr>
      <w:r w:rsidRPr="00386FF3">
        <w:rPr>
          <w:sz w:val="28"/>
          <w:szCs w:val="28"/>
          <w:lang/>
        </w:rPr>
        <w:t>V — объем пробы в целике в кубометрах (количество ендовок, умноженное на 0,02).</w:t>
      </w:r>
    </w:p>
    <w:p w14:paraId="780418BF" w14:textId="77777777" w:rsidR="00FF3C26" w:rsidRPr="00386FF3" w:rsidRDefault="00FF3C26" w:rsidP="00FF3C26">
      <w:pPr>
        <w:spacing w:line="228" w:lineRule="auto"/>
        <w:ind w:firstLine="709"/>
        <w:jc w:val="both"/>
        <w:rPr>
          <w:sz w:val="28"/>
          <w:szCs w:val="28"/>
          <w:lang/>
        </w:rPr>
      </w:pPr>
      <w:r w:rsidRPr="00386FF3">
        <w:rPr>
          <w:sz w:val="28"/>
          <w:szCs w:val="28"/>
          <w:lang/>
        </w:rPr>
        <w:t>Мощность пласта песков определяют по количеству секций-проходок, содержащих золото (содержанием, превышающим бортовое).</w:t>
      </w:r>
    </w:p>
    <w:p w14:paraId="6AE0E31A" w14:textId="77777777" w:rsidR="00FF3C26" w:rsidRDefault="00FF3C26" w:rsidP="00FF3C26">
      <w:pPr>
        <w:spacing w:line="228" w:lineRule="auto"/>
        <w:ind w:firstLine="709"/>
        <w:jc w:val="right"/>
        <w:rPr>
          <w:sz w:val="28"/>
          <w:szCs w:val="28"/>
          <w:lang/>
        </w:rPr>
      </w:pPr>
    </w:p>
    <w:p w14:paraId="4078E92C" w14:textId="77777777" w:rsidR="00FF3C26" w:rsidRDefault="00FF3C26" w:rsidP="00FF3C26">
      <w:pPr>
        <w:spacing w:line="228" w:lineRule="auto"/>
        <w:ind w:firstLine="709"/>
        <w:jc w:val="right"/>
        <w:rPr>
          <w:sz w:val="28"/>
          <w:szCs w:val="28"/>
          <w:lang/>
        </w:rPr>
      </w:pPr>
    </w:p>
    <w:p w14:paraId="104F334C" w14:textId="77777777" w:rsidR="00FF3C26" w:rsidRDefault="00FF3C26" w:rsidP="00FF3C26">
      <w:pPr>
        <w:spacing w:line="228" w:lineRule="auto"/>
        <w:ind w:firstLine="709"/>
        <w:jc w:val="right"/>
        <w:rPr>
          <w:sz w:val="28"/>
          <w:szCs w:val="28"/>
          <w:lang/>
        </w:rPr>
      </w:pPr>
    </w:p>
    <w:p w14:paraId="5D29DFF8" w14:textId="77777777" w:rsidR="00FF3C26" w:rsidRDefault="00FF3C26" w:rsidP="00FF3C26">
      <w:pPr>
        <w:spacing w:line="228" w:lineRule="auto"/>
        <w:ind w:firstLine="709"/>
        <w:jc w:val="right"/>
        <w:rPr>
          <w:sz w:val="28"/>
          <w:szCs w:val="28"/>
          <w:lang/>
        </w:rPr>
      </w:pPr>
    </w:p>
    <w:p w14:paraId="5B44F9FE" w14:textId="77777777" w:rsidR="00FF3C26" w:rsidRDefault="00FF3C26" w:rsidP="00FF3C26">
      <w:pPr>
        <w:spacing w:line="228" w:lineRule="auto"/>
        <w:ind w:firstLine="709"/>
        <w:jc w:val="right"/>
        <w:rPr>
          <w:sz w:val="28"/>
          <w:szCs w:val="28"/>
          <w:lang/>
        </w:rPr>
      </w:pPr>
    </w:p>
    <w:p w14:paraId="50363D37" w14:textId="2A8213F9" w:rsidR="00FF3C26" w:rsidRPr="00386FF3" w:rsidRDefault="00FF3C26" w:rsidP="00FF3C26">
      <w:pPr>
        <w:spacing w:line="228" w:lineRule="auto"/>
        <w:ind w:firstLine="709"/>
        <w:jc w:val="right"/>
        <w:rPr>
          <w:sz w:val="28"/>
          <w:szCs w:val="28"/>
          <w:lang/>
        </w:rPr>
      </w:pPr>
      <w:r>
        <w:rPr>
          <w:sz w:val="28"/>
          <w:szCs w:val="28"/>
          <w:lang/>
        </w:rPr>
        <w:t>Рисунок 5.1</w:t>
      </w:r>
    </w:p>
    <w:p w14:paraId="4BD73B20" w14:textId="77777777" w:rsidR="00FF3C26" w:rsidRDefault="00FF3C26" w:rsidP="00FF3C26">
      <w:pPr>
        <w:spacing w:line="228" w:lineRule="auto"/>
        <w:ind w:firstLine="709"/>
        <w:jc w:val="center"/>
        <w:rPr>
          <w:sz w:val="28"/>
          <w:szCs w:val="28"/>
        </w:rPr>
      </w:pPr>
      <w:r>
        <w:rPr>
          <w:sz w:val="28"/>
          <w:szCs w:val="28"/>
        </w:rPr>
        <w:t>Схема отработки технологических проб</w:t>
      </w:r>
    </w:p>
    <w:p w14:paraId="1B0413CB" w14:textId="77777777" w:rsidR="00FF3C26" w:rsidRDefault="00FF3C26" w:rsidP="00FF3C26">
      <w:pPr>
        <w:spacing w:line="228" w:lineRule="auto"/>
        <w:ind w:firstLine="709"/>
        <w:jc w:val="center"/>
        <w:rPr>
          <w:sz w:val="28"/>
          <w:szCs w:val="28"/>
        </w:rPr>
      </w:pPr>
    </w:p>
    <w:p w14:paraId="41F547A3" w14:textId="211E0AEC" w:rsidR="009C72F9" w:rsidRPr="003F52F7" w:rsidRDefault="00FF3C26" w:rsidP="009C72F9">
      <w:pPr>
        <w:ind w:firstLine="709"/>
        <w:jc w:val="both"/>
        <w:rPr>
          <w:sz w:val="28"/>
          <w:szCs w:val="28"/>
        </w:rPr>
      </w:pPr>
      <w:r>
        <w:rPr>
          <w:noProof/>
          <w:sz w:val="28"/>
          <w:szCs w:val="28"/>
          <w:lang/>
        </w:rPr>
        <w:drawing>
          <wp:inline distT="0" distB="0" distL="0" distR="0" wp14:anchorId="1895D66E" wp14:editId="474FF381">
            <wp:extent cx="4943192" cy="33984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9"/>
                    <a:stretch>
                      <a:fillRect/>
                    </a:stretch>
                  </pic:blipFill>
                  <pic:spPr>
                    <a:xfrm>
                      <a:off x="0" y="0"/>
                      <a:ext cx="4979998" cy="3423749"/>
                    </a:xfrm>
                    <a:prstGeom prst="rect">
                      <a:avLst/>
                    </a:prstGeom>
                  </pic:spPr>
                </pic:pic>
              </a:graphicData>
            </a:graphic>
          </wp:inline>
        </w:drawing>
      </w:r>
    </w:p>
    <w:p w14:paraId="4028E8FF" w14:textId="5D3F52AE" w:rsidR="00BB2493" w:rsidRPr="003F52F7" w:rsidRDefault="009C72F9" w:rsidP="00036CFE">
      <w:pPr>
        <w:pStyle w:val="3"/>
        <w:rPr>
          <w:b w:val="0"/>
          <w:bCs w:val="0"/>
          <w:iCs/>
          <w:szCs w:val="28"/>
        </w:rPr>
      </w:pPr>
      <w:bookmarkStart w:id="33" w:name="_Toc121213604"/>
      <w:r>
        <w:rPr>
          <w:iCs/>
        </w:rPr>
        <w:t xml:space="preserve">        </w:t>
      </w:r>
      <w:r w:rsidR="00036CFE">
        <w:rPr>
          <w:iCs/>
        </w:rPr>
        <w:t>5.</w:t>
      </w:r>
      <w:r w:rsidR="001012AB">
        <w:rPr>
          <w:iCs/>
        </w:rPr>
        <w:t>6</w:t>
      </w:r>
      <w:r w:rsidR="00036CFE">
        <w:rPr>
          <w:iCs/>
        </w:rPr>
        <w:t>.2</w:t>
      </w:r>
      <w:r w:rsidR="00BB2493" w:rsidRPr="003F52F7">
        <w:rPr>
          <w:iCs/>
        </w:rPr>
        <w:t xml:space="preserve"> </w:t>
      </w:r>
      <w:r w:rsidR="00BB2493" w:rsidRPr="003F52F7">
        <w:t>Документация</w:t>
      </w:r>
      <w:r w:rsidR="001746D3">
        <w:t xml:space="preserve"> </w:t>
      </w:r>
      <w:bookmarkEnd w:id="33"/>
      <w:r w:rsidR="009A5E9C">
        <w:t>и промывка шлиховых проб</w:t>
      </w:r>
    </w:p>
    <w:p w14:paraId="650C483A" w14:textId="045882F5" w:rsidR="005065AC" w:rsidRDefault="00BB2493" w:rsidP="00FF4A65">
      <w:pPr>
        <w:spacing w:line="228" w:lineRule="auto"/>
        <w:ind w:firstLine="709"/>
        <w:jc w:val="both"/>
        <w:rPr>
          <w:sz w:val="28"/>
          <w:szCs w:val="28"/>
        </w:rPr>
      </w:pPr>
      <w:bookmarkStart w:id="34" w:name="_Hlk231987937"/>
      <w:r w:rsidRPr="003F52F7">
        <w:rPr>
          <w:i/>
          <w:sz w:val="28"/>
          <w:szCs w:val="28"/>
        </w:rPr>
        <w:t xml:space="preserve">Опробование скважин. </w:t>
      </w:r>
      <w:r w:rsidR="001746D3" w:rsidRPr="001746D3">
        <w:rPr>
          <w:sz w:val="28"/>
          <w:szCs w:val="28"/>
          <w:lang/>
        </w:rPr>
        <w:t> </w:t>
      </w:r>
      <w:r w:rsidR="00B33F6E" w:rsidRPr="00B33F6E">
        <w:rPr>
          <w:sz w:val="28"/>
          <w:szCs w:val="28"/>
        </w:rPr>
        <w:t xml:space="preserve">На поисковых линиях опробуют всю толщу рыхлых отложений и верхнюю часть коренных пород. Интервалы опробования в пределах предполагаемых металлоносных горизонтов не </w:t>
      </w:r>
      <w:r w:rsidR="00B33F6E">
        <w:rPr>
          <w:sz w:val="28"/>
          <w:szCs w:val="28"/>
        </w:rPr>
        <w:t>превышающие</w:t>
      </w:r>
      <w:r w:rsidR="00B33F6E" w:rsidRPr="00B33F6E">
        <w:rPr>
          <w:sz w:val="28"/>
          <w:szCs w:val="28"/>
        </w:rPr>
        <w:t xml:space="preserve"> 0,4-0,5 м</w:t>
      </w:r>
      <w:r w:rsidR="00B33F6E">
        <w:rPr>
          <w:sz w:val="28"/>
          <w:szCs w:val="28"/>
        </w:rPr>
        <w:t xml:space="preserve">. </w:t>
      </w:r>
      <w:r w:rsidR="00B33F6E" w:rsidRPr="00B33F6E">
        <w:rPr>
          <w:sz w:val="28"/>
          <w:szCs w:val="28"/>
        </w:rPr>
        <w:t>Мерные ящики (</w:t>
      </w:r>
      <w:proofErr w:type="spellStart"/>
      <w:r w:rsidR="00B33F6E" w:rsidRPr="00B33F6E">
        <w:rPr>
          <w:sz w:val="28"/>
          <w:szCs w:val="28"/>
        </w:rPr>
        <w:t>ендовки</w:t>
      </w:r>
      <w:proofErr w:type="spellEnd"/>
      <w:r w:rsidR="00B33F6E" w:rsidRPr="00B33F6E">
        <w:rPr>
          <w:sz w:val="28"/>
          <w:szCs w:val="28"/>
        </w:rPr>
        <w:t xml:space="preserve">) наполняют шламом не более чем на 2/3 объема во избежание потерь материала пробы при транспортировке и </w:t>
      </w:r>
      <w:proofErr w:type="spellStart"/>
      <w:r w:rsidR="00B33F6E" w:rsidRPr="00B33F6E">
        <w:rPr>
          <w:sz w:val="28"/>
          <w:szCs w:val="28"/>
        </w:rPr>
        <w:t>пробуторке</w:t>
      </w:r>
      <w:proofErr w:type="spellEnd"/>
      <w:r w:rsidR="00B33F6E" w:rsidRPr="00B33F6E">
        <w:rPr>
          <w:sz w:val="28"/>
          <w:szCs w:val="28"/>
        </w:rPr>
        <w:t xml:space="preserve">. </w:t>
      </w:r>
      <w:bookmarkEnd w:id="34"/>
      <w:r w:rsidR="00B33F6E" w:rsidRPr="00B33F6E">
        <w:rPr>
          <w:sz w:val="28"/>
          <w:szCs w:val="28"/>
        </w:rPr>
        <w:t>Весь шлам с одного рейса углубки является одной пробой и подлежит промывке в полном объеме.</w:t>
      </w:r>
      <w:r w:rsidR="004D3E96">
        <w:rPr>
          <w:sz w:val="28"/>
          <w:szCs w:val="28"/>
        </w:rPr>
        <w:t xml:space="preserve"> </w:t>
      </w:r>
      <w:r w:rsidR="004D3E96" w:rsidRPr="004D3E96">
        <w:rPr>
          <w:sz w:val="28"/>
          <w:szCs w:val="28"/>
        </w:rPr>
        <w:t xml:space="preserve">После слива в мерные ящики шлам </w:t>
      </w:r>
      <w:proofErr w:type="spellStart"/>
      <w:r w:rsidR="004D3E96" w:rsidRPr="004D3E96">
        <w:rPr>
          <w:sz w:val="28"/>
          <w:szCs w:val="28"/>
        </w:rPr>
        <w:t>пробуторивают</w:t>
      </w:r>
      <w:proofErr w:type="spellEnd"/>
      <w:r w:rsidR="004D3E96" w:rsidRPr="004D3E96">
        <w:rPr>
          <w:sz w:val="28"/>
          <w:szCs w:val="28"/>
        </w:rPr>
        <w:t xml:space="preserve"> с целью дезинтеграции и осаждения тяжелых фракций. Для ускорения </w:t>
      </w:r>
      <w:proofErr w:type="spellStart"/>
      <w:r w:rsidR="004D3E96" w:rsidRPr="004D3E96">
        <w:rPr>
          <w:sz w:val="28"/>
          <w:szCs w:val="28"/>
        </w:rPr>
        <w:t>пробуторки</w:t>
      </w:r>
      <w:proofErr w:type="spellEnd"/>
      <w:r w:rsidR="004D3E96" w:rsidRPr="004D3E96">
        <w:rPr>
          <w:sz w:val="28"/>
          <w:szCs w:val="28"/>
        </w:rPr>
        <w:t xml:space="preserve"> и улучшения дезинтеграции в пробный </w:t>
      </w:r>
      <w:r w:rsidR="004D3E96" w:rsidRPr="004D3E96">
        <w:rPr>
          <w:sz w:val="28"/>
          <w:szCs w:val="28"/>
        </w:rPr>
        <w:lastRenderedPageBreak/>
        <w:t xml:space="preserve">ящик подливают чистую воду, применяют </w:t>
      </w:r>
      <w:proofErr w:type="spellStart"/>
      <w:r w:rsidR="004D3E96" w:rsidRPr="004D3E96">
        <w:rPr>
          <w:sz w:val="28"/>
          <w:szCs w:val="28"/>
        </w:rPr>
        <w:t>импеллерные</w:t>
      </w:r>
      <w:proofErr w:type="spellEnd"/>
      <w:r w:rsidR="004D3E96" w:rsidRPr="004D3E96">
        <w:rPr>
          <w:sz w:val="28"/>
          <w:szCs w:val="28"/>
        </w:rPr>
        <w:t xml:space="preserve"> дезинтеграторы. Затем воду и взвешенные в воде легкие фракции сливают. Эту операцию повторяют несколько раз, пока глинистая примазка полностью не отделится. Дальнейшая обработка пробы производится на установке «Проба-2М»</w:t>
      </w:r>
      <w:r w:rsidR="00FF4A65">
        <w:rPr>
          <w:sz w:val="28"/>
          <w:szCs w:val="28"/>
        </w:rPr>
        <w:t>.</w:t>
      </w:r>
    </w:p>
    <w:p w14:paraId="0F610A37" w14:textId="77777777" w:rsidR="00FF4A65" w:rsidRPr="0049656C" w:rsidRDefault="00FF4A65" w:rsidP="00FF4A65">
      <w:pPr>
        <w:spacing w:line="228" w:lineRule="auto"/>
        <w:ind w:firstLine="709"/>
        <w:jc w:val="both"/>
        <w:rPr>
          <w:sz w:val="28"/>
          <w:szCs w:val="28"/>
        </w:rPr>
      </w:pPr>
    </w:p>
    <w:p w14:paraId="233BC079" w14:textId="723CB850" w:rsidR="00BB2493" w:rsidRPr="003F52F7" w:rsidRDefault="00036CFE" w:rsidP="00036CFE">
      <w:pPr>
        <w:pStyle w:val="2"/>
      </w:pPr>
      <w:bookmarkStart w:id="35" w:name="_Toc121213606"/>
      <w:r>
        <w:t>5.</w:t>
      </w:r>
      <w:r w:rsidR="00FF3C26">
        <w:t>7</w:t>
      </w:r>
      <w:r w:rsidR="00BB2493" w:rsidRPr="003F52F7">
        <w:t xml:space="preserve"> Лабораторные работы</w:t>
      </w:r>
      <w:bookmarkEnd w:id="35"/>
    </w:p>
    <w:p w14:paraId="3BE497BC" w14:textId="77777777" w:rsidR="00FF4A65" w:rsidRDefault="002F36D6" w:rsidP="00BA3691">
      <w:pPr>
        <w:pStyle w:val="ac"/>
        <w:ind w:firstLine="709"/>
        <w:jc w:val="both"/>
      </w:pPr>
      <w:bookmarkStart w:id="36" w:name="_Hlk231987958"/>
      <w:r>
        <w:t>Лабораторные аналитические исследования будут выполнены согласно установленным методикам и стан</w:t>
      </w:r>
      <w:r w:rsidR="00A32AA6">
        <w:t>дартам по различным видам работ.</w:t>
      </w:r>
      <w:r w:rsidR="00BA3691">
        <w:t xml:space="preserve"> </w:t>
      </w:r>
    </w:p>
    <w:bookmarkEnd w:id="36"/>
    <w:p w14:paraId="162953BD" w14:textId="18D198EE" w:rsidR="00BA3691" w:rsidRPr="00BA3691" w:rsidRDefault="00BA3691" w:rsidP="00BA3691">
      <w:pPr>
        <w:pStyle w:val="ac"/>
        <w:ind w:firstLine="709"/>
        <w:jc w:val="both"/>
        <w:rPr>
          <w:lang/>
        </w:rPr>
      </w:pPr>
      <w:r w:rsidRPr="00BA3691">
        <w:rPr>
          <w:i/>
          <w:iCs/>
          <w:lang/>
        </w:rPr>
        <w:t>Анализ шлихов.</w:t>
      </w:r>
    </w:p>
    <w:p w14:paraId="4A7E3A9F" w14:textId="77777777" w:rsidR="00BA3691" w:rsidRPr="00BA3691" w:rsidRDefault="00BA3691" w:rsidP="00BA3691">
      <w:pPr>
        <w:pStyle w:val="ac"/>
        <w:ind w:firstLine="709"/>
        <w:jc w:val="both"/>
        <w:rPr>
          <w:lang/>
        </w:rPr>
      </w:pPr>
      <w:r w:rsidRPr="00BA3691">
        <w:rPr>
          <w:lang/>
        </w:rPr>
        <w:t>Шлих после просушки и хранения в капсюле (пакете):</w:t>
      </w:r>
    </w:p>
    <w:p w14:paraId="679BD21B" w14:textId="77777777" w:rsidR="00BA3691" w:rsidRPr="00BA3691" w:rsidRDefault="00BA3691" w:rsidP="00BA3691">
      <w:pPr>
        <w:pStyle w:val="ac"/>
        <w:numPr>
          <w:ilvl w:val="0"/>
          <w:numId w:val="14"/>
        </w:numPr>
        <w:jc w:val="both"/>
        <w:rPr>
          <w:lang/>
        </w:rPr>
      </w:pPr>
      <w:r w:rsidRPr="00BA3691">
        <w:rPr>
          <w:lang/>
        </w:rPr>
        <w:t>взвешивается,</w:t>
      </w:r>
    </w:p>
    <w:p w14:paraId="5FD848AC" w14:textId="77777777" w:rsidR="00BA3691" w:rsidRPr="00BA3691" w:rsidRDefault="00BA3691" w:rsidP="00BA3691">
      <w:pPr>
        <w:pStyle w:val="ac"/>
        <w:numPr>
          <w:ilvl w:val="0"/>
          <w:numId w:val="14"/>
        </w:numPr>
        <w:jc w:val="both"/>
        <w:rPr>
          <w:lang/>
        </w:rPr>
      </w:pPr>
      <w:r w:rsidRPr="00BA3691">
        <w:rPr>
          <w:lang/>
        </w:rPr>
        <w:t>разделяется по крупности зерен (ситовой анализ на сите Ø 1 мм), с выделением крупной и мелкой фракции, которые отдельно взвешиваются;</w:t>
      </w:r>
    </w:p>
    <w:p w14:paraId="0768D9C9" w14:textId="77777777" w:rsidR="00BA3691" w:rsidRPr="00BA3691" w:rsidRDefault="00BA3691" w:rsidP="00BA3691">
      <w:pPr>
        <w:pStyle w:val="ac"/>
        <w:numPr>
          <w:ilvl w:val="0"/>
          <w:numId w:val="14"/>
        </w:numPr>
        <w:jc w:val="both"/>
        <w:rPr>
          <w:lang/>
        </w:rPr>
      </w:pPr>
      <w:r w:rsidRPr="00BA3691">
        <w:rPr>
          <w:lang/>
        </w:rPr>
        <w:t>мелкая фракция при большом объеме (50-200 г) может сокращаться на делителях Джонса либо квартованием с выделением навески для анализа;</w:t>
      </w:r>
    </w:p>
    <w:p w14:paraId="5C77ABB1" w14:textId="77777777" w:rsidR="00BA3691" w:rsidRPr="00BA3691" w:rsidRDefault="00BA3691" w:rsidP="00BA3691">
      <w:pPr>
        <w:pStyle w:val="ac"/>
        <w:numPr>
          <w:ilvl w:val="0"/>
          <w:numId w:val="14"/>
        </w:numPr>
        <w:jc w:val="both"/>
        <w:rPr>
          <w:lang/>
        </w:rPr>
      </w:pPr>
      <w:r w:rsidRPr="00BA3691">
        <w:rPr>
          <w:lang/>
        </w:rPr>
        <w:t>проводится магнитная сепарация (простым круглым магнитом) с выделением магнитной и немагнитной фракции;</w:t>
      </w:r>
    </w:p>
    <w:p w14:paraId="76027D90" w14:textId="77777777" w:rsidR="00BA3691" w:rsidRPr="00BA3691" w:rsidRDefault="00BA3691" w:rsidP="00BA3691">
      <w:pPr>
        <w:pStyle w:val="ac"/>
        <w:numPr>
          <w:ilvl w:val="0"/>
          <w:numId w:val="14"/>
        </w:numPr>
        <w:jc w:val="both"/>
        <w:rPr>
          <w:lang/>
        </w:rPr>
      </w:pPr>
      <w:r w:rsidRPr="00BA3691">
        <w:rPr>
          <w:lang/>
        </w:rPr>
        <w:t>немагнитная фракция с использованием электромагнитов (в т. ч. «магнита Сочнева» или подобных) разделяется на электромагнитные фракции (1-2) и собственно немагнитную фракции;</w:t>
      </w:r>
    </w:p>
    <w:p w14:paraId="5897FC77" w14:textId="77777777" w:rsidR="00BA3691" w:rsidRPr="00BA3691" w:rsidRDefault="00BA3691" w:rsidP="00BA3691">
      <w:pPr>
        <w:pStyle w:val="ac"/>
        <w:numPr>
          <w:ilvl w:val="0"/>
          <w:numId w:val="14"/>
        </w:numPr>
        <w:jc w:val="both"/>
        <w:rPr>
          <w:lang/>
        </w:rPr>
      </w:pPr>
      <w:r w:rsidRPr="00BA3691">
        <w:rPr>
          <w:lang/>
        </w:rPr>
        <w:t>немагнитная фракция разделяется в тяжелых жидкостях (бромоформе) с выделением фракций d&gt;3 г/см3 и d&lt;3 г/см3;</w:t>
      </w:r>
    </w:p>
    <w:p w14:paraId="59BD4482" w14:textId="77777777" w:rsidR="00BA3691" w:rsidRPr="00BA3691" w:rsidRDefault="00BA3691" w:rsidP="00BA3691">
      <w:pPr>
        <w:pStyle w:val="ac"/>
        <w:numPr>
          <w:ilvl w:val="0"/>
          <w:numId w:val="14"/>
        </w:numPr>
        <w:jc w:val="both"/>
        <w:rPr>
          <w:lang/>
        </w:rPr>
      </w:pPr>
      <w:r w:rsidRPr="00BA3691">
        <w:rPr>
          <w:lang/>
        </w:rPr>
        <w:t>все выделенные фракции помещаются в отдельные пакетики (капсулы) из кальки и взвешиваются и поступают на полуколичественный минералогический анализ.</w:t>
      </w:r>
    </w:p>
    <w:p w14:paraId="4CFA22EA" w14:textId="77777777" w:rsidR="00BA3691" w:rsidRPr="00BA3691" w:rsidRDefault="00BA3691" w:rsidP="00BA3691">
      <w:pPr>
        <w:pStyle w:val="ac"/>
        <w:ind w:firstLine="709"/>
        <w:jc w:val="both"/>
        <w:rPr>
          <w:lang/>
        </w:rPr>
      </w:pPr>
      <w:r w:rsidRPr="00BA3691">
        <w:rPr>
          <w:lang/>
        </w:rPr>
        <w:t>Анализы этого типа выполняются при общих поисках и предусматривают визуальное определение содержаний минералов. Шлихи фракционируются по упрощенной схеме, включающей ситовой анализ на одном сите (1 мм) и выделение трех магнитных и двух диамагнитных фракций. Минералы диагностируются только до минеральных групп. Содержание минералов устанавливается визуально и выражается в процентах от массы фракции с последующим пересчетом на весь шлих. По желанию заказчика содержание полезных компонентов пересчитывается в граммах на кубический метр объема исходной пробы. При незначительном количестве минерала его содержание выражают числом зерен. При визуальном определении содержаний минералов полезно использовать специально изготовленные количественные эталоны, где задано некоторое конкретное содержание какого-либо минерала (в процентах). Сравнивая частоту встречаемости заданного минерала в эталоне и анализируемого минерала во фракции шлиха, уточняют его содержание. Ошибки определения могут превышать 5 % за счет завышения количества минералов яркого блеска и окраски, а также за счет различий в форме и размерах эталонных и изучаемых минералов.</w:t>
      </w:r>
    </w:p>
    <w:p w14:paraId="331A563B" w14:textId="605B6AAE" w:rsidR="00BA3691" w:rsidRPr="00BA3691" w:rsidRDefault="00BA3691" w:rsidP="00BA3691">
      <w:pPr>
        <w:pStyle w:val="ac"/>
        <w:ind w:firstLine="709"/>
        <w:jc w:val="both"/>
        <w:rPr>
          <w:lang/>
        </w:rPr>
      </w:pPr>
      <w:r w:rsidRPr="00BA3691">
        <w:rPr>
          <w:lang/>
        </w:rPr>
        <w:t>Всего будет проанализировано</w:t>
      </w:r>
      <w:r w:rsidR="00613BD4">
        <w:rPr>
          <w:lang/>
        </w:rPr>
        <w:t xml:space="preserve"> 168</w:t>
      </w:r>
      <w:r w:rsidRPr="00BA3691">
        <w:rPr>
          <w:lang/>
        </w:rPr>
        <w:t xml:space="preserve"> шлихов.</w:t>
      </w:r>
    </w:p>
    <w:p w14:paraId="146AEC81" w14:textId="38C3EACA" w:rsidR="00BA3691" w:rsidRPr="00BA3691" w:rsidRDefault="00BA3691" w:rsidP="00BA3691">
      <w:pPr>
        <w:pStyle w:val="ac"/>
        <w:ind w:firstLine="709"/>
        <w:jc w:val="both"/>
        <w:rPr>
          <w:lang/>
        </w:rPr>
      </w:pPr>
      <w:r w:rsidRPr="00BA3691">
        <w:rPr>
          <w:lang/>
        </w:rPr>
        <w:lastRenderedPageBreak/>
        <w:t xml:space="preserve">На многоэлементный анализ с ICP-AES на 24 элемента будут проанализированы </w:t>
      </w:r>
      <w:r w:rsidR="001012AB" w:rsidRPr="004B0F7D">
        <w:rPr>
          <w:lang/>
        </w:rPr>
        <w:t>50</w:t>
      </w:r>
      <w:r w:rsidRPr="00BA3691">
        <w:rPr>
          <w:lang/>
        </w:rPr>
        <w:t xml:space="preserve"> геохимических </w:t>
      </w:r>
      <w:r w:rsidRPr="00613BD4">
        <w:rPr>
          <w:lang/>
        </w:rPr>
        <w:t xml:space="preserve">проб, </w:t>
      </w:r>
      <w:r w:rsidR="00613BD4">
        <w:rPr>
          <w:lang/>
        </w:rPr>
        <w:t>112</w:t>
      </w:r>
      <w:r w:rsidRPr="00BA3691">
        <w:rPr>
          <w:lang/>
        </w:rPr>
        <w:t xml:space="preserve"> керновых проб, </w:t>
      </w:r>
      <w:r w:rsidR="00613BD4">
        <w:rPr>
          <w:lang/>
        </w:rPr>
        <w:t>56</w:t>
      </w:r>
      <w:r w:rsidRPr="00BA3691">
        <w:rPr>
          <w:lang/>
        </w:rPr>
        <w:t xml:space="preserve"> </w:t>
      </w:r>
      <w:r w:rsidR="004B0F7D" w:rsidRPr="004B0F7D">
        <w:rPr>
          <w:lang/>
        </w:rPr>
        <w:t>ш</w:t>
      </w:r>
      <w:r w:rsidR="008F643B">
        <w:rPr>
          <w:lang/>
        </w:rPr>
        <w:t>урф</w:t>
      </w:r>
      <w:r w:rsidR="004B0F7D" w:rsidRPr="004B0F7D">
        <w:rPr>
          <w:lang/>
        </w:rPr>
        <w:t>ных</w:t>
      </w:r>
      <w:r w:rsidRPr="00BA3691">
        <w:rPr>
          <w:lang/>
        </w:rPr>
        <w:t xml:space="preserve"> проб и </w:t>
      </w:r>
      <w:r w:rsidR="004B0F7D" w:rsidRPr="004B0F7D">
        <w:rPr>
          <w:lang/>
        </w:rPr>
        <w:t>30</w:t>
      </w:r>
      <w:r w:rsidRPr="00BA3691">
        <w:rPr>
          <w:lang/>
        </w:rPr>
        <w:t xml:space="preserve"> контрольных проб. Всего будет проанализировано</w:t>
      </w:r>
      <w:r w:rsidR="004B0F7D" w:rsidRPr="004B0F7D">
        <w:rPr>
          <w:lang/>
        </w:rPr>
        <w:t xml:space="preserve"> </w:t>
      </w:r>
      <w:r w:rsidR="00613BD4">
        <w:rPr>
          <w:lang/>
        </w:rPr>
        <w:t>168</w:t>
      </w:r>
      <w:r w:rsidRPr="00BA3691">
        <w:rPr>
          <w:lang/>
        </w:rPr>
        <w:t xml:space="preserve"> рядовых проб.</w:t>
      </w:r>
    </w:p>
    <w:p w14:paraId="5A0B8071" w14:textId="2AB519D7" w:rsidR="00BA3691" w:rsidRPr="00BA3691" w:rsidRDefault="00BA3691" w:rsidP="00BA3691">
      <w:pPr>
        <w:pStyle w:val="ac"/>
        <w:ind w:firstLine="709"/>
        <w:jc w:val="both"/>
        <w:rPr>
          <w:lang/>
        </w:rPr>
      </w:pPr>
      <w:r w:rsidRPr="00BA3691">
        <w:rPr>
          <w:lang/>
        </w:rPr>
        <w:t xml:space="preserve">Определение коэффициента разрыхления будет производится непосредственно на участке работ в процессе бурения скважин ударно- </w:t>
      </w:r>
      <w:r>
        <w:rPr>
          <w:lang/>
        </w:rPr>
        <w:t>канатного</w:t>
      </w:r>
      <w:r w:rsidRPr="00BA3691">
        <w:rPr>
          <w:lang/>
        </w:rPr>
        <w:t xml:space="preserve"> бурения и проходки </w:t>
      </w:r>
      <w:r>
        <w:rPr>
          <w:lang/>
        </w:rPr>
        <w:t>ш</w:t>
      </w:r>
      <w:r w:rsidR="008F643B">
        <w:rPr>
          <w:lang/>
        </w:rPr>
        <w:t>урф</w:t>
      </w:r>
      <w:r>
        <w:rPr>
          <w:lang/>
        </w:rPr>
        <w:t>ов</w:t>
      </w:r>
      <w:r w:rsidRPr="00BA3691">
        <w:rPr>
          <w:lang/>
        </w:rPr>
        <w:t>. Определение коэффициента будет производится через 0,5 м проходки отдельно для каждого из слоев, слагающих разрез. Объем вынутой породы (разрыхленной) замеряется бадьями и мерной ендовкой, а объем плотной массы путем обмера освобожденного пространства рулеткой. Коэффициент разрыхления определяется по формуле:</w:t>
      </w:r>
    </w:p>
    <w:p w14:paraId="064B49DE" w14:textId="77777777" w:rsidR="00BA3691" w:rsidRPr="00BA3691" w:rsidRDefault="00BA3691" w:rsidP="00BA3691">
      <w:pPr>
        <w:pStyle w:val="ac"/>
        <w:ind w:firstLine="709"/>
        <w:jc w:val="both"/>
        <w:rPr>
          <w:lang/>
        </w:rPr>
      </w:pPr>
      <w:r w:rsidRPr="00BA3691">
        <w:rPr>
          <w:lang/>
        </w:rPr>
        <w:t>V1 К= V</w:t>
      </w:r>
    </w:p>
    <w:p w14:paraId="115D82D2" w14:textId="77777777" w:rsidR="00BA3691" w:rsidRPr="00BA3691" w:rsidRDefault="00BA3691" w:rsidP="00BA3691">
      <w:pPr>
        <w:pStyle w:val="ac"/>
        <w:ind w:firstLine="709"/>
        <w:jc w:val="both"/>
        <w:rPr>
          <w:lang/>
        </w:rPr>
      </w:pPr>
      <w:r w:rsidRPr="00BA3691">
        <w:rPr>
          <w:lang/>
        </w:rPr>
        <w:t>где, V1 - объем породы в разрыхленном состоянии,</w:t>
      </w:r>
    </w:p>
    <w:p w14:paraId="4B707C78" w14:textId="77777777" w:rsidR="00BA3691" w:rsidRPr="00BA3691" w:rsidRDefault="00BA3691" w:rsidP="00BA3691">
      <w:pPr>
        <w:pStyle w:val="ac"/>
        <w:ind w:firstLine="709"/>
        <w:jc w:val="both"/>
        <w:rPr>
          <w:lang/>
        </w:rPr>
      </w:pPr>
      <w:r w:rsidRPr="00BA3691">
        <w:rPr>
          <w:lang/>
        </w:rPr>
        <w:t>V -объем породы в плотной массе.</w:t>
      </w:r>
    </w:p>
    <w:p w14:paraId="3563DAB1" w14:textId="735EE87D" w:rsidR="00BA3691" w:rsidRPr="00BA3691" w:rsidRDefault="00BA3691" w:rsidP="00BA3691">
      <w:pPr>
        <w:pStyle w:val="ac"/>
        <w:ind w:firstLine="709"/>
        <w:jc w:val="both"/>
        <w:rPr>
          <w:lang/>
        </w:rPr>
      </w:pPr>
      <w:r w:rsidRPr="00BA3691">
        <w:rPr>
          <w:lang/>
        </w:rPr>
        <w:t xml:space="preserve">Определение будет производится по 5 </w:t>
      </w:r>
      <w:r w:rsidR="008F643B">
        <w:rPr>
          <w:lang/>
        </w:rPr>
        <w:t>шурф</w:t>
      </w:r>
      <w:r>
        <w:rPr>
          <w:lang/>
        </w:rPr>
        <w:t>ам</w:t>
      </w:r>
      <w:r w:rsidRPr="00BA3691">
        <w:rPr>
          <w:lang/>
        </w:rPr>
        <w:t xml:space="preserve"> соответственно будет произведено 5 определений, затем будет выведен средний коэффициент разрыхления для всех литологических горизонтов. Поскольку разные литологические горизонты имеют различную мощность и, следовательно, различный объем в общем составе рыхлых отложений, будет произведено вычисление коэффициента методом уравновешивания по их мощностям.</w:t>
      </w:r>
    </w:p>
    <w:p w14:paraId="52C97CA2" w14:textId="77777777" w:rsidR="00BA3691" w:rsidRPr="00BA3691" w:rsidRDefault="00BA3691" w:rsidP="00BA3691">
      <w:pPr>
        <w:pStyle w:val="ac"/>
        <w:ind w:firstLine="709"/>
        <w:jc w:val="both"/>
        <w:rPr>
          <w:lang/>
        </w:rPr>
      </w:pPr>
      <w:r w:rsidRPr="00BA3691">
        <w:rPr>
          <w:lang/>
        </w:rPr>
        <w:t>Определение гранулометрического состава рыхлых отложений будет выполнятся так же на участке работ отдельно для каждого слоя: по суглинкам, глинам, песчано-гравийно-галечным отложениям.</w:t>
      </w:r>
    </w:p>
    <w:p w14:paraId="16BF45DF" w14:textId="1DB224E9" w:rsidR="00BA3691" w:rsidRPr="00BA3691" w:rsidRDefault="00BA3691" w:rsidP="00BA3691">
      <w:pPr>
        <w:pStyle w:val="ac"/>
        <w:ind w:firstLine="709"/>
        <w:jc w:val="both"/>
        <w:rPr>
          <w:lang/>
        </w:rPr>
      </w:pPr>
      <w:r w:rsidRPr="00BA3691">
        <w:rPr>
          <w:lang/>
        </w:rPr>
        <w:t xml:space="preserve">Порода с 0,5 м проходки </w:t>
      </w:r>
      <w:r w:rsidR="005C3608">
        <w:rPr>
          <w:lang/>
        </w:rPr>
        <w:t>шурфа</w:t>
      </w:r>
      <w:r w:rsidRPr="00BA3691">
        <w:rPr>
          <w:lang/>
        </w:rPr>
        <w:t>, характеризующая однородный горизонт отложений, после предварительного перемешивания методом кольца и конуса будет подвергаться опробованию (проба объемом 0,02 м3). После просушки проба просеивается через сито, выход каждого класса поступает на весы, после чего определяется его процентное содержание. (ситовой анализ). Планируется сделать 15 определений.</w:t>
      </w:r>
    </w:p>
    <w:p w14:paraId="42E82885" w14:textId="77777777" w:rsidR="00BA3691" w:rsidRPr="00BA3691" w:rsidRDefault="00BA3691" w:rsidP="00BA3691">
      <w:pPr>
        <w:pStyle w:val="ac"/>
        <w:ind w:firstLine="709"/>
        <w:jc w:val="both"/>
        <w:rPr>
          <w:lang/>
        </w:rPr>
      </w:pPr>
      <w:r w:rsidRPr="00BA3691">
        <w:rPr>
          <w:lang/>
        </w:rPr>
        <w:t>Определение процента валунистости.</w:t>
      </w:r>
    </w:p>
    <w:p w14:paraId="5F674C1C" w14:textId="77777777" w:rsidR="00BA3691" w:rsidRPr="00BA3691" w:rsidRDefault="00BA3691" w:rsidP="00BA3691">
      <w:pPr>
        <w:pStyle w:val="ac"/>
        <w:ind w:firstLine="709"/>
        <w:jc w:val="both"/>
        <w:rPr>
          <w:lang/>
        </w:rPr>
      </w:pPr>
      <w:r w:rsidRPr="00BA3691">
        <w:rPr>
          <w:lang/>
        </w:rPr>
        <w:t>Валунистость будет определятся так же на участке работ путем замера в каждом выкиде валунов, имеющих размер более 20см. Замер осуществляется по трем направлениям. В основу способа определения валунистости положено допущение, что объем трехостного эллипсоида, к которому приближается по форме большинство валунов, близок к объему шара с диаметром равным среднему арифметическому из длины его трех осей (диаметров). В соответствии с этим будут производится измерения валуна в трех перпендикулярных направлениях и из замеров будет браться среднее арифметическое. Всего планируется 15 определений.</w:t>
      </w:r>
    </w:p>
    <w:p w14:paraId="18DFA730" w14:textId="6AA6023C" w:rsidR="00BA3691" w:rsidRPr="00BA3691" w:rsidRDefault="00BA3691" w:rsidP="00BA3691">
      <w:pPr>
        <w:pStyle w:val="ac"/>
        <w:ind w:firstLine="709"/>
        <w:jc w:val="both"/>
        <w:rPr>
          <w:lang/>
        </w:rPr>
      </w:pPr>
      <w:r w:rsidRPr="00BA3691">
        <w:rPr>
          <w:lang/>
        </w:rPr>
        <w:t xml:space="preserve">Промывистость песковзависит от физических свойств связующего компонента и от количественного соотношения глинистой и галечной фракций. При определении степени промывистости песков выход иловой и галечной фракции замеряют на месте работ. На промывистость будет определено </w:t>
      </w:r>
      <w:r w:rsidRPr="00613BD4">
        <w:rPr>
          <w:lang/>
        </w:rPr>
        <w:t>10 проб.</w:t>
      </w:r>
    </w:p>
    <w:p w14:paraId="571DAE2F" w14:textId="77777777" w:rsidR="00BA3691" w:rsidRPr="00BA3691" w:rsidRDefault="00BA3691" w:rsidP="00BA3691">
      <w:pPr>
        <w:pStyle w:val="ac"/>
        <w:ind w:firstLine="709"/>
        <w:jc w:val="both"/>
        <w:rPr>
          <w:lang/>
        </w:rPr>
      </w:pPr>
      <w:r w:rsidRPr="00BA3691">
        <w:rPr>
          <w:lang/>
        </w:rPr>
        <w:lastRenderedPageBreak/>
        <w:t>Пробы на определение влажности пласта отбирают в процессе проходки выработок.</w:t>
      </w:r>
    </w:p>
    <w:p w14:paraId="28B0216F" w14:textId="77777777" w:rsidR="00BA3691" w:rsidRPr="00613BD4" w:rsidRDefault="00BA3691" w:rsidP="00BA3691">
      <w:pPr>
        <w:pStyle w:val="ac"/>
        <w:ind w:firstLine="709"/>
        <w:jc w:val="both"/>
        <w:rPr>
          <w:lang/>
        </w:rPr>
      </w:pPr>
      <w:r w:rsidRPr="00BA3691">
        <w:rPr>
          <w:lang/>
        </w:rPr>
        <w:t xml:space="preserve">Число пластичности и влажности устанавливают в лаборатории. Масса пробы около 300 г. Пробу помещают в полиэтиленовый мешочек «запаивают», чтобы исключить возможность высыхания испытуемого материала, маркируют, указывая наименование и номер разведочной выработки, место взятия пробы, и отправляют в лабораторию. Планируется отобрать </w:t>
      </w:r>
      <w:r w:rsidRPr="00613BD4">
        <w:rPr>
          <w:lang/>
        </w:rPr>
        <w:t>7 проб.</w:t>
      </w:r>
    </w:p>
    <w:p w14:paraId="07FF696F" w14:textId="77777777" w:rsidR="00BA3691" w:rsidRPr="00613BD4" w:rsidRDefault="00BA3691" w:rsidP="00BA3691">
      <w:pPr>
        <w:pStyle w:val="ac"/>
        <w:ind w:firstLine="709"/>
        <w:jc w:val="both"/>
        <w:rPr>
          <w:lang/>
        </w:rPr>
      </w:pPr>
      <w:r w:rsidRPr="00613BD4">
        <w:rPr>
          <w:lang/>
        </w:rPr>
        <w:t>Настоящим Планом предусматривается поиски, и оценка минерализованных зон территорий, технологическое картирование которых еще не проводилось. Поэтому планируется провести на первом этапе изучение вещественного состава руд, форм нахождения основных и попутных полезных компонентов; технологическая оценка руд на обогатимость. Предварительное выделение технологических типов руд.</w:t>
      </w:r>
    </w:p>
    <w:p w14:paraId="6C7C6D16" w14:textId="77777777" w:rsidR="00BA3691" w:rsidRPr="00BA3691" w:rsidRDefault="00BA3691" w:rsidP="00BA3691">
      <w:pPr>
        <w:pStyle w:val="ac"/>
        <w:ind w:firstLine="709"/>
        <w:jc w:val="both"/>
        <w:rPr>
          <w:lang/>
        </w:rPr>
      </w:pPr>
      <w:r w:rsidRPr="00613BD4">
        <w:rPr>
          <w:lang/>
        </w:rPr>
        <w:t>Для этого намечается отобрать и проанализировать 5 проб</w:t>
      </w:r>
      <w:r w:rsidRPr="00BA3691">
        <w:rPr>
          <w:lang/>
        </w:rPr>
        <w:t xml:space="preserve"> из навесок групповых проб и провести границы разных технологических типов руд (окисленных, смешанных первичных). На основе такого картирования будут составлены геолого-технологические карты и разрезы. Вес проб 30 кг.</w:t>
      </w:r>
    </w:p>
    <w:p w14:paraId="28DAB4A3" w14:textId="77777777" w:rsidR="00BB2493" w:rsidRDefault="00BB2493" w:rsidP="00030A5B">
      <w:pPr>
        <w:pStyle w:val="ac"/>
        <w:jc w:val="left"/>
        <w:rPr>
          <w:b/>
          <w:bCs/>
          <w:iCs/>
          <w:szCs w:val="28"/>
        </w:rPr>
      </w:pPr>
    </w:p>
    <w:p w14:paraId="69509BC4" w14:textId="22BC9BCC" w:rsidR="0064593F" w:rsidRPr="0064593F" w:rsidRDefault="00036CFE" w:rsidP="00036CFE">
      <w:pPr>
        <w:pStyle w:val="2"/>
      </w:pPr>
      <w:bookmarkStart w:id="37" w:name="_Toc121213607"/>
      <w:r w:rsidRPr="008F6A0C">
        <w:t>5.</w:t>
      </w:r>
      <w:r w:rsidR="00FF3C26">
        <w:t>8</w:t>
      </w:r>
      <w:r w:rsidR="00BB2493" w:rsidRPr="008F6A0C">
        <w:t xml:space="preserve"> </w:t>
      </w:r>
      <w:bookmarkStart w:id="38" w:name="_Hlk231987995"/>
      <w:r w:rsidR="00BB2493" w:rsidRPr="008F6A0C">
        <w:t>Камеральные работы</w:t>
      </w:r>
      <w:bookmarkEnd w:id="37"/>
    </w:p>
    <w:p w14:paraId="5474A424" w14:textId="77777777" w:rsidR="0064593F" w:rsidRDefault="0064593F" w:rsidP="00BB2493">
      <w:pPr>
        <w:ind w:firstLine="709"/>
        <w:jc w:val="both"/>
        <w:rPr>
          <w:sz w:val="28"/>
          <w:szCs w:val="28"/>
        </w:rPr>
      </w:pPr>
      <w:r w:rsidRPr="0064593F">
        <w:rPr>
          <w:sz w:val="28"/>
          <w:szCs w:val="28"/>
        </w:rPr>
        <w:t xml:space="preserve">Все геологические исследования по данному плану разведки будут сопровождаться камеральной обработкой, выполняемой в соответствии с требованиями инструкций по каждому виду работ. По срокам проведения и видам, камеральные работы подразделяются на промежуточную и окончательную камеральные обработки. </w:t>
      </w:r>
      <w:bookmarkEnd w:id="38"/>
      <w:r w:rsidRPr="0064593F">
        <w:rPr>
          <w:sz w:val="28"/>
          <w:szCs w:val="28"/>
        </w:rPr>
        <w:t xml:space="preserve">Текущая камеральная обработка включает обеспечение геологоразведочных работ. Она состоит из следующих основных видов: </w:t>
      </w:r>
    </w:p>
    <w:p w14:paraId="19C9CF2C" w14:textId="77777777" w:rsidR="0064593F" w:rsidRDefault="0064593F" w:rsidP="0064593F">
      <w:pPr>
        <w:ind w:firstLine="709"/>
        <w:jc w:val="both"/>
        <w:rPr>
          <w:sz w:val="28"/>
          <w:szCs w:val="28"/>
        </w:rPr>
      </w:pPr>
      <w:r w:rsidRPr="0064593F">
        <w:rPr>
          <w:sz w:val="28"/>
          <w:szCs w:val="28"/>
        </w:rPr>
        <w:t>1. составле</w:t>
      </w:r>
      <w:r w:rsidR="00324967">
        <w:rPr>
          <w:sz w:val="28"/>
          <w:szCs w:val="28"/>
        </w:rPr>
        <w:t>ние</w:t>
      </w:r>
      <w:r w:rsidRPr="0064593F">
        <w:rPr>
          <w:sz w:val="28"/>
          <w:szCs w:val="28"/>
        </w:rPr>
        <w:t xml:space="preserve"> геологической карты участк</w:t>
      </w:r>
      <w:r w:rsidR="00324967">
        <w:rPr>
          <w:sz w:val="28"/>
          <w:szCs w:val="28"/>
        </w:rPr>
        <w:t>а в масштабе 1:2000</w:t>
      </w:r>
      <w:r w:rsidRPr="0064593F">
        <w:rPr>
          <w:sz w:val="28"/>
          <w:szCs w:val="28"/>
        </w:rPr>
        <w:t xml:space="preserve">;  </w:t>
      </w:r>
    </w:p>
    <w:p w14:paraId="6E1D9982" w14:textId="77777777" w:rsidR="0064593F" w:rsidRDefault="0064593F" w:rsidP="00BB2493">
      <w:pPr>
        <w:ind w:firstLine="709"/>
        <w:jc w:val="both"/>
        <w:rPr>
          <w:sz w:val="28"/>
          <w:szCs w:val="28"/>
        </w:rPr>
      </w:pPr>
      <w:r>
        <w:rPr>
          <w:sz w:val="28"/>
          <w:szCs w:val="28"/>
        </w:rPr>
        <w:t>2</w:t>
      </w:r>
      <w:r w:rsidRPr="0064593F">
        <w:rPr>
          <w:sz w:val="28"/>
          <w:szCs w:val="28"/>
        </w:rPr>
        <w:t xml:space="preserve">. составление рабочих геологических разрезов, колонок и паспортов скважин; </w:t>
      </w:r>
    </w:p>
    <w:p w14:paraId="0096F7DB" w14:textId="77777777" w:rsidR="0064593F" w:rsidRDefault="0064593F" w:rsidP="00BB2493">
      <w:pPr>
        <w:ind w:firstLine="709"/>
        <w:jc w:val="both"/>
        <w:rPr>
          <w:sz w:val="28"/>
          <w:szCs w:val="28"/>
        </w:rPr>
      </w:pPr>
      <w:r>
        <w:rPr>
          <w:sz w:val="28"/>
          <w:szCs w:val="28"/>
        </w:rPr>
        <w:t>3</w:t>
      </w:r>
      <w:r w:rsidRPr="0064593F">
        <w:rPr>
          <w:sz w:val="28"/>
          <w:szCs w:val="28"/>
        </w:rPr>
        <w:t xml:space="preserve">. обработка данных анализов проб и выноска результатов на разрезы, проекции, планы; </w:t>
      </w:r>
    </w:p>
    <w:p w14:paraId="3AAF4821" w14:textId="77777777" w:rsidR="0064593F" w:rsidRDefault="0064593F" w:rsidP="00BB2493">
      <w:pPr>
        <w:ind w:firstLine="709"/>
        <w:jc w:val="both"/>
        <w:rPr>
          <w:sz w:val="28"/>
          <w:szCs w:val="28"/>
        </w:rPr>
      </w:pPr>
      <w:r>
        <w:rPr>
          <w:sz w:val="28"/>
          <w:szCs w:val="28"/>
        </w:rPr>
        <w:t>4</w:t>
      </w:r>
      <w:r w:rsidRPr="0064593F">
        <w:rPr>
          <w:sz w:val="28"/>
          <w:szCs w:val="28"/>
        </w:rPr>
        <w:t>. выноска на рабочие планы и разрезы полученной геологической информации;</w:t>
      </w:r>
    </w:p>
    <w:p w14:paraId="716EDCF9" w14:textId="77777777" w:rsidR="0064593F" w:rsidRDefault="0064593F" w:rsidP="00BB2493">
      <w:pPr>
        <w:ind w:firstLine="709"/>
        <w:jc w:val="both"/>
        <w:rPr>
          <w:sz w:val="28"/>
          <w:szCs w:val="28"/>
        </w:rPr>
      </w:pPr>
      <w:r>
        <w:rPr>
          <w:sz w:val="28"/>
          <w:szCs w:val="28"/>
        </w:rPr>
        <w:t xml:space="preserve"> 5</w:t>
      </w:r>
      <w:r w:rsidRPr="0064593F">
        <w:rPr>
          <w:sz w:val="28"/>
          <w:szCs w:val="28"/>
        </w:rPr>
        <w:t xml:space="preserve">. представление получаемой информации в электронном виде и пополнение компьютерных баз </w:t>
      </w:r>
      <w:proofErr w:type="spellStart"/>
      <w:r w:rsidRPr="0064593F">
        <w:rPr>
          <w:sz w:val="28"/>
          <w:szCs w:val="28"/>
        </w:rPr>
        <w:t>опробовательских</w:t>
      </w:r>
      <w:proofErr w:type="spellEnd"/>
      <w:r w:rsidRPr="0064593F">
        <w:rPr>
          <w:sz w:val="28"/>
          <w:szCs w:val="28"/>
        </w:rPr>
        <w:t xml:space="preserve"> данных. </w:t>
      </w:r>
    </w:p>
    <w:p w14:paraId="7EF52609" w14:textId="662EE1F6" w:rsidR="003630AD" w:rsidRDefault="0064593F" w:rsidP="00030A5B">
      <w:pPr>
        <w:ind w:firstLine="709"/>
        <w:jc w:val="both"/>
        <w:rPr>
          <w:sz w:val="28"/>
          <w:szCs w:val="28"/>
        </w:rPr>
      </w:pPr>
      <w:r w:rsidRPr="0064593F">
        <w:rPr>
          <w:sz w:val="28"/>
          <w:szCs w:val="28"/>
        </w:rPr>
        <w:t>Окончательная камеральная обработка будет заключаться в количественной и качественной интерпретации геологических материалов,</w:t>
      </w:r>
      <w:r w:rsidR="003630AD" w:rsidRPr="003630AD">
        <w:rPr>
          <w:bCs/>
          <w:iCs/>
          <w:sz w:val="28"/>
          <w:szCs w:val="28"/>
        </w:rPr>
        <w:t xml:space="preserve"> </w:t>
      </w:r>
      <w:r w:rsidR="003630AD" w:rsidRPr="003F52F7">
        <w:rPr>
          <w:bCs/>
          <w:iCs/>
          <w:sz w:val="28"/>
          <w:szCs w:val="28"/>
        </w:rPr>
        <w:t>изучены и обработаны материалы работ прежних лет,</w:t>
      </w:r>
      <w:r w:rsidRPr="0064593F">
        <w:rPr>
          <w:sz w:val="28"/>
          <w:szCs w:val="28"/>
        </w:rPr>
        <w:t xml:space="preserve"> математической и графической обработке результатов анализов проб, составлении ок</w:t>
      </w:r>
      <w:r>
        <w:rPr>
          <w:sz w:val="28"/>
          <w:szCs w:val="28"/>
        </w:rPr>
        <w:t>ончательной геологической карты</w:t>
      </w:r>
      <w:r w:rsidRPr="0064593F">
        <w:rPr>
          <w:sz w:val="28"/>
          <w:szCs w:val="28"/>
        </w:rPr>
        <w:t xml:space="preserve">, корректировке и пополнении рабочих разрезов, планов и составлении окончательной базы данных. В итоге окончательной камеральной обработки будет составлен отчёт о результатах поисковых работ на участке по </w:t>
      </w:r>
      <w:r w:rsidRPr="00531479">
        <w:rPr>
          <w:sz w:val="28"/>
          <w:szCs w:val="28"/>
        </w:rPr>
        <w:t xml:space="preserve">лицензии </w:t>
      </w:r>
      <w:r w:rsidR="00531479" w:rsidRPr="00531479">
        <w:rPr>
          <w:sz w:val="28"/>
          <w:szCs w:val="28"/>
        </w:rPr>
        <w:t>39</w:t>
      </w:r>
      <w:r w:rsidR="00660CC9">
        <w:rPr>
          <w:sz w:val="28"/>
          <w:szCs w:val="28"/>
        </w:rPr>
        <w:t>74</w:t>
      </w:r>
      <w:r w:rsidRPr="0064593F">
        <w:rPr>
          <w:sz w:val="28"/>
          <w:szCs w:val="28"/>
        </w:rPr>
        <w:t xml:space="preserve"> с доведением до стадии выбора перспективного участка и/или обоснования коммерческого обнаружения по выявленным рудопроявлениям.</w:t>
      </w:r>
    </w:p>
    <w:p w14:paraId="1DC119EA" w14:textId="6B12CF66" w:rsidR="003630AD" w:rsidRDefault="00036CFE" w:rsidP="00036CFE">
      <w:pPr>
        <w:pStyle w:val="2"/>
      </w:pPr>
      <w:bookmarkStart w:id="39" w:name="_Toc121213608"/>
      <w:r>
        <w:lastRenderedPageBreak/>
        <w:t>5.</w:t>
      </w:r>
      <w:r w:rsidR="00FF3C26">
        <w:t>9</w:t>
      </w:r>
      <w:r w:rsidR="003630AD" w:rsidRPr="003630AD">
        <w:t xml:space="preserve"> Прочие виды работ и затрат</w:t>
      </w:r>
      <w:bookmarkEnd w:id="39"/>
    </w:p>
    <w:p w14:paraId="140BD631" w14:textId="77777777" w:rsidR="003630AD" w:rsidRDefault="003630AD" w:rsidP="00BB2493">
      <w:pPr>
        <w:ind w:firstLine="709"/>
        <w:jc w:val="both"/>
        <w:rPr>
          <w:sz w:val="28"/>
          <w:szCs w:val="28"/>
        </w:rPr>
      </w:pPr>
      <w:r w:rsidRPr="003630AD">
        <w:rPr>
          <w:sz w:val="28"/>
          <w:szCs w:val="28"/>
        </w:rPr>
        <w:t xml:space="preserve">Помимо приведенных выше основных видов геологоразведочных работ, проектом предусматривается в смете расходы по </w:t>
      </w:r>
      <w:proofErr w:type="gramStart"/>
      <w:r w:rsidRPr="003630AD">
        <w:rPr>
          <w:sz w:val="28"/>
          <w:szCs w:val="28"/>
        </w:rPr>
        <w:t>ниже перечисленным</w:t>
      </w:r>
      <w:proofErr w:type="gramEnd"/>
      <w:r w:rsidRPr="003630AD">
        <w:rPr>
          <w:sz w:val="28"/>
          <w:szCs w:val="28"/>
        </w:rPr>
        <w:t xml:space="preserve"> работам и статьям расходов. </w:t>
      </w:r>
    </w:p>
    <w:p w14:paraId="2524C169" w14:textId="6A013761" w:rsidR="003630AD" w:rsidRDefault="00036CFE" w:rsidP="0094592A">
      <w:pPr>
        <w:pStyle w:val="3"/>
      </w:pPr>
      <w:bookmarkStart w:id="40" w:name="_Toc121213609"/>
      <w:r>
        <w:t>5.</w:t>
      </w:r>
      <w:r w:rsidR="00FF3C26">
        <w:t>9</w:t>
      </w:r>
      <w:r w:rsidR="006D6BF7">
        <w:t>.1</w:t>
      </w:r>
      <w:r>
        <w:t xml:space="preserve"> </w:t>
      </w:r>
      <w:r w:rsidR="003630AD" w:rsidRPr="003630AD">
        <w:t>Транспортировка грузов и персонала</w:t>
      </w:r>
      <w:bookmarkEnd w:id="40"/>
      <w:r w:rsidR="003630AD" w:rsidRPr="003630AD">
        <w:t xml:space="preserve"> </w:t>
      </w:r>
    </w:p>
    <w:p w14:paraId="0E1CA80C" w14:textId="51B5E8F3" w:rsidR="003630AD" w:rsidRDefault="003630AD" w:rsidP="00BB2493">
      <w:pPr>
        <w:ind w:firstLine="709"/>
        <w:jc w:val="both"/>
        <w:rPr>
          <w:sz w:val="28"/>
          <w:szCs w:val="28"/>
        </w:rPr>
      </w:pPr>
      <w:bookmarkStart w:id="41" w:name="_Hlk231988034"/>
      <w:r w:rsidRPr="003630AD">
        <w:rPr>
          <w:sz w:val="28"/>
          <w:szCs w:val="28"/>
        </w:rPr>
        <w:t>Транспортировка грузов (материалов, основного и вспомогательного оборудования), необходимых для проведения поисковых геологоразведочных работ будет осуществляться автомобильным и железнодорожным транспортом с мест закупок, комплектации, или с заранее обустроенных региональных перевалочных баз временного хранения</w:t>
      </w:r>
      <w:bookmarkEnd w:id="41"/>
      <w:r w:rsidRPr="003630AD">
        <w:rPr>
          <w:sz w:val="28"/>
          <w:szCs w:val="28"/>
        </w:rPr>
        <w:t xml:space="preserve">. Доставка основного и вспомогательного оборудования на перевалочные базы, а также непосредственно на участки проведения планируемых поисковых геологоразведочных работ будет производиться в организационный период, оптовыми партиями. Доставка горюче-смазочных материалов будет осуществляться на основании отдельных договоров до участка работ крупнотоннажным автотранспортом (бензовозы). Перевозка персонала (вахт) с мест сбора до полевого лагеря и обратно, а также непосредственно на участках работ будет осуществляться специальным автотранспортом повышенной проходимости. Затраты на транспортировку грузов и персонала принимают равными 10% от затрат на полевые работы и временное строительство, согласно инструктивным нормам по составлению проектно-сметной документации на </w:t>
      </w:r>
      <w:r w:rsidRPr="0071086D">
        <w:rPr>
          <w:sz w:val="28"/>
          <w:szCs w:val="28"/>
        </w:rPr>
        <w:t>проведение геологического изучения недр при</w:t>
      </w:r>
      <w:r w:rsidR="00A567E1" w:rsidRPr="0071086D">
        <w:rPr>
          <w:sz w:val="28"/>
          <w:szCs w:val="28"/>
        </w:rPr>
        <w:t xml:space="preserve"> расстоянии до месторождения </w:t>
      </w:r>
      <w:proofErr w:type="spellStart"/>
      <w:r w:rsidR="00531479">
        <w:rPr>
          <w:sz w:val="28"/>
          <w:szCs w:val="28"/>
        </w:rPr>
        <w:t>Джаманты</w:t>
      </w:r>
      <w:proofErr w:type="spellEnd"/>
      <w:r w:rsidR="00CC1007">
        <w:rPr>
          <w:sz w:val="28"/>
          <w:szCs w:val="28"/>
        </w:rPr>
        <w:t xml:space="preserve"> общая №7</w:t>
      </w:r>
      <w:r w:rsidRPr="0071086D">
        <w:rPr>
          <w:sz w:val="28"/>
          <w:szCs w:val="28"/>
        </w:rPr>
        <w:t xml:space="preserve"> – </w:t>
      </w:r>
      <w:r w:rsidR="00531479">
        <w:rPr>
          <w:sz w:val="28"/>
          <w:szCs w:val="28"/>
        </w:rPr>
        <w:t>5</w:t>
      </w:r>
      <w:r w:rsidRPr="0071086D">
        <w:rPr>
          <w:color w:val="FF0000"/>
          <w:sz w:val="28"/>
          <w:szCs w:val="28"/>
        </w:rPr>
        <w:t xml:space="preserve"> </w:t>
      </w:r>
      <w:r w:rsidRPr="0071086D">
        <w:rPr>
          <w:sz w:val="28"/>
          <w:szCs w:val="28"/>
        </w:rPr>
        <w:t>км.</w:t>
      </w:r>
      <w:r w:rsidRPr="003630AD">
        <w:rPr>
          <w:sz w:val="28"/>
          <w:szCs w:val="28"/>
        </w:rPr>
        <w:t xml:space="preserve"> </w:t>
      </w:r>
    </w:p>
    <w:p w14:paraId="7C679219" w14:textId="77777777" w:rsidR="003630AD" w:rsidRDefault="003630AD" w:rsidP="00BB2493">
      <w:pPr>
        <w:ind w:firstLine="709"/>
        <w:jc w:val="both"/>
        <w:rPr>
          <w:sz w:val="28"/>
          <w:szCs w:val="28"/>
        </w:rPr>
      </w:pPr>
    </w:p>
    <w:p w14:paraId="2C5CBCB3" w14:textId="4EA8DD0E" w:rsidR="003630AD" w:rsidRDefault="00036CFE" w:rsidP="0094592A">
      <w:pPr>
        <w:pStyle w:val="3"/>
      </w:pPr>
      <w:bookmarkStart w:id="42" w:name="_Toc121213610"/>
      <w:r>
        <w:t>5.</w:t>
      </w:r>
      <w:r w:rsidR="00FF3C26">
        <w:t>9</w:t>
      </w:r>
      <w:r w:rsidR="006D6BF7">
        <w:t>.2</w:t>
      </w:r>
      <w:r w:rsidR="003630AD" w:rsidRPr="003630AD">
        <w:t xml:space="preserve"> Командировки, рецензии, консультации</w:t>
      </w:r>
      <w:bookmarkEnd w:id="42"/>
      <w:r w:rsidR="003630AD" w:rsidRPr="003630AD">
        <w:t xml:space="preserve"> </w:t>
      </w:r>
    </w:p>
    <w:p w14:paraId="7CBFDCFD" w14:textId="77777777" w:rsidR="003630AD" w:rsidRDefault="003630AD" w:rsidP="00BB2493">
      <w:pPr>
        <w:ind w:firstLine="709"/>
        <w:jc w:val="both"/>
        <w:rPr>
          <w:sz w:val="28"/>
          <w:szCs w:val="28"/>
        </w:rPr>
      </w:pPr>
      <w:r w:rsidRPr="003630AD">
        <w:rPr>
          <w:sz w:val="28"/>
          <w:szCs w:val="28"/>
        </w:rPr>
        <w:t xml:space="preserve">Командировки, рецензии, консультации. Данные расходы входят в стоимость полевых работ. </w:t>
      </w:r>
    </w:p>
    <w:p w14:paraId="678DDE6D" w14:textId="43BA4E42" w:rsidR="003630AD" w:rsidRDefault="00036CFE" w:rsidP="0094592A">
      <w:pPr>
        <w:pStyle w:val="3"/>
      </w:pPr>
      <w:bookmarkStart w:id="43" w:name="_Toc121213611"/>
      <w:r>
        <w:t>5.</w:t>
      </w:r>
      <w:r w:rsidR="00FF3C26">
        <w:t>9</w:t>
      </w:r>
      <w:r w:rsidR="006D6BF7">
        <w:t>.3</w:t>
      </w:r>
      <w:r w:rsidR="003630AD" w:rsidRPr="003630AD">
        <w:t xml:space="preserve"> Временное строительство зданий и сооружений</w:t>
      </w:r>
      <w:bookmarkEnd w:id="43"/>
      <w:r w:rsidR="003630AD" w:rsidRPr="003630AD">
        <w:t xml:space="preserve"> </w:t>
      </w:r>
    </w:p>
    <w:p w14:paraId="489AFA00" w14:textId="4BE373CB" w:rsidR="003630AD" w:rsidRDefault="003630AD" w:rsidP="00BB2493">
      <w:pPr>
        <w:ind w:firstLine="709"/>
        <w:jc w:val="both"/>
        <w:rPr>
          <w:sz w:val="28"/>
          <w:szCs w:val="28"/>
        </w:rPr>
      </w:pPr>
      <w:bookmarkStart w:id="44" w:name="_Hlk231988086"/>
      <w:r w:rsidRPr="003630AD">
        <w:rPr>
          <w:sz w:val="28"/>
          <w:szCs w:val="28"/>
        </w:rPr>
        <w:t xml:space="preserve">Жилое строительство на участке не предусматривается, так как полевой лагерь будет организован на месте проведения работ. </w:t>
      </w:r>
      <w:bookmarkEnd w:id="44"/>
      <w:r w:rsidRPr="003630AD">
        <w:rPr>
          <w:sz w:val="28"/>
          <w:szCs w:val="28"/>
        </w:rPr>
        <w:t xml:space="preserve">Незначительное по объёму технологическое строительство в полевом лагере </w:t>
      </w:r>
      <w:proofErr w:type="gramStart"/>
      <w:r w:rsidRPr="003630AD">
        <w:rPr>
          <w:sz w:val="28"/>
          <w:szCs w:val="28"/>
        </w:rPr>
        <w:t xml:space="preserve">предусматривает </w:t>
      </w:r>
      <w:r w:rsidR="00BA32AF">
        <w:rPr>
          <w:sz w:val="28"/>
          <w:szCs w:val="28"/>
        </w:rPr>
        <w:t xml:space="preserve"> </w:t>
      </w:r>
      <w:r w:rsidRPr="003630AD">
        <w:rPr>
          <w:sz w:val="28"/>
          <w:szCs w:val="28"/>
        </w:rPr>
        <w:t>сооружение</w:t>
      </w:r>
      <w:proofErr w:type="gramEnd"/>
      <w:r w:rsidRPr="003630AD">
        <w:rPr>
          <w:sz w:val="28"/>
          <w:szCs w:val="28"/>
        </w:rPr>
        <w:t xml:space="preserve"> навесов для хранения проб, обустройство склада ГСМ, контейнеров для сбора бытового и промышленного мусора. </w:t>
      </w:r>
    </w:p>
    <w:p w14:paraId="7C75BC3F" w14:textId="77777777" w:rsidR="006D6BF7" w:rsidRDefault="006D6BF7" w:rsidP="00BB2493">
      <w:pPr>
        <w:ind w:firstLine="709"/>
        <w:jc w:val="both"/>
        <w:rPr>
          <w:sz w:val="28"/>
          <w:szCs w:val="28"/>
        </w:rPr>
      </w:pPr>
    </w:p>
    <w:p w14:paraId="4BC3AC74" w14:textId="3F767249" w:rsidR="006D6BF7" w:rsidRDefault="006D6BF7" w:rsidP="0094592A">
      <w:pPr>
        <w:pStyle w:val="2"/>
      </w:pPr>
      <w:bookmarkStart w:id="45" w:name="_Toc121213612"/>
      <w:r>
        <w:rPr>
          <w:lang w:val="kk-KZ"/>
        </w:rPr>
        <w:t>5</w:t>
      </w:r>
      <w:r>
        <w:t>.</w:t>
      </w:r>
      <w:r w:rsidR="003C0F3C">
        <w:t>1</w:t>
      </w:r>
      <w:r w:rsidR="00FF3C26">
        <w:t>0</w:t>
      </w:r>
      <w:r w:rsidRPr="00C14015">
        <w:t xml:space="preserve"> </w:t>
      </w:r>
      <w:r>
        <w:t>Перечень, объемы и условия производства планируемых работ</w:t>
      </w:r>
      <w:bookmarkEnd w:id="45"/>
    </w:p>
    <w:p w14:paraId="2CBBC9D0" w14:textId="46E6B29E" w:rsidR="006D6BF7" w:rsidRPr="006F4C0B" w:rsidRDefault="006D6BF7" w:rsidP="00CA3F86">
      <w:pPr>
        <w:ind w:firstLine="708"/>
        <w:jc w:val="both"/>
        <w:rPr>
          <w:rFonts w:eastAsia="TimesNewRomanPSMT"/>
          <w:sz w:val="28"/>
          <w:szCs w:val="28"/>
        </w:rPr>
      </w:pPr>
      <w:r w:rsidRPr="009C3546">
        <w:rPr>
          <w:rFonts w:eastAsia="TimesNewRomanPSMT"/>
          <w:sz w:val="28"/>
          <w:szCs w:val="28"/>
        </w:rPr>
        <w:t>Предусмотренные планом разведки виды и объемы поисковых</w:t>
      </w:r>
      <w:r>
        <w:rPr>
          <w:rFonts w:eastAsia="TimesNewRomanPSMT"/>
          <w:sz w:val="28"/>
          <w:szCs w:val="28"/>
        </w:rPr>
        <w:t xml:space="preserve"> </w:t>
      </w:r>
      <w:r w:rsidRPr="009C3546">
        <w:rPr>
          <w:rFonts w:eastAsia="TimesNewRomanPSMT"/>
          <w:sz w:val="28"/>
          <w:szCs w:val="28"/>
        </w:rPr>
        <w:t xml:space="preserve">геологоразведочных работ на участке по </w:t>
      </w:r>
      <w:r w:rsidRPr="00531479">
        <w:rPr>
          <w:rFonts w:eastAsia="TimesNewRomanPSMT"/>
          <w:sz w:val="28"/>
          <w:szCs w:val="28"/>
        </w:rPr>
        <w:t xml:space="preserve">лицензии </w:t>
      </w:r>
      <w:r w:rsidR="00531479" w:rsidRPr="00531479">
        <w:rPr>
          <w:rFonts w:eastAsia="TimesNewRomanPSMT"/>
          <w:sz w:val="28"/>
          <w:szCs w:val="28"/>
        </w:rPr>
        <w:t>39</w:t>
      </w:r>
      <w:r w:rsidR="005C3608">
        <w:rPr>
          <w:rFonts w:eastAsia="TimesNewRomanPSMT"/>
          <w:sz w:val="28"/>
          <w:szCs w:val="28"/>
        </w:rPr>
        <w:t>74</w:t>
      </w:r>
      <w:r w:rsidRPr="00531479">
        <w:rPr>
          <w:rFonts w:eastAsia="TimesNewRomanPSMT"/>
          <w:sz w:val="28"/>
          <w:szCs w:val="28"/>
        </w:rPr>
        <w:t>-EL</w:t>
      </w:r>
      <w:r w:rsidRPr="006D6BF7">
        <w:rPr>
          <w:rFonts w:eastAsia="TimesNewRomanPSMT"/>
          <w:color w:val="FF0000"/>
          <w:sz w:val="28"/>
          <w:szCs w:val="28"/>
        </w:rPr>
        <w:t xml:space="preserve"> </w:t>
      </w:r>
      <w:r w:rsidR="00CC1007">
        <w:rPr>
          <w:rFonts w:eastAsia="TimesNewRomanPSMT"/>
          <w:sz w:val="28"/>
          <w:szCs w:val="28"/>
        </w:rPr>
        <w:t xml:space="preserve">в </w:t>
      </w:r>
      <w:proofErr w:type="spellStart"/>
      <w:r w:rsidR="00CC1007">
        <w:rPr>
          <w:rFonts w:eastAsia="TimesNewRomanPSMT"/>
          <w:sz w:val="28"/>
          <w:szCs w:val="28"/>
        </w:rPr>
        <w:t>Жетисуской</w:t>
      </w:r>
      <w:proofErr w:type="spellEnd"/>
      <w:r w:rsidR="00531479">
        <w:rPr>
          <w:rFonts w:eastAsia="TimesNewRomanPSMT"/>
          <w:sz w:val="28"/>
          <w:szCs w:val="28"/>
        </w:rPr>
        <w:t xml:space="preserve"> </w:t>
      </w:r>
      <w:r w:rsidRPr="009C3546">
        <w:rPr>
          <w:rFonts w:eastAsia="TimesNewRomanPSMT"/>
          <w:sz w:val="28"/>
          <w:szCs w:val="28"/>
        </w:rPr>
        <w:t xml:space="preserve">области приведены в таблице </w:t>
      </w:r>
      <w:r w:rsidR="00CC721D">
        <w:rPr>
          <w:rFonts w:eastAsia="TimesNewRomanPSMT"/>
          <w:sz w:val="28"/>
          <w:szCs w:val="28"/>
        </w:rPr>
        <w:t>5.4</w:t>
      </w:r>
      <w:r>
        <w:rPr>
          <w:rFonts w:eastAsia="TimesNewRomanPSMT"/>
          <w:sz w:val="28"/>
          <w:szCs w:val="28"/>
        </w:rPr>
        <w:t>.</w:t>
      </w:r>
    </w:p>
    <w:p w14:paraId="15143197" w14:textId="77777777" w:rsidR="00030A5B" w:rsidRDefault="00030A5B" w:rsidP="006D6BF7">
      <w:pPr>
        <w:pStyle w:val="ac"/>
        <w:ind w:firstLine="709"/>
        <w:jc w:val="right"/>
        <w:rPr>
          <w:szCs w:val="28"/>
        </w:rPr>
      </w:pPr>
    </w:p>
    <w:p w14:paraId="3AF29A18" w14:textId="77777777" w:rsidR="00030A5B" w:rsidRDefault="00030A5B" w:rsidP="006D6BF7">
      <w:pPr>
        <w:pStyle w:val="ac"/>
        <w:ind w:firstLine="709"/>
        <w:jc w:val="right"/>
        <w:rPr>
          <w:szCs w:val="28"/>
        </w:rPr>
      </w:pPr>
    </w:p>
    <w:p w14:paraId="284095A3" w14:textId="77777777" w:rsidR="00030A5B" w:rsidRDefault="00030A5B" w:rsidP="006D6BF7">
      <w:pPr>
        <w:pStyle w:val="ac"/>
        <w:ind w:firstLine="709"/>
        <w:jc w:val="right"/>
        <w:rPr>
          <w:szCs w:val="28"/>
        </w:rPr>
      </w:pPr>
    </w:p>
    <w:p w14:paraId="3B3A0B14" w14:textId="080E50DB" w:rsidR="006D6BF7" w:rsidRPr="006F4C0B" w:rsidRDefault="006D6BF7" w:rsidP="006D6BF7">
      <w:pPr>
        <w:pStyle w:val="ac"/>
        <w:ind w:firstLine="709"/>
        <w:jc w:val="right"/>
        <w:rPr>
          <w:bCs/>
          <w:iCs/>
          <w:szCs w:val="28"/>
        </w:rPr>
      </w:pPr>
      <w:r w:rsidRPr="006F4C0B">
        <w:rPr>
          <w:szCs w:val="28"/>
        </w:rPr>
        <w:t xml:space="preserve">Таблица </w:t>
      </w:r>
      <w:r w:rsidRPr="006F4C0B">
        <w:rPr>
          <w:szCs w:val="28"/>
          <w:lang w:val="kk-KZ"/>
        </w:rPr>
        <w:t>5.</w:t>
      </w:r>
      <w:r w:rsidR="00CC721D">
        <w:rPr>
          <w:szCs w:val="28"/>
          <w:lang w:val="kk-KZ"/>
        </w:rPr>
        <w:t>4</w:t>
      </w:r>
    </w:p>
    <w:tbl>
      <w:tblPr>
        <w:tblW w:w="7435" w:type="dxa"/>
        <w:jc w:val="center"/>
        <w:tblLook w:val="04A0" w:firstRow="1" w:lastRow="0" w:firstColumn="1" w:lastColumn="0" w:noHBand="0" w:noVBand="1"/>
      </w:tblPr>
      <w:tblGrid>
        <w:gridCol w:w="553"/>
        <w:gridCol w:w="4200"/>
        <w:gridCol w:w="1022"/>
        <w:gridCol w:w="1660"/>
      </w:tblGrid>
      <w:tr w:rsidR="006D6BF7" w:rsidRPr="002B441F" w14:paraId="16559485" w14:textId="77777777" w:rsidTr="006D6BF7">
        <w:trPr>
          <w:trHeight w:val="630"/>
          <w:jc w:val="center"/>
        </w:trPr>
        <w:tc>
          <w:tcPr>
            <w:tcW w:w="5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7C1ED" w14:textId="77777777" w:rsidR="006D6BF7" w:rsidRPr="002B441F" w:rsidRDefault="006D6BF7" w:rsidP="007A4316">
            <w:pPr>
              <w:jc w:val="center"/>
              <w:rPr>
                <w:b/>
                <w:bCs/>
                <w:color w:val="000000"/>
                <w:sz w:val="24"/>
                <w:szCs w:val="24"/>
              </w:rPr>
            </w:pPr>
            <w:r w:rsidRPr="002B441F">
              <w:rPr>
                <w:b/>
                <w:bCs/>
                <w:color w:val="000000"/>
                <w:sz w:val="24"/>
                <w:szCs w:val="24"/>
              </w:rPr>
              <w:lastRenderedPageBreak/>
              <w:t xml:space="preserve">№ </w:t>
            </w:r>
            <w:proofErr w:type="spellStart"/>
            <w:proofErr w:type="gramStart"/>
            <w:r w:rsidRPr="002B441F">
              <w:rPr>
                <w:b/>
                <w:bCs/>
                <w:color w:val="000000"/>
                <w:sz w:val="24"/>
                <w:szCs w:val="24"/>
              </w:rPr>
              <w:t>п.п</w:t>
            </w:r>
            <w:proofErr w:type="spellEnd"/>
            <w:proofErr w:type="gramEnd"/>
          </w:p>
        </w:tc>
        <w:tc>
          <w:tcPr>
            <w:tcW w:w="4200" w:type="dxa"/>
            <w:tcBorders>
              <w:top w:val="single" w:sz="4" w:space="0" w:color="auto"/>
              <w:left w:val="nil"/>
              <w:bottom w:val="single" w:sz="4" w:space="0" w:color="auto"/>
              <w:right w:val="single" w:sz="4" w:space="0" w:color="auto"/>
            </w:tcBorders>
            <w:shd w:val="clear" w:color="auto" w:fill="auto"/>
            <w:noWrap/>
            <w:vAlign w:val="center"/>
            <w:hideMark/>
          </w:tcPr>
          <w:p w14:paraId="56677BC3" w14:textId="77777777" w:rsidR="006D6BF7" w:rsidRPr="002B441F" w:rsidRDefault="006D6BF7" w:rsidP="007A4316">
            <w:pPr>
              <w:rPr>
                <w:b/>
                <w:bCs/>
                <w:color w:val="000000"/>
                <w:sz w:val="24"/>
                <w:szCs w:val="24"/>
              </w:rPr>
            </w:pPr>
            <w:r w:rsidRPr="002B441F">
              <w:rPr>
                <w:b/>
                <w:bCs/>
                <w:color w:val="000000"/>
                <w:sz w:val="24"/>
                <w:szCs w:val="24"/>
              </w:rPr>
              <w:t>Наименование работ</w:t>
            </w:r>
          </w:p>
        </w:tc>
        <w:tc>
          <w:tcPr>
            <w:tcW w:w="1022" w:type="dxa"/>
            <w:tcBorders>
              <w:top w:val="single" w:sz="4" w:space="0" w:color="auto"/>
              <w:left w:val="nil"/>
              <w:bottom w:val="single" w:sz="4" w:space="0" w:color="auto"/>
              <w:right w:val="single" w:sz="4" w:space="0" w:color="auto"/>
            </w:tcBorders>
            <w:shd w:val="clear" w:color="auto" w:fill="auto"/>
            <w:noWrap/>
            <w:vAlign w:val="center"/>
            <w:hideMark/>
          </w:tcPr>
          <w:p w14:paraId="5B03B96F" w14:textId="77777777" w:rsidR="006D6BF7" w:rsidRPr="002B441F" w:rsidRDefault="006D6BF7" w:rsidP="007A4316">
            <w:pPr>
              <w:rPr>
                <w:b/>
                <w:bCs/>
                <w:color w:val="000000"/>
                <w:sz w:val="24"/>
                <w:szCs w:val="24"/>
              </w:rPr>
            </w:pPr>
            <w:proofErr w:type="spellStart"/>
            <w:r w:rsidRPr="002B441F">
              <w:rPr>
                <w:b/>
                <w:bCs/>
                <w:color w:val="000000"/>
                <w:sz w:val="24"/>
                <w:szCs w:val="24"/>
              </w:rPr>
              <w:t>Ед.изм</w:t>
            </w:r>
            <w:proofErr w:type="spellEnd"/>
            <w:r w:rsidRPr="002B441F">
              <w:rPr>
                <w:b/>
                <w:bCs/>
                <w:color w:val="000000"/>
                <w:sz w:val="24"/>
                <w:szCs w:val="24"/>
              </w:rPr>
              <w:t>.</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38EDD01C" w14:textId="77777777" w:rsidR="006D6BF7" w:rsidRPr="002B441F" w:rsidRDefault="006D6BF7" w:rsidP="007A4316">
            <w:pPr>
              <w:rPr>
                <w:b/>
                <w:bCs/>
                <w:color w:val="000000"/>
                <w:sz w:val="24"/>
                <w:szCs w:val="24"/>
              </w:rPr>
            </w:pPr>
            <w:r w:rsidRPr="002B441F">
              <w:rPr>
                <w:b/>
                <w:bCs/>
                <w:color w:val="000000"/>
                <w:sz w:val="24"/>
                <w:szCs w:val="24"/>
              </w:rPr>
              <w:t>Объем (количество)</w:t>
            </w:r>
          </w:p>
        </w:tc>
      </w:tr>
      <w:tr w:rsidR="006D6BF7" w:rsidRPr="002B441F" w14:paraId="74F5E529" w14:textId="77777777" w:rsidTr="006D6BF7">
        <w:trPr>
          <w:trHeight w:val="315"/>
          <w:jc w:val="center"/>
        </w:trPr>
        <w:tc>
          <w:tcPr>
            <w:tcW w:w="743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F7DB1" w14:textId="77777777" w:rsidR="006D6BF7" w:rsidRPr="002B441F" w:rsidRDefault="006D6BF7" w:rsidP="007A4316">
            <w:pPr>
              <w:jc w:val="center"/>
              <w:rPr>
                <w:color w:val="000000"/>
                <w:sz w:val="24"/>
                <w:szCs w:val="24"/>
              </w:rPr>
            </w:pPr>
            <w:r w:rsidRPr="002B441F">
              <w:rPr>
                <w:color w:val="000000"/>
                <w:sz w:val="24"/>
                <w:szCs w:val="24"/>
              </w:rPr>
              <w:t>Полевые работы</w:t>
            </w:r>
          </w:p>
        </w:tc>
      </w:tr>
      <w:tr w:rsidR="006D6BF7" w:rsidRPr="002B441F" w14:paraId="4E688D60" w14:textId="77777777" w:rsidTr="006D6BF7">
        <w:trPr>
          <w:trHeight w:val="315"/>
          <w:jc w:val="center"/>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14:paraId="18654B76" w14:textId="77777777" w:rsidR="006D6BF7" w:rsidRPr="002B441F" w:rsidRDefault="006D6BF7" w:rsidP="006D6BF7">
            <w:pPr>
              <w:jc w:val="center"/>
              <w:rPr>
                <w:color w:val="000000"/>
                <w:sz w:val="24"/>
                <w:szCs w:val="24"/>
              </w:rPr>
            </w:pPr>
            <w:r>
              <w:rPr>
                <w:color w:val="000000"/>
                <w:sz w:val="24"/>
                <w:szCs w:val="24"/>
              </w:rPr>
              <w:t>1</w:t>
            </w:r>
          </w:p>
        </w:tc>
        <w:tc>
          <w:tcPr>
            <w:tcW w:w="4200" w:type="dxa"/>
            <w:tcBorders>
              <w:top w:val="nil"/>
              <w:left w:val="nil"/>
              <w:bottom w:val="single" w:sz="4" w:space="0" w:color="auto"/>
              <w:right w:val="single" w:sz="4" w:space="0" w:color="auto"/>
            </w:tcBorders>
            <w:shd w:val="clear" w:color="auto" w:fill="auto"/>
            <w:noWrap/>
            <w:vAlign w:val="bottom"/>
            <w:hideMark/>
          </w:tcPr>
          <w:p w14:paraId="010CA132" w14:textId="77777777" w:rsidR="006D6BF7" w:rsidRPr="002B441F" w:rsidRDefault="006D6BF7" w:rsidP="006D6BF7">
            <w:pPr>
              <w:rPr>
                <w:color w:val="000000"/>
                <w:sz w:val="24"/>
                <w:szCs w:val="24"/>
              </w:rPr>
            </w:pPr>
            <w:r w:rsidRPr="006D6BF7">
              <w:rPr>
                <w:color w:val="000000"/>
                <w:sz w:val="24"/>
                <w:szCs w:val="24"/>
              </w:rPr>
              <w:t>Топографо-геодезические работы</w:t>
            </w:r>
          </w:p>
        </w:tc>
        <w:tc>
          <w:tcPr>
            <w:tcW w:w="1022" w:type="dxa"/>
            <w:tcBorders>
              <w:top w:val="nil"/>
              <w:left w:val="nil"/>
              <w:bottom w:val="nil"/>
              <w:right w:val="nil"/>
            </w:tcBorders>
            <w:shd w:val="clear" w:color="auto" w:fill="auto"/>
            <w:noWrap/>
            <w:vAlign w:val="bottom"/>
            <w:hideMark/>
          </w:tcPr>
          <w:p w14:paraId="5C90BEE6" w14:textId="77777777" w:rsidR="006D6BF7" w:rsidRPr="002B441F" w:rsidRDefault="006D6BF7" w:rsidP="006D6BF7">
            <w:pPr>
              <w:rPr>
                <w:color w:val="000000"/>
                <w:sz w:val="24"/>
                <w:szCs w:val="24"/>
              </w:rPr>
            </w:pPr>
            <w:r w:rsidRPr="002B441F">
              <w:rPr>
                <w:color w:val="000000"/>
                <w:sz w:val="24"/>
                <w:szCs w:val="24"/>
              </w:rPr>
              <w:t>га</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14:paraId="37F85F30" w14:textId="31F4D4E1" w:rsidR="006D6BF7" w:rsidRPr="002B441F" w:rsidRDefault="002F47C7" w:rsidP="00933EE3">
            <w:pPr>
              <w:jc w:val="center"/>
              <w:rPr>
                <w:color w:val="000000"/>
                <w:sz w:val="24"/>
                <w:szCs w:val="24"/>
              </w:rPr>
            </w:pPr>
            <w:r>
              <w:rPr>
                <w:color w:val="000000"/>
                <w:sz w:val="24"/>
                <w:szCs w:val="24"/>
              </w:rPr>
              <w:t>864</w:t>
            </w:r>
          </w:p>
        </w:tc>
      </w:tr>
      <w:tr w:rsidR="006D6BF7" w:rsidRPr="002B441F" w14:paraId="30290B6B" w14:textId="77777777" w:rsidTr="006D6BF7">
        <w:trPr>
          <w:trHeight w:val="315"/>
          <w:jc w:val="center"/>
        </w:trPr>
        <w:tc>
          <w:tcPr>
            <w:tcW w:w="553" w:type="dxa"/>
            <w:tcBorders>
              <w:top w:val="nil"/>
              <w:left w:val="single" w:sz="4" w:space="0" w:color="auto"/>
              <w:bottom w:val="single" w:sz="4" w:space="0" w:color="auto"/>
              <w:right w:val="single" w:sz="4" w:space="0" w:color="auto"/>
            </w:tcBorders>
            <w:shd w:val="clear" w:color="auto" w:fill="auto"/>
            <w:noWrap/>
            <w:vAlign w:val="bottom"/>
          </w:tcPr>
          <w:p w14:paraId="735A88EB" w14:textId="77777777" w:rsidR="006D6BF7" w:rsidRPr="002B441F" w:rsidRDefault="006D6BF7" w:rsidP="006D6BF7">
            <w:pPr>
              <w:jc w:val="center"/>
              <w:rPr>
                <w:color w:val="000000"/>
                <w:sz w:val="24"/>
                <w:szCs w:val="24"/>
              </w:rPr>
            </w:pPr>
            <w:r>
              <w:rPr>
                <w:color w:val="000000"/>
                <w:sz w:val="24"/>
                <w:szCs w:val="24"/>
              </w:rPr>
              <w:t>4</w:t>
            </w:r>
          </w:p>
        </w:tc>
        <w:tc>
          <w:tcPr>
            <w:tcW w:w="4200" w:type="dxa"/>
            <w:tcBorders>
              <w:top w:val="nil"/>
              <w:left w:val="nil"/>
              <w:bottom w:val="single" w:sz="4" w:space="0" w:color="auto"/>
              <w:right w:val="single" w:sz="4" w:space="0" w:color="auto"/>
            </w:tcBorders>
            <w:shd w:val="clear" w:color="auto" w:fill="auto"/>
            <w:noWrap/>
            <w:vAlign w:val="bottom"/>
          </w:tcPr>
          <w:p w14:paraId="7343820D" w14:textId="5A3C8F1F" w:rsidR="006D6BF7" w:rsidRPr="006D6BF7" w:rsidRDefault="006D6BF7" w:rsidP="006D6BF7">
            <w:pPr>
              <w:rPr>
                <w:color w:val="000000"/>
                <w:sz w:val="24"/>
                <w:szCs w:val="24"/>
              </w:rPr>
            </w:pPr>
            <w:r w:rsidRPr="006D6BF7">
              <w:rPr>
                <w:color w:val="000000"/>
                <w:sz w:val="24"/>
                <w:szCs w:val="24"/>
              </w:rPr>
              <w:t xml:space="preserve">Проходка </w:t>
            </w:r>
            <w:r w:rsidR="008F643B">
              <w:rPr>
                <w:color w:val="000000"/>
                <w:sz w:val="24"/>
                <w:szCs w:val="24"/>
              </w:rPr>
              <w:t>шурф</w:t>
            </w:r>
            <w:r w:rsidR="00264CE0">
              <w:rPr>
                <w:color w:val="000000"/>
                <w:sz w:val="24"/>
                <w:szCs w:val="24"/>
              </w:rPr>
              <w:t>ов</w:t>
            </w:r>
            <w:r w:rsidRPr="006D6BF7">
              <w:rPr>
                <w:color w:val="000000"/>
                <w:sz w:val="24"/>
                <w:szCs w:val="24"/>
              </w:rPr>
              <w:t xml:space="preserve"> </w:t>
            </w:r>
            <w:proofErr w:type="spellStart"/>
            <w:r w:rsidRPr="006D6BF7">
              <w:rPr>
                <w:color w:val="000000"/>
                <w:sz w:val="24"/>
                <w:szCs w:val="24"/>
              </w:rPr>
              <w:t>мехспособом</w:t>
            </w:r>
            <w:proofErr w:type="spellEnd"/>
          </w:p>
        </w:tc>
        <w:tc>
          <w:tcPr>
            <w:tcW w:w="1022" w:type="dxa"/>
            <w:tcBorders>
              <w:top w:val="single" w:sz="4" w:space="0" w:color="auto"/>
              <w:left w:val="nil"/>
              <w:bottom w:val="single" w:sz="4" w:space="0" w:color="auto"/>
              <w:right w:val="single" w:sz="4" w:space="0" w:color="auto"/>
            </w:tcBorders>
            <w:shd w:val="clear" w:color="auto" w:fill="auto"/>
            <w:noWrap/>
            <w:vAlign w:val="bottom"/>
          </w:tcPr>
          <w:p w14:paraId="7FE10F1A" w14:textId="77777777" w:rsidR="006D6BF7" w:rsidRPr="002B441F" w:rsidRDefault="006D6BF7" w:rsidP="006D6BF7">
            <w:pPr>
              <w:rPr>
                <w:color w:val="000000"/>
                <w:sz w:val="24"/>
                <w:szCs w:val="24"/>
              </w:rPr>
            </w:pPr>
            <w:proofErr w:type="spellStart"/>
            <w:proofErr w:type="gramStart"/>
            <w:r>
              <w:rPr>
                <w:color w:val="000000"/>
                <w:sz w:val="24"/>
                <w:szCs w:val="24"/>
              </w:rPr>
              <w:t>куб.м</w:t>
            </w:r>
            <w:proofErr w:type="spellEnd"/>
            <w:proofErr w:type="gramEnd"/>
          </w:p>
        </w:tc>
        <w:tc>
          <w:tcPr>
            <w:tcW w:w="1660" w:type="dxa"/>
            <w:tcBorders>
              <w:top w:val="nil"/>
              <w:left w:val="nil"/>
              <w:bottom w:val="single" w:sz="4" w:space="0" w:color="auto"/>
              <w:right w:val="single" w:sz="4" w:space="0" w:color="auto"/>
            </w:tcBorders>
            <w:shd w:val="clear" w:color="auto" w:fill="auto"/>
            <w:noWrap/>
            <w:vAlign w:val="bottom"/>
          </w:tcPr>
          <w:p w14:paraId="780D4550" w14:textId="3A181DD1" w:rsidR="006D6BF7" w:rsidRDefault="005C3608" w:rsidP="006D6BF7">
            <w:pPr>
              <w:jc w:val="center"/>
              <w:rPr>
                <w:color w:val="000000"/>
                <w:sz w:val="24"/>
                <w:szCs w:val="24"/>
              </w:rPr>
            </w:pPr>
            <w:r>
              <w:rPr>
                <w:color w:val="000000"/>
                <w:sz w:val="24"/>
                <w:szCs w:val="24"/>
              </w:rPr>
              <w:t>630</w:t>
            </w:r>
          </w:p>
        </w:tc>
      </w:tr>
      <w:tr w:rsidR="006D6BF7" w:rsidRPr="002B441F" w14:paraId="7CA146F7" w14:textId="77777777" w:rsidTr="006D6BF7">
        <w:trPr>
          <w:trHeight w:val="315"/>
          <w:jc w:val="center"/>
        </w:trPr>
        <w:tc>
          <w:tcPr>
            <w:tcW w:w="553" w:type="dxa"/>
            <w:tcBorders>
              <w:top w:val="nil"/>
              <w:left w:val="single" w:sz="4" w:space="0" w:color="auto"/>
              <w:bottom w:val="single" w:sz="4" w:space="0" w:color="auto"/>
              <w:right w:val="single" w:sz="4" w:space="0" w:color="auto"/>
            </w:tcBorders>
            <w:shd w:val="clear" w:color="auto" w:fill="auto"/>
            <w:noWrap/>
            <w:vAlign w:val="bottom"/>
          </w:tcPr>
          <w:p w14:paraId="581269EC" w14:textId="77777777" w:rsidR="006D6BF7" w:rsidRDefault="006D6BF7" w:rsidP="006D6BF7">
            <w:pPr>
              <w:jc w:val="center"/>
              <w:rPr>
                <w:color w:val="000000"/>
                <w:sz w:val="24"/>
                <w:szCs w:val="24"/>
              </w:rPr>
            </w:pPr>
            <w:r>
              <w:rPr>
                <w:color w:val="000000"/>
                <w:sz w:val="24"/>
                <w:szCs w:val="24"/>
              </w:rPr>
              <w:t>6</w:t>
            </w:r>
          </w:p>
        </w:tc>
        <w:tc>
          <w:tcPr>
            <w:tcW w:w="4200" w:type="dxa"/>
            <w:tcBorders>
              <w:top w:val="nil"/>
              <w:left w:val="nil"/>
              <w:bottom w:val="single" w:sz="4" w:space="0" w:color="auto"/>
              <w:right w:val="single" w:sz="4" w:space="0" w:color="auto"/>
            </w:tcBorders>
            <w:shd w:val="clear" w:color="auto" w:fill="auto"/>
            <w:noWrap/>
            <w:vAlign w:val="bottom"/>
          </w:tcPr>
          <w:p w14:paraId="55766A0F" w14:textId="6E863FD0" w:rsidR="006D6BF7" w:rsidRPr="006D6BF7" w:rsidRDefault="006D6BF7" w:rsidP="006D6BF7">
            <w:pPr>
              <w:rPr>
                <w:color w:val="000000"/>
                <w:sz w:val="24"/>
                <w:szCs w:val="24"/>
              </w:rPr>
            </w:pPr>
            <w:r>
              <w:rPr>
                <w:color w:val="000000"/>
                <w:sz w:val="24"/>
                <w:szCs w:val="24"/>
              </w:rPr>
              <w:t xml:space="preserve">Геологическое сопровождение </w:t>
            </w:r>
            <w:r w:rsidR="005C3608">
              <w:rPr>
                <w:color w:val="000000"/>
                <w:sz w:val="24"/>
                <w:szCs w:val="24"/>
              </w:rPr>
              <w:t>ш</w:t>
            </w:r>
            <w:r w:rsidR="008F643B">
              <w:rPr>
                <w:color w:val="000000"/>
                <w:sz w:val="24"/>
                <w:szCs w:val="24"/>
              </w:rPr>
              <w:t>урф</w:t>
            </w:r>
            <w:r w:rsidR="005C3608">
              <w:rPr>
                <w:color w:val="000000"/>
                <w:sz w:val="24"/>
                <w:szCs w:val="24"/>
              </w:rPr>
              <w:t>ов</w:t>
            </w:r>
          </w:p>
        </w:tc>
        <w:tc>
          <w:tcPr>
            <w:tcW w:w="1022" w:type="dxa"/>
            <w:tcBorders>
              <w:top w:val="single" w:sz="4" w:space="0" w:color="auto"/>
              <w:left w:val="nil"/>
              <w:bottom w:val="single" w:sz="4" w:space="0" w:color="auto"/>
              <w:right w:val="single" w:sz="4" w:space="0" w:color="auto"/>
            </w:tcBorders>
            <w:shd w:val="clear" w:color="auto" w:fill="auto"/>
            <w:noWrap/>
            <w:vAlign w:val="bottom"/>
          </w:tcPr>
          <w:p w14:paraId="3ACFADCC" w14:textId="77777777" w:rsidR="006D6BF7" w:rsidRPr="002B441F" w:rsidRDefault="006D6BF7" w:rsidP="006D6BF7">
            <w:pPr>
              <w:rPr>
                <w:color w:val="000000"/>
                <w:sz w:val="24"/>
                <w:szCs w:val="24"/>
              </w:rPr>
            </w:pPr>
            <w:proofErr w:type="spellStart"/>
            <w:proofErr w:type="gramStart"/>
            <w:r>
              <w:rPr>
                <w:color w:val="000000"/>
                <w:sz w:val="24"/>
                <w:szCs w:val="24"/>
              </w:rPr>
              <w:t>пог.м</w:t>
            </w:r>
            <w:proofErr w:type="spellEnd"/>
            <w:proofErr w:type="gramEnd"/>
          </w:p>
        </w:tc>
        <w:tc>
          <w:tcPr>
            <w:tcW w:w="1660" w:type="dxa"/>
            <w:tcBorders>
              <w:top w:val="nil"/>
              <w:left w:val="nil"/>
              <w:bottom w:val="single" w:sz="4" w:space="0" w:color="auto"/>
              <w:right w:val="single" w:sz="4" w:space="0" w:color="auto"/>
            </w:tcBorders>
            <w:shd w:val="clear" w:color="auto" w:fill="auto"/>
            <w:noWrap/>
            <w:vAlign w:val="bottom"/>
          </w:tcPr>
          <w:p w14:paraId="4C4B379C" w14:textId="1D39F065" w:rsidR="006D6BF7" w:rsidRDefault="005C3608" w:rsidP="006D6BF7">
            <w:pPr>
              <w:jc w:val="center"/>
              <w:rPr>
                <w:color w:val="000000"/>
                <w:sz w:val="24"/>
                <w:szCs w:val="24"/>
              </w:rPr>
            </w:pPr>
            <w:r>
              <w:rPr>
                <w:color w:val="000000"/>
                <w:sz w:val="24"/>
                <w:szCs w:val="24"/>
              </w:rPr>
              <w:t>630</w:t>
            </w:r>
          </w:p>
        </w:tc>
      </w:tr>
      <w:tr w:rsidR="006D6BF7" w:rsidRPr="002B441F" w14:paraId="2C4FE8C3" w14:textId="77777777" w:rsidTr="006D6BF7">
        <w:trPr>
          <w:trHeight w:val="315"/>
          <w:jc w:val="center"/>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14:paraId="522C7621" w14:textId="77777777" w:rsidR="006D6BF7" w:rsidRPr="002B441F" w:rsidRDefault="006D6BF7" w:rsidP="006D6BF7">
            <w:pPr>
              <w:jc w:val="center"/>
              <w:rPr>
                <w:color w:val="000000"/>
                <w:sz w:val="24"/>
                <w:szCs w:val="24"/>
              </w:rPr>
            </w:pPr>
            <w:r>
              <w:rPr>
                <w:color w:val="000000"/>
                <w:sz w:val="24"/>
                <w:szCs w:val="24"/>
              </w:rPr>
              <w:t>7</w:t>
            </w:r>
          </w:p>
        </w:tc>
        <w:tc>
          <w:tcPr>
            <w:tcW w:w="4200" w:type="dxa"/>
            <w:tcBorders>
              <w:top w:val="nil"/>
              <w:left w:val="nil"/>
              <w:bottom w:val="single" w:sz="4" w:space="0" w:color="auto"/>
              <w:right w:val="single" w:sz="4" w:space="0" w:color="auto"/>
            </w:tcBorders>
            <w:shd w:val="clear" w:color="auto" w:fill="auto"/>
            <w:noWrap/>
            <w:vAlign w:val="bottom"/>
            <w:hideMark/>
          </w:tcPr>
          <w:p w14:paraId="0EBCA855" w14:textId="569DC7A4" w:rsidR="006D6BF7" w:rsidRPr="002B441F" w:rsidRDefault="00264CE0" w:rsidP="006D6BF7">
            <w:pPr>
              <w:rPr>
                <w:color w:val="000000"/>
                <w:sz w:val="24"/>
                <w:szCs w:val="24"/>
              </w:rPr>
            </w:pPr>
            <w:r>
              <w:rPr>
                <w:color w:val="000000"/>
                <w:sz w:val="24"/>
                <w:szCs w:val="24"/>
              </w:rPr>
              <w:t>Ударно-канатное</w:t>
            </w:r>
            <w:r w:rsidR="006D6BF7" w:rsidRPr="006D6BF7">
              <w:rPr>
                <w:color w:val="000000"/>
                <w:sz w:val="24"/>
                <w:szCs w:val="24"/>
              </w:rPr>
              <w:t xml:space="preserve"> б</w:t>
            </w:r>
            <w:r w:rsidR="00A567E1">
              <w:rPr>
                <w:color w:val="000000"/>
                <w:sz w:val="24"/>
                <w:szCs w:val="24"/>
              </w:rPr>
              <w:t>урение</w:t>
            </w:r>
            <w:r w:rsidR="006D6BF7" w:rsidRPr="006D6BF7">
              <w:rPr>
                <w:color w:val="000000"/>
                <w:sz w:val="24"/>
                <w:szCs w:val="24"/>
              </w:rPr>
              <w:t xml:space="preserve"> скважин</w:t>
            </w:r>
          </w:p>
        </w:tc>
        <w:tc>
          <w:tcPr>
            <w:tcW w:w="1022" w:type="dxa"/>
            <w:tcBorders>
              <w:top w:val="single" w:sz="4" w:space="0" w:color="auto"/>
              <w:left w:val="nil"/>
              <w:bottom w:val="single" w:sz="4" w:space="0" w:color="auto"/>
              <w:right w:val="single" w:sz="4" w:space="0" w:color="auto"/>
            </w:tcBorders>
            <w:shd w:val="clear" w:color="auto" w:fill="auto"/>
            <w:noWrap/>
            <w:vAlign w:val="bottom"/>
            <w:hideMark/>
          </w:tcPr>
          <w:p w14:paraId="76927E45" w14:textId="77777777" w:rsidR="006D6BF7" w:rsidRPr="002B441F" w:rsidRDefault="006D6BF7" w:rsidP="006D6BF7">
            <w:pPr>
              <w:rPr>
                <w:color w:val="000000"/>
                <w:sz w:val="24"/>
                <w:szCs w:val="24"/>
              </w:rPr>
            </w:pPr>
            <w:proofErr w:type="spellStart"/>
            <w:proofErr w:type="gramStart"/>
            <w:r w:rsidRPr="002B441F">
              <w:rPr>
                <w:color w:val="000000"/>
                <w:sz w:val="24"/>
                <w:szCs w:val="24"/>
              </w:rPr>
              <w:t>пог.м</w:t>
            </w:r>
            <w:proofErr w:type="spellEnd"/>
            <w:proofErr w:type="gramEnd"/>
          </w:p>
        </w:tc>
        <w:tc>
          <w:tcPr>
            <w:tcW w:w="1660" w:type="dxa"/>
            <w:tcBorders>
              <w:top w:val="nil"/>
              <w:left w:val="nil"/>
              <w:bottom w:val="single" w:sz="4" w:space="0" w:color="auto"/>
              <w:right w:val="single" w:sz="4" w:space="0" w:color="auto"/>
            </w:tcBorders>
            <w:shd w:val="clear" w:color="auto" w:fill="auto"/>
            <w:noWrap/>
            <w:vAlign w:val="bottom"/>
            <w:hideMark/>
          </w:tcPr>
          <w:p w14:paraId="6D032283" w14:textId="18C6854E" w:rsidR="006D6BF7" w:rsidRPr="002B441F" w:rsidRDefault="005C3608" w:rsidP="006D6BF7">
            <w:pPr>
              <w:jc w:val="center"/>
              <w:rPr>
                <w:color w:val="000000"/>
                <w:sz w:val="24"/>
                <w:szCs w:val="24"/>
              </w:rPr>
            </w:pPr>
            <w:r>
              <w:rPr>
                <w:color w:val="000000"/>
                <w:sz w:val="24"/>
                <w:szCs w:val="24"/>
              </w:rPr>
              <w:t>1120</w:t>
            </w:r>
          </w:p>
        </w:tc>
      </w:tr>
      <w:tr w:rsidR="006D6BF7" w:rsidRPr="002B441F" w14:paraId="39FA0849" w14:textId="77777777" w:rsidTr="006D6BF7">
        <w:trPr>
          <w:trHeight w:val="315"/>
          <w:jc w:val="center"/>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14:paraId="3A7E2ABF" w14:textId="77777777" w:rsidR="006D6BF7" w:rsidRPr="002B441F" w:rsidRDefault="006D6BF7" w:rsidP="006D6BF7">
            <w:pPr>
              <w:jc w:val="center"/>
              <w:rPr>
                <w:color w:val="000000"/>
                <w:sz w:val="24"/>
                <w:szCs w:val="24"/>
              </w:rPr>
            </w:pPr>
            <w:r>
              <w:rPr>
                <w:color w:val="000000"/>
                <w:sz w:val="24"/>
                <w:szCs w:val="24"/>
              </w:rPr>
              <w:t>9</w:t>
            </w:r>
          </w:p>
        </w:tc>
        <w:tc>
          <w:tcPr>
            <w:tcW w:w="4200" w:type="dxa"/>
            <w:tcBorders>
              <w:top w:val="nil"/>
              <w:left w:val="nil"/>
              <w:bottom w:val="single" w:sz="4" w:space="0" w:color="auto"/>
              <w:right w:val="single" w:sz="4" w:space="0" w:color="auto"/>
            </w:tcBorders>
            <w:shd w:val="clear" w:color="auto" w:fill="auto"/>
            <w:noWrap/>
            <w:vAlign w:val="bottom"/>
            <w:hideMark/>
          </w:tcPr>
          <w:p w14:paraId="153AA7C0" w14:textId="77777777" w:rsidR="006D6BF7" w:rsidRPr="002B441F" w:rsidRDefault="006D6BF7" w:rsidP="006D6BF7">
            <w:pPr>
              <w:rPr>
                <w:color w:val="000000"/>
                <w:sz w:val="24"/>
                <w:szCs w:val="24"/>
              </w:rPr>
            </w:pPr>
            <w:r w:rsidRPr="002B441F">
              <w:rPr>
                <w:color w:val="000000"/>
                <w:sz w:val="24"/>
                <w:szCs w:val="24"/>
              </w:rPr>
              <w:t>Геологическое сопровождение бурения</w:t>
            </w:r>
          </w:p>
        </w:tc>
        <w:tc>
          <w:tcPr>
            <w:tcW w:w="1022" w:type="dxa"/>
            <w:tcBorders>
              <w:top w:val="nil"/>
              <w:left w:val="nil"/>
              <w:bottom w:val="single" w:sz="4" w:space="0" w:color="auto"/>
              <w:right w:val="single" w:sz="4" w:space="0" w:color="auto"/>
            </w:tcBorders>
            <w:shd w:val="clear" w:color="auto" w:fill="auto"/>
            <w:noWrap/>
            <w:vAlign w:val="bottom"/>
            <w:hideMark/>
          </w:tcPr>
          <w:p w14:paraId="06421ED6" w14:textId="77777777" w:rsidR="006D6BF7" w:rsidRPr="002B441F" w:rsidRDefault="006D6BF7" w:rsidP="006D6BF7">
            <w:pPr>
              <w:rPr>
                <w:color w:val="000000"/>
                <w:sz w:val="24"/>
                <w:szCs w:val="24"/>
              </w:rPr>
            </w:pPr>
            <w:proofErr w:type="spellStart"/>
            <w:proofErr w:type="gramStart"/>
            <w:r w:rsidRPr="002B441F">
              <w:rPr>
                <w:color w:val="000000"/>
                <w:sz w:val="24"/>
                <w:szCs w:val="24"/>
              </w:rPr>
              <w:t>пог.м</w:t>
            </w:r>
            <w:proofErr w:type="spellEnd"/>
            <w:proofErr w:type="gramEnd"/>
          </w:p>
        </w:tc>
        <w:tc>
          <w:tcPr>
            <w:tcW w:w="1660" w:type="dxa"/>
            <w:tcBorders>
              <w:top w:val="nil"/>
              <w:left w:val="nil"/>
              <w:bottom w:val="single" w:sz="4" w:space="0" w:color="auto"/>
              <w:right w:val="single" w:sz="4" w:space="0" w:color="auto"/>
            </w:tcBorders>
            <w:shd w:val="clear" w:color="auto" w:fill="auto"/>
            <w:noWrap/>
            <w:vAlign w:val="bottom"/>
            <w:hideMark/>
          </w:tcPr>
          <w:p w14:paraId="31A5A00E" w14:textId="2BA5A8A1" w:rsidR="006D6BF7" w:rsidRPr="002B441F" w:rsidRDefault="005C3608" w:rsidP="006D6BF7">
            <w:pPr>
              <w:jc w:val="center"/>
              <w:rPr>
                <w:color w:val="000000"/>
                <w:sz w:val="24"/>
                <w:szCs w:val="24"/>
              </w:rPr>
            </w:pPr>
            <w:r>
              <w:rPr>
                <w:color w:val="000000"/>
                <w:sz w:val="24"/>
                <w:szCs w:val="24"/>
              </w:rPr>
              <w:t>1120</w:t>
            </w:r>
          </w:p>
        </w:tc>
      </w:tr>
      <w:tr w:rsidR="006D6BF7" w:rsidRPr="002B441F" w14:paraId="0FEAA57C" w14:textId="77777777" w:rsidTr="006D6BF7">
        <w:trPr>
          <w:trHeight w:val="315"/>
          <w:jc w:val="center"/>
        </w:trPr>
        <w:tc>
          <w:tcPr>
            <w:tcW w:w="743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CB222" w14:textId="77777777" w:rsidR="006D6BF7" w:rsidRPr="002B441F" w:rsidRDefault="006D6BF7" w:rsidP="006D6BF7">
            <w:pPr>
              <w:jc w:val="center"/>
              <w:rPr>
                <w:color w:val="000000"/>
                <w:sz w:val="24"/>
                <w:szCs w:val="24"/>
              </w:rPr>
            </w:pPr>
            <w:r w:rsidRPr="002B441F">
              <w:rPr>
                <w:color w:val="000000"/>
                <w:sz w:val="24"/>
                <w:szCs w:val="24"/>
              </w:rPr>
              <w:t>Опробование</w:t>
            </w:r>
          </w:p>
        </w:tc>
      </w:tr>
      <w:tr w:rsidR="006D6BF7" w:rsidRPr="002B441F" w14:paraId="6458A96F" w14:textId="77777777" w:rsidTr="006D6BF7">
        <w:trPr>
          <w:trHeight w:val="315"/>
          <w:jc w:val="center"/>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14:paraId="28262C56" w14:textId="77777777" w:rsidR="006D6BF7" w:rsidRPr="002B441F" w:rsidRDefault="006D6BF7" w:rsidP="006D6BF7">
            <w:pPr>
              <w:jc w:val="center"/>
              <w:rPr>
                <w:color w:val="000000"/>
                <w:sz w:val="24"/>
                <w:szCs w:val="24"/>
              </w:rPr>
            </w:pPr>
            <w:r w:rsidRPr="002B441F">
              <w:rPr>
                <w:color w:val="000000"/>
                <w:sz w:val="24"/>
                <w:szCs w:val="24"/>
              </w:rPr>
              <w:t>8</w:t>
            </w:r>
          </w:p>
        </w:tc>
        <w:tc>
          <w:tcPr>
            <w:tcW w:w="4200" w:type="dxa"/>
            <w:tcBorders>
              <w:top w:val="nil"/>
              <w:left w:val="nil"/>
              <w:bottom w:val="single" w:sz="4" w:space="0" w:color="auto"/>
              <w:right w:val="single" w:sz="4" w:space="0" w:color="auto"/>
            </w:tcBorders>
            <w:shd w:val="clear" w:color="auto" w:fill="auto"/>
            <w:noWrap/>
            <w:vAlign w:val="bottom"/>
            <w:hideMark/>
          </w:tcPr>
          <w:p w14:paraId="5B7F9EA1" w14:textId="25E4C4B4" w:rsidR="006D6BF7" w:rsidRPr="002B441F" w:rsidRDefault="00264CE0" w:rsidP="006D6BF7">
            <w:pPr>
              <w:rPr>
                <w:color w:val="000000"/>
                <w:sz w:val="24"/>
                <w:szCs w:val="24"/>
              </w:rPr>
            </w:pPr>
            <w:proofErr w:type="spellStart"/>
            <w:r>
              <w:rPr>
                <w:color w:val="000000"/>
                <w:sz w:val="24"/>
                <w:szCs w:val="24"/>
              </w:rPr>
              <w:t>Ш</w:t>
            </w:r>
            <w:r w:rsidR="008F643B">
              <w:rPr>
                <w:color w:val="000000"/>
                <w:sz w:val="24"/>
                <w:szCs w:val="24"/>
              </w:rPr>
              <w:t>урфн</w:t>
            </w:r>
            <w:r>
              <w:rPr>
                <w:color w:val="000000"/>
                <w:sz w:val="24"/>
                <w:szCs w:val="24"/>
              </w:rPr>
              <w:t>ое</w:t>
            </w:r>
            <w:proofErr w:type="spellEnd"/>
            <w:r>
              <w:rPr>
                <w:color w:val="000000"/>
                <w:sz w:val="24"/>
                <w:szCs w:val="24"/>
              </w:rPr>
              <w:t xml:space="preserve"> опробование</w:t>
            </w:r>
          </w:p>
        </w:tc>
        <w:tc>
          <w:tcPr>
            <w:tcW w:w="1022" w:type="dxa"/>
            <w:tcBorders>
              <w:top w:val="nil"/>
              <w:left w:val="nil"/>
              <w:bottom w:val="single" w:sz="4" w:space="0" w:color="auto"/>
              <w:right w:val="single" w:sz="4" w:space="0" w:color="auto"/>
            </w:tcBorders>
            <w:shd w:val="clear" w:color="auto" w:fill="auto"/>
            <w:noWrap/>
            <w:vAlign w:val="bottom"/>
            <w:hideMark/>
          </w:tcPr>
          <w:p w14:paraId="49F579F4" w14:textId="3C5728FF" w:rsidR="006D6BF7" w:rsidRPr="002B441F" w:rsidRDefault="006D6BF7" w:rsidP="006D6BF7">
            <w:pPr>
              <w:rPr>
                <w:color w:val="000000"/>
                <w:sz w:val="24"/>
                <w:szCs w:val="24"/>
              </w:rPr>
            </w:pPr>
            <w:r w:rsidRPr="002B441F">
              <w:rPr>
                <w:color w:val="000000"/>
                <w:sz w:val="24"/>
                <w:szCs w:val="24"/>
              </w:rPr>
              <w:t>пр</w:t>
            </w:r>
            <w:r w:rsidR="00264CE0">
              <w:rPr>
                <w:color w:val="000000"/>
                <w:sz w:val="24"/>
                <w:szCs w:val="24"/>
              </w:rPr>
              <w:t>о</w:t>
            </w:r>
            <w:r w:rsidRPr="002B441F">
              <w:rPr>
                <w:color w:val="000000"/>
                <w:sz w:val="24"/>
                <w:szCs w:val="24"/>
              </w:rPr>
              <w:t>ба</w:t>
            </w:r>
          </w:p>
        </w:tc>
        <w:tc>
          <w:tcPr>
            <w:tcW w:w="1660" w:type="dxa"/>
            <w:tcBorders>
              <w:top w:val="nil"/>
              <w:left w:val="nil"/>
              <w:bottom w:val="single" w:sz="4" w:space="0" w:color="auto"/>
              <w:right w:val="single" w:sz="4" w:space="0" w:color="auto"/>
            </w:tcBorders>
            <w:shd w:val="clear" w:color="auto" w:fill="auto"/>
            <w:noWrap/>
            <w:vAlign w:val="bottom"/>
            <w:hideMark/>
          </w:tcPr>
          <w:p w14:paraId="69545BF5" w14:textId="66E8A1A9" w:rsidR="006D6BF7" w:rsidRPr="002B441F" w:rsidRDefault="00030A5B" w:rsidP="006D6BF7">
            <w:pPr>
              <w:jc w:val="center"/>
              <w:rPr>
                <w:color w:val="000000"/>
                <w:sz w:val="24"/>
                <w:szCs w:val="24"/>
              </w:rPr>
            </w:pPr>
            <w:r>
              <w:rPr>
                <w:color w:val="000000"/>
                <w:sz w:val="24"/>
                <w:szCs w:val="24"/>
              </w:rPr>
              <w:t>56</w:t>
            </w:r>
          </w:p>
        </w:tc>
      </w:tr>
      <w:tr w:rsidR="006D6BF7" w:rsidRPr="002B441F" w14:paraId="08BC0400" w14:textId="77777777" w:rsidTr="006D6BF7">
        <w:trPr>
          <w:trHeight w:val="315"/>
          <w:jc w:val="center"/>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14:paraId="3868E296" w14:textId="77777777" w:rsidR="006D6BF7" w:rsidRPr="002B441F" w:rsidRDefault="006D6BF7" w:rsidP="006D6BF7">
            <w:pPr>
              <w:jc w:val="center"/>
              <w:rPr>
                <w:color w:val="000000"/>
                <w:sz w:val="24"/>
                <w:szCs w:val="24"/>
              </w:rPr>
            </w:pPr>
            <w:r w:rsidRPr="002B441F">
              <w:rPr>
                <w:color w:val="000000"/>
                <w:sz w:val="24"/>
                <w:szCs w:val="24"/>
              </w:rPr>
              <w:t>9</w:t>
            </w:r>
          </w:p>
        </w:tc>
        <w:tc>
          <w:tcPr>
            <w:tcW w:w="4200" w:type="dxa"/>
            <w:tcBorders>
              <w:top w:val="nil"/>
              <w:left w:val="nil"/>
              <w:bottom w:val="single" w:sz="4" w:space="0" w:color="auto"/>
              <w:right w:val="single" w:sz="4" w:space="0" w:color="auto"/>
            </w:tcBorders>
            <w:shd w:val="clear" w:color="auto" w:fill="auto"/>
            <w:noWrap/>
            <w:vAlign w:val="bottom"/>
            <w:hideMark/>
          </w:tcPr>
          <w:p w14:paraId="2AC97779" w14:textId="2B8EB285" w:rsidR="006D6BF7" w:rsidRPr="002B441F" w:rsidRDefault="00264CE0" w:rsidP="006D6BF7">
            <w:pPr>
              <w:rPr>
                <w:color w:val="000000"/>
                <w:sz w:val="24"/>
                <w:szCs w:val="24"/>
              </w:rPr>
            </w:pPr>
            <w:r>
              <w:rPr>
                <w:color w:val="000000"/>
                <w:sz w:val="24"/>
                <w:szCs w:val="24"/>
              </w:rPr>
              <w:t>Ударно-канатное опробование</w:t>
            </w:r>
          </w:p>
        </w:tc>
        <w:tc>
          <w:tcPr>
            <w:tcW w:w="1022" w:type="dxa"/>
            <w:tcBorders>
              <w:top w:val="nil"/>
              <w:left w:val="nil"/>
              <w:bottom w:val="single" w:sz="4" w:space="0" w:color="auto"/>
              <w:right w:val="single" w:sz="4" w:space="0" w:color="auto"/>
            </w:tcBorders>
            <w:shd w:val="clear" w:color="auto" w:fill="auto"/>
            <w:noWrap/>
            <w:vAlign w:val="bottom"/>
            <w:hideMark/>
          </w:tcPr>
          <w:p w14:paraId="0DF934C7" w14:textId="77777777" w:rsidR="006D6BF7" w:rsidRPr="002B441F" w:rsidRDefault="006D6BF7" w:rsidP="006D6BF7">
            <w:pPr>
              <w:rPr>
                <w:color w:val="000000"/>
                <w:sz w:val="24"/>
                <w:szCs w:val="24"/>
              </w:rPr>
            </w:pPr>
            <w:r w:rsidRPr="002B441F">
              <w:rPr>
                <w:color w:val="000000"/>
                <w:sz w:val="24"/>
                <w:szCs w:val="24"/>
              </w:rPr>
              <w:t>проба</w:t>
            </w:r>
          </w:p>
        </w:tc>
        <w:tc>
          <w:tcPr>
            <w:tcW w:w="1660" w:type="dxa"/>
            <w:tcBorders>
              <w:top w:val="nil"/>
              <w:left w:val="nil"/>
              <w:bottom w:val="single" w:sz="4" w:space="0" w:color="auto"/>
              <w:right w:val="single" w:sz="4" w:space="0" w:color="auto"/>
            </w:tcBorders>
            <w:shd w:val="clear" w:color="auto" w:fill="auto"/>
            <w:noWrap/>
            <w:vAlign w:val="bottom"/>
            <w:hideMark/>
          </w:tcPr>
          <w:p w14:paraId="2C6A6546" w14:textId="2AD2C359" w:rsidR="006D6BF7" w:rsidRPr="002B441F" w:rsidRDefault="00030A5B" w:rsidP="006D6BF7">
            <w:pPr>
              <w:jc w:val="center"/>
              <w:rPr>
                <w:color w:val="000000"/>
                <w:sz w:val="24"/>
                <w:szCs w:val="24"/>
              </w:rPr>
            </w:pPr>
            <w:r>
              <w:rPr>
                <w:color w:val="000000"/>
                <w:sz w:val="24"/>
                <w:szCs w:val="24"/>
              </w:rPr>
              <w:t>112</w:t>
            </w:r>
          </w:p>
        </w:tc>
      </w:tr>
      <w:tr w:rsidR="006D6BF7" w:rsidRPr="002B441F" w14:paraId="0EA64317" w14:textId="77777777" w:rsidTr="006D6BF7">
        <w:trPr>
          <w:trHeight w:val="315"/>
          <w:jc w:val="center"/>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14:paraId="2FF2381C" w14:textId="77777777" w:rsidR="006D6BF7" w:rsidRPr="002B441F" w:rsidRDefault="006D6BF7" w:rsidP="006D6BF7">
            <w:pPr>
              <w:jc w:val="center"/>
              <w:rPr>
                <w:color w:val="000000"/>
                <w:sz w:val="24"/>
                <w:szCs w:val="24"/>
              </w:rPr>
            </w:pPr>
            <w:r w:rsidRPr="002B441F">
              <w:rPr>
                <w:color w:val="000000"/>
                <w:sz w:val="24"/>
                <w:szCs w:val="24"/>
              </w:rPr>
              <w:t> </w:t>
            </w:r>
          </w:p>
        </w:tc>
        <w:tc>
          <w:tcPr>
            <w:tcW w:w="4200" w:type="dxa"/>
            <w:tcBorders>
              <w:top w:val="nil"/>
              <w:left w:val="nil"/>
              <w:bottom w:val="single" w:sz="4" w:space="0" w:color="auto"/>
              <w:right w:val="single" w:sz="4" w:space="0" w:color="auto"/>
            </w:tcBorders>
            <w:shd w:val="clear" w:color="auto" w:fill="auto"/>
            <w:noWrap/>
            <w:vAlign w:val="bottom"/>
            <w:hideMark/>
          </w:tcPr>
          <w:p w14:paraId="7A5F6847" w14:textId="77777777" w:rsidR="006D6BF7" w:rsidRPr="002B441F" w:rsidRDefault="006D6BF7" w:rsidP="006D6BF7">
            <w:pPr>
              <w:rPr>
                <w:color w:val="000000"/>
                <w:sz w:val="24"/>
                <w:szCs w:val="24"/>
              </w:rPr>
            </w:pPr>
            <w:r w:rsidRPr="002B441F">
              <w:rPr>
                <w:color w:val="000000"/>
                <w:sz w:val="24"/>
                <w:szCs w:val="24"/>
              </w:rPr>
              <w:t> </w:t>
            </w:r>
          </w:p>
        </w:tc>
        <w:tc>
          <w:tcPr>
            <w:tcW w:w="1022" w:type="dxa"/>
            <w:tcBorders>
              <w:top w:val="nil"/>
              <w:left w:val="nil"/>
              <w:bottom w:val="single" w:sz="4" w:space="0" w:color="auto"/>
              <w:right w:val="single" w:sz="4" w:space="0" w:color="auto"/>
            </w:tcBorders>
            <w:shd w:val="clear" w:color="auto" w:fill="auto"/>
            <w:noWrap/>
            <w:vAlign w:val="bottom"/>
            <w:hideMark/>
          </w:tcPr>
          <w:p w14:paraId="39307164" w14:textId="77777777" w:rsidR="006D6BF7" w:rsidRPr="002B441F" w:rsidRDefault="006D6BF7" w:rsidP="006D6BF7">
            <w:pPr>
              <w:rPr>
                <w:color w:val="000000"/>
                <w:sz w:val="24"/>
                <w:szCs w:val="24"/>
              </w:rPr>
            </w:pPr>
            <w:r w:rsidRPr="002B441F">
              <w:rPr>
                <w:color w:val="000000"/>
                <w:sz w:val="24"/>
                <w:szCs w:val="24"/>
              </w:rPr>
              <w:t>ИТОГО</w:t>
            </w:r>
          </w:p>
        </w:tc>
        <w:tc>
          <w:tcPr>
            <w:tcW w:w="1660" w:type="dxa"/>
            <w:tcBorders>
              <w:top w:val="nil"/>
              <w:left w:val="nil"/>
              <w:bottom w:val="single" w:sz="4" w:space="0" w:color="auto"/>
              <w:right w:val="single" w:sz="4" w:space="0" w:color="auto"/>
            </w:tcBorders>
            <w:shd w:val="clear" w:color="auto" w:fill="auto"/>
            <w:noWrap/>
            <w:vAlign w:val="bottom"/>
            <w:hideMark/>
          </w:tcPr>
          <w:p w14:paraId="127ADE13" w14:textId="0E56DB30" w:rsidR="006D6BF7" w:rsidRPr="002B441F" w:rsidRDefault="00030A5B" w:rsidP="006D6BF7">
            <w:pPr>
              <w:jc w:val="center"/>
              <w:rPr>
                <w:color w:val="000000"/>
                <w:sz w:val="24"/>
                <w:szCs w:val="24"/>
              </w:rPr>
            </w:pPr>
            <w:r>
              <w:rPr>
                <w:color w:val="000000"/>
                <w:sz w:val="24"/>
                <w:szCs w:val="24"/>
              </w:rPr>
              <w:t>168</w:t>
            </w:r>
          </w:p>
        </w:tc>
      </w:tr>
      <w:tr w:rsidR="006D6BF7" w:rsidRPr="002B441F" w14:paraId="1438F5A8" w14:textId="77777777" w:rsidTr="006D6BF7">
        <w:trPr>
          <w:trHeight w:val="315"/>
          <w:jc w:val="center"/>
        </w:trPr>
        <w:tc>
          <w:tcPr>
            <w:tcW w:w="743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88813" w14:textId="77777777" w:rsidR="006D6BF7" w:rsidRPr="002B441F" w:rsidRDefault="006D6BF7" w:rsidP="006D6BF7">
            <w:pPr>
              <w:jc w:val="center"/>
              <w:rPr>
                <w:color w:val="000000"/>
                <w:sz w:val="24"/>
                <w:szCs w:val="24"/>
              </w:rPr>
            </w:pPr>
            <w:r w:rsidRPr="002B441F">
              <w:rPr>
                <w:color w:val="000000"/>
                <w:sz w:val="24"/>
                <w:szCs w:val="24"/>
              </w:rPr>
              <w:t>Пробоподготовка</w:t>
            </w:r>
          </w:p>
        </w:tc>
      </w:tr>
      <w:tr w:rsidR="006D6BF7" w:rsidRPr="002B441F" w14:paraId="7345E036" w14:textId="77777777" w:rsidTr="006D6BF7">
        <w:trPr>
          <w:trHeight w:val="315"/>
          <w:jc w:val="center"/>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14:paraId="6834DCB6" w14:textId="77777777" w:rsidR="006D6BF7" w:rsidRPr="002B441F" w:rsidRDefault="006D6BF7" w:rsidP="006D6BF7">
            <w:pPr>
              <w:jc w:val="center"/>
              <w:rPr>
                <w:color w:val="000000"/>
                <w:sz w:val="24"/>
                <w:szCs w:val="24"/>
              </w:rPr>
            </w:pPr>
            <w:r w:rsidRPr="002B441F">
              <w:rPr>
                <w:color w:val="000000"/>
                <w:sz w:val="24"/>
                <w:szCs w:val="24"/>
              </w:rPr>
              <w:t>10</w:t>
            </w:r>
          </w:p>
        </w:tc>
        <w:tc>
          <w:tcPr>
            <w:tcW w:w="4200" w:type="dxa"/>
            <w:tcBorders>
              <w:top w:val="nil"/>
              <w:left w:val="nil"/>
              <w:bottom w:val="single" w:sz="4" w:space="0" w:color="auto"/>
              <w:right w:val="single" w:sz="4" w:space="0" w:color="auto"/>
            </w:tcBorders>
            <w:shd w:val="clear" w:color="auto" w:fill="auto"/>
            <w:noWrap/>
            <w:vAlign w:val="bottom"/>
            <w:hideMark/>
          </w:tcPr>
          <w:p w14:paraId="4F04122D" w14:textId="77777777" w:rsidR="006D6BF7" w:rsidRPr="002B441F" w:rsidRDefault="006D6BF7" w:rsidP="006D6BF7">
            <w:pPr>
              <w:rPr>
                <w:color w:val="000000"/>
                <w:sz w:val="24"/>
                <w:szCs w:val="24"/>
              </w:rPr>
            </w:pPr>
            <w:r w:rsidRPr="002B441F">
              <w:rPr>
                <w:color w:val="000000"/>
                <w:sz w:val="24"/>
                <w:szCs w:val="24"/>
              </w:rPr>
              <w:t>Геохимические пробы</w:t>
            </w:r>
          </w:p>
        </w:tc>
        <w:tc>
          <w:tcPr>
            <w:tcW w:w="1022" w:type="dxa"/>
            <w:tcBorders>
              <w:top w:val="nil"/>
              <w:left w:val="nil"/>
              <w:bottom w:val="single" w:sz="4" w:space="0" w:color="auto"/>
              <w:right w:val="single" w:sz="4" w:space="0" w:color="auto"/>
            </w:tcBorders>
            <w:shd w:val="clear" w:color="auto" w:fill="auto"/>
            <w:noWrap/>
            <w:vAlign w:val="bottom"/>
            <w:hideMark/>
          </w:tcPr>
          <w:p w14:paraId="6A3A1CF0" w14:textId="77777777" w:rsidR="006D6BF7" w:rsidRPr="002B441F" w:rsidRDefault="006D6BF7" w:rsidP="006D6BF7">
            <w:pPr>
              <w:rPr>
                <w:color w:val="000000"/>
                <w:sz w:val="24"/>
                <w:szCs w:val="24"/>
              </w:rPr>
            </w:pPr>
            <w:r w:rsidRPr="002B441F">
              <w:rPr>
                <w:color w:val="000000"/>
                <w:sz w:val="24"/>
                <w:szCs w:val="24"/>
              </w:rPr>
              <w:t>проба</w:t>
            </w:r>
          </w:p>
        </w:tc>
        <w:tc>
          <w:tcPr>
            <w:tcW w:w="1660" w:type="dxa"/>
            <w:tcBorders>
              <w:top w:val="nil"/>
              <w:left w:val="nil"/>
              <w:bottom w:val="single" w:sz="4" w:space="0" w:color="auto"/>
              <w:right w:val="single" w:sz="4" w:space="0" w:color="auto"/>
            </w:tcBorders>
            <w:shd w:val="clear" w:color="auto" w:fill="auto"/>
            <w:noWrap/>
            <w:vAlign w:val="bottom"/>
            <w:hideMark/>
          </w:tcPr>
          <w:p w14:paraId="52752629" w14:textId="375F5663" w:rsidR="006D6BF7" w:rsidRPr="002B441F" w:rsidRDefault="006D6BF7" w:rsidP="006D6BF7">
            <w:pPr>
              <w:jc w:val="center"/>
              <w:rPr>
                <w:color w:val="000000"/>
                <w:sz w:val="24"/>
                <w:szCs w:val="24"/>
              </w:rPr>
            </w:pPr>
          </w:p>
        </w:tc>
      </w:tr>
      <w:tr w:rsidR="006D6BF7" w:rsidRPr="002B441F" w14:paraId="49912322" w14:textId="77777777" w:rsidTr="006D6BF7">
        <w:trPr>
          <w:trHeight w:val="315"/>
          <w:jc w:val="center"/>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14:paraId="5AB77858" w14:textId="77777777" w:rsidR="006D6BF7" w:rsidRPr="002B441F" w:rsidRDefault="006D6BF7" w:rsidP="006D6BF7">
            <w:pPr>
              <w:jc w:val="center"/>
              <w:rPr>
                <w:color w:val="000000"/>
                <w:sz w:val="24"/>
                <w:szCs w:val="24"/>
              </w:rPr>
            </w:pPr>
            <w:r w:rsidRPr="002B441F">
              <w:rPr>
                <w:color w:val="000000"/>
                <w:sz w:val="24"/>
                <w:szCs w:val="24"/>
              </w:rPr>
              <w:t>11</w:t>
            </w:r>
          </w:p>
        </w:tc>
        <w:tc>
          <w:tcPr>
            <w:tcW w:w="4200" w:type="dxa"/>
            <w:tcBorders>
              <w:top w:val="nil"/>
              <w:left w:val="nil"/>
              <w:bottom w:val="single" w:sz="4" w:space="0" w:color="auto"/>
              <w:right w:val="single" w:sz="4" w:space="0" w:color="auto"/>
            </w:tcBorders>
            <w:shd w:val="clear" w:color="auto" w:fill="auto"/>
            <w:noWrap/>
            <w:vAlign w:val="bottom"/>
            <w:hideMark/>
          </w:tcPr>
          <w:p w14:paraId="4B90A435" w14:textId="7B626A48" w:rsidR="006D6BF7" w:rsidRPr="002B441F" w:rsidRDefault="008F643B" w:rsidP="006D6BF7">
            <w:pPr>
              <w:rPr>
                <w:color w:val="000000"/>
                <w:sz w:val="24"/>
                <w:szCs w:val="24"/>
              </w:rPr>
            </w:pPr>
            <w:proofErr w:type="spellStart"/>
            <w:r>
              <w:rPr>
                <w:color w:val="000000"/>
                <w:sz w:val="24"/>
                <w:szCs w:val="24"/>
              </w:rPr>
              <w:t>Шурфные</w:t>
            </w:r>
            <w:proofErr w:type="spellEnd"/>
            <w:r w:rsidR="006D6BF7" w:rsidRPr="002B441F">
              <w:rPr>
                <w:color w:val="000000"/>
                <w:sz w:val="24"/>
                <w:szCs w:val="24"/>
              </w:rPr>
              <w:t xml:space="preserve"> пробы</w:t>
            </w:r>
          </w:p>
        </w:tc>
        <w:tc>
          <w:tcPr>
            <w:tcW w:w="1022" w:type="dxa"/>
            <w:tcBorders>
              <w:top w:val="nil"/>
              <w:left w:val="nil"/>
              <w:bottom w:val="single" w:sz="4" w:space="0" w:color="auto"/>
              <w:right w:val="single" w:sz="4" w:space="0" w:color="auto"/>
            </w:tcBorders>
            <w:shd w:val="clear" w:color="auto" w:fill="auto"/>
            <w:noWrap/>
            <w:vAlign w:val="bottom"/>
            <w:hideMark/>
          </w:tcPr>
          <w:p w14:paraId="06F84FBD" w14:textId="77777777" w:rsidR="006D6BF7" w:rsidRPr="002B441F" w:rsidRDefault="006D6BF7" w:rsidP="006D6BF7">
            <w:pPr>
              <w:rPr>
                <w:color w:val="000000"/>
                <w:sz w:val="24"/>
                <w:szCs w:val="24"/>
              </w:rPr>
            </w:pPr>
            <w:r w:rsidRPr="002B441F">
              <w:rPr>
                <w:color w:val="000000"/>
                <w:sz w:val="24"/>
                <w:szCs w:val="24"/>
              </w:rPr>
              <w:t>проба</w:t>
            </w:r>
          </w:p>
        </w:tc>
        <w:tc>
          <w:tcPr>
            <w:tcW w:w="1660" w:type="dxa"/>
            <w:tcBorders>
              <w:top w:val="nil"/>
              <w:left w:val="nil"/>
              <w:bottom w:val="single" w:sz="4" w:space="0" w:color="auto"/>
              <w:right w:val="single" w:sz="4" w:space="0" w:color="auto"/>
            </w:tcBorders>
            <w:shd w:val="clear" w:color="auto" w:fill="auto"/>
            <w:noWrap/>
            <w:vAlign w:val="bottom"/>
            <w:hideMark/>
          </w:tcPr>
          <w:p w14:paraId="7F17A7E6" w14:textId="3F8E0933" w:rsidR="006D6BF7" w:rsidRPr="002B441F" w:rsidRDefault="00030A5B" w:rsidP="006D6BF7">
            <w:pPr>
              <w:jc w:val="center"/>
              <w:rPr>
                <w:color w:val="000000"/>
                <w:sz w:val="24"/>
                <w:szCs w:val="24"/>
              </w:rPr>
            </w:pPr>
            <w:r>
              <w:rPr>
                <w:color w:val="000000"/>
                <w:sz w:val="24"/>
                <w:szCs w:val="24"/>
              </w:rPr>
              <w:t>56</w:t>
            </w:r>
          </w:p>
        </w:tc>
      </w:tr>
      <w:tr w:rsidR="006D6BF7" w:rsidRPr="002B441F" w14:paraId="5A1AE923" w14:textId="77777777" w:rsidTr="006D6BF7">
        <w:trPr>
          <w:trHeight w:val="315"/>
          <w:jc w:val="center"/>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14:paraId="5FFD9D80" w14:textId="77777777" w:rsidR="006D6BF7" w:rsidRPr="002B441F" w:rsidRDefault="006D6BF7" w:rsidP="006D6BF7">
            <w:pPr>
              <w:jc w:val="center"/>
              <w:rPr>
                <w:color w:val="000000"/>
                <w:sz w:val="24"/>
                <w:szCs w:val="24"/>
              </w:rPr>
            </w:pPr>
            <w:r w:rsidRPr="002B441F">
              <w:rPr>
                <w:color w:val="000000"/>
                <w:sz w:val="24"/>
                <w:szCs w:val="24"/>
              </w:rPr>
              <w:t>12</w:t>
            </w:r>
          </w:p>
        </w:tc>
        <w:tc>
          <w:tcPr>
            <w:tcW w:w="4200" w:type="dxa"/>
            <w:tcBorders>
              <w:top w:val="nil"/>
              <w:left w:val="nil"/>
              <w:bottom w:val="single" w:sz="4" w:space="0" w:color="auto"/>
              <w:right w:val="single" w:sz="4" w:space="0" w:color="auto"/>
            </w:tcBorders>
            <w:shd w:val="clear" w:color="auto" w:fill="auto"/>
            <w:noWrap/>
            <w:vAlign w:val="bottom"/>
            <w:hideMark/>
          </w:tcPr>
          <w:p w14:paraId="1F9022A6" w14:textId="77777777" w:rsidR="006D6BF7" w:rsidRPr="002B441F" w:rsidRDefault="006D6BF7" w:rsidP="006D6BF7">
            <w:pPr>
              <w:rPr>
                <w:color w:val="000000"/>
                <w:sz w:val="24"/>
                <w:szCs w:val="24"/>
              </w:rPr>
            </w:pPr>
            <w:r w:rsidRPr="002B441F">
              <w:rPr>
                <w:color w:val="000000"/>
                <w:sz w:val="24"/>
                <w:szCs w:val="24"/>
              </w:rPr>
              <w:t>Керновые пробы</w:t>
            </w:r>
          </w:p>
        </w:tc>
        <w:tc>
          <w:tcPr>
            <w:tcW w:w="1022" w:type="dxa"/>
            <w:tcBorders>
              <w:top w:val="nil"/>
              <w:left w:val="nil"/>
              <w:bottom w:val="single" w:sz="4" w:space="0" w:color="auto"/>
              <w:right w:val="single" w:sz="4" w:space="0" w:color="auto"/>
            </w:tcBorders>
            <w:shd w:val="clear" w:color="auto" w:fill="auto"/>
            <w:noWrap/>
            <w:vAlign w:val="bottom"/>
            <w:hideMark/>
          </w:tcPr>
          <w:p w14:paraId="778E0A66" w14:textId="77777777" w:rsidR="006D6BF7" w:rsidRPr="002B441F" w:rsidRDefault="006D6BF7" w:rsidP="006D6BF7">
            <w:pPr>
              <w:rPr>
                <w:color w:val="000000"/>
                <w:sz w:val="24"/>
                <w:szCs w:val="24"/>
              </w:rPr>
            </w:pPr>
            <w:r w:rsidRPr="002B441F">
              <w:rPr>
                <w:color w:val="000000"/>
                <w:sz w:val="24"/>
                <w:szCs w:val="24"/>
              </w:rPr>
              <w:t>проба</w:t>
            </w:r>
          </w:p>
        </w:tc>
        <w:tc>
          <w:tcPr>
            <w:tcW w:w="1660" w:type="dxa"/>
            <w:tcBorders>
              <w:top w:val="nil"/>
              <w:left w:val="nil"/>
              <w:bottom w:val="single" w:sz="4" w:space="0" w:color="auto"/>
              <w:right w:val="single" w:sz="4" w:space="0" w:color="auto"/>
            </w:tcBorders>
            <w:shd w:val="clear" w:color="auto" w:fill="auto"/>
            <w:noWrap/>
            <w:vAlign w:val="bottom"/>
            <w:hideMark/>
          </w:tcPr>
          <w:p w14:paraId="1F31F1EE" w14:textId="7EFB5BB3" w:rsidR="006D6BF7" w:rsidRPr="002B441F" w:rsidRDefault="00030A5B" w:rsidP="006D6BF7">
            <w:pPr>
              <w:jc w:val="center"/>
              <w:rPr>
                <w:color w:val="000000"/>
                <w:sz w:val="24"/>
                <w:szCs w:val="24"/>
              </w:rPr>
            </w:pPr>
            <w:r>
              <w:rPr>
                <w:color w:val="000000"/>
                <w:sz w:val="24"/>
                <w:szCs w:val="24"/>
              </w:rPr>
              <w:t>112</w:t>
            </w:r>
          </w:p>
        </w:tc>
      </w:tr>
      <w:tr w:rsidR="006D6BF7" w:rsidRPr="002B441F" w14:paraId="62596F70" w14:textId="77777777" w:rsidTr="006D6BF7">
        <w:trPr>
          <w:trHeight w:val="315"/>
          <w:jc w:val="center"/>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14:paraId="556ECDF6" w14:textId="77777777" w:rsidR="006D6BF7" w:rsidRPr="002B441F" w:rsidRDefault="006D6BF7" w:rsidP="006D6BF7">
            <w:pPr>
              <w:jc w:val="center"/>
              <w:rPr>
                <w:color w:val="000000"/>
                <w:sz w:val="24"/>
                <w:szCs w:val="24"/>
              </w:rPr>
            </w:pPr>
            <w:r w:rsidRPr="002B441F">
              <w:rPr>
                <w:color w:val="000000"/>
                <w:sz w:val="24"/>
                <w:szCs w:val="24"/>
              </w:rPr>
              <w:t> </w:t>
            </w:r>
          </w:p>
        </w:tc>
        <w:tc>
          <w:tcPr>
            <w:tcW w:w="4200" w:type="dxa"/>
            <w:tcBorders>
              <w:top w:val="nil"/>
              <w:left w:val="nil"/>
              <w:bottom w:val="single" w:sz="4" w:space="0" w:color="auto"/>
              <w:right w:val="single" w:sz="4" w:space="0" w:color="auto"/>
            </w:tcBorders>
            <w:shd w:val="clear" w:color="auto" w:fill="auto"/>
            <w:noWrap/>
            <w:vAlign w:val="bottom"/>
            <w:hideMark/>
          </w:tcPr>
          <w:p w14:paraId="16E045F0" w14:textId="77777777" w:rsidR="006D6BF7" w:rsidRPr="002B441F" w:rsidRDefault="006D6BF7" w:rsidP="006D6BF7">
            <w:pPr>
              <w:rPr>
                <w:color w:val="000000"/>
                <w:sz w:val="24"/>
                <w:szCs w:val="24"/>
              </w:rPr>
            </w:pPr>
            <w:r w:rsidRPr="002B441F">
              <w:rPr>
                <w:color w:val="000000"/>
                <w:sz w:val="24"/>
                <w:szCs w:val="24"/>
              </w:rPr>
              <w:t> </w:t>
            </w:r>
          </w:p>
        </w:tc>
        <w:tc>
          <w:tcPr>
            <w:tcW w:w="1022" w:type="dxa"/>
            <w:tcBorders>
              <w:top w:val="nil"/>
              <w:left w:val="nil"/>
              <w:bottom w:val="single" w:sz="4" w:space="0" w:color="auto"/>
              <w:right w:val="single" w:sz="4" w:space="0" w:color="auto"/>
            </w:tcBorders>
            <w:shd w:val="clear" w:color="auto" w:fill="auto"/>
            <w:noWrap/>
            <w:vAlign w:val="bottom"/>
            <w:hideMark/>
          </w:tcPr>
          <w:p w14:paraId="34E7CD6C" w14:textId="77777777" w:rsidR="006D6BF7" w:rsidRPr="002B441F" w:rsidRDefault="006D6BF7" w:rsidP="006D6BF7">
            <w:pPr>
              <w:rPr>
                <w:color w:val="000000"/>
                <w:sz w:val="24"/>
                <w:szCs w:val="24"/>
              </w:rPr>
            </w:pPr>
            <w:r w:rsidRPr="002B441F">
              <w:rPr>
                <w:color w:val="000000"/>
                <w:sz w:val="24"/>
                <w:szCs w:val="24"/>
              </w:rPr>
              <w:t>ИТОГО</w:t>
            </w:r>
          </w:p>
        </w:tc>
        <w:tc>
          <w:tcPr>
            <w:tcW w:w="1660" w:type="dxa"/>
            <w:tcBorders>
              <w:top w:val="nil"/>
              <w:left w:val="nil"/>
              <w:bottom w:val="single" w:sz="4" w:space="0" w:color="auto"/>
              <w:right w:val="single" w:sz="4" w:space="0" w:color="auto"/>
            </w:tcBorders>
            <w:shd w:val="clear" w:color="auto" w:fill="auto"/>
            <w:noWrap/>
            <w:vAlign w:val="bottom"/>
            <w:hideMark/>
          </w:tcPr>
          <w:p w14:paraId="3BC07BC8" w14:textId="7E8B30D9" w:rsidR="006D6BF7" w:rsidRPr="002B441F" w:rsidRDefault="00030A5B" w:rsidP="006D6BF7">
            <w:pPr>
              <w:jc w:val="center"/>
              <w:rPr>
                <w:color w:val="000000"/>
                <w:sz w:val="24"/>
                <w:szCs w:val="24"/>
              </w:rPr>
            </w:pPr>
            <w:r>
              <w:rPr>
                <w:color w:val="000000"/>
                <w:sz w:val="24"/>
                <w:szCs w:val="24"/>
              </w:rPr>
              <w:t>218</w:t>
            </w:r>
          </w:p>
        </w:tc>
      </w:tr>
      <w:tr w:rsidR="006D6BF7" w:rsidRPr="002B441F" w14:paraId="6B2D4CF0" w14:textId="77777777" w:rsidTr="006D6BF7">
        <w:trPr>
          <w:trHeight w:val="315"/>
          <w:jc w:val="center"/>
        </w:trPr>
        <w:tc>
          <w:tcPr>
            <w:tcW w:w="743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4F5FB" w14:textId="77777777" w:rsidR="006D6BF7" w:rsidRPr="002B441F" w:rsidRDefault="006D6BF7" w:rsidP="006D6BF7">
            <w:pPr>
              <w:jc w:val="center"/>
              <w:rPr>
                <w:color w:val="000000"/>
                <w:sz w:val="24"/>
                <w:szCs w:val="24"/>
              </w:rPr>
            </w:pPr>
            <w:r w:rsidRPr="002B441F">
              <w:rPr>
                <w:color w:val="000000"/>
                <w:sz w:val="24"/>
                <w:szCs w:val="24"/>
              </w:rPr>
              <w:t>Аналитические исследования</w:t>
            </w:r>
          </w:p>
        </w:tc>
      </w:tr>
      <w:tr w:rsidR="006D6BF7" w:rsidRPr="002B441F" w14:paraId="7A48838E" w14:textId="77777777" w:rsidTr="007A4316">
        <w:trPr>
          <w:trHeight w:val="630"/>
          <w:jc w:val="center"/>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14:paraId="43ED7A37" w14:textId="77777777" w:rsidR="006D6BF7" w:rsidRPr="002B441F" w:rsidRDefault="006D6BF7" w:rsidP="006D6BF7">
            <w:pPr>
              <w:jc w:val="center"/>
              <w:rPr>
                <w:color w:val="000000"/>
                <w:sz w:val="24"/>
                <w:szCs w:val="24"/>
              </w:rPr>
            </w:pPr>
            <w:r w:rsidRPr="002B441F">
              <w:rPr>
                <w:color w:val="000000"/>
                <w:sz w:val="24"/>
                <w:szCs w:val="24"/>
              </w:rPr>
              <w:t>13</w:t>
            </w:r>
          </w:p>
        </w:tc>
        <w:tc>
          <w:tcPr>
            <w:tcW w:w="4200" w:type="dxa"/>
            <w:tcBorders>
              <w:top w:val="nil"/>
              <w:left w:val="nil"/>
              <w:bottom w:val="single" w:sz="4" w:space="0" w:color="auto"/>
              <w:right w:val="single" w:sz="4" w:space="0" w:color="auto"/>
            </w:tcBorders>
            <w:shd w:val="clear" w:color="auto" w:fill="auto"/>
            <w:vAlign w:val="center"/>
            <w:hideMark/>
          </w:tcPr>
          <w:p w14:paraId="08766088" w14:textId="77777777" w:rsidR="006D6BF7" w:rsidRPr="006D6BF7" w:rsidRDefault="006D6BF7" w:rsidP="006D6BF7">
            <w:pPr>
              <w:rPr>
                <w:color w:val="000000"/>
                <w:sz w:val="24"/>
                <w:szCs w:val="24"/>
              </w:rPr>
            </w:pPr>
            <w:proofErr w:type="spellStart"/>
            <w:r w:rsidRPr="006D6BF7">
              <w:rPr>
                <w:color w:val="000000"/>
                <w:sz w:val="24"/>
                <w:szCs w:val="24"/>
              </w:rPr>
              <w:t>Мультиэлементный</w:t>
            </w:r>
            <w:proofErr w:type="spellEnd"/>
            <w:r w:rsidRPr="006D6BF7">
              <w:rPr>
                <w:color w:val="000000"/>
                <w:sz w:val="24"/>
                <w:szCs w:val="24"/>
              </w:rPr>
              <w:t xml:space="preserve"> анализ методом ICP-AES, 18 элем.</w:t>
            </w:r>
          </w:p>
        </w:tc>
        <w:tc>
          <w:tcPr>
            <w:tcW w:w="1022" w:type="dxa"/>
            <w:tcBorders>
              <w:top w:val="nil"/>
              <w:left w:val="nil"/>
              <w:bottom w:val="single" w:sz="4" w:space="0" w:color="auto"/>
              <w:right w:val="single" w:sz="4" w:space="0" w:color="auto"/>
            </w:tcBorders>
            <w:shd w:val="clear" w:color="auto" w:fill="auto"/>
            <w:noWrap/>
            <w:hideMark/>
          </w:tcPr>
          <w:p w14:paraId="4061FEFF" w14:textId="77777777" w:rsidR="006D6BF7" w:rsidRPr="006D6BF7" w:rsidRDefault="006D6BF7" w:rsidP="006D6BF7">
            <w:pPr>
              <w:rPr>
                <w:color w:val="000000"/>
                <w:sz w:val="24"/>
                <w:szCs w:val="24"/>
              </w:rPr>
            </w:pPr>
            <w:r w:rsidRPr="006D6BF7">
              <w:rPr>
                <w:color w:val="000000"/>
                <w:sz w:val="24"/>
                <w:szCs w:val="24"/>
              </w:rPr>
              <w:t>проба</w:t>
            </w:r>
          </w:p>
        </w:tc>
        <w:tc>
          <w:tcPr>
            <w:tcW w:w="1660" w:type="dxa"/>
            <w:tcBorders>
              <w:top w:val="nil"/>
              <w:left w:val="nil"/>
              <w:bottom w:val="single" w:sz="4" w:space="0" w:color="auto"/>
              <w:right w:val="single" w:sz="4" w:space="0" w:color="auto"/>
            </w:tcBorders>
            <w:shd w:val="clear" w:color="auto" w:fill="auto"/>
            <w:noWrap/>
            <w:vAlign w:val="center"/>
            <w:hideMark/>
          </w:tcPr>
          <w:p w14:paraId="0A806251" w14:textId="55B03F80" w:rsidR="006D6BF7" w:rsidRPr="006D6BF7" w:rsidRDefault="00030A5B" w:rsidP="006D6BF7">
            <w:pPr>
              <w:jc w:val="center"/>
              <w:rPr>
                <w:color w:val="000000"/>
                <w:sz w:val="24"/>
                <w:szCs w:val="24"/>
              </w:rPr>
            </w:pPr>
            <w:r>
              <w:rPr>
                <w:color w:val="000000"/>
                <w:sz w:val="24"/>
                <w:szCs w:val="24"/>
              </w:rPr>
              <w:t>168</w:t>
            </w:r>
          </w:p>
        </w:tc>
      </w:tr>
      <w:tr w:rsidR="006D6BF7" w:rsidRPr="002B441F" w14:paraId="181B82C5" w14:textId="77777777" w:rsidTr="00030A5B">
        <w:trPr>
          <w:trHeight w:val="630"/>
          <w:jc w:val="center"/>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14:paraId="4AEBDF63" w14:textId="77777777" w:rsidR="006D6BF7" w:rsidRPr="002B441F" w:rsidRDefault="006D6BF7" w:rsidP="006D6BF7">
            <w:pPr>
              <w:jc w:val="center"/>
              <w:rPr>
                <w:color w:val="000000"/>
                <w:sz w:val="24"/>
                <w:szCs w:val="24"/>
              </w:rPr>
            </w:pPr>
            <w:r w:rsidRPr="002B441F">
              <w:rPr>
                <w:color w:val="000000"/>
                <w:sz w:val="24"/>
                <w:szCs w:val="24"/>
              </w:rPr>
              <w:t>14</w:t>
            </w:r>
          </w:p>
        </w:tc>
        <w:tc>
          <w:tcPr>
            <w:tcW w:w="4200" w:type="dxa"/>
            <w:tcBorders>
              <w:top w:val="nil"/>
              <w:left w:val="nil"/>
              <w:bottom w:val="single" w:sz="4" w:space="0" w:color="auto"/>
              <w:right w:val="single" w:sz="4" w:space="0" w:color="auto"/>
            </w:tcBorders>
            <w:shd w:val="clear" w:color="auto" w:fill="auto"/>
            <w:vAlign w:val="bottom"/>
            <w:hideMark/>
          </w:tcPr>
          <w:p w14:paraId="55E5BC18" w14:textId="77777777" w:rsidR="006D6BF7" w:rsidRPr="002B441F" w:rsidRDefault="006D6BF7" w:rsidP="006D6BF7">
            <w:pPr>
              <w:rPr>
                <w:color w:val="000000"/>
                <w:sz w:val="24"/>
                <w:szCs w:val="24"/>
              </w:rPr>
            </w:pPr>
            <w:r w:rsidRPr="006D6BF7">
              <w:rPr>
                <w:color w:val="000000"/>
                <w:sz w:val="24"/>
                <w:szCs w:val="24"/>
              </w:rPr>
              <w:t>Внутренний контроль</w:t>
            </w:r>
          </w:p>
        </w:tc>
        <w:tc>
          <w:tcPr>
            <w:tcW w:w="1022" w:type="dxa"/>
            <w:tcBorders>
              <w:top w:val="nil"/>
              <w:left w:val="nil"/>
              <w:bottom w:val="single" w:sz="4" w:space="0" w:color="auto"/>
              <w:right w:val="single" w:sz="4" w:space="0" w:color="auto"/>
            </w:tcBorders>
            <w:shd w:val="clear" w:color="auto" w:fill="auto"/>
            <w:noWrap/>
            <w:hideMark/>
          </w:tcPr>
          <w:p w14:paraId="696DCA78" w14:textId="77777777" w:rsidR="006D6BF7" w:rsidRPr="006D6BF7" w:rsidRDefault="006D6BF7" w:rsidP="006D6BF7">
            <w:pPr>
              <w:rPr>
                <w:color w:val="000000"/>
                <w:sz w:val="24"/>
                <w:szCs w:val="24"/>
              </w:rPr>
            </w:pPr>
            <w:r w:rsidRPr="006D6BF7">
              <w:rPr>
                <w:color w:val="000000"/>
                <w:sz w:val="24"/>
                <w:szCs w:val="24"/>
              </w:rPr>
              <w:t>проба</w:t>
            </w:r>
          </w:p>
        </w:tc>
        <w:tc>
          <w:tcPr>
            <w:tcW w:w="1660" w:type="dxa"/>
            <w:tcBorders>
              <w:top w:val="nil"/>
              <w:left w:val="nil"/>
              <w:bottom w:val="single" w:sz="4" w:space="0" w:color="auto"/>
              <w:right w:val="single" w:sz="4" w:space="0" w:color="auto"/>
            </w:tcBorders>
            <w:shd w:val="clear" w:color="auto" w:fill="auto"/>
            <w:noWrap/>
            <w:vAlign w:val="bottom"/>
          </w:tcPr>
          <w:p w14:paraId="33FD510F" w14:textId="6580E891" w:rsidR="006D6BF7" w:rsidRPr="002B441F" w:rsidRDefault="006D6BF7" w:rsidP="00933EE3">
            <w:pPr>
              <w:jc w:val="center"/>
              <w:rPr>
                <w:color w:val="000000"/>
                <w:sz w:val="24"/>
                <w:szCs w:val="24"/>
              </w:rPr>
            </w:pPr>
          </w:p>
        </w:tc>
      </w:tr>
      <w:tr w:rsidR="006D6BF7" w:rsidRPr="002B441F" w14:paraId="078B0A91" w14:textId="77777777" w:rsidTr="007A4316">
        <w:trPr>
          <w:trHeight w:val="315"/>
          <w:jc w:val="center"/>
        </w:trPr>
        <w:tc>
          <w:tcPr>
            <w:tcW w:w="553" w:type="dxa"/>
            <w:tcBorders>
              <w:top w:val="nil"/>
              <w:left w:val="single" w:sz="4" w:space="0" w:color="auto"/>
              <w:bottom w:val="single" w:sz="4" w:space="0" w:color="auto"/>
              <w:right w:val="single" w:sz="4" w:space="0" w:color="auto"/>
            </w:tcBorders>
            <w:shd w:val="clear" w:color="auto" w:fill="auto"/>
            <w:noWrap/>
            <w:vAlign w:val="bottom"/>
          </w:tcPr>
          <w:p w14:paraId="72747CA1" w14:textId="77777777" w:rsidR="006D6BF7" w:rsidRPr="002B441F" w:rsidRDefault="006D6BF7" w:rsidP="006D6BF7">
            <w:pPr>
              <w:jc w:val="center"/>
              <w:rPr>
                <w:color w:val="000000"/>
                <w:sz w:val="24"/>
                <w:szCs w:val="24"/>
              </w:rPr>
            </w:pPr>
          </w:p>
        </w:tc>
        <w:tc>
          <w:tcPr>
            <w:tcW w:w="4200" w:type="dxa"/>
            <w:tcBorders>
              <w:top w:val="nil"/>
              <w:left w:val="nil"/>
              <w:bottom w:val="single" w:sz="4" w:space="0" w:color="auto"/>
              <w:right w:val="single" w:sz="4" w:space="0" w:color="auto"/>
            </w:tcBorders>
            <w:shd w:val="clear" w:color="auto" w:fill="auto"/>
            <w:noWrap/>
            <w:vAlign w:val="bottom"/>
          </w:tcPr>
          <w:p w14:paraId="79DE2E1C" w14:textId="77777777" w:rsidR="006D6BF7" w:rsidRPr="002B441F" w:rsidRDefault="006D6BF7" w:rsidP="006D6BF7">
            <w:pPr>
              <w:rPr>
                <w:color w:val="000000"/>
                <w:sz w:val="24"/>
                <w:szCs w:val="24"/>
              </w:rPr>
            </w:pPr>
            <w:r w:rsidRPr="006D6BF7">
              <w:rPr>
                <w:color w:val="000000"/>
                <w:sz w:val="24"/>
                <w:szCs w:val="24"/>
              </w:rPr>
              <w:t>Внешний контроль</w:t>
            </w:r>
          </w:p>
        </w:tc>
        <w:tc>
          <w:tcPr>
            <w:tcW w:w="1022" w:type="dxa"/>
            <w:tcBorders>
              <w:top w:val="nil"/>
              <w:left w:val="nil"/>
              <w:bottom w:val="single" w:sz="4" w:space="0" w:color="auto"/>
              <w:right w:val="single" w:sz="4" w:space="0" w:color="auto"/>
            </w:tcBorders>
            <w:shd w:val="clear" w:color="auto" w:fill="auto"/>
            <w:noWrap/>
          </w:tcPr>
          <w:p w14:paraId="5B9BF1AA" w14:textId="77777777" w:rsidR="006D6BF7" w:rsidRPr="006D6BF7" w:rsidRDefault="006D6BF7" w:rsidP="006D6BF7">
            <w:pPr>
              <w:rPr>
                <w:color w:val="000000"/>
                <w:sz w:val="24"/>
                <w:szCs w:val="24"/>
              </w:rPr>
            </w:pPr>
            <w:r w:rsidRPr="006D6BF7">
              <w:rPr>
                <w:color w:val="000000"/>
                <w:sz w:val="24"/>
                <w:szCs w:val="24"/>
              </w:rPr>
              <w:t>проба</w:t>
            </w:r>
          </w:p>
        </w:tc>
        <w:tc>
          <w:tcPr>
            <w:tcW w:w="1660" w:type="dxa"/>
            <w:tcBorders>
              <w:top w:val="nil"/>
              <w:left w:val="nil"/>
              <w:bottom w:val="single" w:sz="4" w:space="0" w:color="auto"/>
              <w:right w:val="single" w:sz="4" w:space="0" w:color="auto"/>
            </w:tcBorders>
            <w:shd w:val="clear" w:color="auto" w:fill="auto"/>
            <w:noWrap/>
            <w:vAlign w:val="bottom"/>
          </w:tcPr>
          <w:p w14:paraId="0892EC97" w14:textId="1D66DF11" w:rsidR="006D6BF7" w:rsidRPr="002B441F" w:rsidRDefault="006D6BF7" w:rsidP="006D6BF7">
            <w:pPr>
              <w:jc w:val="center"/>
              <w:rPr>
                <w:color w:val="000000"/>
                <w:sz w:val="24"/>
                <w:szCs w:val="24"/>
              </w:rPr>
            </w:pPr>
          </w:p>
        </w:tc>
      </w:tr>
      <w:tr w:rsidR="006D6BF7" w:rsidRPr="002B441F" w14:paraId="611C5FE6" w14:textId="77777777" w:rsidTr="006D6BF7">
        <w:trPr>
          <w:trHeight w:val="315"/>
          <w:jc w:val="center"/>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14:paraId="7C210881" w14:textId="77777777" w:rsidR="006D6BF7" w:rsidRPr="002B441F" w:rsidRDefault="006D6BF7" w:rsidP="006D6BF7">
            <w:pPr>
              <w:jc w:val="center"/>
              <w:rPr>
                <w:color w:val="000000"/>
                <w:sz w:val="24"/>
                <w:szCs w:val="24"/>
              </w:rPr>
            </w:pPr>
            <w:r w:rsidRPr="002B441F">
              <w:rPr>
                <w:color w:val="000000"/>
                <w:sz w:val="24"/>
                <w:szCs w:val="24"/>
              </w:rPr>
              <w:t> </w:t>
            </w:r>
          </w:p>
        </w:tc>
        <w:tc>
          <w:tcPr>
            <w:tcW w:w="4200" w:type="dxa"/>
            <w:tcBorders>
              <w:top w:val="nil"/>
              <w:left w:val="nil"/>
              <w:bottom w:val="single" w:sz="4" w:space="0" w:color="auto"/>
              <w:right w:val="single" w:sz="4" w:space="0" w:color="auto"/>
            </w:tcBorders>
            <w:shd w:val="clear" w:color="auto" w:fill="auto"/>
            <w:noWrap/>
            <w:vAlign w:val="bottom"/>
            <w:hideMark/>
          </w:tcPr>
          <w:p w14:paraId="1A504709" w14:textId="77777777" w:rsidR="006D6BF7" w:rsidRPr="002B441F" w:rsidRDefault="006D6BF7" w:rsidP="006D6BF7">
            <w:pPr>
              <w:rPr>
                <w:color w:val="000000"/>
                <w:sz w:val="24"/>
                <w:szCs w:val="24"/>
              </w:rPr>
            </w:pPr>
            <w:r w:rsidRPr="002B441F">
              <w:rPr>
                <w:color w:val="000000"/>
                <w:sz w:val="24"/>
                <w:szCs w:val="24"/>
              </w:rPr>
              <w:t> </w:t>
            </w:r>
          </w:p>
        </w:tc>
        <w:tc>
          <w:tcPr>
            <w:tcW w:w="1022" w:type="dxa"/>
            <w:tcBorders>
              <w:top w:val="nil"/>
              <w:left w:val="nil"/>
              <w:bottom w:val="single" w:sz="4" w:space="0" w:color="auto"/>
              <w:right w:val="single" w:sz="4" w:space="0" w:color="auto"/>
            </w:tcBorders>
            <w:shd w:val="clear" w:color="auto" w:fill="auto"/>
            <w:noWrap/>
            <w:vAlign w:val="bottom"/>
            <w:hideMark/>
          </w:tcPr>
          <w:p w14:paraId="14C1D5A6" w14:textId="77777777" w:rsidR="006D6BF7" w:rsidRPr="002B441F" w:rsidRDefault="006D6BF7" w:rsidP="006D6BF7">
            <w:pPr>
              <w:rPr>
                <w:color w:val="000000"/>
                <w:sz w:val="24"/>
                <w:szCs w:val="24"/>
              </w:rPr>
            </w:pPr>
            <w:r w:rsidRPr="002B441F">
              <w:rPr>
                <w:color w:val="000000"/>
                <w:sz w:val="24"/>
                <w:szCs w:val="24"/>
              </w:rPr>
              <w:t>ИТОГО</w:t>
            </w:r>
          </w:p>
        </w:tc>
        <w:tc>
          <w:tcPr>
            <w:tcW w:w="1660" w:type="dxa"/>
            <w:tcBorders>
              <w:top w:val="nil"/>
              <w:left w:val="nil"/>
              <w:bottom w:val="single" w:sz="4" w:space="0" w:color="auto"/>
              <w:right w:val="single" w:sz="4" w:space="0" w:color="auto"/>
            </w:tcBorders>
            <w:shd w:val="clear" w:color="auto" w:fill="auto"/>
            <w:noWrap/>
            <w:vAlign w:val="bottom"/>
            <w:hideMark/>
          </w:tcPr>
          <w:p w14:paraId="4C454A8D" w14:textId="77777777" w:rsidR="006D6BF7" w:rsidRDefault="006D6BF7" w:rsidP="006D6BF7">
            <w:pPr>
              <w:jc w:val="center"/>
              <w:rPr>
                <w:color w:val="000000"/>
                <w:sz w:val="24"/>
                <w:szCs w:val="24"/>
                <w:lang w:val="kk-KZ"/>
              </w:rPr>
            </w:pPr>
          </w:p>
          <w:p w14:paraId="6B2E0FAD" w14:textId="17E40D03" w:rsidR="00133628" w:rsidRPr="00C804D9" w:rsidRDefault="00030A5B" w:rsidP="006D6BF7">
            <w:pPr>
              <w:jc w:val="center"/>
              <w:rPr>
                <w:color w:val="000000"/>
                <w:sz w:val="24"/>
                <w:szCs w:val="24"/>
                <w:lang w:val="kk-KZ"/>
              </w:rPr>
            </w:pPr>
            <w:r>
              <w:rPr>
                <w:color w:val="000000"/>
                <w:sz w:val="24"/>
                <w:szCs w:val="24"/>
                <w:lang w:val="kk-KZ"/>
              </w:rPr>
              <w:t>168</w:t>
            </w:r>
          </w:p>
        </w:tc>
      </w:tr>
    </w:tbl>
    <w:p w14:paraId="1550E9E8" w14:textId="77777777" w:rsidR="00133628" w:rsidRDefault="00133628" w:rsidP="00D01A66">
      <w:pPr>
        <w:pStyle w:val="1"/>
      </w:pPr>
      <w:bookmarkStart w:id="46" w:name="_Toc121213613"/>
    </w:p>
    <w:p w14:paraId="4DB3CCCD" w14:textId="77777777" w:rsidR="00FF3C26" w:rsidRDefault="00FF3C26" w:rsidP="00FF3C26"/>
    <w:p w14:paraId="6787EBE7" w14:textId="77777777" w:rsidR="00FF3C26" w:rsidRDefault="00FF3C26" w:rsidP="00FF3C26"/>
    <w:p w14:paraId="005F4A19" w14:textId="77777777" w:rsidR="00FF3C26" w:rsidRDefault="00FF3C26" w:rsidP="00FF3C26"/>
    <w:p w14:paraId="2FA0A176" w14:textId="77777777" w:rsidR="00030A5B" w:rsidRDefault="00030A5B" w:rsidP="00FF3C26"/>
    <w:p w14:paraId="1600BE3C" w14:textId="77777777" w:rsidR="00030A5B" w:rsidRDefault="00030A5B" w:rsidP="00FF3C26"/>
    <w:p w14:paraId="3F95648A" w14:textId="77777777" w:rsidR="00030A5B" w:rsidRDefault="00030A5B" w:rsidP="00FF3C26"/>
    <w:p w14:paraId="45A8F8B0" w14:textId="77777777" w:rsidR="00030A5B" w:rsidRDefault="00030A5B" w:rsidP="00FF3C26"/>
    <w:p w14:paraId="41D445C9" w14:textId="77777777" w:rsidR="00030A5B" w:rsidRDefault="00030A5B" w:rsidP="00FF3C26"/>
    <w:p w14:paraId="3DD8BBB6" w14:textId="77777777" w:rsidR="00030A5B" w:rsidRDefault="00030A5B" w:rsidP="00FF3C26"/>
    <w:p w14:paraId="05590A81" w14:textId="77777777" w:rsidR="00030A5B" w:rsidRDefault="00030A5B" w:rsidP="00FF3C26"/>
    <w:p w14:paraId="1D8ACE05" w14:textId="77777777" w:rsidR="00030A5B" w:rsidRDefault="00030A5B" w:rsidP="00FF3C26"/>
    <w:p w14:paraId="4DEA7F3A" w14:textId="77777777" w:rsidR="00030A5B" w:rsidRDefault="00030A5B" w:rsidP="00FF3C26"/>
    <w:p w14:paraId="31402240" w14:textId="77777777" w:rsidR="00030A5B" w:rsidRDefault="00030A5B" w:rsidP="00FF3C26"/>
    <w:p w14:paraId="27E554E0" w14:textId="77777777" w:rsidR="00030A5B" w:rsidRDefault="00030A5B" w:rsidP="00FF3C26"/>
    <w:p w14:paraId="2BD2EF12" w14:textId="77777777" w:rsidR="00030A5B" w:rsidRDefault="00030A5B" w:rsidP="00FF3C26"/>
    <w:p w14:paraId="2E94CC36" w14:textId="77777777" w:rsidR="00030A5B" w:rsidRDefault="00030A5B" w:rsidP="00FF3C26"/>
    <w:p w14:paraId="2BBFB7E8" w14:textId="77777777" w:rsidR="00030A5B" w:rsidRDefault="00030A5B" w:rsidP="00FF3C26"/>
    <w:p w14:paraId="3B86431B" w14:textId="77777777" w:rsidR="00FF3C26" w:rsidRDefault="00FF3C26" w:rsidP="00FF3C26"/>
    <w:p w14:paraId="4AC6C260" w14:textId="582CF6C4" w:rsidR="00FF3C26" w:rsidRDefault="00FF3C26" w:rsidP="00FF3C26"/>
    <w:p w14:paraId="5003B490" w14:textId="3932DFB7" w:rsidR="00BA32AF" w:rsidRDefault="00BA32AF" w:rsidP="00FF3C26"/>
    <w:p w14:paraId="6FBD3C6E" w14:textId="77777777" w:rsidR="00BA32AF" w:rsidRDefault="00BA32AF" w:rsidP="00FF3C26"/>
    <w:p w14:paraId="2E2C73F3" w14:textId="77777777" w:rsidR="00FF3C26" w:rsidRDefault="00FF3C26" w:rsidP="00FF3C26"/>
    <w:p w14:paraId="29721FDE" w14:textId="77777777" w:rsidR="00FF3C26" w:rsidRDefault="00FF3C26" w:rsidP="00FF3C26"/>
    <w:p w14:paraId="3D1469A3" w14:textId="77777777" w:rsidR="00FF3C26" w:rsidRPr="00FF3C26" w:rsidRDefault="00FF3C26" w:rsidP="00FF3C26"/>
    <w:p w14:paraId="1897E4BB" w14:textId="6CEB2E02" w:rsidR="007723A0" w:rsidRDefault="007723A0" w:rsidP="00D01A66">
      <w:pPr>
        <w:pStyle w:val="1"/>
        <w:rPr>
          <w:lang w:val="kk-KZ"/>
        </w:rPr>
      </w:pPr>
      <w:r>
        <w:lastRenderedPageBreak/>
        <w:t>6</w:t>
      </w:r>
      <w:r w:rsidRPr="004403F0">
        <w:t xml:space="preserve"> </w:t>
      </w:r>
      <w:r>
        <w:rPr>
          <w:lang w:val="kk-KZ"/>
        </w:rPr>
        <w:t xml:space="preserve">Охрана труда и промышленная </w:t>
      </w:r>
      <w:r w:rsidRPr="006D6BF7">
        <w:t>безопасность</w:t>
      </w:r>
      <w:bookmarkEnd w:id="46"/>
    </w:p>
    <w:p w14:paraId="162E9C2C" w14:textId="77777777" w:rsidR="007723A0" w:rsidRPr="001058F7" w:rsidRDefault="007723A0" w:rsidP="007723A0">
      <w:pPr>
        <w:rPr>
          <w:lang w:val="kk-KZ" w:eastAsia="fr-CA"/>
        </w:rPr>
      </w:pPr>
    </w:p>
    <w:p w14:paraId="207F104B" w14:textId="77777777" w:rsidR="002F47C7" w:rsidRDefault="007723A0" w:rsidP="007723A0">
      <w:pPr>
        <w:ind w:firstLine="708"/>
        <w:jc w:val="both"/>
        <w:rPr>
          <w:rFonts w:eastAsia="TimesNewRomanPSMT"/>
          <w:sz w:val="28"/>
          <w:szCs w:val="28"/>
        </w:rPr>
      </w:pPr>
      <w:r w:rsidRPr="00304ACD">
        <w:rPr>
          <w:rFonts w:eastAsia="TimesNewRomanPSMT"/>
          <w:sz w:val="28"/>
          <w:szCs w:val="28"/>
        </w:rPr>
        <w:t>Началу каждого полевого сезона предшествует анализ и составление</w:t>
      </w:r>
      <w:r>
        <w:rPr>
          <w:rFonts w:eastAsia="TimesNewRomanPSMT"/>
          <w:sz w:val="28"/>
          <w:szCs w:val="28"/>
        </w:rPr>
        <w:t xml:space="preserve"> </w:t>
      </w:r>
      <w:r w:rsidRPr="00304ACD">
        <w:rPr>
          <w:rFonts w:eastAsia="TimesNewRomanPSMT"/>
          <w:sz w:val="28"/>
          <w:szCs w:val="28"/>
        </w:rPr>
        <w:t>Регистра рисков, по возможности учитывающего все возможные события,</w:t>
      </w:r>
      <w:r>
        <w:rPr>
          <w:rFonts w:eastAsia="TimesNewRomanPSMT"/>
          <w:sz w:val="28"/>
          <w:szCs w:val="28"/>
        </w:rPr>
        <w:t xml:space="preserve"> </w:t>
      </w:r>
      <w:r w:rsidRPr="00304ACD">
        <w:rPr>
          <w:rFonts w:eastAsia="TimesNewRomanPSMT"/>
          <w:sz w:val="28"/>
          <w:szCs w:val="28"/>
        </w:rPr>
        <w:t xml:space="preserve">способные </w:t>
      </w:r>
      <w:proofErr w:type="spellStart"/>
      <w:r w:rsidRPr="00304ACD">
        <w:rPr>
          <w:rFonts w:eastAsia="TimesNewRomanPSMT"/>
          <w:sz w:val="28"/>
          <w:szCs w:val="28"/>
        </w:rPr>
        <w:t>оказат</w:t>
      </w:r>
      <w:proofErr w:type="spellEnd"/>
    </w:p>
    <w:p w14:paraId="152A0D58" w14:textId="734B0801" w:rsidR="007723A0" w:rsidRPr="00304ACD" w:rsidRDefault="007723A0" w:rsidP="007723A0">
      <w:pPr>
        <w:ind w:firstLine="708"/>
        <w:jc w:val="both"/>
        <w:rPr>
          <w:rFonts w:eastAsia="TimesNewRomanPSMT"/>
          <w:sz w:val="28"/>
          <w:szCs w:val="28"/>
        </w:rPr>
      </w:pPr>
      <w:r w:rsidRPr="00304ACD">
        <w:rPr>
          <w:rFonts w:eastAsia="TimesNewRomanPSMT"/>
          <w:sz w:val="28"/>
          <w:szCs w:val="28"/>
        </w:rPr>
        <w:t>ь воздействие на персонал и процесс геологоразведочных работ</w:t>
      </w:r>
      <w:r>
        <w:rPr>
          <w:rFonts w:eastAsia="TimesNewRomanPSMT"/>
          <w:sz w:val="28"/>
          <w:szCs w:val="28"/>
        </w:rPr>
        <w:t xml:space="preserve">. </w:t>
      </w:r>
      <w:r w:rsidRPr="00304ACD">
        <w:rPr>
          <w:rFonts w:eastAsia="TimesNewRomanPSMT"/>
          <w:sz w:val="28"/>
          <w:szCs w:val="28"/>
        </w:rPr>
        <w:t>Регистром предусматриваются меры, необходимые для безопасного</w:t>
      </w:r>
      <w:r>
        <w:rPr>
          <w:rFonts w:eastAsia="TimesNewRomanPSMT"/>
          <w:sz w:val="28"/>
          <w:szCs w:val="28"/>
        </w:rPr>
        <w:t xml:space="preserve"> </w:t>
      </w:r>
      <w:r w:rsidRPr="00304ACD">
        <w:rPr>
          <w:rFonts w:eastAsia="TimesNewRomanPSMT"/>
          <w:sz w:val="28"/>
          <w:szCs w:val="28"/>
        </w:rPr>
        <w:t>ведения работ, снижению воздействия потенциальных рисков и порядок</w:t>
      </w:r>
      <w:r>
        <w:rPr>
          <w:rFonts w:eastAsia="TimesNewRomanPSMT"/>
          <w:sz w:val="28"/>
          <w:szCs w:val="28"/>
        </w:rPr>
        <w:t xml:space="preserve"> </w:t>
      </w:r>
      <w:r w:rsidRPr="00304ACD">
        <w:rPr>
          <w:rFonts w:eastAsia="TimesNewRomanPSMT"/>
          <w:sz w:val="28"/>
          <w:szCs w:val="28"/>
        </w:rPr>
        <w:t>действий, в случае возникновения чрезвычайной ситуации. По видам работ с</w:t>
      </w:r>
      <w:r>
        <w:rPr>
          <w:rFonts w:eastAsia="TimesNewRomanPSMT"/>
          <w:sz w:val="28"/>
          <w:szCs w:val="28"/>
        </w:rPr>
        <w:t xml:space="preserve"> </w:t>
      </w:r>
      <w:r w:rsidRPr="00304ACD">
        <w:rPr>
          <w:rFonts w:eastAsia="TimesNewRomanPSMT"/>
          <w:sz w:val="28"/>
          <w:szCs w:val="28"/>
        </w:rPr>
        <w:t>повышенным риском для жизни и здоровья людей, используются</w:t>
      </w:r>
      <w:r>
        <w:rPr>
          <w:rFonts w:eastAsia="TimesNewRomanPSMT"/>
          <w:sz w:val="28"/>
          <w:szCs w:val="28"/>
        </w:rPr>
        <w:t xml:space="preserve"> </w:t>
      </w:r>
      <w:r w:rsidRPr="00304ACD">
        <w:rPr>
          <w:rFonts w:eastAsia="TimesNewRomanPSMT"/>
          <w:sz w:val="28"/>
          <w:szCs w:val="28"/>
        </w:rPr>
        <w:t>стандартные процедуры, необходимые к проведению или применению при</w:t>
      </w:r>
      <w:r>
        <w:rPr>
          <w:rFonts w:eastAsia="TimesNewRomanPSMT"/>
          <w:sz w:val="28"/>
          <w:szCs w:val="28"/>
        </w:rPr>
        <w:t xml:space="preserve"> </w:t>
      </w:r>
      <w:r w:rsidRPr="00304ACD">
        <w:rPr>
          <w:rFonts w:eastAsia="TimesNewRomanPSMT"/>
          <w:sz w:val="28"/>
          <w:szCs w:val="28"/>
        </w:rPr>
        <w:t>данном виде работ всем персоналом, включая подрядчиков и временных</w:t>
      </w:r>
      <w:r>
        <w:rPr>
          <w:rFonts w:eastAsia="TimesNewRomanPSMT"/>
          <w:sz w:val="28"/>
          <w:szCs w:val="28"/>
        </w:rPr>
        <w:t xml:space="preserve"> </w:t>
      </w:r>
      <w:r w:rsidRPr="00304ACD">
        <w:rPr>
          <w:rFonts w:eastAsia="TimesNewRomanPSMT"/>
          <w:sz w:val="28"/>
          <w:szCs w:val="28"/>
        </w:rPr>
        <w:t>работников (управление транспортными средствами, работа с</w:t>
      </w:r>
      <w:r>
        <w:rPr>
          <w:rFonts w:eastAsia="TimesNewRomanPSMT"/>
          <w:sz w:val="28"/>
          <w:szCs w:val="28"/>
        </w:rPr>
        <w:t xml:space="preserve"> </w:t>
      </w:r>
      <w:r w:rsidRPr="00304ACD">
        <w:rPr>
          <w:rFonts w:eastAsia="TimesNewRomanPSMT"/>
          <w:sz w:val="28"/>
          <w:szCs w:val="28"/>
        </w:rPr>
        <w:t>электричеством, работа на высоте и в замкнутых пространствах, работа с</w:t>
      </w:r>
      <w:r>
        <w:rPr>
          <w:rFonts w:eastAsia="TimesNewRomanPSMT"/>
          <w:sz w:val="28"/>
          <w:szCs w:val="28"/>
        </w:rPr>
        <w:t xml:space="preserve"> </w:t>
      </w:r>
      <w:r w:rsidRPr="00304ACD">
        <w:rPr>
          <w:rFonts w:eastAsia="TimesNewRomanPSMT"/>
          <w:sz w:val="28"/>
          <w:szCs w:val="28"/>
        </w:rPr>
        <w:t>подъемными механизмами, обращение с ГСМ и др.).</w:t>
      </w:r>
    </w:p>
    <w:p w14:paraId="094E95C8" w14:textId="77777777" w:rsidR="007723A0" w:rsidRDefault="007723A0" w:rsidP="007723A0">
      <w:pPr>
        <w:rPr>
          <w:lang w:val="kk-KZ" w:eastAsia="fr-CA"/>
        </w:rPr>
      </w:pPr>
    </w:p>
    <w:p w14:paraId="26D4BE99" w14:textId="77777777" w:rsidR="007723A0" w:rsidRPr="00E445E4" w:rsidRDefault="007723A0" w:rsidP="007723A0">
      <w:pPr>
        <w:pStyle w:val="2"/>
        <w:rPr>
          <w:caps/>
          <w:lang w:val="kk-KZ"/>
        </w:rPr>
      </w:pPr>
      <w:bookmarkStart w:id="47" w:name="_Toc121213614"/>
      <w:r>
        <w:rPr>
          <w:caps/>
          <w:lang w:val="kk-KZ"/>
        </w:rPr>
        <w:t>6</w:t>
      </w:r>
      <w:r w:rsidRPr="006A7E87">
        <w:rPr>
          <w:caps/>
          <w:lang w:val="kk-KZ"/>
        </w:rPr>
        <w:t xml:space="preserve">.1 </w:t>
      </w:r>
      <w:r w:rsidRPr="007723A0">
        <w:t>Обеспечение</w:t>
      </w:r>
      <w:r>
        <w:rPr>
          <w:lang w:val="kk-KZ"/>
        </w:rPr>
        <w:t xml:space="preserve"> промышленной безопасности</w:t>
      </w:r>
      <w:bookmarkEnd w:id="47"/>
    </w:p>
    <w:p w14:paraId="4AA0BC1D" w14:textId="77777777" w:rsidR="007723A0" w:rsidRPr="00DA5397" w:rsidRDefault="007723A0" w:rsidP="007723A0">
      <w:pPr>
        <w:ind w:firstLine="708"/>
        <w:jc w:val="both"/>
        <w:rPr>
          <w:rFonts w:eastAsia="TimesNewRomanPSMT"/>
          <w:sz w:val="28"/>
          <w:szCs w:val="28"/>
        </w:rPr>
      </w:pPr>
      <w:r w:rsidRPr="00DA5397">
        <w:rPr>
          <w:rFonts w:eastAsia="TimesNewRomanPSMT"/>
          <w:sz w:val="28"/>
          <w:szCs w:val="28"/>
        </w:rPr>
        <w:t>В соответствии с Законом Республики Казахстан №188-V от 11.04.2014</w:t>
      </w:r>
    </w:p>
    <w:p w14:paraId="135D77C9" w14:textId="77777777" w:rsidR="007723A0" w:rsidRDefault="007723A0" w:rsidP="007723A0">
      <w:pPr>
        <w:jc w:val="both"/>
        <w:rPr>
          <w:rFonts w:eastAsia="TimesNewRomanPSMT"/>
          <w:sz w:val="28"/>
          <w:szCs w:val="28"/>
        </w:rPr>
      </w:pPr>
      <w:r w:rsidRPr="00DA5397">
        <w:rPr>
          <w:rFonts w:eastAsia="TimesNewRomanPSMT"/>
          <w:sz w:val="28"/>
          <w:szCs w:val="28"/>
        </w:rPr>
        <w:t>г. «О гражданской защите», Законом Республики Казахстан № 305 от</w:t>
      </w:r>
      <w:r>
        <w:rPr>
          <w:rFonts w:eastAsia="TimesNewRomanPSMT"/>
          <w:sz w:val="28"/>
          <w:szCs w:val="28"/>
        </w:rPr>
        <w:t xml:space="preserve"> </w:t>
      </w:r>
      <w:r w:rsidRPr="00DA5397">
        <w:rPr>
          <w:rFonts w:eastAsia="TimesNewRomanPSMT"/>
          <w:sz w:val="28"/>
          <w:szCs w:val="28"/>
        </w:rPr>
        <w:t>21.07.2007 г. «О безопасности машин и оборудования», Правил обеспечения</w:t>
      </w:r>
      <w:r>
        <w:rPr>
          <w:rFonts w:eastAsia="TimesNewRomanPSMT"/>
          <w:sz w:val="28"/>
          <w:szCs w:val="28"/>
        </w:rPr>
        <w:t xml:space="preserve"> </w:t>
      </w:r>
      <w:r w:rsidRPr="00DA5397">
        <w:rPr>
          <w:rFonts w:eastAsia="TimesNewRomanPSMT"/>
          <w:sz w:val="28"/>
          <w:szCs w:val="28"/>
        </w:rPr>
        <w:t>промышленной безопасности для опасных производственных объектов</w:t>
      </w:r>
      <w:r>
        <w:rPr>
          <w:rFonts w:eastAsia="TimesNewRomanPSMT"/>
          <w:sz w:val="28"/>
          <w:szCs w:val="28"/>
        </w:rPr>
        <w:t xml:space="preserve">, </w:t>
      </w:r>
      <w:r w:rsidRPr="00DA5397">
        <w:rPr>
          <w:rFonts w:eastAsia="TimesNewRomanPSMT"/>
          <w:sz w:val="28"/>
          <w:szCs w:val="28"/>
        </w:rPr>
        <w:t>ведущих горные и геологоразведочные работы, утвержденных приказом</w:t>
      </w:r>
      <w:r>
        <w:rPr>
          <w:rFonts w:eastAsia="TimesNewRomanPSMT"/>
          <w:sz w:val="28"/>
          <w:szCs w:val="28"/>
        </w:rPr>
        <w:t xml:space="preserve"> </w:t>
      </w:r>
      <w:r w:rsidRPr="00DA5397">
        <w:rPr>
          <w:rFonts w:eastAsia="TimesNewRomanPSMT"/>
          <w:sz w:val="28"/>
          <w:szCs w:val="28"/>
        </w:rPr>
        <w:t>Министра по инвестициям и развитию Республики Казахстан от 30 декабря</w:t>
      </w:r>
      <w:r>
        <w:rPr>
          <w:rFonts w:eastAsia="TimesNewRomanPSMT"/>
          <w:sz w:val="28"/>
          <w:szCs w:val="28"/>
        </w:rPr>
        <w:t xml:space="preserve"> </w:t>
      </w:r>
      <w:r w:rsidRPr="00DA5397">
        <w:rPr>
          <w:rFonts w:eastAsia="TimesNewRomanPSMT"/>
          <w:sz w:val="28"/>
          <w:szCs w:val="28"/>
        </w:rPr>
        <w:t>2014 года № 352, вопросы промышленной безопасности обеспечиваются</w:t>
      </w:r>
      <w:r>
        <w:rPr>
          <w:rFonts w:eastAsia="TimesNewRomanPSMT"/>
          <w:sz w:val="28"/>
          <w:szCs w:val="28"/>
        </w:rPr>
        <w:t xml:space="preserve"> </w:t>
      </w:r>
      <w:r w:rsidRPr="00DA5397">
        <w:rPr>
          <w:rFonts w:eastAsia="TimesNewRomanPSMT"/>
          <w:sz w:val="28"/>
          <w:szCs w:val="28"/>
        </w:rPr>
        <w:t>путем</w:t>
      </w:r>
      <w:r>
        <w:rPr>
          <w:rFonts w:eastAsia="TimesNewRomanPSMT"/>
          <w:sz w:val="28"/>
          <w:szCs w:val="28"/>
        </w:rPr>
        <w:t xml:space="preserve">: </w:t>
      </w:r>
    </w:p>
    <w:p w14:paraId="03C905EE" w14:textId="77777777" w:rsidR="007723A0" w:rsidRDefault="003F6B38" w:rsidP="007723A0">
      <w:pPr>
        <w:ind w:firstLine="709"/>
        <w:jc w:val="both"/>
        <w:rPr>
          <w:rFonts w:eastAsia="TimesNewRomanPSMT"/>
          <w:sz w:val="28"/>
          <w:szCs w:val="28"/>
        </w:rPr>
      </w:pPr>
      <w:r>
        <w:rPr>
          <w:rFonts w:eastAsia="TimesNewRomanPSMT"/>
          <w:sz w:val="28"/>
          <w:szCs w:val="28"/>
        </w:rPr>
        <w:t xml:space="preserve">1. </w:t>
      </w:r>
      <w:r w:rsidR="007723A0">
        <w:rPr>
          <w:rFonts w:eastAsia="TimesNewRomanPSMT"/>
          <w:sz w:val="28"/>
          <w:szCs w:val="28"/>
        </w:rPr>
        <w:t>У</w:t>
      </w:r>
      <w:r w:rsidR="007723A0" w:rsidRPr="00DA5397">
        <w:rPr>
          <w:rFonts w:eastAsia="TimesNewRomanPSMT"/>
          <w:sz w:val="28"/>
          <w:szCs w:val="28"/>
        </w:rPr>
        <w:t>становления и выполнения обязательных требований промышленной</w:t>
      </w:r>
      <w:r w:rsidR="007723A0">
        <w:rPr>
          <w:rFonts w:eastAsia="TimesNewRomanPSMT"/>
          <w:sz w:val="28"/>
          <w:szCs w:val="28"/>
        </w:rPr>
        <w:t xml:space="preserve"> </w:t>
      </w:r>
      <w:r w:rsidR="007723A0" w:rsidRPr="00DA5397">
        <w:rPr>
          <w:rFonts w:eastAsia="TimesNewRomanPSMT"/>
          <w:sz w:val="28"/>
          <w:szCs w:val="28"/>
        </w:rPr>
        <w:t>безопасности</w:t>
      </w:r>
      <w:r w:rsidR="007723A0">
        <w:rPr>
          <w:rFonts w:eastAsia="TimesNewRomanPSMT"/>
          <w:sz w:val="28"/>
          <w:szCs w:val="28"/>
        </w:rPr>
        <w:t>;</w:t>
      </w:r>
    </w:p>
    <w:p w14:paraId="51F53FDF" w14:textId="77777777" w:rsidR="007723A0" w:rsidRDefault="007723A0" w:rsidP="007723A0">
      <w:pPr>
        <w:ind w:firstLine="709"/>
        <w:jc w:val="both"/>
        <w:rPr>
          <w:rFonts w:eastAsia="TimesNewRomanPSMT"/>
          <w:sz w:val="28"/>
          <w:szCs w:val="28"/>
        </w:rPr>
      </w:pPr>
      <w:r w:rsidRPr="00DA5397">
        <w:rPr>
          <w:rFonts w:eastAsia="TimesNewRomanPSMT"/>
          <w:sz w:val="28"/>
          <w:szCs w:val="28"/>
        </w:rPr>
        <w:t xml:space="preserve">2. </w:t>
      </w:r>
      <w:r>
        <w:rPr>
          <w:rFonts w:eastAsia="TimesNewRomanPSMT"/>
          <w:sz w:val="28"/>
          <w:szCs w:val="28"/>
        </w:rPr>
        <w:t>Д</w:t>
      </w:r>
      <w:r w:rsidRPr="00DA5397">
        <w:rPr>
          <w:rFonts w:eastAsia="TimesNewRomanPSMT"/>
          <w:sz w:val="28"/>
          <w:szCs w:val="28"/>
        </w:rPr>
        <w:t>опуска к применению на опасных производственных объектах</w:t>
      </w:r>
      <w:r>
        <w:rPr>
          <w:rFonts w:eastAsia="TimesNewRomanPSMT"/>
          <w:sz w:val="28"/>
          <w:szCs w:val="28"/>
        </w:rPr>
        <w:t xml:space="preserve"> </w:t>
      </w:r>
      <w:r w:rsidRPr="00DA5397">
        <w:rPr>
          <w:rFonts w:eastAsia="TimesNewRomanPSMT"/>
          <w:sz w:val="28"/>
          <w:szCs w:val="28"/>
        </w:rPr>
        <w:t>технологий, технических устройств, материалов, прошедших процедуру</w:t>
      </w:r>
      <w:r>
        <w:rPr>
          <w:rFonts w:eastAsia="TimesNewRomanPSMT"/>
          <w:sz w:val="28"/>
          <w:szCs w:val="28"/>
        </w:rPr>
        <w:t xml:space="preserve"> </w:t>
      </w:r>
      <w:r w:rsidRPr="00DA5397">
        <w:rPr>
          <w:rFonts w:eastAsia="TimesNewRomanPSMT"/>
          <w:sz w:val="28"/>
          <w:szCs w:val="28"/>
        </w:rPr>
        <w:t>подтверждения соответствия нормам промышленной безопасности</w:t>
      </w:r>
      <w:r>
        <w:rPr>
          <w:rFonts w:eastAsia="TimesNewRomanPSMT"/>
          <w:sz w:val="28"/>
          <w:szCs w:val="28"/>
        </w:rPr>
        <w:t>;</w:t>
      </w:r>
    </w:p>
    <w:p w14:paraId="48A021A2" w14:textId="77777777" w:rsidR="007723A0" w:rsidRDefault="007723A0" w:rsidP="007723A0">
      <w:pPr>
        <w:ind w:firstLine="709"/>
        <w:jc w:val="both"/>
        <w:rPr>
          <w:rFonts w:eastAsia="TimesNewRomanPSMT"/>
          <w:sz w:val="28"/>
          <w:szCs w:val="28"/>
        </w:rPr>
      </w:pPr>
      <w:r w:rsidRPr="00DA5397">
        <w:rPr>
          <w:rFonts w:eastAsia="TimesNewRomanPSMT"/>
          <w:sz w:val="28"/>
          <w:szCs w:val="28"/>
        </w:rPr>
        <w:t xml:space="preserve">3. </w:t>
      </w:r>
      <w:r>
        <w:rPr>
          <w:rFonts w:eastAsia="TimesNewRomanPSMT"/>
          <w:sz w:val="28"/>
          <w:szCs w:val="28"/>
        </w:rPr>
        <w:t>Г</w:t>
      </w:r>
      <w:r w:rsidRPr="00DA5397">
        <w:rPr>
          <w:rFonts w:eastAsia="TimesNewRomanPSMT"/>
          <w:sz w:val="28"/>
          <w:szCs w:val="28"/>
        </w:rPr>
        <w:t>осударственного контроля, а также производственного контроля в</w:t>
      </w:r>
      <w:r>
        <w:rPr>
          <w:rFonts w:eastAsia="TimesNewRomanPSMT"/>
          <w:sz w:val="28"/>
          <w:szCs w:val="28"/>
        </w:rPr>
        <w:t xml:space="preserve"> </w:t>
      </w:r>
      <w:r w:rsidRPr="00DA5397">
        <w:rPr>
          <w:rFonts w:eastAsia="TimesNewRomanPSMT"/>
          <w:sz w:val="28"/>
          <w:szCs w:val="28"/>
        </w:rPr>
        <w:t>области промышленной безопасности</w:t>
      </w:r>
      <w:r>
        <w:rPr>
          <w:rFonts w:eastAsia="TimesNewRomanPSMT"/>
          <w:sz w:val="28"/>
          <w:szCs w:val="28"/>
        </w:rPr>
        <w:t>.</w:t>
      </w:r>
    </w:p>
    <w:p w14:paraId="4237129A" w14:textId="77777777" w:rsidR="007723A0" w:rsidRPr="00DA5397" w:rsidRDefault="007723A0" w:rsidP="007723A0">
      <w:pPr>
        <w:ind w:firstLine="708"/>
        <w:jc w:val="both"/>
        <w:rPr>
          <w:rFonts w:eastAsia="TimesNewRomanPSMT"/>
          <w:sz w:val="28"/>
          <w:szCs w:val="28"/>
        </w:rPr>
      </w:pPr>
      <w:r w:rsidRPr="00DA5397">
        <w:rPr>
          <w:rFonts w:eastAsia="TimesNewRomanPSMT"/>
          <w:sz w:val="28"/>
          <w:szCs w:val="28"/>
        </w:rPr>
        <w:t>Требования промышленной безопасности должны соответствовать</w:t>
      </w:r>
      <w:r>
        <w:rPr>
          <w:rFonts w:eastAsia="TimesNewRomanPSMT"/>
          <w:sz w:val="28"/>
          <w:szCs w:val="28"/>
        </w:rPr>
        <w:t xml:space="preserve"> </w:t>
      </w:r>
      <w:r w:rsidRPr="00DA5397">
        <w:rPr>
          <w:rFonts w:eastAsia="TimesNewRomanPSMT"/>
          <w:sz w:val="28"/>
          <w:szCs w:val="28"/>
        </w:rPr>
        <w:t>нормам в области защиты промышленного персонала, населения и</w:t>
      </w:r>
      <w:r>
        <w:rPr>
          <w:rFonts w:eastAsia="TimesNewRomanPSMT"/>
          <w:sz w:val="28"/>
          <w:szCs w:val="28"/>
        </w:rPr>
        <w:t xml:space="preserve"> </w:t>
      </w:r>
      <w:r w:rsidRPr="00DA5397">
        <w:rPr>
          <w:rFonts w:eastAsia="TimesNewRomanPSMT"/>
          <w:sz w:val="28"/>
          <w:szCs w:val="28"/>
        </w:rPr>
        <w:t>территорий от чрезвычайных ситуаций, санитарно-эпидемиологического благополучия населения, охраны окружающей среды, экологической безопасности, пожарной безопасности, безопасности и охраны труда, строительства, а также</w:t>
      </w:r>
      <w:r>
        <w:rPr>
          <w:rFonts w:eastAsia="TimesNewRomanPSMT"/>
          <w:sz w:val="28"/>
          <w:szCs w:val="28"/>
        </w:rPr>
        <w:t xml:space="preserve"> </w:t>
      </w:r>
      <w:r w:rsidRPr="00DA5397">
        <w:rPr>
          <w:rFonts w:eastAsia="TimesNewRomanPSMT"/>
          <w:sz w:val="28"/>
          <w:szCs w:val="28"/>
        </w:rPr>
        <w:t>требованиям технических регламентов в сфере</w:t>
      </w:r>
      <w:r>
        <w:rPr>
          <w:rFonts w:eastAsia="TimesNewRomanPSMT"/>
          <w:sz w:val="28"/>
          <w:szCs w:val="28"/>
        </w:rPr>
        <w:t xml:space="preserve"> </w:t>
      </w:r>
      <w:r w:rsidRPr="00DA5397">
        <w:rPr>
          <w:rFonts w:eastAsia="TimesNewRomanPSMT"/>
          <w:sz w:val="28"/>
          <w:szCs w:val="28"/>
        </w:rPr>
        <w:t>промышленной безопасности.</w:t>
      </w:r>
    </w:p>
    <w:p w14:paraId="55D1741D" w14:textId="77777777" w:rsidR="007723A0" w:rsidRDefault="007723A0" w:rsidP="007723A0">
      <w:pPr>
        <w:ind w:firstLine="708"/>
        <w:jc w:val="both"/>
        <w:rPr>
          <w:rFonts w:eastAsia="TimesNewRomanPSMT"/>
          <w:sz w:val="28"/>
          <w:szCs w:val="28"/>
        </w:rPr>
      </w:pPr>
      <w:r w:rsidRPr="00DA5397">
        <w:rPr>
          <w:rFonts w:eastAsia="TimesNewRomanPSMT"/>
          <w:sz w:val="28"/>
          <w:szCs w:val="28"/>
        </w:rPr>
        <w:t>В процессе производства геологоразведочных работ следует:</w:t>
      </w:r>
    </w:p>
    <w:p w14:paraId="5F605207" w14:textId="77777777" w:rsidR="007723A0" w:rsidRDefault="007723A0" w:rsidP="007723A0">
      <w:pPr>
        <w:ind w:firstLine="708"/>
        <w:jc w:val="both"/>
        <w:rPr>
          <w:rFonts w:eastAsia="TimesNewRomanPSMT"/>
          <w:sz w:val="28"/>
          <w:szCs w:val="28"/>
        </w:rPr>
      </w:pPr>
      <w:r w:rsidRPr="00DA5397">
        <w:rPr>
          <w:rFonts w:eastAsia="TimesNewRomanPSMT"/>
          <w:sz w:val="28"/>
          <w:szCs w:val="28"/>
        </w:rPr>
        <w:t xml:space="preserve">1. </w:t>
      </w:r>
      <w:r>
        <w:rPr>
          <w:rFonts w:eastAsia="TimesNewRomanPSMT"/>
          <w:sz w:val="28"/>
          <w:szCs w:val="28"/>
        </w:rPr>
        <w:t>С</w:t>
      </w:r>
      <w:r w:rsidRPr="00DA5397">
        <w:rPr>
          <w:rFonts w:eastAsia="TimesNewRomanPSMT"/>
          <w:sz w:val="28"/>
          <w:szCs w:val="28"/>
        </w:rPr>
        <w:t>облюдать требования промышленной безопасности</w:t>
      </w:r>
      <w:r>
        <w:rPr>
          <w:rFonts w:eastAsia="TimesNewRomanPSMT"/>
          <w:sz w:val="28"/>
          <w:szCs w:val="28"/>
        </w:rPr>
        <w:t>;</w:t>
      </w:r>
    </w:p>
    <w:p w14:paraId="0D37BA0D" w14:textId="77777777" w:rsidR="007723A0" w:rsidRDefault="007723A0" w:rsidP="007723A0">
      <w:pPr>
        <w:ind w:firstLine="708"/>
        <w:jc w:val="both"/>
        <w:rPr>
          <w:rFonts w:eastAsia="TimesNewRomanPSMT"/>
          <w:sz w:val="28"/>
          <w:szCs w:val="28"/>
        </w:rPr>
      </w:pPr>
      <w:r>
        <w:rPr>
          <w:rFonts w:eastAsia="TimesNewRomanPSMT"/>
          <w:sz w:val="28"/>
          <w:szCs w:val="28"/>
        </w:rPr>
        <w:t>2. П</w:t>
      </w:r>
      <w:r w:rsidRPr="00DA5397">
        <w:rPr>
          <w:rFonts w:eastAsia="TimesNewRomanPSMT"/>
          <w:sz w:val="28"/>
          <w:szCs w:val="28"/>
        </w:rPr>
        <w:t>рименять технологии, технические устройства, материалы</w:t>
      </w:r>
      <w:r>
        <w:rPr>
          <w:rFonts w:eastAsia="TimesNewRomanPSMT"/>
          <w:sz w:val="28"/>
          <w:szCs w:val="28"/>
        </w:rPr>
        <w:t xml:space="preserve">, </w:t>
      </w:r>
      <w:r w:rsidRPr="00DA5397">
        <w:rPr>
          <w:rFonts w:eastAsia="TimesNewRomanPSMT"/>
          <w:sz w:val="28"/>
          <w:szCs w:val="28"/>
        </w:rPr>
        <w:t>допущенные к применению на территории Республики Казахстан</w:t>
      </w:r>
      <w:r>
        <w:rPr>
          <w:rFonts w:eastAsia="TimesNewRomanPSMT"/>
          <w:sz w:val="28"/>
          <w:szCs w:val="28"/>
        </w:rPr>
        <w:t>;</w:t>
      </w:r>
    </w:p>
    <w:p w14:paraId="2DE94097" w14:textId="77777777" w:rsidR="007723A0" w:rsidRDefault="007723A0" w:rsidP="007723A0">
      <w:pPr>
        <w:ind w:firstLine="708"/>
        <w:jc w:val="both"/>
        <w:rPr>
          <w:rFonts w:eastAsia="TimesNewRomanPSMT"/>
          <w:sz w:val="28"/>
          <w:szCs w:val="28"/>
        </w:rPr>
      </w:pPr>
      <w:r w:rsidRPr="00DA5397">
        <w:rPr>
          <w:rFonts w:eastAsia="TimesNewRomanPSMT"/>
          <w:sz w:val="28"/>
          <w:szCs w:val="28"/>
        </w:rPr>
        <w:t xml:space="preserve">3. </w:t>
      </w:r>
      <w:r>
        <w:rPr>
          <w:rFonts w:eastAsia="TimesNewRomanPSMT"/>
          <w:sz w:val="28"/>
          <w:szCs w:val="28"/>
        </w:rPr>
        <w:t>О</w:t>
      </w:r>
      <w:r w:rsidRPr="00DA5397">
        <w:rPr>
          <w:rFonts w:eastAsia="TimesNewRomanPSMT"/>
          <w:sz w:val="28"/>
          <w:szCs w:val="28"/>
        </w:rPr>
        <w:t>рганизовывать и осуществлять производственный контроль за</w:t>
      </w:r>
      <w:r>
        <w:rPr>
          <w:rFonts w:eastAsia="TimesNewRomanPSMT"/>
          <w:sz w:val="28"/>
          <w:szCs w:val="28"/>
        </w:rPr>
        <w:t xml:space="preserve"> </w:t>
      </w:r>
      <w:r w:rsidRPr="00DA5397">
        <w:rPr>
          <w:rFonts w:eastAsia="TimesNewRomanPSMT"/>
          <w:sz w:val="28"/>
          <w:szCs w:val="28"/>
        </w:rPr>
        <w:t>соблюдением требований промышленной безопасности</w:t>
      </w:r>
      <w:r>
        <w:rPr>
          <w:rFonts w:eastAsia="TimesNewRomanPSMT"/>
          <w:sz w:val="28"/>
          <w:szCs w:val="28"/>
        </w:rPr>
        <w:t>;</w:t>
      </w:r>
    </w:p>
    <w:p w14:paraId="685FBFB6" w14:textId="77777777" w:rsidR="007723A0" w:rsidRDefault="007723A0" w:rsidP="007723A0">
      <w:pPr>
        <w:ind w:firstLine="708"/>
        <w:jc w:val="both"/>
        <w:rPr>
          <w:rFonts w:eastAsia="TimesNewRomanPSMT"/>
          <w:sz w:val="28"/>
          <w:szCs w:val="28"/>
        </w:rPr>
      </w:pPr>
      <w:r w:rsidRPr="00DA5397">
        <w:rPr>
          <w:rFonts w:eastAsia="TimesNewRomanPSMT"/>
          <w:sz w:val="28"/>
          <w:szCs w:val="28"/>
        </w:rPr>
        <w:t xml:space="preserve">4. </w:t>
      </w:r>
      <w:r>
        <w:rPr>
          <w:rFonts w:eastAsia="TimesNewRomanPSMT"/>
          <w:sz w:val="28"/>
          <w:szCs w:val="28"/>
        </w:rPr>
        <w:t>П</w:t>
      </w:r>
      <w:r w:rsidRPr="00DA5397">
        <w:rPr>
          <w:rFonts w:eastAsia="TimesNewRomanPSMT"/>
          <w:sz w:val="28"/>
          <w:szCs w:val="28"/>
        </w:rPr>
        <w:t>редставлять в территориальные подразделения уполномоченного</w:t>
      </w:r>
      <w:r>
        <w:rPr>
          <w:rFonts w:eastAsia="TimesNewRomanPSMT"/>
          <w:sz w:val="28"/>
          <w:szCs w:val="28"/>
        </w:rPr>
        <w:t xml:space="preserve"> </w:t>
      </w:r>
      <w:r w:rsidRPr="00DA5397">
        <w:rPr>
          <w:rFonts w:eastAsia="TimesNewRomanPSMT"/>
          <w:sz w:val="28"/>
          <w:szCs w:val="28"/>
        </w:rPr>
        <w:lastRenderedPageBreak/>
        <w:t>органа сведения о порядке организации производственного контроля и</w:t>
      </w:r>
      <w:r>
        <w:rPr>
          <w:rFonts w:eastAsia="TimesNewRomanPSMT"/>
          <w:sz w:val="28"/>
          <w:szCs w:val="28"/>
        </w:rPr>
        <w:t xml:space="preserve"> </w:t>
      </w:r>
      <w:r w:rsidRPr="00DA5397">
        <w:rPr>
          <w:rFonts w:eastAsia="TimesNewRomanPSMT"/>
          <w:sz w:val="28"/>
          <w:szCs w:val="28"/>
        </w:rPr>
        <w:t>работников, уполномоченных на его осуществление;</w:t>
      </w:r>
    </w:p>
    <w:p w14:paraId="3C4AA7AC" w14:textId="77777777" w:rsidR="007723A0" w:rsidRDefault="007723A0" w:rsidP="007723A0">
      <w:pPr>
        <w:ind w:firstLine="708"/>
        <w:jc w:val="both"/>
        <w:rPr>
          <w:rFonts w:eastAsia="TimesNewRomanPSMT"/>
          <w:sz w:val="28"/>
          <w:szCs w:val="28"/>
        </w:rPr>
      </w:pPr>
      <w:r w:rsidRPr="00DA5397">
        <w:rPr>
          <w:rFonts w:eastAsia="TimesNewRomanPSMT"/>
          <w:sz w:val="28"/>
          <w:szCs w:val="28"/>
        </w:rPr>
        <w:t xml:space="preserve">5. </w:t>
      </w:r>
      <w:r>
        <w:rPr>
          <w:rFonts w:eastAsia="TimesNewRomanPSMT"/>
          <w:sz w:val="28"/>
          <w:szCs w:val="28"/>
        </w:rPr>
        <w:t>В</w:t>
      </w:r>
      <w:r w:rsidRPr="00DA5397">
        <w:rPr>
          <w:rFonts w:eastAsia="TimesNewRomanPSMT"/>
          <w:sz w:val="28"/>
          <w:szCs w:val="28"/>
        </w:rPr>
        <w:t>ыполнять предписания по устранению нарушений требований</w:t>
      </w:r>
      <w:r>
        <w:rPr>
          <w:rFonts w:eastAsia="TimesNewRomanPSMT"/>
          <w:sz w:val="28"/>
          <w:szCs w:val="28"/>
        </w:rPr>
        <w:t xml:space="preserve"> </w:t>
      </w:r>
      <w:r w:rsidRPr="00DA5397">
        <w:rPr>
          <w:rFonts w:eastAsia="TimesNewRomanPSMT"/>
          <w:sz w:val="28"/>
          <w:szCs w:val="28"/>
        </w:rPr>
        <w:t>нормативных правовых актов в сфере промышленной безопасности</w:t>
      </w:r>
      <w:r>
        <w:rPr>
          <w:rFonts w:eastAsia="TimesNewRomanPSMT"/>
          <w:sz w:val="28"/>
          <w:szCs w:val="28"/>
        </w:rPr>
        <w:t xml:space="preserve">, </w:t>
      </w:r>
      <w:r w:rsidRPr="00DA5397">
        <w:rPr>
          <w:rFonts w:eastAsia="TimesNewRomanPSMT"/>
          <w:sz w:val="28"/>
          <w:szCs w:val="28"/>
        </w:rPr>
        <w:t>выданных государственными инспекторами.</w:t>
      </w:r>
    </w:p>
    <w:p w14:paraId="170F434F" w14:textId="77777777" w:rsidR="007723A0" w:rsidRPr="00DA5397" w:rsidRDefault="007723A0" w:rsidP="007723A0">
      <w:pPr>
        <w:ind w:firstLine="708"/>
        <w:jc w:val="both"/>
        <w:rPr>
          <w:rFonts w:eastAsia="TimesNewRomanPSMT"/>
          <w:sz w:val="28"/>
          <w:szCs w:val="28"/>
        </w:rPr>
      </w:pPr>
    </w:p>
    <w:p w14:paraId="3F95EEAA" w14:textId="77777777" w:rsidR="007723A0" w:rsidRDefault="007723A0" w:rsidP="007723A0">
      <w:pPr>
        <w:pStyle w:val="2"/>
        <w:rPr>
          <w:lang w:val="kk-KZ"/>
        </w:rPr>
      </w:pPr>
      <w:bookmarkStart w:id="48" w:name="_Toc121213615"/>
      <w:r>
        <w:rPr>
          <w:caps/>
          <w:lang w:val="kk-KZ"/>
        </w:rPr>
        <w:t>6.2</w:t>
      </w:r>
      <w:r w:rsidRPr="006A7E87">
        <w:rPr>
          <w:caps/>
          <w:lang w:val="kk-KZ"/>
        </w:rPr>
        <w:t xml:space="preserve"> </w:t>
      </w:r>
      <w:r w:rsidRPr="007723A0">
        <w:t>Производственный</w:t>
      </w:r>
      <w:r>
        <w:rPr>
          <w:lang w:val="kk-KZ"/>
        </w:rPr>
        <w:t xml:space="preserve"> контроль за соблюдением требований промышленной безопасности</w:t>
      </w:r>
      <w:bookmarkEnd w:id="48"/>
    </w:p>
    <w:p w14:paraId="75F1B5BD" w14:textId="63312629" w:rsidR="007723A0" w:rsidRPr="00DA5397" w:rsidRDefault="007723A0" w:rsidP="007723A0">
      <w:pPr>
        <w:ind w:firstLine="708"/>
        <w:jc w:val="both"/>
        <w:rPr>
          <w:rFonts w:eastAsia="TimesNewRomanPSMT"/>
          <w:sz w:val="28"/>
          <w:szCs w:val="28"/>
        </w:rPr>
      </w:pPr>
      <w:r w:rsidRPr="00DA5397">
        <w:rPr>
          <w:rFonts w:eastAsia="TimesNewRomanPSMT"/>
          <w:sz w:val="28"/>
          <w:szCs w:val="28"/>
        </w:rPr>
        <w:t>При проведении геологоразведочных работ на участке по лицензии</w:t>
      </w:r>
      <w:r>
        <w:rPr>
          <w:rFonts w:eastAsia="TimesNewRomanPSMT"/>
          <w:sz w:val="28"/>
          <w:szCs w:val="28"/>
        </w:rPr>
        <w:t xml:space="preserve"> </w:t>
      </w:r>
      <w:r w:rsidR="005C3608">
        <w:rPr>
          <w:rFonts w:eastAsia="TimesNewRomanPSMT"/>
          <w:sz w:val="28"/>
          <w:szCs w:val="28"/>
        </w:rPr>
        <w:t>3974</w:t>
      </w:r>
      <w:r w:rsidRPr="004C5708">
        <w:rPr>
          <w:rFonts w:eastAsia="TimesNewRomanPSMT"/>
          <w:sz w:val="28"/>
          <w:szCs w:val="28"/>
        </w:rPr>
        <w:t>-</w:t>
      </w:r>
      <w:r w:rsidRPr="004C5708">
        <w:rPr>
          <w:rFonts w:eastAsia="TimesNewRomanPSMT"/>
          <w:sz w:val="28"/>
          <w:szCs w:val="28"/>
          <w:lang w:val="en-US"/>
        </w:rPr>
        <w:t>EL</w:t>
      </w:r>
      <w:r w:rsidRPr="004C5708">
        <w:rPr>
          <w:rFonts w:eastAsia="TimesNewRomanPSMT"/>
          <w:sz w:val="28"/>
          <w:szCs w:val="28"/>
        </w:rPr>
        <w:t xml:space="preserve"> </w:t>
      </w:r>
      <w:r w:rsidRPr="00DA5397">
        <w:rPr>
          <w:rFonts w:eastAsia="TimesNewRomanPSMT"/>
          <w:sz w:val="28"/>
          <w:szCs w:val="28"/>
        </w:rPr>
        <w:t>требуется разработать положение о производственном контроле</w:t>
      </w:r>
      <w:r>
        <w:rPr>
          <w:rFonts w:eastAsia="TimesNewRomanPSMT"/>
          <w:sz w:val="28"/>
          <w:szCs w:val="28"/>
        </w:rPr>
        <w:t xml:space="preserve">. </w:t>
      </w:r>
      <w:r w:rsidRPr="00DA5397">
        <w:rPr>
          <w:rFonts w:eastAsia="TimesNewRomanPSMT"/>
          <w:sz w:val="28"/>
          <w:szCs w:val="28"/>
        </w:rPr>
        <w:t>Положение должно включать полномочия лиц, осуществляющих контроль за</w:t>
      </w:r>
      <w:r>
        <w:rPr>
          <w:rFonts w:eastAsia="TimesNewRomanPSMT"/>
          <w:sz w:val="28"/>
          <w:szCs w:val="28"/>
        </w:rPr>
        <w:t xml:space="preserve"> </w:t>
      </w:r>
      <w:r w:rsidRPr="00DA5397">
        <w:rPr>
          <w:rFonts w:eastAsia="TimesNewRomanPSMT"/>
          <w:sz w:val="28"/>
          <w:szCs w:val="28"/>
        </w:rPr>
        <w:t>реализацией требований норм промышленной безопасности. Закрепление</w:t>
      </w:r>
      <w:r>
        <w:rPr>
          <w:rFonts w:eastAsia="TimesNewRomanPSMT"/>
          <w:sz w:val="28"/>
          <w:szCs w:val="28"/>
        </w:rPr>
        <w:t xml:space="preserve"> </w:t>
      </w:r>
      <w:r w:rsidRPr="00DA5397">
        <w:rPr>
          <w:rFonts w:eastAsia="TimesNewRomanPSMT"/>
          <w:sz w:val="28"/>
          <w:szCs w:val="28"/>
        </w:rPr>
        <w:t>функций и полномочий лиц, осуществляющих производственный контроль</w:t>
      </w:r>
      <w:r>
        <w:rPr>
          <w:rFonts w:eastAsia="TimesNewRomanPSMT"/>
          <w:sz w:val="28"/>
          <w:szCs w:val="28"/>
        </w:rPr>
        <w:t xml:space="preserve">, </w:t>
      </w:r>
      <w:r w:rsidRPr="00DA5397">
        <w:rPr>
          <w:rFonts w:eastAsia="TimesNewRomanPSMT"/>
          <w:sz w:val="28"/>
          <w:szCs w:val="28"/>
        </w:rPr>
        <w:t>оформляется приказом по организации. Предусматривается три уровня</w:t>
      </w:r>
      <w:r>
        <w:rPr>
          <w:rFonts w:eastAsia="TimesNewRomanPSMT"/>
          <w:sz w:val="28"/>
          <w:szCs w:val="28"/>
        </w:rPr>
        <w:t xml:space="preserve"> </w:t>
      </w:r>
      <w:r w:rsidRPr="00DA5397">
        <w:rPr>
          <w:rFonts w:eastAsia="TimesNewRomanPSMT"/>
          <w:sz w:val="28"/>
          <w:szCs w:val="28"/>
        </w:rPr>
        <w:t>контроля.</w:t>
      </w:r>
    </w:p>
    <w:p w14:paraId="54D60686" w14:textId="77777777" w:rsidR="007723A0" w:rsidRPr="00DA5397" w:rsidRDefault="007723A0" w:rsidP="007723A0">
      <w:pPr>
        <w:ind w:firstLine="708"/>
        <w:jc w:val="both"/>
        <w:rPr>
          <w:rFonts w:eastAsia="TimesNewRomanPSMT"/>
          <w:sz w:val="28"/>
          <w:szCs w:val="28"/>
        </w:rPr>
      </w:pPr>
      <w:r w:rsidRPr="00DA5397">
        <w:rPr>
          <w:rFonts w:eastAsia="TimesNewRomanPSMT"/>
          <w:sz w:val="28"/>
          <w:szCs w:val="28"/>
        </w:rPr>
        <w:t>На первом уровне непосредственный исполнитель работ (руководитель</w:t>
      </w:r>
      <w:r>
        <w:rPr>
          <w:rFonts w:eastAsia="TimesNewRomanPSMT"/>
          <w:sz w:val="28"/>
          <w:szCs w:val="28"/>
        </w:rPr>
        <w:t xml:space="preserve"> </w:t>
      </w:r>
      <w:r w:rsidRPr="00DA5397">
        <w:rPr>
          <w:rFonts w:eastAsia="TimesNewRomanPSMT"/>
          <w:sz w:val="28"/>
          <w:szCs w:val="28"/>
        </w:rPr>
        <w:t>рабочего звена, бригадир, машинист, водитель транспортного средства и др</w:t>
      </w:r>
      <w:r>
        <w:rPr>
          <w:rFonts w:eastAsia="TimesNewRomanPSMT"/>
          <w:sz w:val="28"/>
          <w:szCs w:val="28"/>
        </w:rPr>
        <w:t xml:space="preserve">.) </w:t>
      </w:r>
      <w:r w:rsidRPr="00DA5397">
        <w:rPr>
          <w:rFonts w:eastAsia="TimesNewRomanPSMT"/>
          <w:sz w:val="28"/>
          <w:szCs w:val="28"/>
        </w:rPr>
        <w:t>после получения наряд-задания с указанием места и состава работ перед</w:t>
      </w:r>
      <w:r>
        <w:rPr>
          <w:rFonts w:eastAsia="TimesNewRomanPSMT"/>
          <w:sz w:val="28"/>
          <w:szCs w:val="28"/>
        </w:rPr>
        <w:t xml:space="preserve"> </w:t>
      </w:r>
      <w:r w:rsidRPr="00DA5397">
        <w:rPr>
          <w:rFonts w:eastAsia="TimesNewRomanPSMT"/>
          <w:sz w:val="28"/>
          <w:szCs w:val="28"/>
        </w:rPr>
        <w:t>началом смены лично проверяет состояние техники безопасности на рабочем</w:t>
      </w:r>
      <w:r>
        <w:rPr>
          <w:rFonts w:eastAsia="TimesNewRomanPSMT"/>
          <w:sz w:val="28"/>
          <w:szCs w:val="28"/>
        </w:rPr>
        <w:t xml:space="preserve"> </w:t>
      </w:r>
      <w:r w:rsidRPr="00DA5397">
        <w:rPr>
          <w:rFonts w:eastAsia="TimesNewRomanPSMT"/>
          <w:sz w:val="28"/>
          <w:szCs w:val="28"/>
        </w:rPr>
        <w:t>месте, техническое состояние транспортного средства, наличие и</w:t>
      </w:r>
      <w:r>
        <w:rPr>
          <w:rFonts w:eastAsia="TimesNewRomanPSMT"/>
          <w:sz w:val="28"/>
          <w:szCs w:val="28"/>
        </w:rPr>
        <w:t xml:space="preserve"> </w:t>
      </w:r>
      <w:r w:rsidRPr="00DA5397">
        <w:rPr>
          <w:rFonts w:eastAsia="TimesNewRomanPSMT"/>
          <w:sz w:val="28"/>
          <w:szCs w:val="28"/>
        </w:rPr>
        <w:t>исправность оборудования и инструмента, предохранительных устройств и</w:t>
      </w:r>
      <w:r>
        <w:rPr>
          <w:rFonts w:eastAsia="TimesNewRomanPSMT"/>
          <w:sz w:val="28"/>
          <w:szCs w:val="28"/>
        </w:rPr>
        <w:t xml:space="preserve"> </w:t>
      </w:r>
      <w:r w:rsidRPr="00DA5397">
        <w:rPr>
          <w:rFonts w:eastAsia="TimesNewRomanPSMT"/>
          <w:sz w:val="28"/>
          <w:szCs w:val="28"/>
        </w:rPr>
        <w:t>ограждений, средств индивидуальной защиты, знакомится с записями в</w:t>
      </w:r>
      <w:r>
        <w:rPr>
          <w:rFonts w:eastAsia="TimesNewRomanPSMT"/>
          <w:sz w:val="28"/>
          <w:szCs w:val="28"/>
        </w:rPr>
        <w:t xml:space="preserve"> </w:t>
      </w:r>
      <w:r w:rsidRPr="00DA5397">
        <w:rPr>
          <w:rFonts w:eastAsia="TimesNewRomanPSMT"/>
          <w:sz w:val="28"/>
          <w:szCs w:val="28"/>
        </w:rPr>
        <w:t>журнале сдачи и приемки смены, принимает меры по устранению</w:t>
      </w:r>
      <w:r>
        <w:rPr>
          <w:rFonts w:eastAsia="TimesNewRomanPSMT"/>
          <w:sz w:val="28"/>
          <w:szCs w:val="28"/>
        </w:rPr>
        <w:t xml:space="preserve"> </w:t>
      </w:r>
      <w:r w:rsidRPr="00DA5397">
        <w:rPr>
          <w:rFonts w:eastAsia="TimesNewRomanPSMT"/>
          <w:sz w:val="28"/>
          <w:szCs w:val="28"/>
        </w:rPr>
        <w:t>обнаруженных нарушений правил техники безопасност</w:t>
      </w:r>
      <w:r>
        <w:rPr>
          <w:rFonts w:eastAsia="TimesNewRomanPSMT"/>
          <w:sz w:val="28"/>
          <w:szCs w:val="28"/>
        </w:rPr>
        <w:t>и</w:t>
      </w:r>
      <w:r w:rsidRPr="00DA5397">
        <w:rPr>
          <w:rFonts w:eastAsia="TimesNewRomanPSMT"/>
          <w:sz w:val="28"/>
          <w:szCs w:val="28"/>
        </w:rPr>
        <w:t>. В случае</w:t>
      </w:r>
      <w:r>
        <w:rPr>
          <w:rFonts w:eastAsia="TimesNewRomanPSMT"/>
          <w:sz w:val="28"/>
          <w:szCs w:val="28"/>
        </w:rPr>
        <w:t xml:space="preserve"> </w:t>
      </w:r>
      <w:r w:rsidRPr="00DA5397">
        <w:rPr>
          <w:rFonts w:eastAsia="TimesNewRomanPSMT"/>
          <w:sz w:val="28"/>
          <w:szCs w:val="28"/>
        </w:rPr>
        <w:t>невозможности устранения нарушений, угрожающих жизни и здоровью</w:t>
      </w:r>
      <w:r>
        <w:rPr>
          <w:rFonts w:eastAsia="TimesNewRomanPSMT"/>
          <w:sz w:val="28"/>
          <w:szCs w:val="28"/>
        </w:rPr>
        <w:t xml:space="preserve"> </w:t>
      </w:r>
      <w:r w:rsidRPr="00DA5397">
        <w:rPr>
          <w:rFonts w:eastAsia="TimesNewRomanPSMT"/>
          <w:sz w:val="28"/>
          <w:szCs w:val="28"/>
        </w:rPr>
        <w:t>рабочих, своими силами, исполнитель приостанавливает работу и</w:t>
      </w:r>
      <w:r>
        <w:rPr>
          <w:rFonts w:eastAsia="TimesNewRomanPSMT"/>
          <w:sz w:val="28"/>
          <w:szCs w:val="28"/>
        </w:rPr>
        <w:t xml:space="preserve"> </w:t>
      </w:r>
      <w:r w:rsidRPr="00DA5397">
        <w:rPr>
          <w:rFonts w:eastAsia="TimesNewRomanPSMT"/>
          <w:sz w:val="28"/>
          <w:szCs w:val="28"/>
        </w:rPr>
        <w:t>немедленно сообщает об этом непосредственному руководителю работ, а</w:t>
      </w:r>
      <w:r>
        <w:rPr>
          <w:rFonts w:eastAsia="TimesNewRomanPSMT"/>
          <w:sz w:val="28"/>
          <w:szCs w:val="28"/>
        </w:rPr>
        <w:t xml:space="preserve"> </w:t>
      </w:r>
      <w:r w:rsidRPr="00DA5397">
        <w:rPr>
          <w:rFonts w:eastAsia="TimesNewRomanPSMT"/>
          <w:sz w:val="28"/>
          <w:szCs w:val="28"/>
        </w:rPr>
        <w:t>также сообщает ему и лицу техническог</w:t>
      </w:r>
      <w:r>
        <w:rPr>
          <w:rFonts w:eastAsia="TimesNewRomanPSMT"/>
          <w:sz w:val="28"/>
          <w:szCs w:val="28"/>
        </w:rPr>
        <w:t>о</w:t>
      </w:r>
      <w:r w:rsidRPr="00DA5397">
        <w:rPr>
          <w:rFonts w:eastAsia="TimesNewRomanPSMT"/>
          <w:sz w:val="28"/>
          <w:szCs w:val="28"/>
        </w:rPr>
        <w:t xml:space="preserve"> надзора обо всех несчастных</w:t>
      </w:r>
      <w:r>
        <w:rPr>
          <w:rFonts w:eastAsia="TimesNewRomanPSMT"/>
          <w:sz w:val="28"/>
          <w:szCs w:val="28"/>
        </w:rPr>
        <w:t xml:space="preserve"> </w:t>
      </w:r>
      <w:r w:rsidRPr="00DA5397">
        <w:rPr>
          <w:rFonts w:eastAsia="TimesNewRomanPSMT"/>
          <w:sz w:val="28"/>
          <w:szCs w:val="28"/>
        </w:rPr>
        <w:t>случаях, авариях и неполадках в работе оборудовани</w:t>
      </w:r>
      <w:r>
        <w:rPr>
          <w:rFonts w:eastAsia="TimesNewRomanPSMT"/>
          <w:sz w:val="28"/>
          <w:szCs w:val="28"/>
        </w:rPr>
        <w:t>я</w:t>
      </w:r>
      <w:r w:rsidRPr="00DA5397">
        <w:rPr>
          <w:rFonts w:eastAsia="TimesNewRomanPSMT"/>
          <w:sz w:val="28"/>
          <w:szCs w:val="28"/>
        </w:rPr>
        <w:t>. Лично информирует</w:t>
      </w:r>
      <w:r>
        <w:rPr>
          <w:rFonts w:eastAsia="TimesNewRomanPSMT"/>
          <w:sz w:val="28"/>
          <w:szCs w:val="28"/>
        </w:rPr>
        <w:t xml:space="preserve"> </w:t>
      </w:r>
      <w:r w:rsidRPr="00DA5397">
        <w:rPr>
          <w:rFonts w:eastAsia="TimesNewRomanPSMT"/>
          <w:sz w:val="28"/>
          <w:szCs w:val="28"/>
        </w:rPr>
        <w:t>принимающего смену и непосредственно руководителя работ о состоянии</w:t>
      </w:r>
      <w:r>
        <w:rPr>
          <w:rFonts w:eastAsia="TimesNewRomanPSMT"/>
          <w:sz w:val="28"/>
          <w:szCs w:val="28"/>
        </w:rPr>
        <w:t xml:space="preserve"> о</w:t>
      </w:r>
      <w:r w:rsidRPr="00DA5397">
        <w:rPr>
          <w:rFonts w:eastAsia="TimesNewRomanPSMT"/>
          <w:sz w:val="28"/>
          <w:szCs w:val="28"/>
        </w:rPr>
        <w:t>храны труда и техники</w:t>
      </w:r>
      <w:r>
        <w:rPr>
          <w:rFonts w:eastAsia="TimesNewRomanPSMT"/>
          <w:sz w:val="28"/>
          <w:szCs w:val="28"/>
        </w:rPr>
        <w:t xml:space="preserve"> </w:t>
      </w:r>
      <w:r w:rsidRPr="00DA5397">
        <w:rPr>
          <w:rFonts w:eastAsia="TimesNewRomanPSMT"/>
          <w:sz w:val="28"/>
          <w:szCs w:val="28"/>
        </w:rPr>
        <w:t>безопасности на рабочем месте.</w:t>
      </w:r>
    </w:p>
    <w:p w14:paraId="31C52E0E" w14:textId="77777777" w:rsidR="007723A0" w:rsidRPr="00DC3089" w:rsidRDefault="007723A0" w:rsidP="007723A0">
      <w:pPr>
        <w:ind w:firstLine="708"/>
        <w:jc w:val="both"/>
        <w:rPr>
          <w:rFonts w:eastAsia="TimesNewRomanPSMT"/>
          <w:sz w:val="28"/>
          <w:szCs w:val="28"/>
        </w:rPr>
      </w:pPr>
      <w:r w:rsidRPr="00DA5397">
        <w:rPr>
          <w:rFonts w:eastAsia="TimesNewRomanPSMT"/>
          <w:sz w:val="28"/>
          <w:szCs w:val="28"/>
        </w:rPr>
        <w:t>На втором уровне руководитель работ (начальник участка, геолог,</w:t>
      </w:r>
      <w:r>
        <w:rPr>
          <w:rFonts w:eastAsia="TimesNewRomanPSMT"/>
          <w:sz w:val="28"/>
          <w:szCs w:val="28"/>
        </w:rPr>
        <w:t xml:space="preserve"> </w:t>
      </w:r>
      <w:r w:rsidRPr="00DA5397">
        <w:rPr>
          <w:rFonts w:eastAsia="TimesNewRomanPSMT"/>
          <w:sz w:val="28"/>
          <w:szCs w:val="28"/>
        </w:rPr>
        <w:t>маркшейдер, горный мастер, механик) осматривает все рабочие мест</w:t>
      </w:r>
      <w:r>
        <w:rPr>
          <w:rFonts w:eastAsia="TimesNewRomanPSMT"/>
          <w:sz w:val="28"/>
          <w:szCs w:val="28"/>
        </w:rPr>
        <w:t>а</w:t>
      </w:r>
      <w:r w:rsidRPr="00DA5397">
        <w:rPr>
          <w:rFonts w:eastAsia="TimesNewRomanPSMT"/>
          <w:sz w:val="28"/>
          <w:szCs w:val="28"/>
        </w:rPr>
        <w:t>. В</w:t>
      </w:r>
      <w:r>
        <w:rPr>
          <w:rFonts w:eastAsia="TimesNewRomanPSMT"/>
          <w:sz w:val="28"/>
          <w:szCs w:val="28"/>
        </w:rPr>
        <w:t xml:space="preserve"> </w:t>
      </w:r>
      <w:r w:rsidRPr="00DA5397">
        <w:rPr>
          <w:rFonts w:eastAsia="TimesNewRomanPSMT"/>
          <w:sz w:val="28"/>
          <w:szCs w:val="28"/>
        </w:rPr>
        <w:t xml:space="preserve">случае выявления нарушений, угрожающих жизни и здоровью </w:t>
      </w:r>
      <w:r>
        <w:rPr>
          <w:rFonts w:eastAsia="TimesNewRomanPSMT"/>
          <w:sz w:val="28"/>
          <w:szCs w:val="28"/>
        </w:rPr>
        <w:t>работающих</w:t>
      </w:r>
      <w:r w:rsidRPr="00DA5397">
        <w:rPr>
          <w:rFonts w:eastAsia="TimesNewRomanPSMT"/>
          <w:sz w:val="28"/>
          <w:szCs w:val="28"/>
        </w:rPr>
        <w:t>,</w:t>
      </w:r>
      <w:r>
        <w:rPr>
          <w:rFonts w:eastAsia="TimesNewRomanPSMT"/>
          <w:sz w:val="28"/>
          <w:szCs w:val="28"/>
        </w:rPr>
        <w:t xml:space="preserve"> </w:t>
      </w:r>
      <w:r w:rsidRPr="00DC3089">
        <w:rPr>
          <w:rFonts w:eastAsia="TimesNewRomanPSMT"/>
          <w:sz w:val="28"/>
          <w:szCs w:val="28"/>
        </w:rPr>
        <w:t>работы немедленно приостанавливаются и принимаются меры по</w:t>
      </w:r>
      <w:r>
        <w:rPr>
          <w:rFonts w:eastAsia="TimesNewRomanPSMT"/>
          <w:sz w:val="28"/>
          <w:szCs w:val="28"/>
        </w:rPr>
        <w:t xml:space="preserve"> </w:t>
      </w:r>
      <w:r w:rsidRPr="00DC3089">
        <w:rPr>
          <w:rFonts w:eastAsia="TimesNewRomanPSMT"/>
          <w:sz w:val="28"/>
          <w:szCs w:val="28"/>
        </w:rPr>
        <w:t>устранению нарушений. В процессе осмотра проверяется исполнение</w:t>
      </w:r>
      <w:r>
        <w:rPr>
          <w:rFonts w:eastAsia="TimesNewRomanPSMT"/>
          <w:sz w:val="28"/>
          <w:szCs w:val="28"/>
        </w:rPr>
        <w:t xml:space="preserve"> </w:t>
      </w:r>
      <w:r w:rsidRPr="00DC3089">
        <w:rPr>
          <w:rFonts w:eastAsia="TimesNewRomanPSMT"/>
          <w:sz w:val="28"/>
          <w:szCs w:val="28"/>
        </w:rPr>
        <w:t>мероприятий по результатам предыдущих осмотров, мероприятий по</w:t>
      </w:r>
      <w:r>
        <w:rPr>
          <w:rFonts w:eastAsia="TimesNewRomanPSMT"/>
          <w:sz w:val="28"/>
          <w:szCs w:val="28"/>
        </w:rPr>
        <w:t xml:space="preserve"> </w:t>
      </w:r>
      <w:r w:rsidRPr="00DC3089">
        <w:rPr>
          <w:rFonts w:eastAsia="TimesNewRomanPSMT"/>
          <w:sz w:val="28"/>
          <w:szCs w:val="28"/>
        </w:rPr>
        <w:t>предписаниям контролирующих органов, распоряжениям вышестоящих</w:t>
      </w:r>
      <w:r>
        <w:rPr>
          <w:rFonts w:eastAsia="TimesNewRomanPSMT"/>
          <w:sz w:val="28"/>
          <w:szCs w:val="28"/>
        </w:rPr>
        <w:t xml:space="preserve"> </w:t>
      </w:r>
      <w:r w:rsidRPr="00DC3089">
        <w:rPr>
          <w:rFonts w:eastAsia="TimesNewRomanPSMT"/>
          <w:sz w:val="28"/>
          <w:szCs w:val="28"/>
        </w:rPr>
        <w:t>руководителей и т.д.</w:t>
      </w:r>
    </w:p>
    <w:p w14:paraId="74848DB9" w14:textId="77777777" w:rsidR="007723A0" w:rsidRPr="00DC3089" w:rsidRDefault="007723A0" w:rsidP="007723A0">
      <w:pPr>
        <w:ind w:firstLine="708"/>
        <w:jc w:val="both"/>
        <w:rPr>
          <w:rFonts w:eastAsia="TimesNewRomanPSMT"/>
          <w:sz w:val="28"/>
          <w:szCs w:val="28"/>
        </w:rPr>
      </w:pPr>
      <w:r w:rsidRPr="00DC3089">
        <w:rPr>
          <w:rFonts w:eastAsia="TimesNewRomanPSMT"/>
          <w:sz w:val="28"/>
          <w:szCs w:val="28"/>
        </w:rPr>
        <w:t>На основании результатов осмотра руководитель работ принимает</w:t>
      </w:r>
      <w:r>
        <w:rPr>
          <w:rFonts w:eastAsia="TimesNewRomanPSMT"/>
          <w:sz w:val="28"/>
          <w:szCs w:val="28"/>
        </w:rPr>
        <w:t xml:space="preserve"> </w:t>
      </w:r>
      <w:r w:rsidRPr="00DC3089">
        <w:rPr>
          <w:rFonts w:eastAsia="TimesNewRomanPSMT"/>
          <w:sz w:val="28"/>
          <w:szCs w:val="28"/>
        </w:rPr>
        <w:t>соответствующие меры по устранению нарушений, знакомит рабочих с</w:t>
      </w:r>
      <w:r>
        <w:rPr>
          <w:rFonts w:eastAsia="TimesNewRomanPSMT"/>
          <w:sz w:val="28"/>
          <w:szCs w:val="28"/>
        </w:rPr>
        <w:t xml:space="preserve"> </w:t>
      </w:r>
      <w:r w:rsidRPr="00DC3089">
        <w:rPr>
          <w:rFonts w:eastAsia="TimesNewRomanPSMT"/>
          <w:sz w:val="28"/>
          <w:szCs w:val="28"/>
        </w:rPr>
        <w:t>содержанием приказов, распоряжений и указаний вышестоящих</w:t>
      </w:r>
      <w:r>
        <w:rPr>
          <w:rFonts w:eastAsia="TimesNewRomanPSMT"/>
          <w:sz w:val="28"/>
          <w:szCs w:val="28"/>
        </w:rPr>
        <w:t xml:space="preserve"> </w:t>
      </w:r>
      <w:r w:rsidRPr="00DC3089">
        <w:rPr>
          <w:rFonts w:eastAsia="TimesNewRomanPSMT"/>
          <w:sz w:val="28"/>
          <w:szCs w:val="28"/>
        </w:rPr>
        <w:t>руководителей.</w:t>
      </w:r>
    </w:p>
    <w:p w14:paraId="1C3DECB8" w14:textId="77777777" w:rsidR="007723A0" w:rsidRPr="00DC3089" w:rsidRDefault="007723A0" w:rsidP="007723A0">
      <w:pPr>
        <w:ind w:firstLine="708"/>
        <w:jc w:val="both"/>
        <w:rPr>
          <w:rFonts w:eastAsia="TimesNewRomanPSMT"/>
          <w:sz w:val="28"/>
          <w:szCs w:val="28"/>
        </w:rPr>
      </w:pPr>
      <w:r w:rsidRPr="00DC3089">
        <w:rPr>
          <w:rFonts w:eastAsia="TimesNewRomanPSMT"/>
          <w:sz w:val="28"/>
          <w:szCs w:val="28"/>
        </w:rPr>
        <w:t>На третьем уровне главные специалисты (главный инженер, зам.</w:t>
      </w:r>
      <w:r>
        <w:rPr>
          <w:rFonts w:eastAsia="TimesNewRomanPSMT"/>
          <w:sz w:val="28"/>
          <w:szCs w:val="28"/>
        </w:rPr>
        <w:t xml:space="preserve"> </w:t>
      </w:r>
      <w:r w:rsidRPr="00DC3089">
        <w:rPr>
          <w:rFonts w:eastAsia="TimesNewRomanPSMT"/>
          <w:sz w:val="28"/>
          <w:szCs w:val="28"/>
        </w:rPr>
        <w:t>главного инженера по охране труда, главный геолог, главный механик и др.)</w:t>
      </w:r>
      <w:r>
        <w:rPr>
          <w:rFonts w:eastAsia="TimesNewRomanPSMT"/>
          <w:sz w:val="28"/>
          <w:szCs w:val="28"/>
        </w:rPr>
        <w:t xml:space="preserve"> </w:t>
      </w:r>
      <w:r w:rsidRPr="00DC3089">
        <w:rPr>
          <w:rFonts w:eastAsia="TimesNewRomanPSMT"/>
          <w:sz w:val="28"/>
          <w:szCs w:val="28"/>
        </w:rPr>
        <w:t>не реже одного раза в месяц лично проверяют состояние охраны труда и</w:t>
      </w:r>
      <w:r>
        <w:rPr>
          <w:rFonts w:eastAsia="TimesNewRomanPSMT"/>
          <w:sz w:val="28"/>
          <w:szCs w:val="28"/>
        </w:rPr>
        <w:t xml:space="preserve"> </w:t>
      </w:r>
      <w:r w:rsidRPr="00DC3089">
        <w:rPr>
          <w:rFonts w:eastAsia="TimesNewRomanPSMT"/>
          <w:sz w:val="28"/>
          <w:szCs w:val="28"/>
        </w:rPr>
        <w:lastRenderedPageBreak/>
        <w:t>техники безопасности, безопасности движения и промсанитарии на участке</w:t>
      </w:r>
      <w:r>
        <w:rPr>
          <w:rFonts w:eastAsia="TimesNewRomanPSMT"/>
          <w:sz w:val="28"/>
          <w:szCs w:val="28"/>
        </w:rPr>
        <w:t xml:space="preserve"> </w:t>
      </w:r>
      <w:r w:rsidRPr="00DC3089">
        <w:rPr>
          <w:rFonts w:eastAsia="TimesNewRomanPSMT"/>
          <w:sz w:val="28"/>
          <w:szCs w:val="28"/>
        </w:rPr>
        <w:t>работ. О результатах проверки делается запись в журнале проверки</w:t>
      </w:r>
      <w:r>
        <w:rPr>
          <w:rFonts w:eastAsia="TimesNewRomanPSMT"/>
          <w:sz w:val="28"/>
          <w:szCs w:val="28"/>
        </w:rPr>
        <w:t xml:space="preserve"> </w:t>
      </w:r>
      <w:r w:rsidRPr="00DC3089">
        <w:rPr>
          <w:rFonts w:eastAsia="TimesNewRomanPSMT"/>
          <w:sz w:val="28"/>
          <w:szCs w:val="28"/>
        </w:rPr>
        <w:t>состояния техники безопасности на объектах. Результаты проверок</w:t>
      </w:r>
      <w:r>
        <w:rPr>
          <w:rFonts w:eastAsia="TimesNewRomanPSMT"/>
          <w:sz w:val="28"/>
          <w:szCs w:val="28"/>
        </w:rPr>
        <w:t xml:space="preserve"> р</w:t>
      </w:r>
      <w:r w:rsidRPr="00DC3089">
        <w:rPr>
          <w:rFonts w:eastAsia="TimesNewRomanPSMT"/>
          <w:sz w:val="28"/>
          <w:szCs w:val="28"/>
        </w:rPr>
        <w:t>ассматриваются один раз в месяц на Совете по технике безопасности при</w:t>
      </w:r>
      <w:r>
        <w:rPr>
          <w:rFonts w:eastAsia="TimesNewRomanPSMT"/>
          <w:sz w:val="28"/>
          <w:szCs w:val="28"/>
        </w:rPr>
        <w:t xml:space="preserve"> </w:t>
      </w:r>
      <w:r w:rsidRPr="00DC3089">
        <w:rPr>
          <w:rFonts w:eastAsia="TimesNewRomanPSMT"/>
          <w:sz w:val="28"/>
          <w:szCs w:val="28"/>
        </w:rPr>
        <w:t>главном инженере предприятия. Рассматриваются мероприятия по</w:t>
      </w:r>
      <w:r>
        <w:rPr>
          <w:rFonts w:eastAsia="TimesNewRomanPSMT"/>
          <w:sz w:val="28"/>
          <w:szCs w:val="28"/>
        </w:rPr>
        <w:t xml:space="preserve"> </w:t>
      </w:r>
      <w:r w:rsidRPr="00DC3089">
        <w:rPr>
          <w:rFonts w:eastAsia="TimesNewRomanPSMT"/>
          <w:sz w:val="28"/>
          <w:szCs w:val="28"/>
        </w:rPr>
        <w:t>улучшению условий и повышению безопасности труда, которые вводятся, в</w:t>
      </w:r>
      <w:r>
        <w:rPr>
          <w:rFonts w:eastAsia="TimesNewRomanPSMT"/>
          <w:sz w:val="28"/>
          <w:szCs w:val="28"/>
        </w:rPr>
        <w:t xml:space="preserve"> </w:t>
      </w:r>
      <w:r w:rsidRPr="00DC3089">
        <w:rPr>
          <w:rFonts w:eastAsia="TimesNewRomanPSMT"/>
          <w:sz w:val="28"/>
          <w:szCs w:val="28"/>
        </w:rPr>
        <w:t>случае необходимости, приказами по предприятию.</w:t>
      </w:r>
    </w:p>
    <w:p w14:paraId="0EAF01B9" w14:textId="77777777" w:rsidR="007723A0" w:rsidRDefault="007723A0" w:rsidP="007723A0">
      <w:pPr>
        <w:ind w:firstLine="708"/>
        <w:jc w:val="both"/>
        <w:rPr>
          <w:rFonts w:eastAsia="TimesNewRomanPSMT"/>
          <w:sz w:val="28"/>
          <w:szCs w:val="28"/>
        </w:rPr>
      </w:pPr>
      <w:r w:rsidRPr="00DC3089">
        <w:rPr>
          <w:rFonts w:eastAsia="TimesNewRomanPSMT"/>
          <w:sz w:val="28"/>
          <w:szCs w:val="28"/>
        </w:rPr>
        <w:t>С целью уменьшения риска аварий предусматриваются следующие</w:t>
      </w:r>
      <w:r>
        <w:rPr>
          <w:rFonts w:eastAsia="TimesNewRomanPSMT"/>
          <w:sz w:val="28"/>
          <w:szCs w:val="28"/>
        </w:rPr>
        <w:t xml:space="preserve"> </w:t>
      </w:r>
      <w:r w:rsidRPr="00DC3089">
        <w:rPr>
          <w:rFonts w:eastAsia="TimesNewRomanPSMT"/>
          <w:sz w:val="28"/>
          <w:szCs w:val="28"/>
        </w:rPr>
        <w:t>мероприятия</w:t>
      </w:r>
      <w:r>
        <w:rPr>
          <w:rFonts w:eastAsia="TimesNewRomanPSMT"/>
          <w:sz w:val="28"/>
          <w:szCs w:val="28"/>
        </w:rPr>
        <w:t>:</w:t>
      </w:r>
    </w:p>
    <w:p w14:paraId="6AE1D67E" w14:textId="77777777" w:rsidR="007723A0" w:rsidRPr="00DC3089" w:rsidRDefault="007723A0" w:rsidP="007723A0">
      <w:pPr>
        <w:ind w:firstLine="709"/>
        <w:jc w:val="both"/>
        <w:rPr>
          <w:rFonts w:eastAsia="TimesNewRomanPSMT"/>
          <w:sz w:val="28"/>
          <w:szCs w:val="28"/>
        </w:rPr>
      </w:pPr>
      <w:r w:rsidRPr="00DC3089">
        <w:rPr>
          <w:rFonts w:eastAsia="TimesNewRomanPSMT"/>
          <w:sz w:val="28"/>
          <w:szCs w:val="28"/>
        </w:rPr>
        <w:t xml:space="preserve">1. </w:t>
      </w:r>
      <w:r>
        <w:rPr>
          <w:rFonts w:eastAsia="TimesNewRomanPSMT"/>
          <w:sz w:val="28"/>
          <w:szCs w:val="28"/>
        </w:rPr>
        <w:t>О</w:t>
      </w:r>
      <w:r w:rsidRPr="00DC3089">
        <w:rPr>
          <w:rFonts w:eastAsia="TimesNewRomanPSMT"/>
          <w:sz w:val="28"/>
          <w:szCs w:val="28"/>
        </w:rPr>
        <w:t>бучение персонала безопасным приемам труда;</w:t>
      </w:r>
    </w:p>
    <w:p w14:paraId="74EE9A21" w14:textId="77777777" w:rsidR="007723A0" w:rsidRPr="00DC3089" w:rsidRDefault="007723A0" w:rsidP="007723A0">
      <w:pPr>
        <w:ind w:firstLine="709"/>
        <w:jc w:val="both"/>
        <w:rPr>
          <w:rFonts w:eastAsia="TimesNewRomanPSMT"/>
          <w:sz w:val="28"/>
          <w:szCs w:val="28"/>
        </w:rPr>
      </w:pPr>
      <w:r w:rsidRPr="00DC3089">
        <w:rPr>
          <w:rFonts w:eastAsia="TimesNewRomanPSMT"/>
          <w:sz w:val="28"/>
          <w:szCs w:val="28"/>
        </w:rPr>
        <w:t xml:space="preserve">2. </w:t>
      </w:r>
      <w:r>
        <w:rPr>
          <w:rFonts w:eastAsia="TimesNewRomanPSMT"/>
          <w:sz w:val="28"/>
          <w:szCs w:val="28"/>
        </w:rPr>
        <w:t>Е</w:t>
      </w:r>
      <w:r w:rsidRPr="00DC3089">
        <w:rPr>
          <w:rFonts w:eastAsia="TimesNewRomanPSMT"/>
          <w:sz w:val="28"/>
          <w:szCs w:val="28"/>
        </w:rPr>
        <w:t>жеквартальный инструктаж персонала по профессиям;</w:t>
      </w:r>
    </w:p>
    <w:p w14:paraId="009BD5A9" w14:textId="77777777" w:rsidR="007723A0" w:rsidRPr="00DC3089" w:rsidRDefault="007723A0" w:rsidP="007723A0">
      <w:pPr>
        <w:ind w:firstLine="709"/>
        <w:jc w:val="both"/>
        <w:rPr>
          <w:rFonts w:eastAsia="TimesNewRomanPSMT"/>
          <w:sz w:val="28"/>
          <w:szCs w:val="28"/>
        </w:rPr>
      </w:pPr>
      <w:r w:rsidRPr="00DC3089">
        <w:rPr>
          <w:rFonts w:eastAsia="TimesNewRomanPSMT"/>
          <w:sz w:val="28"/>
          <w:szCs w:val="28"/>
        </w:rPr>
        <w:t xml:space="preserve">3. </w:t>
      </w:r>
      <w:r>
        <w:rPr>
          <w:rFonts w:eastAsia="TimesNewRomanPSMT"/>
          <w:sz w:val="28"/>
          <w:szCs w:val="28"/>
        </w:rPr>
        <w:t>Е</w:t>
      </w:r>
      <w:r w:rsidRPr="00DC3089">
        <w:rPr>
          <w:rFonts w:eastAsia="TimesNewRomanPSMT"/>
          <w:sz w:val="28"/>
          <w:szCs w:val="28"/>
        </w:rPr>
        <w:t>жегодное обучение персонала на курсах переподготовки;</w:t>
      </w:r>
    </w:p>
    <w:p w14:paraId="756056A2" w14:textId="77777777" w:rsidR="007723A0" w:rsidRDefault="007723A0" w:rsidP="007723A0">
      <w:pPr>
        <w:ind w:firstLine="709"/>
        <w:jc w:val="both"/>
        <w:rPr>
          <w:rFonts w:eastAsia="TimesNewRomanPSMT"/>
          <w:sz w:val="28"/>
          <w:szCs w:val="28"/>
        </w:rPr>
      </w:pPr>
      <w:r>
        <w:rPr>
          <w:rFonts w:eastAsia="TimesNewRomanPSMT"/>
          <w:sz w:val="28"/>
          <w:szCs w:val="28"/>
        </w:rPr>
        <w:t>4.</w:t>
      </w:r>
      <w:r w:rsidRPr="00916555">
        <w:rPr>
          <w:rFonts w:eastAsia="TimesNewRomanPSMT"/>
          <w:sz w:val="28"/>
          <w:szCs w:val="28"/>
        </w:rPr>
        <w:t xml:space="preserve"> </w:t>
      </w:r>
      <w:r>
        <w:rPr>
          <w:rFonts w:eastAsia="TimesNewRomanPSMT"/>
          <w:sz w:val="28"/>
          <w:szCs w:val="28"/>
        </w:rPr>
        <w:t>П</w:t>
      </w:r>
      <w:r w:rsidRPr="00DC3089">
        <w:rPr>
          <w:rFonts w:eastAsia="TimesNewRomanPSMT"/>
          <w:sz w:val="28"/>
          <w:szCs w:val="28"/>
        </w:rPr>
        <w:t>ериодическое обучение и инструктаж рабочих и ИТР правилам</w:t>
      </w:r>
      <w:r>
        <w:rPr>
          <w:rFonts w:eastAsia="TimesNewRomanPSMT"/>
          <w:sz w:val="28"/>
          <w:szCs w:val="28"/>
        </w:rPr>
        <w:t xml:space="preserve"> </w:t>
      </w:r>
      <w:r w:rsidRPr="00DC3089">
        <w:rPr>
          <w:rFonts w:eastAsia="TimesNewRomanPSMT"/>
          <w:sz w:val="28"/>
          <w:szCs w:val="28"/>
        </w:rPr>
        <w:t>пользования первичными средствами пожаротушения</w:t>
      </w:r>
      <w:r>
        <w:rPr>
          <w:rFonts w:eastAsia="TimesNewRomanPSMT"/>
          <w:sz w:val="28"/>
          <w:szCs w:val="28"/>
        </w:rPr>
        <w:t>.</w:t>
      </w:r>
    </w:p>
    <w:p w14:paraId="0BE8856F" w14:textId="77777777" w:rsidR="007723A0" w:rsidRDefault="007723A0" w:rsidP="007723A0">
      <w:pPr>
        <w:ind w:firstLine="709"/>
        <w:jc w:val="both"/>
        <w:rPr>
          <w:rFonts w:eastAsia="TimesNewRomanPSMT"/>
          <w:sz w:val="28"/>
          <w:szCs w:val="28"/>
        </w:rPr>
      </w:pPr>
    </w:p>
    <w:p w14:paraId="7253A6A6" w14:textId="77777777" w:rsidR="007723A0" w:rsidRPr="00DF5E53" w:rsidRDefault="007723A0" w:rsidP="00E70831">
      <w:pPr>
        <w:pStyle w:val="2"/>
        <w:rPr>
          <w:lang w:val="kk-KZ"/>
        </w:rPr>
      </w:pPr>
      <w:bookmarkStart w:id="49" w:name="_Toc121213616"/>
      <w:r>
        <w:rPr>
          <w:caps/>
          <w:lang w:val="kk-KZ"/>
        </w:rPr>
        <w:t>6.3</w:t>
      </w:r>
      <w:r w:rsidRPr="006A7E87">
        <w:rPr>
          <w:caps/>
          <w:lang w:val="kk-KZ"/>
        </w:rPr>
        <w:t xml:space="preserve"> </w:t>
      </w:r>
      <w:r w:rsidRPr="007723A0">
        <w:t>Мероприятия</w:t>
      </w:r>
      <w:r>
        <w:rPr>
          <w:lang w:val="kk-KZ"/>
        </w:rPr>
        <w:t xml:space="preserve"> по технике безопасности, охране труда</w:t>
      </w:r>
      <w:bookmarkEnd w:id="49"/>
    </w:p>
    <w:p w14:paraId="0E37D9F0" w14:textId="77777777" w:rsidR="00545F1B" w:rsidRDefault="007723A0" w:rsidP="007723A0">
      <w:pPr>
        <w:ind w:firstLine="708"/>
        <w:jc w:val="both"/>
        <w:rPr>
          <w:rFonts w:eastAsia="TimesNewRomanPSMT"/>
          <w:sz w:val="28"/>
          <w:szCs w:val="28"/>
        </w:rPr>
      </w:pPr>
      <w:r w:rsidRPr="00DF5E53">
        <w:rPr>
          <w:rFonts w:eastAsia="TimesNewRomanPSMT"/>
          <w:sz w:val="28"/>
          <w:szCs w:val="28"/>
        </w:rPr>
        <w:t>Геологоразведочных</w:t>
      </w:r>
      <w:r>
        <w:rPr>
          <w:rFonts w:eastAsia="TimesNewRomanPSMT"/>
          <w:sz w:val="28"/>
          <w:szCs w:val="28"/>
        </w:rPr>
        <w:t xml:space="preserve"> работ на участке по </w:t>
      </w:r>
    </w:p>
    <w:p w14:paraId="0E2D1868" w14:textId="77A3AAF0" w:rsidR="007723A0" w:rsidRPr="00DF5E53" w:rsidRDefault="007723A0" w:rsidP="007723A0">
      <w:pPr>
        <w:ind w:firstLine="708"/>
        <w:jc w:val="both"/>
        <w:rPr>
          <w:rFonts w:eastAsia="TimesNewRomanPSMT"/>
          <w:sz w:val="28"/>
          <w:szCs w:val="28"/>
        </w:rPr>
      </w:pPr>
      <w:r w:rsidRPr="00133628">
        <w:rPr>
          <w:rFonts w:eastAsia="TimesNewRomanPSMT"/>
          <w:sz w:val="28"/>
          <w:szCs w:val="28"/>
        </w:rPr>
        <w:t xml:space="preserve">лицензии </w:t>
      </w:r>
      <w:r w:rsidR="00133628" w:rsidRPr="00133628">
        <w:rPr>
          <w:rFonts w:eastAsia="TimesNewRomanPSMT"/>
          <w:sz w:val="28"/>
          <w:szCs w:val="28"/>
        </w:rPr>
        <w:t>39</w:t>
      </w:r>
      <w:r w:rsidR="005C3608">
        <w:rPr>
          <w:rFonts w:eastAsia="TimesNewRomanPSMT"/>
          <w:sz w:val="28"/>
          <w:szCs w:val="28"/>
        </w:rPr>
        <w:t>74</w:t>
      </w:r>
      <w:r w:rsidRPr="00133628">
        <w:rPr>
          <w:rFonts w:eastAsia="TimesNewRomanPSMT"/>
          <w:sz w:val="28"/>
          <w:szCs w:val="28"/>
        </w:rPr>
        <w:t>-</w:t>
      </w:r>
      <w:r w:rsidRPr="00133628">
        <w:rPr>
          <w:rFonts w:eastAsia="TimesNewRomanPSMT"/>
          <w:sz w:val="28"/>
          <w:szCs w:val="28"/>
          <w:lang w:val="en-US"/>
        </w:rPr>
        <w:t>EL</w:t>
      </w:r>
      <w:r w:rsidRPr="00133628">
        <w:rPr>
          <w:rFonts w:eastAsia="TimesNewRomanPSMT"/>
          <w:sz w:val="28"/>
          <w:szCs w:val="28"/>
        </w:rPr>
        <w:t xml:space="preserve"> будут</w:t>
      </w:r>
      <w:r w:rsidRPr="00DF5E53">
        <w:rPr>
          <w:rFonts w:eastAsia="TimesNewRomanPSMT"/>
          <w:sz w:val="28"/>
          <w:szCs w:val="28"/>
        </w:rPr>
        <w:t xml:space="preserve"> вестись с соблюдением всех норм и правил техники безопасности, промсанитарии и противопожарной безопасности в соответствии с установленными</w:t>
      </w:r>
      <w:r>
        <w:rPr>
          <w:rFonts w:eastAsia="TimesNewRomanPSMT"/>
          <w:sz w:val="28"/>
          <w:szCs w:val="28"/>
        </w:rPr>
        <w:t xml:space="preserve"> </w:t>
      </w:r>
      <w:r w:rsidRPr="00DF5E53">
        <w:rPr>
          <w:rFonts w:eastAsia="TimesNewRomanPSMT"/>
          <w:sz w:val="28"/>
          <w:szCs w:val="28"/>
        </w:rPr>
        <w:t>нормативными требованиями вышеуказанных документов.</w:t>
      </w:r>
    </w:p>
    <w:p w14:paraId="730E090C" w14:textId="77777777" w:rsidR="007723A0" w:rsidRDefault="007723A0" w:rsidP="007723A0">
      <w:pPr>
        <w:ind w:firstLine="708"/>
        <w:jc w:val="both"/>
        <w:rPr>
          <w:rFonts w:eastAsia="TimesNewRomanPSMT"/>
          <w:sz w:val="28"/>
          <w:szCs w:val="28"/>
        </w:rPr>
      </w:pPr>
      <w:r w:rsidRPr="00DF5E53">
        <w:rPr>
          <w:rFonts w:eastAsia="TimesNewRomanPSMT"/>
          <w:sz w:val="28"/>
          <w:szCs w:val="28"/>
        </w:rPr>
        <w:t>При поступлении на работу, трудящиеся проходят предварительный</w:t>
      </w:r>
      <w:r>
        <w:rPr>
          <w:rFonts w:eastAsia="TimesNewRomanPSMT"/>
          <w:sz w:val="28"/>
          <w:szCs w:val="28"/>
        </w:rPr>
        <w:t xml:space="preserve"> </w:t>
      </w:r>
      <w:r w:rsidRPr="00DF5E53">
        <w:rPr>
          <w:rFonts w:eastAsia="TimesNewRomanPSMT"/>
          <w:sz w:val="28"/>
          <w:szCs w:val="28"/>
        </w:rPr>
        <w:t xml:space="preserve">медицинский осмотр, а в дальнейшем - периодические медосмотры, </w:t>
      </w:r>
      <w:proofErr w:type="gramStart"/>
      <w:r w:rsidRPr="00DF5E53">
        <w:rPr>
          <w:rFonts w:eastAsia="TimesNewRomanPSMT"/>
          <w:sz w:val="28"/>
          <w:szCs w:val="28"/>
        </w:rPr>
        <w:t>согласно</w:t>
      </w:r>
      <w:r>
        <w:rPr>
          <w:rFonts w:eastAsia="TimesNewRomanPSMT"/>
          <w:sz w:val="28"/>
          <w:szCs w:val="28"/>
        </w:rPr>
        <w:t xml:space="preserve"> </w:t>
      </w:r>
      <w:r w:rsidRPr="00DF5E53">
        <w:rPr>
          <w:rFonts w:eastAsia="TimesNewRomanPSMT"/>
          <w:sz w:val="28"/>
          <w:szCs w:val="28"/>
        </w:rPr>
        <w:t>приказа</w:t>
      </w:r>
      <w:proofErr w:type="gramEnd"/>
      <w:r w:rsidRPr="00DF5E53">
        <w:rPr>
          <w:rFonts w:eastAsia="TimesNewRomanPSMT"/>
          <w:sz w:val="28"/>
          <w:szCs w:val="28"/>
        </w:rPr>
        <w:t xml:space="preserve"> Минздрава Республики Казахстан № 709 от 16.10.2009 г. «О</w:t>
      </w:r>
      <w:r>
        <w:rPr>
          <w:rFonts w:eastAsia="TimesNewRomanPSMT"/>
          <w:sz w:val="28"/>
          <w:szCs w:val="28"/>
        </w:rPr>
        <w:t xml:space="preserve"> </w:t>
      </w:r>
      <w:r w:rsidRPr="00DF5E53">
        <w:rPr>
          <w:rFonts w:eastAsia="TimesNewRomanPSMT"/>
          <w:sz w:val="28"/>
          <w:szCs w:val="28"/>
        </w:rPr>
        <w:t>проведении обязательных предварительных медицинских осмотров</w:t>
      </w:r>
      <w:r>
        <w:rPr>
          <w:rFonts w:eastAsia="TimesNewRomanPSMT"/>
          <w:sz w:val="28"/>
          <w:szCs w:val="28"/>
        </w:rPr>
        <w:t xml:space="preserve"> </w:t>
      </w:r>
      <w:r w:rsidRPr="00DF5E53">
        <w:rPr>
          <w:rFonts w:eastAsia="TimesNewRomanPSMT"/>
          <w:sz w:val="28"/>
          <w:szCs w:val="28"/>
        </w:rPr>
        <w:t>работников, подвергающихся воздействию вредных, опасных и</w:t>
      </w:r>
      <w:r>
        <w:rPr>
          <w:rFonts w:eastAsia="TimesNewRomanPSMT"/>
          <w:sz w:val="28"/>
          <w:szCs w:val="28"/>
        </w:rPr>
        <w:t xml:space="preserve"> </w:t>
      </w:r>
      <w:r w:rsidRPr="00DF5E53">
        <w:rPr>
          <w:rFonts w:eastAsia="TimesNewRomanPSMT"/>
          <w:sz w:val="28"/>
          <w:szCs w:val="28"/>
        </w:rPr>
        <w:t>неблагоприятных производственных факторов»</w:t>
      </w:r>
      <w:r>
        <w:rPr>
          <w:rFonts w:eastAsia="TimesNewRomanPSMT"/>
          <w:sz w:val="28"/>
          <w:szCs w:val="28"/>
        </w:rPr>
        <w:t>.</w:t>
      </w:r>
    </w:p>
    <w:p w14:paraId="7C7E0532" w14:textId="77777777" w:rsidR="007723A0" w:rsidRPr="00DF5E53" w:rsidRDefault="007723A0" w:rsidP="007723A0">
      <w:pPr>
        <w:ind w:firstLine="708"/>
        <w:jc w:val="both"/>
        <w:rPr>
          <w:rFonts w:eastAsia="TimesNewRomanPSMT"/>
          <w:sz w:val="28"/>
          <w:szCs w:val="28"/>
        </w:rPr>
      </w:pPr>
      <w:r w:rsidRPr="00DF5E53">
        <w:rPr>
          <w:rFonts w:eastAsia="TimesNewRomanPSMT"/>
          <w:sz w:val="28"/>
          <w:szCs w:val="28"/>
        </w:rPr>
        <w:t>При поступлении на работу, в обязательном порядке, проводится</w:t>
      </w:r>
      <w:r>
        <w:rPr>
          <w:rFonts w:eastAsia="TimesNewRomanPSMT"/>
          <w:sz w:val="28"/>
          <w:szCs w:val="28"/>
        </w:rPr>
        <w:t xml:space="preserve"> </w:t>
      </w:r>
      <w:r w:rsidRPr="00DF5E53">
        <w:rPr>
          <w:rFonts w:eastAsia="TimesNewRomanPSMT"/>
          <w:sz w:val="28"/>
          <w:szCs w:val="28"/>
        </w:rPr>
        <w:t>обучение и проверка знаний техники безопасности всех работников. Лица,</w:t>
      </w:r>
      <w:r>
        <w:rPr>
          <w:rFonts w:eastAsia="TimesNewRomanPSMT"/>
          <w:sz w:val="28"/>
          <w:szCs w:val="28"/>
        </w:rPr>
        <w:t xml:space="preserve"> </w:t>
      </w:r>
      <w:r w:rsidRPr="00DF5E53">
        <w:rPr>
          <w:rFonts w:eastAsia="TimesNewRomanPSMT"/>
          <w:sz w:val="28"/>
          <w:szCs w:val="28"/>
        </w:rPr>
        <w:t>поступившие на ГРР, проходят 3-х дневное, с отрывом от производства</w:t>
      </w:r>
      <w:r>
        <w:rPr>
          <w:rFonts w:eastAsia="TimesNewRomanPSMT"/>
          <w:sz w:val="28"/>
          <w:szCs w:val="28"/>
        </w:rPr>
        <w:t xml:space="preserve">, </w:t>
      </w:r>
      <w:r w:rsidRPr="00DF5E53">
        <w:rPr>
          <w:rFonts w:eastAsia="TimesNewRomanPSMT"/>
          <w:sz w:val="28"/>
          <w:szCs w:val="28"/>
        </w:rPr>
        <w:t>обучение по технике безопасности, а ранее работавшие на ГРР и</w:t>
      </w:r>
      <w:r>
        <w:rPr>
          <w:rFonts w:eastAsia="TimesNewRomanPSMT"/>
          <w:sz w:val="28"/>
          <w:szCs w:val="28"/>
        </w:rPr>
        <w:t xml:space="preserve"> </w:t>
      </w:r>
      <w:r w:rsidRPr="00DF5E53">
        <w:rPr>
          <w:rFonts w:eastAsia="TimesNewRomanPSMT"/>
          <w:sz w:val="28"/>
          <w:szCs w:val="28"/>
        </w:rPr>
        <w:t>переводимые из другой профессии – в течение двух дней. Они должны быть</w:t>
      </w:r>
      <w:r>
        <w:rPr>
          <w:rFonts w:eastAsia="TimesNewRomanPSMT"/>
          <w:sz w:val="28"/>
          <w:szCs w:val="28"/>
        </w:rPr>
        <w:t xml:space="preserve"> </w:t>
      </w:r>
      <w:r w:rsidRPr="00DF5E53">
        <w:rPr>
          <w:rFonts w:eastAsia="TimesNewRomanPSMT"/>
          <w:sz w:val="28"/>
          <w:szCs w:val="28"/>
        </w:rPr>
        <w:t>обучены безопасным методом ведения работ, правилам оказания первой</w:t>
      </w:r>
      <w:r>
        <w:rPr>
          <w:rFonts w:eastAsia="TimesNewRomanPSMT"/>
          <w:sz w:val="28"/>
          <w:szCs w:val="28"/>
        </w:rPr>
        <w:t xml:space="preserve"> </w:t>
      </w:r>
      <w:r w:rsidRPr="00DF5E53">
        <w:rPr>
          <w:rFonts w:eastAsia="TimesNewRomanPSMT"/>
          <w:sz w:val="28"/>
          <w:szCs w:val="28"/>
        </w:rPr>
        <w:t>медицинской помощи и сдать экзамены комиссии под председательством</w:t>
      </w:r>
      <w:r>
        <w:rPr>
          <w:rFonts w:eastAsia="TimesNewRomanPSMT"/>
          <w:sz w:val="28"/>
          <w:szCs w:val="28"/>
        </w:rPr>
        <w:t xml:space="preserve"> </w:t>
      </w:r>
      <w:r w:rsidRPr="00DF5E53">
        <w:rPr>
          <w:rFonts w:eastAsia="TimesNewRomanPSMT"/>
          <w:sz w:val="28"/>
          <w:szCs w:val="28"/>
        </w:rPr>
        <w:t>главного инженера предприятия.</w:t>
      </w:r>
    </w:p>
    <w:p w14:paraId="099A487A" w14:textId="77777777" w:rsidR="007723A0" w:rsidRPr="00DF5E53" w:rsidRDefault="007723A0" w:rsidP="007723A0">
      <w:pPr>
        <w:ind w:firstLine="708"/>
        <w:jc w:val="both"/>
        <w:rPr>
          <w:rFonts w:eastAsia="TimesNewRomanPSMT"/>
          <w:sz w:val="28"/>
          <w:szCs w:val="28"/>
        </w:rPr>
      </w:pPr>
      <w:r w:rsidRPr="00DF5E53">
        <w:rPr>
          <w:rFonts w:eastAsia="TimesNewRomanPSMT"/>
          <w:sz w:val="28"/>
          <w:szCs w:val="28"/>
        </w:rPr>
        <w:t>Все лица после предварительного обучения допускаются к</w:t>
      </w:r>
      <w:r>
        <w:rPr>
          <w:rFonts w:eastAsia="TimesNewRomanPSMT"/>
          <w:sz w:val="28"/>
          <w:szCs w:val="28"/>
        </w:rPr>
        <w:t xml:space="preserve"> </w:t>
      </w:r>
      <w:r w:rsidRPr="00DF5E53">
        <w:rPr>
          <w:rFonts w:eastAsia="TimesNewRomanPSMT"/>
          <w:sz w:val="28"/>
          <w:szCs w:val="28"/>
        </w:rPr>
        <w:t>выполнению работ только после прохождения инструктажа на рабочем</w:t>
      </w:r>
      <w:r>
        <w:rPr>
          <w:rFonts w:eastAsia="TimesNewRomanPSMT"/>
          <w:sz w:val="28"/>
          <w:szCs w:val="28"/>
        </w:rPr>
        <w:t xml:space="preserve"> </w:t>
      </w:r>
      <w:r w:rsidRPr="00DF5E53">
        <w:rPr>
          <w:rFonts w:eastAsia="TimesNewRomanPSMT"/>
          <w:sz w:val="28"/>
          <w:szCs w:val="28"/>
        </w:rPr>
        <w:t>месте.</w:t>
      </w:r>
    </w:p>
    <w:p w14:paraId="7EDB26CA" w14:textId="77777777" w:rsidR="007723A0" w:rsidRPr="00DF5E53" w:rsidRDefault="007723A0" w:rsidP="007723A0">
      <w:pPr>
        <w:ind w:firstLine="708"/>
        <w:jc w:val="both"/>
        <w:rPr>
          <w:rFonts w:eastAsia="TimesNewRomanPSMT"/>
          <w:sz w:val="28"/>
          <w:szCs w:val="28"/>
        </w:rPr>
      </w:pPr>
      <w:r w:rsidRPr="00DF5E53">
        <w:rPr>
          <w:rFonts w:eastAsia="TimesNewRomanPSMT"/>
          <w:sz w:val="28"/>
          <w:szCs w:val="28"/>
        </w:rPr>
        <w:t>Допуск к работе вновь принятых и переведенных на другую работу будет</w:t>
      </w:r>
      <w:r>
        <w:rPr>
          <w:rFonts w:eastAsia="TimesNewRomanPSMT"/>
          <w:sz w:val="28"/>
          <w:szCs w:val="28"/>
        </w:rPr>
        <w:t xml:space="preserve"> </w:t>
      </w:r>
      <w:r w:rsidRPr="00DF5E53">
        <w:rPr>
          <w:rFonts w:eastAsia="TimesNewRomanPSMT"/>
          <w:sz w:val="28"/>
          <w:szCs w:val="28"/>
        </w:rPr>
        <w:t>осуществляться после инструктажа, стажировки на рабочем месте и проверки</w:t>
      </w:r>
      <w:r>
        <w:rPr>
          <w:rFonts w:eastAsia="TimesNewRomanPSMT"/>
          <w:sz w:val="28"/>
          <w:szCs w:val="28"/>
        </w:rPr>
        <w:t xml:space="preserve"> </w:t>
      </w:r>
      <w:r w:rsidRPr="00DF5E53">
        <w:rPr>
          <w:rFonts w:eastAsia="TimesNewRomanPSMT"/>
          <w:sz w:val="28"/>
          <w:szCs w:val="28"/>
        </w:rPr>
        <w:t>знаний согласно профилю работы, проведенного в соответствии с</w:t>
      </w:r>
    </w:p>
    <w:p w14:paraId="386C159C" w14:textId="77777777" w:rsidR="007723A0" w:rsidRDefault="007723A0" w:rsidP="007723A0">
      <w:pPr>
        <w:jc w:val="both"/>
        <w:rPr>
          <w:rFonts w:eastAsia="TimesNewRomanPSMT"/>
          <w:sz w:val="28"/>
          <w:szCs w:val="28"/>
        </w:rPr>
      </w:pPr>
      <w:r w:rsidRPr="00DF5E53">
        <w:rPr>
          <w:rFonts w:eastAsia="TimesNewRomanPSMT"/>
          <w:sz w:val="28"/>
          <w:szCs w:val="28"/>
        </w:rPr>
        <w:t>«Положением о порядке обучения и инструктажа, рабочих безопасным</w:t>
      </w:r>
      <w:r>
        <w:rPr>
          <w:rFonts w:eastAsia="TimesNewRomanPSMT"/>
          <w:sz w:val="28"/>
          <w:szCs w:val="28"/>
        </w:rPr>
        <w:t xml:space="preserve"> </w:t>
      </w:r>
      <w:r w:rsidRPr="00DF5E53">
        <w:rPr>
          <w:rFonts w:eastAsia="TimesNewRomanPSMT"/>
          <w:sz w:val="28"/>
          <w:szCs w:val="28"/>
        </w:rPr>
        <w:t>приемам и методам труда в организациях, предприятиях и учреждениях</w:t>
      </w:r>
      <w:r>
        <w:rPr>
          <w:rFonts w:eastAsia="TimesNewRomanPSMT"/>
          <w:sz w:val="28"/>
          <w:szCs w:val="28"/>
        </w:rPr>
        <w:t xml:space="preserve"> </w:t>
      </w:r>
      <w:r w:rsidRPr="00DF5E53">
        <w:rPr>
          <w:rFonts w:eastAsia="TimesNewRomanPSMT"/>
          <w:sz w:val="28"/>
          <w:szCs w:val="28"/>
        </w:rPr>
        <w:t>Министерства индустрии и новых технологий»</w:t>
      </w:r>
      <w:r>
        <w:rPr>
          <w:rFonts w:eastAsia="TimesNewRomanPSMT"/>
          <w:sz w:val="28"/>
          <w:szCs w:val="28"/>
        </w:rPr>
        <w:t xml:space="preserve">. </w:t>
      </w:r>
      <w:r w:rsidRPr="00DF5E53">
        <w:rPr>
          <w:rFonts w:eastAsia="TimesNewRomanPSMT"/>
          <w:sz w:val="28"/>
          <w:szCs w:val="28"/>
        </w:rPr>
        <w:t>Рабочие бригады, в которых предусматривается совмещение</w:t>
      </w:r>
      <w:r>
        <w:rPr>
          <w:rFonts w:eastAsia="TimesNewRomanPSMT"/>
          <w:sz w:val="28"/>
          <w:szCs w:val="28"/>
        </w:rPr>
        <w:t xml:space="preserve"> </w:t>
      </w:r>
      <w:r w:rsidRPr="00DF5E53">
        <w:rPr>
          <w:rFonts w:eastAsia="TimesNewRomanPSMT"/>
          <w:sz w:val="28"/>
          <w:szCs w:val="28"/>
        </w:rPr>
        <w:t>производственных профессий, должны быть обучены всем видам работ</w:t>
      </w:r>
      <w:r>
        <w:rPr>
          <w:rFonts w:eastAsia="TimesNewRomanPSMT"/>
          <w:sz w:val="28"/>
          <w:szCs w:val="28"/>
        </w:rPr>
        <w:t xml:space="preserve">, </w:t>
      </w:r>
      <w:r w:rsidRPr="00DF5E53">
        <w:rPr>
          <w:rFonts w:eastAsia="TimesNewRomanPSMT"/>
          <w:sz w:val="28"/>
          <w:szCs w:val="28"/>
        </w:rPr>
        <w:t xml:space="preserve">предусмотренных организацией труда в этих </w:t>
      </w:r>
      <w:r w:rsidRPr="00DF5E53">
        <w:rPr>
          <w:rFonts w:eastAsia="TimesNewRomanPSMT"/>
          <w:sz w:val="28"/>
          <w:szCs w:val="28"/>
        </w:rPr>
        <w:lastRenderedPageBreak/>
        <w:t>бригадах</w:t>
      </w:r>
      <w:r>
        <w:rPr>
          <w:rFonts w:eastAsia="TimesNewRomanPSMT"/>
          <w:sz w:val="28"/>
          <w:szCs w:val="28"/>
        </w:rPr>
        <w:t xml:space="preserve">. </w:t>
      </w:r>
      <w:r w:rsidRPr="00DF5E53">
        <w:rPr>
          <w:rFonts w:eastAsia="TimesNewRomanPSMT"/>
          <w:sz w:val="28"/>
          <w:szCs w:val="28"/>
        </w:rPr>
        <w:t>Рабочие и ИТР в соответствии с утвержденными нормами должны</w:t>
      </w:r>
      <w:r>
        <w:rPr>
          <w:rFonts w:eastAsia="TimesNewRomanPSMT"/>
          <w:sz w:val="28"/>
          <w:szCs w:val="28"/>
        </w:rPr>
        <w:t xml:space="preserve"> </w:t>
      </w:r>
      <w:r w:rsidRPr="00DF5E53">
        <w:rPr>
          <w:rFonts w:eastAsia="TimesNewRomanPSMT"/>
          <w:sz w:val="28"/>
          <w:szCs w:val="28"/>
        </w:rPr>
        <w:t>быть обеспечены специальной одеждой, обувью, снаряжением и обязаны</w:t>
      </w:r>
      <w:r>
        <w:rPr>
          <w:rFonts w:eastAsia="TimesNewRomanPSMT"/>
          <w:sz w:val="28"/>
          <w:szCs w:val="28"/>
        </w:rPr>
        <w:t xml:space="preserve"> </w:t>
      </w:r>
      <w:r w:rsidRPr="00DF5E53">
        <w:rPr>
          <w:rFonts w:eastAsia="TimesNewRomanPSMT"/>
          <w:sz w:val="28"/>
          <w:szCs w:val="28"/>
        </w:rPr>
        <w:t>пользоваться индивидуальными средствами защиты: предохранительными</w:t>
      </w:r>
      <w:r>
        <w:rPr>
          <w:rFonts w:eastAsia="TimesNewRomanPSMT"/>
          <w:sz w:val="28"/>
          <w:szCs w:val="28"/>
        </w:rPr>
        <w:t xml:space="preserve"> </w:t>
      </w:r>
      <w:r w:rsidRPr="00DF5E53">
        <w:rPr>
          <w:rFonts w:eastAsia="TimesNewRomanPSMT"/>
          <w:sz w:val="28"/>
          <w:szCs w:val="28"/>
        </w:rPr>
        <w:t>поясами, касками, защитными очками, рукавицами, диэлектрическими</w:t>
      </w:r>
      <w:r>
        <w:rPr>
          <w:rFonts w:eastAsia="TimesNewRomanPSMT"/>
          <w:sz w:val="28"/>
          <w:szCs w:val="28"/>
        </w:rPr>
        <w:t xml:space="preserve"> </w:t>
      </w:r>
      <w:r w:rsidRPr="00DF5E53">
        <w:rPr>
          <w:rFonts w:eastAsia="TimesNewRomanPSMT"/>
          <w:sz w:val="28"/>
          <w:szCs w:val="28"/>
        </w:rPr>
        <w:t>ботами, перчатками, респираторами, соответственно профессии и условиям</w:t>
      </w:r>
      <w:r>
        <w:rPr>
          <w:rFonts w:eastAsia="TimesNewRomanPSMT"/>
          <w:sz w:val="28"/>
          <w:szCs w:val="28"/>
        </w:rPr>
        <w:t xml:space="preserve"> </w:t>
      </w:r>
      <w:r w:rsidRPr="00DF5E53">
        <w:rPr>
          <w:rFonts w:eastAsia="TimesNewRomanPSMT"/>
          <w:sz w:val="28"/>
          <w:szCs w:val="28"/>
        </w:rPr>
        <w:t>работ.</w:t>
      </w:r>
    </w:p>
    <w:p w14:paraId="2585CFD3" w14:textId="77777777" w:rsidR="007723A0" w:rsidRDefault="007723A0" w:rsidP="007723A0">
      <w:pPr>
        <w:ind w:firstLine="708"/>
        <w:jc w:val="both"/>
        <w:rPr>
          <w:rFonts w:eastAsia="TimesNewRomanPSMT"/>
          <w:sz w:val="28"/>
          <w:szCs w:val="28"/>
        </w:rPr>
      </w:pPr>
      <w:r w:rsidRPr="00DF5E53">
        <w:rPr>
          <w:rFonts w:eastAsia="TimesNewRomanPSMT"/>
          <w:sz w:val="28"/>
          <w:szCs w:val="28"/>
        </w:rPr>
        <w:t>К управлению геологическими, геофизическими, геохимическими,</w:t>
      </w:r>
      <w:r>
        <w:rPr>
          <w:rFonts w:eastAsia="TimesNewRomanPSMT"/>
          <w:sz w:val="28"/>
          <w:szCs w:val="28"/>
        </w:rPr>
        <w:t xml:space="preserve"> </w:t>
      </w:r>
      <w:r w:rsidRPr="00DF5E53">
        <w:rPr>
          <w:rFonts w:eastAsia="TimesNewRomanPSMT"/>
          <w:sz w:val="28"/>
          <w:szCs w:val="28"/>
        </w:rPr>
        <w:t>буровыми и транспортными машинами допускаются лица, прошедшие</w:t>
      </w:r>
      <w:r>
        <w:rPr>
          <w:rFonts w:eastAsia="TimesNewRomanPSMT"/>
          <w:sz w:val="28"/>
          <w:szCs w:val="28"/>
        </w:rPr>
        <w:t xml:space="preserve"> </w:t>
      </w:r>
      <w:r w:rsidRPr="00DF5E53">
        <w:rPr>
          <w:rFonts w:eastAsia="TimesNewRomanPSMT"/>
          <w:sz w:val="28"/>
          <w:szCs w:val="28"/>
        </w:rPr>
        <w:t>специальное обучение и имеющие допуск на право управления данной</w:t>
      </w:r>
      <w:r>
        <w:rPr>
          <w:rFonts w:eastAsia="TimesNewRomanPSMT"/>
          <w:sz w:val="28"/>
          <w:szCs w:val="28"/>
        </w:rPr>
        <w:t xml:space="preserve"> </w:t>
      </w:r>
      <w:r w:rsidRPr="00DF5E53">
        <w:rPr>
          <w:rFonts w:eastAsia="TimesNewRomanPSMT"/>
          <w:sz w:val="28"/>
          <w:szCs w:val="28"/>
        </w:rPr>
        <w:t>машиной или механизмом. К техническому руководству геолого-поисковыми</w:t>
      </w:r>
      <w:r>
        <w:rPr>
          <w:rFonts w:eastAsia="TimesNewRomanPSMT"/>
          <w:sz w:val="28"/>
          <w:szCs w:val="28"/>
        </w:rPr>
        <w:t xml:space="preserve"> </w:t>
      </w:r>
      <w:r w:rsidRPr="00DF5E53">
        <w:rPr>
          <w:rFonts w:eastAsia="TimesNewRomanPSMT"/>
          <w:sz w:val="28"/>
          <w:szCs w:val="28"/>
        </w:rPr>
        <w:t>и буровыми работами допускаются лица, имеющие законченное высшее или</w:t>
      </w:r>
      <w:r>
        <w:rPr>
          <w:rFonts w:eastAsia="TimesNewRomanPSMT"/>
          <w:sz w:val="28"/>
          <w:szCs w:val="28"/>
        </w:rPr>
        <w:t xml:space="preserve"> </w:t>
      </w:r>
      <w:r w:rsidRPr="00DF5E53">
        <w:rPr>
          <w:rFonts w:eastAsia="TimesNewRomanPSMT"/>
          <w:sz w:val="28"/>
          <w:szCs w:val="28"/>
        </w:rPr>
        <w:t>среднее горнотехническое образование с правом ответственного ведения</w:t>
      </w:r>
      <w:r>
        <w:rPr>
          <w:rFonts w:eastAsia="TimesNewRomanPSMT"/>
          <w:sz w:val="28"/>
          <w:szCs w:val="28"/>
        </w:rPr>
        <w:t xml:space="preserve"> </w:t>
      </w:r>
      <w:r w:rsidRPr="00DF5E53">
        <w:rPr>
          <w:rFonts w:eastAsia="TimesNewRomanPSMT"/>
          <w:sz w:val="28"/>
          <w:szCs w:val="28"/>
        </w:rPr>
        <w:t>этих работ и сдавшие экзамен на знание ЕПБ</w:t>
      </w:r>
      <w:r>
        <w:rPr>
          <w:rFonts w:eastAsia="TimesNewRomanPSMT"/>
          <w:sz w:val="28"/>
          <w:szCs w:val="28"/>
        </w:rPr>
        <w:t>.</w:t>
      </w:r>
    </w:p>
    <w:p w14:paraId="19829670" w14:textId="77777777" w:rsidR="007723A0" w:rsidRPr="00DF5E53" w:rsidRDefault="007723A0" w:rsidP="007723A0">
      <w:pPr>
        <w:ind w:firstLine="708"/>
        <w:jc w:val="both"/>
        <w:rPr>
          <w:rFonts w:eastAsia="TimesNewRomanPSMT"/>
          <w:sz w:val="28"/>
          <w:szCs w:val="28"/>
        </w:rPr>
      </w:pPr>
      <w:r w:rsidRPr="00DF5E53">
        <w:rPr>
          <w:rFonts w:eastAsia="TimesNewRomanPSMT"/>
          <w:sz w:val="28"/>
          <w:szCs w:val="28"/>
        </w:rPr>
        <w:t>Рабочие, выполняющие работы повышенной опасности, включая</w:t>
      </w:r>
      <w:r>
        <w:rPr>
          <w:rFonts w:eastAsia="TimesNewRomanPSMT"/>
          <w:sz w:val="28"/>
          <w:szCs w:val="28"/>
        </w:rPr>
        <w:t xml:space="preserve"> </w:t>
      </w:r>
      <w:r w:rsidRPr="00DF5E53">
        <w:rPr>
          <w:rFonts w:eastAsia="TimesNewRomanPSMT"/>
          <w:sz w:val="28"/>
          <w:szCs w:val="28"/>
        </w:rPr>
        <w:t>управление технологическим оборудованием (перечень профессий устанавливает руководитель организации), пере</w:t>
      </w:r>
      <w:r>
        <w:rPr>
          <w:rFonts w:eastAsia="TimesNewRomanPSMT"/>
          <w:sz w:val="28"/>
          <w:szCs w:val="28"/>
        </w:rPr>
        <w:t>д</w:t>
      </w:r>
      <w:r w:rsidRPr="00DF5E53">
        <w:rPr>
          <w:rFonts w:eastAsia="TimesNewRomanPSMT"/>
          <w:sz w:val="28"/>
          <w:szCs w:val="28"/>
        </w:rPr>
        <w:t xml:space="preserve"> началом смены, а в</w:t>
      </w:r>
      <w:r>
        <w:rPr>
          <w:rFonts w:eastAsia="TimesNewRomanPSMT"/>
          <w:sz w:val="28"/>
          <w:szCs w:val="28"/>
        </w:rPr>
        <w:t xml:space="preserve"> </w:t>
      </w:r>
      <w:r w:rsidRPr="00DF5E53">
        <w:rPr>
          <w:rFonts w:eastAsia="TimesNewRomanPSMT"/>
          <w:sz w:val="28"/>
          <w:szCs w:val="28"/>
        </w:rPr>
        <w:t>отдельных случаях и по е</w:t>
      </w:r>
      <w:r>
        <w:rPr>
          <w:rFonts w:eastAsia="TimesNewRomanPSMT"/>
          <w:sz w:val="28"/>
          <w:szCs w:val="28"/>
        </w:rPr>
        <w:t>е</w:t>
      </w:r>
      <w:r w:rsidRPr="00DF5E53">
        <w:rPr>
          <w:rFonts w:eastAsia="TimesNewRomanPSMT"/>
          <w:sz w:val="28"/>
          <w:szCs w:val="28"/>
        </w:rPr>
        <w:t xml:space="preserve"> окончании, должны проходить обязательный</w:t>
      </w:r>
      <w:r>
        <w:rPr>
          <w:rFonts w:eastAsia="TimesNewRomanPSMT"/>
          <w:sz w:val="28"/>
          <w:szCs w:val="28"/>
        </w:rPr>
        <w:t xml:space="preserve"> </w:t>
      </w:r>
      <w:r w:rsidRPr="00DF5E53">
        <w:rPr>
          <w:rFonts w:eastAsia="TimesNewRomanPSMT"/>
          <w:sz w:val="28"/>
          <w:szCs w:val="28"/>
        </w:rPr>
        <w:t>медицинский контроль на предмет алкогольного и наркотического</w:t>
      </w:r>
      <w:r>
        <w:rPr>
          <w:rFonts w:eastAsia="TimesNewRomanPSMT"/>
          <w:sz w:val="28"/>
          <w:szCs w:val="28"/>
        </w:rPr>
        <w:t xml:space="preserve"> </w:t>
      </w:r>
      <w:r w:rsidRPr="00DF5E53">
        <w:rPr>
          <w:rFonts w:eastAsia="TimesNewRomanPSMT"/>
          <w:sz w:val="28"/>
          <w:szCs w:val="28"/>
        </w:rPr>
        <w:t>опьянения.</w:t>
      </w:r>
    </w:p>
    <w:p w14:paraId="41D216C9" w14:textId="77777777" w:rsidR="007723A0" w:rsidRDefault="007723A0" w:rsidP="007723A0">
      <w:pPr>
        <w:ind w:firstLine="708"/>
        <w:jc w:val="both"/>
        <w:rPr>
          <w:rFonts w:eastAsia="TimesNewRomanPSMT"/>
          <w:sz w:val="28"/>
          <w:szCs w:val="28"/>
        </w:rPr>
      </w:pPr>
      <w:r w:rsidRPr="00DF5E53">
        <w:rPr>
          <w:rFonts w:eastAsia="TimesNewRomanPSMT"/>
          <w:sz w:val="28"/>
          <w:szCs w:val="28"/>
        </w:rPr>
        <w:t>На рабочих местах и механизмах должны быть вывешены</w:t>
      </w:r>
      <w:r>
        <w:rPr>
          <w:rFonts w:eastAsia="TimesNewRomanPSMT"/>
          <w:sz w:val="28"/>
          <w:szCs w:val="28"/>
        </w:rPr>
        <w:t xml:space="preserve"> </w:t>
      </w:r>
      <w:r w:rsidRPr="00DF5E53">
        <w:rPr>
          <w:rFonts w:eastAsia="TimesNewRomanPSMT"/>
          <w:sz w:val="28"/>
          <w:szCs w:val="28"/>
        </w:rPr>
        <w:t>предупредительные надписи и знаки безопасност</w:t>
      </w:r>
      <w:r>
        <w:rPr>
          <w:rFonts w:eastAsia="TimesNewRomanPSMT"/>
          <w:sz w:val="28"/>
          <w:szCs w:val="28"/>
        </w:rPr>
        <w:t>и.</w:t>
      </w:r>
    </w:p>
    <w:p w14:paraId="33C0FD87" w14:textId="77777777" w:rsidR="007723A0" w:rsidRPr="00DF5E53" w:rsidRDefault="007723A0" w:rsidP="007723A0">
      <w:pPr>
        <w:ind w:firstLine="708"/>
        <w:jc w:val="both"/>
        <w:rPr>
          <w:rFonts w:eastAsia="TimesNewRomanPSMT"/>
          <w:sz w:val="28"/>
          <w:szCs w:val="28"/>
        </w:rPr>
      </w:pPr>
      <w:r w:rsidRPr="00DF5E53">
        <w:rPr>
          <w:rFonts w:eastAsia="TimesNewRomanPSMT"/>
          <w:sz w:val="28"/>
          <w:szCs w:val="28"/>
        </w:rPr>
        <w:t>При выполнении задания группой в состав</w:t>
      </w:r>
      <w:r>
        <w:rPr>
          <w:rFonts w:eastAsia="TimesNewRomanPSMT"/>
          <w:sz w:val="28"/>
          <w:szCs w:val="28"/>
        </w:rPr>
        <w:t>е</w:t>
      </w:r>
      <w:r w:rsidRPr="00DF5E53">
        <w:rPr>
          <w:rFonts w:eastAsia="TimesNewRomanPSMT"/>
          <w:sz w:val="28"/>
          <w:szCs w:val="28"/>
        </w:rPr>
        <w:t xml:space="preserve"> двух и более человек один из них</w:t>
      </w:r>
      <w:r>
        <w:rPr>
          <w:rFonts w:eastAsia="TimesNewRomanPSMT"/>
          <w:sz w:val="28"/>
          <w:szCs w:val="28"/>
        </w:rPr>
        <w:t xml:space="preserve"> </w:t>
      </w:r>
      <w:r w:rsidRPr="00DF5E53">
        <w:rPr>
          <w:rFonts w:eastAsia="TimesNewRomanPSMT"/>
          <w:sz w:val="28"/>
          <w:szCs w:val="28"/>
        </w:rPr>
        <w:t>должен быть назначен старшим, ответственны</w:t>
      </w:r>
      <w:r>
        <w:rPr>
          <w:rFonts w:eastAsia="TimesNewRomanPSMT"/>
          <w:sz w:val="28"/>
          <w:szCs w:val="28"/>
        </w:rPr>
        <w:t>м</w:t>
      </w:r>
      <w:r w:rsidRPr="00DF5E53">
        <w:rPr>
          <w:rFonts w:eastAsia="TimesNewRomanPSMT"/>
          <w:sz w:val="28"/>
          <w:szCs w:val="28"/>
        </w:rPr>
        <w:t xml:space="preserve"> за безопасное ведение работ</w:t>
      </w:r>
      <w:r>
        <w:rPr>
          <w:rFonts w:eastAsia="TimesNewRomanPSMT"/>
          <w:sz w:val="28"/>
          <w:szCs w:val="28"/>
        </w:rPr>
        <w:t xml:space="preserve">, </w:t>
      </w:r>
      <w:r w:rsidRPr="00DF5E53">
        <w:rPr>
          <w:rFonts w:eastAsia="TimesNewRomanPSMT"/>
          <w:sz w:val="28"/>
          <w:szCs w:val="28"/>
        </w:rPr>
        <w:t>что фиксируется записью в журнал</w:t>
      </w:r>
      <w:r>
        <w:rPr>
          <w:rFonts w:eastAsia="TimesNewRomanPSMT"/>
          <w:sz w:val="28"/>
          <w:szCs w:val="28"/>
        </w:rPr>
        <w:t>е</w:t>
      </w:r>
      <w:r w:rsidRPr="00DF5E53">
        <w:rPr>
          <w:rFonts w:eastAsia="TimesNewRomanPSMT"/>
          <w:sz w:val="28"/>
          <w:szCs w:val="28"/>
        </w:rPr>
        <w:t xml:space="preserve"> </w:t>
      </w:r>
      <w:proofErr w:type="spellStart"/>
      <w:r w:rsidRPr="00DF5E53">
        <w:rPr>
          <w:rFonts w:eastAsia="TimesNewRomanPSMT"/>
          <w:sz w:val="28"/>
          <w:szCs w:val="28"/>
        </w:rPr>
        <w:t>раскомандировк</w:t>
      </w:r>
      <w:r>
        <w:rPr>
          <w:rFonts w:eastAsia="TimesNewRomanPSMT"/>
          <w:sz w:val="28"/>
          <w:szCs w:val="28"/>
        </w:rPr>
        <w:t>и</w:t>
      </w:r>
      <w:proofErr w:type="spellEnd"/>
      <w:r w:rsidRPr="00DF5E53">
        <w:rPr>
          <w:rFonts w:eastAsia="TimesNewRomanPSMT"/>
          <w:sz w:val="28"/>
          <w:szCs w:val="28"/>
        </w:rPr>
        <w:t>. Его распоряжения</w:t>
      </w:r>
      <w:r>
        <w:rPr>
          <w:rFonts w:eastAsia="TimesNewRomanPSMT"/>
          <w:sz w:val="28"/>
          <w:szCs w:val="28"/>
        </w:rPr>
        <w:t xml:space="preserve"> </w:t>
      </w:r>
      <w:r w:rsidRPr="00DF5E53">
        <w:rPr>
          <w:rFonts w:eastAsia="TimesNewRomanPSMT"/>
          <w:sz w:val="28"/>
          <w:szCs w:val="28"/>
        </w:rPr>
        <w:t>обязательны для всех членов групп</w:t>
      </w:r>
      <w:r>
        <w:rPr>
          <w:rFonts w:eastAsia="TimesNewRomanPSMT"/>
          <w:sz w:val="28"/>
          <w:szCs w:val="28"/>
        </w:rPr>
        <w:t>ы</w:t>
      </w:r>
      <w:r w:rsidRPr="00DF5E53">
        <w:rPr>
          <w:rFonts w:eastAsia="TimesNewRomanPSMT"/>
          <w:sz w:val="28"/>
          <w:szCs w:val="28"/>
        </w:rPr>
        <w:t>. Старший в смене при сдаче смены</w:t>
      </w:r>
      <w:r>
        <w:rPr>
          <w:rFonts w:eastAsia="TimesNewRomanPSMT"/>
          <w:sz w:val="28"/>
          <w:szCs w:val="28"/>
        </w:rPr>
        <w:t xml:space="preserve"> </w:t>
      </w:r>
      <w:r w:rsidRPr="00DF5E53">
        <w:rPr>
          <w:rFonts w:eastAsia="TimesNewRomanPSMT"/>
          <w:sz w:val="28"/>
          <w:szCs w:val="28"/>
        </w:rPr>
        <w:t>обязан непосредственно на рабочем месте предупредить принимающего</w:t>
      </w:r>
      <w:r>
        <w:rPr>
          <w:rFonts w:eastAsia="TimesNewRomanPSMT"/>
          <w:sz w:val="28"/>
          <w:szCs w:val="28"/>
        </w:rPr>
        <w:t xml:space="preserve"> </w:t>
      </w:r>
      <w:r w:rsidRPr="00DF5E53">
        <w:rPr>
          <w:rFonts w:eastAsia="TimesNewRomanPSMT"/>
          <w:sz w:val="28"/>
          <w:szCs w:val="28"/>
        </w:rPr>
        <w:t>смену, и записать в журна</w:t>
      </w:r>
      <w:r>
        <w:rPr>
          <w:rFonts w:eastAsia="TimesNewRomanPSMT"/>
          <w:sz w:val="28"/>
          <w:szCs w:val="28"/>
        </w:rPr>
        <w:t>л</w:t>
      </w:r>
      <w:r w:rsidRPr="00DF5E53">
        <w:rPr>
          <w:rFonts w:eastAsia="TimesNewRomanPSMT"/>
          <w:sz w:val="28"/>
          <w:szCs w:val="28"/>
        </w:rPr>
        <w:t xml:space="preserve"> сдачи-приемки смены об имеющихся</w:t>
      </w:r>
      <w:r>
        <w:rPr>
          <w:rFonts w:eastAsia="TimesNewRomanPSMT"/>
          <w:sz w:val="28"/>
          <w:szCs w:val="28"/>
        </w:rPr>
        <w:t xml:space="preserve"> </w:t>
      </w:r>
      <w:r w:rsidRPr="00DF5E53">
        <w:rPr>
          <w:rFonts w:eastAsia="TimesNewRomanPSMT"/>
          <w:sz w:val="28"/>
          <w:szCs w:val="28"/>
        </w:rPr>
        <w:t>неисправностях оборудования, инструмента и т. п. Принимающий смену</w:t>
      </w:r>
      <w:r>
        <w:rPr>
          <w:rFonts w:eastAsia="TimesNewRomanPSMT"/>
          <w:sz w:val="28"/>
          <w:szCs w:val="28"/>
        </w:rPr>
        <w:t xml:space="preserve"> </w:t>
      </w:r>
      <w:r w:rsidRPr="00DF5E53">
        <w:rPr>
          <w:rFonts w:eastAsia="TimesNewRomanPSMT"/>
          <w:sz w:val="28"/>
          <w:szCs w:val="28"/>
        </w:rPr>
        <w:t>должен принять меры к их устранени</w:t>
      </w:r>
      <w:r>
        <w:rPr>
          <w:rFonts w:eastAsia="TimesNewRomanPSMT"/>
          <w:sz w:val="28"/>
          <w:szCs w:val="28"/>
        </w:rPr>
        <w:t>ю</w:t>
      </w:r>
      <w:r w:rsidRPr="00DF5E53">
        <w:rPr>
          <w:rFonts w:eastAsia="TimesNewRomanPSMT"/>
          <w:sz w:val="28"/>
          <w:szCs w:val="28"/>
        </w:rPr>
        <w:t>.</w:t>
      </w:r>
    </w:p>
    <w:p w14:paraId="0DCAFC16" w14:textId="77777777" w:rsidR="007723A0" w:rsidRDefault="007723A0" w:rsidP="007723A0">
      <w:pPr>
        <w:ind w:firstLine="708"/>
        <w:jc w:val="both"/>
        <w:rPr>
          <w:rFonts w:eastAsia="TimesNewRomanPSMT"/>
          <w:sz w:val="28"/>
          <w:szCs w:val="28"/>
        </w:rPr>
      </w:pPr>
      <w:r w:rsidRPr="00DF5E53">
        <w:rPr>
          <w:rFonts w:eastAsia="TimesNewRomanPSMT"/>
          <w:sz w:val="28"/>
          <w:szCs w:val="28"/>
        </w:rPr>
        <w:t>Каждый работающий, заметивший опасность, угрожающую людям,</w:t>
      </w:r>
      <w:r>
        <w:rPr>
          <w:rFonts w:eastAsia="TimesNewRomanPSMT"/>
          <w:sz w:val="28"/>
          <w:szCs w:val="28"/>
        </w:rPr>
        <w:t xml:space="preserve"> </w:t>
      </w:r>
      <w:r w:rsidRPr="00DF5E53">
        <w:rPr>
          <w:rFonts w:eastAsia="TimesNewRomanPSMT"/>
          <w:sz w:val="28"/>
          <w:szCs w:val="28"/>
        </w:rPr>
        <w:t>сооружениям и имуществу, обязан принят</w:t>
      </w:r>
      <w:r>
        <w:rPr>
          <w:rFonts w:eastAsia="TimesNewRomanPSMT"/>
          <w:sz w:val="28"/>
          <w:szCs w:val="28"/>
        </w:rPr>
        <w:t>ь</w:t>
      </w:r>
      <w:r w:rsidRPr="00DF5E53">
        <w:rPr>
          <w:rFonts w:eastAsia="TimesNewRomanPSMT"/>
          <w:sz w:val="28"/>
          <w:szCs w:val="28"/>
        </w:rPr>
        <w:t xml:space="preserve"> возможные меры к ее</w:t>
      </w:r>
      <w:r>
        <w:rPr>
          <w:rFonts w:eastAsia="TimesNewRomanPSMT"/>
          <w:sz w:val="28"/>
          <w:szCs w:val="28"/>
        </w:rPr>
        <w:t xml:space="preserve"> </w:t>
      </w:r>
      <w:r w:rsidRPr="00DF5E53">
        <w:rPr>
          <w:rFonts w:eastAsia="TimesNewRomanPSMT"/>
          <w:sz w:val="28"/>
          <w:szCs w:val="28"/>
        </w:rPr>
        <w:t>устранению, при невозможности – остановит</w:t>
      </w:r>
      <w:r>
        <w:rPr>
          <w:rFonts w:eastAsia="TimesNewRomanPSMT"/>
          <w:sz w:val="28"/>
          <w:szCs w:val="28"/>
        </w:rPr>
        <w:t>ь</w:t>
      </w:r>
      <w:r w:rsidRPr="00DF5E53">
        <w:rPr>
          <w:rFonts w:eastAsia="TimesNewRomanPSMT"/>
          <w:sz w:val="28"/>
          <w:szCs w:val="28"/>
        </w:rPr>
        <w:t xml:space="preserve"> работы, вывести людей в</w:t>
      </w:r>
      <w:r>
        <w:rPr>
          <w:rFonts w:eastAsia="TimesNewRomanPSMT"/>
          <w:sz w:val="28"/>
          <w:szCs w:val="28"/>
        </w:rPr>
        <w:t xml:space="preserve"> </w:t>
      </w:r>
      <w:r w:rsidRPr="00DF5E53">
        <w:rPr>
          <w:rFonts w:eastAsia="TimesNewRomanPSMT"/>
          <w:sz w:val="28"/>
          <w:szCs w:val="28"/>
        </w:rPr>
        <w:t>безопасное место и сообщить старшему по должност</w:t>
      </w:r>
      <w:r>
        <w:rPr>
          <w:rFonts w:eastAsia="TimesNewRomanPSMT"/>
          <w:sz w:val="28"/>
          <w:szCs w:val="28"/>
        </w:rPr>
        <w:t>и</w:t>
      </w:r>
      <w:r w:rsidRPr="00DF5E53">
        <w:rPr>
          <w:rFonts w:eastAsia="TimesNewRomanPSMT"/>
          <w:sz w:val="28"/>
          <w:szCs w:val="28"/>
        </w:rPr>
        <w:t>.</w:t>
      </w:r>
    </w:p>
    <w:p w14:paraId="3F359BE1" w14:textId="77777777" w:rsidR="007723A0" w:rsidRDefault="007723A0" w:rsidP="007723A0">
      <w:pPr>
        <w:ind w:firstLine="708"/>
        <w:jc w:val="both"/>
        <w:rPr>
          <w:rFonts w:eastAsia="TimesNewRomanPSMT"/>
          <w:sz w:val="28"/>
          <w:szCs w:val="28"/>
        </w:rPr>
      </w:pPr>
      <w:r w:rsidRPr="000F719A">
        <w:rPr>
          <w:rFonts w:eastAsia="TimesNewRomanPSMT"/>
          <w:sz w:val="28"/>
          <w:szCs w:val="28"/>
        </w:rPr>
        <w:t>Эксплуатация и обслуживание любого вида оборудования должно</w:t>
      </w:r>
      <w:r>
        <w:rPr>
          <w:rFonts w:eastAsia="TimesNewRomanPSMT"/>
          <w:sz w:val="28"/>
          <w:szCs w:val="28"/>
        </w:rPr>
        <w:t xml:space="preserve"> </w:t>
      </w:r>
      <w:r w:rsidRPr="000F719A">
        <w:rPr>
          <w:rFonts w:eastAsia="TimesNewRomanPSMT"/>
          <w:sz w:val="28"/>
          <w:szCs w:val="28"/>
        </w:rPr>
        <w:t>производиться лицами, имеющими на это право, подтвержденное</w:t>
      </w:r>
      <w:r>
        <w:rPr>
          <w:rFonts w:eastAsia="TimesNewRomanPSMT"/>
          <w:sz w:val="28"/>
          <w:szCs w:val="28"/>
        </w:rPr>
        <w:t xml:space="preserve"> </w:t>
      </w:r>
      <w:r w:rsidRPr="000F719A">
        <w:rPr>
          <w:rFonts w:eastAsia="TimesNewRomanPSMT"/>
          <w:sz w:val="28"/>
          <w:szCs w:val="28"/>
        </w:rPr>
        <w:t>документально. Дл</w:t>
      </w:r>
      <w:r>
        <w:rPr>
          <w:rFonts w:eastAsia="TimesNewRomanPSMT"/>
          <w:sz w:val="28"/>
          <w:szCs w:val="28"/>
        </w:rPr>
        <w:t>я</w:t>
      </w:r>
      <w:r w:rsidRPr="000F719A">
        <w:rPr>
          <w:rFonts w:eastAsia="TimesNewRomanPSMT"/>
          <w:sz w:val="28"/>
          <w:szCs w:val="28"/>
        </w:rPr>
        <w:t xml:space="preserve"> обслуживания машин, механизмов, электроустановок</w:t>
      </w:r>
      <w:r>
        <w:rPr>
          <w:rFonts w:eastAsia="TimesNewRomanPSMT"/>
          <w:sz w:val="28"/>
          <w:szCs w:val="28"/>
        </w:rPr>
        <w:t xml:space="preserve"> </w:t>
      </w:r>
      <w:r w:rsidRPr="000F719A">
        <w:rPr>
          <w:rFonts w:eastAsia="TimesNewRomanPSMT"/>
          <w:sz w:val="28"/>
          <w:szCs w:val="28"/>
        </w:rPr>
        <w:t xml:space="preserve">допускаются </w:t>
      </w:r>
      <w:proofErr w:type="gramStart"/>
      <w:r w:rsidRPr="000F719A">
        <w:rPr>
          <w:rFonts w:eastAsia="TimesNewRomanPSMT"/>
          <w:sz w:val="28"/>
          <w:szCs w:val="28"/>
        </w:rPr>
        <w:t>лица</w:t>
      </w:r>
      <w:proofErr w:type="gramEnd"/>
      <w:r w:rsidRPr="000F719A">
        <w:rPr>
          <w:rFonts w:eastAsia="TimesNewRomanPSMT"/>
          <w:sz w:val="28"/>
          <w:szCs w:val="28"/>
        </w:rPr>
        <w:t xml:space="preserve"> прошедшие специальную подготовку и имеющие</w:t>
      </w:r>
      <w:r>
        <w:rPr>
          <w:rFonts w:eastAsia="TimesNewRomanPSMT"/>
          <w:sz w:val="28"/>
          <w:szCs w:val="28"/>
        </w:rPr>
        <w:t xml:space="preserve"> </w:t>
      </w:r>
      <w:r w:rsidRPr="000F719A">
        <w:rPr>
          <w:rFonts w:eastAsia="TimesNewRomanPSMT"/>
          <w:sz w:val="28"/>
          <w:szCs w:val="28"/>
        </w:rPr>
        <w:t>удостоверение на право работы на соответствующей машине, для</w:t>
      </w:r>
      <w:r>
        <w:rPr>
          <w:rFonts w:eastAsia="TimesNewRomanPSMT"/>
          <w:sz w:val="28"/>
          <w:szCs w:val="28"/>
        </w:rPr>
        <w:t xml:space="preserve"> </w:t>
      </w:r>
      <w:r w:rsidRPr="000F719A">
        <w:rPr>
          <w:rFonts w:eastAsia="TimesNewRomanPSMT"/>
          <w:sz w:val="28"/>
          <w:szCs w:val="28"/>
        </w:rPr>
        <w:t>электротехнического персонала – группу допуск</w:t>
      </w:r>
      <w:r>
        <w:rPr>
          <w:rFonts w:eastAsia="TimesNewRomanPSMT"/>
          <w:sz w:val="28"/>
          <w:szCs w:val="28"/>
        </w:rPr>
        <w:t>а</w:t>
      </w:r>
      <w:r w:rsidRPr="000F719A">
        <w:rPr>
          <w:rFonts w:eastAsia="TimesNewRomanPSMT"/>
          <w:sz w:val="28"/>
          <w:szCs w:val="28"/>
        </w:rPr>
        <w:t>. При проведении новых</w:t>
      </w:r>
      <w:r>
        <w:rPr>
          <w:rFonts w:eastAsia="TimesNewRomanPSMT"/>
          <w:sz w:val="28"/>
          <w:szCs w:val="28"/>
        </w:rPr>
        <w:t xml:space="preserve"> </w:t>
      </w:r>
      <w:r w:rsidRPr="000F719A">
        <w:rPr>
          <w:rFonts w:eastAsia="TimesNewRomanPSMT"/>
          <w:sz w:val="28"/>
          <w:szCs w:val="28"/>
        </w:rPr>
        <w:t>видов работ, внедрении новых технологических процессов, оборудования</w:t>
      </w:r>
      <w:r>
        <w:rPr>
          <w:rFonts w:eastAsia="TimesNewRomanPSMT"/>
          <w:sz w:val="28"/>
          <w:szCs w:val="28"/>
        </w:rPr>
        <w:t xml:space="preserve">, </w:t>
      </w:r>
      <w:r w:rsidRPr="000F719A">
        <w:rPr>
          <w:rFonts w:eastAsia="TimesNewRomanPSMT"/>
          <w:sz w:val="28"/>
          <w:szCs w:val="28"/>
        </w:rPr>
        <w:t>машин и механизмов; при наличи</w:t>
      </w:r>
      <w:r>
        <w:rPr>
          <w:rFonts w:eastAsia="TimesNewRomanPSMT"/>
          <w:sz w:val="28"/>
          <w:szCs w:val="28"/>
        </w:rPr>
        <w:t>и</w:t>
      </w:r>
      <w:r w:rsidRPr="000F719A">
        <w:rPr>
          <w:rFonts w:eastAsia="TimesNewRomanPSMT"/>
          <w:sz w:val="28"/>
          <w:szCs w:val="28"/>
        </w:rPr>
        <w:t xml:space="preserve"> в организации несчастных случаев или</w:t>
      </w:r>
      <w:r>
        <w:rPr>
          <w:rFonts w:eastAsia="TimesNewRomanPSMT"/>
          <w:sz w:val="28"/>
          <w:szCs w:val="28"/>
        </w:rPr>
        <w:t xml:space="preserve"> </w:t>
      </w:r>
      <w:r w:rsidRPr="000F719A">
        <w:rPr>
          <w:rFonts w:eastAsia="TimesNewRomanPSMT"/>
          <w:sz w:val="28"/>
          <w:szCs w:val="28"/>
        </w:rPr>
        <w:t>аварий, в случае обнаружения нарушени</w:t>
      </w:r>
      <w:r>
        <w:rPr>
          <w:rFonts w:eastAsia="TimesNewRomanPSMT"/>
          <w:sz w:val="28"/>
          <w:szCs w:val="28"/>
        </w:rPr>
        <w:t>й</w:t>
      </w:r>
      <w:r w:rsidRPr="000F719A">
        <w:rPr>
          <w:rFonts w:eastAsia="TimesNewRomanPSMT"/>
          <w:sz w:val="28"/>
          <w:szCs w:val="28"/>
        </w:rPr>
        <w:t xml:space="preserve"> ТБ с работниками должен быть</w:t>
      </w:r>
      <w:r>
        <w:rPr>
          <w:rFonts w:eastAsia="TimesNewRomanPSMT"/>
          <w:sz w:val="28"/>
          <w:szCs w:val="28"/>
        </w:rPr>
        <w:t xml:space="preserve"> </w:t>
      </w:r>
      <w:r w:rsidRPr="000F719A">
        <w:rPr>
          <w:rFonts w:eastAsia="TimesNewRomanPSMT"/>
          <w:sz w:val="28"/>
          <w:szCs w:val="28"/>
        </w:rPr>
        <w:t>проведен дополнительный инструктаж.</w:t>
      </w:r>
      <w:r>
        <w:rPr>
          <w:rFonts w:eastAsia="TimesNewRomanPSMT"/>
          <w:sz w:val="28"/>
          <w:szCs w:val="28"/>
        </w:rPr>
        <w:t xml:space="preserve"> </w:t>
      </w:r>
      <w:r w:rsidRPr="000F719A">
        <w:rPr>
          <w:rFonts w:eastAsia="TimesNewRomanPSMT"/>
          <w:sz w:val="28"/>
          <w:szCs w:val="28"/>
        </w:rPr>
        <w:t>Вращающиеся и движущиеся части маши</w:t>
      </w:r>
      <w:r>
        <w:rPr>
          <w:rFonts w:eastAsia="TimesNewRomanPSMT"/>
          <w:sz w:val="28"/>
          <w:szCs w:val="28"/>
        </w:rPr>
        <w:t>н</w:t>
      </w:r>
      <w:r w:rsidRPr="000F719A">
        <w:rPr>
          <w:rFonts w:eastAsia="TimesNewRomanPSMT"/>
          <w:sz w:val="28"/>
          <w:szCs w:val="28"/>
        </w:rPr>
        <w:t>, и механизмов должны быть</w:t>
      </w:r>
      <w:r>
        <w:rPr>
          <w:rFonts w:eastAsia="TimesNewRomanPSMT"/>
          <w:sz w:val="28"/>
          <w:szCs w:val="28"/>
        </w:rPr>
        <w:t xml:space="preserve"> </w:t>
      </w:r>
      <w:r w:rsidRPr="000F719A">
        <w:rPr>
          <w:rFonts w:eastAsia="TimesNewRomanPSMT"/>
          <w:sz w:val="28"/>
          <w:szCs w:val="28"/>
        </w:rPr>
        <w:t>надежн</w:t>
      </w:r>
      <w:r>
        <w:rPr>
          <w:rFonts w:eastAsia="TimesNewRomanPSMT"/>
          <w:sz w:val="28"/>
          <w:szCs w:val="28"/>
        </w:rPr>
        <w:t>о</w:t>
      </w:r>
      <w:r w:rsidRPr="000F719A">
        <w:rPr>
          <w:rFonts w:eastAsia="TimesNewRomanPSMT"/>
          <w:sz w:val="28"/>
          <w:szCs w:val="28"/>
        </w:rPr>
        <w:t xml:space="preserve"> ограждены. Пере</w:t>
      </w:r>
      <w:r>
        <w:rPr>
          <w:rFonts w:eastAsia="TimesNewRomanPSMT"/>
          <w:sz w:val="28"/>
          <w:szCs w:val="28"/>
        </w:rPr>
        <w:t>д</w:t>
      </w:r>
      <w:r w:rsidRPr="000F719A">
        <w:rPr>
          <w:rFonts w:eastAsia="TimesNewRomanPSMT"/>
          <w:sz w:val="28"/>
          <w:szCs w:val="28"/>
        </w:rPr>
        <w:t xml:space="preserve"> пуском механизмов и включением аппаратуры</w:t>
      </w:r>
      <w:r>
        <w:rPr>
          <w:rFonts w:eastAsia="TimesNewRomanPSMT"/>
          <w:sz w:val="28"/>
          <w:szCs w:val="28"/>
        </w:rPr>
        <w:t xml:space="preserve">, </w:t>
      </w:r>
      <w:r w:rsidRPr="000F719A">
        <w:rPr>
          <w:rFonts w:eastAsia="TimesNewRomanPSMT"/>
          <w:sz w:val="28"/>
          <w:szCs w:val="28"/>
        </w:rPr>
        <w:t>включающий должен убедиться в отсутствии люде</w:t>
      </w:r>
      <w:r>
        <w:rPr>
          <w:rFonts w:eastAsia="TimesNewRomanPSMT"/>
          <w:sz w:val="28"/>
          <w:szCs w:val="28"/>
        </w:rPr>
        <w:t>й</w:t>
      </w:r>
      <w:r w:rsidRPr="000F719A">
        <w:rPr>
          <w:rFonts w:eastAsia="TimesNewRomanPSMT"/>
          <w:sz w:val="28"/>
          <w:szCs w:val="28"/>
        </w:rPr>
        <w:t xml:space="preserve"> в опасной зоне и дать</w:t>
      </w:r>
      <w:r>
        <w:rPr>
          <w:rFonts w:eastAsia="TimesNewRomanPSMT"/>
          <w:sz w:val="28"/>
          <w:szCs w:val="28"/>
        </w:rPr>
        <w:t xml:space="preserve"> </w:t>
      </w:r>
      <w:r w:rsidRPr="000F719A">
        <w:rPr>
          <w:rFonts w:eastAsia="TimesNewRomanPSMT"/>
          <w:sz w:val="28"/>
          <w:szCs w:val="28"/>
        </w:rPr>
        <w:t xml:space="preserve">предупредительный сигнал, значение </w:t>
      </w:r>
      <w:r w:rsidRPr="000F719A">
        <w:rPr>
          <w:rFonts w:eastAsia="TimesNewRomanPSMT"/>
          <w:sz w:val="28"/>
          <w:szCs w:val="28"/>
        </w:rPr>
        <w:lastRenderedPageBreak/>
        <w:t>которого должно быть понятно всем</w:t>
      </w:r>
      <w:r>
        <w:rPr>
          <w:rFonts w:eastAsia="TimesNewRomanPSMT"/>
          <w:sz w:val="28"/>
          <w:szCs w:val="28"/>
        </w:rPr>
        <w:t xml:space="preserve"> </w:t>
      </w:r>
      <w:r w:rsidRPr="000F719A">
        <w:rPr>
          <w:rFonts w:eastAsia="TimesNewRomanPSMT"/>
          <w:sz w:val="28"/>
          <w:szCs w:val="28"/>
        </w:rPr>
        <w:t>работающи</w:t>
      </w:r>
      <w:r>
        <w:rPr>
          <w:rFonts w:eastAsia="TimesNewRomanPSMT"/>
          <w:sz w:val="28"/>
          <w:szCs w:val="28"/>
        </w:rPr>
        <w:t>м.</w:t>
      </w:r>
    </w:p>
    <w:p w14:paraId="06A9CFF2" w14:textId="77777777" w:rsidR="007723A0" w:rsidRPr="000F719A" w:rsidRDefault="007723A0" w:rsidP="007723A0">
      <w:pPr>
        <w:ind w:firstLine="708"/>
        <w:jc w:val="both"/>
        <w:rPr>
          <w:rFonts w:eastAsia="TimesNewRomanPSMT"/>
          <w:sz w:val="28"/>
          <w:szCs w:val="28"/>
        </w:rPr>
      </w:pPr>
      <w:r w:rsidRPr="000F719A">
        <w:rPr>
          <w:rFonts w:eastAsia="TimesNewRomanPSMT"/>
          <w:sz w:val="28"/>
          <w:szCs w:val="28"/>
        </w:rPr>
        <w:t>При осмотре или ремонте механизмо</w:t>
      </w:r>
      <w:r>
        <w:rPr>
          <w:rFonts w:eastAsia="TimesNewRomanPSMT"/>
          <w:sz w:val="28"/>
          <w:szCs w:val="28"/>
        </w:rPr>
        <w:t>в</w:t>
      </w:r>
      <w:r w:rsidRPr="000F719A">
        <w:rPr>
          <w:rFonts w:eastAsia="TimesNewRomanPSMT"/>
          <w:sz w:val="28"/>
          <w:szCs w:val="28"/>
        </w:rPr>
        <w:t xml:space="preserve"> их приводы должны быть</w:t>
      </w:r>
      <w:r>
        <w:rPr>
          <w:rFonts w:eastAsia="TimesNewRomanPSMT"/>
          <w:sz w:val="28"/>
          <w:szCs w:val="28"/>
        </w:rPr>
        <w:t xml:space="preserve"> </w:t>
      </w:r>
      <w:r w:rsidRPr="000F719A">
        <w:rPr>
          <w:rFonts w:eastAsia="TimesNewRomanPSMT"/>
          <w:sz w:val="28"/>
          <w:szCs w:val="28"/>
        </w:rPr>
        <w:t>выключены, у пусковых устройств выставлены таблички: «Не включать</w:t>
      </w:r>
      <w:r>
        <w:rPr>
          <w:rFonts w:eastAsia="TimesNewRomanPSMT"/>
          <w:sz w:val="28"/>
          <w:szCs w:val="28"/>
        </w:rPr>
        <w:t xml:space="preserve">, </w:t>
      </w:r>
      <w:r w:rsidRPr="000F719A">
        <w:rPr>
          <w:rFonts w:eastAsia="TimesNewRomanPSMT"/>
          <w:sz w:val="28"/>
          <w:szCs w:val="28"/>
        </w:rPr>
        <w:t>работают люди». Ручно</w:t>
      </w:r>
      <w:r>
        <w:rPr>
          <w:rFonts w:eastAsia="TimesNewRomanPSMT"/>
          <w:sz w:val="28"/>
          <w:szCs w:val="28"/>
        </w:rPr>
        <w:t>й</w:t>
      </w:r>
      <w:r w:rsidRPr="000F719A">
        <w:rPr>
          <w:rFonts w:eastAsia="TimesNewRomanPSMT"/>
          <w:sz w:val="28"/>
          <w:szCs w:val="28"/>
        </w:rPr>
        <w:t xml:space="preserve"> инструмент (кувалды, кирки, молотки, ключи</w:t>
      </w:r>
      <w:r>
        <w:rPr>
          <w:rFonts w:eastAsia="TimesNewRomanPSMT"/>
          <w:sz w:val="28"/>
          <w:szCs w:val="28"/>
        </w:rPr>
        <w:t xml:space="preserve">, </w:t>
      </w:r>
      <w:r w:rsidRPr="000F719A">
        <w:rPr>
          <w:rFonts w:eastAsia="TimesNewRomanPSMT"/>
          <w:sz w:val="28"/>
          <w:szCs w:val="28"/>
        </w:rPr>
        <w:t>лопаты и др.) должен содержатьс</w:t>
      </w:r>
      <w:r>
        <w:rPr>
          <w:rFonts w:eastAsia="TimesNewRomanPSMT"/>
          <w:sz w:val="28"/>
          <w:szCs w:val="28"/>
        </w:rPr>
        <w:t>я</w:t>
      </w:r>
      <w:r w:rsidRPr="000F719A">
        <w:rPr>
          <w:rFonts w:eastAsia="TimesNewRomanPSMT"/>
          <w:sz w:val="28"/>
          <w:szCs w:val="28"/>
        </w:rPr>
        <w:t xml:space="preserve"> в исправности и при необходимости –</w:t>
      </w:r>
      <w:r>
        <w:rPr>
          <w:rFonts w:eastAsia="TimesNewRomanPSMT"/>
          <w:sz w:val="28"/>
          <w:szCs w:val="28"/>
        </w:rPr>
        <w:t xml:space="preserve"> </w:t>
      </w:r>
      <w:r w:rsidRPr="000F719A">
        <w:rPr>
          <w:rFonts w:eastAsia="TimesNewRomanPSMT"/>
          <w:sz w:val="28"/>
          <w:szCs w:val="28"/>
        </w:rPr>
        <w:t>выбраковываться.</w:t>
      </w:r>
    </w:p>
    <w:p w14:paraId="3B9B3C26" w14:textId="77777777" w:rsidR="007723A0" w:rsidRDefault="007723A0" w:rsidP="007723A0">
      <w:pPr>
        <w:ind w:firstLine="708"/>
        <w:jc w:val="both"/>
        <w:rPr>
          <w:rFonts w:eastAsia="TimesNewRomanPSMT"/>
          <w:sz w:val="28"/>
          <w:szCs w:val="28"/>
        </w:rPr>
      </w:pPr>
      <w:r w:rsidRPr="000F719A">
        <w:rPr>
          <w:rFonts w:eastAsia="TimesNewRomanPSMT"/>
          <w:sz w:val="28"/>
          <w:szCs w:val="28"/>
        </w:rPr>
        <w:t>При проведении геологоразведочных работ ЗАПРЕЩАЕТСЯ:</w:t>
      </w:r>
    </w:p>
    <w:p w14:paraId="4D5F5159" w14:textId="77777777" w:rsidR="007723A0" w:rsidRDefault="007723A0" w:rsidP="007723A0">
      <w:pPr>
        <w:ind w:firstLine="708"/>
        <w:jc w:val="both"/>
        <w:rPr>
          <w:rFonts w:eastAsia="TimesNewRomanPSMT"/>
          <w:sz w:val="28"/>
          <w:szCs w:val="28"/>
        </w:rPr>
      </w:pPr>
      <w:r w:rsidRPr="000F719A">
        <w:rPr>
          <w:rFonts w:eastAsia="TimesNewRomanPSMT"/>
          <w:sz w:val="28"/>
          <w:szCs w:val="28"/>
        </w:rPr>
        <w:t>− прием на работу лиц моложе 16 лет</w:t>
      </w:r>
      <w:r>
        <w:rPr>
          <w:rFonts w:eastAsia="TimesNewRomanPSMT"/>
          <w:sz w:val="28"/>
          <w:szCs w:val="28"/>
        </w:rPr>
        <w:t>;</w:t>
      </w:r>
    </w:p>
    <w:p w14:paraId="5CC0B17A" w14:textId="77777777" w:rsidR="007723A0" w:rsidRDefault="007723A0" w:rsidP="007723A0">
      <w:pPr>
        <w:ind w:firstLine="708"/>
        <w:jc w:val="both"/>
        <w:rPr>
          <w:rFonts w:eastAsia="TimesNewRomanPSMT"/>
          <w:sz w:val="28"/>
          <w:szCs w:val="28"/>
        </w:rPr>
      </w:pPr>
      <w:r w:rsidRPr="000F719A">
        <w:rPr>
          <w:rFonts w:eastAsia="TimesNewRomanPSMT"/>
          <w:sz w:val="28"/>
          <w:szCs w:val="28"/>
        </w:rPr>
        <w:t>− допускать к работе лиц в нетрезвом состоянии</w:t>
      </w:r>
      <w:r>
        <w:rPr>
          <w:rFonts w:eastAsia="TimesNewRomanPSMT"/>
          <w:sz w:val="28"/>
          <w:szCs w:val="28"/>
        </w:rPr>
        <w:t>;</w:t>
      </w:r>
    </w:p>
    <w:p w14:paraId="67656F9B" w14:textId="77777777" w:rsidR="007723A0" w:rsidRPr="000F719A" w:rsidRDefault="007723A0" w:rsidP="007723A0">
      <w:pPr>
        <w:ind w:firstLine="708"/>
        <w:jc w:val="both"/>
        <w:rPr>
          <w:rFonts w:eastAsia="TimesNewRomanPSMT"/>
          <w:sz w:val="28"/>
          <w:szCs w:val="28"/>
        </w:rPr>
      </w:pPr>
      <w:r w:rsidRPr="000F719A">
        <w:rPr>
          <w:rFonts w:eastAsia="TimesNewRomanPSMT"/>
          <w:sz w:val="28"/>
          <w:szCs w:val="28"/>
        </w:rPr>
        <w:t>− при работе с оборудованием, смонтированном на транспортных</w:t>
      </w:r>
      <w:r>
        <w:rPr>
          <w:rFonts w:eastAsia="TimesNewRomanPSMT"/>
          <w:sz w:val="28"/>
          <w:szCs w:val="28"/>
        </w:rPr>
        <w:t xml:space="preserve"> </w:t>
      </w:r>
      <w:r w:rsidRPr="000F719A">
        <w:rPr>
          <w:rFonts w:eastAsia="TimesNewRomanPSMT"/>
          <w:sz w:val="28"/>
          <w:szCs w:val="28"/>
        </w:rPr>
        <w:t>средствах, во время перерывов располагаться под транспортными</w:t>
      </w:r>
      <w:r>
        <w:rPr>
          <w:rFonts w:eastAsia="TimesNewRomanPSMT"/>
          <w:sz w:val="28"/>
          <w:szCs w:val="28"/>
        </w:rPr>
        <w:t xml:space="preserve"> </w:t>
      </w:r>
      <w:r w:rsidRPr="000F719A">
        <w:rPr>
          <w:rFonts w:eastAsia="TimesNewRomanPSMT"/>
          <w:sz w:val="28"/>
          <w:szCs w:val="28"/>
        </w:rPr>
        <w:t xml:space="preserve">средствами, в траве, кустарнике и других не просматриваемых </w:t>
      </w:r>
      <w:r>
        <w:rPr>
          <w:rFonts w:eastAsia="TimesNewRomanPSMT"/>
          <w:sz w:val="28"/>
          <w:szCs w:val="28"/>
        </w:rPr>
        <w:t>местах</w:t>
      </w:r>
      <w:r w:rsidRPr="000F719A">
        <w:rPr>
          <w:rFonts w:eastAsia="TimesNewRomanPSMT"/>
          <w:sz w:val="28"/>
          <w:szCs w:val="28"/>
        </w:rPr>
        <w:t>;</w:t>
      </w:r>
    </w:p>
    <w:p w14:paraId="397788CB" w14:textId="77777777" w:rsidR="007723A0" w:rsidRPr="000F719A" w:rsidRDefault="007723A0" w:rsidP="007723A0">
      <w:pPr>
        <w:ind w:firstLine="708"/>
        <w:jc w:val="both"/>
        <w:rPr>
          <w:rFonts w:eastAsia="TimesNewRomanPSMT"/>
          <w:sz w:val="28"/>
          <w:szCs w:val="28"/>
        </w:rPr>
      </w:pPr>
      <w:r w:rsidRPr="000F719A">
        <w:rPr>
          <w:rFonts w:eastAsia="TimesNewRomanPSMT"/>
          <w:sz w:val="28"/>
          <w:szCs w:val="28"/>
        </w:rPr>
        <w:t>− применять не по назначени</w:t>
      </w:r>
      <w:r>
        <w:rPr>
          <w:rFonts w:eastAsia="TimesNewRomanPSMT"/>
          <w:sz w:val="28"/>
          <w:szCs w:val="28"/>
        </w:rPr>
        <w:t>ю</w:t>
      </w:r>
      <w:r w:rsidRPr="000F719A">
        <w:rPr>
          <w:rFonts w:eastAsia="TimesNewRomanPSMT"/>
          <w:sz w:val="28"/>
          <w:szCs w:val="28"/>
        </w:rPr>
        <w:t>, а также использовать неисправное</w:t>
      </w:r>
      <w:r>
        <w:rPr>
          <w:rFonts w:eastAsia="TimesNewRomanPSMT"/>
          <w:sz w:val="28"/>
          <w:szCs w:val="28"/>
        </w:rPr>
        <w:t xml:space="preserve"> </w:t>
      </w:r>
      <w:r w:rsidRPr="000F719A">
        <w:rPr>
          <w:rFonts w:eastAsia="TimesNewRomanPSMT"/>
          <w:sz w:val="28"/>
          <w:szCs w:val="28"/>
        </w:rPr>
        <w:t xml:space="preserve">оборудование и инструмент, ограждения и средства индивидуальной </w:t>
      </w:r>
      <w:r>
        <w:rPr>
          <w:rFonts w:eastAsia="TimesNewRomanPSMT"/>
          <w:sz w:val="28"/>
          <w:szCs w:val="28"/>
        </w:rPr>
        <w:t>защиты</w:t>
      </w:r>
      <w:r w:rsidRPr="000F719A">
        <w:rPr>
          <w:rFonts w:eastAsia="TimesNewRomanPSMT"/>
          <w:sz w:val="28"/>
          <w:szCs w:val="28"/>
        </w:rPr>
        <w:t>;</w:t>
      </w:r>
    </w:p>
    <w:p w14:paraId="39C79469" w14:textId="77777777" w:rsidR="007723A0" w:rsidRPr="000F719A" w:rsidRDefault="007723A0" w:rsidP="007723A0">
      <w:pPr>
        <w:ind w:firstLine="708"/>
        <w:jc w:val="both"/>
        <w:rPr>
          <w:rFonts w:eastAsia="TimesNewRomanPSMT"/>
          <w:sz w:val="28"/>
          <w:szCs w:val="28"/>
        </w:rPr>
      </w:pPr>
      <w:r w:rsidRPr="000F719A">
        <w:rPr>
          <w:rFonts w:eastAsia="TimesNewRomanPSMT"/>
          <w:sz w:val="28"/>
          <w:szCs w:val="28"/>
        </w:rPr>
        <w:t>− эксплуатация оборудования, механизмов и инструментов при</w:t>
      </w:r>
      <w:r>
        <w:rPr>
          <w:rFonts w:eastAsia="TimesNewRomanPSMT"/>
          <w:sz w:val="28"/>
          <w:szCs w:val="28"/>
        </w:rPr>
        <w:t xml:space="preserve"> </w:t>
      </w:r>
      <w:r w:rsidRPr="000F719A">
        <w:rPr>
          <w:rFonts w:eastAsia="TimesNewRomanPSMT"/>
          <w:sz w:val="28"/>
          <w:szCs w:val="28"/>
        </w:rPr>
        <w:t>нагрузках, превышающих допустимые по паспорт</w:t>
      </w:r>
      <w:r>
        <w:rPr>
          <w:rFonts w:eastAsia="TimesNewRomanPSMT"/>
          <w:sz w:val="28"/>
          <w:szCs w:val="28"/>
        </w:rPr>
        <w:t>у</w:t>
      </w:r>
      <w:r w:rsidRPr="000F719A">
        <w:rPr>
          <w:rFonts w:eastAsia="TimesNewRomanPSMT"/>
          <w:sz w:val="28"/>
          <w:szCs w:val="28"/>
        </w:rPr>
        <w:t>;</w:t>
      </w:r>
    </w:p>
    <w:p w14:paraId="3895509E" w14:textId="77777777" w:rsidR="007723A0" w:rsidRPr="000F719A" w:rsidRDefault="007723A0" w:rsidP="007723A0">
      <w:pPr>
        <w:ind w:firstLine="708"/>
        <w:jc w:val="both"/>
        <w:rPr>
          <w:rFonts w:eastAsia="TimesNewRomanPSMT"/>
          <w:sz w:val="28"/>
          <w:szCs w:val="28"/>
        </w:rPr>
      </w:pPr>
      <w:r w:rsidRPr="000F719A">
        <w:rPr>
          <w:rFonts w:eastAsia="TimesNewRomanPSMT"/>
          <w:sz w:val="28"/>
          <w:szCs w:val="28"/>
        </w:rPr>
        <w:t>− во время работы механизмо</w:t>
      </w:r>
      <w:r>
        <w:rPr>
          <w:rFonts w:eastAsia="TimesNewRomanPSMT"/>
          <w:sz w:val="28"/>
          <w:szCs w:val="28"/>
        </w:rPr>
        <w:t>в</w:t>
      </w:r>
      <w:r w:rsidRPr="000F719A">
        <w:rPr>
          <w:rFonts w:eastAsia="TimesNewRomanPSMT"/>
          <w:sz w:val="28"/>
          <w:szCs w:val="28"/>
        </w:rPr>
        <w:t xml:space="preserve"> ремонтировать, чистить, закреплять и</w:t>
      </w:r>
      <w:r>
        <w:rPr>
          <w:rFonts w:eastAsia="TimesNewRomanPSMT"/>
          <w:sz w:val="28"/>
          <w:szCs w:val="28"/>
        </w:rPr>
        <w:t xml:space="preserve"> </w:t>
      </w:r>
      <w:r w:rsidRPr="000F719A">
        <w:rPr>
          <w:rFonts w:eastAsia="TimesNewRomanPSMT"/>
          <w:sz w:val="28"/>
          <w:szCs w:val="28"/>
        </w:rPr>
        <w:t>смазывать их;</w:t>
      </w:r>
    </w:p>
    <w:p w14:paraId="53429A62" w14:textId="77777777" w:rsidR="007723A0" w:rsidRDefault="007723A0" w:rsidP="007723A0">
      <w:pPr>
        <w:ind w:firstLine="708"/>
        <w:jc w:val="both"/>
        <w:rPr>
          <w:rFonts w:eastAsia="TimesNewRomanPSMT"/>
          <w:sz w:val="28"/>
          <w:szCs w:val="28"/>
        </w:rPr>
      </w:pPr>
      <w:r w:rsidRPr="000F719A">
        <w:rPr>
          <w:rFonts w:eastAsia="TimesNewRomanPSMT"/>
          <w:sz w:val="28"/>
          <w:szCs w:val="28"/>
        </w:rPr>
        <w:t>− тормозить руками, ломами, вагами или иными предметами</w:t>
      </w:r>
      <w:r>
        <w:rPr>
          <w:rFonts w:eastAsia="TimesNewRomanPSMT"/>
          <w:sz w:val="28"/>
          <w:szCs w:val="28"/>
        </w:rPr>
        <w:t xml:space="preserve"> </w:t>
      </w:r>
      <w:r w:rsidRPr="000F719A">
        <w:rPr>
          <w:rFonts w:eastAsia="TimesNewRomanPSMT"/>
          <w:sz w:val="28"/>
          <w:szCs w:val="28"/>
        </w:rPr>
        <w:t>движущиеся части; надевать, сбрасывать ил</w:t>
      </w:r>
      <w:r>
        <w:rPr>
          <w:rFonts w:eastAsia="TimesNewRomanPSMT"/>
          <w:sz w:val="28"/>
          <w:szCs w:val="28"/>
        </w:rPr>
        <w:t>и</w:t>
      </w:r>
      <w:r w:rsidRPr="000F719A">
        <w:rPr>
          <w:rFonts w:eastAsia="TimesNewRomanPSMT"/>
          <w:sz w:val="28"/>
          <w:szCs w:val="28"/>
        </w:rPr>
        <w:t xml:space="preserve"> ослаблять ременные и цепные</w:t>
      </w:r>
      <w:r>
        <w:rPr>
          <w:rFonts w:eastAsia="TimesNewRomanPSMT"/>
          <w:sz w:val="28"/>
          <w:szCs w:val="28"/>
        </w:rPr>
        <w:t xml:space="preserve"> </w:t>
      </w:r>
      <w:r w:rsidRPr="000F719A">
        <w:rPr>
          <w:rFonts w:eastAsia="TimesNewRomanPSMT"/>
          <w:sz w:val="28"/>
          <w:szCs w:val="28"/>
        </w:rPr>
        <w:t>передачи или канаты.</w:t>
      </w:r>
    </w:p>
    <w:p w14:paraId="3D298B67" w14:textId="77777777" w:rsidR="007723A0" w:rsidRPr="000F719A" w:rsidRDefault="007723A0" w:rsidP="007723A0">
      <w:pPr>
        <w:ind w:firstLine="708"/>
        <w:jc w:val="both"/>
        <w:rPr>
          <w:rFonts w:eastAsia="TimesNewRomanPSMT"/>
          <w:sz w:val="28"/>
          <w:szCs w:val="28"/>
        </w:rPr>
      </w:pPr>
    </w:p>
    <w:p w14:paraId="7EFE81C6" w14:textId="45C8C180" w:rsidR="007723A0" w:rsidRPr="00C3646C" w:rsidRDefault="007723A0" w:rsidP="00C3646C">
      <w:pPr>
        <w:pStyle w:val="2"/>
        <w:rPr>
          <w:lang w:val="kk-KZ"/>
        </w:rPr>
      </w:pPr>
      <w:bookmarkStart w:id="50" w:name="_Toc121213617"/>
      <w:r>
        <w:rPr>
          <w:caps/>
          <w:lang w:val="kk-KZ"/>
        </w:rPr>
        <w:t>6.4</w:t>
      </w:r>
      <w:r w:rsidRPr="006A7E87">
        <w:rPr>
          <w:caps/>
          <w:lang w:val="kk-KZ"/>
        </w:rPr>
        <w:t xml:space="preserve"> </w:t>
      </w:r>
      <w:r>
        <w:rPr>
          <w:lang w:val="kk-KZ"/>
        </w:rPr>
        <w:t xml:space="preserve">Проведение </w:t>
      </w:r>
      <w:r w:rsidRPr="007723A0">
        <w:t>геологоразведочных</w:t>
      </w:r>
      <w:r>
        <w:rPr>
          <w:lang w:val="kk-KZ"/>
        </w:rPr>
        <w:t xml:space="preserve"> работ</w:t>
      </w:r>
      <w:bookmarkEnd w:id="50"/>
    </w:p>
    <w:p w14:paraId="04C5859D" w14:textId="7F2A44EE" w:rsidR="007723A0" w:rsidRDefault="007723A0" w:rsidP="003F6B38">
      <w:pPr>
        <w:pStyle w:val="3"/>
        <w:rPr>
          <w:rFonts w:eastAsia="TimesNewRomanPSMT"/>
          <w:szCs w:val="28"/>
        </w:rPr>
      </w:pPr>
      <w:bookmarkStart w:id="51" w:name="_Toc121213620"/>
      <w:r>
        <w:rPr>
          <w:lang w:val="kk-KZ"/>
        </w:rPr>
        <w:t>6.4.</w:t>
      </w:r>
      <w:r w:rsidR="00545F1B">
        <w:rPr>
          <w:lang w:val="kk-KZ"/>
        </w:rPr>
        <w:t>1</w:t>
      </w:r>
      <w:r w:rsidRPr="006A7E87">
        <w:rPr>
          <w:lang w:val="kk-KZ"/>
        </w:rPr>
        <w:t xml:space="preserve"> </w:t>
      </w:r>
      <w:r w:rsidRPr="007723A0">
        <w:t>Буровые</w:t>
      </w:r>
      <w:r>
        <w:t xml:space="preserve"> работы</w:t>
      </w:r>
      <w:bookmarkEnd w:id="51"/>
    </w:p>
    <w:p w14:paraId="28A3951A" w14:textId="77777777" w:rsidR="007723A0" w:rsidRPr="00642A6D" w:rsidRDefault="007723A0" w:rsidP="007723A0">
      <w:pPr>
        <w:shd w:val="clear" w:color="auto" w:fill="FFFFFF"/>
        <w:ind w:firstLine="709"/>
        <w:jc w:val="both"/>
        <w:rPr>
          <w:color w:val="000000"/>
          <w:sz w:val="28"/>
          <w:szCs w:val="28"/>
        </w:rPr>
      </w:pPr>
      <w:r w:rsidRPr="00642A6D">
        <w:rPr>
          <w:color w:val="000000"/>
          <w:sz w:val="28"/>
          <w:szCs w:val="28"/>
        </w:rPr>
        <w:t>Все производственные процес</w:t>
      </w:r>
      <w:r>
        <w:rPr>
          <w:color w:val="000000"/>
          <w:sz w:val="28"/>
          <w:szCs w:val="28"/>
        </w:rPr>
        <w:t xml:space="preserve">сы должны вестись с соблюдением </w:t>
      </w:r>
      <w:r w:rsidRPr="00642A6D">
        <w:rPr>
          <w:color w:val="000000"/>
          <w:sz w:val="28"/>
          <w:szCs w:val="28"/>
        </w:rPr>
        <w:t>утвержденных регламентов и требований безопасности согласно техно</w:t>
      </w:r>
      <w:r w:rsidRPr="00642A6D">
        <w:rPr>
          <w:color w:val="000000"/>
          <w:sz w:val="28"/>
          <w:szCs w:val="28"/>
        </w:rPr>
        <w:softHyphen/>
        <w:t>логической документации на эти процессы, стандартам и правилам безопасности, с применени</w:t>
      </w:r>
      <w:r w:rsidRPr="00642A6D">
        <w:rPr>
          <w:color w:val="000000"/>
          <w:sz w:val="28"/>
          <w:szCs w:val="28"/>
        </w:rPr>
        <w:softHyphen/>
        <w:t>ем соответствующего исправного оборудования, средств контроля технологических процессов.</w:t>
      </w:r>
    </w:p>
    <w:p w14:paraId="269BE1B6" w14:textId="77777777" w:rsidR="007723A0" w:rsidRPr="00642A6D" w:rsidRDefault="007723A0" w:rsidP="007723A0">
      <w:pPr>
        <w:shd w:val="clear" w:color="auto" w:fill="FFFFFF"/>
        <w:ind w:firstLine="709"/>
        <w:jc w:val="both"/>
        <w:rPr>
          <w:sz w:val="28"/>
          <w:szCs w:val="28"/>
        </w:rPr>
      </w:pPr>
      <w:r w:rsidRPr="00653410">
        <w:rPr>
          <w:bCs/>
          <w:i/>
          <w:iCs/>
          <w:color w:val="000000"/>
          <w:sz w:val="28"/>
          <w:szCs w:val="28"/>
        </w:rPr>
        <w:t>Буровые работы.</w:t>
      </w:r>
      <w:r w:rsidRPr="00642A6D">
        <w:rPr>
          <w:b/>
          <w:bCs/>
          <w:i/>
          <w:iCs/>
          <w:color w:val="000000"/>
          <w:sz w:val="28"/>
          <w:szCs w:val="28"/>
        </w:rPr>
        <w:t xml:space="preserve"> </w:t>
      </w:r>
      <w:r w:rsidRPr="00642A6D">
        <w:rPr>
          <w:color w:val="000000"/>
          <w:sz w:val="28"/>
          <w:szCs w:val="28"/>
        </w:rPr>
        <w:t>Перед началом ведения буровых работ, площадка для размещения буро</w:t>
      </w:r>
      <w:r w:rsidRPr="00642A6D">
        <w:rPr>
          <w:color w:val="000000"/>
          <w:sz w:val="28"/>
          <w:szCs w:val="28"/>
        </w:rPr>
        <w:softHyphen/>
        <w:t>вого оборудования должна быть очищена от посторонних предметов и спланирована таким об</w:t>
      </w:r>
      <w:r w:rsidRPr="00642A6D">
        <w:rPr>
          <w:color w:val="000000"/>
          <w:sz w:val="28"/>
          <w:szCs w:val="28"/>
        </w:rPr>
        <w:softHyphen/>
        <w:t>разом, чтобы исключить скопление осадков и обеспечить отвод паводковых вод и атмосферных осадков.</w:t>
      </w:r>
    </w:p>
    <w:p w14:paraId="452EBFBC" w14:textId="77777777" w:rsidR="007723A0" w:rsidRPr="00642A6D" w:rsidRDefault="007723A0" w:rsidP="007723A0">
      <w:pPr>
        <w:shd w:val="clear" w:color="auto" w:fill="FFFFFF"/>
        <w:ind w:firstLine="709"/>
        <w:jc w:val="both"/>
        <w:rPr>
          <w:sz w:val="28"/>
          <w:szCs w:val="28"/>
        </w:rPr>
      </w:pPr>
      <w:r w:rsidRPr="00642A6D">
        <w:rPr>
          <w:color w:val="000000"/>
          <w:sz w:val="28"/>
          <w:szCs w:val="28"/>
        </w:rPr>
        <w:t>Работы по сооружению скважин должны начинаться только на законченной монтажом бу</w:t>
      </w:r>
      <w:r w:rsidRPr="00642A6D">
        <w:rPr>
          <w:color w:val="000000"/>
          <w:sz w:val="28"/>
          <w:szCs w:val="28"/>
        </w:rPr>
        <w:softHyphen/>
        <w:t>ровой установке при наличии технического проекта, и после оформления акта о приемке буро</w:t>
      </w:r>
      <w:r w:rsidRPr="00642A6D">
        <w:rPr>
          <w:color w:val="000000"/>
          <w:sz w:val="28"/>
          <w:szCs w:val="28"/>
        </w:rPr>
        <w:softHyphen/>
        <w:t>вой установки в эксплуатацию. Все рабочие и ИТР, находящиеся в пределах рабочей зоны буро</w:t>
      </w:r>
      <w:r w:rsidRPr="00642A6D">
        <w:rPr>
          <w:color w:val="000000"/>
          <w:sz w:val="28"/>
          <w:szCs w:val="28"/>
        </w:rPr>
        <w:softHyphen/>
        <w:t>вого оборудования, должны быть в защитных касках. В холодное время года каски должны быть снабжены утепленными подшлемниками.</w:t>
      </w:r>
    </w:p>
    <w:p w14:paraId="2D7E671D" w14:textId="77777777" w:rsidR="007723A0" w:rsidRPr="00642A6D" w:rsidRDefault="007723A0" w:rsidP="007723A0">
      <w:pPr>
        <w:shd w:val="clear" w:color="auto" w:fill="FFFFFF"/>
        <w:ind w:firstLine="709"/>
        <w:jc w:val="both"/>
        <w:rPr>
          <w:sz w:val="28"/>
          <w:szCs w:val="28"/>
        </w:rPr>
      </w:pPr>
      <w:r w:rsidRPr="00642A6D">
        <w:rPr>
          <w:color w:val="000000"/>
          <w:sz w:val="28"/>
          <w:szCs w:val="28"/>
        </w:rPr>
        <w:t>Буровое оборудование, грузоподъемные средства и механизмы подвергаются периодиче</w:t>
      </w:r>
      <w:r w:rsidRPr="00642A6D">
        <w:rPr>
          <w:color w:val="000000"/>
          <w:sz w:val="28"/>
          <w:szCs w:val="28"/>
        </w:rPr>
        <w:softHyphen/>
        <w:t>скому осмотру. Результаты осмотров лицами инженерно-технического надзора должны зано</w:t>
      </w:r>
      <w:r w:rsidRPr="00642A6D">
        <w:rPr>
          <w:color w:val="000000"/>
          <w:sz w:val="28"/>
          <w:szCs w:val="28"/>
        </w:rPr>
        <w:softHyphen/>
        <w:t>ситься в "Журнал проверки техники безопасности", а бурильщиком в "Буровой журнал".</w:t>
      </w:r>
    </w:p>
    <w:p w14:paraId="6063C54E" w14:textId="08563EE3" w:rsidR="007723A0" w:rsidRPr="00545F1B" w:rsidRDefault="007723A0" w:rsidP="00545F1B">
      <w:pPr>
        <w:shd w:val="clear" w:color="auto" w:fill="FFFFFF"/>
        <w:ind w:firstLine="709"/>
        <w:jc w:val="both"/>
        <w:rPr>
          <w:color w:val="000000"/>
          <w:sz w:val="28"/>
          <w:szCs w:val="28"/>
        </w:rPr>
      </w:pPr>
      <w:r w:rsidRPr="00642A6D">
        <w:rPr>
          <w:color w:val="000000"/>
          <w:sz w:val="28"/>
          <w:szCs w:val="28"/>
        </w:rPr>
        <w:t xml:space="preserve">Работы по ликвидации возможных аварий должны проводиться под </w:t>
      </w:r>
      <w:r w:rsidRPr="00642A6D">
        <w:rPr>
          <w:color w:val="000000"/>
          <w:sz w:val="28"/>
          <w:szCs w:val="28"/>
        </w:rPr>
        <w:lastRenderedPageBreak/>
        <w:t>руководством бурового мастера.</w:t>
      </w:r>
    </w:p>
    <w:p w14:paraId="6E952BCE" w14:textId="7B9C06B6" w:rsidR="007723A0" w:rsidRPr="0088247D" w:rsidRDefault="007723A0" w:rsidP="003F6B38">
      <w:pPr>
        <w:pStyle w:val="3"/>
      </w:pPr>
      <w:bookmarkStart w:id="52" w:name="_Toc121213621"/>
      <w:r>
        <w:rPr>
          <w:lang w:val="kk-KZ"/>
        </w:rPr>
        <w:t>6.4.</w:t>
      </w:r>
      <w:r w:rsidR="00545F1B">
        <w:rPr>
          <w:lang w:val="kk-KZ"/>
        </w:rPr>
        <w:t>2</w:t>
      </w:r>
      <w:r w:rsidRPr="006A7E87">
        <w:rPr>
          <w:lang w:val="kk-KZ"/>
        </w:rPr>
        <w:t xml:space="preserve"> </w:t>
      </w:r>
      <w:r w:rsidRPr="007723A0">
        <w:t>Опробование</w:t>
      </w:r>
      <w:bookmarkEnd w:id="52"/>
    </w:p>
    <w:p w14:paraId="6BBE824F" w14:textId="77777777" w:rsidR="007723A0" w:rsidRPr="0088247D" w:rsidRDefault="007723A0" w:rsidP="007723A0">
      <w:pPr>
        <w:ind w:firstLine="708"/>
        <w:jc w:val="both"/>
        <w:rPr>
          <w:rFonts w:eastAsia="TimesNewRomanPSMT"/>
          <w:sz w:val="28"/>
          <w:szCs w:val="28"/>
        </w:rPr>
      </w:pPr>
      <w:r w:rsidRPr="0088247D">
        <w:rPr>
          <w:rFonts w:eastAsia="TimesNewRomanPSMT"/>
          <w:sz w:val="28"/>
          <w:szCs w:val="28"/>
        </w:rPr>
        <w:t>Отбор и обработку проб следует производить с использованием</w:t>
      </w:r>
      <w:r>
        <w:rPr>
          <w:rFonts w:eastAsia="TimesNewRomanPSMT"/>
          <w:sz w:val="28"/>
          <w:szCs w:val="28"/>
        </w:rPr>
        <w:t xml:space="preserve"> </w:t>
      </w:r>
      <w:r w:rsidRPr="0088247D">
        <w:rPr>
          <w:rFonts w:eastAsia="TimesNewRomanPSMT"/>
          <w:sz w:val="28"/>
          <w:szCs w:val="28"/>
        </w:rPr>
        <w:t>обязательных для этих целей предохранительных защитных очков и</w:t>
      </w:r>
      <w:r>
        <w:rPr>
          <w:rFonts w:eastAsia="TimesNewRomanPSMT"/>
          <w:sz w:val="28"/>
          <w:szCs w:val="28"/>
        </w:rPr>
        <w:t xml:space="preserve"> </w:t>
      </w:r>
      <w:r w:rsidRPr="0088247D">
        <w:rPr>
          <w:rFonts w:eastAsia="TimesNewRomanPSMT"/>
          <w:sz w:val="28"/>
          <w:szCs w:val="28"/>
        </w:rPr>
        <w:t>респираторов.</w:t>
      </w:r>
    </w:p>
    <w:p w14:paraId="5A967891" w14:textId="7D6F388A" w:rsidR="007723A0" w:rsidRPr="0088247D" w:rsidRDefault="007723A0" w:rsidP="00545F1B">
      <w:pPr>
        <w:ind w:firstLine="708"/>
        <w:jc w:val="both"/>
        <w:rPr>
          <w:rFonts w:eastAsia="TimesNewRomanPSMT"/>
          <w:sz w:val="28"/>
          <w:szCs w:val="28"/>
        </w:rPr>
      </w:pPr>
      <w:r w:rsidRPr="0088247D">
        <w:rPr>
          <w:rFonts w:eastAsia="TimesNewRomanPSMT"/>
          <w:sz w:val="28"/>
          <w:szCs w:val="28"/>
        </w:rPr>
        <w:t xml:space="preserve">Отбор </w:t>
      </w:r>
      <w:r>
        <w:rPr>
          <w:rFonts w:eastAsia="TimesNewRomanPSMT"/>
          <w:sz w:val="28"/>
          <w:szCs w:val="28"/>
        </w:rPr>
        <w:t xml:space="preserve">геохимических, </w:t>
      </w:r>
      <w:proofErr w:type="spellStart"/>
      <w:r w:rsidR="008F643B">
        <w:rPr>
          <w:rFonts w:eastAsia="TimesNewRomanPSMT"/>
          <w:sz w:val="28"/>
          <w:szCs w:val="28"/>
        </w:rPr>
        <w:t>шурф</w:t>
      </w:r>
      <w:r w:rsidR="00C3646C">
        <w:rPr>
          <w:rFonts w:eastAsia="TimesNewRomanPSMT"/>
          <w:sz w:val="28"/>
          <w:szCs w:val="28"/>
        </w:rPr>
        <w:t>ных</w:t>
      </w:r>
      <w:proofErr w:type="spellEnd"/>
      <w:r>
        <w:rPr>
          <w:rFonts w:eastAsia="TimesNewRomanPSMT"/>
          <w:sz w:val="28"/>
          <w:szCs w:val="28"/>
        </w:rPr>
        <w:t xml:space="preserve"> и керновых проб должны </w:t>
      </w:r>
      <w:r w:rsidRPr="0088247D">
        <w:rPr>
          <w:rFonts w:eastAsia="TimesNewRomanPSMT"/>
          <w:sz w:val="28"/>
          <w:szCs w:val="28"/>
        </w:rPr>
        <w:t>производиться с соблюдением мер безопасност</w:t>
      </w:r>
      <w:r>
        <w:rPr>
          <w:rFonts w:eastAsia="TimesNewRomanPSMT"/>
          <w:sz w:val="28"/>
          <w:szCs w:val="28"/>
        </w:rPr>
        <w:t>и</w:t>
      </w:r>
      <w:r w:rsidRPr="0088247D">
        <w:rPr>
          <w:rFonts w:eastAsia="TimesNewRomanPSMT"/>
          <w:sz w:val="28"/>
          <w:szCs w:val="28"/>
        </w:rPr>
        <w:t xml:space="preserve"> и в соответствии с</w:t>
      </w:r>
      <w:r>
        <w:rPr>
          <w:rFonts w:eastAsia="TimesNewRomanPSMT"/>
          <w:sz w:val="28"/>
          <w:szCs w:val="28"/>
        </w:rPr>
        <w:t xml:space="preserve"> </w:t>
      </w:r>
      <w:r w:rsidRPr="0088247D">
        <w:rPr>
          <w:rFonts w:eastAsia="TimesNewRomanPSMT"/>
          <w:sz w:val="28"/>
          <w:szCs w:val="28"/>
        </w:rPr>
        <w:t>требованиями «Опробования твердых полезных ископаемы</w:t>
      </w:r>
      <w:r>
        <w:rPr>
          <w:rFonts w:eastAsia="TimesNewRomanPSMT"/>
          <w:sz w:val="28"/>
          <w:szCs w:val="28"/>
        </w:rPr>
        <w:t>х</w:t>
      </w:r>
      <w:r w:rsidRPr="0088247D">
        <w:rPr>
          <w:rFonts w:eastAsia="TimesNewRomanPSMT"/>
          <w:sz w:val="28"/>
          <w:szCs w:val="28"/>
        </w:rPr>
        <w:t>». При</w:t>
      </w:r>
      <w:r>
        <w:rPr>
          <w:rFonts w:eastAsia="TimesNewRomanPSMT"/>
          <w:sz w:val="28"/>
          <w:szCs w:val="28"/>
        </w:rPr>
        <w:t xml:space="preserve"> </w:t>
      </w:r>
      <w:r w:rsidRPr="0088247D">
        <w:rPr>
          <w:rFonts w:eastAsia="TimesNewRomanPSMT"/>
          <w:sz w:val="28"/>
          <w:szCs w:val="28"/>
        </w:rPr>
        <w:t>применении механизированных способов отбора проб должны быть</w:t>
      </w:r>
      <w:r>
        <w:rPr>
          <w:rFonts w:eastAsia="TimesNewRomanPSMT"/>
          <w:sz w:val="28"/>
          <w:szCs w:val="28"/>
        </w:rPr>
        <w:t xml:space="preserve"> </w:t>
      </w:r>
      <w:r w:rsidRPr="0088247D">
        <w:rPr>
          <w:rFonts w:eastAsia="TimesNewRomanPSMT"/>
          <w:sz w:val="28"/>
          <w:szCs w:val="28"/>
        </w:rPr>
        <w:t>дополнительно разработаны и утверждены специальные инструкции по</w:t>
      </w:r>
      <w:r>
        <w:rPr>
          <w:rFonts w:eastAsia="TimesNewRomanPSMT"/>
          <w:sz w:val="28"/>
          <w:szCs w:val="28"/>
        </w:rPr>
        <w:t xml:space="preserve"> </w:t>
      </w:r>
      <w:r w:rsidRPr="0088247D">
        <w:rPr>
          <w:rFonts w:eastAsia="TimesNewRomanPSMT"/>
          <w:sz w:val="28"/>
          <w:szCs w:val="28"/>
        </w:rPr>
        <w:t>технике безопасности.</w:t>
      </w:r>
    </w:p>
    <w:p w14:paraId="599C3D39" w14:textId="29D3EDB5" w:rsidR="007723A0" w:rsidRDefault="007723A0" w:rsidP="007723A0">
      <w:pPr>
        <w:pStyle w:val="3"/>
      </w:pPr>
      <w:bookmarkStart w:id="53" w:name="_Toc121213622"/>
      <w:r>
        <w:rPr>
          <w:lang w:val="kk-KZ"/>
        </w:rPr>
        <w:t>6.4.</w:t>
      </w:r>
      <w:r w:rsidR="00545F1B">
        <w:rPr>
          <w:lang w:val="kk-KZ"/>
        </w:rPr>
        <w:t>3</w:t>
      </w:r>
      <w:r w:rsidRPr="006A7E87">
        <w:rPr>
          <w:lang w:val="kk-KZ"/>
        </w:rPr>
        <w:t xml:space="preserve"> </w:t>
      </w:r>
      <w:r w:rsidRPr="007723A0">
        <w:t>Пожарная</w:t>
      </w:r>
      <w:r>
        <w:t xml:space="preserve"> безопасность</w:t>
      </w:r>
      <w:bookmarkEnd w:id="53"/>
    </w:p>
    <w:p w14:paraId="59E598C9" w14:textId="77777777" w:rsidR="007723A0" w:rsidRPr="00E953D6" w:rsidRDefault="007723A0" w:rsidP="007723A0">
      <w:pPr>
        <w:ind w:firstLine="708"/>
        <w:jc w:val="both"/>
        <w:rPr>
          <w:sz w:val="28"/>
          <w:szCs w:val="28"/>
        </w:rPr>
      </w:pPr>
      <w:r w:rsidRPr="00E953D6">
        <w:rPr>
          <w:sz w:val="28"/>
          <w:szCs w:val="28"/>
        </w:rPr>
        <w:t>Обеспечение пожарной безопасности и пожаротушения возлагается на</w:t>
      </w:r>
      <w:r>
        <w:rPr>
          <w:sz w:val="28"/>
          <w:szCs w:val="28"/>
        </w:rPr>
        <w:t xml:space="preserve"> </w:t>
      </w:r>
      <w:r w:rsidRPr="00E953D6">
        <w:rPr>
          <w:sz w:val="28"/>
          <w:szCs w:val="28"/>
        </w:rPr>
        <w:t>руководителя предприятия, согласно</w:t>
      </w:r>
      <w:r>
        <w:rPr>
          <w:sz w:val="28"/>
          <w:szCs w:val="28"/>
        </w:rPr>
        <w:t xml:space="preserve"> Закону Республики Казахстан «О </w:t>
      </w:r>
      <w:r w:rsidRPr="00E953D6">
        <w:rPr>
          <w:sz w:val="28"/>
          <w:szCs w:val="28"/>
        </w:rPr>
        <w:t>гражданско</w:t>
      </w:r>
      <w:r>
        <w:rPr>
          <w:sz w:val="28"/>
          <w:szCs w:val="28"/>
        </w:rPr>
        <w:t>й</w:t>
      </w:r>
      <w:r w:rsidRPr="00E953D6">
        <w:rPr>
          <w:sz w:val="28"/>
          <w:szCs w:val="28"/>
        </w:rPr>
        <w:t xml:space="preserve"> защите» от 11 апреля 2014г №188-V.</w:t>
      </w:r>
    </w:p>
    <w:p w14:paraId="58233222" w14:textId="77777777" w:rsidR="007723A0" w:rsidRPr="00E953D6" w:rsidRDefault="007723A0" w:rsidP="007723A0">
      <w:pPr>
        <w:ind w:firstLine="708"/>
        <w:jc w:val="both"/>
        <w:rPr>
          <w:sz w:val="28"/>
          <w:szCs w:val="28"/>
        </w:rPr>
      </w:pPr>
      <w:r w:rsidRPr="00E953D6">
        <w:rPr>
          <w:sz w:val="28"/>
          <w:szCs w:val="28"/>
        </w:rPr>
        <w:t>Пожарную безопасность на промышленной площадке, участках работ и</w:t>
      </w:r>
      <w:r>
        <w:rPr>
          <w:sz w:val="28"/>
          <w:szCs w:val="28"/>
        </w:rPr>
        <w:t xml:space="preserve"> </w:t>
      </w:r>
      <w:r w:rsidRPr="00E953D6">
        <w:rPr>
          <w:sz w:val="28"/>
          <w:szCs w:val="28"/>
        </w:rPr>
        <w:t>рабочих местах обеспечивают мероприятия в соответствии с требованиями</w:t>
      </w:r>
    </w:p>
    <w:p w14:paraId="59471765" w14:textId="77777777" w:rsidR="007723A0" w:rsidRPr="00E953D6" w:rsidRDefault="007723A0" w:rsidP="007723A0">
      <w:pPr>
        <w:jc w:val="both"/>
        <w:rPr>
          <w:sz w:val="28"/>
          <w:szCs w:val="28"/>
        </w:rPr>
      </w:pPr>
      <w:r w:rsidRPr="00E953D6">
        <w:rPr>
          <w:sz w:val="28"/>
          <w:szCs w:val="28"/>
        </w:rPr>
        <w:t>«Правил пожарной безопасности в РК», утв. Постановлением Правительства</w:t>
      </w:r>
    </w:p>
    <w:p w14:paraId="17595DC1" w14:textId="77777777" w:rsidR="007723A0" w:rsidRPr="00E953D6" w:rsidRDefault="007723A0" w:rsidP="007723A0">
      <w:pPr>
        <w:jc w:val="both"/>
        <w:rPr>
          <w:sz w:val="28"/>
          <w:szCs w:val="28"/>
        </w:rPr>
      </w:pPr>
      <w:r w:rsidRPr="00E953D6">
        <w:rPr>
          <w:sz w:val="28"/>
          <w:szCs w:val="28"/>
        </w:rPr>
        <w:t>РК, от 9 октября 2014 г, №1077.</w:t>
      </w:r>
    </w:p>
    <w:p w14:paraId="5A6E6358" w14:textId="77777777" w:rsidR="007723A0" w:rsidRPr="00E953D6" w:rsidRDefault="007723A0" w:rsidP="007723A0">
      <w:pPr>
        <w:ind w:firstLine="708"/>
        <w:jc w:val="both"/>
        <w:rPr>
          <w:sz w:val="28"/>
          <w:szCs w:val="28"/>
        </w:rPr>
      </w:pPr>
      <w:r w:rsidRPr="00E953D6">
        <w:rPr>
          <w:sz w:val="28"/>
          <w:szCs w:val="28"/>
        </w:rPr>
        <w:t>Оповещение о пожаре осуществляется с помощью мобильных</w:t>
      </w:r>
      <w:r>
        <w:rPr>
          <w:sz w:val="28"/>
          <w:szCs w:val="28"/>
        </w:rPr>
        <w:t xml:space="preserve"> радиостанций. </w:t>
      </w:r>
      <w:r w:rsidRPr="00E953D6">
        <w:rPr>
          <w:sz w:val="28"/>
          <w:szCs w:val="28"/>
        </w:rPr>
        <w:t>Обеспеченность объек</w:t>
      </w:r>
      <w:r>
        <w:rPr>
          <w:sz w:val="28"/>
          <w:szCs w:val="28"/>
        </w:rPr>
        <w:t xml:space="preserve">тов работ первичными средствами </w:t>
      </w:r>
      <w:r w:rsidRPr="00E953D6">
        <w:rPr>
          <w:sz w:val="28"/>
          <w:szCs w:val="28"/>
        </w:rPr>
        <w:t>пожаротушения определена «Правилами пожарной безопасности в</w:t>
      </w:r>
    </w:p>
    <w:p w14:paraId="57E60394" w14:textId="77777777" w:rsidR="007723A0" w:rsidRPr="00E953D6" w:rsidRDefault="007723A0" w:rsidP="007723A0">
      <w:pPr>
        <w:jc w:val="both"/>
        <w:rPr>
          <w:sz w:val="28"/>
          <w:szCs w:val="28"/>
        </w:rPr>
      </w:pPr>
      <w:r w:rsidRPr="00E953D6">
        <w:rPr>
          <w:sz w:val="28"/>
          <w:szCs w:val="28"/>
        </w:rPr>
        <w:t>Республике Казахстан».</w:t>
      </w:r>
    </w:p>
    <w:p w14:paraId="2E243216" w14:textId="77777777" w:rsidR="007723A0" w:rsidRPr="00E953D6" w:rsidRDefault="007723A0" w:rsidP="007723A0">
      <w:pPr>
        <w:ind w:firstLine="708"/>
        <w:jc w:val="both"/>
        <w:rPr>
          <w:sz w:val="28"/>
          <w:szCs w:val="28"/>
        </w:rPr>
      </w:pPr>
      <w:r w:rsidRPr="00E953D6">
        <w:rPr>
          <w:sz w:val="28"/>
          <w:szCs w:val="28"/>
        </w:rPr>
        <w:t xml:space="preserve">Для обеспечения </w:t>
      </w:r>
      <w:proofErr w:type="spellStart"/>
      <w:r w:rsidRPr="00E953D6">
        <w:rPr>
          <w:sz w:val="28"/>
          <w:szCs w:val="28"/>
        </w:rPr>
        <w:t>взрывопожаробезопасности</w:t>
      </w:r>
      <w:proofErr w:type="spellEnd"/>
      <w:r w:rsidRPr="00E953D6">
        <w:rPr>
          <w:sz w:val="28"/>
          <w:szCs w:val="28"/>
        </w:rPr>
        <w:t xml:space="preserve"> на участке работ</w:t>
      </w:r>
      <w:r>
        <w:rPr>
          <w:sz w:val="28"/>
          <w:szCs w:val="28"/>
        </w:rPr>
        <w:t xml:space="preserve"> </w:t>
      </w:r>
      <w:r w:rsidRPr="00E953D6">
        <w:rPr>
          <w:sz w:val="28"/>
          <w:szCs w:val="28"/>
        </w:rPr>
        <w:t>предусматривается следующее:</w:t>
      </w:r>
    </w:p>
    <w:p w14:paraId="3DA2505B" w14:textId="77777777" w:rsidR="007723A0" w:rsidRPr="00E953D6" w:rsidRDefault="007723A0" w:rsidP="007723A0">
      <w:pPr>
        <w:ind w:firstLine="708"/>
        <w:jc w:val="both"/>
        <w:rPr>
          <w:sz w:val="28"/>
          <w:szCs w:val="28"/>
        </w:rPr>
      </w:pPr>
      <w:r w:rsidRPr="00E953D6">
        <w:rPr>
          <w:sz w:val="28"/>
          <w:szCs w:val="28"/>
        </w:rPr>
        <w:t>- погрузочно-доставочные машины, автосамосвалы и другое</w:t>
      </w:r>
      <w:r>
        <w:rPr>
          <w:sz w:val="28"/>
          <w:szCs w:val="28"/>
        </w:rPr>
        <w:t xml:space="preserve"> </w:t>
      </w:r>
      <w:r w:rsidRPr="00E953D6">
        <w:rPr>
          <w:sz w:val="28"/>
          <w:szCs w:val="28"/>
        </w:rPr>
        <w:t>самоходное оборудование</w:t>
      </w:r>
      <w:r>
        <w:rPr>
          <w:sz w:val="28"/>
          <w:szCs w:val="28"/>
        </w:rPr>
        <w:t xml:space="preserve"> укомплектовывается порошковыми </w:t>
      </w:r>
      <w:r w:rsidRPr="00E953D6">
        <w:rPr>
          <w:sz w:val="28"/>
          <w:szCs w:val="28"/>
        </w:rPr>
        <w:t>огнетушителями в соответствии с нормативами;</w:t>
      </w:r>
    </w:p>
    <w:p w14:paraId="16F18F26" w14:textId="77777777" w:rsidR="007723A0" w:rsidRPr="00E953D6" w:rsidRDefault="007723A0" w:rsidP="007723A0">
      <w:pPr>
        <w:ind w:firstLine="708"/>
        <w:jc w:val="both"/>
        <w:rPr>
          <w:sz w:val="28"/>
          <w:szCs w:val="28"/>
        </w:rPr>
      </w:pPr>
      <w:r w:rsidRPr="00E953D6">
        <w:rPr>
          <w:sz w:val="28"/>
          <w:szCs w:val="28"/>
        </w:rPr>
        <w:t>- хранение смазочных и обтирочных материалов на рабочих местах в</w:t>
      </w:r>
      <w:r>
        <w:rPr>
          <w:sz w:val="28"/>
          <w:szCs w:val="28"/>
        </w:rPr>
        <w:t xml:space="preserve"> </w:t>
      </w:r>
      <w:r w:rsidRPr="00E953D6">
        <w:rPr>
          <w:sz w:val="28"/>
          <w:szCs w:val="28"/>
        </w:rPr>
        <w:t>специально предназначенных для этих целей закр</w:t>
      </w:r>
      <w:r>
        <w:rPr>
          <w:sz w:val="28"/>
          <w:szCs w:val="28"/>
        </w:rPr>
        <w:t xml:space="preserve">ывающихся огнестойких </w:t>
      </w:r>
      <w:r w:rsidRPr="00E953D6">
        <w:rPr>
          <w:sz w:val="28"/>
          <w:szCs w:val="28"/>
        </w:rPr>
        <w:t>емкостях;</w:t>
      </w:r>
    </w:p>
    <w:p w14:paraId="4C0D6159" w14:textId="77777777" w:rsidR="007723A0" w:rsidRDefault="007723A0" w:rsidP="007723A0">
      <w:pPr>
        <w:ind w:firstLine="708"/>
        <w:jc w:val="both"/>
        <w:rPr>
          <w:sz w:val="28"/>
          <w:szCs w:val="28"/>
        </w:rPr>
      </w:pPr>
      <w:r w:rsidRPr="00E953D6">
        <w:rPr>
          <w:sz w:val="28"/>
          <w:szCs w:val="28"/>
        </w:rPr>
        <w:t>- защита оборудования, работающего под давлением, установкой</w:t>
      </w:r>
      <w:r>
        <w:rPr>
          <w:sz w:val="28"/>
          <w:szCs w:val="28"/>
        </w:rPr>
        <w:t xml:space="preserve"> предохранительных клапанов, запорной арматуры, средств контроля, измерения и регулирования технологических параметров;</w:t>
      </w:r>
    </w:p>
    <w:p w14:paraId="385C642E" w14:textId="77777777" w:rsidR="007723A0" w:rsidRDefault="007723A0" w:rsidP="007723A0">
      <w:pPr>
        <w:ind w:firstLine="708"/>
        <w:jc w:val="both"/>
        <w:rPr>
          <w:sz w:val="28"/>
          <w:szCs w:val="28"/>
        </w:rPr>
      </w:pPr>
      <w:r>
        <w:rPr>
          <w:sz w:val="28"/>
          <w:szCs w:val="28"/>
        </w:rPr>
        <w:t>- обеспечение свободного доступа к оборудованию и возможность маневрирования передвижной пожарной и противоаварийной техники в случае возникновения ЧС;</w:t>
      </w:r>
    </w:p>
    <w:p w14:paraId="4B7C122D" w14:textId="77777777" w:rsidR="007723A0" w:rsidRDefault="007723A0" w:rsidP="007723A0">
      <w:pPr>
        <w:ind w:firstLine="708"/>
        <w:jc w:val="both"/>
        <w:rPr>
          <w:sz w:val="28"/>
          <w:szCs w:val="28"/>
        </w:rPr>
      </w:pPr>
      <w:r>
        <w:rPr>
          <w:sz w:val="28"/>
          <w:szCs w:val="28"/>
        </w:rPr>
        <w:t>- размещение технологических аппаратов и оборудования в соответствии с требованиями пожарной безопасности, удобного и безопасного обслуживания;</w:t>
      </w:r>
    </w:p>
    <w:p w14:paraId="71D21D8A" w14:textId="77777777" w:rsidR="007723A0" w:rsidRDefault="007723A0" w:rsidP="007723A0">
      <w:pPr>
        <w:ind w:firstLine="708"/>
        <w:jc w:val="both"/>
        <w:rPr>
          <w:sz w:val="28"/>
          <w:szCs w:val="28"/>
        </w:rPr>
      </w:pPr>
      <w:r>
        <w:rPr>
          <w:sz w:val="28"/>
          <w:szCs w:val="28"/>
        </w:rPr>
        <w:t>- от статического электричества;</w:t>
      </w:r>
    </w:p>
    <w:p w14:paraId="24C42521" w14:textId="77777777" w:rsidR="007723A0" w:rsidRDefault="007723A0" w:rsidP="007723A0">
      <w:pPr>
        <w:ind w:firstLine="708"/>
        <w:jc w:val="both"/>
        <w:rPr>
          <w:sz w:val="28"/>
          <w:szCs w:val="28"/>
        </w:rPr>
      </w:pPr>
      <w:r>
        <w:rPr>
          <w:sz w:val="28"/>
          <w:szCs w:val="28"/>
        </w:rPr>
        <w:t xml:space="preserve">- выбор, установка и эксплуатация электрооборудования, электроосвещения, приборов автоматики и кабельной продукции в </w:t>
      </w:r>
      <w:r>
        <w:rPr>
          <w:sz w:val="28"/>
          <w:szCs w:val="28"/>
        </w:rPr>
        <w:lastRenderedPageBreak/>
        <w:t>соответствии с требованиями ПУЭ;</w:t>
      </w:r>
    </w:p>
    <w:p w14:paraId="13D12F58" w14:textId="77777777" w:rsidR="007723A0" w:rsidRDefault="007723A0" w:rsidP="007723A0">
      <w:pPr>
        <w:ind w:firstLine="708"/>
        <w:jc w:val="both"/>
        <w:rPr>
          <w:sz w:val="28"/>
          <w:szCs w:val="28"/>
        </w:rPr>
      </w:pPr>
      <w:r>
        <w:rPr>
          <w:sz w:val="28"/>
          <w:szCs w:val="28"/>
        </w:rPr>
        <w:t>- защита от поражения электрическим током путем заземления металлических частей электрооборудования;</w:t>
      </w:r>
    </w:p>
    <w:p w14:paraId="5B11F9F7" w14:textId="77777777" w:rsidR="007723A0" w:rsidRDefault="007723A0" w:rsidP="007723A0">
      <w:pPr>
        <w:ind w:firstLine="708"/>
        <w:jc w:val="both"/>
        <w:rPr>
          <w:sz w:val="28"/>
          <w:szCs w:val="28"/>
        </w:rPr>
      </w:pPr>
      <w:r>
        <w:rPr>
          <w:sz w:val="28"/>
          <w:szCs w:val="28"/>
        </w:rPr>
        <w:t>- назначение на каждом объекте ответственных лиц за пожарную безопасность и за содержание в исправном состоянии первичных и стационарных средств пожаротушения;</w:t>
      </w:r>
    </w:p>
    <w:p w14:paraId="5BAF5F02" w14:textId="77777777" w:rsidR="007723A0" w:rsidRDefault="007723A0" w:rsidP="007723A0">
      <w:pPr>
        <w:ind w:firstLine="708"/>
        <w:jc w:val="both"/>
        <w:rPr>
          <w:sz w:val="28"/>
          <w:szCs w:val="28"/>
        </w:rPr>
      </w:pPr>
      <w:r>
        <w:rPr>
          <w:sz w:val="28"/>
          <w:szCs w:val="28"/>
        </w:rPr>
        <w:t>- разработка специальных профилактических и противопожарных мероприятий, утверждаемых главным инженером карьера;</w:t>
      </w:r>
    </w:p>
    <w:p w14:paraId="71DCA73D" w14:textId="77777777" w:rsidR="007723A0" w:rsidRPr="00E953D6" w:rsidRDefault="007723A0" w:rsidP="007723A0">
      <w:pPr>
        <w:ind w:firstLine="708"/>
        <w:jc w:val="both"/>
        <w:rPr>
          <w:sz w:val="28"/>
          <w:szCs w:val="28"/>
        </w:rPr>
      </w:pPr>
      <w:r>
        <w:rPr>
          <w:sz w:val="28"/>
          <w:szCs w:val="28"/>
        </w:rPr>
        <w:t>- заправка ГСМ буровых установок будет осуществляться на участках бурения с обеспечением всех необходимых мер предосторожности для предотвращения утечек горючего на почву и подземные воды.</w:t>
      </w:r>
    </w:p>
    <w:p w14:paraId="22EDEA30" w14:textId="77777777" w:rsidR="007723A0" w:rsidRDefault="007723A0" w:rsidP="007723A0">
      <w:pPr>
        <w:jc w:val="both"/>
        <w:rPr>
          <w:rFonts w:eastAsia="TimesNewRomanPSMT"/>
          <w:sz w:val="28"/>
          <w:szCs w:val="28"/>
        </w:rPr>
        <w:sectPr w:rsidR="007723A0" w:rsidSect="007A4316">
          <w:headerReference w:type="default" r:id="rId10"/>
          <w:pgSz w:w="11906" w:h="16838"/>
          <w:pgMar w:top="1134" w:right="850" w:bottom="1134" w:left="1701" w:header="708" w:footer="708" w:gutter="0"/>
          <w:cols w:space="708"/>
          <w:docGrid w:linePitch="360"/>
        </w:sectPr>
      </w:pPr>
    </w:p>
    <w:p w14:paraId="1C3DFD05" w14:textId="77777777" w:rsidR="007723A0" w:rsidRPr="00BD20F3" w:rsidRDefault="007723A0" w:rsidP="00E70831">
      <w:pPr>
        <w:pStyle w:val="1"/>
        <w:rPr>
          <w:lang w:val="kk-KZ" w:eastAsia="fr-CA"/>
        </w:rPr>
      </w:pPr>
      <w:r w:rsidRPr="00642A6D">
        <w:rPr>
          <w:rFonts w:eastAsia="TimesNewRomanPSMT"/>
        </w:rPr>
        <w:lastRenderedPageBreak/>
        <w:t xml:space="preserve"> </w:t>
      </w:r>
      <w:bookmarkStart w:id="54" w:name="_Toc121213623"/>
      <w:r>
        <w:t>7</w:t>
      </w:r>
      <w:r w:rsidRPr="004403F0">
        <w:t xml:space="preserve"> </w:t>
      </w:r>
      <w:r>
        <w:rPr>
          <w:lang w:val="kk-KZ"/>
        </w:rPr>
        <w:t xml:space="preserve">Охрана </w:t>
      </w:r>
      <w:r w:rsidRPr="007723A0">
        <w:t>окружающей</w:t>
      </w:r>
      <w:r>
        <w:rPr>
          <w:lang w:val="kk-KZ"/>
        </w:rPr>
        <w:t xml:space="preserve"> среды</w:t>
      </w:r>
      <w:bookmarkEnd w:id="54"/>
    </w:p>
    <w:p w14:paraId="11206A88" w14:textId="77777777" w:rsidR="007723A0" w:rsidRDefault="007723A0" w:rsidP="007723A0">
      <w:pPr>
        <w:ind w:firstLine="708"/>
        <w:jc w:val="both"/>
        <w:rPr>
          <w:sz w:val="28"/>
          <w:szCs w:val="28"/>
        </w:rPr>
      </w:pPr>
      <w:r>
        <w:rPr>
          <w:sz w:val="28"/>
          <w:szCs w:val="28"/>
        </w:rPr>
        <w:t>Основным источником выделения вредных веществ в атмосферу при разведочных работах являются буровые механизмы, автотранспорт и дорожная сеть. Загрязняющие вещества: выхлопные газы двигателей внутреннего сгорания – окись углерода, окислы азота, сернистый ангидрид и сажа.</w:t>
      </w:r>
    </w:p>
    <w:p w14:paraId="23A3A259" w14:textId="77777777" w:rsidR="007723A0" w:rsidRDefault="007723A0" w:rsidP="007723A0">
      <w:pPr>
        <w:ind w:firstLine="708"/>
        <w:jc w:val="both"/>
        <w:rPr>
          <w:sz w:val="28"/>
          <w:szCs w:val="28"/>
        </w:rPr>
      </w:pPr>
      <w:r>
        <w:rPr>
          <w:sz w:val="28"/>
          <w:szCs w:val="28"/>
        </w:rPr>
        <w:t>Настоящим планом произведена оценка воздействия на окружающую среду, изложенную в томе 2 настоящего плана.</w:t>
      </w:r>
    </w:p>
    <w:p w14:paraId="5797F9FC" w14:textId="77777777" w:rsidR="007723A0" w:rsidRDefault="007723A0" w:rsidP="007723A0">
      <w:pPr>
        <w:ind w:firstLine="708"/>
        <w:jc w:val="both"/>
        <w:rPr>
          <w:sz w:val="28"/>
          <w:szCs w:val="28"/>
        </w:rPr>
      </w:pPr>
      <w:r>
        <w:rPr>
          <w:sz w:val="28"/>
          <w:szCs w:val="28"/>
        </w:rPr>
        <w:t>Кодекс Республики Казахстан от 27 декабря 2017 года № 125-VI ЗРК</w:t>
      </w:r>
    </w:p>
    <w:p w14:paraId="7C5E2796" w14:textId="77777777" w:rsidR="007723A0" w:rsidRDefault="007723A0" w:rsidP="007723A0">
      <w:pPr>
        <w:jc w:val="both"/>
        <w:rPr>
          <w:sz w:val="28"/>
          <w:szCs w:val="28"/>
        </w:rPr>
      </w:pPr>
      <w:r>
        <w:rPr>
          <w:sz w:val="28"/>
          <w:szCs w:val="28"/>
        </w:rPr>
        <w:t>«О недрах и недропользовании» содержит требования по обеспечению мер экологической безопасности при пользовании недрами. Согласно ст. 196 Кодекса РК «О недрах и недропользовании» проектным документом для проведения операций по разведке твердых полезных ископаемых является план разведки, составляемый недропользователем с учётом требований экологической безопасности.</w:t>
      </w:r>
    </w:p>
    <w:p w14:paraId="4321AD0A" w14:textId="77777777" w:rsidR="007723A0" w:rsidRDefault="007723A0" w:rsidP="007723A0">
      <w:pPr>
        <w:ind w:firstLine="708"/>
        <w:jc w:val="both"/>
        <w:rPr>
          <w:sz w:val="28"/>
          <w:szCs w:val="28"/>
        </w:rPr>
      </w:pPr>
      <w:r>
        <w:rPr>
          <w:sz w:val="28"/>
          <w:szCs w:val="28"/>
        </w:rPr>
        <w:t>Инструкцией по составлению плана разведки, утвержденной приказом</w:t>
      </w:r>
    </w:p>
    <w:p w14:paraId="7DF822BC" w14:textId="77777777" w:rsidR="007723A0" w:rsidRDefault="007723A0" w:rsidP="007723A0">
      <w:pPr>
        <w:jc w:val="both"/>
        <w:rPr>
          <w:sz w:val="28"/>
          <w:szCs w:val="28"/>
        </w:rPr>
      </w:pPr>
      <w:r>
        <w:rPr>
          <w:sz w:val="28"/>
          <w:szCs w:val="28"/>
        </w:rPr>
        <w:t>Министра по инвестициям и развитию Республики Казахстан от 15 мая 2018 года №331, определено содержание плана разведки, включая меры по экологической безопасности.</w:t>
      </w:r>
    </w:p>
    <w:p w14:paraId="335978CA" w14:textId="77777777" w:rsidR="007723A0" w:rsidRDefault="007723A0" w:rsidP="007723A0">
      <w:pPr>
        <w:ind w:firstLine="708"/>
        <w:jc w:val="both"/>
        <w:rPr>
          <w:sz w:val="28"/>
          <w:szCs w:val="28"/>
        </w:rPr>
      </w:pPr>
      <w:r>
        <w:rPr>
          <w:sz w:val="28"/>
          <w:szCs w:val="28"/>
        </w:rPr>
        <w:t>План разведки составляется с учетом требований экологического законодательства Республики Казахстан.</w:t>
      </w:r>
    </w:p>
    <w:p w14:paraId="0A7BA5D8" w14:textId="77777777" w:rsidR="007723A0" w:rsidRDefault="007723A0" w:rsidP="007723A0">
      <w:pPr>
        <w:ind w:firstLine="708"/>
        <w:jc w:val="both"/>
        <w:rPr>
          <w:sz w:val="28"/>
          <w:szCs w:val="28"/>
        </w:rPr>
      </w:pPr>
      <w:r>
        <w:rPr>
          <w:sz w:val="28"/>
          <w:szCs w:val="28"/>
        </w:rPr>
        <w:t>Экологическое состояние недр обеспечивается нормированием предельно допустимых эмиссий, ограничением или запретом деятельности по недропользованию или отдельных ее видов.</w:t>
      </w:r>
    </w:p>
    <w:p w14:paraId="4495F562" w14:textId="77777777" w:rsidR="007723A0" w:rsidRDefault="007723A0" w:rsidP="007723A0">
      <w:pPr>
        <w:ind w:firstLine="708"/>
        <w:jc w:val="both"/>
        <w:rPr>
          <w:sz w:val="28"/>
          <w:szCs w:val="28"/>
        </w:rPr>
      </w:pPr>
      <w:r>
        <w:rPr>
          <w:sz w:val="28"/>
          <w:szCs w:val="28"/>
        </w:rPr>
        <w:t>План разведки включает оценку воздействия планируемой деятельности на окружающую среду и содержит раздел «Охрана окружающей среды», предусматривающий:</w:t>
      </w:r>
    </w:p>
    <w:p w14:paraId="47F386FE" w14:textId="77777777" w:rsidR="007723A0" w:rsidRDefault="007723A0" w:rsidP="007723A0">
      <w:pPr>
        <w:ind w:firstLine="708"/>
        <w:jc w:val="both"/>
        <w:rPr>
          <w:sz w:val="28"/>
          <w:szCs w:val="28"/>
        </w:rPr>
      </w:pPr>
      <w:r>
        <w:rPr>
          <w:sz w:val="28"/>
          <w:szCs w:val="28"/>
        </w:rPr>
        <w:t>1) материалы по компонентам окружающей среды: воздушная среда, водные ресурсы, недра, отходы производства и потребления, земельные ресурсы и почвы, растительность, животный мир;</w:t>
      </w:r>
    </w:p>
    <w:p w14:paraId="648EA8AB" w14:textId="77777777" w:rsidR="007723A0" w:rsidRDefault="007723A0" w:rsidP="007723A0">
      <w:pPr>
        <w:ind w:firstLine="708"/>
        <w:jc w:val="both"/>
        <w:rPr>
          <w:sz w:val="28"/>
          <w:szCs w:val="28"/>
        </w:rPr>
      </w:pPr>
      <w:r>
        <w:rPr>
          <w:sz w:val="28"/>
          <w:szCs w:val="28"/>
        </w:rPr>
        <w:t>2) оценку экологического риска реализации намечаемой деятельности;</w:t>
      </w:r>
    </w:p>
    <w:p w14:paraId="4FE9A5A0" w14:textId="77777777" w:rsidR="007723A0" w:rsidRDefault="007723A0" w:rsidP="007723A0">
      <w:pPr>
        <w:ind w:firstLine="708"/>
        <w:jc w:val="both"/>
        <w:rPr>
          <w:sz w:val="28"/>
          <w:szCs w:val="28"/>
        </w:rPr>
      </w:pPr>
      <w:r>
        <w:rPr>
          <w:sz w:val="28"/>
          <w:szCs w:val="28"/>
        </w:rPr>
        <w:t>3) мероприятия, направленные на предотвращение (сокращение) воздействия на компоненты окружающей среды;</w:t>
      </w:r>
    </w:p>
    <w:p w14:paraId="5183CE7B" w14:textId="77777777" w:rsidR="007723A0" w:rsidRDefault="007723A0" w:rsidP="007723A0">
      <w:pPr>
        <w:pStyle w:val="ac"/>
        <w:ind w:firstLine="708"/>
        <w:jc w:val="both"/>
        <w:rPr>
          <w:szCs w:val="28"/>
        </w:rPr>
      </w:pPr>
      <w:r>
        <w:rPr>
          <w:szCs w:val="28"/>
        </w:rPr>
        <w:t>4) предложения по организации экологического мониторинга.</w:t>
      </w:r>
    </w:p>
    <w:p w14:paraId="489518FA" w14:textId="77777777" w:rsidR="007723A0" w:rsidRDefault="007723A0" w:rsidP="007723A0">
      <w:pPr>
        <w:ind w:firstLine="708"/>
        <w:jc w:val="both"/>
        <w:rPr>
          <w:sz w:val="28"/>
          <w:szCs w:val="28"/>
        </w:rPr>
      </w:pPr>
      <w:r>
        <w:rPr>
          <w:sz w:val="28"/>
          <w:szCs w:val="28"/>
        </w:rPr>
        <w:t>Кодекс Республики Казахстан от 9 января 2007 года № 212-III «Экологический кодекс Республики Казахстан» содержит в своем составе главу 6 «Оценка воздействия на окружающую среду» в статье 36 которой говорится, что обязательной для любых видов хозяйственной и иной деятельности, которые могут оказать прямое или косвенное воздействие на окружающую среду и здоровье населения, является оценка воздействия на окружающую среду. При этом, запрещаются разработка и реализация проектов хозяйственной и иной деятельности, влияющей на окружающую среду без оценки воздействия на нее. Результаты оценки воздействия являются неотъемлемой частью предплановой, плановой, предпроектной и проектной документации.</w:t>
      </w:r>
    </w:p>
    <w:p w14:paraId="1AEC15ED" w14:textId="77777777" w:rsidR="007723A0" w:rsidRDefault="007723A0" w:rsidP="007723A0">
      <w:pPr>
        <w:ind w:firstLine="708"/>
        <w:jc w:val="both"/>
        <w:rPr>
          <w:sz w:val="28"/>
          <w:szCs w:val="28"/>
        </w:rPr>
      </w:pPr>
      <w:r>
        <w:rPr>
          <w:sz w:val="28"/>
          <w:szCs w:val="28"/>
        </w:rPr>
        <w:lastRenderedPageBreak/>
        <w:t>Заказчик (инициатор) и разработчик проектов обязаны учитывать результаты проведенной оценки воздействия на окружающую среду и обеспечивать принятие такого варианта, который наносит наименьший вред окружающей среде и здоровью человека.</w:t>
      </w:r>
    </w:p>
    <w:p w14:paraId="6E11D62C" w14:textId="77777777" w:rsidR="007723A0" w:rsidRDefault="007723A0" w:rsidP="007723A0">
      <w:pPr>
        <w:ind w:firstLine="708"/>
        <w:jc w:val="both"/>
        <w:rPr>
          <w:sz w:val="28"/>
          <w:szCs w:val="28"/>
        </w:rPr>
      </w:pPr>
      <w:r>
        <w:rPr>
          <w:sz w:val="28"/>
          <w:szCs w:val="28"/>
        </w:rPr>
        <w:t>Статьей 37 Экологического кодекса Республик Казахстан определены стадии оценки воздействия на окружающую среду, которые осуществляется последовательно с учетом стадий градостроительного и строительного проектирования, предусмотренных законодательством Республики</w:t>
      </w:r>
    </w:p>
    <w:p w14:paraId="3D525537" w14:textId="77777777" w:rsidR="007723A0" w:rsidRDefault="007723A0" w:rsidP="007723A0">
      <w:pPr>
        <w:jc w:val="both"/>
        <w:rPr>
          <w:sz w:val="28"/>
          <w:szCs w:val="28"/>
        </w:rPr>
      </w:pPr>
      <w:r>
        <w:rPr>
          <w:sz w:val="28"/>
          <w:szCs w:val="28"/>
        </w:rPr>
        <w:t>Казахстан.</w:t>
      </w:r>
    </w:p>
    <w:p w14:paraId="1A9BE2F1" w14:textId="77777777" w:rsidR="007723A0" w:rsidRDefault="007723A0" w:rsidP="007723A0">
      <w:pPr>
        <w:ind w:firstLine="708"/>
        <w:jc w:val="both"/>
        <w:rPr>
          <w:sz w:val="28"/>
          <w:szCs w:val="28"/>
        </w:rPr>
      </w:pPr>
      <w:r>
        <w:rPr>
          <w:sz w:val="28"/>
          <w:szCs w:val="28"/>
        </w:rPr>
        <w:t>В процессе оценки воздействия на окружающую среду подлежат учету:</w:t>
      </w:r>
    </w:p>
    <w:p w14:paraId="695E07B9" w14:textId="77777777" w:rsidR="007723A0" w:rsidRDefault="007723A0" w:rsidP="007723A0">
      <w:pPr>
        <w:ind w:firstLine="708"/>
        <w:jc w:val="both"/>
        <w:rPr>
          <w:sz w:val="28"/>
          <w:szCs w:val="28"/>
        </w:rPr>
      </w:pPr>
      <w:r>
        <w:rPr>
          <w:sz w:val="28"/>
          <w:szCs w:val="28"/>
        </w:rPr>
        <w:t>1) прямые воздействия - воздействия, непосредственно оказываемые основными и сопутствующими видами планируемой деятельности в районе размещения объекта;</w:t>
      </w:r>
    </w:p>
    <w:p w14:paraId="575B2BAF" w14:textId="77777777" w:rsidR="007723A0" w:rsidRDefault="007723A0" w:rsidP="007723A0">
      <w:pPr>
        <w:ind w:firstLine="708"/>
        <w:jc w:val="both"/>
        <w:rPr>
          <w:sz w:val="28"/>
          <w:szCs w:val="28"/>
        </w:rPr>
      </w:pPr>
      <w:r>
        <w:rPr>
          <w:sz w:val="28"/>
          <w:szCs w:val="28"/>
        </w:rPr>
        <w:t>2) косвенные воздействия - воздействия на окружающую среду, которые вызываются опосредованными (вторичными) факторами, возникающими вследствие реализации проекта;</w:t>
      </w:r>
    </w:p>
    <w:p w14:paraId="5FA7AC7E" w14:textId="77777777" w:rsidR="007723A0" w:rsidRDefault="007723A0" w:rsidP="007723A0">
      <w:pPr>
        <w:ind w:firstLine="708"/>
        <w:jc w:val="both"/>
        <w:rPr>
          <w:sz w:val="28"/>
          <w:szCs w:val="28"/>
        </w:rPr>
      </w:pPr>
      <w:r>
        <w:rPr>
          <w:sz w:val="28"/>
          <w:szCs w:val="28"/>
        </w:rPr>
        <w:t>3) кумулятивные воздействия - воздействия, возникающие в результате постоянно возрастающих изменений, вызванных прошедшими, настоящими или обоснованно предсказуемыми действиями, сопровождающими реализацию проекта.</w:t>
      </w:r>
    </w:p>
    <w:p w14:paraId="3E914866" w14:textId="77777777" w:rsidR="007723A0" w:rsidRDefault="007723A0" w:rsidP="007723A0">
      <w:pPr>
        <w:ind w:firstLine="708"/>
        <w:jc w:val="both"/>
        <w:rPr>
          <w:sz w:val="28"/>
          <w:szCs w:val="28"/>
        </w:rPr>
      </w:pPr>
      <w:r>
        <w:rPr>
          <w:sz w:val="28"/>
          <w:szCs w:val="28"/>
        </w:rPr>
        <w:t>В процессе оценки воздействия на окружающую среду проводится оценка воздействия на:</w:t>
      </w:r>
    </w:p>
    <w:p w14:paraId="669336BC" w14:textId="77777777" w:rsidR="007723A0" w:rsidRDefault="007723A0" w:rsidP="007723A0">
      <w:pPr>
        <w:ind w:firstLine="708"/>
        <w:jc w:val="both"/>
        <w:rPr>
          <w:sz w:val="28"/>
          <w:szCs w:val="28"/>
        </w:rPr>
      </w:pPr>
      <w:r>
        <w:rPr>
          <w:sz w:val="28"/>
          <w:szCs w:val="28"/>
        </w:rPr>
        <w:t>1) атмосферный воздух, за исключением воздействия выбросов парниковых газов;</w:t>
      </w:r>
    </w:p>
    <w:p w14:paraId="38A7C7A7" w14:textId="77777777" w:rsidR="007723A0" w:rsidRDefault="007723A0" w:rsidP="007723A0">
      <w:pPr>
        <w:ind w:firstLine="708"/>
        <w:jc w:val="both"/>
        <w:rPr>
          <w:sz w:val="28"/>
          <w:szCs w:val="28"/>
        </w:rPr>
      </w:pPr>
      <w:r>
        <w:rPr>
          <w:sz w:val="28"/>
          <w:szCs w:val="28"/>
        </w:rPr>
        <w:t>2) поверхностные и подземные воды;</w:t>
      </w:r>
    </w:p>
    <w:p w14:paraId="17A32717" w14:textId="77777777" w:rsidR="007723A0" w:rsidRDefault="007723A0" w:rsidP="007723A0">
      <w:pPr>
        <w:ind w:firstLine="708"/>
        <w:jc w:val="both"/>
        <w:rPr>
          <w:sz w:val="28"/>
          <w:szCs w:val="28"/>
        </w:rPr>
      </w:pPr>
      <w:r>
        <w:rPr>
          <w:sz w:val="28"/>
          <w:szCs w:val="28"/>
        </w:rPr>
        <w:t>3) поверхность дна водоёмов;</w:t>
      </w:r>
    </w:p>
    <w:p w14:paraId="691F5387" w14:textId="77777777" w:rsidR="007723A0" w:rsidRDefault="007723A0" w:rsidP="007723A0">
      <w:pPr>
        <w:ind w:firstLine="708"/>
        <w:jc w:val="both"/>
        <w:rPr>
          <w:sz w:val="28"/>
          <w:szCs w:val="28"/>
        </w:rPr>
      </w:pPr>
      <w:r>
        <w:rPr>
          <w:sz w:val="28"/>
          <w:szCs w:val="28"/>
        </w:rPr>
        <w:t>4) ландшафты;</w:t>
      </w:r>
    </w:p>
    <w:p w14:paraId="71D44864" w14:textId="77777777" w:rsidR="007723A0" w:rsidRDefault="007723A0" w:rsidP="007723A0">
      <w:pPr>
        <w:ind w:firstLine="708"/>
        <w:jc w:val="both"/>
        <w:rPr>
          <w:sz w:val="28"/>
          <w:szCs w:val="28"/>
        </w:rPr>
      </w:pPr>
      <w:r>
        <w:rPr>
          <w:sz w:val="28"/>
          <w:szCs w:val="28"/>
        </w:rPr>
        <w:t>5) земельные ресурсы и почвенный покров;</w:t>
      </w:r>
    </w:p>
    <w:p w14:paraId="77EA292C" w14:textId="77777777" w:rsidR="007723A0" w:rsidRDefault="007723A0" w:rsidP="007723A0">
      <w:pPr>
        <w:ind w:firstLine="708"/>
        <w:jc w:val="both"/>
        <w:rPr>
          <w:sz w:val="28"/>
          <w:szCs w:val="28"/>
        </w:rPr>
      </w:pPr>
      <w:r>
        <w:rPr>
          <w:sz w:val="28"/>
          <w:szCs w:val="28"/>
        </w:rPr>
        <w:t>6) растительный мир;</w:t>
      </w:r>
    </w:p>
    <w:p w14:paraId="6D3A7F22" w14:textId="77777777" w:rsidR="007723A0" w:rsidRDefault="007723A0" w:rsidP="007723A0">
      <w:pPr>
        <w:ind w:firstLine="708"/>
        <w:jc w:val="both"/>
        <w:rPr>
          <w:sz w:val="28"/>
          <w:szCs w:val="28"/>
        </w:rPr>
      </w:pPr>
      <w:r>
        <w:rPr>
          <w:sz w:val="28"/>
          <w:szCs w:val="28"/>
        </w:rPr>
        <w:t>7) животный мир;</w:t>
      </w:r>
    </w:p>
    <w:p w14:paraId="782C28D2" w14:textId="77777777" w:rsidR="007723A0" w:rsidRDefault="007723A0" w:rsidP="007723A0">
      <w:pPr>
        <w:ind w:firstLine="708"/>
        <w:jc w:val="both"/>
        <w:rPr>
          <w:sz w:val="28"/>
          <w:szCs w:val="28"/>
        </w:rPr>
      </w:pPr>
      <w:r>
        <w:rPr>
          <w:sz w:val="28"/>
          <w:szCs w:val="28"/>
        </w:rPr>
        <w:t>8) состояние экологических систем;</w:t>
      </w:r>
    </w:p>
    <w:p w14:paraId="5126E8AA" w14:textId="77777777" w:rsidR="007723A0" w:rsidRDefault="007723A0" w:rsidP="007723A0">
      <w:pPr>
        <w:ind w:firstLine="708"/>
        <w:jc w:val="both"/>
        <w:rPr>
          <w:sz w:val="28"/>
          <w:szCs w:val="28"/>
        </w:rPr>
      </w:pPr>
      <w:r>
        <w:rPr>
          <w:sz w:val="28"/>
          <w:szCs w:val="28"/>
        </w:rPr>
        <w:t>9) состояние здоровья населения;</w:t>
      </w:r>
    </w:p>
    <w:p w14:paraId="5CB89CA5" w14:textId="77777777" w:rsidR="007723A0" w:rsidRDefault="007723A0" w:rsidP="007723A0">
      <w:pPr>
        <w:ind w:firstLine="708"/>
        <w:jc w:val="both"/>
        <w:rPr>
          <w:sz w:val="28"/>
          <w:szCs w:val="28"/>
        </w:rPr>
      </w:pPr>
      <w:r>
        <w:rPr>
          <w:sz w:val="28"/>
          <w:szCs w:val="28"/>
        </w:rPr>
        <w:t>10) социальную сферу (занятость населения, образование, транспортную инфраструктуру).</w:t>
      </w:r>
    </w:p>
    <w:p w14:paraId="315E4C72" w14:textId="77777777" w:rsidR="007723A0" w:rsidRDefault="007723A0" w:rsidP="007723A0">
      <w:pPr>
        <w:ind w:firstLine="708"/>
        <w:jc w:val="both"/>
        <w:rPr>
          <w:sz w:val="28"/>
          <w:szCs w:val="28"/>
        </w:rPr>
      </w:pPr>
      <w:r>
        <w:rPr>
          <w:sz w:val="28"/>
          <w:szCs w:val="28"/>
        </w:rPr>
        <w:t>Документация по оценке воздействия на окружающую</w:t>
      </w:r>
      <w:r w:rsidRPr="00196A90">
        <w:rPr>
          <w:sz w:val="28"/>
          <w:szCs w:val="28"/>
        </w:rPr>
        <w:t xml:space="preserve"> </w:t>
      </w:r>
      <w:r>
        <w:rPr>
          <w:sz w:val="28"/>
          <w:szCs w:val="28"/>
        </w:rPr>
        <w:t>среду включает</w:t>
      </w:r>
      <w:r w:rsidRPr="00196A90">
        <w:rPr>
          <w:sz w:val="28"/>
          <w:szCs w:val="28"/>
        </w:rPr>
        <w:t xml:space="preserve"> </w:t>
      </w:r>
      <w:r>
        <w:rPr>
          <w:sz w:val="28"/>
          <w:szCs w:val="28"/>
        </w:rPr>
        <w:t>в себя:</w:t>
      </w:r>
    </w:p>
    <w:p w14:paraId="09A7777A" w14:textId="77777777" w:rsidR="007723A0" w:rsidRDefault="007723A0" w:rsidP="007723A0">
      <w:pPr>
        <w:ind w:firstLine="708"/>
        <w:jc w:val="both"/>
        <w:rPr>
          <w:sz w:val="28"/>
          <w:szCs w:val="28"/>
        </w:rPr>
      </w:pPr>
      <w:r>
        <w:rPr>
          <w:sz w:val="28"/>
          <w:szCs w:val="28"/>
        </w:rPr>
        <w:t>1) реквизиты заказчика хозяйственной и иной деятельности;</w:t>
      </w:r>
    </w:p>
    <w:p w14:paraId="789F306D" w14:textId="77777777" w:rsidR="007723A0" w:rsidRDefault="007723A0" w:rsidP="007723A0">
      <w:pPr>
        <w:ind w:firstLine="708"/>
        <w:jc w:val="both"/>
        <w:rPr>
          <w:sz w:val="28"/>
          <w:szCs w:val="28"/>
        </w:rPr>
      </w:pPr>
      <w:r>
        <w:rPr>
          <w:sz w:val="28"/>
          <w:szCs w:val="28"/>
        </w:rPr>
        <w:t>2) ходатайство (заявление) с обоснованием необходимости реализации</w:t>
      </w:r>
      <w:r w:rsidRPr="00196A90">
        <w:rPr>
          <w:sz w:val="28"/>
          <w:szCs w:val="28"/>
        </w:rPr>
        <w:t xml:space="preserve"> </w:t>
      </w:r>
      <w:r>
        <w:rPr>
          <w:sz w:val="28"/>
          <w:szCs w:val="28"/>
        </w:rPr>
        <w:t>планируемой деятельности, обоснование инвестиций, технико-</w:t>
      </w:r>
      <w:r w:rsidRPr="00196A90">
        <w:rPr>
          <w:sz w:val="28"/>
          <w:szCs w:val="28"/>
        </w:rPr>
        <w:t xml:space="preserve"> </w:t>
      </w:r>
      <w:r>
        <w:rPr>
          <w:sz w:val="28"/>
          <w:szCs w:val="28"/>
        </w:rPr>
        <w:t>экономическое обоснование (проект), утверждаемую часть рабочего проекта,</w:t>
      </w:r>
      <w:r w:rsidRPr="00196A90">
        <w:rPr>
          <w:sz w:val="28"/>
          <w:szCs w:val="28"/>
        </w:rPr>
        <w:t xml:space="preserve"> </w:t>
      </w:r>
      <w:r>
        <w:rPr>
          <w:sz w:val="28"/>
          <w:szCs w:val="28"/>
        </w:rPr>
        <w:t>пояснительную записку;</w:t>
      </w:r>
    </w:p>
    <w:p w14:paraId="0E11ACC7" w14:textId="77777777" w:rsidR="007723A0" w:rsidRDefault="007723A0" w:rsidP="007723A0">
      <w:pPr>
        <w:ind w:firstLine="708"/>
        <w:jc w:val="both"/>
        <w:rPr>
          <w:sz w:val="28"/>
          <w:szCs w:val="28"/>
        </w:rPr>
      </w:pPr>
      <w:r>
        <w:rPr>
          <w:sz w:val="28"/>
          <w:szCs w:val="28"/>
        </w:rPr>
        <w:t>3) описание состояния компонентов окружающей среды до реализации</w:t>
      </w:r>
      <w:r w:rsidRPr="0069394A">
        <w:rPr>
          <w:sz w:val="28"/>
          <w:szCs w:val="28"/>
        </w:rPr>
        <w:t xml:space="preserve"> </w:t>
      </w:r>
      <w:r>
        <w:rPr>
          <w:sz w:val="28"/>
          <w:szCs w:val="28"/>
        </w:rPr>
        <w:t>деятельности либо на текущий момент;</w:t>
      </w:r>
    </w:p>
    <w:p w14:paraId="571E066A" w14:textId="77777777" w:rsidR="007723A0" w:rsidRDefault="007723A0" w:rsidP="007723A0">
      <w:pPr>
        <w:ind w:firstLine="708"/>
        <w:jc w:val="both"/>
        <w:rPr>
          <w:sz w:val="28"/>
          <w:szCs w:val="28"/>
        </w:rPr>
      </w:pPr>
      <w:r>
        <w:rPr>
          <w:sz w:val="28"/>
          <w:szCs w:val="28"/>
        </w:rPr>
        <w:t>4) описание проекта, включая: цели и количественные характеристики</w:t>
      </w:r>
      <w:r w:rsidRPr="0069394A">
        <w:rPr>
          <w:sz w:val="28"/>
          <w:szCs w:val="28"/>
        </w:rPr>
        <w:t xml:space="preserve"> </w:t>
      </w:r>
      <w:r>
        <w:rPr>
          <w:sz w:val="28"/>
          <w:szCs w:val="28"/>
        </w:rPr>
        <w:t>всего проекта и требования к району размещения на период стадий</w:t>
      </w:r>
      <w:r w:rsidRPr="0069394A">
        <w:rPr>
          <w:sz w:val="28"/>
          <w:szCs w:val="28"/>
        </w:rPr>
        <w:t xml:space="preserve"> </w:t>
      </w:r>
      <w:r>
        <w:rPr>
          <w:sz w:val="28"/>
          <w:szCs w:val="28"/>
        </w:rPr>
        <w:lastRenderedPageBreak/>
        <w:t>строительства и эксплуатации, основные характеристики производственных</w:t>
      </w:r>
      <w:r w:rsidRPr="0069394A">
        <w:rPr>
          <w:sz w:val="28"/>
          <w:szCs w:val="28"/>
        </w:rPr>
        <w:t xml:space="preserve"> </w:t>
      </w:r>
      <w:r>
        <w:rPr>
          <w:sz w:val="28"/>
          <w:szCs w:val="28"/>
        </w:rPr>
        <w:t>процессов, включая тип и количество используемых материалов и</w:t>
      </w:r>
      <w:r w:rsidRPr="0069394A">
        <w:rPr>
          <w:sz w:val="28"/>
          <w:szCs w:val="28"/>
        </w:rPr>
        <w:t xml:space="preserve"> </w:t>
      </w:r>
      <w:r>
        <w:rPr>
          <w:sz w:val="28"/>
          <w:szCs w:val="28"/>
        </w:rPr>
        <w:t>оборудования с указанием возможных видов воздействия планируемой</w:t>
      </w:r>
      <w:r w:rsidRPr="0069394A">
        <w:rPr>
          <w:sz w:val="28"/>
          <w:szCs w:val="28"/>
        </w:rPr>
        <w:t xml:space="preserve"> </w:t>
      </w:r>
      <w:r>
        <w:rPr>
          <w:sz w:val="28"/>
          <w:szCs w:val="28"/>
        </w:rPr>
        <w:t>деятельности на элементы окружающей среды с объемами и ингредиентным</w:t>
      </w:r>
      <w:r w:rsidRPr="0069394A">
        <w:rPr>
          <w:sz w:val="28"/>
          <w:szCs w:val="28"/>
        </w:rPr>
        <w:t xml:space="preserve"> </w:t>
      </w:r>
      <w:r>
        <w:rPr>
          <w:sz w:val="28"/>
          <w:szCs w:val="28"/>
        </w:rPr>
        <w:t>составом эмиссий в окружающую среду, потребляемого сырья и изымаемых</w:t>
      </w:r>
      <w:r w:rsidRPr="0069394A">
        <w:rPr>
          <w:sz w:val="28"/>
          <w:szCs w:val="28"/>
        </w:rPr>
        <w:t xml:space="preserve"> </w:t>
      </w:r>
      <w:r>
        <w:rPr>
          <w:sz w:val="28"/>
          <w:szCs w:val="28"/>
        </w:rPr>
        <w:t>ресурсов;</w:t>
      </w:r>
    </w:p>
    <w:p w14:paraId="35E8EC39" w14:textId="77777777" w:rsidR="007723A0" w:rsidRDefault="007723A0" w:rsidP="007723A0">
      <w:pPr>
        <w:ind w:firstLine="708"/>
        <w:jc w:val="both"/>
        <w:rPr>
          <w:sz w:val="28"/>
          <w:szCs w:val="28"/>
        </w:rPr>
      </w:pPr>
      <w:r>
        <w:rPr>
          <w:sz w:val="28"/>
          <w:szCs w:val="28"/>
        </w:rPr>
        <w:t>5) анализ применяемой технологии на предмет соответствия</w:t>
      </w:r>
      <w:r w:rsidRPr="0069394A">
        <w:rPr>
          <w:sz w:val="28"/>
          <w:szCs w:val="28"/>
        </w:rPr>
        <w:t xml:space="preserve"> </w:t>
      </w:r>
      <w:r>
        <w:rPr>
          <w:sz w:val="28"/>
          <w:szCs w:val="28"/>
        </w:rPr>
        <w:t>наилучшим доступным технологиям и техническим удельным нормативам, а</w:t>
      </w:r>
      <w:r w:rsidRPr="0069394A">
        <w:rPr>
          <w:sz w:val="28"/>
          <w:szCs w:val="28"/>
        </w:rPr>
        <w:t xml:space="preserve"> </w:t>
      </w:r>
      <w:r>
        <w:rPr>
          <w:sz w:val="28"/>
          <w:szCs w:val="28"/>
        </w:rPr>
        <w:t>также соответствия техническим регламентам и экологическим требованиям</w:t>
      </w:r>
      <w:r w:rsidRPr="0069394A">
        <w:rPr>
          <w:sz w:val="28"/>
          <w:szCs w:val="28"/>
        </w:rPr>
        <w:t xml:space="preserve"> </w:t>
      </w:r>
      <w:r>
        <w:rPr>
          <w:sz w:val="28"/>
          <w:szCs w:val="28"/>
        </w:rPr>
        <w:t>к технологиям, технике и оборудованию;</w:t>
      </w:r>
    </w:p>
    <w:p w14:paraId="43BB06C5" w14:textId="77777777" w:rsidR="007723A0" w:rsidRDefault="007723A0" w:rsidP="007723A0">
      <w:pPr>
        <w:ind w:firstLine="708"/>
        <w:jc w:val="both"/>
        <w:rPr>
          <w:sz w:val="28"/>
          <w:szCs w:val="28"/>
        </w:rPr>
      </w:pPr>
      <w:r>
        <w:rPr>
          <w:sz w:val="28"/>
          <w:szCs w:val="28"/>
        </w:rPr>
        <w:t>6) информацию об альтернативных вариантах и указание на основные</w:t>
      </w:r>
      <w:r w:rsidRPr="0069394A">
        <w:rPr>
          <w:sz w:val="28"/>
          <w:szCs w:val="28"/>
        </w:rPr>
        <w:t xml:space="preserve"> </w:t>
      </w:r>
      <w:r>
        <w:rPr>
          <w:sz w:val="28"/>
          <w:szCs w:val="28"/>
        </w:rPr>
        <w:t>причины выбора проектного варианта;</w:t>
      </w:r>
    </w:p>
    <w:p w14:paraId="78FF9904" w14:textId="77777777" w:rsidR="007723A0" w:rsidRDefault="007723A0" w:rsidP="007723A0">
      <w:pPr>
        <w:ind w:firstLine="708"/>
        <w:jc w:val="both"/>
        <w:rPr>
          <w:sz w:val="28"/>
          <w:szCs w:val="28"/>
        </w:rPr>
      </w:pPr>
      <w:r>
        <w:rPr>
          <w:sz w:val="28"/>
          <w:szCs w:val="28"/>
        </w:rPr>
        <w:t>7) описание возможных воздействий деятельности на окружающую</w:t>
      </w:r>
      <w:r w:rsidRPr="0069394A">
        <w:rPr>
          <w:sz w:val="28"/>
          <w:szCs w:val="28"/>
        </w:rPr>
        <w:t xml:space="preserve"> </w:t>
      </w:r>
      <w:r>
        <w:rPr>
          <w:sz w:val="28"/>
          <w:szCs w:val="28"/>
        </w:rPr>
        <w:t>среду, здоровье населения и социально-экономические условия;</w:t>
      </w:r>
    </w:p>
    <w:p w14:paraId="009E2C69" w14:textId="77777777" w:rsidR="007723A0" w:rsidRDefault="007723A0" w:rsidP="007723A0">
      <w:pPr>
        <w:ind w:firstLine="708"/>
        <w:jc w:val="both"/>
        <w:rPr>
          <w:sz w:val="28"/>
          <w:szCs w:val="28"/>
        </w:rPr>
      </w:pPr>
      <w:r>
        <w:rPr>
          <w:sz w:val="28"/>
          <w:szCs w:val="28"/>
        </w:rPr>
        <w:t>8) неясные воздействия проектируемой хозяйственной и иной</w:t>
      </w:r>
      <w:r w:rsidRPr="0069394A">
        <w:rPr>
          <w:sz w:val="28"/>
          <w:szCs w:val="28"/>
        </w:rPr>
        <w:t xml:space="preserve"> </w:t>
      </w:r>
      <w:r>
        <w:rPr>
          <w:sz w:val="28"/>
          <w:szCs w:val="28"/>
        </w:rPr>
        <w:t>деятельности на окружающую среду;</w:t>
      </w:r>
    </w:p>
    <w:p w14:paraId="4F1A78A8" w14:textId="77777777" w:rsidR="007723A0" w:rsidRDefault="007723A0" w:rsidP="007723A0">
      <w:pPr>
        <w:ind w:firstLine="708"/>
        <w:jc w:val="both"/>
        <w:rPr>
          <w:sz w:val="28"/>
          <w:szCs w:val="28"/>
        </w:rPr>
      </w:pPr>
      <w:r>
        <w:rPr>
          <w:sz w:val="28"/>
          <w:szCs w:val="28"/>
        </w:rPr>
        <w:t>9) оценку экологических рисков и рисков для здоровья населения;</w:t>
      </w:r>
    </w:p>
    <w:p w14:paraId="4593ADEF" w14:textId="77777777" w:rsidR="007723A0" w:rsidRDefault="007723A0" w:rsidP="007723A0">
      <w:pPr>
        <w:ind w:firstLine="708"/>
        <w:jc w:val="both"/>
        <w:rPr>
          <w:sz w:val="28"/>
          <w:szCs w:val="28"/>
        </w:rPr>
      </w:pPr>
      <w:r>
        <w:rPr>
          <w:sz w:val="28"/>
          <w:szCs w:val="28"/>
        </w:rPr>
        <w:t>10) описание мер, предусмотренных для предотвращения, снижения</w:t>
      </w:r>
      <w:r w:rsidRPr="0069394A">
        <w:rPr>
          <w:sz w:val="28"/>
          <w:szCs w:val="28"/>
        </w:rPr>
        <w:t xml:space="preserve"> </w:t>
      </w:r>
      <w:r>
        <w:rPr>
          <w:sz w:val="28"/>
          <w:szCs w:val="28"/>
        </w:rPr>
        <w:t>воздействия на окружающую среду, включая предложения по</w:t>
      </w:r>
      <w:r w:rsidRPr="0069394A">
        <w:rPr>
          <w:sz w:val="28"/>
          <w:szCs w:val="28"/>
        </w:rPr>
        <w:t xml:space="preserve"> </w:t>
      </w:r>
      <w:r>
        <w:rPr>
          <w:sz w:val="28"/>
          <w:szCs w:val="28"/>
        </w:rPr>
        <w:t>экологическому мониторингу;</w:t>
      </w:r>
    </w:p>
    <w:p w14:paraId="4D847427" w14:textId="77777777" w:rsidR="007723A0" w:rsidRDefault="007723A0" w:rsidP="007723A0">
      <w:pPr>
        <w:ind w:firstLine="708"/>
        <w:jc w:val="both"/>
        <w:rPr>
          <w:sz w:val="28"/>
          <w:szCs w:val="28"/>
        </w:rPr>
      </w:pPr>
      <w:r>
        <w:rPr>
          <w:sz w:val="28"/>
          <w:szCs w:val="28"/>
        </w:rPr>
        <w:t>11) проектные нормативы эмиссий в окружающую среду и нормативы</w:t>
      </w:r>
      <w:r w:rsidRPr="0069394A">
        <w:rPr>
          <w:sz w:val="28"/>
          <w:szCs w:val="28"/>
        </w:rPr>
        <w:t xml:space="preserve"> </w:t>
      </w:r>
      <w:r>
        <w:rPr>
          <w:sz w:val="28"/>
          <w:szCs w:val="28"/>
        </w:rPr>
        <w:t>изъятия природных ресурсов;</w:t>
      </w:r>
    </w:p>
    <w:p w14:paraId="6D68DD33" w14:textId="77777777" w:rsidR="007723A0" w:rsidRDefault="007723A0" w:rsidP="007723A0">
      <w:pPr>
        <w:ind w:firstLine="708"/>
        <w:jc w:val="both"/>
        <w:rPr>
          <w:sz w:val="28"/>
          <w:szCs w:val="28"/>
        </w:rPr>
      </w:pPr>
      <w:r>
        <w:rPr>
          <w:sz w:val="28"/>
          <w:szCs w:val="28"/>
        </w:rPr>
        <w:t>12) обоснование программы производственного экологического</w:t>
      </w:r>
      <w:r w:rsidRPr="0069394A">
        <w:rPr>
          <w:sz w:val="28"/>
          <w:szCs w:val="28"/>
        </w:rPr>
        <w:t xml:space="preserve"> </w:t>
      </w:r>
      <w:r>
        <w:rPr>
          <w:sz w:val="28"/>
          <w:szCs w:val="28"/>
        </w:rPr>
        <w:t>контроля;</w:t>
      </w:r>
    </w:p>
    <w:p w14:paraId="6AFACFFB" w14:textId="77777777" w:rsidR="007723A0" w:rsidRDefault="007723A0" w:rsidP="007723A0">
      <w:pPr>
        <w:ind w:firstLine="708"/>
        <w:jc w:val="both"/>
        <w:rPr>
          <w:sz w:val="28"/>
          <w:szCs w:val="28"/>
        </w:rPr>
      </w:pPr>
      <w:r>
        <w:rPr>
          <w:sz w:val="28"/>
          <w:szCs w:val="28"/>
        </w:rPr>
        <w:t>13) эколого-экономическую оценку проекта с учетом возможных</w:t>
      </w:r>
      <w:r w:rsidRPr="0069394A">
        <w:rPr>
          <w:sz w:val="28"/>
          <w:szCs w:val="28"/>
        </w:rPr>
        <w:t xml:space="preserve"> </w:t>
      </w:r>
      <w:r>
        <w:rPr>
          <w:sz w:val="28"/>
          <w:szCs w:val="28"/>
        </w:rPr>
        <w:t>рисков и возмещения нанесенного ущерба;</w:t>
      </w:r>
    </w:p>
    <w:p w14:paraId="3309C419" w14:textId="77777777" w:rsidR="007723A0" w:rsidRDefault="007723A0" w:rsidP="007723A0">
      <w:pPr>
        <w:ind w:firstLine="708"/>
        <w:jc w:val="both"/>
        <w:rPr>
          <w:sz w:val="28"/>
          <w:szCs w:val="28"/>
        </w:rPr>
      </w:pPr>
      <w:r>
        <w:rPr>
          <w:sz w:val="28"/>
          <w:szCs w:val="28"/>
        </w:rPr>
        <w:t>14) материалы по учету общественного мнения, оформленные</w:t>
      </w:r>
      <w:r w:rsidRPr="0069394A">
        <w:rPr>
          <w:sz w:val="28"/>
          <w:szCs w:val="28"/>
        </w:rPr>
        <w:t xml:space="preserve"> </w:t>
      </w:r>
      <w:r>
        <w:rPr>
          <w:sz w:val="28"/>
          <w:szCs w:val="28"/>
        </w:rPr>
        <w:t>протоколами и содержащие выводы по результатам общественного</w:t>
      </w:r>
      <w:r w:rsidRPr="0069394A">
        <w:rPr>
          <w:sz w:val="28"/>
          <w:szCs w:val="28"/>
        </w:rPr>
        <w:t xml:space="preserve"> </w:t>
      </w:r>
      <w:r>
        <w:rPr>
          <w:sz w:val="28"/>
          <w:szCs w:val="28"/>
        </w:rPr>
        <w:t>обсуждения экологических аспектов планируемой деятельности;</w:t>
      </w:r>
    </w:p>
    <w:p w14:paraId="18B4CCEC" w14:textId="77777777" w:rsidR="007723A0" w:rsidRDefault="007723A0" w:rsidP="007723A0">
      <w:pPr>
        <w:ind w:left="708"/>
        <w:jc w:val="both"/>
        <w:rPr>
          <w:sz w:val="28"/>
          <w:szCs w:val="28"/>
        </w:rPr>
      </w:pPr>
      <w:r>
        <w:rPr>
          <w:sz w:val="28"/>
          <w:szCs w:val="28"/>
        </w:rPr>
        <w:t>15) указание на любые трудности и недостаток информации при проведении оценки воздействия на окружающую среду;</w:t>
      </w:r>
    </w:p>
    <w:p w14:paraId="6B264B67" w14:textId="77777777" w:rsidR="007723A0" w:rsidRDefault="007723A0" w:rsidP="007723A0">
      <w:pPr>
        <w:ind w:left="708"/>
        <w:jc w:val="both"/>
        <w:rPr>
          <w:sz w:val="28"/>
          <w:szCs w:val="28"/>
        </w:rPr>
      </w:pPr>
      <w:r>
        <w:rPr>
          <w:sz w:val="28"/>
          <w:szCs w:val="28"/>
        </w:rPr>
        <w:t>16) основные выводы по результатам проведения оценки воздействия</w:t>
      </w:r>
      <w:r w:rsidRPr="0069394A">
        <w:rPr>
          <w:sz w:val="28"/>
          <w:szCs w:val="28"/>
        </w:rPr>
        <w:t xml:space="preserve"> </w:t>
      </w:r>
      <w:r>
        <w:rPr>
          <w:sz w:val="28"/>
          <w:szCs w:val="28"/>
        </w:rPr>
        <w:t>на окружающую среду.</w:t>
      </w:r>
    </w:p>
    <w:p w14:paraId="3727AE2C" w14:textId="77777777" w:rsidR="007723A0" w:rsidRDefault="007723A0" w:rsidP="007723A0">
      <w:pPr>
        <w:ind w:firstLine="708"/>
        <w:jc w:val="both"/>
        <w:rPr>
          <w:sz w:val="28"/>
          <w:szCs w:val="28"/>
        </w:rPr>
      </w:pPr>
      <w:r>
        <w:rPr>
          <w:sz w:val="28"/>
          <w:szCs w:val="28"/>
        </w:rPr>
        <w:t>По результатам проведённой оценки воздействия на окружающую</w:t>
      </w:r>
      <w:r w:rsidRPr="0069394A">
        <w:rPr>
          <w:sz w:val="28"/>
          <w:szCs w:val="28"/>
        </w:rPr>
        <w:t xml:space="preserve"> </w:t>
      </w:r>
      <w:r>
        <w:rPr>
          <w:sz w:val="28"/>
          <w:szCs w:val="28"/>
        </w:rPr>
        <w:t>среду заказчиком (инициатором) планируемой деятельности</w:t>
      </w:r>
      <w:r w:rsidRPr="0069394A">
        <w:rPr>
          <w:sz w:val="28"/>
          <w:szCs w:val="28"/>
        </w:rPr>
        <w:t xml:space="preserve"> </w:t>
      </w:r>
      <w:r>
        <w:rPr>
          <w:sz w:val="28"/>
          <w:szCs w:val="28"/>
        </w:rPr>
        <w:t>подготавливается и представляется заявление об экологических последствиях</w:t>
      </w:r>
      <w:r w:rsidRPr="0069394A">
        <w:rPr>
          <w:sz w:val="28"/>
          <w:szCs w:val="28"/>
        </w:rPr>
        <w:t xml:space="preserve"> </w:t>
      </w:r>
      <w:r>
        <w:rPr>
          <w:sz w:val="28"/>
          <w:szCs w:val="28"/>
        </w:rPr>
        <w:t>планируемой или осуществляемой деятельности, служащее основанием для</w:t>
      </w:r>
      <w:r w:rsidRPr="0069394A">
        <w:rPr>
          <w:sz w:val="28"/>
          <w:szCs w:val="28"/>
        </w:rPr>
        <w:t xml:space="preserve"> </w:t>
      </w:r>
      <w:r>
        <w:rPr>
          <w:sz w:val="28"/>
          <w:szCs w:val="28"/>
        </w:rPr>
        <w:t>подготовки решения о допустимости ее реализации.</w:t>
      </w:r>
    </w:p>
    <w:p w14:paraId="08519C4A" w14:textId="77777777" w:rsidR="007723A0" w:rsidRPr="0069394A" w:rsidRDefault="007723A0" w:rsidP="007723A0">
      <w:pPr>
        <w:ind w:firstLine="708"/>
        <w:jc w:val="both"/>
        <w:rPr>
          <w:sz w:val="28"/>
          <w:szCs w:val="28"/>
        </w:rPr>
      </w:pPr>
      <w:r w:rsidRPr="0069394A">
        <w:rPr>
          <w:sz w:val="28"/>
          <w:szCs w:val="28"/>
        </w:rPr>
        <w:t>При производстве геологоразведочных работ все работы будут проводиться в соответствии с Кодексом Республики Казахстан от 27 декабря</w:t>
      </w:r>
    </w:p>
    <w:p w14:paraId="3DE56F3E" w14:textId="77777777" w:rsidR="007723A0" w:rsidRPr="0069394A" w:rsidRDefault="007723A0" w:rsidP="007723A0">
      <w:pPr>
        <w:jc w:val="both"/>
        <w:rPr>
          <w:sz w:val="28"/>
          <w:szCs w:val="28"/>
        </w:rPr>
      </w:pPr>
      <w:r w:rsidRPr="0069394A">
        <w:rPr>
          <w:sz w:val="28"/>
          <w:szCs w:val="28"/>
        </w:rPr>
        <w:t>2017 года № 125-VI ЗРК «О недрах и недропользовании» и Экологическим</w:t>
      </w:r>
    </w:p>
    <w:p w14:paraId="25E96562" w14:textId="77777777" w:rsidR="007723A0" w:rsidRPr="0069394A" w:rsidRDefault="007723A0" w:rsidP="007723A0">
      <w:pPr>
        <w:jc w:val="both"/>
        <w:rPr>
          <w:sz w:val="28"/>
          <w:szCs w:val="28"/>
        </w:rPr>
      </w:pPr>
      <w:r w:rsidRPr="0069394A">
        <w:rPr>
          <w:sz w:val="28"/>
          <w:szCs w:val="28"/>
        </w:rPr>
        <w:t>Кодексом Республики Казахстан от 9 января 2007 года № 212-III.</w:t>
      </w:r>
    </w:p>
    <w:p w14:paraId="05E31B80" w14:textId="77777777" w:rsidR="007723A0" w:rsidRPr="0069394A" w:rsidRDefault="007723A0" w:rsidP="007723A0">
      <w:pPr>
        <w:ind w:firstLine="708"/>
        <w:jc w:val="both"/>
        <w:rPr>
          <w:sz w:val="28"/>
          <w:szCs w:val="28"/>
        </w:rPr>
      </w:pPr>
      <w:r w:rsidRPr="0069394A">
        <w:rPr>
          <w:sz w:val="28"/>
          <w:szCs w:val="28"/>
        </w:rPr>
        <w:t>В процессе геологоразведо</w:t>
      </w:r>
      <w:r>
        <w:rPr>
          <w:sz w:val="28"/>
          <w:szCs w:val="28"/>
        </w:rPr>
        <w:t>чных работ будет осуществляться</w:t>
      </w:r>
      <w:r w:rsidRPr="0069394A">
        <w:rPr>
          <w:sz w:val="28"/>
          <w:szCs w:val="28"/>
        </w:rPr>
        <w:t xml:space="preserve"> воздействие на атмосферный в</w:t>
      </w:r>
      <w:r>
        <w:rPr>
          <w:sz w:val="28"/>
          <w:szCs w:val="28"/>
        </w:rPr>
        <w:t>оздух, поверхность земли и воды</w:t>
      </w:r>
      <w:r w:rsidRPr="0069394A">
        <w:rPr>
          <w:sz w:val="28"/>
          <w:szCs w:val="28"/>
        </w:rPr>
        <w:t xml:space="preserve"> поверхностных источников. Проектом п</w:t>
      </w:r>
      <w:r>
        <w:rPr>
          <w:sz w:val="28"/>
          <w:szCs w:val="28"/>
        </w:rPr>
        <w:t>редусмотрены следующие основные</w:t>
      </w:r>
      <w:r w:rsidRPr="0069394A">
        <w:rPr>
          <w:sz w:val="28"/>
          <w:szCs w:val="28"/>
        </w:rPr>
        <w:t xml:space="preserve"> </w:t>
      </w:r>
      <w:r w:rsidRPr="0069394A">
        <w:rPr>
          <w:sz w:val="28"/>
          <w:szCs w:val="28"/>
        </w:rPr>
        <w:lastRenderedPageBreak/>
        <w:t>мероприятия по минимизации вредного воздействия на окружающую среду:</w:t>
      </w:r>
    </w:p>
    <w:p w14:paraId="74A2A822" w14:textId="77777777" w:rsidR="007723A0" w:rsidRPr="0069394A" w:rsidRDefault="007723A0" w:rsidP="007723A0">
      <w:pPr>
        <w:ind w:firstLine="708"/>
        <w:jc w:val="both"/>
        <w:rPr>
          <w:sz w:val="28"/>
          <w:szCs w:val="28"/>
        </w:rPr>
      </w:pPr>
      <w:r>
        <w:rPr>
          <w:sz w:val="28"/>
          <w:szCs w:val="28"/>
        </w:rPr>
        <w:t>1</w:t>
      </w:r>
      <w:r w:rsidRPr="0069394A">
        <w:rPr>
          <w:sz w:val="28"/>
          <w:szCs w:val="28"/>
        </w:rPr>
        <w:t>. После работ на участке, все технологические и бытовые отходы будут захоронены в специально ра</w:t>
      </w:r>
      <w:r>
        <w:rPr>
          <w:sz w:val="28"/>
          <w:szCs w:val="28"/>
        </w:rPr>
        <w:t>зрешённых органами СЭС и охраны</w:t>
      </w:r>
      <w:r w:rsidRPr="0069394A">
        <w:rPr>
          <w:sz w:val="28"/>
          <w:szCs w:val="28"/>
        </w:rPr>
        <w:t xml:space="preserve"> окружающей среды местах.</w:t>
      </w:r>
    </w:p>
    <w:p w14:paraId="1F1907C1" w14:textId="77777777" w:rsidR="007723A0" w:rsidRPr="0069394A" w:rsidRDefault="007723A0" w:rsidP="007723A0">
      <w:pPr>
        <w:ind w:firstLine="708"/>
        <w:jc w:val="both"/>
        <w:rPr>
          <w:sz w:val="28"/>
          <w:szCs w:val="28"/>
        </w:rPr>
      </w:pPr>
      <w:r>
        <w:rPr>
          <w:sz w:val="28"/>
          <w:szCs w:val="28"/>
        </w:rPr>
        <w:t>2</w:t>
      </w:r>
      <w:r w:rsidRPr="0069394A">
        <w:rPr>
          <w:sz w:val="28"/>
          <w:szCs w:val="28"/>
        </w:rPr>
        <w:t xml:space="preserve">. Строительство склада ГСМ не предусматривается. Заправка ГСМ будет осуществляться на участке. </w:t>
      </w:r>
    </w:p>
    <w:p w14:paraId="1E4B4411" w14:textId="77777777" w:rsidR="007723A0" w:rsidRPr="0069394A" w:rsidRDefault="007723A0" w:rsidP="007723A0">
      <w:pPr>
        <w:ind w:firstLine="708"/>
        <w:jc w:val="both"/>
        <w:rPr>
          <w:sz w:val="28"/>
          <w:szCs w:val="28"/>
        </w:rPr>
      </w:pPr>
      <w:r>
        <w:rPr>
          <w:sz w:val="28"/>
          <w:szCs w:val="28"/>
        </w:rPr>
        <w:t>3</w:t>
      </w:r>
      <w:r w:rsidRPr="0069394A">
        <w:rPr>
          <w:sz w:val="28"/>
          <w:szCs w:val="28"/>
        </w:rPr>
        <w:t>. На участках планируется использование существующих грунтовых дорог. Пройдённые скважины будут послойно засыпаны с трамбовкой.</w:t>
      </w:r>
    </w:p>
    <w:p w14:paraId="487F088E" w14:textId="77777777" w:rsidR="007723A0" w:rsidRDefault="007723A0" w:rsidP="007723A0">
      <w:pPr>
        <w:ind w:firstLine="708"/>
        <w:jc w:val="both"/>
        <w:rPr>
          <w:sz w:val="28"/>
          <w:szCs w:val="28"/>
        </w:rPr>
      </w:pPr>
      <w:r>
        <w:rPr>
          <w:sz w:val="28"/>
          <w:szCs w:val="28"/>
        </w:rPr>
        <w:t>4</w:t>
      </w:r>
      <w:r w:rsidRPr="0069394A">
        <w:rPr>
          <w:sz w:val="28"/>
          <w:szCs w:val="28"/>
        </w:rPr>
        <w:t>. Предусматривается строгий запрет на охоту и рыбалку в ближайших водоёмах.</w:t>
      </w:r>
    </w:p>
    <w:p w14:paraId="4C781B42" w14:textId="77777777" w:rsidR="007723A0" w:rsidRDefault="007723A0" w:rsidP="007723A0">
      <w:pPr>
        <w:ind w:firstLine="708"/>
        <w:jc w:val="both"/>
        <w:rPr>
          <w:sz w:val="28"/>
          <w:szCs w:val="28"/>
        </w:rPr>
      </w:pPr>
    </w:p>
    <w:p w14:paraId="36BA8D7E" w14:textId="77777777" w:rsidR="007723A0" w:rsidRPr="008A1049" w:rsidRDefault="007723A0" w:rsidP="007723A0">
      <w:pPr>
        <w:pStyle w:val="2"/>
        <w:rPr>
          <w:sz w:val="20"/>
        </w:rPr>
      </w:pPr>
      <w:bookmarkStart w:id="55" w:name="_Toc121213624"/>
      <w:r>
        <w:rPr>
          <w:caps/>
        </w:rPr>
        <w:t>7</w:t>
      </w:r>
      <w:r>
        <w:rPr>
          <w:caps/>
          <w:lang w:val="kk-KZ"/>
        </w:rPr>
        <w:t>.1</w:t>
      </w:r>
      <w:r w:rsidRPr="00642A6D">
        <w:rPr>
          <w:caps/>
          <w:lang w:val="kk-KZ"/>
        </w:rPr>
        <w:t xml:space="preserve"> </w:t>
      </w:r>
      <w:r w:rsidRPr="007723A0">
        <w:t>Характеристики</w:t>
      </w:r>
      <w:r>
        <w:t xml:space="preserve"> источников воздействия</w:t>
      </w:r>
      <w:bookmarkEnd w:id="55"/>
    </w:p>
    <w:p w14:paraId="2DD2DE6F" w14:textId="77777777" w:rsidR="007723A0" w:rsidRDefault="007723A0" w:rsidP="007723A0">
      <w:pPr>
        <w:ind w:firstLine="708"/>
        <w:jc w:val="both"/>
        <w:rPr>
          <w:sz w:val="28"/>
          <w:szCs w:val="28"/>
        </w:rPr>
      </w:pPr>
      <w:r>
        <w:rPr>
          <w:sz w:val="28"/>
          <w:szCs w:val="28"/>
        </w:rPr>
        <w:t>Основными источниками, негативно воздействующими на окружающую среду, согласно методической части плана работ, являются:</w:t>
      </w:r>
    </w:p>
    <w:p w14:paraId="0DAC22FE" w14:textId="77777777" w:rsidR="007723A0" w:rsidRDefault="007723A0" w:rsidP="007723A0">
      <w:pPr>
        <w:jc w:val="both"/>
        <w:rPr>
          <w:sz w:val="28"/>
          <w:szCs w:val="28"/>
        </w:rPr>
      </w:pPr>
      <w:r>
        <w:rPr>
          <w:sz w:val="28"/>
          <w:szCs w:val="28"/>
        </w:rPr>
        <w:t>- все движущиеся механизмы, которые при своём перемещении уплотняют и перемешивают почву, при этом поднимая пыль;</w:t>
      </w:r>
    </w:p>
    <w:p w14:paraId="1FC71582" w14:textId="77777777" w:rsidR="007723A0" w:rsidRPr="00196A90" w:rsidRDefault="007723A0" w:rsidP="007723A0">
      <w:pPr>
        <w:jc w:val="both"/>
        <w:rPr>
          <w:sz w:val="28"/>
          <w:szCs w:val="28"/>
        </w:rPr>
      </w:pPr>
      <w:r>
        <w:rPr>
          <w:sz w:val="28"/>
          <w:szCs w:val="28"/>
        </w:rPr>
        <w:t>- работающие двигатели внутреннего сгорания, выбрасывающие отработанные газы.</w:t>
      </w:r>
    </w:p>
    <w:p w14:paraId="3390EEA6" w14:textId="77777777" w:rsidR="007723A0" w:rsidRPr="00871DDC" w:rsidRDefault="007723A0" w:rsidP="007723A0">
      <w:pPr>
        <w:pStyle w:val="ac"/>
        <w:ind w:firstLine="709"/>
        <w:jc w:val="both"/>
        <w:rPr>
          <w:bCs/>
          <w:iCs/>
          <w:szCs w:val="28"/>
        </w:rPr>
      </w:pPr>
    </w:p>
    <w:p w14:paraId="5A2028A6" w14:textId="77777777" w:rsidR="007723A0" w:rsidRPr="00C44655" w:rsidRDefault="007723A0" w:rsidP="007723A0">
      <w:pPr>
        <w:pStyle w:val="2"/>
      </w:pPr>
      <w:bookmarkStart w:id="56" w:name="_Toc121213625"/>
      <w:r>
        <w:rPr>
          <w:caps/>
        </w:rPr>
        <w:t>7</w:t>
      </w:r>
      <w:r>
        <w:rPr>
          <w:caps/>
          <w:lang w:val="kk-KZ"/>
        </w:rPr>
        <w:t>.2</w:t>
      </w:r>
      <w:r w:rsidRPr="00642A6D">
        <w:rPr>
          <w:caps/>
          <w:lang w:val="kk-KZ"/>
        </w:rPr>
        <w:t xml:space="preserve"> </w:t>
      </w:r>
      <w:r>
        <w:t xml:space="preserve">Среды и </w:t>
      </w:r>
      <w:r w:rsidRPr="007723A0">
        <w:t>виды</w:t>
      </w:r>
      <w:r>
        <w:t xml:space="preserve"> воздействия</w:t>
      </w:r>
      <w:bookmarkEnd w:id="56"/>
    </w:p>
    <w:p w14:paraId="1EC45A0C" w14:textId="77777777" w:rsidR="007723A0" w:rsidRDefault="007723A0" w:rsidP="007723A0">
      <w:pPr>
        <w:ind w:firstLine="708"/>
        <w:jc w:val="both"/>
        <w:rPr>
          <w:sz w:val="28"/>
          <w:szCs w:val="28"/>
        </w:rPr>
      </w:pPr>
      <w:r>
        <w:rPr>
          <w:sz w:val="28"/>
          <w:szCs w:val="28"/>
        </w:rPr>
        <w:t>В плане работ не учитывается какое-либо воздействие на флору и фауну из-за малых размеров площадей, подвергающихся воздействиям, по сравнению с экосистемой района. При этом до всех исполнителей доводится информация о редких видах растений, птиц и млекопитающих, а также о ядовитых и патогенных членистоногих, насекомых и опасных пресмыкающихся.</w:t>
      </w:r>
    </w:p>
    <w:p w14:paraId="6DBF4DDB" w14:textId="77777777" w:rsidR="007723A0" w:rsidRDefault="007723A0" w:rsidP="007723A0">
      <w:pPr>
        <w:ind w:firstLine="708"/>
        <w:jc w:val="both"/>
        <w:rPr>
          <w:sz w:val="28"/>
          <w:szCs w:val="28"/>
        </w:rPr>
      </w:pPr>
      <w:r>
        <w:rPr>
          <w:sz w:val="28"/>
          <w:szCs w:val="28"/>
        </w:rPr>
        <w:t>Электромагнитные и шумовые воздействия не принимаются в расчет, так как они находятся в пределах норм при соблюдении технологических требований при эксплуатации оборудования.</w:t>
      </w:r>
    </w:p>
    <w:p w14:paraId="5F1AC00B" w14:textId="77777777" w:rsidR="007723A0" w:rsidRDefault="007723A0" w:rsidP="007723A0">
      <w:pPr>
        <w:ind w:firstLine="708"/>
        <w:jc w:val="both"/>
        <w:rPr>
          <w:sz w:val="28"/>
          <w:szCs w:val="28"/>
        </w:rPr>
      </w:pPr>
      <w:r>
        <w:rPr>
          <w:sz w:val="28"/>
          <w:szCs w:val="28"/>
        </w:rPr>
        <w:t>В связи с вышеизложенным, далее рассматриваются воздействия на окружающие среды: воздушную среду, землю.</w:t>
      </w:r>
    </w:p>
    <w:p w14:paraId="20465F02" w14:textId="77777777" w:rsidR="007723A0" w:rsidRDefault="007723A0" w:rsidP="007723A0">
      <w:pPr>
        <w:ind w:firstLine="708"/>
        <w:jc w:val="both"/>
        <w:rPr>
          <w:sz w:val="28"/>
          <w:szCs w:val="28"/>
        </w:rPr>
      </w:pPr>
      <w:r>
        <w:rPr>
          <w:sz w:val="28"/>
          <w:szCs w:val="28"/>
        </w:rPr>
        <w:t>Воздушная среда (атмосфера) подвергается пылевому и химическому воздействию рассматриваемых объектов.</w:t>
      </w:r>
    </w:p>
    <w:p w14:paraId="46B7909D" w14:textId="77777777" w:rsidR="007723A0" w:rsidRDefault="007723A0" w:rsidP="007723A0">
      <w:pPr>
        <w:ind w:firstLine="708"/>
        <w:jc w:val="both"/>
        <w:rPr>
          <w:sz w:val="28"/>
          <w:szCs w:val="28"/>
        </w:rPr>
      </w:pPr>
      <w:r>
        <w:rPr>
          <w:sz w:val="28"/>
          <w:szCs w:val="28"/>
        </w:rPr>
        <w:t>Земля (почва и грунты) подвергаются механическому воздействию на части исследуемого участка.</w:t>
      </w:r>
    </w:p>
    <w:p w14:paraId="0B33BC6B" w14:textId="77777777" w:rsidR="007723A0" w:rsidRPr="00074C6B" w:rsidRDefault="007723A0" w:rsidP="007723A0">
      <w:pPr>
        <w:ind w:firstLine="708"/>
        <w:jc w:val="both"/>
        <w:rPr>
          <w:sz w:val="28"/>
          <w:szCs w:val="28"/>
        </w:rPr>
      </w:pPr>
    </w:p>
    <w:p w14:paraId="5ACFFF21" w14:textId="77777777" w:rsidR="007723A0" w:rsidRDefault="007723A0" w:rsidP="007723A0">
      <w:pPr>
        <w:ind w:firstLine="708"/>
        <w:jc w:val="both"/>
        <w:rPr>
          <w:rFonts w:eastAsia="TimesNewRomanPSMT"/>
          <w:sz w:val="28"/>
          <w:szCs w:val="28"/>
        </w:rPr>
      </w:pPr>
    </w:p>
    <w:p w14:paraId="787B7FE8" w14:textId="77777777" w:rsidR="007723A0" w:rsidRDefault="007723A0" w:rsidP="007723A0">
      <w:pPr>
        <w:pStyle w:val="2"/>
        <w:rPr>
          <w:rFonts w:eastAsia="TimesNewRomanPSMT"/>
          <w:szCs w:val="28"/>
        </w:rPr>
      </w:pPr>
      <w:bookmarkStart w:id="57" w:name="_Toc121213626"/>
      <w:r>
        <w:rPr>
          <w:caps/>
        </w:rPr>
        <w:t>7</w:t>
      </w:r>
      <w:r>
        <w:rPr>
          <w:caps/>
          <w:lang w:val="kk-KZ"/>
        </w:rPr>
        <w:t>.3</w:t>
      </w:r>
      <w:r w:rsidRPr="00642A6D">
        <w:rPr>
          <w:caps/>
          <w:lang w:val="kk-KZ"/>
        </w:rPr>
        <w:t xml:space="preserve"> </w:t>
      </w:r>
      <w:r>
        <w:t>Оценка воздействия на атмосферный воздух</w:t>
      </w:r>
      <w:bookmarkEnd w:id="57"/>
    </w:p>
    <w:p w14:paraId="34E6EF34" w14:textId="77777777" w:rsidR="007723A0" w:rsidRDefault="007723A0" w:rsidP="007723A0">
      <w:pPr>
        <w:ind w:firstLine="708"/>
        <w:jc w:val="both"/>
        <w:rPr>
          <w:sz w:val="28"/>
          <w:szCs w:val="28"/>
        </w:rPr>
      </w:pPr>
      <w:r>
        <w:rPr>
          <w:sz w:val="28"/>
          <w:szCs w:val="28"/>
        </w:rPr>
        <w:t>Характеристика физико-географических и климатических условий приведена в главе «Общие сведения об объекте недропользования». В целом климатические условия района создают благоприятные условия для рассеивания загрязняющих воздух веществ.</w:t>
      </w:r>
    </w:p>
    <w:p w14:paraId="1A73648D" w14:textId="77777777" w:rsidR="007723A0" w:rsidRDefault="007723A0" w:rsidP="007723A0">
      <w:pPr>
        <w:ind w:firstLine="708"/>
        <w:jc w:val="both"/>
        <w:rPr>
          <w:sz w:val="28"/>
          <w:szCs w:val="28"/>
        </w:rPr>
      </w:pPr>
      <w:r>
        <w:rPr>
          <w:sz w:val="28"/>
          <w:szCs w:val="28"/>
        </w:rPr>
        <w:t>Пылевыделение происходит при перемещении автотранспорта и другой техники на участке работ. Так как участки дорог проходят по щебенистым увлажнённым грунтам, пылеобразование весьма незначительное.</w:t>
      </w:r>
    </w:p>
    <w:p w14:paraId="57E533B6" w14:textId="77777777" w:rsidR="007723A0" w:rsidRDefault="007723A0" w:rsidP="007723A0">
      <w:pPr>
        <w:ind w:firstLine="708"/>
        <w:jc w:val="both"/>
        <w:rPr>
          <w:sz w:val="28"/>
          <w:szCs w:val="28"/>
        </w:rPr>
      </w:pPr>
      <w:r>
        <w:rPr>
          <w:sz w:val="28"/>
          <w:szCs w:val="28"/>
        </w:rPr>
        <w:lastRenderedPageBreak/>
        <w:t>Химическое воздействие на атмосферу вызывают выбросы автотранспорта и механизмов, и оно, в целом, оценивается по общему расходу топлива.</w:t>
      </w:r>
    </w:p>
    <w:p w14:paraId="0EFDB9B1" w14:textId="77777777" w:rsidR="007723A0" w:rsidRDefault="007723A0" w:rsidP="007723A0">
      <w:pPr>
        <w:ind w:firstLine="708"/>
        <w:jc w:val="both"/>
        <w:rPr>
          <w:sz w:val="28"/>
          <w:szCs w:val="28"/>
        </w:rPr>
      </w:pPr>
      <w:r>
        <w:rPr>
          <w:sz w:val="28"/>
          <w:szCs w:val="28"/>
        </w:rPr>
        <w:t>В связи с тем, что выделяемые техникой и механизмами вредные вещества будут содержаться в атмосфере в количествах, значительно меньших чем ПДК, то специальные мероприятия по уменьшению загрязнения воздуха проектом не предусматриваются, кроме ограничения вредных выбросов, предусмотренных ГОСТом для каждого механизма за счёт регулировок их топливных систем.</w:t>
      </w:r>
    </w:p>
    <w:p w14:paraId="36C97658" w14:textId="77777777" w:rsidR="007723A0" w:rsidRDefault="007723A0" w:rsidP="007723A0">
      <w:pPr>
        <w:ind w:firstLine="708"/>
        <w:jc w:val="both"/>
        <w:rPr>
          <w:sz w:val="28"/>
          <w:szCs w:val="28"/>
        </w:rPr>
      </w:pPr>
      <w:r>
        <w:rPr>
          <w:sz w:val="28"/>
          <w:szCs w:val="28"/>
        </w:rPr>
        <w:t>При проведении геологоразведочных работ на участке, превышение предельно допустимых концентраций (ПДК) на границе контрактной территории по всем веществам и группам их суммаций отсутствует. В связи с этим, рассчитанные настоящим планом значения выбросов вредных веществ, выбрасываемых в атмосферу от всех источников предприятия, с учётом внедрения разработанных мероприятий по их снижению, принимаются как предельно допустимые выбросы.</w:t>
      </w:r>
    </w:p>
    <w:p w14:paraId="69CDECE7" w14:textId="77777777" w:rsidR="007723A0" w:rsidRDefault="007723A0" w:rsidP="007723A0">
      <w:pPr>
        <w:ind w:firstLine="708"/>
        <w:jc w:val="both"/>
        <w:rPr>
          <w:sz w:val="28"/>
          <w:szCs w:val="28"/>
        </w:rPr>
      </w:pPr>
      <w:r>
        <w:rPr>
          <w:sz w:val="28"/>
          <w:szCs w:val="28"/>
        </w:rPr>
        <w:t>Ведомственный контроль за количеством и составом выбрасываемых в атмосферу загрязняющих веществ и уровнем загрязнения атмосферного воздуха будет осуществляться специализированной организацией. В связи с тем, что выделяемые техникой и механизмами вредные вещества будут содержаться в атмосфере в количествах, значительно меньших чем ПДК, то специальные мероприятия по уменьшению загрязнения воздуха проектом не предусматриваются, кроме ограничения вредных выбросов, предусмотренных ГОСТом для каждого механизма за счёт регулировок их топливных систем.</w:t>
      </w:r>
    </w:p>
    <w:p w14:paraId="1C063914" w14:textId="77777777" w:rsidR="007723A0" w:rsidRDefault="007723A0" w:rsidP="007723A0">
      <w:pPr>
        <w:ind w:firstLine="708"/>
        <w:jc w:val="both"/>
        <w:rPr>
          <w:sz w:val="28"/>
          <w:szCs w:val="28"/>
        </w:rPr>
      </w:pPr>
      <w:r>
        <w:rPr>
          <w:sz w:val="28"/>
          <w:szCs w:val="28"/>
        </w:rPr>
        <w:t>Как показали результаты ранее выполнявшихся расчётов максимальных приземных концентраций загрязняющих веществ в атмосфере, при проведении геологоразведочных работ на участке, превышение предельно допустимых концентраций (ПДК) на границе санитарно-защитной зоны по всем веществам и группам их суммаций отсутствует. В связи с этим, рассчитанные настоящим проектом значения выбросов вредных веществ, выбрасываемых в атмосферу от всех стационарных источников предприятия, с учётом внедрения разработанных мероприятий по их снижению, принимаются как предельно допустимые выбросы.</w:t>
      </w:r>
    </w:p>
    <w:p w14:paraId="35C881F8" w14:textId="77777777" w:rsidR="007723A0" w:rsidRDefault="007723A0" w:rsidP="007723A0">
      <w:pPr>
        <w:ind w:firstLine="708"/>
        <w:jc w:val="both"/>
        <w:rPr>
          <w:sz w:val="28"/>
          <w:szCs w:val="28"/>
        </w:rPr>
      </w:pPr>
      <w:r>
        <w:rPr>
          <w:sz w:val="28"/>
          <w:szCs w:val="28"/>
        </w:rPr>
        <w:t>Ведомственный контроль за количеством и составом выбрасываемых в атмосферу загрязняющих веществ и уровнем загрязнения атмосферного воздуха будет осуществляться специализированной организацией.</w:t>
      </w:r>
    </w:p>
    <w:p w14:paraId="682EC86E" w14:textId="77777777" w:rsidR="007723A0" w:rsidRPr="00074C6B" w:rsidRDefault="007723A0" w:rsidP="007723A0">
      <w:pPr>
        <w:jc w:val="both"/>
        <w:rPr>
          <w:sz w:val="28"/>
          <w:szCs w:val="28"/>
        </w:rPr>
      </w:pPr>
    </w:p>
    <w:p w14:paraId="65CC0CC9" w14:textId="77777777" w:rsidR="007723A0" w:rsidRPr="00074C6B" w:rsidRDefault="007723A0" w:rsidP="007723A0">
      <w:pPr>
        <w:pStyle w:val="2"/>
      </w:pPr>
      <w:bookmarkStart w:id="58" w:name="_Toc121213627"/>
      <w:r>
        <w:rPr>
          <w:caps/>
        </w:rPr>
        <w:t>7</w:t>
      </w:r>
      <w:r>
        <w:rPr>
          <w:caps/>
          <w:lang w:val="kk-KZ"/>
        </w:rPr>
        <w:t>.4</w:t>
      </w:r>
      <w:r w:rsidRPr="00642A6D">
        <w:rPr>
          <w:caps/>
          <w:lang w:val="kk-KZ"/>
        </w:rPr>
        <w:t xml:space="preserve"> </w:t>
      </w:r>
      <w:r>
        <w:t>Санитарно-гигиенические требования</w:t>
      </w:r>
      <w:bookmarkEnd w:id="58"/>
    </w:p>
    <w:p w14:paraId="60135947" w14:textId="77777777" w:rsidR="007723A0" w:rsidRDefault="007723A0" w:rsidP="007723A0">
      <w:pPr>
        <w:ind w:firstLine="708"/>
        <w:jc w:val="both"/>
        <w:rPr>
          <w:rFonts w:eastAsia="TimesNewRomanPSMT"/>
          <w:sz w:val="28"/>
          <w:szCs w:val="28"/>
        </w:rPr>
      </w:pPr>
      <w:r w:rsidRPr="00871DDC">
        <w:rPr>
          <w:rFonts w:eastAsia="TimesNewRomanPSMT"/>
          <w:sz w:val="28"/>
          <w:szCs w:val="28"/>
        </w:rPr>
        <w:t>При проведении геологоразведочных работ на участке по лицензии</w:t>
      </w:r>
      <w:r>
        <w:rPr>
          <w:rFonts w:eastAsia="TimesNewRomanPSMT"/>
          <w:sz w:val="28"/>
          <w:szCs w:val="28"/>
        </w:rPr>
        <w:t xml:space="preserve"> </w:t>
      </w:r>
      <w:r w:rsidRPr="00871DDC">
        <w:rPr>
          <w:rFonts w:eastAsia="TimesNewRomanPSMT"/>
          <w:sz w:val="28"/>
          <w:szCs w:val="28"/>
        </w:rPr>
        <w:t>должны выполняться Санитарные правила дл</w:t>
      </w:r>
      <w:r>
        <w:rPr>
          <w:rFonts w:eastAsia="TimesNewRomanPSMT"/>
          <w:sz w:val="28"/>
          <w:szCs w:val="28"/>
        </w:rPr>
        <w:t>я</w:t>
      </w:r>
      <w:r w:rsidRPr="00871DDC">
        <w:rPr>
          <w:rFonts w:eastAsia="TimesNewRomanPSMT"/>
          <w:sz w:val="28"/>
          <w:szCs w:val="28"/>
        </w:rPr>
        <w:t xml:space="preserve"> предприятий по добыче и</w:t>
      </w:r>
      <w:r>
        <w:rPr>
          <w:rFonts w:eastAsia="TimesNewRomanPSMT"/>
          <w:sz w:val="28"/>
          <w:szCs w:val="28"/>
        </w:rPr>
        <w:t xml:space="preserve"> </w:t>
      </w:r>
      <w:r w:rsidRPr="00871DDC">
        <w:rPr>
          <w:rFonts w:eastAsia="TimesNewRomanPSMT"/>
          <w:sz w:val="28"/>
          <w:szCs w:val="28"/>
        </w:rPr>
        <w:t xml:space="preserve">обогащению рудных, нерудных и россыпных полезных </w:t>
      </w:r>
      <w:r>
        <w:rPr>
          <w:rFonts w:eastAsia="TimesNewRomanPSMT"/>
          <w:sz w:val="28"/>
          <w:szCs w:val="28"/>
        </w:rPr>
        <w:t>ископаемых.</w:t>
      </w:r>
    </w:p>
    <w:p w14:paraId="6154E5F6" w14:textId="77777777" w:rsidR="007723A0" w:rsidRDefault="007723A0" w:rsidP="007723A0">
      <w:pPr>
        <w:ind w:firstLine="708"/>
        <w:jc w:val="both"/>
        <w:rPr>
          <w:rFonts w:eastAsia="TimesNewRomanPSMT"/>
          <w:sz w:val="28"/>
          <w:szCs w:val="28"/>
        </w:rPr>
      </w:pPr>
      <w:r w:rsidRPr="00871DDC">
        <w:rPr>
          <w:rFonts w:eastAsia="TimesNewRomanPSMT"/>
          <w:sz w:val="28"/>
          <w:szCs w:val="28"/>
        </w:rPr>
        <w:t xml:space="preserve">Допустимые уровни звукового давления и уровни вибрации на </w:t>
      </w:r>
      <w:r>
        <w:rPr>
          <w:rFonts w:eastAsia="TimesNewRomanPSMT"/>
          <w:sz w:val="28"/>
          <w:szCs w:val="28"/>
        </w:rPr>
        <w:t>рабочих местах</w:t>
      </w:r>
      <w:r w:rsidRPr="00871DDC">
        <w:rPr>
          <w:rFonts w:eastAsia="TimesNewRomanPSMT"/>
          <w:sz w:val="28"/>
          <w:szCs w:val="28"/>
        </w:rPr>
        <w:t xml:space="preserve"> должны удовлетворять действующим Санитарно</w:t>
      </w:r>
      <w:r>
        <w:rPr>
          <w:rFonts w:eastAsia="TimesNewRomanPSMT"/>
          <w:sz w:val="28"/>
          <w:szCs w:val="28"/>
        </w:rPr>
        <w:t>-</w:t>
      </w:r>
      <w:r w:rsidRPr="00871DDC">
        <w:rPr>
          <w:rFonts w:eastAsia="TimesNewRomanPSMT"/>
          <w:sz w:val="28"/>
          <w:szCs w:val="28"/>
        </w:rPr>
        <w:t>эпидемиологическим</w:t>
      </w:r>
      <w:r>
        <w:rPr>
          <w:rFonts w:eastAsia="TimesNewRomanPSMT"/>
          <w:sz w:val="28"/>
          <w:szCs w:val="28"/>
        </w:rPr>
        <w:t xml:space="preserve"> </w:t>
      </w:r>
      <w:r w:rsidRPr="00871DDC">
        <w:rPr>
          <w:rFonts w:eastAsia="TimesNewRomanPSMT"/>
          <w:sz w:val="28"/>
          <w:szCs w:val="28"/>
        </w:rPr>
        <w:t>требованиям</w:t>
      </w:r>
      <w:r>
        <w:rPr>
          <w:rFonts w:eastAsia="TimesNewRomanPSMT"/>
          <w:sz w:val="28"/>
          <w:szCs w:val="28"/>
        </w:rPr>
        <w:t>.</w:t>
      </w:r>
    </w:p>
    <w:p w14:paraId="11070129" w14:textId="77777777" w:rsidR="007723A0" w:rsidRDefault="007723A0" w:rsidP="007723A0">
      <w:pPr>
        <w:ind w:firstLine="708"/>
        <w:jc w:val="both"/>
        <w:rPr>
          <w:rFonts w:eastAsia="TimesNewRomanPSMT"/>
          <w:sz w:val="28"/>
          <w:szCs w:val="28"/>
        </w:rPr>
      </w:pPr>
      <w:r w:rsidRPr="00871DDC">
        <w:rPr>
          <w:rFonts w:eastAsia="TimesNewRomanPSMT"/>
          <w:sz w:val="28"/>
          <w:szCs w:val="28"/>
        </w:rPr>
        <w:t>Для укрытия людей от атмосферных осадков, обогрева, проживания</w:t>
      </w:r>
      <w:r>
        <w:rPr>
          <w:rFonts w:eastAsia="TimesNewRomanPSMT"/>
          <w:sz w:val="28"/>
          <w:szCs w:val="28"/>
        </w:rPr>
        <w:t xml:space="preserve"> </w:t>
      </w:r>
      <w:r w:rsidRPr="00871DDC">
        <w:rPr>
          <w:rFonts w:eastAsia="TimesNewRomanPSMT"/>
          <w:sz w:val="28"/>
          <w:szCs w:val="28"/>
        </w:rPr>
        <w:t xml:space="preserve">или </w:t>
      </w:r>
      <w:r w:rsidRPr="00871DDC">
        <w:rPr>
          <w:rFonts w:eastAsia="TimesNewRomanPSMT"/>
          <w:sz w:val="28"/>
          <w:szCs w:val="28"/>
        </w:rPr>
        <w:lastRenderedPageBreak/>
        <w:t>приема пищи на участк</w:t>
      </w:r>
      <w:r>
        <w:rPr>
          <w:rFonts w:eastAsia="TimesNewRomanPSMT"/>
          <w:sz w:val="28"/>
          <w:szCs w:val="28"/>
        </w:rPr>
        <w:t>е</w:t>
      </w:r>
      <w:r w:rsidRPr="00871DDC">
        <w:rPr>
          <w:rFonts w:eastAsia="TimesNewRomanPSMT"/>
          <w:sz w:val="28"/>
          <w:szCs w:val="28"/>
        </w:rPr>
        <w:t xml:space="preserve"> работ предусматривается палатки, </w:t>
      </w:r>
      <w:r>
        <w:rPr>
          <w:rFonts w:eastAsia="TimesNewRomanPSMT"/>
          <w:sz w:val="28"/>
          <w:szCs w:val="28"/>
        </w:rPr>
        <w:t xml:space="preserve">кунги, </w:t>
      </w:r>
      <w:r w:rsidRPr="00871DDC">
        <w:rPr>
          <w:rFonts w:eastAsia="TimesNewRomanPSMT"/>
          <w:sz w:val="28"/>
          <w:szCs w:val="28"/>
        </w:rPr>
        <w:t>столовая (шесть посадочных мест), душ, туалет (м/ж</w:t>
      </w:r>
      <w:r>
        <w:rPr>
          <w:rFonts w:eastAsia="TimesNewRomanPSMT"/>
          <w:sz w:val="28"/>
          <w:szCs w:val="28"/>
        </w:rPr>
        <w:t>).</w:t>
      </w:r>
    </w:p>
    <w:p w14:paraId="54C43FDC" w14:textId="77777777" w:rsidR="007723A0" w:rsidRDefault="007723A0" w:rsidP="007723A0">
      <w:pPr>
        <w:ind w:firstLine="708"/>
        <w:jc w:val="both"/>
        <w:rPr>
          <w:rFonts w:eastAsia="TimesNewRomanPSMT"/>
          <w:sz w:val="28"/>
          <w:szCs w:val="28"/>
        </w:rPr>
      </w:pPr>
      <w:r w:rsidRPr="00871DDC">
        <w:rPr>
          <w:rFonts w:eastAsia="TimesNewRomanPSMT"/>
          <w:sz w:val="28"/>
          <w:szCs w:val="28"/>
        </w:rPr>
        <w:t xml:space="preserve">Все оборудование выполнено в </w:t>
      </w:r>
      <w:r>
        <w:rPr>
          <w:rFonts w:eastAsia="TimesNewRomanPSMT"/>
          <w:sz w:val="28"/>
          <w:szCs w:val="28"/>
        </w:rPr>
        <w:t>соответствии</w:t>
      </w:r>
      <w:r w:rsidRPr="00871DDC">
        <w:rPr>
          <w:rFonts w:eastAsia="TimesNewRomanPSMT"/>
          <w:sz w:val="28"/>
          <w:szCs w:val="28"/>
        </w:rPr>
        <w:t xml:space="preserve"> с санитарными нормами и</w:t>
      </w:r>
      <w:r>
        <w:rPr>
          <w:rFonts w:eastAsia="TimesNewRomanPSMT"/>
          <w:sz w:val="28"/>
          <w:szCs w:val="28"/>
        </w:rPr>
        <w:t xml:space="preserve"> </w:t>
      </w:r>
      <w:r w:rsidRPr="00871DDC">
        <w:rPr>
          <w:rFonts w:eastAsia="TimesNewRomanPSMT"/>
          <w:sz w:val="28"/>
          <w:szCs w:val="28"/>
        </w:rPr>
        <w:t>требованиями техники безопасности. Предусмотрено наличие аптечек первой</w:t>
      </w:r>
      <w:r>
        <w:rPr>
          <w:rFonts w:eastAsia="TimesNewRomanPSMT"/>
          <w:sz w:val="28"/>
          <w:szCs w:val="28"/>
        </w:rPr>
        <w:t xml:space="preserve"> </w:t>
      </w:r>
      <w:r w:rsidRPr="00871DDC">
        <w:rPr>
          <w:rFonts w:eastAsia="TimesNewRomanPSMT"/>
          <w:sz w:val="28"/>
          <w:szCs w:val="28"/>
        </w:rPr>
        <w:t xml:space="preserve">помощи и носилок для доставки пострадавших в </w:t>
      </w:r>
      <w:r>
        <w:rPr>
          <w:rFonts w:eastAsia="TimesNewRomanPSMT"/>
          <w:sz w:val="28"/>
          <w:szCs w:val="28"/>
        </w:rPr>
        <w:t>медпункт</w:t>
      </w:r>
      <w:r w:rsidRPr="00871DDC">
        <w:rPr>
          <w:rFonts w:eastAsia="TimesNewRomanPSMT"/>
          <w:sz w:val="28"/>
          <w:szCs w:val="28"/>
        </w:rPr>
        <w:t>. Персонал должен</w:t>
      </w:r>
      <w:r>
        <w:rPr>
          <w:rFonts w:eastAsia="TimesNewRomanPSMT"/>
          <w:sz w:val="28"/>
          <w:szCs w:val="28"/>
        </w:rPr>
        <w:t xml:space="preserve"> </w:t>
      </w:r>
      <w:r w:rsidRPr="00871DDC">
        <w:rPr>
          <w:rFonts w:eastAsia="TimesNewRomanPSMT"/>
          <w:sz w:val="28"/>
          <w:szCs w:val="28"/>
        </w:rPr>
        <w:t xml:space="preserve">быть обучен приемам оказания первой доврачебной помощи </w:t>
      </w:r>
      <w:r>
        <w:rPr>
          <w:rFonts w:eastAsia="TimesNewRomanPSMT"/>
          <w:sz w:val="28"/>
          <w:szCs w:val="28"/>
        </w:rPr>
        <w:t>пострадавшим.</w:t>
      </w:r>
    </w:p>
    <w:p w14:paraId="07D2BD15" w14:textId="77777777" w:rsidR="007723A0" w:rsidRDefault="007723A0" w:rsidP="007723A0">
      <w:pPr>
        <w:jc w:val="both"/>
        <w:rPr>
          <w:rFonts w:eastAsia="TimesNewRomanPSMT"/>
          <w:sz w:val="28"/>
          <w:szCs w:val="28"/>
        </w:rPr>
      </w:pPr>
      <w:r w:rsidRPr="00871DDC">
        <w:rPr>
          <w:rFonts w:eastAsia="TimesNewRomanPSMT"/>
          <w:sz w:val="28"/>
          <w:szCs w:val="28"/>
        </w:rPr>
        <w:t>Специальная одежда и обувь приобретаются согласно действующим нормам</w:t>
      </w:r>
      <w:r>
        <w:rPr>
          <w:rFonts w:eastAsia="TimesNewRomanPSMT"/>
          <w:sz w:val="28"/>
          <w:szCs w:val="28"/>
        </w:rPr>
        <w:t xml:space="preserve">. </w:t>
      </w:r>
      <w:r w:rsidRPr="00871DDC">
        <w:rPr>
          <w:rFonts w:eastAsia="TimesNewRomanPSMT"/>
          <w:sz w:val="28"/>
          <w:szCs w:val="28"/>
        </w:rPr>
        <w:t>Выбор необходимой спецодежды и обуви должен отвечать каталогу-справочнику «Средства индивидуальной защиты работающих на</w:t>
      </w:r>
      <w:r>
        <w:rPr>
          <w:rFonts w:eastAsia="TimesNewRomanPSMT"/>
          <w:sz w:val="28"/>
          <w:szCs w:val="28"/>
        </w:rPr>
        <w:t xml:space="preserve"> </w:t>
      </w:r>
      <w:r w:rsidRPr="00871DDC">
        <w:rPr>
          <w:rFonts w:eastAsia="TimesNewRomanPSMT"/>
          <w:sz w:val="28"/>
          <w:szCs w:val="28"/>
        </w:rPr>
        <w:t>производстве»</w:t>
      </w:r>
      <w:r>
        <w:rPr>
          <w:rFonts w:eastAsia="TimesNewRomanPSMT"/>
          <w:sz w:val="28"/>
          <w:szCs w:val="28"/>
        </w:rPr>
        <w:t>.</w:t>
      </w:r>
    </w:p>
    <w:p w14:paraId="3AAC8028" w14:textId="77777777" w:rsidR="007723A0" w:rsidRPr="00871DDC" w:rsidRDefault="007723A0" w:rsidP="007723A0">
      <w:pPr>
        <w:ind w:firstLine="708"/>
        <w:jc w:val="both"/>
        <w:rPr>
          <w:rFonts w:eastAsia="TimesNewRomanPSMT"/>
          <w:sz w:val="28"/>
          <w:szCs w:val="28"/>
        </w:rPr>
      </w:pPr>
      <w:r w:rsidRPr="00871DDC">
        <w:rPr>
          <w:rFonts w:eastAsia="TimesNewRomanPSMT"/>
          <w:sz w:val="28"/>
          <w:szCs w:val="28"/>
        </w:rPr>
        <w:t>Для питьевого водоснабжения вода будет закачиваться из местных</w:t>
      </w:r>
      <w:r>
        <w:rPr>
          <w:rFonts w:eastAsia="TimesNewRomanPSMT"/>
          <w:sz w:val="28"/>
          <w:szCs w:val="28"/>
        </w:rPr>
        <w:t xml:space="preserve"> </w:t>
      </w:r>
      <w:r w:rsidRPr="00871DDC">
        <w:rPr>
          <w:rFonts w:eastAsia="TimesNewRomanPSMT"/>
          <w:sz w:val="28"/>
          <w:szCs w:val="28"/>
        </w:rPr>
        <w:t>источников ближайших населенных пунктов. Хранени</w:t>
      </w:r>
      <w:r>
        <w:rPr>
          <w:rFonts w:eastAsia="TimesNewRomanPSMT"/>
          <w:sz w:val="28"/>
          <w:szCs w:val="28"/>
        </w:rPr>
        <w:t>е</w:t>
      </w:r>
      <w:r w:rsidRPr="00871DDC">
        <w:rPr>
          <w:rFonts w:eastAsia="TimesNewRomanPSMT"/>
          <w:sz w:val="28"/>
          <w:szCs w:val="28"/>
        </w:rPr>
        <w:t xml:space="preserve"> ее на участке будет</w:t>
      </w:r>
      <w:r>
        <w:rPr>
          <w:rFonts w:eastAsia="TimesNewRomanPSMT"/>
          <w:sz w:val="28"/>
          <w:szCs w:val="28"/>
        </w:rPr>
        <w:t xml:space="preserve"> </w:t>
      </w:r>
      <w:r w:rsidRPr="00871DDC">
        <w:rPr>
          <w:rFonts w:eastAsia="TimesNewRomanPSMT"/>
          <w:sz w:val="28"/>
          <w:szCs w:val="28"/>
        </w:rPr>
        <w:t>осуществляться в закрытых емкостях для пищевых продукто</w:t>
      </w:r>
      <w:r>
        <w:rPr>
          <w:rFonts w:eastAsia="TimesNewRomanPSMT"/>
          <w:sz w:val="28"/>
          <w:szCs w:val="28"/>
        </w:rPr>
        <w:t>в</w:t>
      </w:r>
      <w:r w:rsidRPr="00871DDC">
        <w:rPr>
          <w:rFonts w:eastAsia="TimesNewRomanPSMT"/>
          <w:sz w:val="28"/>
          <w:szCs w:val="28"/>
        </w:rPr>
        <w:t>. Доставка</w:t>
      </w:r>
      <w:r>
        <w:rPr>
          <w:rFonts w:eastAsia="TimesNewRomanPSMT"/>
          <w:sz w:val="28"/>
          <w:szCs w:val="28"/>
        </w:rPr>
        <w:t xml:space="preserve"> </w:t>
      </w:r>
      <w:r w:rsidRPr="00871DDC">
        <w:rPr>
          <w:rFonts w:eastAsia="TimesNewRomanPSMT"/>
          <w:sz w:val="28"/>
          <w:szCs w:val="28"/>
        </w:rPr>
        <w:t>питьевой воды осуществляется автомобилем с прицепной цистерной</w:t>
      </w:r>
      <w:r>
        <w:rPr>
          <w:rFonts w:eastAsia="TimesNewRomanPSMT"/>
          <w:sz w:val="28"/>
          <w:szCs w:val="28"/>
        </w:rPr>
        <w:t xml:space="preserve"> </w:t>
      </w:r>
      <w:r w:rsidRPr="00871DDC">
        <w:rPr>
          <w:rFonts w:eastAsia="TimesNewRomanPSMT"/>
          <w:sz w:val="28"/>
          <w:szCs w:val="28"/>
        </w:rPr>
        <w:t>емкостью 2,2 м3. На буровые площадк</w:t>
      </w:r>
      <w:r>
        <w:rPr>
          <w:rFonts w:eastAsia="TimesNewRomanPSMT"/>
          <w:sz w:val="28"/>
          <w:szCs w:val="28"/>
        </w:rPr>
        <w:t>и</w:t>
      </w:r>
      <w:r w:rsidRPr="00871DDC">
        <w:rPr>
          <w:rFonts w:eastAsia="TimesNewRomanPSMT"/>
          <w:sz w:val="28"/>
          <w:szCs w:val="28"/>
        </w:rPr>
        <w:t xml:space="preserve"> и горные участки питьевая вода</w:t>
      </w:r>
      <w:r>
        <w:rPr>
          <w:rFonts w:eastAsia="TimesNewRomanPSMT"/>
          <w:sz w:val="28"/>
          <w:szCs w:val="28"/>
        </w:rPr>
        <w:t xml:space="preserve"> </w:t>
      </w:r>
      <w:r w:rsidRPr="00871DDC">
        <w:rPr>
          <w:rFonts w:eastAsia="TimesNewRomanPSMT"/>
          <w:sz w:val="28"/>
          <w:szCs w:val="28"/>
        </w:rPr>
        <w:t>доставляется в специальных емкостях-термосах п</w:t>
      </w:r>
      <w:r>
        <w:rPr>
          <w:rFonts w:eastAsia="TimesNewRomanPSMT"/>
          <w:sz w:val="28"/>
          <w:szCs w:val="28"/>
        </w:rPr>
        <w:t>о</w:t>
      </w:r>
      <w:r w:rsidRPr="00871DDC">
        <w:rPr>
          <w:rFonts w:eastAsia="TimesNewRomanPSMT"/>
          <w:sz w:val="28"/>
          <w:szCs w:val="28"/>
        </w:rPr>
        <w:t xml:space="preserve"> 20-30 л. Емкость и</w:t>
      </w:r>
      <w:r>
        <w:rPr>
          <w:rFonts w:eastAsia="TimesNewRomanPSMT"/>
          <w:sz w:val="28"/>
          <w:szCs w:val="28"/>
        </w:rPr>
        <w:t xml:space="preserve"> </w:t>
      </w:r>
      <w:r w:rsidRPr="00871DDC">
        <w:rPr>
          <w:rFonts w:eastAsia="TimesNewRomanPSMT"/>
          <w:sz w:val="28"/>
          <w:szCs w:val="28"/>
        </w:rPr>
        <w:t>термоса регулярно обрабатываются хлоркой.</w:t>
      </w:r>
    </w:p>
    <w:p w14:paraId="06BD5AD9" w14:textId="77777777" w:rsidR="007723A0" w:rsidRDefault="007723A0" w:rsidP="007723A0">
      <w:pPr>
        <w:ind w:firstLine="708"/>
        <w:jc w:val="both"/>
        <w:rPr>
          <w:rFonts w:eastAsia="TimesNewRomanPSMT"/>
          <w:sz w:val="28"/>
          <w:szCs w:val="28"/>
        </w:rPr>
      </w:pPr>
      <w:r w:rsidRPr="00871DDC">
        <w:rPr>
          <w:rFonts w:eastAsia="TimesNewRomanPSMT"/>
          <w:sz w:val="28"/>
          <w:szCs w:val="28"/>
        </w:rPr>
        <w:t>Для утилизации ТБО на участк</w:t>
      </w:r>
      <w:r>
        <w:rPr>
          <w:rFonts w:eastAsia="TimesNewRomanPSMT"/>
          <w:sz w:val="28"/>
          <w:szCs w:val="28"/>
        </w:rPr>
        <w:t>е</w:t>
      </w:r>
      <w:r w:rsidRPr="00871DDC">
        <w:rPr>
          <w:rFonts w:eastAsia="TimesNewRomanPSMT"/>
          <w:sz w:val="28"/>
          <w:szCs w:val="28"/>
        </w:rPr>
        <w:t xml:space="preserve"> предусмотрены контейнеры для сбора</w:t>
      </w:r>
      <w:r>
        <w:rPr>
          <w:rFonts w:eastAsia="TimesNewRomanPSMT"/>
          <w:sz w:val="28"/>
          <w:szCs w:val="28"/>
        </w:rPr>
        <w:t xml:space="preserve"> </w:t>
      </w:r>
      <w:r w:rsidRPr="00871DDC">
        <w:rPr>
          <w:rFonts w:eastAsia="TimesNewRomanPSMT"/>
          <w:sz w:val="28"/>
          <w:szCs w:val="28"/>
        </w:rPr>
        <w:t>и содержания мусора. Согласно норма</w:t>
      </w:r>
      <w:r>
        <w:rPr>
          <w:rFonts w:eastAsia="TimesNewRomanPSMT"/>
          <w:sz w:val="28"/>
          <w:szCs w:val="28"/>
        </w:rPr>
        <w:t>м</w:t>
      </w:r>
      <w:r w:rsidRPr="00871DDC">
        <w:rPr>
          <w:rFonts w:eastAsia="TimesNewRomanPSMT"/>
          <w:sz w:val="28"/>
          <w:szCs w:val="28"/>
        </w:rPr>
        <w:t>, количество ТБО составляет 0,9</w:t>
      </w:r>
      <w:r>
        <w:rPr>
          <w:rFonts w:eastAsia="TimesNewRomanPSMT"/>
          <w:sz w:val="28"/>
          <w:szCs w:val="28"/>
        </w:rPr>
        <w:t xml:space="preserve">-1,0 </w:t>
      </w:r>
      <w:r w:rsidRPr="00871DDC">
        <w:rPr>
          <w:rFonts w:eastAsia="TimesNewRomanPSMT"/>
          <w:sz w:val="28"/>
          <w:szCs w:val="28"/>
        </w:rPr>
        <w:t>т/год, уровень опасности (G) 060 – зелены</w:t>
      </w:r>
      <w:r>
        <w:rPr>
          <w:rFonts w:eastAsia="TimesNewRomanPSMT"/>
          <w:sz w:val="28"/>
          <w:szCs w:val="28"/>
        </w:rPr>
        <w:t>й</w:t>
      </w:r>
      <w:r w:rsidRPr="00871DDC">
        <w:rPr>
          <w:rFonts w:eastAsia="TimesNewRomanPSMT"/>
          <w:sz w:val="28"/>
          <w:szCs w:val="28"/>
        </w:rPr>
        <w:t>. Дл</w:t>
      </w:r>
      <w:r>
        <w:rPr>
          <w:rFonts w:eastAsia="TimesNewRomanPSMT"/>
          <w:sz w:val="28"/>
          <w:szCs w:val="28"/>
        </w:rPr>
        <w:t>я</w:t>
      </w:r>
      <w:r w:rsidRPr="00871DDC">
        <w:rPr>
          <w:rFonts w:eastAsia="TimesNewRomanPSMT"/>
          <w:sz w:val="28"/>
          <w:szCs w:val="28"/>
        </w:rPr>
        <w:t xml:space="preserve"> сточных вод будет сооружен</w:t>
      </w:r>
      <w:r>
        <w:rPr>
          <w:rFonts w:eastAsia="TimesNewRomanPSMT"/>
          <w:sz w:val="28"/>
          <w:szCs w:val="28"/>
        </w:rPr>
        <w:t xml:space="preserve"> </w:t>
      </w:r>
      <w:r w:rsidRPr="00871DDC">
        <w:rPr>
          <w:rFonts w:eastAsia="TimesNewRomanPSMT"/>
          <w:sz w:val="28"/>
          <w:szCs w:val="28"/>
        </w:rPr>
        <w:t>септик с глиняной гидроизоляцией н</w:t>
      </w:r>
      <w:r>
        <w:rPr>
          <w:rFonts w:eastAsia="TimesNewRomanPSMT"/>
          <w:sz w:val="28"/>
          <w:szCs w:val="28"/>
        </w:rPr>
        <w:t>а</w:t>
      </w:r>
      <w:r w:rsidRPr="00871DDC">
        <w:rPr>
          <w:rFonts w:eastAsia="TimesNewRomanPSMT"/>
          <w:sz w:val="28"/>
          <w:szCs w:val="28"/>
        </w:rPr>
        <w:t xml:space="preserve"> 8 м3. По мере накопления отходы</w:t>
      </w:r>
      <w:r>
        <w:rPr>
          <w:rFonts w:eastAsia="TimesNewRomanPSMT"/>
          <w:sz w:val="28"/>
          <w:szCs w:val="28"/>
        </w:rPr>
        <w:t xml:space="preserve"> </w:t>
      </w:r>
      <w:r w:rsidRPr="00871DDC">
        <w:rPr>
          <w:rFonts w:eastAsia="TimesNewRomanPSMT"/>
          <w:sz w:val="28"/>
          <w:szCs w:val="28"/>
        </w:rPr>
        <w:t>вывозятся специальной организацией (с которо</w:t>
      </w:r>
      <w:r>
        <w:rPr>
          <w:rFonts w:eastAsia="TimesNewRomanPSMT"/>
          <w:sz w:val="28"/>
          <w:szCs w:val="28"/>
        </w:rPr>
        <w:t>й</w:t>
      </w:r>
      <w:r w:rsidRPr="00871DDC">
        <w:rPr>
          <w:rFonts w:eastAsia="TimesNewRomanPSMT"/>
          <w:sz w:val="28"/>
          <w:szCs w:val="28"/>
        </w:rPr>
        <w:t xml:space="preserve"> будет заключен договор) на</w:t>
      </w:r>
      <w:r>
        <w:rPr>
          <w:rFonts w:eastAsia="TimesNewRomanPSMT"/>
          <w:sz w:val="28"/>
          <w:szCs w:val="28"/>
        </w:rPr>
        <w:t xml:space="preserve"> </w:t>
      </w:r>
      <w:r w:rsidRPr="00871DDC">
        <w:rPr>
          <w:rFonts w:eastAsia="TimesNewRomanPSMT"/>
          <w:sz w:val="28"/>
          <w:szCs w:val="28"/>
        </w:rPr>
        <w:t xml:space="preserve">местный полигон по согласованию с местными властями и </w:t>
      </w:r>
      <w:r>
        <w:rPr>
          <w:rFonts w:eastAsia="TimesNewRomanPSMT"/>
          <w:sz w:val="28"/>
          <w:szCs w:val="28"/>
        </w:rPr>
        <w:t>СЭС.</w:t>
      </w:r>
    </w:p>
    <w:p w14:paraId="2952E1EB" w14:textId="77777777" w:rsidR="007723A0" w:rsidRPr="00871DDC" w:rsidRDefault="007723A0" w:rsidP="007723A0">
      <w:pPr>
        <w:ind w:firstLine="708"/>
        <w:jc w:val="both"/>
        <w:rPr>
          <w:rFonts w:eastAsia="TimesNewRomanPSMT"/>
          <w:sz w:val="28"/>
          <w:szCs w:val="28"/>
        </w:rPr>
      </w:pPr>
      <w:r w:rsidRPr="00871DDC">
        <w:rPr>
          <w:rFonts w:eastAsia="TimesNewRomanPSMT"/>
          <w:sz w:val="28"/>
          <w:szCs w:val="28"/>
        </w:rPr>
        <w:t>Освещение рабочих мест должно обеспечиваться источниками общего</w:t>
      </w:r>
      <w:r>
        <w:rPr>
          <w:rFonts w:eastAsia="TimesNewRomanPSMT"/>
          <w:sz w:val="28"/>
          <w:szCs w:val="28"/>
        </w:rPr>
        <w:t xml:space="preserve"> </w:t>
      </w:r>
      <w:r w:rsidRPr="00871DDC">
        <w:rPr>
          <w:rFonts w:eastAsia="TimesNewRomanPSMT"/>
          <w:sz w:val="28"/>
          <w:szCs w:val="28"/>
        </w:rPr>
        <w:t>и местного освещени</w:t>
      </w:r>
      <w:r>
        <w:rPr>
          <w:rFonts w:eastAsia="TimesNewRomanPSMT"/>
          <w:sz w:val="28"/>
          <w:szCs w:val="28"/>
        </w:rPr>
        <w:t>я</w:t>
      </w:r>
      <w:r w:rsidRPr="00871DDC">
        <w:rPr>
          <w:rFonts w:eastAsia="TimesNewRomanPSMT"/>
          <w:sz w:val="28"/>
          <w:szCs w:val="28"/>
        </w:rPr>
        <w:t>.</w:t>
      </w:r>
    </w:p>
    <w:p w14:paraId="6BB1B8DA" w14:textId="77777777" w:rsidR="007723A0" w:rsidRDefault="007723A0" w:rsidP="007723A0">
      <w:pPr>
        <w:ind w:firstLine="708"/>
        <w:jc w:val="both"/>
        <w:rPr>
          <w:rFonts w:eastAsia="TimesNewRomanPSMT"/>
          <w:sz w:val="28"/>
          <w:szCs w:val="28"/>
        </w:rPr>
      </w:pPr>
      <w:r w:rsidRPr="00871DDC">
        <w:rPr>
          <w:rFonts w:eastAsia="TimesNewRomanPSMT"/>
          <w:sz w:val="28"/>
          <w:szCs w:val="28"/>
        </w:rPr>
        <w:t>Все транспортные средства, буровые, геофизические участки, полевой</w:t>
      </w:r>
      <w:r>
        <w:rPr>
          <w:rFonts w:eastAsia="TimesNewRomanPSMT"/>
          <w:sz w:val="28"/>
          <w:szCs w:val="28"/>
        </w:rPr>
        <w:t xml:space="preserve"> </w:t>
      </w:r>
      <w:r w:rsidRPr="00871DDC">
        <w:rPr>
          <w:rFonts w:eastAsia="TimesNewRomanPSMT"/>
          <w:sz w:val="28"/>
          <w:szCs w:val="28"/>
        </w:rPr>
        <w:t>лагерь и т.д. буду</w:t>
      </w:r>
      <w:r>
        <w:rPr>
          <w:rFonts w:eastAsia="TimesNewRomanPSMT"/>
          <w:sz w:val="28"/>
          <w:szCs w:val="28"/>
        </w:rPr>
        <w:t>т</w:t>
      </w:r>
      <w:r w:rsidRPr="00871DDC">
        <w:rPr>
          <w:rFonts w:eastAsia="TimesNewRomanPSMT"/>
          <w:sz w:val="28"/>
          <w:szCs w:val="28"/>
        </w:rPr>
        <w:t xml:space="preserve"> снабжены аптечками первой помощи.</w:t>
      </w:r>
      <w:r>
        <w:rPr>
          <w:rFonts w:eastAsia="TimesNewRomanPSMT"/>
          <w:sz w:val="28"/>
          <w:szCs w:val="28"/>
        </w:rPr>
        <w:t xml:space="preserve"> </w:t>
      </w:r>
      <w:r w:rsidRPr="00871DDC">
        <w:rPr>
          <w:rFonts w:eastAsia="TimesNewRomanPSMT"/>
          <w:sz w:val="28"/>
          <w:szCs w:val="28"/>
        </w:rPr>
        <w:t>Эвакуация заболевших и пострадавших пр</w:t>
      </w:r>
      <w:r>
        <w:rPr>
          <w:rFonts w:eastAsia="TimesNewRomanPSMT"/>
          <w:sz w:val="28"/>
          <w:szCs w:val="28"/>
        </w:rPr>
        <w:t>и</w:t>
      </w:r>
      <w:r w:rsidRPr="00871DDC">
        <w:rPr>
          <w:rFonts w:eastAsia="TimesNewRomanPSMT"/>
          <w:sz w:val="28"/>
          <w:szCs w:val="28"/>
        </w:rPr>
        <w:t xml:space="preserve"> несчастных случаях во время</w:t>
      </w:r>
      <w:r>
        <w:rPr>
          <w:rFonts w:eastAsia="TimesNewRomanPSMT"/>
          <w:sz w:val="28"/>
          <w:szCs w:val="28"/>
        </w:rPr>
        <w:t xml:space="preserve"> </w:t>
      </w:r>
      <w:r w:rsidRPr="00871DDC">
        <w:rPr>
          <w:rFonts w:eastAsia="TimesNewRomanPSMT"/>
          <w:sz w:val="28"/>
          <w:szCs w:val="28"/>
        </w:rPr>
        <w:t xml:space="preserve">работы осуществляется </w:t>
      </w:r>
      <w:proofErr w:type="gramStart"/>
      <w:r w:rsidRPr="00871DDC">
        <w:rPr>
          <w:rFonts w:eastAsia="TimesNewRomanPSMT"/>
          <w:sz w:val="28"/>
          <w:szCs w:val="28"/>
        </w:rPr>
        <w:t>согласно плана</w:t>
      </w:r>
      <w:proofErr w:type="gramEnd"/>
      <w:r w:rsidRPr="00871DDC">
        <w:rPr>
          <w:rFonts w:eastAsia="TimesNewRomanPSMT"/>
          <w:sz w:val="28"/>
          <w:szCs w:val="28"/>
        </w:rPr>
        <w:t>, утвержденного руководителем</w:t>
      </w:r>
      <w:r>
        <w:rPr>
          <w:rFonts w:eastAsia="TimesNewRomanPSMT"/>
          <w:sz w:val="28"/>
          <w:szCs w:val="28"/>
        </w:rPr>
        <w:t xml:space="preserve"> </w:t>
      </w:r>
      <w:r w:rsidRPr="00871DDC">
        <w:rPr>
          <w:rFonts w:eastAsia="TimesNewRomanPSMT"/>
          <w:sz w:val="28"/>
          <w:szCs w:val="28"/>
        </w:rPr>
        <w:t>полевых работ, автомобильным транспортом.</w:t>
      </w:r>
    </w:p>
    <w:p w14:paraId="1C0D8426" w14:textId="77777777" w:rsidR="007723A0" w:rsidRDefault="007723A0" w:rsidP="007723A0">
      <w:pPr>
        <w:ind w:firstLine="708"/>
        <w:jc w:val="both"/>
        <w:rPr>
          <w:rFonts w:eastAsia="TimesNewRomanPSMT"/>
          <w:sz w:val="28"/>
          <w:szCs w:val="28"/>
        </w:rPr>
      </w:pPr>
    </w:p>
    <w:p w14:paraId="4D937082" w14:textId="77777777" w:rsidR="007723A0" w:rsidRPr="007723A0" w:rsidRDefault="007723A0" w:rsidP="007723A0">
      <w:pPr>
        <w:pStyle w:val="2"/>
      </w:pPr>
      <w:bookmarkStart w:id="59" w:name="_Toc121213628"/>
      <w:r>
        <w:rPr>
          <w:caps/>
        </w:rPr>
        <w:t>7</w:t>
      </w:r>
      <w:r>
        <w:rPr>
          <w:caps/>
          <w:lang w:val="kk-KZ"/>
        </w:rPr>
        <w:t>.5</w:t>
      </w:r>
      <w:r w:rsidRPr="00642A6D">
        <w:rPr>
          <w:caps/>
          <w:lang w:val="kk-KZ"/>
        </w:rPr>
        <w:t xml:space="preserve"> </w:t>
      </w:r>
      <w:r w:rsidRPr="007723A0">
        <w:t>Отходы</w:t>
      </w:r>
      <w:bookmarkEnd w:id="59"/>
    </w:p>
    <w:p w14:paraId="2C5008BD" w14:textId="77777777" w:rsidR="007723A0" w:rsidRDefault="007723A0" w:rsidP="007723A0">
      <w:pPr>
        <w:ind w:firstLine="708"/>
        <w:jc w:val="both"/>
        <w:rPr>
          <w:sz w:val="28"/>
          <w:szCs w:val="28"/>
        </w:rPr>
      </w:pPr>
      <w:r>
        <w:rPr>
          <w:sz w:val="28"/>
          <w:szCs w:val="28"/>
        </w:rPr>
        <w:t>Все образуемые отходы в виде твёрдых бытовых отходов будут отвозиться на базу для сортировки, утилизации и захоронения, что практически исключает их отрицательное воздействие на окружающую среду.</w:t>
      </w:r>
    </w:p>
    <w:p w14:paraId="156C0883" w14:textId="77777777" w:rsidR="007723A0" w:rsidRDefault="007723A0" w:rsidP="007723A0">
      <w:pPr>
        <w:ind w:firstLine="708"/>
        <w:jc w:val="both"/>
        <w:rPr>
          <w:sz w:val="28"/>
          <w:szCs w:val="28"/>
        </w:rPr>
      </w:pPr>
      <w:r>
        <w:rPr>
          <w:sz w:val="28"/>
          <w:szCs w:val="28"/>
        </w:rPr>
        <w:t>Загрязнение поверхностных вод бытовыми отходами исключено, так все они расположены далеко от производственных, жилых и хозяйственных помещений базового лагеря.</w:t>
      </w:r>
    </w:p>
    <w:p w14:paraId="6C8F58DD" w14:textId="77777777" w:rsidR="007723A0" w:rsidRDefault="007723A0" w:rsidP="007723A0">
      <w:pPr>
        <w:ind w:firstLine="708"/>
        <w:jc w:val="both"/>
        <w:rPr>
          <w:sz w:val="28"/>
          <w:szCs w:val="28"/>
        </w:rPr>
      </w:pPr>
      <w:r>
        <w:rPr>
          <w:sz w:val="28"/>
          <w:szCs w:val="28"/>
        </w:rPr>
        <w:t>Ремонт бурового и специального оборудования, автотранспорта будет выполняться на производственной базе исполнителем работ.</w:t>
      </w:r>
    </w:p>
    <w:p w14:paraId="5250F6DE" w14:textId="77777777" w:rsidR="007723A0" w:rsidRDefault="007723A0" w:rsidP="007723A0">
      <w:pPr>
        <w:ind w:firstLine="708"/>
        <w:jc w:val="both"/>
        <w:rPr>
          <w:sz w:val="28"/>
          <w:szCs w:val="28"/>
        </w:rPr>
      </w:pPr>
    </w:p>
    <w:p w14:paraId="071B81BC" w14:textId="77777777" w:rsidR="007723A0" w:rsidRPr="002E1DEB" w:rsidRDefault="007723A0" w:rsidP="007723A0">
      <w:pPr>
        <w:pStyle w:val="2"/>
      </w:pPr>
      <w:bookmarkStart w:id="60" w:name="_Toc121213629"/>
      <w:r>
        <w:rPr>
          <w:caps/>
        </w:rPr>
        <w:t>7</w:t>
      </w:r>
      <w:r>
        <w:rPr>
          <w:caps/>
          <w:lang w:val="kk-KZ"/>
        </w:rPr>
        <w:t>.6</w:t>
      </w:r>
      <w:r w:rsidRPr="00642A6D">
        <w:rPr>
          <w:caps/>
          <w:lang w:val="kk-KZ"/>
        </w:rPr>
        <w:t xml:space="preserve"> </w:t>
      </w:r>
      <w:r w:rsidRPr="007723A0">
        <w:t>Природоохранные</w:t>
      </w:r>
      <w:r>
        <w:t xml:space="preserve"> мероприятия</w:t>
      </w:r>
      <w:bookmarkEnd w:id="60"/>
    </w:p>
    <w:p w14:paraId="454CD007" w14:textId="77777777" w:rsidR="007723A0" w:rsidRDefault="007723A0" w:rsidP="007723A0">
      <w:pPr>
        <w:ind w:firstLine="708"/>
        <w:jc w:val="both"/>
        <w:rPr>
          <w:sz w:val="28"/>
          <w:szCs w:val="28"/>
        </w:rPr>
      </w:pPr>
      <w:r>
        <w:rPr>
          <w:sz w:val="28"/>
          <w:szCs w:val="28"/>
        </w:rPr>
        <w:t>На протяжении всего периода геологоразведочных работ в результате ведения буровых и горных работ будет происходить незначительное нарушение земель.</w:t>
      </w:r>
    </w:p>
    <w:p w14:paraId="2ED5885E" w14:textId="77777777" w:rsidR="007723A0" w:rsidRDefault="007723A0" w:rsidP="007723A0">
      <w:pPr>
        <w:ind w:firstLine="708"/>
        <w:jc w:val="both"/>
        <w:rPr>
          <w:sz w:val="28"/>
          <w:szCs w:val="28"/>
        </w:rPr>
      </w:pPr>
      <w:r>
        <w:rPr>
          <w:sz w:val="28"/>
          <w:szCs w:val="28"/>
        </w:rPr>
        <w:lastRenderedPageBreak/>
        <w:t>После завершения геологоразведочных работ все нарушенные площади будут подлежать рекультивации: стволы скважин будут засыпаны с трамбовкой. Траншеи после отбора проб будут засыпаны.</w:t>
      </w:r>
    </w:p>
    <w:p w14:paraId="50DD403C" w14:textId="77777777" w:rsidR="007723A0" w:rsidRDefault="007723A0" w:rsidP="007723A0">
      <w:pPr>
        <w:ind w:firstLine="708"/>
        <w:jc w:val="both"/>
        <w:rPr>
          <w:sz w:val="28"/>
          <w:szCs w:val="28"/>
        </w:rPr>
      </w:pPr>
      <w:r>
        <w:rPr>
          <w:sz w:val="28"/>
          <w:szCs w:val="28"/>
        </w:rPr>
        <w:t>Целью санитарно-гигиенического и других направлений рекультивации нарушенных земель является предотвращение отрицательного воздействия нарушенных территорий на окружающую природную среду и восстановление хозяйственной и эстетической ценности нарушенных земель, которые будут проводиться в один этап: технический этап рекультивации.</w:t>
      </w:r>
    </w:p>
    <w:p w14:paraId="52F61F94" w14:textId="77777777" w:rsidR="007723A0" w:rsidRDefault="007723A0" w:rsidP="007723A0">
      <w:pPr>
        <w:ind w:firstLine="708"/>
        <w:jc w:val="both"/>
        <w:rPr>
          <w:sz w:val="28"/>
          <w:szCs w:val="28"/>
        </w:rPr>
      </w:pPr>
      <w:r>
        <w:rPr>
          <w:sz w:val="28"/>
          <w:szCs w:val="28"/>
        </w:rPr>
        <w:t>При производственной деятельности предприятия будут приняты ряд мероприятий, направленных на улучшение экологической обстановки. Для обеспечения нормальных условий жизни и здоровья трудящихся: обеспечение жизни и здоровья персонала и населения при возникновении экстремальных условий, участие в развитии социальной сферы, соблюдение требований промсанитарии по созданию здоровых и безопасных условий труда, бытового и медико-санитарного обеспечения трудящихся.</w:t>
      </w:r>
    </w:p>
    <w:p w14:paraId="47264C2E" w14:textId="77777777" w:rsidR="007723A0" w:rsidRDefault="007723A0" w:rsidP="007723A0">
      <w:pPr>
        <w:ind w:firstLine="708"/>
        <w:jc w:val="both"/>
        <w:rPr>
          <w:sz w:val="28"/>
          <w:szCs w:val="28"/>
        </w:rPr>
        <w:sectPr w:rsidR="007723A0" w:rsidSect="007A4316">
          <w:pgSz w:w="11906" w:h="16838"/>
          <w:pgMar w:top="1134" w:right="850" w:bottom="1134" w:left="1701" w:header="708" w:footer="708" w:gutter="0"/>
          <w:cols w:space="708"/>
          <w:docGrid w:linePitch="360"/>
        </w:sectPr>
      </w:pPr>
      <w:r>
        <w:rPr>
          <w:sz w:val="28"/>
          <w:szCs w:val="28"/>
        </w:rPr>
        <w:t>Производственная деятельность предприятия не представляет угрозы не только для здоровья персонала предприятия, но и местного населения и условий их жизнедеятельности при прямом, косвенном, кумулятивном и других видах воздействия на окружающую среду.</w:t>
      </w:r>
    </w:p>
    <w:p w14:paraId="23454B44" w14:textId="77777777" w:rsidR="00BB2493" w:rsidRDefault="00FD3A95" w:rsidP="007723A0">
      <w:pPr>
        <w:pStyle w:val="1"/>
      </w:pPr>
      <w:bookmarkStart w:id="61" w:name="_Toc121213630"/>
      <w:r>
        <w:rPr>
          <w:lang w:val="kk-KZ"/>
        </w:rPr>
        <w:lastRenderedPageBreak/>
        <w:t>8</w:t>
      </w:r>
      <w:r w:rsidR="00BB2493">
        <w:rPr>
          <w:lang w:val="kk-KZ"/>
        </w:rPr>
        <w:t xml:space="preserve"> </w:t>
      </w:r>
      <w:r>
        <w:t>ОЖИДАЕМЫЕ РЕЗУЛЬТАТЫ РАБОТ</w:t>
      </w:r>
      <w:bookmarkEnd w:id="61"/>
    </w:p>
    <w:p w14:paraId="34653F47" w14:textId="77777777" w:rsidR="00A513EB" w:rsidRPr="00A513EB" w:rsidRDefault="00A513EB" w:rsidP="00A513EB"/>
    <w:p w14:paraId="2B395CE3" w14:textId="77777777" w:rsidR="00DD66A5" w:rsidRPr="003E6357" w:rsidRDefault="00DD66A5" w:rsidP="00DD66A5">
      <w:pPr>
        <w:ind w:firstLine="708"/>
        <w:jc w:val="both"/>
        <w:rPr>
          <w:rFonts w:eastAsia="TimesNewRomanPSMT"/>
          <w:sz w:val="28"/>
          <w:szCs w:val="28"/>
        </w:rPr>
      </w:pPr>
      <w:r w:rsidRPr="003E6357">
        <w:rPr>
          <w:rFonts w:eastAsia="TimesNewRomanPSMT"/>
          <w:sz w:val="28"/>
          <w:szCs w:val="28"/>
        </w:rPr>
        <w:t>Ожидаемым результатом геологоразведочных работ является</w:t>
      </w:r>
      <w:r>
        <w:rPr>
          <w:rFonts w:eastAsia="TimesNewRomanPSMT"/>
          <w:sz w:val="28"/>
          <w:szCs w:val="28"/>
        </w:rPr>
        <w:t xml:space="preserve"> </w:t>
      </w:r>
      <w:r w:rsidRPr="003E6357">
        <w:rPr>
          <w:rFonts w:eastAsia="TimesNewRomanPSMT"/>
          <w:sz w:val="28"/>
          <w:szCs w:val="28"/>
        </w:rPr>
        <w:t>доведением до стадии выбора перспективного участка для последующих</w:t>
      </w:r>
      <w:r>
        <w:rPr>
          <w:rFonts w:eastAsia="TimesNewRomanPSMT"/>
          <w:sz w:val="28"/>
          <w:szCs w:val="28"/>
        </w:rPr>
        <w:t xml:space="preserve"> </w:t>
      </w:r>
      <w:r w:rsidRPr="003E6357">
        <w:rPr>
          <w:rFonts w:eastAsia="TimesNewRomanPSMT"/>
          <w:sz w:val="28"/>
          <w:szCs w:val="28"/>
        </w:rPr>
        <w:t>оценочных работ и/или обоснования коммерческого обнаружения по</w:t>
      </w:r>
      <w:r>
        <w:rPr>
          <w:rFonts w:eastAsia="TimesNewRomanPSMT"/>
          <w:sz w:val="28"/>
          <w:szCs w:val="28"/>
        </w:rPr>
        <w:t xml:space="preserve"> </w:t>
      </w:r>
      <w:r w:rsidRPr="003E6357">
        <w:rPr>
          <w:rFonts w:eastAsia="TimesNewRomanPSMT"/>
          <w:sz w:val="28"/>
          <w:szCs w:val="28"/>
        </w:rPr>
        <w:t>выявленным рудопроявлениям.</w:t>
      </w:r>
    </w:p>
    <w:p w14:paraId="52AD3EFD" w14:textId="3637B594" w:rsidR="00DD66A5" w:rsidRPr="003E6357" w:rsidRDefault="00DD66A5" w:rsidP="00DD66A5">
      <w:pPr>
        <w:ind w:firstLine="708"/>
        <w:jc w:val="both"/>
        <w:rPr>
          <w:rFonts w:eastAsia="TimesNewRomanPSMT"/>
          <w:sz w:val="28"/>
          <w:szCs w:val="28"/>
        </w:rPr>
      </w:pPr>
      <w:r w:rsidRPr="003E6357">
        <w:rPr>
          <w:rFonts w:eastAsia="TimesNewRomanPSMT"/>
          <w:sz w:val="28"/>
          <w:szCs w:val="28"/>
        </w:rPr>
        <w:t>Виды и объемы геологоразведочных работ, запланированные в</w:t>
      </w:r>
      <w:r>
        <w:rPr>
          <w:rFonts w:eastAsia="TimesNewRomanPSMT"/>
          <w:sz w:val="28"/>
          <w:szCs w:val="28"/>
        </w:rPr>
        <w:t xml:space="preserve"> </w:t>
      </w:r>
      <w:r w:rsidRPr="003E6357">
        <w:rPr>
          <w:rFonts w:eastAsia="TimesNewRomanPSMT"/>
          <w:sz w:val="28"/>
          <w:szCs w:val="28"/>
        </w:rPr>
        <w:t>настоящем плане разведки призваны обеспечить полную и комплексную</w:t>
      </w:r>
      <w:r>
        <w:rPr>
          <w:rFonts w:eastAsia="TimesNewRomanPSMT"/>
          <w:sz w:val="28"/>
          <w:szCs w:val="28"/>
        </w:rPr>
        <w:t xml:space="preserve"> </w:t>
      </w:r>
      <w:r w:rsidRPr="003E6357">
        <w:rPr>
          <w:rFonts w:eastAsia="TimesNewRomanPSMT"/>
          <w:sz w:val="28"/>
          <w:szCs w:val="28"/>
        </w:rPr>
        <w:t xml:space="preserve">оценку участка по </w:t>
      </w:r>
      <w:r w:rsidRPr="00545F1B">
        <w:rPr>
          <w:rFonts w:eastAsia="TimesNewRomanPSMT"/>
          <w:sz w:val="28"/>
          <w:szCs w:val="28"/>
        </w:rPr>
        <w:t xml:space="preserve">лицензии </w:t>
      </w:r>
      <w:r w:rsidR="00545F1B" w:rsidRPr="00545F1B">
        <w:rPr>
          <w:rFonts w:eastAsia="TimesNewRomanPSMT"/>
          <w:sz w:val="28"/>
          <w:szCs w:val="28"/>
        </w:rPr>
        <w:t>39</w:t>
      </w:r>
      <w:r w:rsidR="00660CC9">
        <w:rPr>
          <w:rFonts w:eastAsia="TimesNewRomanPSMT"/>
          <w:sz w:val="28"/>
          <w:szCs w:val="28"/>
        </w:rPr>
        <w:t>74</w:t>
      </w:r>
      <w:r w:rsidRPr="00545F1B">
        <w:rPr>
          <w:rFonts w:eastAsia="TimesNewRomanPSMT"/>
          <w:sz w:val="28"/>
          <w:szCs w:val="28"/>
        </w:rPr>
        <w:t>-EL.</w:t>
      </w:r>
    </w:p>
    <w:p w14:paraId="5B565789" w14:textId="77777777" w:rsidR="00DD66A5" w:rsidRPr="003E6357" w:rsidRDefault="00DD66A5" w:rsidP="00DD66A5">
      <w:pPr>
        <w:ind w:firstLine="708"/>
        <w:jc w:val="both"/>
        <w:rPr>
          <w:rFonts w:eastAsia="TimesNewRomanPSMT"/>
          <w:sz w:val="28"/>
          <w:szCs w:val="28"/>
        </w:rPr>
      </w:pPr>
      <w:r w:rsidRPr="003E6357">
        <w:rPr>
          <w:rFonts w:eastAsia="TimesNewRomanPSMT"/>
          <w:sz w:val="28"/>
          <w:szCs w:val="28"/>
        </w:rPr>
        <w:t>Степень изученности перспективных площадей, по результатам</w:t>
      </w:r>
      <w:r>
        <w:rPr>
          <w:rFonts w:eastAsia="TimesNewRomanPSMT"/>
          <w:sz w:val="28"/>
          <w:szCs w:val="28"/>
        </w:rPr>
        <w:t xml:space="preserve"> </w:t>
      </w:r>
      <w:r w:rsidRPr="003E6357">
        <w:rPr>
          <w:rFonts w:eastAsia="TimesNewRomanPSMT"/>
          <w:sz w:val="28"/>
          <w:szCs w:val="28"/>
        </w:rPr>
        <w:t>поисковых работ, по полноте и качеств</w:t>
      </w:r>
      <w:r>
        <w:rPr>
          <w:rFonts w:eastAsia="TimesNewRomanPSMT"/>
          <w:sz w:val="28"/>
          <w:szCs w:val="28"/>
        </w:rPr>
        <w:t>у</w:t>
      </w:r>
      <w:r w:rsidRPr="003E6357">
        <w:rPr>
          <w:rFonts w:eastAsia="TimesNewRomanPSMT"/>
          <w:sz w:val="28"/>
          <w:szCs w:val="28"/>
        </w:rPr>
        <w:t xml:space="preserve"> будет достаточной для принятия</w:t>
      </w:r>
      <w:r>
        <w:rPr>
          <w:rFonts w:eastAsia="TimesNewRomanPSMT"/>
          <w:sz w:val="28"/>
          <w:szCs w:val="28"/>
        </w:rPr>
        <w:t xml:space="preserve"> </w:t>
      </w:r>
      <w:r w:rsidRPr="003E6357">
        <w:rPr>
          <w:rFonts w:eastAsia="TimesNewRomanPSMT"/>
          <w:sz w:val="28"/>
          <w:szCs w:val="28"/>
        </w:rPr>
        <w:t>решений о дальнейшем продолжении геологоразведочных работ и переходу</w:t>
      </w:r>
      <w:r>
        <w:rPr>
          <w:rFonts w:eastAsia="TimesNewRomanPSMT"/>
          <w:sz w:val="28"/>
          <w:szCs w:val="28"/>
        </w:rPr>
        <w:t xml:space="preserve"> </w:t>
      </w:r>
      <w:r w:rsidRPr="003E6357">
        <w:rPr>
          <w:rFonts w:eastAsia="TimesNewRomanPSMT"/>
          <w:sz w:val="28"/>
          <w:szCs w:val="28"/>
        </w:rPr>
        <w:t>по ним к этапу оценочных рабо</w:t>
      </w:r>
      <w:r>
        <w:rPr>
          <w:rFonts w:eastAsia="TimesNewRomanPSMT"/>
          <w:sz w:val="28"/>
          <w:szCs w:val="28"/>
        </w:rPr>
        <w:t>т</w:t>
      </w:r>
      <w:r w:rsidRPr="003E6357">
        <w:rPr>
          <w:rFonts w:eastAsia="TimesNewRomanPSMT"/>
          <w:sz w:val="28"/>
          <w:szCs w:val="28"/>
        </w:rPr>
        <w:t>.</w:t>
      </w:r>
    </w:p>
    <w:p w14:paraId="1A6904A1" w14:textId="77777777" w:rsidR="00DD66A5" w:rsidRPr="003E6357" w:rsidRDefault="00DD66A5" w:rsidP="00DD66A5">
      <w:pPr>
        <w:ind w:firstLine="708"/>
        <w:jc w:val="both"/>
        <w:rPr>
          <w:rFonts w:eastAsia="TimesNewRomanPSMT"/>
          <w:sz w:val="28"/>
          <w:szCs w:val="28"/>
        </w:rPr>
      </w:pPr>
      <w:r w:rsidRPr="003E6357">
        <w:rPr>
          <w:rFonts w:eastAsia="TimesNewRomanPSMT"/>
          <w:sz w:val="28"/>
          <w:szCs w:val="28"/>
        </w:rPr>
        <w:t>Результаты интерпретации геофизических исследований и поискового</w:t>
      </w:r>
      <w:r>
        <w:rPr>
          <w:rFonts w:eastAsia="TimesNewRomanPSMT"/>
          <w:sz w:val="28"/>
          <w:szCs w:val="28"/>
        </w:rPr>
        <w:t xml:space="preserve"> </w:t>
      </w:r>
      <w:r w:rsidRPr="003E6357">
        <w:rPr>
          <w:rFonts w:eastAsia="TimesNewRomanPSMT"/>
          <w:sz w:val="28"/>
          <w:szCs w:val="28"/>
        </w:rPr>
        <w:t xml:space="preserve">бурения позволят определить наличие продуктивного </w:t>
      </w:r>
      <w:proofErr w:type="spellStart"/>
      <w:r w:rsidRPr="003E6357">
        <w:rPr>
          <w:rFonts w:eastAsia="TimesNewRomanPSMT"/>
          <w:sz w:val="28"/>
          <w:szCs w:val="28"/>
        </w:rPr>
        <w:t>оруденени</w:t>
      </w:r>
      <w:r>
        <w:rPr>
          <w:rFonts w:eastAsia="TimesNewRomanPSMT"/>
          <w:sz w:val="28"/>
          <w:szCs w:val="28"/>
        </w:rPr>
        <w:t>я</w:t>
      </w:r>
      <w:proofErr w:type="spellEnd"/>
      <w:r>
        <w:rPr>
          <w:rFonts w:eastAsia="TimesNewRomanPSMT"/>
          <w:sz w:val="28"/>
          <w:szCs w:val="28"/>
        </w:rPr>
        <w:t xml:space="preserve">, </w:t>
      </w:r>
      <w:r w:rsidRPr="003E6357">
        <w:rPr>
          <w:rFonts w:eastAsia="TimesNewRomanPSMT"/>
          <w:sz w:val="28"/>
          <w:szCs w:val="28"/>
        </w:rPr>
        <w:t xml:space="preserve">предварительно его </w:t>
      </w:r>
      <w:proofErr w:type="spellStart"/>
      <w:r w:rsidRPr="003E6357">
        <w:rPr>
          <w:rFonts w:eastAsia="TimesNewRomanPSMT"/>
          <w:sz w:val="28"/>
          <w:szCs w:val="28"/>
        </w:rPr>
        <w:t>геометризироват</w:t>
      </w:r>
      <w:r>
        <w:rPr>
          <w:rFonts w:eastAsia="TimesNewRomanPSMT"/>
          <w:sz w:val="28"/>
          <w:szCs w:val="28"/>
        </w:rPr>
        <w:t>ь</w:t>
      </w:r>
      <w:proofErr w:type="spellEnd"/>
      <w:r w:rsidRPr="003E6357">
        <w:rPr>
          <w:rFonts w:eastAsia="TimesNewRomanPSMT"/>
          <w:sz w:val="28"/>
          <w:szCs w:val="28"/>
        </w:rPr>
        <w:t xml:space="preserve"> и оценить качественно</w:t>
      </w:r>
      <w:r>
        <w:rPr>
          <w:rFonts w:eastAsia="TimesNewRomanPSMT"/>
          <w:sz w:val="28"/>
          <w:szCs w:val="28"/>
        </w:rPr>
        <w:t xml:space="preserve">- </w:t>
      </w:r>
      <w:r w:rsidRPr="003E6357">
        <w:rPr>
          <w:rFonts w:eastAsia="TimesNewRomanPSMT"/>
          <w:sz w:val="28"/>
          <w:szCs w:val="28"/>
        </w:rPr>
        <w:t>количественные показатели.</w:t>
      </w:r>
    </w:p>
    <w:p w14:paraId="49E35081" w14:textId="77777777" w:rsidR="00DD66A5" w:rsidRDefault="00DD66A5" w:rsidP="00DD66A5">
      <w:pPr>
        <w:ind w:firstLine="708"/>
        <w:jc w:val="both"/>
        <w:rPr>
          <w:rFonts w:eastAsia="TimesNewRomanPSMT"/>
          <w:sz w:val="28"/>
          <w:szCs w:val="28"/>
        </w:rPr>
      </w:pPr>
      <w:r w:rsidRPr="003E6357">
        <w:rPr>
          <w:rFonts w:eastAsia="TimesNewRomanPSMT"/>
          <w:sz w:val="28"/>
          <w:szCs w:val="28"/>
        </w:rPr>
        <w:t>Результаты работ будут изложены в промежуточных информационных</w:t>
      </w:r>
      <w:r>
        <w:rPr>
          <w:rFonts w:eastAsia="TimesNewRomanPSMT"/>
          <w:sz w:val="28"/>
          <w:szCs w:val="28"/>
        </w:rPr>
        <w:t xml:space="preserve"> </w:t>
      </w:r>
      <w:r w:rsidRPr="003E6357">
        <w:rPr>
          <w:rFonts w:eastAsia="TimesNewRomanPSMT"/>
          <w:sz w:val="28"/>
          <w:szCs w:val="28"/>
        </w:rPr>
        <w:t>отчетах и окончательном отчете, выполненных в соответствии с</w:t>
      </w:r>
      <w:r>
        <w:rPr>
          <w:rFonts w:eastAsia="TimesNewRomanPSMT"/>
          <w:sz w:val="28"/>
          <w:szCs w:val="28"/>
        </w:rPr>
        <w:t xml:space="preserve"> </w:t>
      </w:r>
      <w:r w:rsidRPr="003E6357">
        <w:rPr>
          <w:rFonts w:eastAsia="TimesNewRomanPSMT"/>
          <w:sz w:val="28"/>
          <w:szCs w:val="28"/>
        </w:rPr>
        <w:t>инструктивными требованиями, действующими в области недр и</w:t>
      </w:r>
      <w:r>
        <w:rPr>
          <w:rFonts w:eastAsia="TimesNewRomanPSMT"/>
          <w:sz w:val="28"/>
          <w:szCs w:val="28"/>
        </w:rPr>
        <w:t xml:space="preserve"> </w:t>
      </w:r>
      <w:r w:rsidRPr="003E6357">
        <w:rPr>
          <w:rFonts w:eastAsia="TimesNewRomanPSMT"/>
          <w:sz w:val="28"/>
          <w:szCs w:val="28"/>
        </w:rPr>
        <w:t>недропользования. Отчеты будут сопровождаться информативными</w:t>
      </w:r>
      <w:r>
        <w:rPr>
          <w:rFonts w:eastAsia="TimesNewRomanPSMT"/>
          <w:sz w:val="28"/>
          <w:szCs w:val="28"/>
        </w:rPr>
        <w:t xml:space="preserve"> </w:t>
      </w:r>
      <w:r w:rsidRPr="003E6357">
        <w:rPr>
          <w:rFonts w:eastAsia="TimesNewRomanPSMT"/>
          <w:sz w:val="28"/>
          <w:szCs w:val="28"/>
        </w:rPr>
        <w:t>графическими приложениями.</w:t>
      </w:r>
    </w:p>
    <w:p w14:paraId="309451A9" w14:textId="77777777" w:rsidR="00BB2493" w:rsidRPr="003F52F7" w:rsidRDefault="00BB2493" w:rsidP="00BB2493">
      <w:pPr>
        <w:pStyle w:val="a8"/>
        <w:ind w:firstLine="709"/>
        <w:jc w:val="both"/>
        <w:rPr>
          <w:rFonts w:ascii="Times New Roman" w:hAnsi="Times New Roman"/>
          <w:sz w:val="28"/>
          <w:szCs w:val="28"/>
        </w:rPr>
      </w:pPr>
      <w:r w:rsidRPr="003F52F7">
        <w:rPr>
          <w:rFonts w:ascii="Times New Roman" w:hAnsi="Times New Roman"/>
          <w:sz w:val="28"/>
          <w:szCs w:val="28"/>
        </w:rPr>
        <w:t xml:space="preserve">После выполнения работ по рудопроявлениям на площади </w:t>
      </w:r>
      <w:r>
        <w:rPr>
          <w:rFonts w:ascii="Times New Roman" w:hAnsi="Times New Roman"/>
          <w:sz w:val="28"/>
          <w:szCs w:val="28"/>
        </w:rPr>
        <w:t>участка</w:t>
      </w:r>
      <w:r w:rsidR="001F1889">
        <w:rPr>
          <w:rFonts w:ascii="Times New Roman" w:hAnsi="Times New Roman"/>
          <w:sz w:val="28"/>
          <w:szCs w:val="28"/>
        </w:rPr>
        <w:t xml:space="preserve"> Прогнозный</w:t>
      </w:r>
      <w:r w:rsidRPr="003F52F7">
        <w:rPr>
          <w:rFonts w:ascii="Times New Roman" w:hAnsi="Times New Roman"/>
          <w:sz w:val="28"/>
          <w:szCs w:val="28"/>
        </w:rPr>
        <w:t xml:space="preserve"> будут получены следующие результаты:</w:t>
      </w:r>
    </w:p>
    <w:p w14:paraId="450D9058" w14:textId="77777777" w:rsidR="00BB2493" w:rsidRPr="003F52F7" w:rsidRDefault="00BB2493" w:rsidP="0050083C">
      <w:pPr>
        <w:pStyle w:val="a8"/>
        <w:numPr>
          <w:ilvl w:val="0"/>
          <w:numId w:val="4"/>
        </w:numPr>
        <w:jc w:val="both"/>
        <w:rPr>
          <w:rFonts w:ascii="Times New Roman" w:hAnsi="Times New Roman"/>
          <w:sz w:val="28"/>
          <w:szCs w:val="28"/>
        </w:rPr>
      </w:pPr>
      <w:r w:rsidRPr="003F52F7">
        <w:rPr>
          <w:rFonts w:ascii="Times New Roman" w:hAnsi="Times New Roman"/>
          <w:sz w:val="28"/>
          <w:szCs w:val="28"/>
        </w:rPr>
        <w:t>составлены уточненные геологические карты, разрезы по разведочным профилям;</w:t>
      </w:r>
    </w:p>
    <w:p w14:paraId="3467528A" w14:textId="77777777" w:rsidR="00BB2493" w:rsidRPr="003F52F7" w:rsidRDefault="00BB2493" w:rsidP="0050083C">
      <w:pPr>
        <w:pStyle w:val="a8"/>
        <w:numPr>
          <w:ilvl w:val="0"/>
          <w:numId w:val="4"/>
        </w:numPr>
        <w:jc w:val="both"/>
        <w:rPr>
          <w:rFonts w:ascii="Times New Roman" w:hAnsi="Times New Roman"/>
          <w:sz w:val="28"/>
          <w:szCs w:val="28"/>
        </w:rPr>
      </w:pPr>
      <w:r w:rsidRPr="003F52F7">
        <w:rPr>
          <w:rFonts w:ascii="Times New Roman" w:hAnsi="Times New Roman"/>
          <w:sz w:val="28"/>
          <w:szCs w:val="28"/>
        </w:rPr>
        <w:t>выделены и оконтурены рудные тела медных руд с поверхности по данным бороздового опробования разведочных канав, первичных руд на глубину по данным кернового опробования;</w:t>
      </w:r>
    </w:p>
    <w:p w14:paraId="7AD6586A" w14:textId="77777777" w:rsidR="00BB2493" w:rsidRPr="003F52F7" w:rsidRDefault="00BB2493" w:rsidP="0050083C">
      <w:pPr>
        <w:pStyle w:val="a8"/>
        <w:numPr>
          <w:ilvl w:val="0"/>
          <w:numId w:val="4"/>
        </w:numPr>
        <w:jc w:val="both"/>
        <w:rPr>
          <w:rFonts w:ascii="Times New Roman" w:hAnsi="Times New Roman"/>
          <w:sz w:val="28"/>
          <w:szCs w:val="28"/>
        </w:rPr>
      </w:pPr>
      <w:r w:rsidRPr="003F52F7">
        <w:rPr>
          <w:rFonts w:ascii="Times New Roman" w:hAnsi="Times New Roman"/>
          <w:sz w:val="28"/>
          <w:szCs w:val="28"/>
        </w:rPr>
        <w:t>изучена э</w:t>
      </w:r>
      <w:r w:rsidR="001F1889">
        <w:rPr>
          <w:rFonts w:ascii="Times New Roman" w:hAnsi="Times New Roman"/>
          <w:sz w:val="28"/>
          <w:szCs w:val="28"/>
        </w:rPr>
        <w:t>кологическая обстановка района</w:t>
      </w:r>
      <w:r w:rsidRPr="003F52F7">
        <w:rPr>
          <w:rFonts w:ascii="Times New Roman" w:hAnsi="Times New Roman"/>
          <w:sz w:val="28"/>
          <w:szCs w:val="28"/>
        </w:rPr>
        <w:t>;</w:t>
      </w:r>
    </w:p>
    <w:p w14:paraId="0C0AC403" w14:textId="77777777" w:rsidR="00BB2493" w:rsidRPr="003F52F7" w:rsidRDefault="00BB2493" w:rsidP="0050083C">
      <w:pPr>
        <w:pStyle w:val="a8"/>
        <w:numPr>
          <w:ilvl w:val="0"/>
          <w:numId w:val="4"/>
        </w:numPr>
        <w:jc w:val="both"/>
        <w:rPr>
          <w:rFonts w:ascii="Times New Roman" w:hAnsi="Times New Roman"/>
          <w:sz w:val="28"/>
          <w:szCs w:val="28"/>
        </w:rPr>
      </w:pPr>
      <w:r w:rsidRPr="003F52F7">
        <w:rPr>
          <w:rFonts w:ascii="Times New Roman" w:hAnsi="Times New Roman"/>
          <w:sz w:val="28"/>
          <w:szCs w:val="28"/>
        </w:rPr>
        <w:t>будет решен вопрос о целесообразности проведения дальнейших оценочных и разведочных работ на рудных объектах.</w:t>
      </w:r>
    </w:p>
    <w:p w14:paraId="140E50FA" w14:textId="77777777" w:rsidR="00BB2493" w:rsidRPr="007C305E" w:rsidRDefault="00BB2493" w:rsidP="00BB2493">
      <w:pPr>
        <w:pStyle w:val="a8"/>
        <w:ind w:firstLine="709"/>
        <w:jc w:val="both"/>
        <w:rPr>
          <w:rFonts w:ascii="Times New Roman" w:hAnsi="Times New Roman"/>
          <w:b/>
          <w:sz w:val="28"/>
        </w:rPr>
      </w:pPr>
    </w:p>
    <w:p w14:paraId="04454EE8" w14:textId="77777777" w:rsidR="00DD66A5" w:rsidRPr="003E6357" w:rsidRDefault="00DD66A5" w:rsidP="00DD66A5">
      <w:pPr>
        <w:ind w:firstLine="708"/>
        <w:jc w:val="both"/>
        <w:rPr>
          <w:rFonts w:eastAsia="TimesNewRomanPSMT"/>
          <w:sz w:val="28"/>
          <w:szCs w:val="28"/>
        </w:rPr>
      </w:pPr>
    </w:p>
    <w:p w14:paraId="71F0C3B7" w14:textId="77777777" w:rsidR="00DD66A5" w:rsidRDefault="00DD66A5" w:rsidP="00071C4E">
      <w:pPr>
        <w:pStyle w:val="1"/>
        <w:rPr>
          <w:lang w:val="kk-KZ"/>
        </w:rPr>
      </w:pPr>
      <w:bookmarkStart w:id="62" w:name="_Toc121213631"/>
      <w:r>
        <w:t>9</w:t>
      </w:r>
      <w:r w:rsidRPr="004403F0">
        <w:t xml:space="preserve"> </w:t>
      </w:r>
      <w:r>
        <w:rPr>
          <w:lang w:val="kk-KZ"/>
        </w:rPr>
        <w:t>Сметно-</w:t>
      </w:r>
      <w:r w:rsidRPr="007723A0">
        <w:t>финансовый</w:t>
      </w:r>
      <w:r>
        <w:rPr>
          <w:lang w:val="kk-KZ"/>
        </w:rPr>
        <w:t xml:space="preserve"> расчет планируемых работ</w:t>
      </w:r>
      <w:bookmarkEnd w:id="62"/>
    </w:p>
    <w:p w14:paraId="3C912E7B" w14:textId="77777777" w:rsidR="00A513EB" w:rsidRPr="00A513EB" w:rsidRDefault="00A513EB" w:rsidP="00A513EB">
      <w:pPr>
        <w:rPr>
          <w:rFonts w:eastAsia="TimesNewRomanPSMT"/>
          <w:lang w:val="kk-KZ"/>
        </w:rPr>
      </w:pPr>
    </w:p>
    <w:p w14:paraId="28B0E6D9" w14:textId="6FF4053C" w:rsidR="00DD66A5" w:rsidRPr="000F796A" w:rsidRDefault="00DD66A5" w:rsidP="00BC7BF0">
      <w:pPr>
        <w:ind w:firstLine="708"/>
        <w:jc w:val="both"/>
        <w:rPr>
          <w:rFonts w:eastAsia="TimesNewRomanPSMT"/>
          <w:sz w:val="28"/>
          <w:szCs w:val="28"/>
        </w:rPr>
      </w:pPr>
      <w:r w:rsidRPr="000F796A">
        <w:rPr>
          <w:rFonts w:eastAsia="TimesNewRomanPSMT"/>
          <w:sz w:val="28"/>
          <w:szCs w:val="28"/>
        </w:rPr>
        <w:t>Сметно-финансовый расчет планируемых работ на участке по</w:t>
      </w:r>
      <w:r>
        <w:rPr>
          <w:rFonts w:eastAsia="TimesNewRomanPSMT"/>
          <w:sz w:val="28"/>
          <w:szCs w:val="28"/>
        </w:rPr>
        <w:t xml:space="preserve"> </w:t>
      </w:r>
      <w:r w:rsidRPr="000F796A">
        <w:rPr>
          <w:rFonts w:eastAsia="TimesNewRomanPSMT"/>
          <w:sz w:val="28"/>
          <w:szCs w:val="28"/>
        </w:rPr>
        <w:t>лицензии</w:t>
      </w:r>
      <w:r>
        <w:rPr>
          <w:rFonts w:eastAsia="TimesNewRomanPSMT"/>
          <w:sz w:val="28"/>
          <w:szCs w:val="28"/>
        </w:rPr>
        <w:t xml:space="preserve"> </w:t>
      </w:r>
      <w:r w:rsidR="00545F1B" w:rsidRPr="00545F1B">
        <w:rPr>
          <w:rFonts w:eastAsia="TimesNewRomanPSMT"/>
          <w:sz w:val="28"/>
          <w:szCs w:val="28"/>
        </w:rPr>
        <w:t>39</w:t>
      </w:r>
      <w:r w:rsidR="00660CC9">
        <w:rPr>
          <w:rFonts w:eastAsia="TimesNewRomanPSMT"/>
          <w:sz w:val="28"/>
          <w:szCs w:val="28"/>
        </w:rPr>
        <w:t>74</w:t>
      </w:r>
      <w:r w:rsidRPr="00545F1B">
        <w:rPr>
          <w:rFonts w:eastAsia="TimesNewRomanPSMT"/>
          <w:sz w:val="28"/>
          <w:szCs w:val="28"/>
        </w:rPr>
        <w:t>-</w:t>
      </w:r>
      <w:r w:rsidRPr="00545F1B">
        <w:rPr>
          <w:rFonts w:eastAsia="TimesNewRomanPSMT"/>
          <w:sz w:val="28"/>
          <w:szCs w:val="28"/>
          <w:lang w:val="en-US"/>
        </w:rPr>
        <w:t>EL</w:t>
      </w:r>
      <w:r w:rsidRPr="00545F1B">
        <w:rPr>
          <w:rFonts w:eastAsia="TimesNewRomanPSMT"/>
          <w:sz w:val="28"/>
          <w:szCs w:val="28"/>
        </w:rPr>
        <w:t xml:space="preserve"> в </w:t>
      </w:r>
      <w:proofErr w:type="spellStart"/>
      <w:r w:rsidR="00CC1007">
        <w:rPr>
          <w:rFonts w:eastAsia="TimesNewRomanPSMT"/>
          <w:sz w:val="28"/>
          <w:szCs w:val="28"/>
        </w:rPr>
        <w:t>Жетисуской</w:t>
      </w:r>
      <w:proofErr w:type="spellEnd"/>
      <w:r w:rsidRPr="00545F1B">
        <w:rPr>
          <w:rFonts w:eastAsia="TimesNewRomanPSMT"/>
          <w:sz w:val="28"/>
          <w:szCs w:val="28"/>
        </w:rPr>
        <w:t xml:space="preserve"> области учитывает все необходимые виды собственно</w:t>
      </w:r>
      <w:r w:rsidRPr="000F796A">
        <w:rPr>
          <w:rFonts w:eastAsia="TimesNewRomanPSMT"/>
          <w:sz w:val="28"/>
          <w:szCs w:val="28"/>
        </w:rPr>
        <w:t xml:space="preserve"> геологоразведочных и сопутствующих им работ, входящих</w:t>
      </w:r>
      <w:r>
        <w:rPr>
          <w:rFonts w:eastAsia="TimesNewRomanPSMT"/>
          <w:sz w:val="28"/>
          <w:szCs w:val="28"/>
        </w:rPr>
        <w:t xml:space="preserve"> </w:t>
      </w:r>
      <w:r w:rsidRPr="000F796A">
        <w:rPr>
          <w:rFonts w:eastAsia="TimesNewRomanPSMT"/>
          <w:sz w:val="28"/>
          <w:szCs w:val="28"/>
        </w:rPr>
        <w:t>составной частью в планируемый комплек</w:t>
      </w:r>
      <w:r>
        <w:rPr>
          <w:rFonts w:eastAsia="TimesNewRomanPSMT"/>
          <w:sz w:val="28"/>
          <w:szCs w:val="28"/>
        </w:rPr>
        <w:t>с</w:t>
      </w:r>
      <w:r w:rsidRPr="000F796A">
        <w:rPr>
          <w:rFonts w:eastAsia="TimesNewRomanPSMT"/>
          <w:sz w:val="28"/>
          <w:szCs w:val="28"/>
        </w:rPr>
        <w:t xml:space="preserve"> исследований. Суммарные</w:t>
      </w:r>
      <w:r>
        <w:rPr>
          <w:rFonts w:eastAsia="TimesNewRomanPSMT"/>
          <w:sz w:val="28"/>
          <w:szCs w:val="28"/>
        </w:rPr>
        <w:t xml:space="preserve"> </w:t>
      </w:r>
      <w:r w:rsidRPr="000F796A">
        <w:rPr>
          <w:rFonts w:eastAsia="TimesNewRomanPSMT"/>
          <w:sz w:val="28"/>
          <w:szCs w:val="28"/>
        </w:rPr>
        <w:t xml:space="preserve">затраты на реализацию всей программы геологоразведочных работ </w:t>
      </w:r>
      <w:r w:rsidRPr="00E3795F">
        <w:rPr>
          <w:rFonts w:eastAsia="TimesNewRomanPSMT"/>
          <w:sz w:val="28"/>
          <w:szCs w:val="28"/>
        </w:rPr>
        <w:t xml:space="preserve">составят </w:t>
      </w:r>
      <w:r w:rsidR="00E3795F" w:rsidRPr="00E3795F">
        <w:rPr>
          <w:sz w:val="28"/>
          <w:szCs w:val="28"/>
        </w:rPr>
        <w:t>83</w:t>
      </w:r>
      <w:r w:rsidR="00E3795F">
        <w:rPr>
          <w:sz w:val="28"/>
          <w:szCs w:val="28"/>
        </w:rPr>
        <w:t> </w:t>
      </w:r>
      <w:r w:rsidR="00E3795F" w:rsidRPr="00E3795F">
        <w:rPr>
          <w:sz w:val="28"/>
          <w:szCs w:val="28"/>
        </w:rPr>
        <w:t>196</w:t>
      </w:r>
      <w:r w:rsidR="00E3795F">
        <w:rPr>
          <w:sz w:val="28"/>
          <w:szCs w:val="28"/>
        </w:rPr>
        <w:t xml:space="preserve"> </w:t>
      </w:r>
      <w:r w:rsidR="00E3795F" w:rsidRPr="00E3795F">
        <w:rPr>
          <w:sz w:val="28"/>
          <w:szCs w:val="28"/>
        </w:rPr>
        <w:t>28</w:t>
      </w:r>
      <w:r w:rsidR="00E3795F">
        <w:rPr>
          <w:sz w:val="28"/>
          <w:szCs w:val="28"/>
        </w:rPr>
        <w:t>0</w:t>
      </w:r>
      <w:r w:rsidR="00E3795F" w:rsidRPr="00E3795F">
        <w:rPr>
          <w:b/>
          <w:bCs/>
          <w:sz w:val="18"/>
          <w:szCs w:val="18"/>
        </w:rPr>
        <w:t xml:space="preserve"> </w:t>
      </w:r>
      <w:r w:rsidRPr="00CC1007">
        <w:rPr>
          <w:rFonts w:eastAsia="TimesNewRomanPSMT"/>
          <w:sz w:val="28"/>
          <w:szCs w:val="28"/>
        </w:rPr>
        <w:t>тенге</w:t>
      </w:r>
      <w:r w:rsidRPr="002C0011">
        <w:rPr>
          <w:rFonts w:eastAsia="TimesNewRomanPSMT"/>
          <w:sz w:val="28"/>
          <w:szCs w:val="28"/>
        </w:rPr>
        <w:t xml:space="preserve"> (</w:t>
      </w:r>
      <w:r w:rsidR="00E3795F" w:rsidRPr="00E3795F">
        <w:rPr>
          <w:rFonts w:eastAsia="TimesNewRomanPSMT"/>
          <w:sz w:val="28"/>
          <w:szCs w:val="28"/>
        </w:rPr>
        <w:t>Восемьдесят три миллиона сто девяносто шесть тысяч двести восемьдесят</w:t>
      </w:r>
      <w:r w:rsidR="00E3795F">
        <w:rPr>
          <w:rFonts w:eastAsia="TimesNewRomanPSMT"/>
          <w:sz w:val="28"/>
          <w:szCs w:val="28"/>
        </w:rPr>
        <w:t xml:space="preserve"> </w:t>
      </w:r>
      <w:r w:rsidR="00BC7BF0">
        <w:rPr>
          <w:rFonts w:eastAsia="TimesNewRomanPSMT"/>
          <w:sz w:val="28"/>
          <w:szCs w:val="28"/>
        </w:rPr>
        <w:t>тенге</w:t>
      </w:r>
      <w:r w:rsidR="002C0011">
        <w:rPr>
          <w:rFonts w:eastAsia="TimesNewRomanPSMT"/>
          <w:sz w:val="28"/>
          <w:szCs w:val="28"/>
        </w:rPr>
        <w:t>), включая НДС.</w:t>
      </w:r>
    </w:p>
    <w:p w14:paraId="2594D538" w14:textId="77777777" w:rsidR="00DD66A5" w:rsidRDefault="00DD66A5" w:rsidP="00DD66A5">
      <w:pPr>
        <w:ind w:firstLine="708"/>
        <w:jc w:val="both"/>
        <w:rPr>
          <w:rFonts w:eastAsia="TimesNewRomanPSMT"/>
          <w:sz w:val="28"/>
          <w:szCs w:val="28"/>
        </w:rPr>
      </w:pPr>
      <w:r w:rsidRPr="000F796A">
        <w:rPr>
          <w:rFonts w:eastAsia="TimesNewRomanPSMT"/>
          <w:sz w:val="28"/>
          <w:szCs w:val="28"/>
        </w:rPr>
        <w:t>Смета составляется на весь объё</w:t>
      </w:r>
      <w:r>
        <w:rPr>
          <w:rFonts w:eastAsia="TimesNewRomanPSMT"/>
          <w:sz w:val="28"/>
          <w:szCs w:val="28"/>
        </w:rPr>
        <w:t>м</w:t>
      </w:r>
      <w:r w:rsidRPr="000F796A">
        <w:rPr>
          <w:rFonts w:eastAsia="TimesNewRomanPSMT"/>
          <w:sz w:val="28"/>
          <w:szCs w:val="28"/>
        </w:rPr>
        <w:t xml:space="preserve"> работ и затрат, предусмотренных</w:t>
      </w:r>
      <w:r>
        <w:rPr>
          <w:rFonts w:eastAsia="TimesNewRomanPSMT"/>
          <w:sz w:val="28"/>
          <w:szCs w:val="28"/>
        </w:rPr>
        <w:t xml:space="preserve"> </w:t>
      </w:r>
      <w:r w:rsidRPr="000F796A">
        <w:rPr>
          <w:rFonts w:eastAsia="TimesNewRomanPSMT"/>
          <w:sz w:val="28"/>
          <w:szCs w:val="28"/>
        </w:rPr>
        <w:t>планом разведки по каждому году исследовани</w:t>
      </w:r>
      <w:r>
        <w:rPr>
          <w:rFonts w:eastAsia="TimesNewRomanPSMT"/>
          <w:sz w:val="28"/>
          <w:szCs w:val="28"/>
        </w:rPr>
        <w:t>й</w:t>
      </w:r>
      <w:r w:rsidRPr="000F796A">
        <w:rPr>
          <w:rFonts w:eastAsia="TimesNewRomanPSMT"/>
          <w:sz w:val="28"/>
          <w:szCs w:val="28"/>
        </w:rPr>
        <w:t>. Стоимости единицы видов</w:t>
      </w:r>
      <w:r>
        <w:rPr>
          <w:rFonts w:eastAsia="TimesNewRomanPSMT"/>
          <w:sz w:val="28"/>
          <w:szCs w:val="28"/>
        </w:rPr>
        <w:t xml:space="preserve"> </w:t>
      </w:r>
      <w:r w:rsidRPr="000F796A">
        <w:rPr>
          <w:rFonts w:eastAsia="TimesNewRomanPSMT"/>
          <w:sz w:val="28"/>
          <w:szCs w:val="28"/>
        </w:rPr>
        <w:lastRenderedPageBreak/>
        <w:t>работ принимаются согласно фактически сложившимся в отрасли расценках</w:t>
      </w:r>
      <w:r>
        <w:rPr>
          <w:rFonts w:eastAsia="TimesNewRomanPSMT"/>
          <w:sz w:val="28"/>
          <w:szCs w:val="28"/>
        </w:rPr>
        <w:t xml:space="preserve">, </w:t>
      </w:r>
      <w:r w:rsidR="00B255AE">
        <w:rPr>
          <w:rFonts w:eastAsia="TimesNewRomanPSMT"/>
          <w:sz w:val="28"/>
          <w:szCs w:val="28"/>
        </w:rPr>
        <w:t>представленных в прайсах и с сборника цен на геологоразведочные работы (выпуск 2)</w:t>
      </w:r>
      <w:r w:rsidR="007D0C5F">
        <w:rPr>
          <w:rFonts w:eastAsia="TimesNewRomanPSMT"/>
          <w:sz w:val="28"/>
          <w:szCs w:val="28"/>
        </w:rPr>
        <w:t>,</w:t>
      </w:r>
      <w:r w:rsidR="00B255AE">
        <w:rPr>
          <w:rFonts w:eastAsia="TimesNewRomanPSMT"/>
          <w:sz w:val="28"/>
          <w:szCs w:val="28"/>
        </w:rPr>
        <w:t xml:space="preserve"> опубликованной в ресурсах сайта ПОНЭН</w:t>
      </w:r>
      <w:r>
        <w:rPr>
          <w:rFonts w:eastAsia="TimesNewRomanPSMT"/>
          <w:sz w:val="28"/>
          <w:szCs w:val="28"/>
        </w:rPr>
        <w:t>.</w:t>
      </w:r>
    </w:p>
    <w:p w14:paraId="59C49CA2" w14:textId="77777777" w:rsidR="00DD66A5" w:rsidRDefault="00DD66A5" w:rsidP="00DD66A5">
      <w:pPr>
        <w:ind w:firstLine="708"/>
        <w:jc w:val="both"/>
        <w:rPr>
          <w:rFonts w:eastAsia="TimesNewRomanPSMT"/>
          <w:sz w:val="28"/>
          <w:szCs w:val="28"/>
        </w:rPr>
      </w:pPr>
      <w:r w:rsidRPr="00B30D55">
        <w:rPr>
          <w:rFonts w:eastAsia="TimesNewRomanPSMT"/>
          <w:sz w:val="28"/>
          <w:szCs w:val="28"/>
        </w:rPr>
        <w:t>Затраты на организацию и ликвидацию определяются по</w:t>
      </w:r>
      <w:r>
        <w:rPr>
          <w:rFonts w:eastAsia="TimesNewRomanPSMT"/>
          <w:sz w:val="28"/>
          <w:szCs w:val="28"/>
        </w:rPr>
        <w:t xml:space="preserve"> </w:t>
      </w:r>
      <w:r w:rsidRPr="00B30D55">
        <w:rPr>
          <w:rFonts w:eastAsia="TimesNewRomanPSMT"/>
          <w:sz w:val="28"/>
          <w:szCs w:val="28"/>
        </w:rPr>
        <w:t>установленному проценту от сметной стоимости полевы</w:t>
      </w:r>
      <w:r>
        <w:rPr>
          <w:rFonts w:eastAsia="TimesNewRomanPSMT"/>
          <w:sz w:val="28"/>
          <w:szCs w:val="28"/>
        </w:rPr>
        <w:t>х</w:t>
      </w:r>
      <w:r w:rsidRPr="00B30D55">
        <w:rPr>
          <w:rFonts w:eastAsia="TimesNewRomanPSMT"/>
          <w:sz w:val="28"/>
          <w:szCs w:val="28"/>
        </w:rPr>
        <w:t xml:space="preserve"> работ в размере</w:t>
      </w:r>
      <w:r>
        <w:rPr>
          <w:rFonts w:eastAsia="TimesNewRomanPSMT"/>
          <w:sz w:val="28"/>
          <w:szCs w:val="28"/>
        </w:rPr>
        <w:t xml:space="preserve"> 1.0</w:t>
      </w:r>
      <w:r w:rsidRPr="00B30D55">
        <w:rPr>
          <w:rFonts w:eastAsia="TimesNewRomanPSMT"/>
          <w:sz w:val="28"/>
          <w:szCs w:val="28"/>
        </w:rPr>
        <w:t>% на организацию и</w:t>
      </w:r>
      <w:r>
        <w:rPr>
          <w:rFonts w:eastAsia="TimesNewRomanPSMT"/>
          <w:sz w:val="28"/>
          <w:szCs w:val="28"/>
        </w:rPr>
        <w:t xml:space="preserve"> </w:t>
      </w:r>
      <w:r w:rsidRPr="00B30D55">
        <w:rPr>
          <w:rFonts w:eastAsia="TimesNewRomanPSMT"/>
          <w:sz w:val="28"/>
          <w:szCs w:val="28"/>
        </w:rPr>
        <w:t>0</w:t>
      </w:r>
      <w:r>
        <w:rPr>
          <w:rFonts w:eastAsia="TimesNewRomanPSMT"/>
          <w:sz w:val="28"/>
          <w:szCs w:val="28"/>
        </w:rPr>
        <w:t>.8</w:t>
      </w:r>
      <w:r w:rsidRPr="00B30D55">
        <w:rPr>
          <w:rFonts w:eastAsia="TimesNewRomanPSMT"/>
          <w:sz w:val="28"/>
          <w:szCs w:val="28"/>
        </w:rPr>
        <w:t>% на ликвидацию рабо</w:t>
      </w:r>
      <w:r>
        <w:rPr>
          <w:rFonts w:eastAsia="TimesNewRomanPSMT"/>
          <w:sz w:val="28"/>
          <w:szCs w:val="28"/>
        </w:rPr>
        <w:t>т.</w:t>
      </w:r>
    </w:p>
    <w:p w14:paraId="66B9E424" w14:textId="77777777" w:rsidR="00DD66A5" w:rsidRDefault="00DD66A5" w:rsidP="00DD66A5">
      <w:pPr>
        <w:ind w:firstLine="708"/>
        <w:jc w:val="both"/>
        <w:rPr>
          <w:rFonts w:eastAsia="TimesNewRomanPSMT"/>
          <w:sz w:val="28"/>
          <w:szCs w:val="28"/>
        </w:rPr>
      </w:pPr>
      <w:r w:rsidRPr="00B30D55">
        <w:rPr>
          <w:rFonts w:eastAsia="TimesNewRomanPSMT"/>
          <w:sz w:val="28"/>
          <w:szCs w:val="28"/>
        </w:rPr>
        <w:t>Транспортировка грузов (материалов, основного и вспомогательного</w:t>
      </w:r>
      <w:r>
        <w:rPr>
          <w:rFonts w:eastAsia="TimesNewRomanPSMT"/>
          <w:sz w:val="28"/>
          <w:szCs w:val="28"/>
        </w:rPr>
        <w:t xml:space="preserve"> </w:t>
      </w:r>
      <w:r w:rsidRPr="00B30D55">
        <w:rPr>
          <w:rFonts w:eastAsia="TimesNewRomanPSMT"/>
          <w:sz w:val="28"/>
          <w:szCs w:val="28"/>
        </w:rPr>
        <w:t>оборудования), необходимых для проведения поисковых</w:t>
      </w:r>
      <w:r>
        <w:rPr>
          <w:rFonts w:eastAsia="TimesNewRomanPSMT"/>
          <w:sz w:val="28"/>
          <w:szCs w:val="28"/>
        </w:rPr>
        <w:t xml:space="preserve"> </w:t>
      </w:r>
      <w:r w:rsidRPr="00B30D55">
        <w:rPr>
          <w:rFonts w:eastAsia="TimesNewRomanPSMT"/>
          <w:sz w:val="28"/>
          <w:szCs w:val="28"/>
        </w:rPr>
        <w:t>геологоразведочных работ будет осуществляться автомобильным и</w:t>
      </w:r>
      <w:r>
        <w:rPr>
          <w:rFonts w:eastAsia="TimesNewRomanPSMT"/>
          <w:sz w:val="28"/>
          <w:szCs w:val="28"/>
        </w:rPr>
        <w:t xml:space="preserve"> </w:t>
      </w:r>
      <w:r w:rsidRPr="00B30D55">
        <w:rPr>
          <w:rFonts w:eastAsia="TimesNewRomanPSMT"/>
          <w:sz w:val="28"/>
          <w:szCs w:val="28"/>
        </w:rPr>
        <w:t>железнодорожным транспортом с мест закупо</w:t>
      </w:r>
      <w:r>
        <w:rPr>
          <w:rFonts w:eastAsia="TimesNewRomanPSMT"/>
          <w:sz w:val="28"/>
          <w:szCs w:val="28"/>
        </w:rPr>
        <w:t>к</w:t>
      </w:r>
      <w:r w:rsidRPr="00B30D55">
        <w:rPr>
          <w:rFonts w:eastAsia="TimesNewRomanPSMT"/>
          <w:sz w:val="28"/>
          <w:szCs w:val="28"/>
        </w:rPr>
        <w:t>. В сметно-финансовых</w:t>
      </w:r>
      <w:r>
        <w:rPr>
          <w:rFonts w:eastAsia="TimesNewRomanPSMT"/>
          <w:sz w:val="28"/>
          <w:szCs w:val="28"/>
        </w:rPr>
        <w:t xml:space="preserve"> </w:t>
      </w:r>
      <w:r w:rsidRPr="00B30D55">
        <w:rPr>
          <w:rFonts w:eastAsia="TimesNewRomanPSMT"/>
          <w:sz w:val="28"/>
          <w:szCs w:val="28"/>
        </w:rPr>
        <w:t>расчетах затраты на</w:t>
      </w:r>
      <w:r>
        <w:rPr>
          <w:rFonts w:eastAsia="TimesNewRomanPSMT"/>
          <w:sz w:val="28"/>
          <w:szCs w:val="28"/>
        </w:rPr>
        <w:t xml:space="preserve"> </w:t>
      </w:r>
      <w:r w:rsidRPr="00B30D55">
        <w:rPr>
          <w:rFonts w:eastAsia="TimesNewRomanPSMT"/>
          <w:sz w:val="28"/>
          <w:szCs w:val="28"/>
        </w:rPr>
        <w:t xml:space="preserve">транспортировку принимаются равные </w:t>
      </w:r>
      <w:r>
        <w:rPr>
          <w:rFonts w:eastAsia="TimesNewRomanPSMT"/>
          <w:sz w:val="28"/>
          <w:szCs w:val="28"/>
        </w:rPr>
        <w:t>10</w:t>
      </w:r>
      <w:r w:rsidRPr="00B30D55">
        <w:rPr>
          <w:rFonts w:eastAsia="TimesNewRomanPSMT"/>
          <w:sz w:val="28"/>
          <w:szCs w:val="28"/>
        </w:rPr>
        <w:t>% от</w:t>
      </w:r>
      <w:r>
        <w:rPr>
          <w:rFonts w:eastAsia="TimesNewRomanPSMT"/>
          <w:sz w:val="28"/>
          <w:szCs w:val="28"/>
        </w:rPr>
        <w:t xml:space="preserve"> </w:t>
      </w:r>
      <w:r w:rsidRPr="00B30D55">
        <w:rPr>
          <w:rFonts w:eastAsia="TimesNewRomanPSMT"/>
          <w:sz w:val="28"/>
          <w:szCs w:val="28"/>
        </w:rPr>
        <w:t>стоимости полевых работ</w:t>
      </w:r>
      <w:r>
        <w:rPr>
          <w:rFonts w:eastAsia="TimesNewRomanPSMT"/>
          <w:sz w:val="28"/>
          <w:szCs w:val="28"/>
        </w:rPr>
        <w:t xml:space="preserve">. </w:t>
      </w:r>
      <w:r w:rsidRPr="00B30D55">
        <w:rPr>
          <w:rFonts w:eastAsia="TimesNewRomanPSMT"/>
          <w:sz w:val="28"/>
          <w:szCs w:val="28"/>
        </w:rPr>
        <w:t xml:space="preserve">Стоимость единицы камеральных работ принимаются равные </w:t>
      </w:r>
      <w:r>
        <w:rPr>
          <w:rFonts w:eastAsia="TimesNewRomanPSMT"/>
          <w:sz w:val="28"/>
          <w:szCs w:val="28"/>
        </w:rPr>
        <w:t>2.5</w:t>
      </w:r>
      <w:r w:rsidRPr="00B30D55">
        <w:rPr>
          <w:rFonts w:eastAsia="TimesNewRomanPSMT"/>
          <w:sz w:val="28"/>
          <w:szCs w:val="28"/>
        </w:rPr>
        <w:t>% от</w:t>
      </w:r>
      <w:r>
        <w:rPr>
          <w:rFonts w:eastAsia="TimesNewRomanPSMT"/>
          <w:sz w:val="28"/>
          <w:szCs w:val="28"/>
        </w:rPr>
        <w:t xml:space="preserve"> </w:t>
      </w:r>
      <w:r w:rsidRPr="00B30D55">
        <w:rPr>
          <w:rFonts w:eastAsia="TimesNewRomanPSMT"/>
          <w:sz w:val="28"/>
          <w:szCs w:val="28"/>
        </w:rPr>
        <w:t>стоимости полевых работ</w:t>
      </w:r>
      <w:r>
        <w:rPr>
          <w:rFonts w:eastAsia="TimesNewRomanPSMT"/>
          <w:sz w:val="28"/>
          <w:szCs w:val="28"/>
        </w:rPr>
        <w:t>.</w:t>
      </w:r>
      <w:r w:rsidRPr="00B30D55">
        <w:rPr>
          <w:rFonts w:eastAsia="TimesNewRomanPSMT"/>
          <w:sz w:val="28"/>
          <w:szCs w:val="28"/>
        </w:rPr>
        <w:t xml:space="preserve"> Стоимость аналитических исследований принята </w:t>
      </w:r>
      <w:proofErr w:type="gramStart"/>
      <w:r w:rsidRPr="00B30D55">
        <w:rPr>
          <w:rFonts w:eastAsia="TimesNewRomanPSMT"/>
          <w:sz w:val="28"/>
          <w:szCs w:val="28"/>
        </w:rPr>
        <w:t>согласно прайс-листа</w:t>
      </w:r>
      <w:proofErr w:type="gramEnd"/>
      <w:r>
        <w:rPr>
          <w:rFonts w:eastAsia="TimesNewRomanPSMT"/>
          <w:sz w:val="28"/>
          <w:szCs w:val="28"/>
        </w:rPr>
        <w:t xml:space="preserve"> </w:t>
      </w:r>
      <w:r w:rsidRPr="00B30D55">
        <w:rPr>
          <w:rFonts w:eastAsia="TimesNewRomanPSMT"/>
          <w:sz w:val="28"/>
          <w:szCs w:val="28"/>
        </w:rPr>
        <w:t>лаборатории</w:t>
      </w:r>
      <w:r>
        <w:rPr>
          <w:rFonts w:eastAsia="TimesNewRomanPSMT"/>
          <w:sz w:val="28"/>
          <w:szCs w:val="28"/>
        </w:rPr>
        <w:t xml:space="preserve"> ТОО «</w:t>
      </w:r>
      <w:r w:rsidR="00B41A0C">
        <w:rPr>
          <w:rFonts w:eastAsia="TimesNewRomanPSMT"/>
          <w:sz w:val="28"/>
          <w:szCs w:val="28"/>
          <w:lang w:val="en-US"/>
        </w:rPr>
        <w:t>ALS</w:t>
      </w:r>
      <w:r w:rsidR="00B41A0C">
        <w:rPr>
          <w:rFonts w:eastAsia="TimesNewRomanPSMT"/>
          <w:sz w:val="28"/>
          <w:szCs w:val="28"/>
        </w:rPr>
        <w:t>»</w:t>
      </w:r>
      <w:r w:rsidRPr="00B30D55">
        <w:rPr>
          <w:rFonts w:eastAsia="TimesNewRomanPSMT"/>
          <w:sz w:val="28"/>
          <w:szCs w:val="28"/>
        </w:rPr>
        <w:t>.</w:t>
      </w:r>
    </w:p>
    <w:p w14:paraId="04722B7F" w14:textId="77777777" w:rsidR="00DD66A5" w:rsidRDefault="00DD66A5" w:rsidP="00DD66A5">
      <w:pPr>
        <w:ind w:firstLine="708"/>
        <w:jc w:val="both"/>
        <w:rPr>
          <w:rFonts w:eastAsia="TimesNewRomanPSMT"/>
          <w:sz w:val="28"/>
          <w:szCs w:val="28"/>
        </w:rPr>
      </w:pPr>
    </w:p>
    <w:p w14:paraId="2AFB68A0" w14:textId="77777777" w:rsidR="00DD66A5" w:rsidRDefault="00DD66A5" w:rsidP="00DD66A5">
      <w:pPr>
        <w:ind w:firstLine="708"/>
        <w:jc w:val="both"/>
        <w:rPr>
          <w:rFonts w:eastAsia="TimesNewRomanPSMT"/>
          <w:sz w:val="28"/>
          <w:szCs w:val="28"/>
        </w:rPr>
      </w:pPr>
    </w:p>
    <w:p w14:paraId="09E99287" w14:textId="77777777" w:rsidR="00DD66A5" w:rsidRDefault="00DD66A5" w:rsidP="00DD66A5">
      <w:pPr>
        <w:ind w:firstLine="708"/>
        <w:jc w:val="both"/>
        <w:rPr>
          <w:rFonts w:eastAsia="TimesNewRomanPSMT"/>
          <w:sz w:val="28"/>
          <w:szCs w:val="28"/>
        </w:rPr>
        <w:sectPr w:rsidR="00DD66A5" w:rsidSect="00DD66A5">
          <w:pgSz w:w="11906" w:h="16838"/>
          <w:pgMar w:top="1134" w:right="850" w:bottom="1134" w:left="1701" w:header="708" w:footer="708" w:gutter="0"/>
          <w:cols w:space="708"/>
          <w:docGrid w:linePitch="360"/>
        </w:sectPr>
      </w:pPr>
    </w:p>
    <w:p w14:paraId="60A6F4B2" w14:textId="77777777" w:rsidR="00AD4CB1" w:rsidRPr="006F4C0B" w:rsidRDefault="00DD66A5" w:rsidP="00AD4CB1">
      <w:pPr>
        <w:ind w:firstLine="708"/>
        <w:jc w:val="right"/>
        <w:rPr>
          <w:rFonts w:eastAsia="TimesNewRomanPSMT"/>
          <w:sz w:val="28"/>
          <w:szCs w:val="28"/>
        </w:rPr>
      </w:pPr>
      <w:r w:rsidRPr="006F4C0B">
        <w:rPr>
          <w:rFonts w:eastAsia="TimesNewRomanPSMT"/>
          <w:sz w:val="28"/>
          <w:szCs w:val="28"/>
        </w:rPr>
        <w:lastRenderedPageBreak/>
        <w:t xml:space="preserve">Таблица 9.1  </w:t>
      </w:r>
    </w:p>
    <w:p w14:paraId="00063E97" w14:textId="5F3D1333" w:rsidR="005A2DDE" w:rsidRPr="006F4C0B" w:rsidRDefault="00DD66A5" w:rsidP="00B9724D">
      <w:pPr>
        <w:ind w:firstLine="708"/>
        <w:jc w:val="center"/>
        <w:rPr>
          <w:rFonts w:eastAsia="TimesNewRomanPSMT"/>
          <w:color w:val="FF0000"/>
          <w:sz w:val="28"/>
          <w:szCs w:val="28"/>
        </w:rPr>
      </w:pPr>
      <w:r w:rsidRPr="006F4C0B">
        <w:rPr>
          <w:rFonts w:eastAsia="TimesNewRomanPSMT"/>
          <w:sz w:val="28"/>
          <w:szCs w:val="28"/>
        </w:rPr>
        <w:t xml:space="preserve">Сводный расчет сметной стоимости планируемых поисковых геологоразведочных работ на участке по </w:t>
      </w:r>
      <w:r w:rsidRPr="00545F1B">
        <w:rPr>
          <w:rFonts w:eastAsia="TimesNewRomanPSMT"/>
          <w:sz w:val="28"/>
          <w:szCs w:val="28"/>
        </w:rPr>
        <w:t xml:space="preserve">лицензии </w:t>
      </w:r>
      <w:r w:rsidR="00545F1B" w:rsidRPr="00545F1B">
        <w:rPr>
          <w:rFonts w:eastAsia="TimesNewRomanPSMT"/>
          <w:sz w:val="28"/>
          <w:szCs w:val="28"/>
        </w:rPr>
        <w:t>39</w:t>
      </w:r>
      <w:r w:rsidR="00660CC9">
        <w:rPr>
          <w:rFonts w:eastAsia="TimesNewRomanPSMT"/>
          <w:sz w:val="28"/>
          <w:szCs w:val="28"/>
        </w:rPr>
        <w:t>74</w:t>
      </w:r>
      <w:r w:rsidRPr="00545F1B">
        <w:rPr>
          <w:rFonts w:eastAsia="TimesNewRomanPSMT"/>
          <w:sz w:val="28"/>
          <w:szCs w:val="28"/>
        </w:rPr>
        <w:t>-</w:t>
      </w:r>
      <w:r w:rsidRPr="00545F1B">
        <w:rPr>
          <w:rFonts w:eastAsia="TimesNewRomanPSMT"/>
          <w:sz w:val="28"/>
          <w:szCs w:val="28"/>
          <w:lang w:val="en-US"/>
        </w:rPr>
        <w:t>EL</w:t>
      </w:r>
    </w:p>
    <w:p w14:paraId="0A9BC5E1" w14:textId="77777777" w:rsidR="00125762" w:rsidRDefault="00125762" w:rsidP="00125762">
      <w:pPr>
        <w:spacing w:line="14" w:lineRule="auto"/>
      </w:pPr>
    </w:p>
    <w:p w14:paraId="150303DC" w14:textId="77777777" w:rsidR="00125762" w:rsidRPr="00B9724D" w:rsidRDefault="00125762" w:rsidP="00AD4CB1">
      <w:pPr>
        <w:ind w:firstLine="708"/>
        <w:jc w:val="center"/>
        <w:rPr>
          <w:rFonts w:eastAsia="TimesNewRomanPSMT"/>
          <w:b/>
          <w:color w:val="FF0000"/>
          <w:sz w:val="28"/>
          <w:szCs w:val="28"/>
        </w:rPr>
      </w:pPr>
    </w:p>
    <w:tbl>
      <w:tblPr>
        <w:tblW w:w="14317" w:type="dxa"/>
        <w:tblInd w:w="137" w:type="dxa"/>
        <w:tblLayout w:type="fixed"/>
        <w:tblLook w:val="04A0" w:firstRow="1" w:lastRow="0" w:firstColumn="1" w:lastColumn="0" w:noHBand="0" w:noVBand="1"/>
      </w:tblPr>
      <w:tblGrid>
        <w:gridCol w:w="531"/>
        <w:gridCol w:w="2021"/>
        <w:gridCol w:w="850"/>
        <w:gridCol w:w="709"/>
        <w:gridCol w:w="1134"/>
        <w:gridCol w:w="1417"/>
        <w:gridCol w:w="1843"/>
        <w:gridCol w:w="1985"/>
        <w:gridCol w:w="1701"/>
        <w:gridCol w:w="2126"/>
      </w:tblGrid>
      <w:tr w:rsidR="00545F1B" w:rsidRPr="00F87FE2" w14:paraId="4630C9C4" w14:textId="77777777" w:rsidTr="00545F1B">
        <w:trPr>
          <w:trHeight w:val="300"/>
        </w:trPr>
        <w:tc>
          <w:tcPr>
            <w:tcW w:w="5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B7DC1E" w14:textId="77777777" w:rsidR="00545F1B" w:rsidRPr="00F87FE2" w:rsidRDefault="00545F1B" w:rsidP="00B9724D">
            <w:pPr>
              <w:widowControl/>
              <w:autoSpaceDE/>
              <w:autoSpaceDN/>
              <w:adjustRightInd/>
              <w:jc w:val="center"/>
              <w:rPr>
                <w:color w:val="000000"/>
                <w:sz w:val="16"/>
                <w:szCs w:val="16"/>
              </w:rPr>
            </w:pPr>
            <w:proofErr w:type="gramStart"/>
            <w:r w:rsidRPr="00F87FE2">
              <w:rPr>
                <w:color w:val="000000"/>
                <w:sz w:val="16"/>
                <w:szCs w:val="16"/>
              </w:rPr>
              <w:t xml:space="preserve">№  </w:t>
            </w:r>
            <w:proofErr w:type="spellStart"/>
            <w:r w:rsidRPr="00F87FE2">
              <w:rPr>
                <w:color w:val="000000"/>
                <w:sz w:val="16"/>
                <w:szCs w:val="16"/>
              </w:rPr>
              <w:t>п.п</w:t>
            </w:r>
            <w:proofErr w:type="spellEnd"/>
            <w:r w:rsidRPr="00F87FE2">
              <w:rPr>
                <w:color w:val="000000"/>
                <w:sz w:val="16"/>
                <w:szCs w:val="16"/>
              </w:rPr>
              <w:t>.</w:t>
            </w:r>
            <w:proofErr w:type="gramEnd"/>
          </w:p>
        </w:tc>
        <w:tc>
          <w:tcPr>
            <w:tcW w:w="20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844056" w14:textId="77777777" w:rsidR="00545F1B" w:rsidRPr="00F87FE2" w:rsidRDefault="00545F1B" w:rsidP="00B9724D">
            <w:pPr>
              <w:widowControl/>
              <w:autoSpaceDE/>
              <w:autoSpaceDN/>
              <w:adjustRightInd/>
              <w:rPr>
                <w:b/>
                <w:bCs/>
                <w:color w:val="000000"/>
                <w:sz w:val="16"/>
                <w:szCs w:val="16"/>
              </w:rPr>
            </w:pPr>
            <w:r w:rsidRPr="00F87FE2">
              <w:rPr>
                <w:b/>
                <w:bCs/>
                <w:color w:val="000000"/>
                <w:sz w:val="16"/>
                <w:szCs w:val="16"/>
              </w:rPr>
              <w:t>Виды работ</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A4F7E9" w14:textId="77777777" w:rsidR="00545F1B" w:rsidRPr="00F87FE2" w:rsidRDefault="00545F1B" w:rsidP="00B9724D">
            <w:pPr>
              <w:widowControl/>
              <w:autoSpaceDE/>
              <w:autoSpaceDN/>
              <w:adjustRightInd/>
              <w:jc w:val="center"/>
              <w:rPr>
                <w:b/>
                <w:bCs/>
                <w:color w:val="000000"/>
                <w:sz w:val="16"/>
                <w:szCs w:val="16"/>
              </w:rPr>
            </w:pPr>
            <w:proofErr w:type="spellStart"/>
            <w:r w:rsidRPr="00F87FE2">
              <w:rPr>
                <w:b/>
                <w:bCs/>
                <w:color w:val="000000"/>
                <w:sz w:val="16"/>
                <w:szCs w:val="16"/>
              </w:rPr>
              <w:t>Ед.изм</w:t>
            </w:r>
            <w:proofErr w:type="spellEnd"/>
            <w:r w:rsidRPr="00F87FE2">
              <w:rPr>
                <w:b/>
                <w:bCs/>
                <w:color w:val="000000"/>
                <w:sz w:val="16"/>
                <w:szCs w:val="16"/>
              </w:rPr>
              <w:t>.</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C78939" w14:textId="77777777" w:rsidR="00545F1B" w:rsidRPr="00F87FE2" w:rsidRDefault="00545F1B" w:rsidP="00B9724D">
            <w:pPr>
              <w:widowControl/>
              <w:autoSpaceDE/>
              <w:autoSpaceDN/>
              <w:adjustRightInd/>
              <w:jc w:val="center"/>
              <w:rPr>
                <w:b/>
                <w:bCs/>
                <w:color w:val="000000"/>
                <w:sz w:val="16"/>
                <w:szCs w:val="16"/>
              </w:rPr>
            </w:pPr>
            <w:r w:rsidRPr="00F87FE2">
              <w:rPr>
                <w:b/>
                <w:bCs/>
                <w:color w:val="000000"/>
                <w:sz w:val="16"/>
                <w:szCs w:val="16"/>
              </w:rPr>
              <w:t>Объем работ</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E838E9" w14:textId="77777777" w:rsidR="00545F1B" w:rsidRPr="00F87FE2" w:rsidRDefault="00545F1B" w:rsidP="00B9724D">
            <w:pPr>
              <w:widowControl/>
              <w:autoSpaceDE/>
              <w:autoSpaceDN/>
              <w:adjustRightInd/>
              <w:jc w:val="center"/>
              <w:rPr>
                <w:b/>
                <w:bCs/>
                <w:sz w:val="16"/>
                <w:szCs w:val="16"/>
              </w:rPr>
            </w:pPr>
            <w:r w:rsidRPr="00F87FE2">
              <w:rPr>
                <w:b/>
                <w:bCs/>
                <w:sz w:val="16"/>
                <w:szCs w:val="16"/>
              </w:rPr>
              <w:t xml:space="preserve">Затраты на 1 ед. объема, </w:t>
            </w:r>
            <w:proofErr w:type="spellStart"/>
            <w:proofErr w:type="gramStart"/>
            <w:r w:rsidRPr="00F87FE2">
              <w:rPr>
                <w:b/>
                <w:bCs/>
                <w:sz w:val="16"/>
                <w:szCs w:val="16"/>
              </w:rPr>
              <w:t>тыс.тг</w:t>
            </w:r>
            <w:proofErr w:type="spellEnd"/>
            <w:proofErr w:type="gramEnd"/>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DBF705" w14:textId="77777777" w:rsidR="00545F1B" w:rsidRPr="00F87FE2" w:rsidRDefault="00545F1B" w:rsidP="00B9724D">
            <w:pPr>
              <w:widowControl/>
              <w:autoSpaceDE/>
              <w:autoSpaceDN/>
              <w:adjustRightInd/>
              <w:jc w:val="center"/>
              <w:rPr>
                <w:b/>
                <w:bCs/>
                <w:color w:val="000000"/>
                <w:sz w:val="16"/>
                <w:szCs w:val="16"/>
              </w:rPr>
            </w:pPr>
            <w:r w:rsidRPr="00F87FE2">
              <w:rPr>
                <w:b/>
                <w:bCs/>
                <w:color w:val="000000"/>
                <w:sz w:val="16"/>
                <w:szCs w:val="16"/>
              </w:rPr>
              <w:t xml:space="preserve">Всего затрат, тыс. </w:t>
            </w:r>
            <w:proofErr w:type="spellStart"/>
            <w:r w:rsidRPr="00F87FE2">
              <w:rPr>
                <w:b/>
                <w:bCs/>
                <w:color w:val="000000"/>
                <w:sz w:val="16"/>
                <w:szCs w:val="16"/>
              </w:rPr>
              <w:t>тг</w:t>
            </w:r>
            <w:proofErr w:type="spellEnd"/>
          </w:p>
        </w:tc>
        <w:tc>
          <w:tcPr>
            <w:tcW w:w="3828" w:type="dxa"/>
            <w:gridSpan w:val="2"/>
            <w:tcBorders>
              <w:top w:val="single" w:sz="4" w:space="0" w:color="auto"/>
              <w:left w:val="nil"/>
              <w:bottom w:val="single" w:sz="4" w:space="0" w:color="auto"/>
              <w:right w:val="single" w:sz="4" w:space="0" w:color="auto"/>
            </w:tcBorders>
            <w:shd w:val="clear" w:color="auto" w:fill="auto"/>
            <w:vAlign w:val="center"/>
            <w:hideMark/>
          </w:tcPr>
          <w:p w14:paraId="2FA05362" w14:textId="77777777" w:rsidR="00545F1B" w:rsidRPr="00F87FE2" w:rsidRDefault="00545F1B" w:rsidP="00B9724D">
            <w:pPr>
              <w:widowControl/>
              <w:autoSpaceDE/>
              <w:autoSpaceDN/>
              <w:adjustRightInd/>
              <w:jc w:val="center"/>
              <w:rPr>
                <w:b/>
                <w:bCs/>
                <w:color w:val="000000"/>
                <w:sz w:val="16"/>
                <w:szCs w:val="16"/>
              </w:rPr>
            </w:pPr>
            <w:r w:rsidRPr="00F87FE2">
              <w:rPr>
                <w:b/>
                <w:bCs/>
                <w:color w:val="000000"/>
                <w:sz w:val="16"/>
                <w:szCs w:val="16"/>
              </w:rPr>
              <w:t>1 год</w:t>
            </w:r>
          </w:p>
        </w:tc>
        <w:tc>
          <w:tcPr>
            <w:tcW w:w="3827" w:type="dxa"/>
            <w:gridSpan w:val="2"/>
            <w:tcBorders>
              <w:top w:val="single" w:sz="4" w:space="0" w:color="auto"/>
              <w:left w:val="nil"/>
              <w:bottom w:val="single" w:sz="4" w:space="0" w:color="auto"/>
              <w:right w:val="single" w:sz="4" w:space="0" w:color="auto"/>
            </w:tcBorders>
            <w:shd w:val="clear" w:color="auto" w:fill="auto"/>
            <w:vAlign w:val="center"/>
            <w:hideMark/>
          </w:tcPr>
          <w:p w14:paraId="34ABA4E7" w14:textId="77777777" w:rsidR="00545F1B" w:rsidRPr="00F87FE2" w:rsidRDefault="00545F1B" w:rsidP="00B9724D">
            <w:pPr>
              <w:widowControl/>
              <w:autoSpaceDE/>
              <w:autoSpaceDN/>
              <w:adjustRightInd/>
              <w:jc w:val="center"/>
              <w:rPr>
                <w:b/>
                <w:bCs/>
                <w:color w:val="000000"/>
                <w:sz w:val="16"/>
                <w:szCs w:val="16"/>
              </w:rPr>
            </w:pPr>
            <w:r w:rsidRPr="00F87FE2">
              <w:rPr>
                <w:b/>
                <w:bCs/>
                <w:color w:val="000000"/>
                <w:sz w:val="16"/>
                <w:szCs w:val="16"/>
              </w:rPr>
              <w:t>2 год</w:t>
            </w:r>
          </w:p>
        </w:tc>
      </w:tr>
      <w:tr w:rsidR="00545F1B" w:rsidRPr="00F87FE2" w14:paraId="07C59999" w14:textId="77777777" w:rsidTr="00545F1B">
        <w:trPr>
          <w:trHeight w:val="480"/>
        </w:trPr>
        <w:tc>
          <w:tcPr>
            <w:tcW w:w="531" w:type="dxa"/>
            <w:vMerge/>
            <w:tcBorders>
              <w:top w:val="single" w:sz="4" w:space="0" w:color="auto"/>
              <w:left w:val="single" w:sz="4" w:space="0" w:color="auto"/>
              <w:bottom w:val="single" w:sz="4" w:space="0" w:color="auto"/>
              <w:right w:val="single" w:sz="4" w:space="0" w:color="auto"/>
            </w:tcBorders>
            <w:vAlign w:val="center"/>
            <w:hideMark/>
          </w:tcPr>
          <w:p w14:paraId="58B94F46" w14:textId="77777777" w:rsidR="00545F1B" w:rsidRPr="00F87FE2" w:rsidRDefault="00545F1B" w:rsidP="00B9724D">
            <w:pPr>
              <w:widowControl/>
              <w:autoSpaceDE/>
              <w:autoSpaceDN/>
              <w:adjustRightInd/>
              <w:rPr>
                <w:color w:val="000000"/>
                <w:sz w:val="16"/>
                <w:szCs w:val="16"/>
              </w:rPr>
            </w:pPr>
          </w:p>
        </w:tc>
        <w:tc>
          <w:tcPr>
            <w:tcW w:w="2021" w:type="dxa"/>
            <w:vMerge/>
            <w:tcBorders>
              <w:top w:val="single" w:sz="4" w:space="0" w:color="auto"/>
              <w:left w:val="single" w:sz="4" w:space="0" w:color="auto"/>
              <w:bottom w:val="single" w:sz="4" w:space="0" w:color="auto"/>
              <w:right w:val="single" w:sz="4" w:space="0" w:color="auto"/>
            </w:tcBorders>
            <w:vAlign w:val="center"/>
            <w:hideMark/>
          </w:tcPr>
          <w:p w14:paraId="58231FEC" w14:textId="77777777" w:rsidR="00545F1B" w:rsidRPr="00F87FE2" w:rsidRDefault="00545F1B" w:rsidP="00B9724D">
            <w:pPr>
              <w:widowControl/>
              <w:autoSpaceDE/>
              <w:autoSpaceDN/>
              <w:adjustRightInd/>
              <w:rPr>
                <w:b/>
                <w:bCs/>
                <w:color w:val="000000"/>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68C855D" w14:textId="77777777" w:rsidR="00545F1B" w:rsidRPr="00F87FE2" w:rsidRDefault="00545F1B" w:rsidP="00B9724D">
            <w:pPr>
              <w:widowControl/>
              <w:autoSpaceDE/>
              <w:autoSpaceDN/>
              <w:adjustRightInd/>
              <w:rPr>
                <w:b/>
                <w:bCs/>
                <w:color w:val="000000"/>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7E51873" w14:textId="77777777" w:rsidR="00545F1B" w:rsidRPr="00F87FE2" w:rsidRDefault="00545F1B" w:rsidP="00B9724D">
            <w:pPr>
              <w:widowControl/>
              <w:autoSpaceDE/>
              <w:autoSpaceDN/>
              <w:adjustRightInd/>
              <w:rPr>
                <w:b/>
                <w:bCs/>
                <w:color w:val="00000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AE7E18C" w14:textId="77777777" w:rsidR="00545F1B" w:rsidRPr="00F87FE2" w:rsidRDefault="00545F1B" w:rsidP="00B9724D">
            <w:pPr>
              <w:widowControl/>
              <w:autoSpaceDE/>
              <w:autoSpaceDN/>
              <w:adjustRightInd/>
              <w:rPr>
                <w:b/>
                <w:bCs/>
                <w:sz w:val="16"/>
                <w:szCs w:val="16"/>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C495AC" w14:textId="77777777" w:rsidR="00545F1B" w:rsidRPr="00F87FE2" w:rsidRDefault="00545F1B" w:rsidP="00B9724D">
            <w:pPr>
              <w:widowControl/>
              <w:autoSpaceDE/>
              <w:autoSpaceDN/>
              <w:adjustRightInd/>
              <w:rPr>
                <w:b/>
                <w:bCs/>
                <w:color w:val="000000"/>
                <w:sz w:val="16"/>
                <w:szCs w:val="16"/>
              </w:rPr>
            </w:pPr>
          </w:p>
        </w:tc>
        <w:tc>
          <w:tcPr>
            <w:tcW w:w="1843" w:type="dxa"/>
            <w:tcBorders>
              <w:top w:val="nil"/>
              <w:left w:val="nil"/>
              <w:bottom w:val="single" w:sz="4" w:space="0" w:color="auto"/>
              <w:right w:val="single" w:sz="4" w:space="0" w:color="auto"/>
            </w:tcBorders>
            <w:shd w:val="clear" w:color="auto" w:fill="auto"/>
            <w:vAlign w:val="center"/>
            <w:hideMark/>
          </w:tcPr>
          <w:p w14:paraId="6CAEAAD8" w14:textId="77777777" w:rsidR="00545F1B" w:rsidRPr="00F87FE2" w:rsidRDefault="00545F1B" w:rsidP="00B9724D">
            <w:pPr>
              <w:widowControl/>
              <w:autoSpaceDE/>
              <w:autoSpaceDN/>
              <w:adjustRightInd/>
              <w:jc w:val="center"/>
              <w:rPr>
                <w:b/>
                <w:bCs/>
                <w:color w:val="000000"/>
                <w:sz w:val="16"/>
                <w:szCs w:val="16"/>
              </w:rPr>
            </w:pPr>
            <w:r w:rsidRPr="00F87FE2">
              <w:rPr>
                <w:b/>
                <w:bCs/>
                <w:color w:val="000000"/>
                <w:sz w:val="16"/>
                <w:szCs w:val="16"/>
              </w:rPr>
              <w:t>Объем работ</w:t>
            </w:r>
          </w:p>
        </w:tc>
        <w:tc>
          <w:tcPr>
            <w:tcW w:w="1985" w:type="dxa"/>
            <w:tcBorders>
              <w:top w:val="nil"/>
              <w:left w:val="nil"/>
              <w:bottom w:val="single" w:sz="4" w:space="0" w:color="auto"/>
              <w:right w:val="single" w:sz="4" w:space="0" w:color="auto"/>
            </w:tcBorders>
            <w:shd w:val="clear" w:color="auto" w:fill="auto"/>
            <w:vAlign w:val="center"/>
            <w:hideMark/>
          </w:tcPr>
          <w:p w14:paraId="03DD05A0" w14:textId="77777777" w:rsidR="00545F1B" w:rsidRPr="00F87FE2" w:rsidRDefault="00545F1B" w:rsidP="00B9724D">
            <w:pPr>
              <w:widowControl/>
              <w:autoSpaceDE/>
              <w:autoSpaceDN/>
              <w:adjustRightInd/>
              <w:jc w:val="center"/>
              <w:rPr>
                <w:b/>
                <w:bCs/>
                <w:color w:val="000000"/>
                <w:sz w:val="16"/>
                <w:szCs w:val="16"/>
              </w:rPr>
            </w:pPr>
            <w:r w:rsidRPr="00F87FE2">
              <w:rPr>
                <w:b/>
                <w:bCs/>
                <w:color w:val="000000"/>
                <w:sz w:val="16"/>
                <w:szCs w:val="16"/>
              </w:rPr>
              <w:t xml:space="preserve">Затраты, тыс. </w:t>
            </w:r>
            <w:proofErr w:type="spellStart"/>
            <w:r w:rsidRPr="00F87FE2">
              <w:rPr>
                <w:b/>
                <w:bCs/>
                <w:color w:val="000000"/>
                <w:sz w:val="16"/>
                <w:szCs w:val="16"/>
              </w:rPr>
              <w:t>тг</w:t>
            </w:r>
            <w:proofErr w:type="spellEnd"/>
          </w:p>
        </w:tc>
        <w:tc>
          <w:tcPr>
            <w:tcW w:w="1701" w:type="dxa"/>
            <w:tcBorders>
              <w:top w:val="nil"/>
              <w:left w:val="nil"/>
              <w:bottom w:val="single" w:sz="4" w:space="0" w:color="auto"/>
              <w:right w:val="single" w:sz="4" w:space="0" w:color="auto"/>
            </w:tcBorders>
            <w:shd w:val="clear" w:color="auto" w:fill="auto"/>
            <w:vAlign w:val="center"/>
            <w:hideMark/>
          </w:tcPr>
          <w:p w14:paraId="512D86FE" w14:textId="77777777" w:rsidR="00545F1B" w:rsidRPr="00F87FE2" w:rsidRDefault="00545F1B" w:rsidP="00B9724D">
            <w:pPr>
              <w:widowControl/>
              <w:autoSpaceDE/>
              <w:autoSpaceDN/>
              <w:adjustRightInd/>
              <w:jc w:val="center"/>
              <w:rPr>
                <w:b/>
                <w:bCs/>
                <w:color w:val="000000"/>
                <w:sz w:val="16"/>
                <w:szCs w:val="16"/>
              </w:rPr>
            </w:pPr>
            <w:r w:rsidRPr="00F87FE2">
              <w:rPr>
                <w:b/>
                <w:bCs/>
                <w:color w:val="000000"/>
                <w:sz w:val="16"/>
                <w:szCs w:val="16"/>
              </w:rPr>
              <w:t>Объем работ</w:t>
            </w:r>
          </w:p>
        </w:tc>
        <w:tc>
          <w:tcPr>
            <w:tcW w:w="2126" w:type="dxa"/>
            <w:tcBorders>
              <w:top w:val="nil"/>
              <w:left w:val="nil"/>
              <w:bottom w:val="single" w:sz="4" w:space="0" w:color="auto"/>
              <w:right w:val="single" w:sz="4" w:space="0" w:color="auto"/>
            </w:tcBorders>
            <w:shd w:val="clear" w:color="auto" w:fill="auto"/>
            <w:vAlign w:val="center"/>
            <w:hideMark/>
          </w:tcPr>
          <w:p w14:paraId="5AA09D22" w14:textId="77777777" w:rsidR="00545F1B" w:rsidRPr="00F87FE2" w:rsidRDefault="00545F1B" w:rsidP="00B9724D">
            <w:pPr>
              <w:widowControl/>
              <w:autoSpaceDE/>
              <w:autoSpaceDN/>
              <w:adjustRightInd/>
              <w:jc w:val="center"/>
              <w:rPr>
                <w:b/>
                <w:bCs/>
                <w:color w:val="000000"/>
                <w:sz w:val="16"/>
                <w:szCs w:val="16"/>
              </w:rPr>
            </w:pPr>
            <w:r w:rsidRPr="00F87FE2">
              <w:rPr>
                <w:b/>
                <w:bCs/>
                <w:color w:val="000000"/>
                <w:sz w:val="16"/>
                <w:szCs w:val="16"/>
              </w:rPr>
              <w:t xml:space="preserve">Затраты, тыс. </w:t>
            </w:r>
            <w:proofErr w:type="spellStart"/>
            <w:r w:rsidRPr="00F87FE2">
              <w:rPr>
                <w:b/>
                <w:bCs/>
                <w:color w:val="000000"/>
                <w:sz w:val="16"/>
                <w:szCs w:val="16"/>
              </w:rPr>
              <w:t>тг</w:t>
            </w:r>
            <w:proofErr w:type="spellEnd"/>
          </w:p>
        </w:tc>
      </w:tr>
      <w:tr w:rsidR="00545F1B" w:rsidRPr="00F87FE2" w14:paraId="38CD0F8E" w14:textId="77777777" w:rsidTr="00545F1B">
        <w:trPr>
          <w:trHeight w:val="30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42A2414C" w14:textId="77777777" w:rsidR="00545F1B" w:rsidRPr="00F87FE2" w:rsidRDefault="00545F1B" w:rsidP="00B9724D">
            <w:pPr>
              <w:widowControl/>
              <w:autoSpaceDE/>
              <w:autoSpaceDN/>
              <w:adjustRightInd/>
              <w:jc w:val="center"/>
              <w:rPr>
                <w:color w:val="000000"/>
                <w:sz w:val="16"/>
                <w:szCs w:val="16"/>
              </w:rPr>
            </w:pPr>
            <w:r w:rsidRPr="00F87FE2">
              <w:rPr>
                <w:color w:val="000000"/>
                <w:sz w:val="16"/>
                <w:szCs w:val="16"/>
              </w:rPr>
              <w:t>1</w:t>
            </w:r>
          </w:p>
        </w:tc>
        <w:tc>
          <w:tcPr>
            <w:tcW w:w="2021" w:type="dxa"/>
            <w:tcBorders>
              <w:top w:val="nil"/>
              <w:left w:val="nil"/>
              <w:bottom w:val="single" w:sz="4" w:space="0" w:color="auto"/>
              <w:right w:val="single" w:sz="4" w:space="0" w:color="auto"/>
            </w:tcBorders>
            <w:shd w:val="clear" w:color="auto" w:fill="auto"/>
            <w:vAlign w:val="center"/>
            <w:hideMark/>
          </w:tcPr>
          <w:p w14:paraId="65AFDBB8" w14:textId="77777777" w:rsidR="00545F1B" w:rsidRPr="00F87FE2" w:rsidRDefault="00545F1B" w:rsidP="00B9724D">
            <w:pPr>
              <w:widowControl/>
              <w:autoSpaceDE/>
              <w:autoSpaceDN/>
              <w:adjustRightInd/>
              <w:jc w:val="center"/>
              <w:rPr>
                <w:color w:val="000000"/>
                <w:sz w:val="16"/>
                <w:szCs w:val="16"/>
              </w:rPr>
            </w:pPr>
            <w:r w:rsidRPr="00F87FE2">
              <w:rPr>
                <w:color w:val="000000"/>
                <w:sz w:val="16"/>
                <w:szCs w:val="16"/>
              </w:rPr>
              <w:t>1</w:t>
            </w:r>
          </w:p>
        </w:tc>
        <w:tc>
          <w:tcPr>
            <w:tcW w:w="850" w:type="dxa"/>
            <w:tcBorders>
              <w:top w:val="nil"/>
              <w:left w:val="nil"/>
              <w:bottom w:val="single" w:sz="4" w:space="0" w:color="auto"/>
              <w:right w:val="single" w:sz="4" w:space="0" w:color="auto"/>
            </w:tcBorders>
            <w:shd w:val="clear" w:color="auto" w:fill="auto"/>
            <w:vAlign w:val="center"/>
            <w:hideMark/>
          </w:tcPr>
          <w:p w14:paraId="268D1D41" w14:textId="77777777" w:rsidR="00545F1B" w:rsidRPr="00F87FE2" w:rsidRDefault="00545F1B" w:rsidP="00B9724D">
            <w:pPr>
              <w:widowControl/>
              <w:autoSpaceDE/>
              <w:autoSpaceDN/>
              <w:adjustRightInd/>
              <w:jc w:val="center"/>
              <w:rPr>
                <w:color w:val="000000"/>
                <w:sz w:val="16"/>
                <w:szCs w:val="16"/>
              </w:rPr>
            </w:pPr>
            <w:r w:rsidRPr="00F87FE2">
              <w:rPr>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14:paraId="0EA80050" w14:textId="77777777" w:rsidR="00545F1B" w:rsidRPr="00F87FE2" w:rsidRDefault="00545F1B" w:rsidP="00B9724D">
            <w:pPr>
              <w:widowControl/>
              <w:autoSpaceDE/>
              <w:autoSpaceDN/>
              <w:adjustRightInd/>
              <w:jc w:val="center"/>
              <w:rPr>
                <w:color w:val="000000"/>
                <w:sz w:val="16"/>
                <w:szCs w:val="16"/>
              </w:rPr>
            </w:pPr>
            <w:r w:rsidRPr="00F87FE2">
              <w:rPr>
                <w:color w:val="000000"/>
                <w:sz w:val="16"/>
                <w:szCs w:val="16"/>
              </w:rPr>
              <w:t>3</w:t>
            </w:r>
          </w:p>
        </w:tc>
        <w:tc>
          <w:tcPr>
            <w:tcW w:w="1134" w:type="dxa"/>
            <w:tcBorders>
              <w:top w:val="nil"/>
              <w:left w:val="nil"/>
              <w:bottom w:val="single" w:sz="4" w:space="0" w:color="auto"/>
              <w:right w:val="single" w:sz="4" w:space="0" w:color="auto"/>
            </w:tcBorders>
            <w:shd w:val="clear" w:color="auto" w:fill="auto"/>
            <w:vAlign w:val="center"/>
            <w:hideMark/>
          </w:tcPr>
          <w:p w14:paraId="5E20AB4B" w14:textId="77777777" w:rsidR="00545F1B" w:rsidRPr="00F87FE2" w:rsidRDefault="00545F1B" w:rsidP="00B9724D">
            <w:pPr>
              <w:widowControl/>
              <w:autoSpaceDE/>
              <w:autoSpaceDN/>
              <w:adjustRightInd/>
              <w:jc w:val="center"/>
              <w:rPr>
                <w:sz w:val="16"/>
                <w:szCs w:val="16"/>
              </w:rPr>
            </w:pPr>
            <w:r w:rsidRPr="00F87FE2">
              <w:rPr>
                <w:sz w:val="16"/>
                <w:szCs w:val="16"/>
              </w:rPr>
              <w:t>4</w:t>
            </w:r>
          </w:p>
        </w:tc>
        <w:tc>
          <w:tcPr>
            <w:tcW w:w="1417" w:type="dxa"/>
            <w:tcBorders>
              <w:top w:val="nil"/>
              <w:left w:val="nil"/>
              <w:bottom w:val="single" w:sz="4" w:space="0" w:color="auto"/>
              <w:right w:val="single" w:sz="4" w:space="0" w:color="auto"/>
            </w:tcBorders>
            <w:shd w:val="clear" w:color="auto" w:fill="auto"/>
            <w:vAlign w:val="center"/>
            <w:hideMark/>
          </w:tcPr>
          <w:p w14:paraId="265838DC" w14:textId="77777777" w:rsidR="00545F1B" w:rsidRPr="00F87FE2" w:rsidRDefault="00545F1B" w:rsidP="00B9724D">
            <w:pPr>
              <w:widowControl/>
              <w:autoSpaceDE/>
              <w:autoSpaceDN/>
              <w:adjustRightInd/>
              <w:jc w:val="center"/>
              <w:rPr>
                <w:sz w:val="16"/>
                <w:szCs w:val="16"/>
              </w:rPr>
            </w:pPr>
            <w:r w:rsidRPr="00F87FE2">
              <w:rPr>
                <w:sz w:val="16"/>
                <w:szCs w:val="16"/>
              </w:rPr>
              <w:t>5</w:t>
            </w:r>
          </w:p>
        </w:tc>
        <w:tc>
          <w:tcPr>
            <w:tcW w:w="1843" w:type="dxa"/>
            <w:tcBorders>
              <w:top w:val="nil"/>
              <w:left w:val="nil"/>
              <w:bottom w:val="single" w:sz="4" w:space="0" w:color="auto"/>
              <w:right w:val="single" w:sz="4" w:space="0" w:color="auto"/>
            </w:tcBorders>
            <w:shd w:val="clear" w:color="auto" w:fill="auto"/>
            <w:vAlign w:val="center"/>
            <w:hideMark/>
          </w:tcPr>
          <w:p w14:paraId="218A16E2" w14:textId="77777777" w:rsidR="00545F1B" w:rsidRPr="00F87FE2" w:rsidRDefault="00545F1B" w:rsidP="00B9724D">
            <w:pPr>
              <w:widowControl/>
              <w:autoSpaceDE/>
              <w:autoSpaceDN/>
              <w:adjustRightInd/>
              <w:jc w:val="center"/>
              <w:rPr>
                <w:sz w:val="16"/>
                <w:szCs w:val="16"/>
              </w:rPr>
            </w:pPr>
            <w:r w:rsidRPr="00F87FE2">
              <w:rPr>
                <w:sz w:val="16"/>
                <w:szCs w:val="16"/>
              </w:rPr>
              <w:t>6</w:t>
            </w:r>
          </w:p>
        </w:tc>
        <w:tc>
          <w:tcPr>
            <w:tcW w:w="1985" w:type="dxa"/>
            <w:tcBorders>
              <w:top w:val="nil"/>
              <w:left w:val="nil"/>
              <w:bottom w:val="single" w:sz="4" w:space="0" w:color="auto"/>
              <w:right w:val="single" w:sz="4" w:space="0" w:color="auto"/>
            </w:tcBorders>
            <w:shd w:val="clear" w:color="auto" w:fill="auto"/>
            <w:vAlign w:val="center"/>
            <w:hideMark/>
          </w:tcPr>
          <w:p w14:paraId="499C901A" w14:textId="77777777" w:rsidR="00545F1B" w:rsidRPr="00F87FE2" w:rsidRDefault="00545F1B" w:rsidP="00B9724D">
            <w:pPr>
              <w:widowControl/>
              <w:autoSpaceDE/>
              <w:autoSpaceDN/>
              <w:adjustRightInd/>
              <w:jc w:val="center"/>
              <w:rPr>
                <w:sz w:val="16"/>
                <w:szCs w:val="16"/>
              </w:rPr>
            </w:pPr>
            <w:r w:rsidRPr="00F87FE2">
              <w:rPr>
                <w:sz w:val="16"/>
                <w:szCs w:val="16"/>
              </w:rPr>
              <w:t>7</w:t>
            </w:r>
          </w:p>
        </w:tc>
        <w:tc>
          <w:tcPr>
            <w:tcW w:w="1701" w:type="dxa"/>
            <w:tcBorders>
              <w:top w:val="nil"/>
              <w:left w:val="nil"/>
              <w:bottom w:val="single" w:sz="4" w:space="0" w:color="auto"/>
              <w:right w:val="single" w:sz="4" w:space="0" w:color="auto"/>
            </w:tcBorders>
            <w:shd w:val="clear" w:color="auto" w:fill="auto"/>
            <w:vAlign w:val="center"/>
            <w:hideMark/>
          </w:tcPr>
          <w:p w14:paraId="16511189" w14:textId="77777777" w:rsidR="00545F1B" w:rsidRPr="00F87FE2" w:rsidRDefault="00545F1B" w:rsidP="00B9724D">
            <w:pPr>
              <w:widowControl/>
              <w:autoSpaceDE/>
              <w:autoSpaceDN/>
              <w:adjustRightInd/>
              <w:jc w:val="center"/>
              <w:rPr>
                <w:sz w:val="16"/>
                <w:szCs w:val="16"/>
              </w:rPr>
            </w:pPr>
            <w:r w:rsidRPr="00F87FE2">
              <w:rPr>
                <w:sz w:val="16"/>
                <w:szCs w:val="16"/>
              </w:rPr>
              <w:t>8</w:t>
            </w:r>
          </w:p>
        </w:tc>
        <w:tc>
          <w:tcPr>
            <w:tcW w:w="2126" w:type="dxa"/>
            <w:tcBorders>
              <w:top w:val="nil"/>
              <w:left w:val="nil"/>
              <w:bottom w:val="single" w:sz="4" w:space="0" w:color="auto"/>
              <w:right w:val="single" w:sz="4" w:space="0" w:color="auto"/>
            </w:tcBorders>
            <w:shd w:val="clear" w:color="auto" w:fill="auto"/>
            <w:vAlign w:val="center"/>
            <w:hideMark/>
          </w:tcPr>
          <w:p w14:paraId="3F1A7150" w14:textId="77777777" w:rsidR="00545F1B" w:rsidRPr="00F87FE2" w:rsidRDefault="00545F1B" w:rsidP="00B9724D">
            <w:pPr>
              <w:widowControl/>
              <w:autoSpaceDE/>
              <w:autoSpaceDN/>
              <w:adjustRightInd/>
              <w:jc w:val="center"/>
              <w:rPr>
                <w:sz w:val="16"/>
                <w:szCs w:val="16"/>
              </w:rPr>
            </w:pPr>
            <w:r w:rsidRPr="00F87FE2">
              <w:rPr>
                <w:sz w:val="16"/>
                <w:szCs w:val="16"/>
              </w:rPr>
              <w:t>9</w:t>
            </w:r>
          </w:p>
        </w:tc>
      </w:tr>
      <w:tr w:rsidR="005872C7" w:rsidRPr="00F87FE2" w14:paraId="24BFDD10" w14:textId="77777777" w:rsidTr="00815C06">
        <w:trPr>
          <w:trHeight w:val="48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2DDA818B"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1</w:t>
            </w:r>
          </w:p>
        </w:tc>
        <w:tc>
          <w:tcPr>
            <w:tcW w:w="2021" w:type="dxa"/>
            <w:tcBorders>
              <w:top w:val="nil"/>
              <w:left w:val="nil"/>
              <w:bottom w:val="single" w:sz="4" w:space="0" w:color="auto"/>
              <w:right w:val="single" w:sz="4" w:space="0" w:color="auto"/>
            </w:tcBorders>
            <w:shd w:val="clear" w:color="000000" w:fill="D9D9D9"/>
            <w:vAlign w:val="center"/>
            <w:hideMark/>
          </w:tcPr>
          <w:p w14:paraId="32A88BDC" w14:textId="77777777" w:rsidR="005872C7" w:rsidRPr="00F87FE2" w:rsidRDefault="005872C7" w:rsidP="005872C7">
            <w:pPr>
              <w:widowControl/>
              <w:autoSpaceDE/>
              <w:autoSpaceDN/>
              <w:adjustRightInd/>
              <w:rPr>
                <w:b/>
                <w:bCs/>
                <w:color w:val="000000"/>
                <w:sz w:val="16"/>
                <w:szCs w:val="16"/>
              </w:rPr>
            </w:pPr>
            <w:r w:rsidRPr="00F87FE2">
              <w:rPr>
                <w:b/>
                <w:bCs/>
                <w:color w:val="000000"/>
                <w:sz w:val="16"/>
                <w:szCs w:val="16"/>
              </w:rPr>
              <w:t xml:space="preserve">Проектно-сметные работы, </w:t>
            </w:r>
            <w:proofErr w:type="spellStart"/>
            <w:r w:rsidRPr="00F87FE2">
              <w:rPr>
                <w:b/>
                <w:bCs/>
                <w:color w:val="000000"/>
                <w:sz w:val="16"/>
                <w:szCs w:val="16"/>
              </w:rPr>
              <w:t>предполевая</w:t>
            </w:r>
            <w:proofErr w:type="spellEnd"/>
            <w:r w:rsidRPr="00F87FE2">
              <w:rPr>
                <w:b/>
                <w:bCs/>
                <w:color w:val="000000"/>
                <w:sz w:val="16"/>
                <w:szCs w:val="16"/>
              </w:rPr>
              <w:t xml:space="preserve"> подготовка</w:t>
            </w:r>
          </w:p>
        </w:tc>
        <w:tc>
          <w:tcPr>
            <w:tcW w:w="850" w:type="dxa"/>
            <w:tcBorders>
              <w:top w:val="nil"/>
              <w:left w:val="nil"/>
              <w:bottom w:val="single" w:sz="4" w:space="0" w:color="auto"/>
              <w:right w:val="single" w:sz="4" w:space="0" w:color="auto"/>
            </w:tcBorders>
            <w:shd w:val="clear" w:color="000000" w:fill="D9D9D9"/>
            <w:vAlign w:val="center"/>
            <w:hideMark/>
          </w:tcPr>
          <w:p w14:paraId="070A5303" w14:textId="77777777" w:rsidR="005872C7" w:rsidRPr="00F87FE2" w:rsidRDefault="005872C7" w:rsidP="005872C7">
            <w:pPr>
              <w:widowControl/>
              <w:autoSpaceDE/>
              <w:autoSpaceDN/>
              <w:adjustRightInd/>
              <w:jc w:val="center"/>
              <w:rPr>
                <w:b/>
                <w:bCs/>
                <w:color w:val="000000"/>
                <w:sz w:val="16"/>
                <w:szCs w:val="16"/>
              </w:rPr>
            </w:pPr>
            <w:proofErr w:type="spellStart"/>
            <w:r w:rsidRPr="00F87FE2">
              <w:rPr>
                <w:b/>
                <w:bCs/>
                <w:color w:val="000000"/>
                <w:sz w:val="16"/>
                <w:szCs w:val="16"/>
              </w:rPr>
              <w:t>отр</w:t>
            </w:r>
            <w:proofErr w:type="spellEnd"/>
            <w:r w:rsidRPr="00F87FE2">
              <w:rPr>
                <w:b/>
                <w:bCs/>
                <w:color w:val="000000"/>
                <w:sz w:val="16"/>
                <w:szCs w:val="16"/>
              </w:rPr>
              <w:t>/</w:t>
            </w:r>
            <w:proofErr w:type="spellStart"/>
            <w:r w:rsidRPr="00F87FE2">
              <w:rPr>
                <w:b/>
                <w:bCs/>
                <w:color w:val="000000"/>
                <w:sz w:val="16"/>
                <w:szCs w:val="16"/>
              </w:rPr>
              <w:t>мес</w:t>
            </w:r>
            <w:proofErr w:type="spellEnd"/>
          </w:p>
        </w:tc>
        <w:tc>
          <w:tcPr>
            <w:tcW w:w="709" w:type="dxa"/>
            <w:tcBorders>
              <w:top w:val="nil"/>
              <w:left w:val="nil"/>
              <w:bottom w:val="single" w:sz="4" w:space="0" w:color="auto"/>
              <w:right w:val="single" w:sz="4" w:space="0" w:color="auto"/>
            </w:tcBorders>
            <w:shd w:val="clear" w:color="000000" w:fill="D9D9D9"/>
            <w:vAlign w:val="center"/>
            <w:hideMark/>
          </w:tcPr>
          <w:p w14:paraId="321F56A2" w14:textId="77777777" w:rsidR="005872C7" w:rsidRPr="00781CCC" w:rsidRDefault="005872C7" w:rsidP="005872C7">
            <w:pPr>
              <w:widowControl/>
              <w:autoSpaceDE/>
              <w:autoSpaceDN/>
              <w:adjustRightInd/>
              <w:jc w:val="center"/>
              <w:rPr>
                <w:sz w:val="16"/>
                <w:szCs w:val="16"/>
              </w:rPr>
            </w:pPr>
            <w:r w:rsidRPr="00781CCC">
              <w:rPr>
                <w:sz w:val="16"/>
                <w:szCs w:val="16"/>
              </w:rPr>
              <w:t>1</w:t>
            </w:r>
          </w:p>
        </w:tc>
        <w:tc>
          <w:tcPr>
            <w:tcW w:w="1134" w:type="dxa"/>
            <w:tcBorders>
              <w:top w:val="nil"/>
              <w:left w:val="nil"/>
              <w:bottom w:val="single" w:sz="4" w:space="0" w:color="auto"/>
              <w:right w:val="single" w:sz="4" w:space="0" w:color="auto"/>
            </w:tcBorders>
            <w:shd w:val="clear" w:color="000000" w:fill="D9D9D9"/>
            <w:vAlign w:val="center"/>
            <w:hideMark/>
          </w:tcPr>
          <w:p w14:paraId="774B55B2" w14:textId="6402672B" w:rsidR="005872C7" w:rsidRPr="00781CCC" w:rsidRDefault="005872C7" w:rsidP="005872C7">
            <w:pPr>
              <w:widowControl/>
              <w:autoSpaceDE/>
              <w:autoSpaceDN/>
              <w:adjustRightInd/>
              <w:jc w:val="center"/>
              <w:rPr>
                <w:sz w:val="16"/>
                <w:szCs w:val="16"/>
              </w:rPr>
            </w:pPr>
            <w:r w:rsidRPr="00781CCC">
              <w:rPr>
                <w:sz w:val="16"/>
                <w:szCs w:val="16"/>
              </w:rPr>
              <w:t>500.00</w:t>
            </w:r>
          </w:p>
        </w:tc>
        <w:tc>
          <w:tcPr>
            <w:tcW w:w="1417" w:type="dxa"/>
            <w:tcBorders>
              <w:top w:val="nil"/>
              <w:left w:val="nil"/>
              <w:bottom w:val="single" w:sz="4" w:space="0" w:color="auto"/>
              <w:right w:val="single" w:sz="4" w:space="0" w:color="auto"/>
            </w:tcBorders>
            <w:shd w:val="clear" w:color="000000" w:fill="D9D9D9"/>
            <w:vAlign w:val="center"/>
            <w:hideMark/>
          </w:tcPr>
          <w:p w14:paraId="20238D7E" w14:textId="4FC079B7" w:rsidR="005872C7" w:rsidRPr="00781CCC" w:rsidRDefault="005872C7" w:rsidP="005872C7">
            <w:pPr>
              <w:widowControl/>
              <w:autoSpaceDE/>
              <w:autoSpaceDN/>
              <w:adjustRightInd/>
              <w:jc w:val="center"/>
              <w:rPr>
                <w:b/>
                <w:bCs/>
                <w:sz w:val="16"/>
                <w:szCs w:val="16"/>
              </w:rPr>
            </w:pPr>
            <w:r w:rsidRPr="00781CCC">
              <w:rPr>
                <w:b/>
                <w:bCs/>
                <w:sz w:val="16"/>
                <w:szCs w:val="16"/>
              </w:rPr>
              <w:t>500.00</w:t>
            </w:r>
          </w:p>
        </w:tc>
        <w:tc>
          <w:tcPr>
            <w:tcW w:w="1843" w:type="dxa"/>
            <w:tcBorders>
              <w:top w:val="nil"/>
              <w:left w:val="nil"/>
              <w:bottom w:val="single" w:sz="4" w:space="0" w:color="auto"/>
              <w:right w:val="single" w:sz="4" w:space="0" w:color="auto"/>
            </w:tcBorders>
            <w:shd w:val="clear" w:color="000000" w:fill="D9D9D9"/>
            <w:vAlign w:val="center"/>
            <w:hideMark/>
          </w:tcPr>
          <w:p w14:paraId="0EF7F01F" w14:textId="70566426" w:rsidR="005872C7" w:rsidRPr="00781CCC" w:rsidRDefault="005872C7" w:rsidP="005872C7">
            <w:pPr>
              <w:widowControl/>
              <w:autoSpaceDE/>
              <w:autoSpaceDN/>
              <w:adjustRightInd/>
              <w:jc w:val="center"/>
              <w:rPr>
                <w:color w:val="000000"/>
                <w:sz w:val="16"/>
                <w:szCs w:val="16"/>
              </w:rPr>
            </w:pPr>
            <w:r w:rsidRPr="00781CCC">
              <w:rPr>
                <w:color w:val="000000"/>
                <w:sz w:val="16"/>
                <w:szCs w:val="16"/>
              </w:rPr>
              <w:t>1</w:t>
            </w:r>
          </w:p>
        </w:tc>
        <w:tc>
          <w:tcPr>
            <w:tcW w:w="1985" w:type="dxa"/>
            <w:tcBorders>
              <w:top w:val="nil"/>
              <w:left w:val="nil"/>
              <w:bottom w:val="single" w:sz="4" w:space="0" w:color="auto"/>
              <w:right w:val="single" w:sz="4" w:space="0" w:color="auto"/>
            </w:tcBorders>
            <w:shd w:val="clear" w:color="000000" w:fill="D9D9D9"/>
            <w:vAlign w:val="center"/>
          </w:tcPr>
          <w:p w14:paraId="58C38477" w14:textId="08F3DEE9" w:rsidR="005872C7" w:rsidRPr="00781CCC" w:rsidRDefault="005872C7" w:rsidP="005872C7">
            <w:pPr>
              <w:widowControl/>
              <w:autoSpaceDE/>
              <w:autoSpaceDN/>
              <w:adjustRightInd/>
              <w:jc w:val="center"/>
              <w:rPr>
                <w:sz w:val="16"/>
                <w:szCs w:val="16"/>
              </w:rPr>
            </w:pPr>
            <w:r>
              <w:rPr>
                <w:sz w:val="16"/>
                <w:szCs w:val="16"/>
              </w:rPr>
              <w:t>500</w:t>
            </w:r>
          </w:p>
        </w:tc>
        <w:tc>
          <w:tcPr>
            <w:tcW w:w="1701" w:type="dxa"/>
            <w:tcBorders>
              <w:top w:val="nil"/>
              <w:left w:val="nil"/>
              <w:bottom w:val="single" w:sz="4" w:space="0" w:color="auto"/>
              <w:right w:val="single" w:sz="4" w:space="0" w:color="auto"/>
            </w:tcBorders>
            <w:shd w:val="clear" w:color="000000" w:fill="D9D9D9"/>
            <w:vAlign w:val="center"/>
            <w:hideMark/>
          </w:tcPr>
          <w:p w14:paraId="5FBDB3B4" w14:textId="73B10B14" w:rsidR="005872C7" w:rsidRPr="00781CCC" w:rsidRDefault="005872C7" w:rsidP="005872C7">
            <w:pPr>
              <w:widowControl/>
              <w:autoSpaceDE/>
              <w:autoSpaceDN/>
              <w:adjustRightInd/>
              <w:jc w:val="center"/>
              <w:rPr>
                <w:color w:val="000000"/>
                <w:sz w:val="16"/>
                <w:szCs w:val="16"/>
              </w:rPr>
            </w:pPr>
            <w:r w:rsidRPr="00781CCC">
              <w:rPr>
                <w:sz w:val="16"/>
                <w:szCs w:val="16"/>
              </w:rPr>
              <w:t>-</w:t>
            </w:r>
          </w:p>
        </w:tc>
        <w:tc>
          <w:tcPr>
            <w:tcW w:w="2126" w:type="dxa"/>
            <w:tcBorders>
              <w:top w:val="nil"/>
              <w:left w:val="nil"/>
              <w:bottom w:val="single" w:sz="4" w:space="0" w:color="auto"/>
              <w:right w:val="single" w:sz="4" w:space="0" w:color="auto"/>
            </w:tcBorders>
            <w:shd w:val="clear" w:color="000000" w:fill="D9D9D9"/>
            <w:vAlign w:val="center"/>
            <w:hideMark/>
          </w:tcPr>
          <w:p w14:paraId="0BA3DE81" w14:textId="3ED2DEF3" w:rsidR="005872C7" w:rsidRPr="00781CCC" w:rsidRDefault="005872C7" w:rsidP="005872C7">
            <w:pPr>
              <w:widowControl/>
              <w:autoSpaceDE/>
              <w:autoSpaceDN/>
              <w:adjustRightInd/>
              <w:jc w:val="center"/>
              <w:rPr>
                <w:sz w:val="16"/>
                <w:szCs w:val="16"/>
              </w:rPr>
            </w:pPr>
            <w:r w:rsidRPr="00781CCC">
              <w:rPr>
                <w:sz w:val="16"/>
                <w:szCs w:val="16"/>
              </w:rPr>
              <w:t>-</w:t>
            </w:r>
          </w:p>
        </w:tc>
      </w:tr>
      <w:tr w:rsidR="005872C7" w:rsidRPr="00F87FE2" w14:paraId="57D33D47" w14:textId="77777777" w:rsidTr="00815C06">
        <w:trPr>
          <w:trHeight w:val="30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6F9079D0"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2</w:t>
            </w:r>
          </w:p>
        </w:tc>
        <w:tc>
          <w:tcPr>
            <w:tcW w:w="2021" w:type="dxa"/>
            <w:tcBorders>
              <w:top w:val="nil"/>
              <w:left w:val="nil"/>
              <w:bottom w:val="single" w:sz="4" w:space="0" w:color="auto"/>
              <w:right w:val="single" w:sz="4" w:space="0" w:color="auto"/>
            </w:tcBorders>
            <w:shd w:val="clear" w:color="000000" w:fill="D9D9D9"/>
            <w:vAlign w:val="center"/>
            <w:hideMark/>
          </w:tcPr>
          <w:p w14:paraId="149E19F3" w14:textId="77777777" w:rsidR="005872C7" w:rsidRPr="00F87FE2" w:rsidRDefault="005872C7" w:rsidP="005872C7">
            <w:pPr>
              <w:widowControl/>
              <w:autoSpaceDE/>
              <w:autoSpaceDN/>
              <w:adjustRightInd/>
              <w:rPr>
                <w:b/>
                <w:bCs/>
                <w:color w:val="000000"/>
                <w:sz w:val="16"/>
                <w:szCs w:val="16"/>
              </w:rPr>
            </w:pPr>
            <w:r w:rsidRPr="00F87FE2">
              <w:rPr>
                <w:b/>
                <w:bCs/>
                <w:color w:val="000000"/>
                <w:sz w:val="16"/>
                <w:szCs w:val="16"/>
              </w:rPr>
              <w:t>Топографо-геодезические работы:</w:t>
            </w:r>
          </w:p>
        </w:tc>
        <w:tc>
          <w:tcPr>
            <w:tcW w:w="850" w:type="dxa"/>
            <w:tcBorders>
              <w:top w:val="nil"/>
              <w:left w:val="nil"/>
              <w:bottom w:val="single" w:sz="4" w:space="0" w:color="auto"/>
              <w:right w:val="single" w:sz="4" w:space="0" w:color="auto"/>
            </w:tcBorders>
            <w:shd w:val="clear" w:color="000000" w:fill="D9D9D9"/>
            <w:vAlign w:val="center"/>
            <w:hideMark/>
          </w:tcPr>
          <w:p w14:paraId="10563CA6" w14:textId="77777777" w:rsidR="005872C7" w:rsidRPr="00F87FE2" w:rsidRDefault="005872C7" w:rsidP="005872C7">
            <w:pPr>
              <w:widowControl/>
              <w:autoSpaceDE/>
              <w:autoSpaceDN/>
              <w:adjustRightInd/>
              <w:jc w:val="center"/>
              <w:rPr>
                <w:b/>
                <w:bCs/>
                <w:color w:val="000000"/>
                <w:sz w:val="16"/>
                <w:szCs w:val="16"/>
              </w:rPr>
            </w:pPr>
            <w:r w:rsidRPr="00F87FE2">
              <w:rPr>
                <w:b/>
                <w:bCs/>
                <w:color w:val="000000"/>
                <w:sz w:val="16"/>
                <w:szCs w:val="16"/>
              </w:rPr>
              <w:t>га</w:t>
            </w:r>
          </w:p>
        </w:tc>
        <w:tc>
          <w:tcPr>
            <w:tcW w:w="709" w:type="dxa"/>
            <w:tcBorders>
              <w:top w:val="nil"/>
              <w:left w:val="nil"/>
              <w:bottom w:val="single" w:sz="4" w:space="0" w:color="auto"/>
              <w:right w:val="single" w:sz="4" w:space="0" w:color="auto"/>
            </w:tcBorders>
            <w:shd w:val="clear" w:color="000000" w:fill="D9D9D9"/>
            <w:vAlign w:val="center"/>
            <w:hideMark/>
          </w:tcPr>
          <w:p w14:paraId="576156B7" w14:textId="2ED4C054" w:rsidR="005872C7" w:rsidRPr="00781CCC" w:rsidRDefault="005872C7" w:rsidP="005872C7">
            <w:pPr>
              <w:widowControl/>
              <w:autoSpaceDE/>
              <w:autoSpaceDN/>
              <w:adjustRightInd/>
              <w:jc w:val="center"/>
              <w:rPr>
                <w:sz w:val="16"/>
                <w:szCs w:val="16"/>
              </w:rPr>
            </w:pPr>
            <w:r w:rsidRPr="00781CCC">
              <w:rPr>
                <w:sz w:val="16"/>
                <w:szCs w:val="16"/>
              </w:rPr>
              <w:t>864</w:t>
            </w:r>
          </w:p>
        </w:tc>
        <w:tc>
          <w:tcPr>
            <w:tcW w:w="1134" w:type="dxa"/>
            <w:tcBorders>
              <w:top w:val="nil"/>
              <w:left w:val="nil"/>
              <w:bottom w:val="single" w:sz="4" w:space="0" w:color="auto"/>
              <w:right w:val="single" w:sz="4" w:space="0" w:color="auto"/>
            </w:tcBorders>
            <w:shd w:val="clear" w:color="000000" w:fill="D9D9D9"/>
            <w:vAlign w:val="center"/>
            <w:hideMark/>
          </w:tcPr>
          <w:p w14:paraId="4C487CFA" w14:textId="73E5B663" w:rsidR="005872C7" w:rsidRPr="00781CCC" w:rsidRDefault="005872C7" w:rsidP="005872C7">
            <w:pPr>
              <w:widowControl/>
              <w:autoSpaceDE/>
              <w:autoSpaceDN/>
              <w:adjustRightInd/>
              <w:jc w:val="center"/>
              <w:rPr>
                <w:sz w:val="16"/>
                <w:szCs w:val="16"/>
              </w:rPr>
            </w:pPr>
            <w:r w:rsidRPr="00781CCC">
              <w:rPr>
                <w:sz w:val="16"/>
                <w:szCs w:val="16"/>
              </w:rPr>
              <w:t>19.34</w:t>
            </w:r>
          </w:p>
        </w:tc>
        <w:tc>
          <w:tcPr>
            <w:tcW w:w="1417" w:type="dxa"/>
            <w:tcBorders>
              <w:top w:val="nil"/>
              <w:left w:val="nil"/>
              <w:bottom w:val="single" w:sz="4" w:space="0" w:color="auto"/>
              <w:right w:val="single" w:sz="4" w:space="0" w:color="auto"/>
            </w:tcBorders>
            <w:shd w:val="clear" w:color="000000" w:fill="D9D9D9"/>
            <w:vAlign w:val="center"/>
          </w:tcPr>
          <w:p w14:paraId="13EF5C23" w14:textId="15837C74" w:rsidR="005872C7" w:rsidRPr="00781CCC" w:rsidRDefault="005872C7" w:rsidP="005872C7">
            <w:pPr>
              <w:widowControl/>
              <w:autoSpaceDE/>
              <w:autoSpaceDN/>
              <w:adjustRightInd/>
              <w:jc w:val="center"/>
              <w:rPr>
                <w:b/>
                <w:bCs/>
                <w:sz w:val="16"/>
                <w:szCs w:val="16"/>
              </w:rPr>
            </w:pPr>
            <w:r w:rsidRPr="00781CCC">
              <w:rPr>
                <w:b/>
                <w:bCs/>
                <w:sz w:val="16"/>
                <w:szCs w:val="16"/>
              </w:rPr>
              <w:t>16 709,7</w:t>
            </w:r>
            <w:r>
              <w:rPr>
                <w:b/>
                <w:bCs/>
                <w:sz w:val="16"/>
                <w:szCs w:val="16"/>
              </w:rPr>
              <w:t>6</w:t>
            </w:r>
          </w:p>
        </w:tc>
        <w:tc>
          <w:tcPr>
            <w:tcW w:w="1843" w:type="dxa"/>
            <w:tcBorders>
              <w:top w:val="nil"/>
              <w:left w:val="nil"/>
              <w:bottom w:val="single" w:sz="4" w:space="0" w:color="auto"/>
              <w:right w:val="single" w:sz="4" w:space="0" w:color="auto"/>
            </w:tcBorders>
            <w:shd w:val="clear" w:color="000000" w:fill="D9D9D9"/>
            <w:vAlign w:val="center"/>
            <w:hideMark/>
          </w:tcPr>
          <w:p w14:paraId="60AE71F8" w14:textId="3DB62F28" w:rsidR="005872C7" w:rsidRPr="00781CCC" w:rsidRDefault="005872C7" w:rsidP="005872C7">
            <w:pPr>
              <w:widowControl/>
              <w:autoSpaceDE/>
              <w:autoSpaceDN/>
              <w:adjustRightInd/>
              <w:jc w:val="center"/>
              <w:rPr>
                <w:color w:val="000000"/>
                <w:sz w:val="16"/>
                <w:szCs w:val="16"/>
              </w:rPr>
            </w:pPr>
            <w:r w:rsidRPr="00781CCC">
              <w:rPr>
                <w:color w:val="000000"/>
                <w:sz w:val="16"/>
                <w:szCs w:val="16"/>
              </w:rPr>
              <w:t>864</w:t>
            </w:r>
          </w:p>
        </w:tc>
        <w:tc>
          <w:tcPr>
            <w:tcW w:w="1985" w:type="dxa"/>
            <w:tcBorders>
              <w:top w:val="nil"/>
              <w:left w:val="nil"/>
              <w:bottom w:val="single" w:sz="4" w:space="0" w:color="auto"/>
              <w:right w:val="single" w:sz="4" w:space="0" w:color="auto"/>
            </w:tcBorders>
            <w:shd w:val="clear" w:color="000000" w:fill="D9D9D9"/>
            <w:vAlign w:val="center"/>
          </w:tcPr>
          <w:p w14:paraId="1F572D55" w14:textId="708C782C" w:rsidR="005872C7" w:rsidRPr="00781CCC" w:rsidRDefault="005872C7" w:rsidP="005872C7">
            <w:pPr>
              <w:widowControl/>
              <w:autoSpaceDE/>
              <w:autoSpaceDN/>
              <w:adjustRightInd/>
              <w:jc w:val="center"/>
              <w:rPr>
                <w:sz w:val="16"/>
                <w:szCs w:val="16"/>
              </w:rPr>
            </w:pPr>
            <w:proofErr w:type="gramStart"/>
            <w:r>
              <w:rPr>
                <w:sz w:val="16"/>
                <w:szCs w:val="16"/>
              </w:rPr>
              <w:t>16  709</w:t>
            </w:r>
            <w:proofErr w:type="gramEnd"/>
            <w:r>
              <w:rPr>
                <w:sz w:val="16"/>
                <w:szCs w:val="16"/>
              </w:rPr>
              <w:t>,76</w:t>
            </w:r>
          </w:p>
        </w:tc>
        <w:tc>
          <w:tcPr>
            <w:tcW w:w="1701" w:type="dxa"/>
            <w:tcBorders>
              <w:top w:val="nil"/>
              <w:left w:val="nil"/>
              <w:bottom w:val="single" w:sz="4" w:space="0" w:color="auto"/>
              <w:right w:val="single" w:sz="4" w:space="0" w:color="auto"/>
            </w:tcBorders>
            <w:shd w:val="clear" w:color="000000" w:fill="D9D9D9"/>
            <w:vAlign w:val="center"/>
            <w:hideMark/>
          </w:tcPr>
          <w:p w14:paraId="6E72E17B" w14:textId="6A02EA63" w:rsidR="005872C7" w:rsidRPr="00781CCC" w:rsidRDefault="005872C7" w:rsidP="005872C7">
            <w:pPr>
              <w:widowControl/>
              <w:autoSpaceDE/>
              <w:autoSpaceDN/>
              <w:adjustRightInd/>
              <w:jc w:val="center"/>
              <w:rPr>
                <w:color w:val="000000"/>
                <w:sz w:val="16"/>
                <w:szCs w:val="16"/>
              </w:rPr>
            </w:pPr>
            <w:r w:rsidRPr="00781CCC">
              <w:rPr>
                <w:sz w:val="16"/>
                <w:szCs w:val="16"/>
              </w:rPr>
              <w:t>-</w:t>
            </w:r>
          </w:p>
        </w:tc>
        <w:tc>
          <w:tcPr>
            <w:tcW w:w="2126" w:type="dxa"/>
            <w:tcBorders>
              <w:top w:val="nil"/>
              <w:left w:val="nil"/>
              <w:bottom w:val="single" w:sz="4" w:space="0" w:color="auto"/>
              <w:right w:val="single" w:sz="4" w:space="0" w:color="auto"/>
            </w:tcBorders>
            <w:shd w:val="clear" w:color="000000" w:fill="D9D9D9"/>
            <w:vAlign w:val="center"/>
            <w:hideMark/>
          </w:tcPr>
          <w:p w14:paraId="48411016" w14:textId="2836872B" w:rsidR="005872C7" w:rsidRPr="00781CCC" w:rsidRDefault="005872C7" w:rsidP="005872C7">
            <w:pPr>
              <w:widowControl/>
              <w:autoSpaceDE/>
              <w:autoSpaceDN/>
              <w:adjustRightInd/>
              <w:jc w:val="center"/>
              <w:rPr>
                <w:sz w:val="16"/>
                <w:szCs w:val="16"/>
              </w:rPr>
            </w:pPr>
            <w:r w:rsidRPr="00781CCC">
              <w:rPr>
                <w:sz w:val="16"/>
                <w:szCs w:val="16"/>
              </w:rPr>
              <w:t>-</w:t>
            </w:r>
          </w:p>
        </w:tc>
      </w:tr>
      <w:tr w:rsidR="005872C7" w:rsidRPr="00F87FE2" w14:paraId="6D0555CC" w14:textId="77777777" w:rsidTr="00815C06">
        <w:trPr>
          <w:trHeight w:val="30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17C4E3DB"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5</w:t>
            </w:r>
          </w:p>
        </w:tc>
        <w:tc>
          <w:tcPr>
            <w:tcW w:w="2021" w:type="dxa"/>
            <w:tcBorders>
              <w:top w:val="nil"/>
              <w:left w:val="nil"/>
              <w:bottom w:val="single" w:sz="4" w:space="0" w:color="auto"/>
              <w:right w:val="single" w:sz="4" w:space="0" w:color="auto"/>
            </w:tcBorders>
            <w:shd w:val="clear" w:color="000000" w:fill="D9D9D9"/>
            <w:vAlign w:val="center"/>
            <w:hideMark/>
          </w:tcPr>
          <w:p w14:paraId="776618BB" w14:textId="4F22E314" w:rsidR="005872C7" w:rsidRPr="00F87FE2" w:rsidRDefault="005872C7" w:rsidP="005872C7">
            <w:pPr>
              <w:widowControl/>
              <w:autoSpaceDE/>
              <w:autoSpaceDN/>
              <w:adjustRightInd/>
              <w:rPr>
                <w:b/>
                <w:bCs/>
                <w:color w:val="000000"/>
                <w:sz w:val="16"/>
                <w:szCs w:val="16"/>
              </w:rPr>
            </w:pPr>
            <w:r w:rsidRPr="00F87FE2">
              <w:rPr>
                <w:b/>
                <w:bCs/>
                <w:color w:val="000000"/>
                <w:sz w:val="16"/>
                <w:szCs w:val="16"/>
              </w:rPr>
              <w:t xml:space="preserve">Проходка </w:t>
            </w:r>
            <w:r>
              <w:rPr>
                <w:b/>
                <w:bCs/>
                <w:color w:val="000000"/>
                <w:sz w:val="16"/>
                <w:szCs w:val="16"/>
              </w:rPr>
              <w:t xml:space="preserve">шурфов </w:t>
            </w:r>
            <w:r w:rsidRPr="00F87FE2">
              <w:rPr>
                <w:b/>
                <w:bCs/>
                <w:color w:val="000000"/>
                <w:sz w:val="16"/>
                <w:szCs w:val="16"/>
              </w:rPr>
              <w:t>+документация</w:t>
            </w:r>
          </w:p>
        </w:tc>
        <w:tc>
          <w:tcPr>
            <w:tcW w:w="850" w:type="dxa"/>
            <w:tcBorders>
              <w:top w:val="nil"/>
              <w:left w:val="nil"/>
              <w:bottom w:val="single" w:sz="4" w:space="0" w:color="auto"/>
              <w:right w:val="single" w:sz="4" w:space="0" w:color="auto"/>
            </w:tcBorders>
            <w:shd w:val="clear" w:color="000000" w:fill="D9D9D9"/>
            <w:vAlign w:val="center"/>
            <w:hideMark/>
          </w:tcPr>
          <w:p w14:paraId="22CFA569" w14:textId="77777777" w:rsidR="005872C7" w:rsidRPr="00F87FE2" w:rsidRDefault="005872C7" w:rsidP="005872C7">
            <w:pPr>
              <w:widowControl/>
              <w:autoSpaceDE/>
              <w:autoSpaceDN/>
              <w:adjustRightInd/>
              <w:jc w:val="center"/>
              <w:rPr>
                <w:b/>
                <w:bCs/>
                <w:color w:val="000000"/>
                <w:sz w:val="16"/>
                <w:szCs w:val="16"/>
              </w:rPr>
            </w:pPr>
            <w:proofErr w:type="spellStart"/>
            <w:proofErr w:type="gramStart"/>
            <w:r w:rsidRPr="00F87FE2">
              <w:rPr>
                <w:b/>
                <w:bCs/>
                <w:color w:val="000000"/>
                <w:sz w:val="16"/>
                <w:szCs w:val="16"/>
              </w:rPr>
              <w:t>тыс.тг</w:t>
            </w:r>
            <w:proofErr w:type="spellEnd"/>
            <w:proofErr w:type="gramEnd"/>
          </w:p>
        </w:tc>
        <w:tc>
          <w:tcPr>
            <w:tcW w:w="709" w:type="dxa"/>
            <w:tcBorders>
              <w:top w:val="nil"/>
              <w:left w:val="nil"/>
              <w:bottom w:val="single" w:sz="4" w:space="0" w:color="auto"/>
              <w:right w:val="single" w:sz="4" w:space="0" w:color="auto"/>
            </w:tcBorders>
            <w:shd w:val="clear" w:color="000000" w:fill="D9D9D9"/>
            <w:vAlign w:val="center"/>
            <w:hideMark/>
          </w:tcPr>
          <w:p w14:paraId="13098124" w14:textId="4E92FCA2" w:rsidR="005872C7" w:rsidRPr="00781CCC" w:rsidRDefault="005872C7" w:rsidP="005872C7">
            <w:pPr>
              <w:widowControl/>
              <w:autoSpaceDE/>
              <w:autoSpaceDN/>
              <w:adjustRightInd/>
              <w:jc w:val="center"/>
              <w:rPr>
                <w:color w:val="000000"/>
                <w:sz w:val="16"/>
                <w:szCs w:val="16"/>
              </w:rPr>
            </w:pPr>
          </w:p>
        </w:tc>
        <w:tc>
          <w:tcPr>
            <w:tcW w:w="1134" w:type="dxa"/>
            <w:tcBorders>
              <w:top w:val="nil"/>
              <w:left w:val="nil"/>
              <w:bottom w:val="single" w:sz="4" w:space="0" w:color="auto"/>
              <w:right w:val="single" w:sz="4" w:space="0" w:color="auto"/>
            </w:tcBorders>
            <w:shd w:val="clear" w:color="000000" w:fill="D9D9D9"/>
            <w:vAlign w:val="center"/>
            <w:hideMark/>
          </w:tcPr>
          <w:p w14:paraId="6EAC0D4E" w14:textId="77F2B8AD" w:rsidR="005872C7" w:rsidRPr="00781CCC" w:rsidRDefault="005872C7" w:rsidP="005872C7">
            <w:pPr>
              <w:widowControl/>
              <w:autoSpaceDE/>
              <w:autoSpaceDN/>
              <w:adjustRightInd/>
              <w:jc w:val="center"/>
              <w:rPr>
                <w:color w:val="FF0000"/>
                <w:sz w:val="16"/>
                <w:szCs w:val="16"/>
              </w:rPr>
            </w:pPr>
          </w:p>
        </w:tc>
        <w:tc>
          <w:tcPr>
            <w:tcW w:w="1417" w:type="dxa"/>
            <w:tcBorders>
              <w:top w:val="nil"/>
              <w:left w:val="nil"/>
              <w:bottom w:val="single" w:sz="4" w:space="0" w:color="auto"/>
              <w:right w:val="single" w:sz="4" w:space="0" w:color="auto"/>
            </w:tcBorders>
            <w:shd w:val="clear" w:color="000000" w:fill="D9D9D9"/>
            <w:vAlign w:val="center"/>
          </w:tcPr>
          <w:p w14:paraId="59875143" w14:textId="1A6F9BD6" w:rsidR="005872C7" w:rsidRPr="00781CCC" w:rsidRDefault="005872C7" w:rsidP="005872C7">
            <w:pPr>
              <w:widowControl/>
              <w:autoSpaceDE/>
              <w:autoSpaceDN/>
              <w:adjustRightInd/>
              <w:jc w:val="center"/>
              <w:rPr>
                <w:b/>
                <w:bCs/>
                <w:sz w:val="16"/>
                <w:szCs w:val="16"/>
              </w:rPr>
            </w:pPr>
          </w:p>
        </w:tc>
        <w:tc>
          <w:tcPr>
            <w:tcW w:w="1843" w:type="dxa"/>
            <w:tcBorders>
              <w:top w:val="nil"/>
              <w:left w:val="nil"/>
              <w:bottom w:val="single" w:sz="4" w:space="0" w:color="auto"/>
              <w:right w:val="single" w:sz="4" w:space="0" w:color="auto"/>
            </w:tcBorders>
            <w:shd w:val="clear" w:color="000000" w:fill="D9D9D9"/>
            <w:vAlign w:val="center"/>
            <w:hideMark/>
          </w:tcPr>
          <w:p w14:paraId="37454EC8" w14:textId="3CB6B9BE" w:rsidR="005872C7" w:rsidRPr="00781CCC" w:rsidRDefault="005872C7" w:rsidP="005872C7">
            <w:pPr>
              <w:widowControl/>
              <w:autoSpaceDE/>
              <w:autoSpaceDN/>
              <w:adjustRightInd/>
              <w:jc w:val="center"/>
              <w:rPr>
                <w:color w:val="000000"/>
                <w:sz w:val="16"/>
                <w:szCs w:val="16"/>
              </w:rPr>
            </w:pPr>
          </w:p>
        </w:tc>
        <w:tc>
          <w:tcPr>
            <w:tcW w:w="1985" w:type="dxa"/>
            <w:tcBorders>
              <w:top w:val="nil"/>
              <w:left w:val="nil"/>
              <w:bottom w:val="single" w:sz="4" w:space="0" w:color="auto"/>
              <w:right w:val="single" w:sz="4" w:space="0" w:color="auto"/>
            </w:tcBorders>
            <w:shd w:val="clear" w:color="000000" w:fill="D9D9D9"/>
            <w:vAlign w:val="center"/>
          </w:tcPr>
          <w:p w14:paraId="78EC2785" w14:textId="76C5DEE8" w:rsidR="005872C7" w:rsidRPr="00781CCC" w:rsidRDefault="005872C7" w:rsidP="005872C7">
            <w:pPr>
              <w:widowControl/>
              <w:autoSpaceDE/>
              <w:autoSpaceDN/>
              <w:adjustRightInd/>
              <w:jc w:val="center"/>
              <w:rPr>
                <w:color w:val="000000"/>
                <w:sz w:val="16"/>
                <w:szCs w:val="16"/>
              </w:rPr>
            </w:pPr>
          </w:p>
        </w:tc>
        <w:tc>
          <w:tcPr>
            <w:tcW w:w="1701" w:type="dxa"/>
            <w:tcBorders>
              <w:top w:val="nil"/>
              <w:left w:val="nil"/>
              <w:bottom w:val="single" w:sz="4" w:space="0" w:color="auto"/>
              <w:right w:val="single" w:sz="4" w:space="0" w:color="auto"/>
            </w:tcBorders>
            <w:shd w:val="clear" w:color="000000" w:fill="D9D9D9"/>
            <w:vAlign w:val="center"/>
            <w:hideMark/>
          </w:tcPr>
          <w:p w14:paraId="16B5037E" w14:textId="0CE6B601" w:rsidR="005872C7" w:rsidRPr="00781CCC" w:rsidRDefault="005872C7" w:rsidP="005872C7">
            <w:pPr>
              <w:widowControl/>
              <w:autoSpaceDE/>
              <w:autoSpaceDN/>
              <w:adjustRightInd/>
              <w:jc w:val="center"/>
              <w:rPr>
                <w:color w:val="000000"/>
                <w:sz w:val="16"/>
                <w:szCs w:val="16"/>
              </w:rPr>
            </w:pPr>
            <w:r w:rsidRPr="00781CCC">
              <w:rPr>
                <w:color w:val="000000"/>
                <w:sz w:val="16"/>
                <w:szCs w:val="16"/>
              </w:rPr>
              <w:t>-</w:t>
            </w:r>
          </w:p>
        </w:tc>
        <w:tc>
          <w:tcPr>
            <w:tcW w:w="2126" w:type="dxa"/>
            <w:tcBorders>
              <w:top w:val="nil"/>
              <w:left w:val="nil"/>
              <w:bottom w:val="single" w:sz="4" w:space="0" w:color="auto"/>
              <w:right w:val="single" w:sz="4" w:space="0" w:color="auto"/>
            </w:tcBorders>
            <w:shd w:val="clear" w:color="000000" w:fill="D9D9D9"/>
            <w:vAlign w:val="center"/>
            <w:hideMark/>
          </w:tcPr>
          <w:p w14:paraId="3953BB16" w14:textId="4CE2553D" w:rsidR="005872C7" w:rsidRPr="00781CCC" w:rsidRDefault="005872C7" w:rsidP="005872C7">
            <w:pPr>
              <w:widowControl/>
              <w:autoSpaceDE/>
              <w:autoSpaceDN/>
              <w:adjustRightInd/>
              <w:jc w:val="center"/>
              <w:rPr>
                <w:color w:val="000000"/>
                <w:sz w:val="16"/>
                <w:szCs w:val="16"/>
              </w:rPr>
            </w:pPr>
            <w:r w:rsidRPr="00781CCC">
              <w:rPr>
                <w:color w:val="000000"/>
                <w:sz w:val="16"/>
                <w:szCs w:val="16"/>
              </w:rPr>
              <w:t>-</w:t>
            </w:r>
          </w:p>
        </w:tc>
      </w:tr>
      <w:tr w:rsidR="005872C7" w:rsidRPr="00F87FE2" w14:paraId="0B36DFC3" w14:textId="77777777" w:rsidTr="008403A3">
        <w:trPr>
          <w:trHeight w:val="30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00B95C17"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5.1</w:t>
            </w:r>
          </w:p>
        </w:tc>
        <w:tc>
          <w:tcPr>
            <w:tcW w:w="2021" w:type="dxa"/>
            <w:tcBorders>
              <w:top w:val="nil"/>
              <w:left w:val="nil"/>
              <w:bottom w:val="single" w:sz="4" w:space="0" w:color="auto"/>
              <w:right w:val="single" w:sz="4" w:space="0" w:color="auto"/>
            </w:tcBorders>
            <w:shd w:val="clear" w:color="000000" w:fill="FFFFFF"/>
            <w:vAlign w:val="center"/>
            <w:hideMark/>
          </w:tcPr>
          <w:p w14:paraId="620E7DE6" w14:textId="325B6E93" w:rsidR="005872C7" w:rsidRPr="00F87FE2" w:rsidRDefault="005872C7" w:rsidP="005872C7">
            <w:pPr>
              <w:widowControl/>
              <w:autoSpaceDE/>
              <w:autoSpaceDN/>
              <w:adjustRightInd/>
              <w:rPr>
                <w:color w:val="000000"/>
                <w:sz w:val="16"/>
                <w:szCs w:val="16"/>
              </w:rPr>
            </w:pPr>
            <w:r w:rsidRPr="00F87FE2">
              <w:rPr>
                <w:color w:val="000000"/>
                <w:sz w:val="16"/>
                <w:szCs w:val="16"/>
              </w:rPr>
              <w:t xml:space="preserve">Проходка </w:t>
            </w:r>
            <w:r>
              <w:rPr>
                <w:color w:val="000000"/>
                <w:sz w:val="16"/>
                <w:szCs w:val="16"/>
              </w:rPr>
              <w:t>шурфов</w:t>
            </w:r>
            <w:r w:rsidRPr="00F87FE2">
              <w:rPr>
                <w:color w:val="000000"/>
                <w:sz w:val="16"/>
                <w:szCs w:val="16"/>
              </w:rPr>
              <w:t xml:space="preserve"> и расчисток </w:t>
            </w:r>
            <w:proofErr w:type="spellStart"/>
            <w:r w:rsidRPr="00F87FE2">
              <w:rPr>
                <w:color w:val="000000"/>
                <w:sz w:val="16"/>
                <w:szCs w:val="16"/>
              </w:rPr>
              <w:t>мехспособом</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6100CC73" w14:textId="77777777" w:rsidR="005872C7" w:rsidRPr="00F87FE2" w:rsidRDefault="005872C7" w:rsidP="005872C7">
            <w:pPr>
              <w:widowControl/>
              <w:autoSpaceDE/>
              <w:autoSpaceDN/>
              <w:adjustRightInd/>
              <w:jc w:val="center"/>
              <w:rPr>
                <w:color w:val="000000"/>
                <w:sz w:val="16"/>
                <w:szCs w:val="16"/>
              </w:rPr>
            </w:pPr>
            <w:proofErr w:type="spellStart"/>
            <w:r w:rsidRPr="00F87FE2">
              <w:rPr>
                <w:color w:val="000000"/>
                <w:sz w:val="16"/>
                <w:szCs w:val="16"/>
              </w:rPr>
              <w:t>куб.м</w:t>
            </w:r>
            <w:proofErr w:type="spellEnd"/>
            <w:r w:rsidRPr="00F87FE2">
              <w:rPr>
                <w:color w:val="000000"/>
                <w:sz w:val="16"/>
                <w:szCs w:val="16"/>
              </w:rPr>
              <w:t>.</w:t>
            </w:r>
          </w:p>
        </w:tc>
        <w:tc>
          <w:tcPr>
            <w:tcW w:w="709" w:type="dxa"/>
            <w:tcBorders>
              <w:top w:val="nil"/>
              <w:left w:val="nil"/>
              <w:bottom w:val="single" w:sz="4" w:space="0" w:color="auto"/>
              <w:right w:val="single" w:sz="4" w:space="0" w:color="auto"/>
            </w:tcBorders>
            <w:shd w:val="clear" w:color="auto" w:fill="auto"/>
            <w:vAlign w:val="center"/>
            <w:hideMark/>
          </w:tcPr>
          <w:p w14:paraId="76B052A8" w14:textId="43C909D6" w:rsidR="005872C7" w:rsidRPr="00781CCC" w:rsidRDefault="005872C7" w:rsidP="005872C7">
            <w:pPr>
              <w:widowControl/>
              <w:autoSpaceDE/>
              <w:autoSpaceDN/>
              <w:adjustRightInd/>
              <w:jc w:val="center"/>
              <w:rPr>
                <w:color w:val="000000"/>
                <w:sz w:val="16"/>
                <w:szCs w:val="16"/>
              </w:rPr>
            </w:pPr>
            <w:r w:rsidRPr="00781CCC">
              <w:rPr>
                <w:color w:val="000000"/>
                <w:sz w:val="16"/>
                <w:szCs w:val="16"/>
              </w:rPr>
              <w:t>630</w:t>
            </w:r>
          </w:p>
        </w:tc>
        <w:tc>
          <w:tcPr>
            <w:tcW w:w="1134" w:type="dxa"/>
            <w:tcBorders>
              <w:top w:val="nil"/>
              <w:left w:val="nil"/>
              <w:bottom w:val="single" w:sz="4" w:space="0" w:color="auto"/>
              <w:right w:val="single" w:sz="4" w:space="0" w:color="auto"/>
            </w:tcBorders>
            <w:shd w:val="clear" w:color="auto" w:fill="auto"/>
            <w:vAlign w:val="center"/>
            <w:hideMark/>
          </w:tcPr>
          <w:p w14:paraId="655FF309" w14:textId="65EDFF80" w:rsidR="005872C7" w:rsidRPr="00781CCC" w:rsidRDefault="005872C7" w:rsidP="005872C7">
            <w:pPr>
              <w:widowControl/>
              <w:autoSpaceDE/>
              <w:autoSpaceDN/>
              <w:adjustRightInd/>
              <w:jc w:val="center"/>
              <w:rPr>
                <w:sz w:val="16"/>
                <w:szCs w:val="16"/>
              </w:rPr>
            </w:pPr>
            <w:r w:rsidRPr="00781CCC">
              <w:rPr>
                <w:sz w:val="16"/>
                <w:szCs w:val="16"/>
              </w:rPr>
              <w:t>0.50</w:t>
            </w:r>
          </w:p>
        </w:tc>
        <w:tc>
          <w:tcPr>
            <w:tcW w:w="1417" w:type="dxa"/>
            <w:tcBorders>
              <w:top w:val="nil"/>
              <w:left w:val="nil"/>
              <w:bottom w:val="single" w:sz="4" w:space="0" w:color="auto"/>
              <w:right w:val="single" w:sz="4" w:space="0" w:color="auto"/>
            </w:tcBorders>
            <w:shd w:val="clear" w:color="000000" w:fill="D9D9D9"/>
            <w:vAlign w:val="center"/>
          </w:tcPr>
          <w:p w14:paraId="2CFB91CA" w14:textId="19518ED9" w:rsidR="005872C7" w:rsidRPr="00781CCC" w:rsidRDefault="005872C7" w:rsidP="005872C7">
            <w:pPr>
              <w:widowControl/>
              <w:autoSpaceDE/>
              <w:autoSpaceDN/>
              <w:adjustRightInd/>
              <w:jc w:val="center"/>
              <w:rPr>
                <w:b/>
                <w:bCs/>
                <w:sz w:val="16"/>
                <w:szCs w:val="16"/>
              </w:rPr>
            </w:pPr>
            <w:r>
              <w:rPr>
                <w:b/>
                <w:bCs/>
                <w:sz w:val="16"/>
                <w:szCs w:val="16"/>
              </w:rPr>
              <w:t>315</w:t>
            </w:r>
          </w:p>
        </w:tc>
        <w:tc>
          <w:tcPr>
            <w:tcW w:w="1843" w:type="dxa"/>
            <w:tcBorders>
              <w:top w:val="nil"/>
              <w:left w:val="nil"/>
              <w:bottom w:val="single" w:sz="4" w:space="0" w:color="auto"/>
              <w:right w:val="single" w:sz="4" w:space="0" w:color="auto"/>
            </w:tcBorders>
            <w:shd w:val="clear" w:color="auto" w:fill="auto"/>
            <w:vAlign w:val="center"/>
          </w:tcPr>
          <w:p w14:paraId="4A14ACFA" w14:textId="20344B35" w:rsidR="005872C7" w:rsidRPr="00781CCC" w:rsidRDefault="005872C7" w:rsidP="005872C7">
            <w:pPr>
              <w:widowControl/>
              <w:autoSpaceDE/>
              <w:autoSpaceDN/>
              <w:adjustRightInd/>
              <w:jc w:val="center"/>
              <w:rPr>
                <w:color w:val="000000"/>
                <w:sz w:val="16"/>
                <w:szCs w:val="16"/>
              </w:rPr>
            </w:pPr>
            <w:r w:rsidRPr="00781CCC">
              <w:rPr>
                <w:color w:val="000000"/>
                <w:sz w:val="16"/>
                <w:szCs w:val="16"/>
              </w:rPr>
              <w:t>630</w:t>
            </w:r>
          </w:p>
        </w:tc>
        <w:tc>
          <w:tcPr>
            <w:tcW w:w="1985" w:type="dxa"/>
            <w:tcBorders>
              <w:top w:val="nil"/>
              <w:left w:val="nil"/>
              <w:bottom w:val="single" w:sz="4" w:space="0" w:color="auto"/>
              <w:right w:val="single" w:sz="4" w:space="0" w:color="auto"/>
            </w:tcBorders>
            <w:shd w:val="clear" w:color="auto" w:fill="auto"/>
            <w:vAlign w:val="center"/>
          </w:tcPr>
          <w:p w14:paraId="163CCE50" w14:textId="17871340" w:rsidR="005872C7" w:rsidRPr="00781CCC" w:rsidRDefault="005872C7" w:rsidP="005872C7">
            <w:pPr>
              <w:widowControl/>
              <w:autoSpaceDE/>
              <w:autoSpaceDN/>
              <w:adjustRightInd/>
              <w:jc w:val="center"/>
              <w:rPr>
                <w:sz w:val="16"/>
                <w:szCs w:val="16"/>
              </w:rPr>
            </w:pPr>
            <w:r>
              <w:rPr>
                <w:sz w:val="16"/>
                <w:szCs w:val="16"/>
              </w:rPr>
              <w:t>315</w:t>
            </w:r>
          </w:p>
        </w:tc>
        <w:tc>
          <w:tcPr>
            <w:tcW w:w="1701" w:type="dxa"/>
            <w:tcBorders>
              <w:top w:val="nil"/>
              <w:left w:val="nil"/>
              <w:bottom w:val="single" w:sz="4" w:space="0" w:color="auto"/>
              <w:right w:val="single" w:sz="4" w:space="0" w:color="auto"/>
            </w:tcBorders>
            <w:shd w:val="clear" w:color="auto" w:fill="auto"/>
            <w:vAlign w:val="center"/>
            <w:hideMark/>
          </w:tcPr>
          <w:p w14:paraId="35C37E39" w14:textId="09E0F645" w:rsidR="005872C7" w:rsidRPr="00781CCC" w:rsidRDefault="005872C7" w:rsidP="005872C7">
            <w:pPr>
              <w:widowControl/>
              <w:autoSpaceDE/>
              <w:autoSpaceDN/>
              <w:adjustRightInd/>
              <w:jc w:val="center"/>
              <w:rPr>
                <w:sz w:val="16"/>
                <w:szCs w:val="16"/>
              </w:rPr>
            </w:pPr>
            <w:r w:rsidRPr="00781CCC">
              <w:rPr>
                <w:sz w:val="16"/>
                <w:szCs w:val="16"/>
              </w:rPr>
              <w:t>-</w:t>
            </w:r>
          </w:p>
        </w:tc>
        <w:tc>
          <w:tcPr>
            <w:tcW w:w="2126" w:type="dxa"/>
            <w:tcBorders>
              <w:top w:val="nil"/>
              <w:left w:val="nil"/>
              <w:bottom w:val="single" w:sz="4" w:space="0" w:color="auto"/>
              <w:right w:val="single" w:sz="4" w:space="0" w:color="auto"/>
            </w:tcBorders>
            <w:shd w:val="clear" w:color="auto" w:fill="auto"/>
            <w:vAlign w:val="center"/>
            <w:hideMark/>
          </w:tcPr>
          <w:p w14:paraId="27CE1C29" w14:textId="0C025C41" w:rsidR="005872C7" w:rsidRPr="00781CCC" w:rsidRDefault="005872C7" w:rsidP="005872C7">
            <w:pPr>
              <w:widowControl/>
              <w:autoSpaceDE/>
              <w:autoSpaceDN/>
              <w:adjustRightInd/>
              <w:jc w:val="center"/>
              <w:rPr>
                <w:sz w:val="16"/>
                <w:szCs w:val="16"/>
              </w:rPr>
            </w:pPr>
            <w:r w:rsidRPr="00781CCC">
              <w:rPr>
                <w:sz w:val="16"/>
                <w:szCs w:val="16"/>
              </w:rPr>
              <w:t>-</w:t>
            </w:r>
          </w:p>
        </w:tc>
      </w:tr>
      <w:tr w:rsidR="005872C7" w:rsidRPr="00F87FE2" w14:paraId="08D0E39E" w14:textId="77777777" w:rsidTr="008403A3">
        <w:trPr>
          <w:trHeight w:val="30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01302881"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5.3</w:t>
            </w:r>
          </w:p>
        </w:tc>
        <w:tc>
          <w:tcPr>
            <w:tcW w:w="2021" w:type="dxa"/>
            <w:tcBorders>
              <w:top w:val="nil"/>
              <w:left w:val="nil"/>
              <w:bottom w:val="single" w:sz="4" w:space="0" w:color="auto"/>
              <w:right w:val="single" w:sz="4" w:space="0" w:color="auto"/>
            </w:tcBorders>
            <w:shd w:val="clear" w:color="000000" w:fill="FFFFFF"/>
            <w:vAlign w:val="center"/>
            <w:hideMark/>
          </w:tcPr>
          <w:p w14:paraId="2F8E9463" w14:textId="77777777" w:rsidR="005872C7" w:rsidRPr="00F87FE2" w:rsidRDefault="005872C7" w:rsidP="005872C7">
            <w:pPr>
              <w:widowControl/>
              <w:autoSpaceDE/>
              <w:autoSpaceDN/>
              <w:adjustRightInd/>
              <w:rPr>
                <w:color w:val="000000"/>
                <w:sz w:val="16"/>
                <w:szCs w:val="16"/>
              </w:rPr>
            </w:pPr>
            <w:r w:rsidRPr="00F87FE2">
              <w:rPr>
                <w:color w:val="000000"/>
                <w:sz w:val="16"/>
                <w:szCs w:val="16"/>
              </w:rPr>
              <w:t>Документация канав и расчисток</w:t>
            </w:r>
          </w:p>
        </w:tc>
        <w:tc>
          <w:tcPr>
            <w:tcW w:w="850" w:type="dxa"/>
            <w:tcBorders>
              <w:top w:val="nil"/>
              <w:left w:val="nil"/>
              <w:bottom w:val="single" w:sz="4" w:space="0" w:color="auto"/>
              <w:right w:val="single" w:sz="4" w:space="0" w:color="auto"/>
            </w:tcBorders>
            <w:shd w:val="clear" w:color="auto" w:fill="auto"/>
            <w:vAlign w:val="center"/>
            <w:hideMark/>
          </w:tcPr>
          <w:p w14:paraId="0BDF644C" w14:textId="77777777" w:rsidR="005872C7" w:rsidRPr="00F87FE2" w:rsidRDefault="005872C7" w:rsidP="005872C7">
            <w:pPr>
              <w:widowControl/>
              <w:autoSpaceDE/>
              <w:autoSpaceDN/>
              <w:adjustRightInd/>
              <w:jc w:val="center"/>
              <w:rPr>
                <w:color w:val="000000"/>
                <w:sz w:val="16"/>
                <w:szCs w:val="16"/>
              </w:rPr>
            </w:pPr>
            <w:proofErr w:type="spellStart"/>
            <w:r w:rsidRPr="00F87FE2">
              <w:rPr>
                <w:color w:val="000000"/>
                <w:sz w:val="16"/>
                <w:szCs w:val="16"/>
              </w:rPr>
              <w:t>пог.м</w:t>
            </w:r>
            <w:proofErr w:type="spellEnd"/>
            <w:r w:rsidRPr="00F87FE2">
              <w:rPr>
                <w:color w:val="000000"/>
                <w:sz w:val="16"/>
                <w:szCs w:val="16"/>
              </w:rPr>
              <w:t>.</w:t>
            </w:r>
          </w:p>
        </w:tc>
        <w:tc>
          <w:tcPr>
            <w:tcW w:w="709" w:type="dxa"/>
            <w:tcBorders>
              <w:top w:val="nil"/>
              <w:left w:val="nil"/>
              <w:bottom w:val="single" w:sz="4" w:space="0" w:color="auto"/>
              <w:right w:val="single" w:sz="4" w:space="0" w:color="auto"/>
            </w:tcBorders>
            <w:shd w:val="clear" w:color="auto" w:fill="auto"/>
            <w:vAlign w:val="center"/>
            <w:hideMark/>
          </w:tcPr>
          <w:p w14:paraId="14177DC8" w14:textId="09E80E70" w:rsidR="005872C7" w:rsidRPr="00781CCC" w:rsidRDefault="005872C7" w:rsidP="005872C7">
            <w:pPr>
              <w:widowControl/>
              <w:autoSpaceDE/>
              <w:autoSpaceDN/>
              <w:adjustRightInd/>
              <w:jc w:val="center"/>
              <w:rPr>
                <w:color w:val="000000"/>
                <w:sz w:val="16"/>
                <w:szCs w:val="16"/>
              </w:rPr>
            </w:pPr>
            <w:r w:rsidRPr="00781CCC">
              <w:rPr>
                <w:color w:val="000000"/>
                <w:sz w:val="16"/>
                <w:szCs w:val="16"/>
              </w:rPr>
              <w:t>630</w:t>
            </w:r>
          </w:p>
        </w:tc>
        <w:tc>
          <w:tcPr>
            <w:tcW w:w="1134" w:type="dxa"/>
            <w:tcBorders>
              <w:top w:val="nil"/>
              <w:left w:val="nil"/>
              <w:bottom w:val="single" w:sz="4" w:space="0" w:color="auto"/>
              <w:right w:val="single" w:sz="4" w:space="0" w:color="auto"/>
            </w:tcBorders>
            <w:shd w:val="clear" w:color="auto" w:fill="auto"/>
            <w:vAlign w:val="center"/>
            <w:hideMark/>
          </w:tcPr>
          <w:p w14:paraId="64412C65" w14:textId="38A1F106" w:rsidR="005872C7" w:rsidRPr="00781CCC" w:rsidRDefault="005872C7" w:rsidP="005872C7">
            <w:pPr>
              <w:widowControl/>
              <w:autoSpaceDE/>
              <w:autoSpaceDN/>
              <w:adjustRightInd/>
              <w:jc w:val="center"/>
              <w:rPr>
                <w:sz w:val="16"/>
                <w:szCs w:val="16"/>
              </w:rPr>
            </w:pPr>
            <w:r w:rsidRPr="00781CCC">
              <w:rPr>
                <w:sz w:val="16"/>
                <w:szCs w:val="16"/>
              </w:rPr>
              <w:t>1.18</w:t>
            </w:r>
          </w:p>
        </w:tc>
        <w:tc>
          <w:tcPr>
            <w:tcW w:w="1417" w:type="dxa"/>
            <w:tcBorders>
              <w:top w:val="nil"/>
              <w:left w:val="nil"/>
              <w:bottom w:val="single" w:sz="4" w:space="0" w:color="auto"/>
              <w:right w:val="single" w:sz="4" w:space="0" w:color="auto"/>
            </w:tcBorders>
            <w:shd w:val="clear" w:color="000000" w:fill="D9D9D9"/>
            <w:vAlign w:val="center"/>
          </w:tcPr>
          <w:p w14:paraId="335112DE" w14:textId="7060499D" w:rsidR="005872C7" w:rsidRPr="00781CCC" w:rsidRDefault="005872C7" w:rsidP="005872C7">
            <w:pPr>
              <w:widowControl/>
              <w:autoSpaceDE/>
              <w:autoSpaceDN/>
              <w:adjustRightInd/>
              <w:jc w:val="center"/>
              <w:rPr>
                <w:b/>
                <w:bCs/>
                <w:sz w:val="16"/>
                <w:szCs w:val="16"/>
              </w:rPr>
            </w:pPr>
            <w:r>
              <w:rPr>
                <w:b/>
                <w:bCs/>
                <w:sz w:val="16"/>
                <w:szCs w:val="16"/>
              </w:rPr>
              <w:t>743,4</w:t>
            </w:r>
          </w:p>
        </w:tc>
        <w:tc>
          <w:tcPr>
            <w:tcW w:w="1843" w:type="dxa"/>
            <w:tcBorders>
              <w:top w:val="nil"/>
              <w:left w:val="nil"/>
              <w:bottom w:val="single" w:sz="4" w:space="0" w:color="auto"/>
              <w:right w:val="single" w:sz="4" w:space="0" w:color="auto"/>
            </w:tcBorders>
            <w:shd w:val="clear" w:color="auto" w:fill="auto"/>
            <w:vAlign w:val="center"/>
          </w:tcPr>
          <w:p w14:paraId="484DADA8" w14:textId="027170AC" w:rsidR="005872C7" w:rsidRPr="00781CCC" w:rsidRDefault="005872C7" w:rsidP="005872C7">
            <w:pPr>
              <w:widowControl/>
              <w:autoSpaceDE/>
              <w:autoSpaceDN/>
              <w:adjustRightInd/>
              <w:jc w:val="center"/>
              <w:rPr>
                <w:color w:val="000000"/>
                <w:sz w:val="16"/>
                <w:szCs w:val="16"/>
              </w:rPr>
            </w:pPr>
            <w:r w:rsidRPr="00781CCC">
              <w:rPr>
                <w:color w:val="000000"/>
                <w:sz w:val="16"/>
                <w:szCs w:val="16"/>
              </w:rPr>
              <w:t>630</w:t>
            </w:r>
          </w:p>
        </w:tc>
        <w:tc>
          <w:tcPr>
            <w:tcW w:w="1985" w:type="dxa"/>
            <w:tcBorders>
              <w:top w:val="nil"/>
              <w:left w:val="nil"/>
              <w:bottom w:val="single" w:sz="4" w:space="0" w:color="auto"/>
              <w:right w:val="single" w:sz="4" w:space="0" w:color="auto"/>
            </w:tcBorders>
            <w:shd w:val="clear" w:color="auto" w:fill="auto"/>
            <w:vAlign w:val="center"/>
          </w:tcPr>
          <w:p w14:paraId="670BEC28" w14:textId="4A2B4C87" w:rsidR="005872C7" w:rsidRPr="00781CCC" w:rsidRDefault="005872C7" w:rsidP="005872C7">
            <w:pPr>
              <w:widowControl/>
              <w:autoSpaceDE/>
              <w:autoSpaceDN/>
              <w:adjustRightInd/>
              <w:jc w:val="center"/>
              <w:rPr>
                <w:sz w:val="16"/>
                <w:szCs w:val="16"/>
              </w:rPr>
            </w:pPr>
            <w:r>
              <w:rPr>
                <w:sz w:val="16"/>
                <w:szCs w:val="16"/>
              </w:rPr>
              <w:t>743,4</w:t>
            </w:r>
          </w:p>
        </w:tc>
        <w:tc>
          <w:tcPr>
            <w:tcW w:w="1701" w:type="dxa"/>
            <w:tcBorders>
              <w:top w:val="nil"/>
              <w:left w:val="nil"/>
              <w:bottom w:val="single" w:sz="4" w:space="0" w:color="auto"/>
              <w:right w:val="single" w:sz="4" w:space="0" w:color="auto"/>
            </w:tcBorders>
            <w:shd w:val="clear" w:color="auto" w:fill="auto"/>
            <w:vAlign w:val="center"/>
            <w:hideMark/>
          </w:tcPr>
          <w:p w14:paraId="4F6FAA79" w14:textId="1654677F" w:rsidR="005872C7" w:rsidRPr="00781CCC" w:rsidRDefault="005872C7" w:rsidP="005872C7">
            <w:pPr>
              <w:widowControl/>
              <w:autoSpaceDE/>
              <w:autoSpaceDN/>
              <w:adjustRightInd/>
              <w:jc w:val="center"/>
              <w:rPr>
                <w:sz w:val="16"/>
                <w:szCs w:val="16"/>
              </w:rPr>
            </w:pPr>
            <w:r w:rsidRPr="00781CCC">
              <w:rPr>
                <w:sz w:val="16"/>
                <w:szCs w:val="16"/>
              </w:rPr>
              <w:t>-</w:t>
            </w:r>
          </w:p>
        </w:tc>
        <w:tc>
          <w:tcPr>
            <w:tcW w:w="2126" w:type="dxa"/>
            <w:tcBorders>
              <w:top w:val="nil"/>
              <w:left w:val="nil"/>
              <w:bottom w:val="single" w:sz="4" w:space="0" w:color="auto"/>
              <w:right w:val="single" w:sz="4" w:space="0" w:color="auto"/>
            </w:tcBorders>
            <w:shd w:val="clear" w:color="auto" w:fill="auto"/>
            <w:vAlign w:val="center"/>
            <w:hideMark/>
          </w:tcPr>
          <w:p w14:paraId="09EBCC09" w14:textId="79ED7BCA" w:rsidR="005872C7" w:rsidRPr="00781CCC" w:rsidRDefault="005872C7" w:rsidP="005872C7">
            <w:pPr>
              <w:widowControl/>
              <w:autoSpaceDE/>
              <w:autoSpaceDN/>
              <w:adjustRightInd/>
              <w:jc w:val="center"/>
              <w:rPr>
                <w:sz w:val="16"/>
                <w:szCs w:val="16"/>
              </w:rPr>
            </w:pPr>
            <w:r w:rsidRPr="00781CCC">
              <w:rPr>
                <w:sz w:val="16"/>
                <w:szCs w:val="16"/>
              </w:rPr>
              <w:t>-</w:t>
            </w:r>
          </w:p>
        </w:tc>
      </w:tr>
      <w:tr w:rsidR="005872C7" w:rsidRPr="00F87FE2" w14:paraId="1FCECF55" w14:textId="77777777" w:rsidTr="00815C06">
        <w:trPr>
          <w:trHeight w:val="30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50B8D6AD"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6</w:t>
            </w:r>
          </w:p>
        </w:tc>
        <w:tc>
          <w:tcPr>
            <w:tcW w:w="2021" w:type="dxa"/>
            <w:tcBorders>
              <w:top w:val="nil"/>
              <w:left w:val="nil"/>
              <w:bottom w:val="single" w:sz="4" w:space="0" w:color="auto"/>
              <w:right w:val="single" w:sz="4" w:space="0" w:color="auto"/>
            </w:tcBorders>
            <w:shd w:val="clear" w:color="000000" w:fill="D9D9D9"/>
            <w:vAlign w:val="center"/>
            <w:hideMark/>
          </w:tcPr>
          <w:p w14:paraId="5E10801D" w14:textId="77777777" w:rsidR="005872C7" w:rsidRPr="00F87FE2" w:rsidRDefault="005872C7" w:rsidP="005872C7">
            <w:pPr>
              <w:widowControl/>
              <w:autoSpaceDE/>
              <w:autoSpaceDN/>
              <w:adjustRightInd/>
              <w:rPr>
                <w:b/>
                <w:bCs/>
                <w:sz w:val="16"/>
                <w:szCs w:val="16"/>
              </w:rPr>
            </w:pPr>
            <w:r w:rsidRPr="00F87FE2">
              <w:rPr>
                <w:b/>
                <w:bCs/>
                <w:sz w:val="16"/>
                <w:szCs w:val="16"/>
              </w:rPr>
              <w:t>Бурение скважин и документация</w:t>
            </w:r>
          </w:p>
        </w:tc>
        <w:tc>
          <w:tcPr>
            <w:tcW w:w="850" w:type="dxa"/>
            <w:tcBorders>
              <w:top w:val="nil"/>
              <w:left w:val="nil"/>
              <w:bottom w:val="single" w:sz="4" w:space="0" w:color="auto"/>
              <w:right w:val="single" w:sz="4" w:space="0" w:color="auto"/>
            </w:tcBorders>
            <w:shd w:val="clear" w:color="000000" w:fill="D9D9D9"/>
            <w:vAlign w:val="center"/>
            <w:hideMark/>
          </w:tcPr>
          <w:p w14:paraId="3A0FCD80" w14:textId="77777777" w:rsidR="005872C7" w:rsidRPr="00F87FE2" w:rsidRDefault="005872C7" w:rsidP="005872C7">
            <w:pPr>
              <w:widowControl/>
              <w:autoSpaceDE/>
              <w:autoSpaceDN/>
              <w:adjustRightInd/>
              <w:jc w:val="center"/>
              <w:rPr>
                <w:b/>
                <w:bCs/>
                <w:sz w:val="16"/>
                <w:szCs w:val="16"/>
              </w:rPr>
            </w:pPr>
            <w:proofErr w:type="spellStart"/>
            <w:proofErr w:type="gramStart"/>
            <w:r w:rsidRPr="00F87FE2">
              <w:rPr>
                <w:b/>
                <w:bCs/>
                <w:sz w:val="16"/>
                <w:szCs w:val="16"/>
              </w:rPr>
              <w:t>тыс.тг</w:t>
            </w:r>
            <w:proofErr w:type="spellEnd"/>
            <w:proofErr w:type="gramEnd"/>
          </w:p>
        </w:tc>
        <w:tc>
          <w:tcPr>
            <w:tcW w:w="709" w:type="dxa"/>
            <w:tcBorders>
              <w:top w:val="nil"/>
              <w:left w:val="nil"/>
              <w:bottom w:val="single" w:sz="4" w:space="0" w:color="auto"/>
              <w:right w:val="single" w:sz="4" w:space="0" w:color="auto"/>
            </w:tcBorders>
            <w:shd w:val="clear" w:color="000000" w:fill="D9D9D9"/>
            <w:vAlign w:val="center"/>
            <w:hideMark/>
          </w:tcPr>
          <w:p w14:paraId="0B4B6FBC" w14:textId="37A84261" w:rsidR="005872C7" w:rsidRPr="00781CCC" w:rsidRDefault="005872C7" w:rsidP="005872C7">
            <w:pPr>
              <w:widowControl/>
              <w:autoSpaceDE/>
              <w:autoSpaceDN/>
              <w:adjustRightInd/>
              <w:jc w:val="center"/>
              <w:rPr>
                <w:sz w:val="16"/>
                <w:szCs w:val="16"/>
              </w:rPr>
            </w:pPr>
          </w:p>
        </w:tc>
        <w:tc>
          <w:tcPr>
            <w:tcW w:w="1134" w:type="dxa"/>
            <w:tcBorders>
              <w:top w:val="nil"/>
              <w:left w:val="nil"/>
              <w:bottom w:val="single" w:sz="4" w:space="0" w:color="auto"/>
              <w:right w:val="single" w:sz="4" w:space="0" w:color="auto"/>
            </w:tcBorders>
            <w:shd w:val="clear" w:color="000000" w:fill="D9D9D9"/>
            <w:vAlign w:val="center"/>
            <w:hideMark/>
          </w:tcPr>
          <w:p w14:paraId="680A36AB" w14:textId="4D075CDA" w:rsidR="005872C7" w:rsidRPr="00781CCC" w:rsidRDefault="005872C7" w:rsidP="005872C7">
            <w:pPr>
              <w:widowControl/>
              <w:autoSpaceDE/>
              <w:autoSpaceDN/>
              <w:adjustRightInd/>
              <w:jc w:val="center"/>
              <w:rPr>
                <w:color w:val="FF0000"/>
                <w:sz w:val="16"/>
                <w:szCs w:val="16"/>
              </w:rPr>
            </w:pPr>
          </w:p>
        </w:tc>
        <w:tc>
          <w:tcPr>
            <w:tcW w:w="1417" w:type="dxa"/>
            <w:tcBorders>
              <w:top w:val="nil"/>
              <w:left w:val="nil"/>
              <w:bottom w:val="single" w:sz="4" w:space="0" w:color="auto"/>
              <w:right w:val="single" w:sz="4" w:space="0" w:color="auto"/>
            </w:tcBorders>
            <w:shd w:val="clear" w:color="000000" w:fill="D9D9D9"/>
            <w:vAlign w:val="center"/>
          </w:tcPr>
          <w:p w14:paraId="6AE020E0" w14:textId="19D79F99" w:rsidR="005872C7" w:rsidRPr="00781CCC" w:rsidRDefault="005872C7" w:rsidP="005872C7">
            <w:pPr>
              <w:widowControl/>
              <w:autoSpaceDE/>
              <w:autoSpaceDN/>
              <w:adjustRightInd/>
              <w:jc w:val="center"/>
              <w:rPr>
                <w:b/>
                <w:bCs/>
                <w:sz w:val="16"/>
                <w:szCs w:val="16"/>
              </w:rPr>
            </w:pPr>
          </w:p>
        </w:tc>
        <w:tc>
          <w:tcPr>
            <w:tcW w:w="1843" w:type="dxa"/>
            <w:tcBorders>
              <w:top w:val="nil"/>
              <w:left w:val="nil"/>
              <w:bottom w:val="single" w:sz="4" w:space="0" w:color="auto"/>
              <w:right w:val="single" w:sz="4" w:space="0" w:color="auto"/>
            </w:tcBorders>
            <w:shd w:val="clear" w:color="000000" w:fill="D9D9D9"/>
            <w:vAlign w:val="center"/>
            <w:hideMark/>
          </w:tcPr>
          <w:p w14:paraId="335A1AA6" w14:textId="7FCA943F" w:rsidR="005872C7" w:rsidRPr="00781CCC" w:rsidRDefault="005872C7" w:rsidP="005872C7">
            <w:pPr>
              <w:widowControl/>
              <w:autoSpaceDE/>
              <w:autoSpaceDN/>
              <w:adjustRightInd/>
              <w:jc w:val="center"/>
              <w:rPr>
                <w:sz w:val="16"/>
                <w:szCs w:val="16"/>
              </w:rPr>
            </w:pPr>
            <w:r w:rsidRPr="00781CCC">
              <w:rPr>
                <w:sz w:val="16"/>
                <w:szCs w:val="16"/>
              </w:rPr>
              <w:t>-</w:t>
            </w:r>
          </w:p>
        </w:tc>
        <w:tc>
          <w:tcPr>
            <w:tcW w:w="1985" w:type="dxa"/>
            <w:tcBorders>
              <w:top w:val="nil"/>
              <w:left w:val="nil"/>
              <w:bottom w:val="single" w:sz="4" w:space="0" w:color="auto"/>
              <w:right w:val="single" w:sz="4" w:space="0" w:color="auto"/>
            </w:tcBorders>
            <w:shd w:val="clear" w:color="000000" w:fill="D9D9D9"/>
            <w:vAlign w:val="center"/>
          </w:tcPr>
          <w:p w14:paraId="22BD3417" w14:textId="39977CAC" w:rsidR="005872C7" w:rsidRPr="00781CCC" w:rsidRDefault="005872C7" w:rsidP="005872C7">
            <w:pPr>
              <w:widowControl/>
              <w:autoSpaceDE/>
              <w:autoSpaceDN/>
              <w:adjustRightInd/>
              <w:jc w:val="center"/>
              <w:rPr>
                <w:sz w:val="16"/>
                <w:szCs w:val="16"/>
              </w:rPr>
            </w:pPr>
            <w:r w:rsidRPr="00781CCC">
              <w:rPr>
                <w:sz w:val="16"/>
                <w:szCs w:val="16"/>
              </w:rPr>
              <w:t>-</w:t>
            </w:r>
          </w:p>
        </w:tc>
        <w:tc>
          <w:tcPr>
            <w:tcW w:w="1701" w:type="dxa"/>
            <w:tcBorders>
              <w:top w:val="nil"/>
              <w:left w:val="nil"/>
              <w:bottom w:val="single" w:sz="4" w:space="0" w:color="auto"/>
              <w:right w:val="single" w:sz="4" w:space="0" w:color="auto"/>
            </w:tcBorders>
            <w:shd w:val="clear" w:color="000000" w:fill="D9D9D9"/>
            <w:vAlign w:val="center"/>
            <w:hideMark/>
          </w:tcPr>
          <w:p w14:paraId="4F840B67" w14:textId="3C25F4E2" w:rsidR="005872C7" w:rsidRPr="00781CCC" w:rsidRDefault="005872C7" w:rsidP="005872C7">
            <w:pPr>
              <w:widowControl/>
              <w:autoSpaceDE/>
              <w:autoSpaceDN/>
              <w:adjustRightInd/>
              <w:jc w:val="center"/>
              <w:rPr>
                <w:sz w:val="16"/>
                <w:szCs w:val="16"/>
              </w:rPr>
            </w:pPr>
          </w:p>
        </w:tc>
        <w:tc>
          <w:tcPr>
            <w:tcW w:w="2126" w:type="dxa"/>
            <w:tcBorders>
              <w:top w:val="nil"/>
              <w:left w:val="nil"/>
              <w:bottom w:val="single" w:sz="4" w:space="0" w:color="auto"/>
              <w:right w:val="single" w:sz="4" w:space="0" w:color="auto"/>
            </w:tcBorders>
            <w:shd w:val="clear" w:color="000000" w:fill="D9D9D9"/>
            <w:vAlign w:val="center"/>
          </w:tcPr>
          <w:p w14:paraId="17B65F56" w14:textId="3C01550C" w:rsidR="005872C7" w:rsidRPr="00781CCC" w:rsidRDefault="00294A09" w:rsidP="005872C7">
            <w:pPr>
              <w:widowControl/>
              <w:autoSpaceDE/>
              <w:autoSpaceDN/>
              <w:adjustRightInd/>
              <w:jc w:val="center"/>
              <w:rPr>
                <w:sz w:val="16"/>
                <w:szCs w:val="16"/>
              </w:rPr>
            </w:pPr>
            <w:r>
              <w:rPr>
                <w:sz w:val="16"/>
                <w:szCs w:val="16"/>
              </w:rPr>
              <w:t>39 760</w:t>
            </w:r>
          </w:p>
        </w:tc>
      </w:tr>
      <w:tr w:rsidR="005872C7" w:rsidRPr="00F87FE2" w14:paraId="1C0E002D" w14:textId="77777777" w:rsidTr="008403A3">
        <w:trPr>
          <w:trHeight w:val="30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5BF4A9CC"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6.1</w:t>
            </w:r>
          </w:p>
        </w:tc>
        <w:tc>
          <w:tcPr>
            <w:tcW w:w="2021" w:type="dxa"/>
            <w:tcBorders>
              <w:top w:val="nil"/>
              <w:left w:val="nil"/>
              <w:bottom w:val="single" w:sz="4" w:space="0" w:color="auto"/>
              <w:right w:val="nil"/>
            </w:tcBorders>
            <w:shd w:val="clear" w:color="auto" w:fill="auto"/>
            <w:vAlign w:val="center"/>
            <w:hideMark/>
          </w:tcPr>
          <w:p w14:paraId="5422E09C" w14:textId="1777D36F" w:rsidR="005872C7" w:rsidRPr="00F87FE2" w:rsidRDefault="005872C7" w:rsidP="005872C7">
            <w:pPr>
              <w:widowControl/>
              <w:autoSpaceDE/>
              <w:autoSpaceDN/>
              <w:adjustRightInd/>
              <w:rPr>
                <w:color w:val="000000"/>
                <w:sz w:val="16"/>
                <w:szCs w:val="16"/>
              </w:rPr>
            </w:pPr>
            <w:r>
              <w:rPr>
                <w:color w:val="000000"/>
                <w:sz w:val="16"/>
                <w:szCs w:val="16"/>
              </w:rPr>
              <w:t>Ударно-канатное</w:t>
            </w:r>
            <w:r w:rsidRPr="00F87FE2">
              <w:rPr>
                <w:color w:val="000000"/>
                <w:sz w:val="16"/>
                <w:szCs w:val="16"/>
              </w:rPr>
              <w:t xml:space="preserve"> бурение скважин</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590F90EB" w14:textId="77777777" w:rsidR="005872C7" w:rsidRPr="00F87FE2" w:rsidRDefault="005872C7" w:rsidP="005872C7">
            <w:pPr>
              <w:widowControl/>
              <w:autoSpaceDE/>
              <w:autoSpaceDN/>
              <w:adjustRightInd/>
              <w:jc w:val="center"/>
              <w:rPr>
                <w:b/>
                <w:bCs/>
                <w:i/>
                <w:iCs/>
                <w:color w:val="000000"/>
                <w:sz w:val="16"/>
                <w:szCs w:val="16"/>
              </w:rPr>
            </w:pPr>
            <w:proofErr w:type="spellStart"/>
            <w:r w:rsidRPr="00F87FE2">
              <w:rPr>
                <w:b/>
                <w:bCs/>
                <w:i/>
                <w:iCs/>
                <w:color w:val="000000"/>
                <w:sz w:val="16"/>
                <w:szCs w:val="16"/>
              </w:rPr>
              <w:t>пог.м</w:t>
            </w:r>
            <w:proofErr w:type="spellEnd"/>
            <w:r w:rsidRPr="00F87FE2">
              <w:rPr>
                <w:b/>
                <w:bCs/>
                <w:i/>
                <w:iCs/>
                <w:color w:val="000000"/>
                <w:sz w:val="16"/>
                <w:szCs w:val="16"/>
              </w:rPr>
              <w:t>.</w:t>
            </w:r>
          </w:p>
        </w:tc>
        <w:tc>
          <w:tcPr>
            <w:tcW w:w="709" w:type="dxa"/>
            <w:tcBorders>
              <w:top w:val="nil"/>
              <w:left w:val="nil"/>
              <w:bottom w:val="single" w:sz="4" w:space="0" w:color="auto"/>
              <w:right w:val="single" w:sz="4" w:space="0" w:color="auto"/>
            </w:tcBorders>
            <w:shd w:val="clear" w:color="auto" w:fill="auto"/>
            <w:vAlign w:val="center"/>
            <w:hideMark/>
          </w:tcPr>
          <w:p w14:paraId="453775D1" w14:textId="11A0FB03" w:rsidR="005872C7" w:rsidRPr="00781CCC" w:rsidRDefault="005872C7" w:rsidP="005872C7">
            <w:pPr>
              <w:widowControl/>
              <w:autoSpaceDE/>
              <w:autoSpaceDN/>
              <w:adjustRightInd/>
              <w:jc w:val="center"/>
              <w:rPr>
                <w:color w:val="000000"/>
                <w:sz w:val="16"/>
                <w:szCs w:val="16"/>
              </w:rPr>
            </w:pPr>
            <w:r w:rsidRPr="00781CCC">
              <w:rPr>
                <w:color w:val="000000"/>
                <w:sz w:val="16"/>
                <w:szCs w:val="16"/>
              </w:rPr>
              <w:t>1 120</w:t>
            </w:r>
          </w:p>
        </w:tc>
        <w:tc>
          <w:tcPr>
            <w:tcW w:w="1134" w:type="dxa"/>
            <w:tcBorders>
              <w:top w:val="nil"/>
              <w:left w:val="nil"/>
              <w:bottom w:val="single" w:sz="4" w:space="0" w:color="auto"/>
              <w:right w:val="single" w:sz="4" w:space="0" w:color="auto"/>
            </w:tcBorders>
            <w:shd w:val="clear" w:color="auto" w:fill="auto"/>
            <w:vAlign w:val="center"/>
            <w:hideMark/>
          </w:tcPr>
          <w:p w14:paraId="7BAFA2B9" w14:textId="2E81FA54" w:rsidR="005872C7" w:rsidRPr="00781CCC" w:rsidRDefault="005872C7" w:rsidP="005872C7">
            <w:pPr>
              <w:widowControl/>
              <w:autoSpaceDE/>
              <w:autoSpaceDN/>
              <w:adjustRightInd/>
              <w:jc w:val="center"/>
              <w:rPr>
                <w:sz w:val="16"/>
                <w:szCs w:val="16"/>
              </w:rPr>
            </w:pPr>
            <w:r w:rsidRPr="00781CCC">
              <w:rPr>
                <w:sz w:val="16"/>
                <w:szCs w:val="16"/>
              </w:rPr>
              <w:t>35.0</w:t>
            </w:r>
          </w:p>
        </w:tc>
        <w:tc>
          <w:tcPr>
            <w:tcW w:w="1417" w:type="dxa"/>
            <w:tcBorders>
              <w:top w:val="nil"/>
              <w:left w:val="nil"/>
              <w:bottom w:val="single" w:sz="4" w:space="0" w:color="auto"/>
              <w:right w:val="single" w:sz="4" w:space="0" w:color="auto"/>
            </w:tcBorders>
            <w:shd w:val="clear" w:color="auto" w:fill="auto"/>
            <w:vAlign w:val="center"/>
          </w:tcPr>
          <w:p w14:paraId="1C027E35" w14:textId="15337CC0" w:rsidR="005872C7" w:rsidRPr="00781CCC" w:rsidRDefault="005872C7" w:rsidP="005872C7">
            <w:pPr>
              <w:widowControl/>
              <w:autoSpaceDE/>
              <w:autoSpaceDN/>
              <w:adjustRightInd/>
              <w:jc w:val="center"/>
              <w:rPr>
                <w:b/>
                <w:bCs/>
                <w:sz w:val="16"/>
                <w:szCs w:val="16"/>
              </w:rPr>
            </w:pPr>
            <w:r>
              <w:rPr>
                <w:b/>
                <w:bCs/>
                <w:sz w:val="16"/>
                <w:szCs w:val="16"/>
              </w:rPr>
              <w:t>39 200</w:t>
            </w:r>
          </w:p>
        </w:tc>
        <w:tc>
          <w:tcPr>
            <w:tcW w:w="1843" w:type="dxa"/>
            <w:tcBorders>
              <w:top w:val="nil"/>
              <w:left w:val="nil"/>
              <w:bottom w:val="single" w:sz="4" w:space="0" w:color="auto"/>
              <w:right w:val="single" w:sz="4" w:space="0" w:color="auto"/>
            </w:tcBorders>
            <w:shd w:val="clear" w:color="auto" w:fill="auto"/>
            <w:noWrap/>
            <w:vAlign w:val="center"/>
          </w:tcPr>
          <w:p w14:paraId="26B0796B" w14:textId="19A63398" w:rsidR="005872C7" w:rsidRPr="00781CCC" w:rsidRDefault="005872C7" w:rsidP="005872C7">
            <w:pPr>
              <w:widowControl/>
              <w:autoSpaceDE/>
              <w:autoSpaceDN/>
              <w:adjustRightInd/>
              <w:jc w:val="center"/>
              <w:rPr>
                <w:color w:val="000000"/>
                <w:sz w:val="16"/>
                <w:szCs w:val="16"/>
              </w:rPr>
            </w:pPr>
            <w:r w:rsidRPr="00781CCC">
              <w:rPr>
                <w:sz w:val="16"/>
                <w:szCs w:val="16"/>
              </w:rPr>
              <w:t>-</w:t>
            </w:r>
          </w:p>
        </w:tc>
        <w:tc>
          <w:tcPr>
            <w:tcW w:w="1985" w:type="dxa"/>
            <w:tcBorders>
              <w:top w:val="nil"/>
              <w:left w:val="nil"/>
              <w:bottom w:val="single" w:sz="4" w:space="0" w:color="auto"/>
              <w:right w:val="single" w:sz="4" w:space="0" w:color="auto"/>
            </w:tcBorders>
            <w:shd w:val="clear" w:color="auto" w:fill="auto"/>
            <w:vAlign w:val="center"/>
          </w:tcPr>
          <w:p w14:paraId="5B2EC042" w14:textId="03969267" w:rsidR="005872C7" w:rsidRPr="00781CCC" w:rsidRDefault="005872C7" w:rsidP="005872C7">
            <w:pPr>
              <w:widowControl/>
              <w:autoSpaceDE/>
              <w:autoSpaceDN/>
              <w:adjustRightInd/>
              <w:jc w:val="center"/>
              <w:rPr>
                <w:color w:val="000000"/>
                <w:sz w:val="16"/>
                <w:szCs w:val="16"/>
              </w:rPr>
            </w:pPr>
            <w:r w:rsidRPr="00781CCC">
              <w:rPr>
                <w:sz w:val="16"/>
                <w:szCs w:val="16"/>
              </w:rPr>
              <w:t>-</w:t>
            </w:r>
          </w:p>
        </w:tc>
        <w:tc>
          <w:tcPr>
            <w:tcW w:w="1701" w:type="dxa"/>
            <w:tcBorders>
              <w:top w:val="nil"/>
              <w:left w:val="nil"/>
              <w:bottom w:val="single" w:sz="4" w:space="0" w:color="auto"/>
              <w:right w:val="single" w:sz="4" w:space="0" w:color="auto"/>
            </w:tcBorders>
            <w:shd w:val="clear" w:color="auto" w:fill="auto"/>
            <w:noWrap/>
            <w:vAlign w:val="center"/>
          </w:tcPr>
          <w:p w14:paraId="2B927B45" w14:textId="41991F1A" w:rsidR="005872C7" w:rsidRPr="00781CCC" w:rsidRDefault="005872C7" w:rsidP="005872C7">
            <w:pPr>
              <w:widowControl/>
              <w:autoSpaceDE/>
              <w:autoSpaceDN/>
              <w:adjustRightInd/>
              <w:jc w:val="center"/>
              <w:rPr>
                <w:color w:val="000000"/>
                <w:sz w:val="16"/>
                <w:szCs w:val="16"/>
              </w:rPr>
            </w:pPr>
            <w:r w:rsidRPr="00781CCC">
              <w:rPr>
                <w:color w:val="000000"/>
                <w:sz w:val="16"/>
                <w:szCs w:val="16"/>
              </w:rPr>
              <w:t>1120</w:t>
            </w:r>
          </w:p>
        </w:tc>
        <w:tc>
          <w:tcPr>
            <w:tcW w:w="2126" w:type="dxa"/>
            <w:tcBorders>
              <w:top w:val="nil"/>
              <w:left w:val="nil"/>
              <w:bottom w:val="single" w:sz="4" w:space="0" w:color="auto"/>
              <w:right w:val="single" w:sz="4" w:space="0" w:color="auto"/>
            </w:tcBorders>
            <w:shd w:val="clear" w:color="auto" w:fill="auto"/>
            <w:noWrap/>
            <w:vAlign w:val="center"/>
          </w:tcPr>
          <w:p w14:paraId="2D8FD0FF" w14:textId="5A07D867" w:rsidR="005872C7" w:rsidRPr="00781CCC" w:rsidRDefault="005872C7" w:rsidP="005872C7">
            <w:pPr>
              <w:widowControl/>
              <w:autoSpaceDE/>
              <w:autoSpaceDN/>
              <w:adjustRightInd/>
              <w:jc w:val="center"/>
              <w:rPr>
                <w:color w:val="000000"/>
                <w:sz w:val="16"/>
                <w:szCs w:val="16"/>
              </w:rPr>
            </w:pPr>
            <w:r>
              <w:rPr>
                <w:color w:val="000000"/>
                <w:sz w:val="16"/>
                <w:szCs w:val="16"/>
              </w:rPr>
              <w:t>39 200</w:t>
            </w:r>
          </w:p>
        </w:tc>
      </w:tr>
      <w:tr w:rsidR="005872C7" w:rsidRPr="00F87FE2" w14:paraId="21692DC6" w14:textId="77777777" w:rsidTr="008403A3">
        <w:trPr>
          <w:trHeight w:val="30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602981EE"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6.2</w:t>
            </w:r>
          </w:p>
        </w:tc>
        <w:tc>
          <w:tcPr>
            <w:tcW w:w="2021" w:type="dxa"/>
            <w:tcBorders>
              <w:top w:val="nil"/>
              <w:left w:val="nil"/>
              <w:bottom w:val="single" w:sz="4" w:space="0" w:color="auto"/>
              <w:right w:val="single" w:sz="4" w:space="0" w:color="auto"/>
            </w:tcBorders>
            <w:shd w:val="clear" w:color="auto" w:fill="auto"/>
            <w:vAlign w:val="center"/>
            <w:hideMark/>
          </w:tcPr>
          <w:p w14:paraId="336A8185" w14:textId="2821B5F3" w:rsidR="005872C7" w:rsidRPr="00F87FE2" w:rsidRDefault="005872C7" w:rsidP="005872C7">
            <w:pPr>
              <w:widowControl/>
              <w:autoSpaceDE/>
              <w:autoSpaceDN/>
              <w:adjustRightInd/>
              <w:rPr>
                <w:color w:val="000000"/>
                <w:sz w:val="16"/>
                <w:szCs w:val="16"/>
              </w:rPr>
            </w:pPr>
            <w:r w:rsidRPr="00F87FE2">
              <w:rPr>
                <w:color w:val="000000"/>
                <w:sz w:val="16"/>
                <w:szCs w:val="16"/>
              </w:rPr>
              <w:t>Документация</w:t>
            </w:r>
          </w:p>
        </w:tc>
        <w:tc>
          <w:tcPr>
            <w:tcW w:w="850" w:type="dxa"/>
            <w:tcBorders>
              <w:top w:val="nil"/>
              <w:left w:val="nil"/>
              <w:bottom w:val="single" w:sz="4" w:space="0" w:color="auto"/>
              <w:right w:val="single" w:sz="4" w:space="0" w:color="auto"/>
            </w:tcBorders>
            <w:shd w:val="clear" w:color="auto" w:fill="auto"/>
            <w:vAlign w:val="center"/>
            <w:hideMark/>
          </w:tcPr>
          <w:p w14:paraId="17F7A10A" w14:textId="77777777" w:rsidR="005872C7" w:rsidRPr="00F87FE2" w:rsidRDefault="005872C7" w:rsidP="005872C7">
            <w:pPr>
              <w:widowControl/>
              <w:autoSpaceDE/>
              <w:autoSpaceDN/>
              <w:adjustRightInd/>
              <w:jc w:val="center"/>
              <w:rPr>
                <w:b/>
                <w:bCs/>
                <w:i/>
                <w:iCs/>
                <w:color w:val="000000"/>
                <w:sz w:val="16"/>
                <w:szCs w:val="16"/>
              </w:rPr>
            </w:pPr>
            <w:proofErr w:type="spellStart"/>
            <w:r w:rsidRPr="00F87FE2">
              <w:rPr>
                <w:b/>
                <w:bCs/>
                <w:i/>
                <w:iCs/>
                <w:color w:val="000000"/>
                <w:sz w:val="16"/>
                <w:szCs w:val="16"/>
              </w:rPr>
              <w:t>пог.м</w:t>
            </w:r>
            <w:proofErr w:type="spellEnd"/>
            <w:r w:rsidRPr="00F87FE2">
              <w:rPr>
                <w:b/>
                <w:bCs/>
                <w:i/>
                <w:iCs/>
                <w:color w:val="000000"/>
                <w:sz w:val="16"/>
                <w:szCs w:val="16"/>
              </w:rPr>
              <w:t>.</w:t>
            </w:r>
          </w:p>
        </w:tc>
        <w:tc>
          <w:tcPr>
            <w:tcW w:w="709" w:type="dxa"/>
            <w:tcBorders>
              <w:top w:val="nil"/>
              <w:left w:val="nil"/>
              <w:bottom w:val="single" w:sz="4" w:space="0" w:color="auto"/>
              <w:right w:val="single" w:sz="4" w:space="0" w:color="auto"/>
            </w:tcBorders>
            <w:shd w:val="clear" w:color="auto" w:fill="auto"/>
            <w:vAlign w:val="center"/>
            <w:hideMark/>
          </w:tcPr>
          <w:p w14:paraId="11E9A852" w14:textId="1F1A276E" w:rsidR="005872C7" w:rsidRPr="00781CCC" w:rsidRDefault="005872C7" w:rsidP="005872C7">
            <w:pPr>
              <w:widowControl/>
              <w:autoSpaceDE/>
              <w:autoSpaceDN/>
              <w:adjustRightInd/>
              <w:jc w:val="center"/>
              <w:rPr>
                <w:color w:val="000000"/>
                <w:sz w:val="16"/>
                <w:szCs w:val="16"/>
              </w:rPr>
            </w:pPr>
            <w:r w:rsidRPr="00781CCC">
              <w:rPr>
                <w:color w:val="000000"/>
                <w:sz w:val="16"/>
                <w:szCs w:val="16"/>
              </w:rPr>
              <w:t>1 120</w:t>
            </w:r>
          </w:p>
        </w:tc>
        <w:tc>
          <w:tcPr>
            <w:tcW w:w="1134" w:type="dxa"/>
            <w:tcBorders>
              <w:top w:val="nil"/>
              <w:left w:val="nil"/>
              <w:bottom w:val="single" w:sz="4" w:space="0" w:color="auto"/>
              <w:right w:val="single" w:sz="4" w:space="0" w:color="auto"/>
            </w:tcBorders>
            <w:shd w:val="clear" w:color="auto" w:fill="auto"/>
            <w:vAlign w:val="center"/>
            <w:hideMark/>
          </w:tcPr>
          <w:p w14:paraId="4BEB014B" w14:textId="4B6D27E8" w:rsidR="005872C7" w:rsidRPr="00781CCC" w:rsidRDefault="005872C7" w:rsidP="005872C7">
            <w:pPr>
              <w:widowControl/>
              <w:autoSpaceDE/>
              <w:autoSpaceDN/>
              <w:adjustRightInd/>
              <w:jc w:val="center"/>
              <w:rPr>
                <w:sz w:val="16"/>
                <w:szCs w:val="16"/>
              </w:rPr>
            </w:pPr>
            <w:r w:rsidRPr="00781CCC">
              <w:rPr>
                <w:sz w:val="16"/>
                <w:szCs w:val="16"/>
              </w:rPr>
              <w:t>0,5</w:t>
            </w:r>
          </w:p>
        </w:tc>
        <w:tc>
          <w:tcPr>
            <w:tcW w:w="1417" w:type="dxa"/>
            <w:tcBorders>
              <w:top w:val="nil"/>
              <w:left w:val="nil"/>
              <w:bottom w:val="single" w:sz="4" w:space="0" w:color="auto"/>
              <w:right w:val="single" w:sz="4" w:space="0" w:color="auto"/>
            </w:tcBorders>
            <w:shd w:val="clear" w:color="auto" w:fill="auto"/>
            <w:vAlign w:val="center"/>
          </w:tcPr>
          <w:p w14:paraId="119D7A3B" w14:textId="4245C215" w:rsidR="005872C7" w:rsidRPr="00781CCC" w:rsidRDefault="005872C7" w:rsidP="005872C7">
            <w:pPr>
              <w:widowControl/>
              <w:autoSpaceDE/>
              <w:autoSpaceDN/>
              <w:adjustRightInd/>
              <w:jc w:val="center"/>
              <w:rPr>
                <w:b/>
                <w:bCs/>
                <w:sz w:val="16"/>
                <w:szCs w:val="16"/>
              </w:rPr>
            </w:pPr>
            <w:r>
              <w:rPr>
                <w:b/>
                <w:bCs/>
                <w:sz w:val="16"/>
                <w:szCs w:val="16"/>
              </w:rPr>
              <w:t>560</w:t>
            </w:r>
          </w:p>
        </w:tc>
        <w:tc>
          <w:tcPr>
            <w:tcW w:w="1843" w:type="dxa"/>
            <w:tcBorders>
              <w:top w:val="nil"/>
              <w:left w:val="nil"/>
              <w:bottom w:val="single" w:sz="4" w:space="0" w:color="auto"/>
              <w:right w:val="single" w:sz="4" w:space="0" w:color="auto"/>
            </w:tcBorders>
            <w:shd w:val="clear" w:color="auto" w:fill="auto"/>
            <w:vAlign w:val="center"/>
          </w:tcPr>
          <w:p w14:paraId="6166F70F" w14:textId="181607B1" w:rsidR="005872C7" w:rsidRPr="00781CCC" w:rsidRDefault="005872C7" w:rsidP="005872C7">
            <w:pPr>
              <w:widowControl/>
              <w:autoSpaceDE/>
              <w:autoSpaceDN/>
              <w:adjustRightInd/>
              <w:jc w:val="center"/>
              <w:rPr>
                <w:color w:val="000000"/>
                <w:sz w:val="16"/>
                <w:szCs w:val="16"/>
              </w:rPr>
            </w:pPr>
            <w:r w:rsidRPr="00781CCC">
              <w:rPr>
                <w:color w:val="000000"/>
                <w:sz w:val="16"/>
                <w:szCs w:val="16"/>
              </w:rPr>
              <w:t>-</w:t>
            </w:r>
          </w:p>
        </w:tc>
        <w:tc>
          <w:tcPr>
            <w:tcW w:w="1985" w:type="dxa"/>
            <w:tcBorders>
              <w:top w:val="nil"/>
              <w:left w:val="nil"/>
              <w:bottom w:val="single" w:sz="4" w:space="0" w:color="auto"/>
              <w:right w:val="single" w:sz="4" w:space="0" w:color="auto"/>
            </w:tcBorders>
            <w:shd w:val="clear" w:color="auto" w:fill="auto"/>
            <w:noWrap/>
            <w:vAlign w:val="center"/>
          </w:tcPr>
          <w:p w14:paraId="4620DB2E" w14:textId="427B2A92" w:rsidR="005872C7" w:rsidRPr="00781CCC" w:rsidRDefault="005872C7" w:rsidP="005872C7">
            <w:pPr>
              <w:widowControl/>
              <w:autoSpaceDE/>
              <w:autoSpaceDN/>
              <w:adjustRightInd/>
              <w:jc w:val="center"/>
              <w:rPr>
                <w:color w:val="000000"/>
                <w:sz w:val="16"/>
                <w:szCs w:val="16"/>
              </w:rPr>
            </w:pPr>
            <w:r w:rsidRPr="00781CCC">
              <w:rPr>
                <w:color w:val="000000"/>
                <w:sz w:val="16"/>
                <w:szCs w:val="16"/>
              </w:rPr>
              <w:t>-</w:t>
            </w:r>
          </w:p>
        </w:tc>
        <w:tc>
          <w:tcPr>
            <w:tcW w:w="1701" w:type="dxa"/>
            <w:tcBorders>
              <w:top w:val="nil"/>
              <w:left w:val="nil"/>
              <w:bottom w:val="single" w:sz="4" w:space="0" w:color="auto"/>
              <w:right w:val="single" w:sz="4" w:space="0" w:color="auto"/>
            </w:tcBorders>
            <w:shd w:val="clear" w:color="auto" w:fill="auto"/>
            <w:vAlign w:val="center"/>
          </w:tcPr>
          <w:p w14:paraId="758560A7" w14:textId="3FE082E9" w:rsidR="005872C7" w:rsidRPr="00781CCC" w:rsidRDefault="005872C7" w:rsidP="005872C7">
            <w:pPr>
              <w:widowControl/>
              <w:autoSpaceDE/>
              <w:autoSpaceDN/>
              <w:adjustRightInd/>
              <w:jc w:val="center"/>
              <w:rPr>
                <w:color w:val="000000"/>
                <w:sz w:val="16"/>
                <w:szCs w:val="16"/>
              </w:rPr>
            </w:pPr>
            <w:r w:rsidRPr="00781CCC">
              <w:rPr>
                <w:color w:val="000000"/>
                <w:sz w:val="16"/>
                <w:szCs w:val="16"/>
              </w:rPr>
              <w:t>1120</w:t>
            </w:r>
          </w:p>
        </w:tc>
        <w:tc>
          <w:tcPr>
            <w:tcW w:w="2126" w:type="dxa"/>
            <w:tcBorders>
              <w:top w:val="nil"/>
              <w:left w:val="nil"/>
              <w:bottom w:val="single" w:sz="4" w:space="0" w:color="auto"/>
              <w:right w:val="single" w:sz="4" w:space="0" w:color="auto"/>
            </w:tcBorders>
            <w:shd w:val="clear" w:color="auto" w:fill="auto"/>
            <w:noWrap/>
            <w:vAlign w:val="center"/>
          </w:tcPr>
          <w:p w14:paraId="18D9EAEB" w14:textId="1F43253B" w:rsidR="005872C7" w:rsidRPr="00781CCC" w:rsidRDefault="005872C7" w:rsidP="005872C7">
            <w:pPr>
              <w:widowControl/>
              <w:autoSpaceDE/>
              <w:autoSpaceDN/>
              <w:adjustRightInd/>
              <w:jc w:val="center"/>
              <w:rPr>
                <w:color w:val="000000"/>
                <w:sz w:val="16"/>
                <w:szCs w:val="16"/>
              </w:rPr>
            </w:pPr>
            <w:r>
              <w:rPr>
                <w:color w:val="000000"/>
                <w:sz w:val="16"/>
                <w:szCs w:val="16"/>
              </w:rPr>
              <w:t>560</w:t>
            </w:r>
          </w:p>
        </w:tc>
      </w:tr>
      <w:tr w:rsidR="005872C7" w:rsidRPr="00F87FE2" w14:paraId="289CE2EB" w14:textId="77777777" w:rsidTr="005872C7">
        <w:trPr>
          <w:trHeight w:val="30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5B0DC1EC"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7</w:t>
            </w:r>
          </w:p>
        </w:tc>
        <w:tc>
          <w:tcPr>
            <w:tcW w:w="2021" w:type="dxa"/>
            <w:tcBorders>
              <w:top w:val="nil"/>
              <w:left w:val="nil"/>
              <w:bottom w:val="single" w:sz="4" w:space="0" w:color="auto"/>
              <w:right w:val="single" w:sz="4" w:space="0" w:color="auto"/>
            </w:tcBorders>
            <w:shd w:val="clear" w:color="000000" w:fill="D9D9D9"/>
            <w:vAlign w:val="center"/>
            <w:hideMark/>
          </w:tcPr>
          <w:p w14:paraId="39D54F08" w14:textId="77777777" w:rsidR="005872C7" w:rsidRPr="00F87FE2" w:rsidRDefault="005872C7" w:rsidP="005872C7">
            <w:pPr>
              <w:widowControl/>
              <w:autoSpaceDE/>
              <w:autoSpaceDN/>
              <w:adjustRightInd/>
              <w:rPr>
                <w:b/>
                <w:bCs/>
                <w:color w:val="000000"/>
                <w:sz w:val="16"/>
                <w:szCs w:val="16"/>
              </w:rPr>
            </w:pPr>
            <w:r w:rsidRPr="00F87FE2">
              <w:rPr>
                <w:b/>
                <w:bCs/>
                <w:color w:val="000000"/>
                <w:sz w:val="16"/>
                <w:szCs w:val="16"/>
              </w:rPr>
              <w:t>Опробование (отбор и обработка проб)</w:t>
            </w:r>
          </w:p>
        </w:tc>
        <w:tc>
          <w:tcPr>
            <w:tcW w:w="850" w:type="dxa"/>
            <w:tcBorders>
              <w:top w:val="nil"/>
              <w:left w:val="nil"/>
              <w:bottom w:val="single" w:sz="4" w:space="0" w:color="auto"/>
              <w:right w:val="single" w:sz="4" w:space="0" w:color="auto"/>
            </w:tcBorders>
            <w:shd w:val="clear" w:color="000000" w:fill="D9D9D9"/>
            <w:vAlign w:val="center"/>
            <w:hideMark/>
          </w:tcPr>
          <w:p w14:paraId="4745A6A5" w14:textId="77777777" w:rsidR="005872C7" w:rsidRPr="00F87FE2" w:rsidRDefault="005872C7" w:rsidP="005872C7">
            <w:pPr>
              <w:widowControl/>
              <w:autoSpaceDE/>
              <w:autoSpaceDN/>
              <w:adjustRightInd/>
              <w:jc w:val="center"/>
              <w:rPr>
                <w:b/>
                <w:bCs/>
                <w:color w:val="000000"/>
                <w:sz w:val="16"/>
                <w:szCs w:val="16"/>
              </w:rPr>
            </w:pPr>
            <w:proofErr w:type="spellStart"/>
            <w:proofErr w:type="gramStart"/>
            <w:r w:rsidRPr="00F87FE2">
              <w:rPr>
                <w:b/>
                <w:bCs/>
                <w:color w:val="000000"/>
                <w:sz w:val="16"/>
                <w:szCs w:val="16"/>
              </w:rPr>
              <w:t>тыс.тг</w:t>
            </w:r>
            <w:proofErr w:type="spellEnd"/>
            <w:proofErr w:type="gramEnd"/>
          </w:p>
        </w:tc>
        <w:tc>
          <w:tcPr>
            <w:tcW w:w="709" w:type="dxa"/>
            <w:tcBorders>
              <w:top w:val="nil"/>
              <w:left w:val="nil"/>
              <w:bottom w:val="single" w:sz="4" w:space="0" w:color="auto"/>
              <w:right w:val="single" w:sz="4" w:space="0" w:color="auto"/>
            </w:tcBorders>
            <w:shd w:val="clear" w:color="000000" w:fill="D9D9D9"/>
            <w:vAlign w:val="center"/>
            <w:hideMark/>
          </w:tcPr>
          <w:p w14:paraId="5616DF62" w14:textId="35A0BC62" w:rsidR="005872C7" w:rsidRPr="00781CCC" w:rsidRDefault="005872C7" w:rsidP="005872C7">
            <w:pPr>
              <w:widowControl/>
              <w:autoSpaceDE/>
              <w:autoSpaceDN/>
              <w:adjustRightInd/>
              <w:jc w:val="center"/>
              <w:rPr>
                <w:color w:val="000000"/>
                <w:sz w:val="16"/>
                <w:szCs w:val="16"/>
              </w:rPr>
            </w:pPr>
          </w:p>
        </w:tc>
        <w:tc>
          <w:tcPr>
            <w:tcW w:w="1134" w:type="dxa"/>
            <w:tcBorders>
              <w:top w:val="nil"/>
              <w:left w:val="nil"/>
              <w:bottom w:val="single" w:sz="4" w:space="0" w:color="auto"/>
              <w:right w:val="single" w:sz="4" w:space="0" w:color="auto"/>
            </w:tcBorders>
            <w:shd w:val="clear" w:color="000000" w:fill="D9D9D9"/>
            <w:vAlign w:val="center"/>
            <w:hideMark/>
          </w:tcPr>
          <w:p w14:paraId="46848B77" w14:textId="7267D1EB" w:rsidR="005872C7" w:rsidRPr="00781CCC" w:rsidRDefault="005872C7" w:rsidP="005872C7">
            <w:pPr>
              <w:widowControl/>
              <w:autoSpaceDE/>
              <w:autoSpaceDN/>
              <w:adjustRightInd/>
              <w:jc w:val="center"/>
              <w:rPr>
                <w:color w:val="FF0000"/>
                <w:sz w:val="16"/>
                <w:szCs w:val="16"/>
              </w:rPr>
            </w:pPr>
          </w:p>
        </w:tc>
        <w:tc>
          <w:tcPr>
            <w:tcW w:w="1417" w:type="dxa"/>
            <w:tcBorders>
              <w:top w:val="nil"/>
              <w:left w:val="nil"/>
              <w:bottom w:val="single" w:sz="4" w:space="0" w:color="auto"/>
              <w:right w:val="single" w:sz="4" w:space="0" w:color="auto"/>
            </w:tcBorders>
            <w:shd w:val="clear" w:color="000000" w:fill="D9D9D9"/>
            <w:vAlign w:val="center"/>
          </w:tcPr>
          <w:p w14:paraId="65E73E67" w14:textId="3C870D0B" w:rsidR="005872C7" w:rsidRPr="00781CCC" w:rsidRDefault="00294A09" w:rsidP="005872C7">
            <w:pPr>
              <w:widowControl/>
              <w:autoSpaceDE/>
              <w:autoSpaceDN/>
              <w:adjustRightInd/>
              <w:jc w:val="center"/>
              <w:rPr>
                <w:b/>
                <w:bCs/>
                <w:sz w:val="16"/>
                <w:szCs w:val="16"/>
              </w:rPr>
            </w:pPr>
            <w:r>
              <w:rPr>
                <w:b/>
                <w:bCs/>
                <w:sz w:val="16"/>
                <w:szCs w:val="16"/>
              </w:rPr>
              <w:t>182,56</w:t>
            </w:r>
          </w:p>
        </w:tc>
        <w:tc>
          <w:tcPr>
            <w:tcW w:w="1843" w:type="dxa"/>
            <w:tcBorders>
              <w:top w:val="nil"/>
              <w:left w:val="nil"/>
              <w:bottom w:val="single" w:sz="4" w:space="0" w:color="auto"/>
              <w:right w:val="single" w:sz="4" w:space="0" w:color="auto"/>
            </w:tcBorders>
            <w:shd w:val="clear" w:color="000000" w:fill="D9D9D9"/>
            <w:vAlign w:val="center"/>
          </w:tcPr>
          <w:p w14:paraId="7351DE04" w14:textId="494AEA62" w:rsidR="005872C7" w:rsidRPr="00781CCC" w:rsidRDefault="005872C7" w:rsidP="005872C7">
            <w:pPr>
              <w:widowControl/>
              <w:autoSpaceDE/>
              <w:autoSpaceDN/>
              <w:adjustRightInd/>
              <w:jc w:val="center"/>
              <w:rPr>
                <w:color w:val="000000"/>
                <w:sz w:val="16"/>
                <w:szCs w:val="16"/>
              </w:rPr>
            </w:pPr>
          </w:p>
        </w:tc>
        <w:tc>
          <w:tcPr>
            <w:tcW w:w="1985" w:type="dxa"/>
            <w:tcBorders>
              <w:top w:val="nil"/>
              <w:left w:val="nil"/>
              <w:bottom w:val="single" w:sz="4" w:space="0" w:color="auto"/>
              <w:right w:val="single" w:sz="4" w:space="0" w:color="auto"/>
            </w:tcBorders>
            <w:shd w:val="clear" w:color="000000" w:fill="D9D9D9"/>
            <w:vAlign w:val="center"/>
          </w:tcPr>
          <w:p w14:paraId="26BF2F2C" w14:textId="20932DA6" w:rsidR="005872C7" w:rsidRPr="00781CCC" w:rsidRDefault="005872C7" w:rsidP="005872C7">
            <w:pPr>
              <w:widowControl/>
              <w:autoSpaceDE/>
              <w:autoSpaceDN/>
              <w:adjustRightInd/>
              <w:jc w:val="center"/>
              <w:rPr>
                <w:color w:val="000000"/>
                <w:sz w:val="16"/>
                <w:szCs w:val="16"/>
              </w:rPr>
            </w:pPr>
          </w:p>
        </w:tc>
        <w:tc>
          <w:tcPr>
            <w:tcW w:w="1701" w:type="dxa"/>
            <w:tcBorders>
              <w:top w:val="nil"/>
              <w:left w:val="nil"/>
              <w:bottom w:val="single" w:sz="4" w:space="0" w:color="auto"/>
              <w:right w:val="single" w:sz="4" w:space="0" w:color="auto"/>
            </w:tcBorders>
            <w:shd w:val="clear" w:color="000000" w:fill="D9D9D9"/>
            <w:vAlign w:val="center"/>
            <w:hideMark/>
          </w:tcPr>
          <w:p w14:paraId="0F817E3C" w14:textId="16DAB6C7" w:rsidR="005872C7" w:rsidRPr="00781CCC" w:rsidRDefault="005872C7" w:rsidP="005872C7">
            <w:pPr>
              <w:widowControl/>
              <w:autoSpaceDE/>
              <w:autoSpaceDN/>
              <w:adjustRightInd/>
              <w:jc w:val="center"/>
              <w:rPr>
                <w:color w:val="000000"/>
                <w:sz w:val="16"/>
                <w:szCs w:val="16"/>
              </w:rPr>
            </w:pPr>
          </w:p>
        </w:tc>
        <w:tc>
          <w:tcPr>
            <w:tcW w:w="2126" w:type="dxa"/>
            <w:tcBorders>
              <w:top w:val="nil"/>
              <w:left w:val="nil"/>
              <w:bottom w:val="single" w:sz="4" w:space="0" w:color="auto"/>
              <w:right w:val="single" w:sz="4" w:space="0" w:color="auto"/>
            </w:tcBorders>
            <w:shd w:val="clear" w:color="000000" w:fill="D9D9D9"/>
            <w:vAlign w:val="center"/>
          </w:tcPr>
          <w:p w14:paraId="75D46FB4" w14:textId="146CA071" w:rsidR="005872C7" w:rsidRPr="00781CCC" w:rsidRDefault="00294A09" w:rsidP="005872C7">
            <w:pPr>
              <w:widowControl/>
              <w:autoSpaceDE/>
              <w:autoSpaceDN/>
              <w:adjustRightInd/>
              <w:jc w:val="center"/>
              <w:rPr>
                <w:color w:val="000000"/>
                <w:sz w:val="16"/>
                <w:szCs w:val="16"/>
              </w:rPr>
            </w:pPr>
            <w:r>
              <w:rPr>
                <w:color w:val="000000"/>
                <w:sz w:val="16"/>
                <w:szCs w:val="16"/>
              </w:rPr>
              <w:t>182,56</w:t>
            </w:r>
          </w:p>
        </w:tc>
      </w:tr>
      <w:tr w:rsidR="005872C7" w:rsidRPr="00F87FE2" w14:paraId="72A677B9" w14:textId="77777777" w:rsidTr="005872C7">
        <w:trPr>
          <w:trHeight w:val="30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25BA1DA6"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7.1</w:t>
            </w:r>
          </w:p>
        </w:tc>
        <w:tc>
          <w:tcPr>
            <w:tcW w:w="2021" w:type="dxa"/>
            <w:tcBorders>
              <w:top w:val="nil"/>
              <w:left w:val="nil"/>
              <w:bottom w:val="single" w:sz="4" w:space="0" w:color="auto"/>
              <w:right w:val="single" w:sz="4" w:space="0" w:color="auto"/>
            </w:tcBorders>
            <w:shd w:val="clear" w:color="auto" w:fill="auto"/>
            <w:vAlign w:val="center"/>
            <w:hideMark/>
          </w:tcPr>
          <w:p w14:paraId="70103FB2" w14:textId="502451FB" w:rsidR="005872C7" w:rsidRPr="00F87FE2" w:rsidRDefault="005872C7" w:rsidP="005872C7">
            <w:pPr>
              <w:widowControl/>
              <w:autoSpaceDE/>
              <w:autoSpaceDN/>
              <w:adjustRightInd/>
              <w:rPr>
                <w:color w:val="000000"/>
                <w:sz w:val="16"/>
                <w:szCs w:val="16"/>
              </w:rPr>
            </w:pPr>
            <w:r>
              <w:rPr>
                <w:color w:val="000000"/>
                <w:sz w:val="16"/>
                <w:szCs w:val="16"/>
              </w:rPr>
              <w:t>Промывка керновых</w:t>
            </w:r>
            <w:r w:rsidRPr="00F87FE2">
              <w:rPr>
                <w:color w:val="000000"/>
                <w:sz w:val="16"/>
                <w:szCs w:val="16"/>
              </w:rPr>
              <w:t xml:space="preserve"> пробы</w:t>
            </w:r>
          </w:p>
        </w:tc>
        <w:tc>
          <w:tcPr>
            <w:tcW w:w="850" w:type="dxa"/>
            <w:tcBorders>
              <w:top w:val="nil"/>
              <w:left w:val="nil"/>
              <w:bottom w:val="single" w:sz="4" w:space="0" w:color="auto"/>
              <w:right w:val="single" w:sz="4" w:space="0" w:color="auto"/>
            </w:tcBorders>
            <w:shd w:val="clear" w:color="auto" w:fill="auto"/>
            <w:vAlign w:val="center"/>
            <w:hideMark/>
          </w:tcPr>
          <w:p w14:paraId="3A687A10" w14:textId="77777777" w:rsidR="005872C7" w:rsidRPr="00F87FE2" w:rsidRDefault="005872C7" w:rsidP="005872C7">
            <w:pPr>
              <w:widowControl/>
              <w:autoSpaceDE/>
              <w:autoSpaceDN/>
              <w:adjustRightInd/>
              <w:jc w:val="center"/>
              <w:rPr>
                <w:b/>
                <w:bCs/>
                <w:i/>
                <w:iCs/>
                <w:color w:val="000000"/>
                <w:sz w:val="16"/>
                <w:szCs w:val="16"/>
              </w:rPr>
            </w:pPr>
            <w:r w:rsidRPr="00F87FE2">
              <w:rPr>
                <w:b/>
                <w:bCs/>
                <w:i/>
                <w:iCs/>
                <w:color w:val="000000"/>
                <w:sz w:val="16"/>
                <w:szCs w:val="16"/>
              </w:rPr>
              <w:t>проба</w:t>
            </w:r>
          </w:p>
        </w:tc>
        <w:tc>
          <w:tcPr>
            <w:tcW w:w="709" w:type="dxa"/>
            <w:tcBorders>
              <w:top w:val="nil"/>
              <w:left w:val="nil"/>
              <w:bottom w:val="single" w:sz="4" w:space="0" w:color="auto"/>
              <w:right w:val="single" w:sz="4" w:space="0" w:color="auto"/>
            </w:tcBorders>
            <w:shd w:val="clear" w:color="auto" w:fill="auto"/>
            <w:vAlign w:val="center"/>
            <w:hideMark/>
          </w:tcPr>
          <w:p w14:paraId="551F8EF4" w14:textId="5E1EBA06" w:rsidR="005872C7" w:rsidRPr="00781CCC" w:rsidRDefault="005872C7" w:rsidP="005872C7">
            <w:pPr>
              <w:widowControl/>
              <w:autoSpaceDE/>
              <w:autoSpaceDN/>
              <w:adjustRightInd/>
              <w:jc w:val="center"/>
              <w:rPr>
                <w:color w:val="000000"/>
                <w:sz w:val="16"/>
                <w:szCs w:val="16"/>
              </w:rPr>
            </w:pPr>
            <w:r w:rsidRPr="00781CCC">
              <w:rPr>
                <w:color w:val="000000"/>
                <w:sz w:val="16"/>
                <w:szCs w:val="16"/>
              </w:rPr>
              <w:t>112</w:t>
            </w:r>
          </w:p>
        </w:tc>
        <w:tc>
          <w:tcPr>
            <w:tcW w:w="1134" w:type="dxa"/>
            <w:tcBorders>
              <w:top w:val="nil"/>
              <w:left w:val="nil"/>
              <w:bottom w:val="single" w:sz="4" w:space="0" w:color="auto"/>
              <w:right w:val="single" w:sz="4" w:space="0" w:color="auto"/>
            </w:tcBorders>
            <w:shd w:val="clear" w:color="auto" w:fill="auto"/>
            <w:vAlign w:val="center"/>
            <w:hideMark/>
          </w:tcPr>
          <w:p w14:paraId="36BC09FF" w14:textId="07511ED0" w:rsidR="005872C7" w:rsidRPr="00781CCC" w:rsidRDefault="005872C7" w:rsidP="005872C7">
            <w:pPr>
              <w:widowControl/>
              <w:autoSpaceDE/>
              <w:autoSpaceDN/>
              <w:adjustRightInd/>
              <w:jc w:val="center"/>
              <w:rPr>
                <w:sz w:val="16"/>
                <w:szCs w:val="16"/>
              </w:rPr>
            </w:pPr>
            <w:r w:rsidRPr="00781CCC">
              <w:rPr>
                <w:sz w:val="16"/>
                <w:szCs w:val="16"/>
              </w:rPr>
              <w:t>0.78</w:t>
            </w:r>
          </w:p>
        </w:tc>
        <w:tc>
          <w:tcPr>
            <w:tcW w:w="1417" w:type="dxa"/>
            <w:tcBorders>
              <w:top w:val="nil"/>
              <w:left w:val="nil"/>
              <w:bottom w:val="single" w:sz="4" w:space="0" w:color="auto"/>
              <w:right w:val="single" w:sz="4" w:space="0" w:color="auto"/>
            </w:tcBorders>
            <w:shd w:val="clear" w:color="000000" w:fill="D9D9D9"/>
            <w:vAlign w:val="center"/>
          </w:tcPr>
          <w:p w14:paraId="66D84FEE" w14:textId="5410B07A" w:rsidR="005872C7" w:rsidRPr="00781CCC" w:rsidRDefault="005872C7" w:rsidP="005872C7">
            <w:pPr>
              <w:widowControl/>
              <w:autoSpaceDE/>
              <w:autoSpaceDN/>
              <w:adjustRightInd/>
              <w:jc w:val="center"/>
              <w:rPr>
                <w:b/>
                <w:bCs/>
                <w:sz w:val="16"/>
                <w:szCs w:val="16"/>
              </w:rPr>
            </w:pPr>
            <w:r>
              <w:rPr>
                <w:b/>
                <w:bCs/>
                <w:sz w:val="16"/>
                <w:szCs w:val="16"/>
              </w:rPr>
              <w:t>87,36</w:t>
            </w:r>
          </w:p>
        </w:tc>
        <w:tc>
          <w:tcPr>
            <w:tcW w:w="1843" w:type="dxa"/>
            <w:tcBorders>
              <w:top w:val="nil"/>
              <w:left w:val="nil"/>
              <w:bottom w:val="single" w:sz="4" w:space="0" w:color="auto"/>
              <w:right w:val="single" w:sz="4" w:space="0" w:color="auto"/>
            </w:tcBorders>
            <w:shd w:val="clear" w:color="auto" w:fill="auto"/>
            <w:noWrap/>
            <w:vAlign w:val="center"/>
          </w:tcPr>
          <w:p w14:paraId="137F4491" w14:textId="23CBF3D4" w:rsidR="005872C7" w:rsidRPr="00781CCC" w:rsidRDefault="00294A09" w:rsidP="005872C7">
            <w:pPr>
              <w:widowControl/>
              <w:autoSpaceDE/>
              <w:autoSpaceDN/>
              <w:adjustRightInd/>
              <w:jc w:val="center"/>
              <w:rPr>
                <w:color w:val="000000"/>
                <w:sz w:val="16"/>
                <w:szCs w:val="16"/>
              </w:rPr>
            </w:pPr>
            <w:r>
              <w:rPr>
                <w:color w:val="000000"/>
                <w:sz w:val="16"/>
                <w:szCs w:val="16"/>
              </w:rPr>
              <w:t>-</w:t>
            </w:r>
          </w:p>
        </w:tc>
        <w:tc>
          <w:tcPr>
            <w:tcW w:w="1985" w:type="dxa"/>
            <w:tcBorders>
              <w:top w:val="nil"/>
              <w:left w:val="nil"/>
              <w:bottom w:val="single" w:sz="4" w:space="0" w:color="auto"/>
              <w:right w:val="single" w:sz="4" w:space="0" w:color="auto"/>
            </w:tcBorders>
            <w:shd w:val="clear" w:color="auto" w:fill="auto"/>
            <w:noWrap/>
            <w:vAlign w:val="center"/>
          </w:tcPr>
          <w:p w14:paraId="14761FC2" w14:textId="68B177BC" w:rsidR="005872C7" w:rsidRPr="00781CCC" w:rsidRDefault="00294A09" w:rsidP="005872C7">
            <w:pPr>
              <w:widowControl/>
              <w:autoSpaceDE/>
              <w:autoSpaceDN/>
              <w:adjustRightInd/>
              <w:jc w:val="center"/>
              <w:rPr>
                <w:color w:val="000000"/>
                <w:sz w:val="16"/>
                <w:szCs w:val="16"/>
              </w:rPr>
            </w:pPr>
            <w:r>
              <w:rPr>
                <w:color w:val="000000"/>
                <w:sz w:val="16"/>
                <w:szCs w:val="16"/>
              </w:rPr>
              <w:t>-</w:t>
            </w:r>
          </w:p>
        </w:tc>
        <w:tc>
          <w:tcPr>
            <w:tcW w:w="1701" w:type="dxa"/>
            <w:tcBorders>
              <w:top w:val="nil"/>
              <w:left w:val="nil"/>
              <w:bottom w:val="single" w:sz="4" w:space="0" w:color="auto"/>
              <w:right w:val="single" w:sz="4" w:space="0" w:color="auto"/>
            </w:tcBorders>
            <w:shd w:val="clear" w:color="auto" w:fill="auto"/>
            <w:vAlign w:val="center"/>
          </w:tcPr>
          <w:p w14:paraId="12AD07FB" w14:textId="37AEAB6F" w:rsidR="005872C7" w:rsidRPr="00781CCC" w:rsidRDefault="005872C7" w:rsidP="005872C7">
            <w:pPr>
              <w:widowControl/>
              <w:autoSpaceDE/>
              <w:autoSpaceDN/>
              <w:adjustRightInd/>
              <w:jc w:val="center"/>
              <w:rPr>
                <w:color w:val="000000"/>
                <w:sz w:val="16"/>
                <w:szCs w:val="16"/>
              </w:rPr>
            </w:pPr>
            <w:r w:rsidRPr="00781CCC">
              <w:rPr>
                <w:color w:val="000000"/>
                <w:sz w:val="16"/>
                <w:szCs w:val="16"/>
              </w:rPr>
              <w:t>112</w:t>
            </w:r>
          </w:p>
        </w:tc>
        <w:tc>
          <w:tcPr>
            <w:tcW w:w="2126" w:type="dxa"/>
            <w:tcBorders>
              <w:top w:val="nil"/>
              <w:left w:val="nil"/>
              <w:bottom w:val="single" w:sz="4" w:space="0" w:color="auto"/>
              <w:right w:val="single" w:sz="4" w:space="0" w:color="auto"/>
            </w:tcBorders>
            <w:shd w:val="clear" w:color="auto" w:fill="auto"/>
            <w:noWrap/>
            <w:vAlign w:val="center"/>
          </w:tcPr>
          <w:p w14:paraId="1317EBFF" w14:textId="23C8E216" w:rsidR="005872C7" w:rsidRPr="00781CCC" w:rsidRDefault="005872C7" w:rsidP="005872C7">
            <w:pPr>
              <w:widowControl/>
              <w:autoSpaceDE/>
              <w:autoSpaceDN/>
              <w:adjustRightInd/>
              <w:jc w:val="center"/>
              <w:rPr>
                <w:color w:val="000000"/>
                <w:sz w:val="16"/>
                <w:szCs w:val="16"/>
              </w:rPr>
            </w:pPr>
            <w:r>
              <w:rPr>
                <w:color w:val="000000"/>
                <w:sz w:val="16"/>
                <w:szCs w:val="16"/>
              </w:rPr>
              <w:t>87,36</w:t>
            </w:r>
          </w:p>
        </w:tc>
      </w:tr>
      <w:tr w:rsidR="005872C7" w:rsidRPr="00F87FE2" w14:paraId="62EEB8BB" w14:textId="77777777" w:rsidTr="00815C06">
        <w:trPr>
          <w:trHeight w:val="30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774BE9B1"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7.2</w:t>
            </w:r>
          </w:p>
        </w:tc>
        <w:tc>
          <w:tcPr>
            <w:tcW w:w="2021" w:type="dxa"/>
            <w:tcBorders>
              <w:top w:val="nil"/>
              <w:left w:val="nil"/>
              <w:bottom w:val="single" w:sz="4" w:space="0" w:color="auto"/>
              <w:right w:val="single" w:sz="4" w:space="0" w:color="auto"/>
            </w:tcBorders>
            <w:shd w:val="clear" w:color="auto" w:fill="auto"/>
            <w:vAlign w:val="center"/>
            <w:hideMark/>
          </w:tcPr>
          <w:p w14:paraId="36512450" w14:textId="404B87C6" w:rsidR="005872C7" w:rsidRPr="00F87FE2" w:rsidRDefault="005872C7" w:rsidP="005872C7">
            <w:pPr>
              <w:widowControl/>
              <w:autoSpaceDE/>
              <w:autoSpaceDN/>
              <w:adjustRightInd/>
              <w:rPr>
                <w:color w:val="000000"/>
                <w:sz w:val="16"/>
                <w:szCs w:val="16"/>
              </w:rPr>
            </w:pPr>
            <w:r>
              <w:rPr>
                <w:color w:val="000000"/>
                <w:sz w:val="16"/>
                <w:szCs w:val="16"/>
              </w:rPr>
              <w:t xml:space="preserve">Промывка </w:t>
            </w:r>
            <w:proofErr w:type="spellStart"/>
            <w:r>
              <w:rPr>
                <w:color w:val="000000"/>
                <w:sz w:val="16"/>
                <w:szCs w:val="16"/>
              </w:rPr>
              <w:t>шурфных</w:t>
            </w:r>
            <w:proofErr w:type="spellEnd"/>
            <w:r w:rsidRPr="00F87FE2">
              <w:rPr>
                <w:color w:val="000000"/>
                <w:sz w:val="16"/>
                <w:szCs w:val="16"/>
              </w:rPr>
              <w:t xml:space="preserve"> пробы</w:t>
            </w:r>
          </w:p>
        </w:tc>
        <w:tc>
          <w:tcPr>
            <w:tcW w:w="850" w:type="dxa"/>
            <w:tcBorders>
              <w:top w:val="nil"/>
              <w:left w:val="nil"/>
              <w:bottom w:val="single" w:sz="4" w:space="0" w:color="auto"/>
              <w:right w:val="single" w:sz="4" w:space="0" w:color="auto"/>
            </w:tcBorders>
            <w:shd w:val="clear" w:color="auto" w:fill="auto"/>
            <w:vAlign w:val="center"/>
            <w:hideMark/>
          </w:tcPr>
          <w:p w14:paraId="61EAD206" w14:textId="77777777" w:rsidR="005872C7" w:rsidRPr="00F87FE2" w:rsidRDefault="005872C7" w:rsidP="005872C7">
            <w:pPr>
              <w:widowControl/>
              <w:autoSpaceDE/>
              <w:autoSpaceDN/>
              <w:adjustRightInd/>
              <w:jc w:val="center"/>
              <w:rPr>
                <w:b/>
                <w:bCs/>
                <w:i/>
                <w:iCs/>
                <w:color w:val="000000"/>
                <w:sz w:val="16"/>
                <w:szCs w:val="16"/>
              </w:rPr>
            </w:pPr>
            <w:r w:rsidRPr="00F87FE2">
              <w:rPr>
                <w:b/>
                <w:bCs/>
                <w:i/>
                <w:iCs/>
                <w:color w:val="000000"/>
                <w:sz w:val="16"/>
                <w:szCs w:val="16"/>
              </w:rPr>
              <w:t>проба</w:t>
            </w:r>
          </w:p>
        </w:tc>
        <w:tc>
          <w:tcPr>
            <w:tcW w:w="709" w:type="dxa"/>
            <w:tcBorders>
              <w:top w:val="nil"/>
              <w:left w:val="nil"/>
              <w:bottom w:val="single" w:sz="4" w:space="0" w:color="auto"/>
              <w:right w:val="single" w:sz="4" w:space="0" w:color="auto"/>
            </w:tcBorders>
            <w:shd w:val="clear" w:color="auto" w:fill="auto"/>
            <w:vAlign w:val="center"/>
            <w:hideMark/>
          </w:tcPr>
          <w:p w14:paraId="08881C88" w14:textId="4A3D5579" w:rsidR="005872C7" w:rsidRPr="00781CCC" w:rsidRDefault="005872C7" w:rsidP="005872C7">
            <w:pPr>
              <w:widowControl/>
              <w:autoSpaceDE/>
              <w:autoSpaceDN/>
              <w:adjustRightInd/>
              <w:jc w:val="center"/>
              <w:rPr>
                <w:color w:val="000000"/>
                <w:sz w:val="16"/>
                <w:szCs w:val="16"/>
              </w:rPr>
            </w:pPr>
            <w:r w:rsidRPr="00781CCC">
              <w:rPr>
                <w:color w:val="000000"/>
                <w:sz w:val="16"/>
                <w:szCs w:val="16"/>
              </w:rPr>
              <w:t>56</w:t>
            </w:r>
          </w:p>
        </w:tc>
        <w:tc>
          <w:tcPr>
            <w:tcW w:w="1134" w:type="dxa"/>
            <w:tcBorders>
              <w:top w:val="nil"/>
              <w:left w:val="nil"/>
              <w:bottom w:val="single" w:sz="4" w:space="0" w:color="auto"/>
              <w:right w:val="single" w:sz="4" w:space="0" w:color="auto"/>
            </w:tcBorders>
            <w:shd w:val="clear" w:color="auto" w:fill="auto"/>
            <w:vAlign w:val="center"/>
            <w:hideMark/>
          </w:tcPr>
          <w:p w14:paraId="68BB338B" w14:textId="0358E681" w:rsidR="005872C7" w:rsidRPr="00781CCC" w:rsidRDefault="005872C7" w:rsidP="005872C7">
            <w:pPr>
              <w:widowControl/>
              <w:autoSpaceDE/>
              <w:autoSpaceDN/>
              <w:adjustRightInd/>
              <w:jc w:val="center"/>
              <w:rPr>
                <w:sz w:val="16"/>
                <w:szCs w:val="16"/>
              </w:rPr>
            </w:pPr>
            <w:r w:rsidRPr="00781CCC">
              <w:rPr>
                <w:sz w:val="16"/>
                <w:szCs w:val="16"/>
              </w:rPr>
              <w:t>1.70</w:t>
            </w:r>
          </w:p>
        </w:tc>
        <w:tc>
          <w:tcPr>
            <w:tcW w:w="1417" w:type="dxa"/>
            <w:tcBorders>
              <w:top w:val="nil"/>
              <w:left w:val="nil"/>
              <w:bottom w:val="single" w:sz="4" w:space="0" w:color="auto"/>
              <w:right w:val="single" w:sz="4" w:space="0" w:color="auto"/>
            </w:tcBorders>
            <w:shd w:val="clear" w:color="000000" w:fill="D9D9D9"/>
            <w:vAlign w:val="center"/>
          </w:tcPr>
          <w:p w14:paraId="70B546CA" w14:textId="4D5CEC96" w:rsidR="005872C7" w:rsidRPr="00781CCC" w:rsidRDefault="005872C7" w:rsidP="005872C7">
            <w:pPr>
              <w:widowControl/>
              <w:autoSpaceDE/>
              <w:autoSpaceDN/>
              <w:adjustRightInd/>
              <w:jc w:val="center"/>
              <w:rPr>
                <w:b/>
                <w:bCs/>
                <w:sz w:val="16"/>
                <w:szCs w:val="16"/>
              </w:rPr>
            </w:pPr>
            <w:r>
              <w:rPr>
                <w:b/>
                <w:bCs/>
                <w:sz w:val="16"/>
                <w:szCs w:val="16"/>
              </w:rPr>
              <w:t>95,2</w:t>
            </w:r>
          </w:p>
        </w:tc>
        <w:tc>
          <w:tcPr>
            <w:tcW w:w="1843" w:type="dxa"/>
            <w:tcBorders>
              <w:top w:val="nil"/>
              <w:left w:val="nil"/>
              <w:bottom w:val="single" w:sz="4" w:space="0" w:color="auto"/>
              <w:right w:val="single" w:sz="4" w:space="0" w:color="auto"/>
            </w:tcBorders>
            <w:shd w:val="clear" w:color="auto" w:fill="auto"/>
            <w:noWrap/>
            <w:vAlign w:val="center"/>
            <w:hideMark/>
          </w:tcPr>
          <w:p w14:paraId="7569B7C7" w14:textId="122B5797" w:rsidR="005872C7" w:rsidRPr="00781CCC" w:rsidRDefault="00294A09" w:rsidP="005872C7">
            <w:pPr>
              <w:widowControl/>
              <w:autoSpaceDE/>
              <w:autoSpaceDN/>
              <w:adjustRightInd/>
              <w:jc w:val="center"/>
              <w:rPr>
                <w:color w:val="000000"/>
                <w:sz w:val="16"/>
                <w:szCs w:val="16"/>
              </w:rPr>
            </w:pPr>
            <w:r>
              <w:rPr>
                <w:color w:val="000000"/>
                <w:sz w:val="16"/>
                <w:szCs w:val="16"/>
              </w:rPr>
              <w:t>-</w:t>
            </w:r>
          </w:p>
        </w:tc>
        <w:tc>
          <w:tcPr>
            <w:tcW w:w="1985" w:type="dxa"/>
            <w:tcBorders>
              <w:top w:val="nil"/>
              <w:left w:val="nil"/>
              <w:bottom w:val="single" w:sz="4" w:space="0" w:color="auto"/>
              <w:right w:val="single" w:sz="4" w:space="0" w:color="auto"/>
            </w:tcBorders>
            <w:shd w:val="clear" w:color="auto" w:fill="auto"/>
            <w:noWrap/>
            <w:vAlign w:val="center"/>
          </w:tcPr>
          <w:p w14:paraId="73BC4BFE" w14:textId="7B4B488E" w:rsidR="005872C7" w:rsidRPr="00781CCC" w:rsidRDefault="00294A09" w:rsidP="005872C7">
            <w:pPr>
              <w:widowControl/>
              <w:autoSpaceDE/>
              <w:autoSpaceDN/>
              <w:adjustRightInd/>
              <w:jc w:val="center"/>
              <w:rPr>
                <w:color w:val="000000"/>
                <w:sz w:val="16"/>
                <w:szCs w:val="16"/>
              </w:rPr>
            </w:pPr>
            <w:r>
              <w:rPr>
                <w:color w:val="000000"/>
                <w:sz w:val="16"/>
                <w:szCs w:val="16"/>
              </w:rPr>
              <w:t>-</w:t>
            </w:r>
          </w:p>
        </w:tc>
        <w:tc>
          <w:tcPr>
            <w:tcW w:w="1701" w:type="dxa"/>
            <w:tcBorders>
              <w:top w:val="nil"/>
              <w:left w:val="nil"/>
              <w:bottom w:val="single" w:sz="4" w:space="0" w:color="auto"/>
              <w:right w:val="single" w:sz="4" w:space="0" w:color="auto"/>
            </w:tcBorders>
            <w:shd w:val="clear" w:color="auto" w:fill="auto"/>
            <w:vAlign w:val="center"/>
          </w:tcPr>
          <w:p w14:paraId="19BC5579" w14:textId="1421C820" w:rsidR="005872C7" w:rsidRPr="00781CCC" w:rsidRDefault="005872C7" w:rsidP="005872C7">
            <w:pPr>
              <w:widowControl/>
              <w:autoSpaceDE/>
              <w:autoSpaceDN/>
              <w:adjustRightInd/>
              <w:jc w:val="center"/>
              <w:rPr>
                <w:color w:val="000000"/>
                <w:sz w:val="16"/>
                <w:szCs w:val="16"/>
              </w:rPr>
            </w:pPr>
            <w:r w:rsidRPr="00781CCC">
              <w:rPr>
                <w:color w:val="000000"/>
                <w:sz w:val="16"/>
                <w:szCs w:val="16"/>
              </w:rPr>
              <w:t>56</w:t>
            </w:r>
          </w:p>
        </w:tc>
        <w:tc>
          <w:tcPr>
            <w:tcW w:w="2126" w:type="dxa"/>
            <w:tcBorders>
              <w:top w:val="nil"/>
              <w:left w:val="nil"/>
              <w:bottom w:val="single" w:sz="4" w:space="0" w:color="auto"/>
              <w:right w:val="single" w:sz="4" w:space="0" w:color="auto"/>
            </w:tcBorders>
            <w:shd w:val="clear" w:color="auto" w:fill="auto"/>
            <w:noWrap/>
            <w:vAlign w:val="center"/>
          </w:tcPr>
          <w:p w14:paraId="6927C2B8" w14:textId="1153553C" w:rsidR="005872C7" w:rsidRPr="00781CCC" w:rsidRDefault="005872C7" w:rsidP="005872C7">
            <w:pPr>
              <w:widowControl/>
              <w:autoSpaceDE/>
              <w:autoSpaceDN/>
              <w:adjustRightInd/>
              <w:jc w:val="center"/>
              <w:rPr>
                <w:color w:val="000000"/>
                <w:sz w:val="16"/>
                <w:szCs w:val="16"/>
              </w:rPr>
            </w:pPr>
            <w:r>
              <w:rPr>
                <w:color w:val="000000"/>
                <w:sz w:val="16"/>
                <w:szCs w:val="16"/>
              </w:rPr>
              <w:t>95,2</w:t>
            </w:r>
          </w:p>
        </w:tc>
      </w:tr>
      <w:tr w:rsidR="005872C7" w:rsidRPr="00F87FE2" w14:paraId="300D95DA" w14:textId="77777777" w:rsidTr="00815C06">
        <w:trPr>
          <w:trHeight w:val="30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7B31D092"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7.3</w:t>
            </w:r>
          </w:p>
        </w:tc>
        <w:tc>
          <w:tcPr>
            <w:tcW w:w="2021" w:type="dxa"/>
            <w:tcBorders>
              <w:top w:val="nil"/>
              <w:left w:val="nil"/>
              <w:bottom w:val="single" w:sz="4" w:space="0" w:color="auto"/>
              <w:right w:val="single" w:sz="4" w:space="0" w:color="auto"/>
            </w:tcBorders>
            <w:shd w:val="clear" w:color="auto" w:fill="auto"/>
            <w:vAlign w:val="center"/>
            <w:hideMark/>
          </w:tcPr>
          <w:p w14:paraId="411B6DCC" w14:textId="77777777" w:rsidR="005872C7" w:rsidRPr="00F87FE2" w:rsidRDefault="005872C7" w:rsidP="005872C7">
            <w:pPr>
              <w:widowControl/>
              <w:autoSpaceDE/>
              <w:autoSpaceDN/>
              <w:adjustRightInd/>
              <w:rPr>
                <w:color w:val="000000"/>
                <w:sz w:val="16"/>
                <w:szCs w:val="16"/>
              </w:rPr>
            </w:pPr>
            <w:r w:rsidRPr="00F87FE2">
              <w:rPr>
                <w:color w:val="000000"/>
                <w:sz w:val="16"/>
                <w:szCs w:val="16"/>
              </w:rPr>
              <w:t>Геохимические пробы</w:t>
            </w:r>
          </w:p>
        </w:tc>
        <w:tc>
          <w:tcPr>
            <w:tcW w:w="850" w:type="dxa"/>
            <w:tcBorders>
              <w:top w:val="nil"/>
              <w:left w:val="nil"/>
              <w:bottom w:val="single" w:sz="4" w:space="0" w:color="auto"/>
              <w:right w:val="single" w:sz="4" w:space="0" w:color="auto"/>
            </w:tcBorders>
            <w:shd w:val="clear" w:color="auto" w:fill="auto"/>
            <w:vAlign w:val="center"/>
            <w:hideMark/>
          </w:tcPr>
          <w:p w14:paraId="544FEF38" w14:textId="77777777" w:rsidR="005872C7" w:rsidRPr="00F87FE2" w:rsidRDefault="005872C7" w:rsidP="005872C7">
            <w:pPr>
              <w:widowControl/>
              <w:autoSpaceDE/>
              <w:autoSpaceDN/>
              <w:adjustRightInd/>
              <w:jc w:val="center"/>
              <w:rPr>
                <w:b/>
                <w:bCs/>
                <w:i/>
                <w:iCs/>
                <w:color w:val="000000"/>
                <w:sz w:val="16"/>
                <w:szCs w:val="16"/>
              </w:rPr>
            </w:pPr>
            <w:r w:rsidRPr="00F87FE2">
              <w:rPr>
                <w:b/>
                <w:bCs/>
                <w:i/>
                <w:iCs/>
                <w:color w:val="000000"/>
                <w:sz w:val="16"/>
                <w:szCs w:val="16"/>
              </w:rPr>
              <w:t>проба</w:t>
            </w:r>
          </w:p>
        </w:tc>
        <w:tc>
          <w:tcPr>
            <w:tcW w:w="709" w:type="dxa"/>
            <w:tcBorders>
              <w:top w:val="nil"/>
              <w:left w:val="nil"/>
              <w:bottom w:val="single" w:sz="4" w:space="0" w:color="auto"/>
              <w:right w:val="single" w:sz="4" w:space="0" w:color="auto"/>
            </w:tcBorders>
            <w:shd w:val="clear" w:color="auto" w:fill="auto"/>
            <w:vAlign w:val="center"/>
            <w:hideMark/>
          </w:tcPr>
          <w:p w14:paraId="19991575" w14:textId="240C2D4C" w:rsidR="005872C7" w:rsidRPr="00781CCC" w:rsidRDefault="00294A09" w:rsidP="005872C7">
            <w:pPr>
              <w:widowControl/>
              <w:autoSpaceDE/>
              <w:autoSpaceDN/>
              <w:adjustRightInd/>
              <w:jc w:val="center"/>
              <w:rPr>
                <w:color w:val="000000"/>
                <w:sz w:val="16"/>
                <w:szCs w:val="16"/>
              </w:rPr>
            </w:pPr>
            <w:r>
              <w:rPr>
                <w:color w:val="000000"/>
                <w:sz w:val="16"/>
                <w:szCs w:val="16"/>
              </w:rPr>
              <w:t>-</w:t>
            </w:r>
          </w:p>
        </w:tc>
        <w:tc>
          <w:tcPr>
            <w:tcW w:w="1134" w:type="dxa"/>
            <w:tcBorders>
              <w:top w:val="nil"/>
              <w:left w:val="nil"/>
              <w:bottom w:val="single" w:sz="4" w:space="0" w:color="auto"/>
              <w:right w:val="single" w:sz="4" w:space="0" w:color="auto"/>
            </w:tcBorders>
            <w:shd w:val="clear" w:color="auto" w:fill="auto"/>
            <w:vAlign w:val="center"/>
            <w:hideMark/>
          </w:tcPr>
          <w:p w14:paraId="20D8E260" w14:textId="12E94065" w:rsidR="005872C7" w:rsidRPr="00781CCC" w:rsidRDefault="005872C7" w:rsidP="005872C7">
            <w:pPr>
              <w:widowControl/>
              <w:autoSpaceDE/>
              <w:autoSpaceDN/>
              <w:adjustRightInd/>
              <w:jc w:val="center"/>
              <w:rPr>
                <w:sz w:val="16"/>
                <w:szCs w:val="16"/>
              </w:rPr>
            </w:pPr>
            <w:r w:rsidRPr="00781CCC">
              <w:rPr>
                <w:sz w:val="16"/>
                <w:szCs w:val="16"/>
              </w:rPr>
              <w:t>0.70</w:t>
            </w:r>
          </w:p>
        </w:tc>
        <w:tc>
          <w:tcPr>
            <w:tcW w:w="1417" w:type="dxa"/>
            <w:tcBorders>
              <w:top w:val="nil"/>
              <w:left w:val="nil"/>
              <w:bottom w:val="single" w:sz="4" w:space="0" w:color="auto"/>
              <w:right w:val="single" w:sz="4" w:space="0" w:color="auto"/>
            </w:tcBorders>
            <w:shd w:val="clear" w:color="000000" w:fill="D9D9D9"/>
            <w:vAlign w:val="center"/>
          </w:tcPr>
          <w:p w14:paraId="3B71518B" w14:textId="02328F56" w:rsidR="005872C7" w:rsidRPr="00781CCC" w:rsidRDefault="00294A09" w:rsidP="005872C7">
            <w:pPr>
              <w:widowControl/>
              <w:autoSpaceDE/>
              <w:autoSpaceDN/>
              <w:adjustRightInd/>
              <w:jc w:val="center"/>
              <w:rPr>
                <w:b/>
                <w:bCs/>
                <w:sz w:val="16"/>
                <w:szCs w:val="16"/>
              </w:rPr>
            </w:pPr>
            <w:r>
              <w:rPr>
                <w:b/>
                <w:bCs/>
                <w:sz w:val="16"/>
                <w:szCs w:val="16"/>
              </w:rPr>
              <w:t>-</w:t>
            </w:r>
          </w:p>
        </w:tc>
        <w:tc>
          <w:tcPr>
            <w:tcW w:w="1843" w:type="dxa"/>
            <w:tcBorders>
              <w:top w:val="nil"/>
              <w:left w:val="nil"/>
              <w:bottom w:val="single" w:sz="4" w:space="0" w:color="auto"/>
              <w:right w:val="single" w:sz="4" w:space="0" w:color="auto"/>
            </w:tcBorders>
            <w:shd w:val="clear" w:color="auto" w:fill="auto"/>
            <w:noWrap/>
            <w:vAlign w:val="center"/>
            <w:hideMark/>
          </w:tcPr>
          <w:p w14:paraId="05522514" w14:textId="6EC86211" w:rsidR="005872C7" w:rsidRPr="00781CCC" w:rsidRDefault="005872C7" w:rsidP="005872C7">
            <w:pPr>
              <w:widowControl/>
              <w:autoSpaceDE/>
              <w:autoSpaceDN/>
              <w:adjustRightInd/>
              <w:jc w:val="center"/>
              <w:rPr>
                <w:color w:val="000000"/>
                <w:sz w:val="16"/>
                <w:szCs w:val="16"/>
              </w:rPr>
            </w:pPr>
          </w:p>
        </w:tc>
        <w:tc>
          <w:tcPr>
            <w:tcW w:w="1985" w:type="dxa"/>
            <w:tcBorders>
              <w:top w:val="nil"/>
              <w:left w:val="nil"/>
              <w:bottom w:val="single" w:sz="4" w:space="0" w:color="auto"/>
              <w:right w:val="single" w:sz="4" w:space="0" w:color="auto"/>
            </w:tcBorders>
            <w:shd w:val="clear" w:color="auto" w:fill="auto"/>
            <w:noWrap/>
            <w:vAlign w:val="center"/>
          </w:tcPr>
          <w:p w14:paraId="3B65331A" w14:textId="631CA42A" w:rsidR="005872C7" w:rsidRPr="00781CCC" w:rsidRDefault="005872C7" w:rsidP="005872C7">
            <w:pPr>
              <w:widowControl/>
              <w:autoSpaceDE/>
              <w:autoSpaceDN/>
              <w:adjustRightInd/>
              <w:jc w:val="center"/>
              <w:rPr>
                <w:color w:val="000000"/>
                <w:sz w:val="16"/>
                <w:szCs w:val="16"/>
              </w:rPr>
            </w:pPr>
          </w:p>
        </w:tc>
        <w:tc>
          <w:tcPr>
            <w:tcW w:w="1701" w:type="dxa"/>
            <w:tcBorders>
              <w:top w:val="nil"/>
              <w:left w:val="nil"/>
              <w:bottom w:val="single" w:sz="4" w:space="0" w:color="auto"/>
              <w:right w:val="single" w:sz="4" w:space="0" w:color="auto"/>
            </w:tcBorders>
            <w:shd w:val="clear" w:color="auto" w:fill="auto"/>
            <w:vAlign w:val="center"/>
          </w:tcPr>
          <w:p w14:paraId="3466472F" w14:textId="2F6CF019" w:rsidR="005872C7" w:rsidRPr="00781CCC" w:rsidRDefault="005872C7" w:rsidP="005872C7">
            <w:pPr>
              <w:widowControl/>
              <w:autoSpaceDE/>
              <w:autoSpaceDN/>
              <w:adjustRightInd/>
              <w:jc w:val="center"/>
              <w:rPr>
                <w:color w:val="000000"/>
                <w:sz w:val="16"/>
                <w:szCs w:val="16"/>
              </w:rPr>
            </w:pPr>
          </w:p>
        </w:tc>
        <w:tc>
          <w:tcPr>
            <w:tcW w:w="2126" w:type="dxa"/>
            <w:tcBorders>
              <w:top w:val="nil"/>
              <w:left w:val="nil"/>
              <w:bottom w:val="single" w:sz="4" w:space="0" w:color="auto"/>
              <w:right w:val="single" w:sz="4" w:space="0" w:color="auto"/>
            </w:tcBorders>
            <w:shd w:val="clear" w:color="auto" w:fill="auto"/>
            <w:noWrap/>
            <w:vAlign w:val="center"/>
          </w:tcPr>
          <w:p w14:paraId="52C5AEA3" w14:textId="5562192E" w:rsidR="005872C7" w:rsidRPr="00781CCC" w:rsidRDefault="005872C7" w:rsidP="005872C7">
            <w:pPr>
              <w:widowControl/>
              <w:autoSpaceDE/>
              <w:autoSpaceDN/>
              <w:adjustRightInd/>
              <w:jc w:val="center"/>
              <w:rPr>
                <w:color w:val="000000"/>
                <w:sz w:val="16"/>
                <w:szCs w:val="16"/>
              </w:rPr>
            </w:pPr>
          </w:p>
        </w:tc>
      </w:tr>
      <w:tr w:rsidR="005872C7" w:rsidRPr="00F87FE2" w14:paraId="0B865A24" w14:textId="77777777" w:rsidTr="005872C7">
        <w:trPr>
          <w:trHeight w:val="30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62039D95"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 </w:t>
            </w:r>
          </w:p>
        </w:tc>
        <w:tc>
          <w:tcPr>
            <w:tcW w:w="2021" w:type="dxa"/>
            <w:tcBorders>
              <w:top w:val="nil"/>
              <w:left w:val="nil"/>
              <w:bottom w:val="single" w:sz="4" w:space="0" w:color="auto"/>
              <w:right w:val="single" w:sz="4" w:space="0" w:color="auto"/>
            </w:tcBorders>
            <w:shd w:val="clear" w:color="000000" w:fill="D9D9D9"/>
            <w:vAlign w:val="center"/>
            <w:hideMark/>
          </w:tcPr>
          <w:p w14:paraId="3FC150E5" w14:textId="77777777" w:rsidR="005872C7" w:rsidRPr="00F87FE2" w:rsidRDefault="005872C7" w:rsidP="005872C7">
            <w:pPr>
              <w:widowControl/>
              <w:autoSpaceDE/>
              <w:autoSpaceDN/>
              <w:adjustRightInd/>
              <w:rPr>
                <w:b/>
                <w:bCs/>
                <w:color w:val="000000"/>
                <w:sz w:val="16"/>
                <w:szCs w:val="16"/>
              </w:rPr>
            </w:pPr>
            <w:r w:rsidRPr="00F87FE2">
              <w:rPr>
                <w:b/>
                <w:bCs/>
                <w:color w:val="000000"/>
                <w:sz w:val="16"/>
                <w:szCs w:val="16"/>
              </w:rPr>
              <w:t>ИТОГО ПОЛЕВЫХ РАБОТ</w:t>
            </w:r>
          </w:p>
        </w:tc>
        <w:tc>
          <w:tcPr>
            <w:tcW w:w="850" w:type="dxa"/>
            <w:tcBorders>
              <w:top w:val="nil"/>
              <w:left w:val="nil"/>
              <w:bottom w:val="single" w:sz="4" w:space="0" w:color="auto"/>
              <w:right w:val="single" w:sz="4" w:space="0" w:color="auto"/>
            </w:tcBorders>
            <w:shd w:val="clear" w:color="000000" w:fill="D9D9D9"/>
            <w:vAlign w:val="center"/>
            <w:hideMark/>
          </w:tcPr>
          <w:p w14:paraId="76492D04" w14:textId="77777777" w:rsidR="005872C7" w:rsidRPr="00F87FE2" w:rsidRDefault="005872C7" w:rsidP="005872C7">
            <w:pPr>
              <w:widowControl/>
              <w:autoSpaceDE/>
              <w:autoSpaceDN/>
              <w:adjustRightInd/>
              <w:jc w:val="center"/>
              <w:rPr>
                <w:b/>
                <w:bCs/>
                <w:color w:val="000000"/>
                <w:sz w:val="16"/>
                <w:szCs w:val="16"/>
              </w:rPr>
            </w:pPr>
            <w:proofErr w:type="spellStart"/>
            <w:proofErr w:type="gramStart"/>
            <w:r w:rsidRPr="00F87FE2">
              <w:rPr>
                <w:b/>
                <w:bCs/>
                <w:color w:val="000000"/>
                <w:sz w:val="16"/>
                <w:szCs w:val="16"/>
              </w:rPr>
              <w:t>тыс.тг</w:t>
            </w:r>
            <w:proofErr w:type="spellEnd"/>
            <w:proofErr w:type="gramEnd"/>
          </w:p>
        </w:tc>
        <w:tc>
          <w:tcPr>
            <w:tcW w:w="709" w:type="dxa"/>
            <w:tcBorders>
              <w:top w:val="nil"/>
              <w:left w:val="nil"/>
              <w:bottom w:val="single" w:sz="4" w:space="0" w:color="auto"/>
              <w:right w:val="single" w:sz="4" w:space="0" w:color="auto"/>
            </w:tcBorders>
            <w:shd w:val="clear" w:color="000000" w:fill="D9D9D9"/>
            <w:vAlign w:val="center"/>
            <w:hideMark/>
          </w:tcPr>
          <w:p w14:paraId="7050EBC2" w14:textId="19581233" w:rsidR="005872C7" w:rsidRPr="00781CCC" w:rsidRDefault="005872C7" w:rsidP="005872C7">
            <w:pPr>
              <w:widowControl/>
              <w:autoSpaceDE/>
              <w:autoSpaceDN/>
              <w:adjustRightInd/>
              <w:jc w:val="center"/>
              <w:rPr>
                <w:color w:val="000000"/>
                <w:sz w:val="16"/>
                <w:szCs w:val="16"/>
              </w:rPr>
            </w:pPr>
          </w:p>
        </w:tc>
        <w:tc>
          <w:tcPr>
            <w:tcW w:w="1134" w:type="dxa"/>
            <w:tcBorders>
              <w:top w:val="nil"/>
              <w:left w:val="nil"/>
              <w:bottom w:val="single" w:sz="4" w:space="0" w:color="auto"/>
              <w:right w:val="single" w:sz="4" w:space="0" w:color="auto"/>
            </w:tcBorders>
            <w:shd w:val="clear" w:color="000000" w:fill="D9D9D9"/>
            <w:vAlign w:val="center"/>
            <w:hideMark/>
          </w:tcPr>
          <w:p w14:paraId="6B7174AC" w14:textId="62BEE825" w:rsidR="005872C7" w:rsidRPr="00781CCC" w:rsidRDefault="005872C7" w:rsidP="005872C7">
            <w:pPr>
              <w:widowControl/>
              <w:autoSpaceDE/>
              <w:autoSpaceDN/>
              <w:adjustRightInd/>
              <w:jc w:val="center"/>
              <w:rPr>
                <w:color w:val="FF0000"/>
                <w:sz w:val="16"/>
                <w:szCs w:val="16"/>
              </w:rPr>
            </w:pPr>
          </w:p>
        </w:tc>
        <w:tc>
          <w:tcPr>
            <w:tcW w:w="1417" w:type="dxa"/>
            <w:tcBorders>
              <w:top w:val="nil"/>
              <w:left w:val="nil"/>
              <w:bottom w:val="single" w:sz="4" w:space="0" w:color="auto"/>
              <w:right w:val="single" w:sz="4" w:space="0" w:color="auto"/>
            </w:tcBorders>
            <w:shd w:val="clear" w:color="000000" w:fill="D9D9D9"/>
            <w:vAlign w:val="center"/>
          </w:tcPr>
          <w:p w14:paraId="7A95ECC8" w14:textId="6E3F8EB1" w:rsidR="005872C7" w:rsidRPr="00781CCC" w:rsidRDefault="005872C7" w:rsidP="005872C7">
            <w:pPr>
              <w:widowControl/>
              <w:autoSpaceDE/>
              <w:autoSpaceDN/>
              <w:adjustRightInd/>
              <w:jc w:val="center"/>
              <w:rPr>
                <w:b/>
                <w:bCs/>
                <w:sz w:val="16"/>
                <w:szCs w:val="16"/>
              </w:rPr>
            </w:pPr>
            <w:r>
              <w:rPr>
                <w:b/>
                <w:bCs/>
                <w:sz w:val="16"/>
                <w:szCs w:val="16"/>
              </w:rPr>
              <w:t>57 710,72</w:t>
            </w:r>
          </w:p>
        </w:tc>
        <w:tc>
          <w:tcPr>
            <w:tcW w:w="1843" w:type="dxa"/>
            <w:tcBorders>
              <w:top w:val="nil"/>
              <w:left w:val="nil"/>
              <w:bottom w:val="single" w:sz="4" w:space="0" w:color="auto"/>
              <w:right w:val="single" w:sz="4" w:space="0" w:color="auto"/>
            </w:tcBorders>
            <w:shd w:val="clear" w:color="000000" w:fill="D9D9D9"/>
            <w:vAlign w:val="center"/>
            <w:hideMark/>
          </w:tcPr>
          <w:p w14:paraId="64A9B010" w14:textId="10BDBAAC" w:rsidR="005872C7" w:rsidRPr="00781CCC" w:rsidRDefault="005872C7" w:rsidP="005872C7">
            <w:pPr>
              <w:widowControl/>
              <w:autoSpaceDE/>
              <w:autoSpaceDN/>
              <w:adjustRightInd/>
              <w:jc w:val="center"/>
              <w:rPr>
                <w:color w:val="000000"/>
                <w:sz w:val="16"/>
                <w:szCs w:val="16"/>
              </w:rPr>
            </w:pPr>
          </w:p>
        </w:tc>
        <w:tc>
          <w:tcPr>
            <w:tcW w:w="1985" w:type="dxa"/>
            <w:tcBorders>
              <w:top w:val="nil"/>
              <w:left w:val="nil"/>
              <w:bottom w:val="single" w:sz="4" w:space="0" w:color="auto"/>
              <w:right w:val="single" w:sz="4" w:space="0" w:color="auto"/>
            </w:tcBorders>
            <w:shd w:val="clear" w:color="000000" w:fill="D9D9D9"/>
            <w:vAlign w:val="center"/>
          </w:tcPr>
          <w:p w14:paraId="5CD435F2" w14:textId="5FDD7B15" w:rsidR="005872C7" w:rsidRPr="00781CCC" w:rsidRDefault="00294A09" w:rsidP="005872C7">
            <w:pPr>
              <w:widowControl/>
              <w:autoSpaceDE/>
              <w:autoSpaceDN/>
              <w:adjustRightInd/>
              <w:jc w:val="center"/>
              <w:rPr>
                <w:color w:val="000000"/>
                <w:sz w:val="16"/>
                <w:szCs w:val="16"/>
              </w:rPr>
            </w:pPr>
            <w:r>
              <w:rPr>
                <w:color w:val="000000"/>
                <w:sz w:val="16"/>
                <w:szCs w:val="16"/>
              </w:rPr>
              <w:t>17 524,16</w:t>
            </w:r>
          </w:p>
        </w:tc>
        <w:tc>
          <w:tcPr>
            <w:tcW w:w="1701" w:type="dxa"/>
            <w:tcBorders>
              <w:top w:val="nil"/>
              <w:left w:val="nil"/>
              <w:bottom w:val="single" w:sz="4" w:space="0" w:color="auto"/>
              <w:right w:val="single" w:sz="4" w:space="0" w:color="auto"/>
            </w:tcBorders>
            <w:shd w:val="clear" w:color="000000" w:fill="D9D9D9"/>
            <w:vAlign w:val="center"/>
          </w:tcPr>
          <w:p w14:paraId="5426607A" w14:textId="463806DB" w:rsidR="005872C7" w:rsidRPr="00781CCC" w:rsidRDefault="005872C7" w:rsidP="005872C7">
            <w:pPr>
              <w:widowControl/>
              <w:autoSpaceDE/>
              <w:autoSpaceDN/>
              <w:adjustRightInd/>
              <w:jc w:val="center"/>
              <w:rPr>
                <w:color w:val="000000"/>
                <w:sz w:val="16"/>
                <w:szCs w:val="16"/>
              </w:rPr>
            </w:pPr>
          </w:p>
        </w:tc>
        <w:tc>
          <w:tcPr>
            <w:tcW w:w="2126" w:type="dxa"/>
            <w:tcBorders>
              <w:top w:val="nil"/>
              <w:left w:val="nil"/>
              <w:bottom w:val="single" w:sz="4" w:space="0" w:color="auto"/>
              <w:right w:val="single" w:sz="4" w:space="0" w:color="auto"/>
            </w:tcBorders>
            <w:shd w:val="clear" w:color="000000" w:fill="D9D9D9"/>
            <w:vAlign w:val="center"/>
          </w:tcPr>
          <w:p w14:paraId="5F5000CF" w14:textId="547A4A66" w:rsidR="005872C7" w:rsidRPr="00781CCC" w:rsidRDefault="00294A09" w:rsidP="005872C7">
            <w:pPr>
              <w:widowControl/>
              <w:autoSpaceDE/>
              <w:autoSpaceDN/>
              <w:adjustRightInd/>
              <w:jc w:val="center"/>
              <w:rPr>
                <w:color w:val="000000"/>
                <w:sz w:val="16"/>
                <w:szCs w:val="16"/>
              </w:rPr>
            </w:pPr>
            <w:r>
              <w:rPr>
                <w:color w:val="000000"/>
                <w:sz w:val="16"/>
                <w:szCs w:val="16"/>
              </w:rPr>
              <w:t>39 942,56</w:t>
            </w:r>
          </w:p>
        </w:tc>
      </w:tr>
      <w:tr w:rsidR="005872C7" w:rsidRPr="00F87FE2" w14:paraId="400A1356" w14:textId="77777777" w:rsidTr="005872C7">
        <w:trPr>
          <w:trHeight w:val="48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3C3CD68B"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9</w:t>
            </w:r>
          </w:p>
        </w:tc>
        <w:tc>
          <w:tcPr>
            <w:tcW w:w="2021" w:type="dxa"/>
            <w:tcBorders>
              <w:top w:val="nil"/>
              <w:left w:val="nil"/>
              <w:bottom w:val="single" w:sz="4" w:space="0" w:color="auto"/>
              <w:right w:val="single" w:sz="4" w:space="0" w:color="auto"/>
            </w:tcBorders>
            <w:shd w:val="clear" w:color="000000" w:fill="D9D9D9"/>
            <w:vAlign w:val="center"/>
            <w:hideMark/>
          </w:tcPr>
          <w:p w14:paraId="04FF6692" w14:textId="77777777" w:rsidR="005872C7" w:rsidRPr="00F87FE2" w:rsidRDefault="005872C7" w:rsidP="005872C7">
            <w:pPr>
              <w:widowControl/>
              <w:autoSpaceDE/>
              <w:autoSpaceDN/>
              <w:adjustRightInd/>
              <w:rPr>
                <w:b/>
                <w:bCs/>
                <w:color w:val="000000"/>
                <w:sz w:val="16"/>
                <w:szCs w:val="16"/>
              </w:rPr>
            </w:pPr>
            <w:r w:rsidRPr="00F87FE2">
              <w:rPr>
                <w:b/>
                <w:bCs/>
                <w:color w:val="000000"/>
                <w:sz w:val="16"/>
                <w:szCs w:val="16"/>
              </w:rPr>
              <w:t>Организация и ликвидация работ (1.8% от полевых работ)</w:t>
            </w:r>
          </w:p>
        </w:tc>
        <w:tc>
          <w:tcPr>
            <w:tcW w:w="850" w:type="dxa"/>
            <w:tcBorders>
              <w:top w:val="nil"/>
              <w:left w:val="nil"/>
              <w:bottom w:val="single" w:sz="4" w:space="0" w:color="auto"/>
              <w:right w:val="single" w:sz="4" w:space="0" w:color="auto"/>
            </w:tcBorders>
            <w:shd w:val="clear" w:color="000000" w:fill="D9D9D9"/>
            <w:vAlign w:val="center"/>
            <w:hideMark/>
          </w:tcPr>
          <w:p w14:paraId="550E9ADF" w14:textId="77777777" w:rsidR="005872C7" w:rsidRPr="00F87FE2" w:rsidRDefault="005872C7" w:rsidP="005872C7">
            <w:pPr>
              <w:widowControl/>
              <w:autoSpaceDE/>
              <w:autoSpaceDN/>
              <w:adjustRightInd/>
              <w:jc w:val="center"/>
              <w:rPr>
                <w:b/>
                <w:bCs/>
                <w:color w:val="000000"/>
                <w:sz w:val="16"/>
                <w:szCs w:val="16"/>
              </w:rPr>
            </w:pPr>
            <w:proofErr w:type="spellStart"/>
            <w:proofErr w:type="gramStart"/>
            <w:r w:rsidRPr="00F87FE2">
              <w:rPr>
                <w:b/>
                <w:bCs/>
                <w:color w:val="000000"/>
                <w:sz w:val="16"/>
                <w:szCs w:val="16"/>
              </w:rPr>
              <w:t>тыс.тг</w:t>
            </w:r>
            <w:proofErr w:type="spellEnd"/>
            <w:proofErr w:type="gramEnd"/>
          </w:p>
        </w:tc>
        <w:tc>
          <w:tcPr>
            <w:tcW w:w="709" w:type="dxa"/>
            <w:tcBorders>
              <w:top w:val="nil"/>
              <w:left w:val="nil"/>
              <w:bottom w:val="single" w:sz="4" w:space="0" w:color="auto"/>
              <w:right w:val="single" w:sz="4" w:space="0" w:color="auto"/>
            </w:tcBorders>
            <w:shd w:val="clear" w:color="000000" w:fill="D9D9D9"/>
            <w:vAlign w:val="center"/>
            <w:hideMark/>
          </w:tcPr>
          <w:p w14:paraId="2C5840D1" w14:textId="50DCC76E" w:rsidR="005872C7" w:rsidRPr="00781CCC" w:rsidRDefault="005872C7" w:rsidP="005872C7">
            <w:pPr>
              <w:widowControl/>
              <w:autoSpaceDE/>
              <w:autoSpaceDN/>
              <w:adjustRightInd/>
              <w:jc w:val="center"/>
              <w:rPr>
                <w:color w:val="000000"/>
                <w:sz w:val="16"/>
                <w:szCs w:val="16"/>
              </w:rPr>
            </w:pPr>
          </w:p>
        </w:tc>
        <w:tc>
          <w:tcPr>
            <w:tcW w:w="1134" w:type="dxa"/>
            <w:tcBorders>
              <w:top w:val="nil"/>
              <w:left w:val="nil"/>
              <w:bottom w:val="single" w:sz="4" w:space="0" w:color="auto"/>
              <w:right w:val="single" w:sz="4" w:space="0" w:color="auto"/>
            </w:tcBorders>
            <w:shd w:val="clear" w:color="000000" w:fill="D9D9D9"/>
            <w:vAlign w:val="center"/>
            <w:hideMark/>
          </w:tcPr>
          <w:p w14:paraId="50BB69AB" w14:textId="40DBA7B2" w:rsidR="005872C7" w:rsidRPr="00781CCC" w:rsidRDefault="005872C7" w:rsidP="005872C7">
            <w:pPr>
              <w:widowControl/>
              <w:autoSpaceDE/>
              <w:autoSpaceDN/>
              <w:adjustRightInd/>
              <w:jc w:val="center"/>
              <w:rPr>
                <w:color w:val="FF0000"/>
                <w:sz w:val="16"/>
                <w:szCs w:val="16"/>
              </w:rPr>
            </w:pPr>
          </w:p>
        </w:tc>
        <w:tc>
          <w:tcPr>
            <w:tcW w:w="1417" w:type="dxa"/>
            <w:tcBorders>
              <w:top w:val="nil"/>
              <w:left w:val="nil"/>
              <w:bottom w:val="single" w:sz="4" w:space="0" w:color="auto"/>
              <w:right w:val="single" w:sz="4" w:space="0" w:color="auto"/>
            </w:tcBorders>
            <w:shd w:val="clear" w:color="000000" w:fill="D9D9D9"/>
            <w:vAlign w:val="center"/>
          </w:tcPr>
          <w:p w14:paraId="40D1937F" w14:textId="3D64E412" w:rsidR="005872C7" w:rsidRPr="00781CCC" w:rsidRDefault="005872C7" w:rsidP="005872C7">
            <w:pPr>
              <w:widowControl/>
              <w:autoSpaceDE/>
              <w:autoSpaceDN/>
              <w:adjustRightInd/>
              <w:jc w:val="center"/>
              <w:rPr>
                <w:b/>
                <w:bCs/>
                <w:sz w:val="16"/>
                <w:szCs w:val="16"/>
              </w:rPr>
            </w:pPr>
            <w:r>
              <w:rPr>
                <w:b/>
                <w:bCs/>
                <w:sz w:val="16"/>
                <w:szCs w:val="16"/>
              </w:rPr>
              <w:t>1 038,79</w:t>
            </w:r>
          </w:p>
        </w:tc>
        <w:tc>
          <w:tcPr>
            <w:tcW w:w="1843" w:type="dxa"/>
            <w:tcBorders>
              <w:top w:val="nil"/>
              <w:left w:val="nil"/>
              <w:bottom w:val="single" w:sz="4" w:space="0" w:color="auto"/>
              <w:right w:val="single" w:sz="4" w:space="0" w:color="auto"/>
            </w:tcBorders>
            <w:shd w:val="clear" w:color="000000" w:fill="D9D9D9"/>
            <w:vAlign w:val="center"/>
            <w:hideMark/>
          </w:tcPr>
          <w:p w14:paraId="431448D3" w14:textId="558CFE0B" w:rsidR="005872C7" w:rsidRPr="00781CCC" w:rsidRDefault="005872C7" w:rsidP="005872C7">
            <w:pPr>
              <w:widowControl/>
              <w:autoSpaceDE/>
              <w:autoSpaceDN/>
              <w:adjustRightInd/>
              <w:jc w:val="center"/>
              <w:rPr>
                <w:color w:val="000000"/>
                <w:sz w:val="16"/>
                <w:szCs w:val="16"/>
              </w:rPr>
            </w:pPr>
          </w:p>
        </w:tc>
        <w:tc>
          <w:tcPr>
            <w:tcW w:w="1985" w:type="dxa"/>
            <w:tcBorders>
              <w:top w:val="nil"/>
              <w:left w:val="nil"/>
              <w:bottom w:val="single" w:sz="4" w:space="0" w:color="auto"/>
              <w:right w:val="single" w:sz="4" w:space="0" w:color="auto"/>
            </w:tcBorders>
            <w:shd w:val="clear" w:color="000000" w:fill="D9D9D9"/>
            <w:vAlign w:val="center"/>
          </w:tcPr>
          <w:p w14:paraId="7C3AB0BF" w14:textId="36C41CA0" w:rsidR="005872C7" w:rsidRPr="00781CCC" w:rsidRDefault="00294A09" w:rsidP="005872C7">
            <w:pPr>
              <w:widowControl/>
              <w:autoSpaceDE/>
              <w:autoSpaceDN/>
              <w:adjustRightInd/>
              <w:jc w:val="center"/>
              <w:rPr>
                <w:color w:val="000000"/>
                <w:sz w:val="16"/>
                <w:szCs w:val="16"/>
              </w:rPr>
            </w:pPr>
            <w:r>
              <w:rPr>
                <w:color w:val="000000"/>
                <w:sz w:val="16"/>
                <w:szCs w:val="16"/>
              </w:rPr>
              <w:t>315,43</w:t>
            </w:r>
          </w:p>
        </w:tc>
        <w:tc>
          <w:tcPr>
            <w:tcW w:w="1701" w:type="dxa"/>
            <w:tcBorders>
              <w:top w:val="nil"/>
              <w:left w:val="nil"/>
              <w:bottom w:val="single" w:sz="4" w:space="0" w:color="auto"/>
              <w:right w:val="single" w:sz="4" w:space="0" w:color="auto"/>
            </w:tcBorders>
            <w:shd w:val="clear" w:color="000000" w:fill="D9D9D9"/>
            <w:vAlign w:val="center"/>
            <w:hideMark/>
          </w:tcPr>
          <w:p w14:paraId="729B9761" w14:textId="5FAEE46F" w:rsidR="005872C7" w:rsidRPr="00781CCC" w:rsidRDefault="005872C7" w:rsidP="005872C7">
            <w:pPr>
              <w:widowControl/>
              <w:autoSpaceDE/>
              <w:autoSpaceDN/>
              <w:adjustRightInd/>
              <w:jc w:val="center"/>
              <w:rPr>
                <w:color w:val="000000"/>
                <w:sz w:val="16"/>
                <w:szCs w:val="16"/>
              </w:rPr>
            </w:pPr>
          </w:p>
        </w:tc>
        <w:tc>
          <w:tcPr>
            <w:tcW w:w="2126" w:type="dxa"/>
            <w:tcBorders>
              <w:top w:val="nil"/>
              <w:left w:val="nil"/>
              <w:bottom w:val="single" w:sz="4" w:space="0" w:color="auto"/>
              <w:right w:val="single" w:sz="4" w:space="0" w:color="auto"/>
            </w:tcBorders>
            <w:shd w:val="clear" w:color="000000" w:fill="D9D9D9"/>
            <w:vAlign w:val="center"/>
          </w:tcPr>
          <w:p w14:paraId="560B5827" w14:textId="42380192" w:rsidR="005872C7" w:rsidRPr="00781CCC" w:rsidRDefault="00294A09" w:rsidP="005872C7">
            <w:pPr>
              <w:widowControl/>
              <w:autoSpaceDE/>
              <w:autoSpaceDN/>
              <w:adjustRightInd/>
              <w:jc w:val="center"/>
              <w:rPr>
                <w:color w:val="000000"/>
                <w:sz w:val="16"/>
                <w:szCs w:val="16"/>
              </w:rPr>
            </w:pPr>
            <w:r>
              <w:rPr>
                <w:color w:val="000000"/>
                <w:sz w:val="16"/>
                <w:szCs w:val="16"/>
              </w:rPr>
              <w:t>723,36</w:t>
            </w:r>
          </w:p>
        </w:tc>
      </w:tr>
      <w:tr w:rsidR="005872C7" w:rsidRPr="00F87FE2" w14:paraId="52B143AA" w14:textId="77777777" w:rsidTr="005872C7">
        <w:trPr>
          <w:trHeight w:val="30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5D949219"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10</w:t>
            </w:r>
          </w:p>
        </w:tc>
        <w:tc>
          <w:tcPr>
            <w:tcW w:w="2021" w:type="dxa"/>
            <w:tcBorders>
              <w:top w:val="nil"/>
              <w:left w:val="nil"/>
              <w:bottom w:val="single" w:sz="4" w:space="0" w:color="auto"/>
              <w:right w:val="single" w:sz="4" w:space="0" w:color="auto"/>
            </w:tcBorders>
            <w:shd w:val="clear" w:color="000000" w:fill="D9D9D9"/>
            <w:vAlign w:val="center"/>
            <w:hideMark/>
          </w:tcPr>
          <w:p w14:paraId="27B5AA57" w14:textId="77777777" w:rsidR="005872C7" w:rsidRPr="00F87FE2" w:rsidRDefault="005872C7" w:rsidP="005872C7">
            <w:pPr>
              <w:widowControl/>
              <w:autoSpaceDE/>
              <w:autoSpaceDN/>
              <w:adjustRightInd/>
              <w:rPr>
                <w:b/>
                <w:bCs/>
                <w:color w:val="000000"/>
                <w:sz w:val="16"/>
                <w:szCs w:val="16"/>
              </w:rPr>
            </w:pPr>
            <w:proofErr w:type="spellStart"/>
            <w:r w:rsidRPr="00F87FE2">
              <w:rPr>
                <w:b/>
                <w:bCs/>
                <w:color w:val="000000"/>
                <w:sz w:val="16"/>
                <w:szCs w:val="16"/>
              </w:rPr>
              <w:t>Камереальные</w:t>
            </w:r>
            <w:proofErr w:type="spellEnd"/>
            <w:r w:rsidRPr="00F87FE2">
              <w:rPr>
                <w:b/>
                <w:bCs/>
                <w:color w:val="000000"/>
                <w:sz w:val="16"/>
                <w:szCs w:val="16"/>
              </w:rPr>
              <w:t xml:space="preserve"> работы</w:t>
            </w:r>
          </w:p>
        </w:tc>
        <w:tc>
          <w:tcPr>
            <w:tcW w:w="850" w:type="dxa"/>
            <w:tcBorders>
              <w:top w:val="nil"/>
              <w:left w:val="nil"/>
              <w:bottom w:val="single" w:sz="4" w:space="0" w:color="auto"/>
              <w:right w:val="single" w:sz="4" w:space="0" w:color="auto"/>
            </w:tcBorders>
            <w:shd w:val="clear" w:color="000000" w:fill="D9D9D9"/>
            <w:vAlign w:val="center"/>
            <w:hideMark/>
          </w:tcPr>
          <w:p w14:paraId="7F549C99" w14:textId="77777777" w:rsidR="005872C7" w:rsidRPr="00F87FE2" w:rsidRDefault="005872C7" w:rsidP="005872C7">
            <w:pPr>
              <w:widowControl/>
              <w:autoSpaceDE/>
              <w:autoSpaceDN/>
              <w:adjustRightInd/>
              <w:jc w:val="center"/>
              <w:rPr>
                <w:b/>
                <w:bCs/>
                <w:color w:val="000000"/>
                <w:sz w:val="16"/>
                <w:szCs w:val="16"/>
              </w:rPr>
            </w:pPr>
            <w:proofErr w:type="spellStart"/>
            <w:proofErr w:type="gramStart"/>
            <w:r w:rsidRPr="00F87FE2">
              <w:rPr>
                <w:b/>
                <w:bCs/>
                <w:color w:val="000000"/>
                <w:sz w:val="16"/>
                <w:szCs w:val="16"/>
              </w:rPr>
              <w:t>тыс.тг</w:t>
            </w:r>
            <w:proofErr w:type="spellEnd"/>
            <w:proofErr w:type="gramEnd"/>
          </w:p>
        </w:tc>
        <w:tc>
          <w:tcPr>
            <w:tcW w:w="709" w:type="dxa"/>
            <w:tcBorders>
              <w:top w:val="nil"/>
              <w:left w:val="nil"/>
              <w:bottom w:val="single" w:sz="4" w:space="0" w:color="auto"/>
              <w:right w:val="single" w:sz="4" w:space="0" w:color="auto"/>
            </w:tcBorders>
            <w:shd w:val="clear" w:color="000000" w:fill="D9D9D9"/>
            <w:vAlign w:val="center"/>
            <w:hideMark/>
          </w:tcPr>
          <w:p w14:paraId="6C08A758" w14:textId="45BD1E3F" w:rsidR="005872C7" w:rsidRPr="00781CCC" w:rsidRDefault="005872C7" w:rsidP="005872C7">
            <w:pPr>
              <w:widowControl/>
              <w:autoSpaceDE/>
              <w:autoSpaceDN/>
              <w:adjustRightInd/>
              <w:jc w:val="center"/>
              <w:rPr>
                <w:color w:val="000000"/>
                <w:sz w:val="16"/>
                <w:szCs w:val="16"/>
              </w:rPr>
            </w:pPr>
          </w:p>
        </w:tc>
        <w:tc>
          <w:tcPr>
            <w:tcW w:w="1134" w:type="dxa"/>
            <w:tcBorders>
              <w:top w:val="nil"/>
              <w:left w:val="nil"/>
              <w:bottom w:val="single" w:sz="4" w:space="0" w:color="auto"/>
              <w:right w:val="single" w:sz="4" w:space="0" w:color="auto"/>
            </w:tcBorders>
            <w:shd w:val="clear" w:color="000000" w:fill="D9D9D9"/>
            <w:vAlign w:val="center"/>
            <w:hideMark/>
          </w:tcPr>
          <w:p w14:paraId="2308CE49" w14:textId="033E34C7" w:rsidR="005872C7" w:rsidRPr="00781CCC" w:rsidRDefault="005872C7" w:rsidP="005872C7">
            <w:pPr>
              <w:widowControl/>
              <w:autoSpaceDE/>
              <w:autoSpaceDN/>
              <w:adjustRightInd/>
              <w:jc w:val="center"/>
              <w:rPr>
                <w:color w:val="FF0000"/>
                <w:sz w:val="16"/>
                <w:szCs w:val="16"/>
              </w:rPr>
            </w:pPr>
          </w:p>
        </w:tc>
        <w:tc>
          <w:tcPr>
            <w:tcW w:w="1417" w:type="dxa"/>
            <w:tcBorders>
              <w:top w:val="nil"/>
              <w:left w:val="nil"/>
              <w:bottom w:val="single" w:sz="4" w:space="0" w:color="auto"/>
              <w:right w:val="single" w:sz="4" w:space="0" w:color="auto"/>
            </w:tcBorders>
            <w:shd w:val="clear" w:color="000000" w:fill="D9D9D9"/>
            <w:vAlign w:val="center"/>
          </w:tcPr>
          <w:p w14:paraId="23DE8EFA" w14:textId="6AE44767" w:rsidR="005872C7" w:rsidRPr="00781CCC" w:rsidRDefault="005872C7" w:rsidP="005872C7">
            <w:pPr>
              <w:widowControl/>
              <w:autoSpaceDE/>
              <w:autoSpaceDN/>
              <w:adjustRightInd/>
              <w:jc w:val="center"/>
              <w:rPr>
                <w:b/>
                <w:bCs/>
                <w:sz w:val="16"/>
                <w:szCs w:val="16"/>
              </w:rPr>
            </w:pPr>
            <w:r>
              <w:rPr>
                <w:b/>
                <w:bCs/>
                <w:sz w:val="16"/>
                <w:szCs w:val="16"/>
              </w:rPr>
              <w:t>1 </w:t>
            </w:r>
            <w:r w:rsidR="00E3795F">
              <w:rPr>
                <w:b/>
                <w:bCs/>
                <w:sz w:val="16"/>
                <w:szCs w:val="16"/>
              </w:rPr>
              <w:t>9</w:t>
            </w:r>
            <w:r>
              <w:rPr>
                <w:b/>
                <w:bCs/>
                <w:sz w:val="16"/>
                <w:szCs w:val="16"/>
              </w:rPr>
              <w:t>42,77</w:t>
            </w:r>
          </w:p>
        </w:tc>
        <w:tc>
          <w:tcPr>
            <w:tcW w:w="1843" w:type="dxa"/>
            <w:tcBorders>
              <w:top w:val="nil"/>
              <w:left w:val="nil"/>
              <w:bottom w:val="single" w:sz="4" w:space="0" w:color="auto"/>
              <w:right w:val="single" w:sz="4" w:space="0" w:color="auto"/>
            </w:tcBorders>
            <w:shd w:val="clear" w:color="000000" w:fill="D9D9D9"/>
            <w:vAlign w:val="center"/>
            <w:hideMark/>
          </w:tcPr>
          <w:p w14:paraId="2C1FD919" w14:textId="7F810A4D" w:rsidR="005872C7" w:rsidRPr="00781CCC" w:rsidRDefault="005872C7" w:rsidP="005872C7">
            <w:pPr>
              <w:widowControl/>
              <w:autoSpaceDE/>
              <w:autoSpaceDN/>
              <w:adjustRightInd/>
              <w:jc w:val="center"/>
              <w:rPr>
                <w:color w:val="000000"/>
                <w:sz w:val="16"/>
                <w:szCs w:val="16"/>
              </w:rPr>
            </w:pPr>
          </w:p>
        </w:tc>
        <w:tc>
          <w:tcPr>
            <w:tcW w:w="1985" w:type="dxa"/>
            <w:tcBorders>
              <w:top w:val="nil"/>
              <w:left w:val="nil"/>
              <w:bottom w:val="single" w:sz="4" w:space="0" w:color="auto"/>
              <w:right w:val="single" w:sz="4" w:space="0" w:color="auto"/>
            </w:tcBorders>
            <w:shd w:val="clear" w:color="000000" w:fill="D9D9D9"/>
            <w:vAlign w:val="center"/>
          </w:tcPr>
          <w:p w14:paraId="5CD86A79" w14:textId="2B0C4945" w:rsidR="005872C7" w:rsidRPr="00781CCC" w:rsidRDefault="00294A09" w:rsidP="005872C7">
            <w:pPr>
              <w:widowControl/>
              <w:autoSpaceDE/>
              <w:autoSpaceDN/>
              <w:adjustRightInd/>
              <w:jc w:val="center"/>
              <w:rPr>
                <w:color w:val="000000"/>
                <w:sz w:val="16"/>
                <w:szCs w:val="16"/>
              </w:rPr>
            </w:pPr>
            <w:r>
              <w:rPr>
                <w:color w:val="000000"/>
                <w:sz w:val="16"/>
                <w:szCs w:val="16"/>
              </w:rPr>
              <w:t>-</w:t>
            </w:r>
          </w:p>
        </w:tc>
        <w:tc>
          <w:tcPr>
            <w:tcW w:w="1701" w:type="dxa"/>
            <w:tcBorders>
              <w:top w:val="nil"/>
              <w:left w:val="nil"/>
              <w:bottom w:val="single" w:sz="4" w:space="0" w:color="auto"/>
              <w:right w:val="single" w:sz="4" w:space="0" w:color="auto"/>
            </w:tcBorders>
            <w:shd w:val="clear" w:color="000000" w:fill="D9D9D9"/>
            <w:vAlign w:val="center"/>
          </w:tcPr>
          <w:p w14:paraId="75798E5A" w14:textId="1649EC4E" w:rsidR="005872C7" w:rsidRPr="00781CCC" w:rsidRDefault="005872C7" w:rsidP="005872C7">
            <w:pPr>
              <w:widowControl/>
              <w:autoSpaceDE/>
              <w:autoSpaceDN/>
              <w:adjustRightInd/>
              <w:jc w:val="center"/>
              <w:rPr>
                <w:color w:val="000000"/>
                <w:sz w:val="16"/>
                <w:szCs w:val="16"/>
              </w:rPr>
            </w:pPr>
          </w:p>
        </w:tc>
        <w:tc>
          <w:tcPr>
            <w:tcW w:w="2126" w:type="dxa"/>
            <w:tcBorders>
              <w:top w:val="nil"/>
              <w:left w:val="nil"/>
              <w:bottom w:val="single" w:sz="4" w:space="0" w:color="auto"/>
              <w:right w:val="single" w:sz="4" w:space="0" w:color="auto"/>
            </w:tcBorders>
            <w:shd w:val="clear" w:color="000000" w:fill="D9D9D9"/>
            <w:vAlign w:val="center"/>
          </w:tcPr>
          <w:p w14:paraId="53571033" w14:textId="2CFBD6E5" w:rsidR="005872C7" w:rsidRPr="00781CCC" w:rsidRDefault="00294A09" w:rsidP="005872C7">
            <w:pPr>
              <w:widowControl/>
              <w:autoSpaceDE/>
              <w:autoSpaceDN/>
              <w:adjustRightInd/>
              <w:jc w:val="center"/>
              <w:rPr>
                <w:color w:val="000000"/>
                <w:sz w:val="16"/>
                <w:szCs w:val="16"/>
              </w:rPr>
            </w:pPr>
            <w:r>
              <w:rPr>
                <w:color w:val="000000"/>
                <w:sz w:val="16"/>
                <w:szCs w:val="16"/>
              </w:rPr>
              <w:t>1 942,77</w:t>
            </w:r>
          </w:p>
        </w:tc>
      </w:tr>
      <w:tr w:rsidR="005872C7" w:rsidRPr="00F87FE2" w14:paraId="79DC7009" w14:textId="77777777" w:rsidTr="005872C7">
        <w:trPr>
          <w:trHeight w:val="48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757DA56D"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10.1</w:t>
            </w:r>
          </w:p>
        </w:tc>
        <w:tc>
          <w:tcPr>
            <w:tcW w:w="2021" w:type="dxa"/>
            <w:tcBorders>
              <w:top w:val="nil"/>
              <w:left w:val="nil"/>
              <w:bottom w:val="single" w:sz="4" w:space="0" w:color="auto"/>
              <w:right w:val="single" w:sz="4" w:space="0" w:color="auto"/>
            </w:tcBorders>
            <w:shd w:val="clear" w:color="000000" w:fill="FFFFFF"/>
            <w:vAlign w:val="center"/>
            <w:hideMark/>
          </w:tcPr>
          <w:p w14:paraId="70402A2D" w14:textId="77777777" w:rsidR="005872C7" w:rsidRPr="00F87FE2" w:rsidRDefault="005872C7" w:rsidP="005872C7">
            <w:pPr>
              <w:widowControl/>
              <w:autoSpaceDE/>
              <w:autoSpaceDN/>
              <w:adjustRightInd/>
              <w:rPr>
                <w:i/>
                <w:iCs/>
                <w:color w:val="000000"/>
                <w:sz w:val="16"/>
                <w:szCs w:val="16"/>
              </w:rPr>
            </w:pPr>
            <w:r w:rsidRPr="00F87FE2">
              <w:rPr>
                <w:i/>
                <w:iCs/>
                <w:color w:val="000000"/>
                <w:sz w:val="16"/>
                <w:szCs w:val="16"/>
              </w:rPr>
              <w:t>Камеральная обработка полевых материалов (2,5% от полевых работ)</w:t>
            </w:r>
          </w:p>
        </w:tc>
        <w:tc>
          <w:tcPr>
            <w:tcW w:w="850" w:type="dxa"/>
            <w:tcBorders>
              <w:top w:val="nil"/>
              <w:left w:val="nil"/>
              <w:bottom w:val="single" w:sz="4" w:space="0" w:color="auto"/>
              <w:right w:val="single" w:sz="4" w:space="0" w:color="auto"/>
            </w:tcBorders>
            <w:shd w:val="clear" w:color="auto" w:fill="auto"/>
            <w:vAlign w:val="center"/>
            <w:hideMark/>
          </w:tcPr>
          <w:p w14:paraId="689EE99F" w14:textId="77777777" w:rsidR="005872C7" w:rsidRPr="00F87FE2" w:rsidRDefault="005872C7" w:rsidP="005872C7">
            <w:pPr>
              <w:widowControl/>
              <w:autoSpaceDE/>
              <w:autoSpaceDN/>
              <w:adjustRightInd/>
              <w:jc w:val="center"/>
              <w:rPr>
                <w:i/>
                <w:iCs/>
                <w:color w:val="000000"/>
                <w:sz w:val="16"/>
                <w:szCs w:val="16"/>
              </w:rPr>
            </w:pPr>
            <w:proofErr w:type="spellStart"/>
            <w:proofErr w:type="gramStart"/>
            <w:r w:rsidRPr="00F87FE2">
              <w:rPr>
                <w:i/>
                <w:iCs/>
                <w:color w:val="000000"/>
                <w:sz w:val="16"/>
                <w:szCs w:val="16"/>
              </w:rPr>
              <w:t>тыс.тг</w:t>
            </w:r>
            <w:proofErr w:type="spellEnd"/>
            <w:proofErr w:type="gramEnd"/>
          </w:p>
        </w:tc>
        <w:tc>
          <w:tcPr>
            <w:tcW w:w="709" w:type="dxa"/>
            <w:tcBorders>
              <w:top w:val="nil"/>
              <w:left w:val="nil"/>
              <w:bottom w:val="single" w:sz="4" w:space="0" w:color="auto"/>
              <w:right w:val="single" w:sz="4" w:space="0" w:color="auto"/>
            </w:tcBorders>
            <w:shd w:val="clear" w:color="auto" w:fill="auto"/>
            <w:vAlign w:val="center"/>
            <w:hideMark/>
          </w:tcPr>
          <w:p w14:paraId="33755A8B" w14:textId="047B5A43" w:rsidR="005872C7" w:rsidRPr="00781CCC" w:rsidRDefault="005872C7" w:rsidP="005872C7">
            <w:pPr>
              <w:widowControl/>
              <w:autoSpaceDE/>
              <w:autoSpaceDN/>
              <w:adjustRightInd/>
              <w:jc w:val="center"/>
              <w:rPr>
                <w:color w:val="000000"/>
                <w:sz w:val="16"/>
                <w:szCs w:val="16"/>
              </w:rPr>
            </w:pPr>
          </w:p>
        </w:tc>
        <w:tc>
          <w:tcPr>
            <w:tcW w:w="1134" w:type="dxa"/>
            <w:tcBorders>
              <w:top w:val="nil"/>
              <w:left w:val="nil"/>
              <w:bottom w:val="single" w:sz="4" w:space="0" w:color="auto"/>
              <w:right w:val="single" w:sz="4" w:space="0" w:color="auto"/>
            </w:tcBorders>
            <w:shd w:val="clear" w:color="auto" w:fill="auto"/>
            <w:vAlign w:val="center"/>
            <w:hideMark/>
          </w:tcPr>
          <w:p w14:paraId="381F61E9" w14:textId="0B427704" w:rsidR="005872C7" w:rsidRPr="00781CCC" w:rsidRDefault="005872C7" w:rsidP="005872C7">
            <w:pPr>
              <w:widowControl/>
              <w:autoSpaceDE/>
              <w:autoSpaceDN/>
              <w:adjustRightInd/>
              <w:jc w:val="center"/>
              <w:rPr>
                <w:color w:val="FF0000"/>
                <w:sz w:val="16"/>
                <w:szCs w:val="16"/>
              </w:rPr>
            </w:pPr>
          </w:p>
        </w:tc>
        <w:tc>
          <w:tcPr>
            <w:tcW w:w="1417" w:type="dxa"/>
            <w:tcBorders>
              <w:top w:val="nil"/>
              <w:left w:val="nil"/>
              <w:bottom w:val="single" w:sz="4" w:space="0" w:color="auto"/>
              <w:right w:val="single" w:sz="4" w:space="0" w:color="auto"/>
            </w:tcBorders>
            <w:shd w:val="clear" w:color="000000" w:fill="D9D9D9"/>
            <w:vAlign w:val="center"/>
          </w:tcPr>
          <w:p w14:paraId="26FBF233" w14:textId="0B86AF11" w:rsidR="005872C7" w:rsidRPr="00781CCC" w:rsidRDefault="005872C7" w:rsidP="005872C7">
            <w:pPr>
              <w:widowControl/>
              <w:autoSpaceDE/>
              <w:autoSpaceDN/>
              <w:adjustRightInd/>
              <w:jc w:val="center"/>
              <w:rPr>
                <w:sz w:val="16"/>
                <w:szCs w:val="16"/>
              </w:rPr>
            </w:pPr>
            <w:r>
              <w:rPr>
                <w:sz w:val="16"/>
                <w:szCs w:val="16"/>
              </w:rPr>
              <w:t>1 442,77</w:t>
            </w:r>
          </w:p>
        </w:tc>
        <w:tc>
          <w:tcPr>
            <w:tcW w:w="1843" w:type="dxa"/>
            <w:tcBorders>
              <w:top w:val="nil"/>
              <w:left w:val="nil"/>
              <w:bottom w:val="single" w:sz="4" w:space="0" w:color="auto"/>
              <w:right w:val="single" w:sz="4" w:space="0" w:color="auto"/>
            </w:tcBorders>
            <w:shd w:val="clear" w:color="000000" w:fill="FFFFFF"/>
            <w:vAlign w:val="center"/>
            <w:hideMark/>
          </w:tcPr>
          <w:p w14:paraId="2A875E1A" w14:textId="195476CA" w:rsidR="005872C7" w:rsidRPr="00781CCC" w:rsidRDefault="005872C7" w:rsidP="005872C7">
            <w:pPr>
              <w:widowControl/>
              <w:autoSpaceDE/>
              <w:autoSpaceDN/>
              <w:adjustRightInd/>
              <w:jc w:val="center"/>
              <w:rPr>
                <w:color w:val="000000"/>
                <w:sz w:val="16"/>
                <w:szCs w:val="16"/>
              </w:rPr>
            </w:pPr>
          </w:p>
        </w:tc>
        <w:tc>
          <w:tcPr>
            <w:tcW w:w="1985" w:type="dxa"/>
            <w:tcBorders>
              <w:top w:val="nil"/>
              <w:left w:val="nil"/>
              <w:bottom w:val="single" w:sz="4" w:space="0" w:color="auto"/>
              <w:right w:val="single" w:sz="4" w:space="0" w:color="auto"/>
            </w:tcBorders>
            <w:shd w:val="clear" w:color="000000" w:fill="FFFFFF"/>
            <w:vAlign w:val="center"/>
          </w:tcPr>
          <w:p w14:paraId="2631E18A" w14:textId="176BC2AF" w:rsidR="005872C7" w:rsidRPr="00781CCC" w:rsidRDefault="005872C7" w:rsidP="005872C7">
            <w:pPr>
              <w:widowControl/>
              <w:autoSpaceDE/>
              <w:autoSpaceDN/>
              <w:adjustRightInd/>
              <w:jc w:val="center"/>
              <w:rPr>
                <w:color w:val="000000"/>
                <w:sz w:val="16"/>
                <w:szCs w:val="16"/>
              </w:rPr>
            </w:pPr>
          </w:p>
        </w:tc>
        <w:tc>
          <w:tcPr>
            <w:tcW w:w="1701" w:type="dxa"/>
            <w:tcBorders>
              <w:top w:val="nil"/>
              <w:left w:val="nil"/>
              <w:bottom w:val="single" w:sz="4" w:space="0" w:color="auto"/>
              <w:right w:val="single" w:sz="4" w:space="0" w:color="auto"/>
            </w:tcBorders>
            <w:shd w:val="clear" w:color="000000" w:fill="FFFFFF"/>
            <w:vAlign w:val="center"/>
          </w:tcPr>
          <w:p w14:paraId="62A639A8" w14:textId="1B141727" w:rsidR="005872C7" w:rsidRPr="00781CCC" w:rsidRDefault="005872C7" w:rsidP="005872C7">
            <w:pPr>
              <w:widowControl/>
              <w:autoSpaceDE/>
              <w:autoSpaceDN/>
              <w:adjustRightInd/>
              <w:jc w:val="center"/>
              <w:rPr>
                <w:color w:val="000000"/>
                <w:sz w:val="16"/>
                <w:szCs w:val="16"/>
              </w:rPr>
            </w:pPr>
          </w:p>
        </w:tc>
        <w:tc>
          <w:tcPr>
            <w:tcW w:w="2126" w:type="dxa"/>
            <w:tcBorders>
              <w:top w:val="nil"/>
              <w:left w:val="nil"/>
              <w:bottom w:val="single" w:sz="4" w:space="0" w:color="auto"/>
              <w:right w:val="single" w:sz="4" w:space="0" w:color="auto"/>
            </w:tcBorders>
            <w:shd w:val="clear" w:color="000000" w:fill="FFFFFF"/>
            <w:vAlign w:val="center"/>
          </w:tcPr>
          <w:p w14:paraId="1DFEC9A9" w14:textId="74FC6853" w:rsidR="005872C7" w:rsidRPr="00781CCC" w:rsidRDefault="005872C7" w:rsidP="005872C7">
            <w:pPr>
              <w:widowControl/>
              <w:autoSpaceDE/>
              <w:autoSpaceDN/>
              <w:adjustRightInd/>
              <w:jc w:val="center"/>
              <w:rPr>
                <w:color w:val="000000"/>
                <w:sz w:val="16"/>
                <w:szCs w:val="16"/>
              </w:rPr>
            </w:pPr>
          </w:p>
        </w:tc>
      </w:tr>
      <w:tr w:rsidR="005872C7" w:rsidRPr="00F87FE2" w14:paraId="4C1DF6AE" w14:textId="77777777" w:rsidTr="005872C7">
        <w:trPr>
          <w:trHeight w:val="48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18C2FF6F"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lastRenderedPageBreak/>
              <w:t>10.2</w:t>
            </w:r>
          </w:p>
        </w:tc>
        <w:tc>
          <w:tcPr>
            <w:tcW w:w="2021" w:type="dxa"/>
            <w:tcBorders>
              <w:top w:val="nil"/>
              <w:left w:val="nil"/>
              <w:bottom w:val="single" w:sz="4" w:space="0" w:color="auto"/>
              <w:right w:val="single" w:sz="4" w:space="0" w:color="auto"/>
            </w:tcBorders>
            <w:shd w:val="clear" w:color="000000" w:fill="FFFFFF"/>
            <w:vAlign w:val="center"/>
            <w:hideMark/>
          </w:tcPr>
          <w:p w14:paraId="0BCE0A09" w14:textId="77777777" w:rsidR="005872C7" w:rsidRPr="00F87FE2" w:rsidRDefault="005872C7" w:rsidP="005872C7">
            <w:pPr>
              <w:widowControl/>
              <w:autoSpaceDE/>
              <w:autoSpaceDN/>
              <w:adjustRightInd/>
              <w:rPr>
                <w:i/>
                <w:iCs/>
                <w:color w:val="000000"/>
                <w:sz w:val="16"/>
                <w:szCs w:val="16"/>
              </w:rPr>
            </w:pPr>
            <w:r w:rsidRPr="00F87FE2">
              <w:rPr>
                <w:i/>
                <w:iCs/>
                <w:color w:val="000000"/>
                <w:sz w:val="16"/>
                <w:szCs w:val="16"/>
              </w:rPr>
              <w:t>Составление отчета по геологоразведочным работам</w:t>
            </w:r>
          </w:p>
        </w:tc>
        <w:tc>
          <w:tcPr>
            <w:tcW w:w="850" w:type="dxa"/>
            <w:tcBorders>
              <w:top w:val="nil"/>
              <w:left w:val="nil"/>
              <w:bottom w:val="single" w:sz="4" w:space="0" w:color="auto"/>
              <w:right w:val="single" w:sz="4" w:space="0" w:color="auto"/>
            </w:tcBorders>
            <w:shd w:val="clear" w:color="auto" w:fill="auto"/>
            <w:vAlign w:val="center"/>
            <w:hideMark/>
          </w:tcPr>
          <w:p w14:paraId="7A63C465" w14:textId="77777777" w:rsidR="005872C7" w:rsidRPr="00F87FE2" w:rsidRDefault="005872C7" w:rsidP="005872C7">
            <w:pPr>
              <w:widowControl/>
              <w:autoSpaceDE/>
              <w:autoSpaceDN/>
              <w:adjustRightInd/>
              <w:jc w:val="center"/>
              <w:rPr>
                <w:i/>
                <w:iCs/>
                <w:color w:val="000000"/>
                <w:sz w:val="16"/>
                <w:szCs w:val="16"/>
              </w:rPr>
            </w:pPr>
            <w:proofErr w:type="spellStart"/>
            <w:proofErr w:type="gramStart"/>
            <w:r w:rsidRPr="00F87FE2">
              <w:rPr>
                <w:i/>
                <w:iCs/>
                <w:color w:val="000000"/>
                <w:sz w:val="16"/>
                <w:szCs w:val="16"/>
              </w:rPr>
              <w:t>тыс.тг</w:t>
            </w:r>
            <w:proofErr w:type="spellEnd"/>
            <w:proofErr w:type="gramEnd"/>
          </w:p>
        </w:tc>
        <w:tc>
          <w:tcPr>
            <w:tcW w:w="709" w:type="dxa"/>
            <w:tcBorders>
              <w:top w:val="nil"/>
              <w:left w:val="nil"/>
              <w:bottom w:val="single" w:sz="4" w:space="0" w:color="auto"/>
              <w:right w:val="single" w:sz="4" w:space="0" w:color="auto"/>
            </w:tcBorders>
            <w:shd w:val="clear" w:color="auto" w:fill="auto"/>
            <w:vAlign w:val="center"/>
            <w:hideMark/>
          </w:tcPr>
          <w:p w14:paraId="607261AF" w14:textId="780D278D" w:rsidR="005872C7" w:rsidRPr="00F87FE2" w:rsidRDefault="005872C7" w:rsidP="005872C7">
            <w:pPr>
              <w:widowControl/>
              <w:autoSpaceDE/>
              <w:autoSpaceDN/>
              <w:adjustRightInd/>
              <w:jc w:val="center"/>
              <w:rPr>
                <w:color w:val="000000"/>
                <w:sz w:val="16"/>
                <w:szCs w:val="16"/>
              </w:rPr>
            </w:pPr>
            <w:r>
              <w:rPr>
                <w:color w:val="000000"/>
                <w:sz w:val="16"/>
                <w:szCs w:val="16"/>
              </w:rPr>
              <w:t>1</w:t>
            </w:r>
            <w:r w:rsidRPr="00F87FE2">
              <w:rPr>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14:paraId="1F1A4E51" w14:textId="27CE596A" w:rsidR="005872C7" w:rsidRPr="00F87FE2" w:rsidRDefault="005872C7" w:rsidP="005872C7">
            <w:pPr>
              <w:widowControl/>
              <w:autoSpaceDE/>
              <w:autoSpaceDN/>
              <w:adjustRightInd/>
              <w:jc w:val="center"/>
              <w:rPr>
                <w:color w:val="FF0000"/>
                <w:sz w:val="16"/>
                <w:szCs w:val="16"/>
              </w:rPr>
            </w:pPr>
            <w:r w:rsidRPr="005872C7">
              <w:rPr>
                <w:color w:val="262626" w:themeColor="text1" w:themeTint="D9"/>
                <w:sz w:val="16"/>
                <w:szCs w:val="16"/>
              </w:rPr>
              <w:t>500 </w:t>
            </w:r>
          </w:p>
        </w:tc>
        <w:tc>
          <w:tcPr>
            <w:tcW w:w="1417" w:type="dxa"/>
            <w:tcBorders>
              <w:top w:val="nil"/>
              <w:left w:val="nil"/>
              <w:bottom w:val="single" w:sz="4" w:space="0" w:color="auto"/>
              <w:right w:val="single" w:sz="4" w:space="0" w:color="auto"/>
            </w:tcBorders>
            <w:shd w:val="clear" w:color="000000" w:fill="D9D9D9"/>
            <w:vAlign w:val="center"/>
          </w:tcPr>
          <w:p w14:paraId="4F3B47CD" w14:textId="7DD1E362" w:rsidR="005872C7" w:rsidRPr="00F87FE2" w:rsidRDefault="005872C7" w:rsidP="005872C7">
            <w:pPr>
              <w:widowControl/>
              <w:autoSpaceDE/>
              <w:autoSpaceDN/>
              <w:adjustRightInd/>
              <w:jc w:val="center"/>
              <w:rPr>
                <w:b/>
                <w:bCs/>
                <w:sz w:val="16"/>
                <w:szCs w:val="16"/>
              </w:rPr>
            </w:pPr>
            <w:r>
              <w:rPr>
                <w:b/>
                <w:bCs/>
                <w:sz w:val="16"/>
                <w:szCs w:val="16"/>
              </w:rPr>
              <w:t>500</w:t>
            </w:r>
          </w:p>
        </w:tc>
        <w:tc>
          <w:tcPr>
            <w:tcW w:w="1843" w:type="dxa"/>
            <w:tcBorders>
              <w:top w:val="nil"/>
              <w:left w:val="nil"/>
              <w:bottom w:val="single" w:sz="4" w:space="0" w:color="auto"/>
              <w:right w:val="single" w:sz="4" w:space="0" w:color="auto"/>
            </w:tcBorders>
            <w:shd w:val="clear" w:color="000000" w:fill="FFFFFF"/>
            <w:vAlign w:val="center"/>
            <w:hideMark/>
          </w:tcPr>
          <w:p w14:paraId="303E5D2A" w14:textId="77777777" w:rsidR="005872C7" w:rsidRPr="00F87FE2" w:rsidRDefault="005872C7" w:rsidP="005872C7">
            <w:pPr>
              <w:widowControl/>
              <w:autoSpaceDE/>
              <w:autoSpaceDN/>
              <w:adjustRightInd/>
              <w:jc w:val="center"/>
              <w:rPr>
                <w:i/>
                <w:iCs/>
                <w:color w:val="000000"/>
                <w:sz w:val="16"/>
                <w:szCs w:val="16"/>
              </w:rPr>
            </w:pPr>
            <w:r w:rsidRPr="00F87FE2">
              <w:rPr>
                <w:i/>
                <w:iCs/>
                <w:color w:val="000000"/>
                <w:sz w:val="16"/>
                <w:szCs w:val="16"/>
              </w:rPr>
              <w:t> </w:t>
            </w:r>
          </w:p>
        </w:tc>
        <w:tc>
          <w:tcPr>
            <w:tcW w:w="1985" w:type="dxa"/>
            <w:tcBorders>
              <w:top w:val="nil"/>
              <w:left w:val="nil"/>
              <w:bottom w:val="single" w:sz="4" w:space="0" w:color="auto"/>
              <w:right w:val="single" w:sz="4" w:space="0" w:color="auto"/>
            </w:tcBorders>
            <w:shd w:val="clear" w:color="000000" w:fill="FFFFFF"/>
            <w:vAlign w:val="center"/>
            <w:hideMark/>
          </w:tcPr>
          <w:p w14:paraId="6388D7FE" w14:textId="77777777" w:rsidR="005872C7" w:rsidRPr="00F87FE2" w:rsidRDefault="005872C7" w:rsidP="005872C7">
            <w:pPr>
              <w:widowControl/>
              <w:autoSpaceDE/>
              <w:autoSpaceDN/>
              <w:adjustRightInd/>
              <w:jc w:val="center"/>
              <w:rPr>
                <w:i/>
                <w:iCs/>
                <w:color w:val="000000"/>
                <w:sz w:val="16"/>
                <w:szCs w:val="16"/>
              </w:rPr>
            </w:pPr>
            <w:r w:rsidRPr="00F87FE2">
              <w:rPr>
                <w:i/>
                <w:iCs/>
                <w:color w:val="000000"/>
                <w:sz w:val="16"/>
                <w:szCs w:val="16"/>
              </w:rPr>
              <w:t> </w:t>
            </w:r>
          </w:p>
        </w:tc>
        <w:tc>
          <w:tcPr>
            <w:tcW w:w="1701" w:type="dxa"/>
            <w:tcBorders>
              <w:top w:val="nil"/>
              <w:left w:val="nil"/>
              <w:bottom w:val="single" w:sz="4" w:space="0" w:color="auto"/>
              <w:right w:val="single" w:sz="4" w:space="0" w:color="auto"/>
            </w:tcBorders>
            <w:shd w:val="clear" w:color="000000" w:fill="FFFFFF"/>
            <w:vAlign w:val="center"/>
            <w:hideMark/>
          </w:tcPr>
          <w:p w14:paraId="13D30CE8" w14:textId="77777777" w:rsidR="005872C7" w:rsidRPr="00F87FE2" w:rsidRDefault="005872C7" w:rsidP="005872C7">
            <w:pPr>
              <w:widowControl/>
              <w:autoSpaceDE/>
              <w:autoSpaceDN/>
              <w:adjustRightInd/>
              <w:jc w:val="center"/>
              <w:rPr>
                <w:i/>
                <w:iCs/>
                <w:color w:val="000000"/>
                <w:sz w:val="16"/>
                <w:szCs w:val="16"/>
              </w:rPr>
            </w:pPr>
            <w:r w:rsidRPr="00F87FE2">
              <w:rPr>
                <w:i/>
                <w:iCs/>
                <w:color w:val="000000"/>
                <w:sz w:val="16"/>
                <w:szCs w:val="16"/>
              </w:rPr>
              <w:t> </w:t>
            </w:r>
          </w:p>
        </w:tc>
        <w:tc>
          <w:tcPr>
            <w:tcW w:w="2126" w:type="dxa"/>
            <w:tcBorders>
              <w:top w:val="nil"/>
              <w:left w:val="nil"/>
              <w:bottom w:val="single" w:sz="4" w:space="0" w:color="auto"/>
              <w:right w:val="single" w:sz="4" w:space="0" w:color="auto"/>
            </w:tcBorders>
            <w:shd w:val="clear" w:color="000000" w:fill="FFFFFF"/>
            <w:vAlign w:val="center"/>
            <w:hideMark/>
          </w:tcPr>
          <w:p w14:paraId="22A2EDC2" w14:textId="77777777" w:rsidR="005872C7" w:rsidRPr="00F87FE2" w:rsidRDefault="005872C7" w:rsidP="005872C7">
            <w:pPr>
              <w:widowControl/>
              <w:autoSpaceDE/>
              <w:autoSpaceDN/>
              <w:adjustRightInd/>
              <w:jc w:val="center"/>
              <w:rPr>
                <w:i/>
                <w:iCs/>
                <w:color w:val="000000"/>
                <w:sz w:val="16"/>
                <w:szCs w:val="16"/>
              </w:rPr>
            </w:pPr>
            <w:r w:rsidRPr="00F87FE2">
              <w:rPr>
                <w:i/>
                <w:iCs/>
                <w:color w:val="000000"/>
                <w:sz w:val="16"/>
                <w:szCs w:val="16"/>
              </w:rPr>
              <w:t> </w:t>
            </w:r>
          </w:p>
        </w:tc>
      </w:tr>
      <w:tr w:rsidR="005872C7" w:rsidRPr="00F87FE2" w14:paraId="12DC4FE0" w14:textId="77777777" w:rsidTr="005872C7">
        <w:trPr>
          <w:trHeight w:val="48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348D5F6E"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 </w:t>
            </w:r>
          </w:p>
        </w:tc>
        <w:tc>
          <w:tcPr>
            <w:tcW w:w="2021" w:type="dxa"/>
            <w:tcBorders>
              <w:top w:val="nil"/>
              <w:left w:val="nil"/>
              <w:bottom w:val="single" w:sz="4" w:space="0" w:color="auto"/>
              <w:right w:val="single" w:sz="4" w:space="0" w:color="auto"/>
            </w:tcBorders>
            <w:shd w:val="clear" w:color="000000" w:fill="D9D9D9"/>
            <w:vAlign w:val="center"/>
            <w:hideMark/>
          </w:tcPr>
          <w:p w14:paraId="2E92E038" w14:textId="77777777" w:rsidR="005872C7" w:rsidRPr="00F87FE2" w:rsidRDefault="005872C7" w:rsidP="005872C7">
            <w:pPr>
              <w:widowControl/>
              <w:autoSpaceDE/>
              <w:autoSpaceDN/>
              <w:adjustRightInd/>
              <w:rPr>
                <w:b/>
                <w:bCs/>
                <w:color w:val="000000"/>
                <w:sz w:val="16"/>
                <w:szCs w:val="16"/>
              </w:rPr>
            </w:pPr>
            <w:r w:rsidRPr="00F87FE2">
              <w:rPr>
                <w:b/>
                <w:bCs/>
                <w:color w:val="000000"/>
                <w:sz w:val="16"/>
                <w:szCs w:val="16"/>
              </w:rPr>
              <w:t>ИТОГО СОБСТВЕННО ГЕОЛОГОРАЗВЕДОЧНЫХ РАБОТ</w:t>
            </w:r>
          </w:p>
        </w:tc>
        <w:tc>
          <w:tcPr>
            <w:tcW w:w="850" w:type="dxa"/>
            <w:tcBorders>
              <w:top w:val="nil"/>
              <w:left w:val="nil"/>
              <w:bottom w:val="single" w:sz="4" w:space="0" w:color="auto"/>
              <w:right w:val="single" w:sz="4" w:space="0" w:color="auto"/>
            </w:tcBorders>
            <w:shd w:val="clear" w:color="000000" w:fill="D9D9D9"/>
            <w:vAlign w:val="center"/>
            <w:hideMark/>
          </w:tcPr>
          <w:p w14:paraId="53B09557" w14:textId="77777777" w:rsidR="005872C7" w:rsidRPr="00F87FE2" w:rsidRDefault="005872C7" w:rsidP="005872C7">
            <w:pPr>
              <w:widowControl/>
              <w:autoSpaceDE/>
              <w:autoSpaceDN/>
              <w:adjustRightInd/>
              <w:jc w:val="center"/>
              <w:rPr>
                <w:b/>
                <w:bCs/>
                <w:color w:val="000000"/>
                <w:sz w:val="16"/>
                <w:szCs w:val="16"/>
              </w:rPr>
            </w:pPr>
            <w:proofErr w:type="spellStart"/>
            <w:proofErr w:type="gramStart"/>
            <w:r w:rsidRPr="00F87FE2">
              <w:rPr>
                <w:b/>
                <w:bCs/>
                <w:color w:val="000000"/>
                <w:sz w:val="16"/>
                <w:szCs w:val="16"/>
              </w:rPr>
              <w:t>тыс.тг</w:t>
            </w:r>
            <w:proofErr w:type="spellEnd"/>
            <w:proofErr w:type="gramEnd"/>
          </w:p>
        </w:tc>
        <w:tc>
          <w:tcPr>
            <w:tcW w:w="709" w:type="dxa"/>
            <w:tcBorders>
              <w:top w:val="nil"/>
              <w:left w:val="nil"/>
              <w:bottom w:val="single" w:sz="4" w:space="0" w:color="auto"/>
              <w:right w:val="single" w:sz="4" w:space="0" w:color="auto"/>
            </w:tcBorders>
            <w:shd w:val="clear" w:color="000000" w:fill="D9D9D9"/>
            <w:vAlign w:val="center"/>
            <w:hideMark/>
          </w:tcPr>
          <w:p w14:paraId="385E1202" w14:textId="77777777" w:rsidR="005872C7" w:rsidRPr="00F87FE2" w:rsidRDefault="005872C7" w:rsidP="005872C7">
            <w:pPr>
              <w:widowControl/>
              <w:autoSpaceDE/>
              <w:autoSpaceDN/>
              <w:adjustRightInd/>
              <w:jc w:val="center"/>
              <w:rPr>
                <w:b/>
                <w:bCs/>
                <w:color w:val="000000"/>
                <w:sz w:val="16"/>
                <w:szCs w:val="16"/>
              </w:rPr>
            </w:pPr>
            <w:r w:rsidRPr="00F87FE2">
              <w:rPr>
                <w:b/>
                <w:bCs/>
                <w:color w:val="000000"/>
                <w:sz w:val="16"/>
                <w:szCs w:val="16"/>
              </w:rPr>
              <w:t> </w:t>
            </w:r>
          </w:p>
        </w:tc>
        <w:tc>
          <w:tcPr>
            <w:tcW w:w="1134" w:type="dxa"/>
            <w:tcBorders>
              <w:top w:val="nil"/>
              <w:left w:val="nil"/>
              <w:bottom w:val="single" w:sz="4" w:space="0" w:color="auto"/>
              <w:right w:val="single" w:sz="4" w:space="0" w:color="auto"/>
            </w:tcBorders>
            <w:shd w:val="clear" w:color="000000" w:fill="D9D9D9"/>
            <w:vAlign w:val="center"/>
            <w:hideMark/>
          </w:tcPr>
          <w:p w14:paraId="0BE5A3AE" w14:textId="77777777" w:rsidR="005872C7" w:rsidRPr="00F87FE2" w:rsidRDefault="005872C7" w:rsidP="005872C7">
            <w:pPr>
              <w:widowControl/>
              <w:autoSpaceDE/>
              <w:autoSpaceDN/>
              <w:adjustRightInd/>
              <w:jc w:val="center"/>
              <w:rPr>
                <w:b/>
                <w:bCs/>
                <w:color w:val="FF0000"/>
                <w:sz w:val="16"/>
                <w:szCs w:val="16"/>
              </w:rPr>
            </w:pPr>
            <w:r w:rsidRPr="00F87FE2">
              <w:rPr>
                <w:b/>
                <w:bCs/>
                <w:color w:val="FF0000"/>
                <w:sz w:val="16"/>
                <w:szCs w:val="16"/>
              </w:rPr>
              <w:t> </w:t>
            </w:r>
          </w:p>
        </w:tc>
        <w:tc>
          <w:tcPr>
            <w:tcW w:w="1417" w:type="dxa"/>
            <w:tcBorders>
              <w:top w:val="nil"/>
              <w:left w:val="nil"/>
              <w:bottom w:val="single" w:sz="4" w:space="0" w:color="auto"/>
              <w:right w:val="single" w:sz="4" w:space="0" w:color="auto"/>
            </w:tcBorders>
            <w:shd w:val="clear" w:color="000000" w:fill="D9D9D9"/>
            <w:vAlign w:val="center"/>
          </w:tcPr>
          <w:p w14:paraId="03C51298" w14:textId="2EA3AAB1" w:rsidR="005872C7" w:rsidRPr="00F87FE2" w:rsidRDefault="00E3795F" w:rsidP="005872C7">
            <w:pPr>
              <w:widowControl/>
              <w:autoSpaceDE/>
              <w:autoSpaceDN/>
              <w:adjustRightInd/>
              <w:jc w:val="center"/>
              <w:rPr>
                <w:b/>
                <w:bCs/>
                <w:sz w:val="16"/>
                <w:szCs w:val="16"/>
              </w:rPr>
            </w:pPr>
            <w:r>
              <w:rPr>
                <w:b/>
                <w:bCs/>
                <w:sz w:val="16"/>
                <w:szCs w:val="16"/>
              </w:rPr>
              <w:t>60 448,28</w:t>
            </w:r>
          </w:p>
        </w:tc>
        <w:tc>
          <w:tcPr>
            <w:tcW w:w="1843" w:type="dxa"/>
            <w:tcBorders>
              <w:top w:val="nil"/>
              <w:left w:val="nil"/>
              <w:bottom w:val="single" w:sz="4" w:space="0" w:color="auto"/>
              <w:right w:val="single" w:sz="4" w:space="0" w:color="auto"/>
            </w:tcBorders>
            <w:shd w:val="clear" w:color="000000" w:fill="D9D9D9"/>
            <w:vAlign w:val="center"/>
            <w:hideMark/>
          </w:tcPr>
          <w:p w14:paraId="3A671687" w14:textId="77777777" w:rsidR="005872C7" w:rsidRPr="00F87FE2" w:rsidRDefault="005872C7" w:rsidP="005872C7">
            <w:pPr>
              <w:widowControl/>
              <w:autoSpaceDE/>
              <w:autoSpaceDN/>
              <w:adjustRightInd/>
              <w:jc w:val="center"/>
              <w:rPr>
                <w:b/>
                <w:bCs/>
                <w:color w:val="000000"/>
                <w:sz w:val="16"/>
                <w:szCs w:val="16"/>
              </w:rPr>
            </w:pPr>
            <w:r w:rsidRPr="00F87FE2">
              <w:rPr>
                <w:b/>
                <w:bCs/>
                <w:color w:val="000000"/>
                <w:sz w:val="16"/>
                <w:szCs w:val="16"/>
              </w:rPr>
              <w:t> </w:t>
            </w:r>
          </w:p>
        </w:tc>
        <w:tc>
          <w:tcPr>
            <w:tcW w:w="1985" w:type="dxa"/>
            <w:tcBorders>
              <w:top w:val="nil"/>
              <w:left w:val="nil"/>
              <w:bottom w:val="single" w:sz="4" w:space="0" w:color="auto"/>
              <w:right w:val="single" w:sz="4" w:space="0" w:color="auto"/>
            </w:tcBorders>
            <w:shd w:val="clear" w:color="000000" w:fill="D9D9D9"/>
            <w:vAlign w:val="center"/>
          </w:tcPr>
          <w:p w14:paraId="1FD8138F" w14:textId="4680ADF9" w:rsidR="005872C7" w:rsidRPr="00F87FE2" w:rsidRDefault="00294A09" w:rsidP="005872C7">
            <w:pPr>
              <w:widowControl/>
              <w:autoSpaceDE/>
              <w:autoSpaceDN/>
              <w:adjustRightInd/>
              <w:jc w:val="center"/>
              <w:rPr>
                <w:b/>
                <w:bCs/>
                <w:color w:val="000000"/>
                <w:sz w:val="16"/>
                <w:szCs w:val="16"/>
              </w:rPr>
            </w:pPr>
            <w:r>
              <w:rPr>
                <w:b/>
                <w:bCs/>
                <w:color w:val="000000"/>
                <w:sz w:val="16"/>
                <w:szCs w:val="16"/>
              </w:rPr>
              <w:t>17 839,59</w:t>
            </w:r>
          </w:p>
        </w:tc>
        <w:tc>
          <w:tcPr>
            <w:tcW w:w="1701" w:type="dxa"/>
            <w:tcBorders>
              <w:top w:val="nil"/>
              <w:left w:val="nil"/>
              <w:bottom w:val="single" w:sz="4" w:space="0" w:color="auto"/>
              <w:right w:val="single" w:sz="4" w:space="0" w:color="auto"/>
            </w:tcBorders>
            <w:shd w:val="clear" w:color="000000" w:fill="D9D9D9"/>
            <w:vAlign w:val="center"/>
          </w:tcPr>
          <w:p w14:paraId="3F73189C" w14:textId="64012555" w:rsidR="005872C7" w:rsidRPr="00F87FE2" w:rsidRDefault="005872C7" w:rsidP="005872C7">
            <w:pPr>
              <w:widowControl/>
              <w:autoSpaceDE/>
              <w:autoSpaceDN/>
              <w:adjustRightInd/>
              <w:jc w:val="center"/>
              <w:rPr>
                <w:b/>
                <w:bCs/>
                <w:color w:val="000000"/>
                <w:sz w:val="16"/>
                <w:szCs w:val="16"/>
              </w:rPr>
            </w:pPr>
          </w:p>
        </w:tc>
        <w:tc>
          <w:tcPr>
            <w:tcW w:w="2126" w:type="dxa"/>
            <w:tcBorders>
              <w:top w:val="nil"/>
              <w:left w:val="nil"/>
              <w:bottom w:val="single" w:sz="4" w:space="0" w:color="auto"/>
              <w:right w:val="single" w:sz="4" w:space="0" w:color="auto"/>
            </w:tcBorders>
            <w:shd w:val="clear" w:color="000000" w:fill="D9D9D9"/>
            <w:vAlign w:val="center"/>
          </w:tcPr>
          <w:p w14:paraId="3D83F356" w14:textId="05231C7B" w:rsidR="005872C7" w:rsidRPr="00F87FE2" w:rsidRDefault="00294A09" w:rsidP="005872C7">
            <w:pPr>
              <w:widowControl/>
              <w:autoSpaceDE/>
              <w:autoSpaceDN/>
              <w:adjustRightInd/>
              <w:jc w:val="center"/>
              <w:rPr>
                <w:b/>
                <w:bCs/>
                <w:color w:val="000000"/>
                <w:sz w:val="16"/>
                <w:szCs w:val="16"/>
              </w:rPr>
            </w:pPr>
            <w:r>
              <w:rPr>
                <w:b/>
                <w:bCs/>
                <w:color w:val="000000"/>
                <w:sz w:val="16"/>
                <w:szCs w:val="16"/>
              </w:rPr>
              <w:t>42 608,69</w:t>
            </w:r>
          </w:p>
        </w:tc>
      </w:tr>
      <w:tr w:rsidR="005872C7" w:rsidRPr="00F87FE2" w14:paraId="71AA5C71" w14:textId="77777777" w:rsidTr="005872C7">
        <w:trPr>
          <w:trHeight w:val="30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28F0EEA3"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11</w:t>
            </w:r>
          </w:p>
        </w:tc>
        <w:tc>
          <w:tcPr>
            <w:tcW w:w="2021" w:type="dxa"/>
            <w:tcBorders>
              <w:top w:val="nil"/>
              <w:left w:val="nil"/>
              <w:bottom w:val="single" w:sz="4" w:space="0" w:color="auto"/>
              <w:right w:val="single" w:sz="4" w:space="0" w:color="auto"/>
            </w:tcBorders>
            <w:shd w:val="clear" w:color="000000" w:fill="D9D9D9"/>
            <w:vAlign w:val="center"/>
            <w:hideMark/>
          </w:tcPr>
          <w:p w14:paraId="3DFFA7C6" w14:textId="77777777" w:rsidR="005872C7" w:rsidRPr="00F87FE2" w:rsidRDefault="005872C7" w:rsidP="005872C7">
            <w:pPr>
              <w:widowControl/>
              <w:autoSpaceDE/>
              <w:autoSpaceDN/>
              <w:adjustRightInd/>
              <w:rPr>
                <w:b/>
                <w:bCs/>
                <w:color w:val="000000"/>
                <w:sz w:val="16"/>
                <w:szCs w:val="16"/>
              </w:rPr>
            </w:pPr>
            <w:r w:rsidRPr="00F87FE2">
              <w:rPr>
                <w:b/>
                <w:bCs/>
                <w:color w:val="000000"/>
                <w:sz w:val="16"/>
                <w:szCs w:val="16"/>
              </w:rPr>
              <w:t>Лабораторные работы</w:t>
            </w:r>
          </w:p>
        </w:tc>
        <w:tc>
          <w:tcPr>
            <w:tcW w:w="850" w:type="dxa"/>
            <w:tcBorders>
              <w:top w:val="nil"/>
              <w:left w:val="nil"/>
              <w:bottom w:val="single" w:sz="4" w:space="0" w:color="auto"/>
              <w:right w:val="single" w:sz="4" w:space="0" w:color="auto"/>
            </w:tcBorders>
            <w:shd w:val="clear" w:color="000000" w:fill="D9D9D9"/>
            <w:vAlign w:val="center"/>
            <w:hideMark/>
          </w:tcPr>
          <w:p w14:paraId="13D4387D" w14:textId="77777777" w:rsidR="005872C7" w:rsidRPr="00F87FE2" w:rsidRDefault="005872C7" w:rsidP="005872C7">
            <w:pPr>
              <w:widowControl/>
              <w:autoSpaceDE/>
              <w:autoSpaceDN/>
              <w:adjustRightInd/>
              <w:jc w:val="center"/>
              <w:rPr>
                <w:b/>
                <w:bCs/>
                <w:color w:val="000000"/>
                <w:sz w:val="16"/>
                <w:szCs w:val="16"/>
              </w:rPr>
            </w:pPr>
            <w:r w:rsidRPr="00F87FE2">
              <w:rPr>
                <w:b/>
                <w:bCs/>
                <w:color w:val="000000"/>
                <w:sz w:val="16"/>
                <w:szCs w:val="16"/>
              </w:rPr>
              <w:t> </w:t>
            </w:r>
          </w:p>
        </w:tc>
        <w:tc>
          <w:tcPr>
            <w:tcW w:w="709" w:type="dxa"/>
            <w:tcBorders>
              <w:top w:val="nil"/>
              <w:left w:val="nil"/>
              <w:bottom w:val="single" w:sz="4" w:space="0" w:color="auto"/>
              <w:right w:val="single" w:sz="4" w:space="0" w:color="auto"/>
            </w:tcBorders>
            <w:shd w:val="clear" w:color="000000" w:fill="D9D9D9"/>
            <w:vAlign w:val="center"/>
            <w:hideMark/>
          </w:tcPr>
          <w:p w14:paraId="4F87D9EB" w14:textId="77777777" w:rsidR="005872C7" w:rsidRPr="00F87FE2" w:rsidRDefault="005872C7" w:rsidP="005872C7">
            <w:pPr>
              <w:widowControl/>
              <w:autoSpaceDE/>
              <w:autoSpaceDN/>
              <w:adjustRightInd/>
              <w:jc w:val="center"/>
              <w:rPr>
                <w:b/>
                <w:bCs/>
                <w:color w:val="000000"/>
                <w:sz w:val="16"/>
                <w:szCs w:val="16"/>
              </w:rPr>
            </w:pPr>
            <w:r w:rsidRPr="00F87FE2">
              <w:rPr>
                <w:b/>
                <w:bCs/>
                <w:color w:val="000000"/>
                <w:sz w:val="16"/>
                <w:szCs w:val="16"/>
              </w:rPr>
              <w:t> </w:t>
            </w:r>
          </w:p>
        </w:tc>
        <w:tc>
          <w:tcPr>
            <w:tcW w:w="1134" w:type="dxa"/>
            <w:tcBorders>
              <w:top w:val="nil"/>
              <w:left w:val="nil"/>
              <w:bottom w:val="single" w:sz="4" w:space="0" w:color="auto"/>
              <w:right w:val="single" w:sz="4" w:space="0" w:color="auto"/>
            </w:tcBorders>
            <w:shd w:val="clear" w:color="000000" w:fill="D9D9D9"/>
            <w:vAlign w:val="center"/>
            <w:hideMark/>
          </w:tcPr>
          <w:p w14:paraId="29BFE34A" w14:textId="77777777" w:rsidR="005872C7" w:rsidRPr="00F87FE2" w:rsidRDefault="005872C7" w:rsidP="005872C7">
            <w:pPr>
              <w:widowControl/>
              <w:autoSpaceDE/>
              <w:autoSpaceDN/>
              <w:adjustRightInd/>
              <w:jc w:val="center"/>
              <w:rPr>
                <w:b/>
                <w:bCs/>
                <w:color w:val="FF0000"/>
                <w:sz w:val="16"/>
                <w:szCs w:val="16"/>
              </w:rPr>
            </w:pPr>
            <w:r w:rsidRPr="00F87FE2">
              <w:rPr>
                <w:b/>
                <w:bCs/>
                <w:color w:val="FF0000"/>
                <w:sz w:val="16"/>
                <w:szCs w:val="16"/>
              </w:rPr>
              <w:t> </w:t>
            </w:r>
          </w:p>
        </w:tc>
        <w:tc>
          <w:tcPr>
            <w:tcW w:w="1417" w:type="dxa"/>
            <w:tcBorders>
              <w:top w:val="nil"/>
              <w:left w:val="nil"/>
              <w:bottom w:val="single" w:sz="4" w:space="0" w:color="auto"/>
              <w:right w:val="single" w:sz="4" w:space="0" w:color="auto"/>
            </w:tcBorders>
            <w:shd w:val="clear" w:color="000000" w:fill="D9D9D9"/>
            <w:vAlign w:val="center"/>
          </w:tcPr>
          <w:p w14:paraId="417F5C55" w14:textId="721090DA" w:rsidR="005872C7" w:rsidRPr="00F87FE2" w:rsidRDefault="00294A09" w:rsidP="005872C7">
            <w:pPr>
              <w:widowControl/>
              <w:autoSpaceDE/>
              <w:autoSpaceDN/>
              <w:adjustRightInd/>
              <w:jc w:val="center"/>
              <w:rPr>
                <w:b/>
                <w:bCs/>
                <w:sz w:val="16"/>
                <w:szCs w:val="16"/>
              </w:rPr>
            </w:pPr>
            <w:r>
              <w:rPr>
                <w:b/>
                <w:bCs/>
                <w:sz w:val="16"/>
                <w:szCs w:val="16"/>
              </w:rPr>
              <w:t>1 140,72</w:t>
            </w:r>
          </w:p>
        </w:tc>
        <w:tc>
          <w:tcPr>
            <w:tcW w:w="1843" w:type="dxa"/>
            <w:tcBorders>
              <w:top w:val="nil"/>
              <w:left w:val="nil"/>
              <w:bottom w:val="single" w:sz="4" w:space="0" w:color="auto"/>
              <w:right w:val="single" w:sz="4" w:space="0" w:color="auto"/>
            </w:tcBorders>
            <w:shd w:val="clear" w:color="000000" w:fill="D9D9D9"/>
            <w:vAlign w:val="center"/>
            <w:hideMark/>
          </w:tcPr>
          <w:p w14:paraId="4E060989" w14:textId="77777777" w:rsidR="005872C7" w:rsidRPr="00F87FE2" w:rsidRDefault="005872C7" w:rsidP="005872C7">
            <w:pPr>
              <w:widowControl/>
              <w:autoSpaceDE/>
              <w:autoSpaceDN/>
              <w:adjustRightInd/>
              <w:jc w:val="center"/>
              <w:rPr>
                <w:b/>
                <w:bCs/>
                <w:color w:val="000000"/>
                <w:sz w:val="16"/>
                <w:szCs w:val="16"/>
              </w:rPr>
            </w:pPr>
            <w:r w:rsidRPr="00F87FE2">
              <w:rPr>
                <w:b/>
                <w:bCs/>
                <w:color w:val="000000"/>
                <w:sz w:val="16"/>
                <w:szCs w:val="16"/>
              </w:rPr>
              <w:t> </w:t>
            </w:r>
          </w:p>
        </w:tc>
        <w:tc>
          <w:tcPr>
            <w:tcW w:w="1985" w:type="dxa"/>
            <w:tcBorders>
              <w:top w:val="nil"/>
              <w:left w:val="nil"/>
              <w:bottom w:val="single" w:sz="4" w:space="0" w:color="auto"/>
              <w:right w:val="single" w:sz="4" w:space="0" w:color="auto"/>
            </w:tcBorders>
            <w:shd w:val="clear" w:color="000000" w:fill="D9D9D9"/>
            <w:vAlign w:val="center"/>
          </w:tcPr>
          <w:p w14:paraId="58A8B2BF" w14:textId="2F085C9F" w:rsidR="005872C7" w:rsidRPr="00F87FE2" w:rsidRDefault="00294A09" w:rsidP="005872C7">
            <w:pPr>
              <w:widowControl/>
              <w:autoSpaceDE/>
              <w:autoSpaceDN/>
              <w:adjustRightInd/>
              <w:jc w:val="center"/>
              <w:rPr>
                <w:b/>
                <w:bCs/>
                <w:color w:val="000000"/>
                <w:sz w:val="16"/>
                <w:szCs w:val="16"/>
              </w:rPr>
            </w:pPr>
            <w:r>
              <w:rPr>
                <w:b/>
                <w:bCs/>
                <w:color w:val="000000"/>
                <w:sz w:val="16"/>
                <w:szCs w:val="16"/>
              </w:rPr>
              <w:t>0</w:t>
            </w:r>
          </w:p>
        </w:tc>
        <w:tc>
          <w:tcPr>
            <w:tcW w:w="1701" w:type="dxa"/>
            <w:tcBorders>
              <w:top w:val="nil"/>
              <w:left w:val="nil"/>
              <w:bottom w:val="single" w:sz="4" w:space="0" w:color="auto"/>
              <w:right w:val="single" w:sz="4" w:space="0" w:color="auto"/>
            </w:tcBorders>
            <w:shd w:val="clear" w:color="000000" w:fill="D9D9D9"/>
            <w:vAlign w:val="center"/>
          </w:tcPr>
          <w:p w14:paraId="5ADE2B64" w14:textId="3840B1E8" w:rsidR="005872C7" w:rsidRPr="00F87FE2" w:rsidRDefault="005872C7" w:rsidP="005872C7">
            <w:pPr>
              <w:widowControl/>
              <w:autoSpaceDE/>
              <w:autoSpaceDN/>
              <w:adjustRightInd/>
              <w:jc w:val="center"/>
              <w:rPr>
                <w:b/>
                <w:bCs/>
                <w:color w:val="000000"/>
                <w:sz w:val="16"/>
                <w:szCs w:val="16"/>
              </w:rPr>
            </w:pPr>
          </w:p>
        </w:tc>
        <w:tc>
          <w:tcPr>
            <w:tcW w:w="2126" w:type="dxa"/>
            <w:tcBorders>
              <w:top w:val="nil"/>
              <w:left w:val="nil"/>
              <w:bottom w:val="single" w:sz="4" w:space="0" w:color="auto"/>
              <w:right w:val="single" w:sz="4" w:space="0" w:color="auto"/>
            </w:tcBorders>
            <w:shd w:val="clear" w:color="000000" w:fill="D9D9D9"/>
            <w:vAlign w:val="center"/>
          </w:tcPr>
          <w:p w14:paraId="18338BA6" w14:textId="6469B8AF" w:rsidR="005872C7" w:rsidRPr="00F87FE2" w:rsidRDefault="00294A09" w:rsidP="005872C7">
            <w:pPr>
              <w:widowControl/>
              <w:autoSpaceDE/>
              <w:autoSpaceDN/>
              <w:adjustRightInd/>
              <w:jc w:val="center"/>
              <w:rPr>
                <w:b/>
                <w:bCs/>
                <w:color w:val="000000"/>
                <w:sz w:val="16"/>
                <w:szCs w:val="16"/>
              </w:rPr>
            </w:pPr>
            <w:r>
              <w:rPr>
                <w:b/>
                <w:bCs/>
                <w:color w:val="000000"/>
                <w:sz w:val="16"/>
                <w:szCs w:val="16"/>
              </w:rPr>
              <w:t>1 140,72</w:t>
            </w:r>
          </w:p>
        </w:tc>
      </w:tr>
      <w:tr w:rsidR="005872C7" w:rsidRPr="00F87FE2" w14:paraId="53DD8428" w14:textId="77777777" w:rsidTr="003F4B6C">
        <w:trPr>
          <w:trHeight w:val="30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2FA95BA1"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11.1</w:t>
            </w:r>
          </w:p>
        </w:tc>
        <w:tc>
          <w:tcPr>
            <w:tcW w:w="2021" w:type="dxa"/>
            <w:tcBorders>
              <w:top w:val="nil"/>
              <w:left w:val="nil"/>
              <w:bottom w:val="single" w:sz="4" w:space="0" w:color="auto"/>
              <w:right w:val="single" w:sz="4" w:space="0" w:color="auto"/>
            </w:tcBorders>
            <w:shd w:val="clear" w:color="auto" w:fill="auto"/>
            <w:vAlign w:val="center"/>
            <w:hideMark/>
          </w:tcPr>
          <w:p w14:paraId="0F2CFDA4" w14:textId="77777777" w:rsidR="005872C7" w:rsidRPr="00F87FE2" w:rsidRDefault="005872C7" w:rsidP="005872C7">
            <w:pPr>
              <w:widowControl/>
              <w:autoSpaceDE/>
              <w:autoSpaceDN/>
              <w:adjustRightInd/>
              <w:rPr>
                <w:color w:val="000000"/>
                <w:sz w:val="16"/>
                <w:szCs w:val="16"/>
              </w:rPr>
            </w:pPr>
            <w:r w:rsidRPr="00F87FE2">
              <w:rPr>
                <w:color w:val="000000"/>
                <w:sz w:val="16"/>
                <w:szCs w:val="16"/>
              </w:rPr>
              <w:t>Обработка проб</w:t>
            </w:r>
          </w:p>
        </w:tc>
        <w:tc>
          <w:tcPr>
            <w:tcW w:w="850" w:type="dxa"/>
            <w:tcBorders>
              <w:top w:val="nil"/>
              <w:left w:val="nil"/>
              <w:bottom w:val="single" w:sz="4" w:space="0" w:color="auto"/>
              <w:right w:val="single" w:sz="4" w:space="0" w:color="auto"/>
            </w:tcBorders>
            <w:shd w:val="clear" w:color="auto" w:fill="auto"/>
            <w:vAlign w:val="center"/>
            <w:hideMark/>
          </w:tcPr>
          <w:p w14:paraId="4C0B415D"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проба</w:t>
            </w:r>
          </w:p>
        </w:tc>
        <w:tc>
          <w:tcPr>
            <w:tcW w:w="709" w:type="dxa"/>
            <w:tcBorders>
              <w:top w:val="nil"/>
              <w:left w:val="nil"/>
              <w:bottom w:val="single" w:sz="4" w:space="0" w:color="auto"/>
              <w:right w:val="single" w:sz="4" w:space="0" w:color="auto"/>
            </w:tcBorders>
            <w:shd w:val="clear" w:color="auto" w:fill="auto"/>
            <w:vAlign w:val="center"/>
            <w:hideMark/>
          </w:tcPr>
          <w:p w14:paraId="66D75CE2" w14:textId="6BE3BBDE" w:rsidR="005872C7" w:rsidRPr="00F87FE2" w:rsidRDefault="005872C7" w:rsidP="005872C7">
            <w:pPr>
              <w:widowControl/>
              <w:autoSpaceDE/>
              <w:autoSpaceDN/>
              <w:adjustRightInd/>
              <w:jc w:val="center"/>
              <w:rPr>
                <w:color w:val="000000"/>
                <w:sz w:val="16"/>
                <w:szCs w:val="16"/>
              </w:rPr>
            </w:pPr>
            <w:r>
              <w:rPr>
                <w:color w:val="000000"/>
                <w:sz w:val="16"/>
                <w:szCs w:val="16"/>
              </w:rPr>
              <w:t>168</w:t>
            </w:r>
          </w:p>
        </w:tc>
        <w:tc>
          <w:tcPr>
            <w:tcW w:w="1134" w:type="dxa"/>
            <w:tcBorders>
              <w:top w:val="nil"/>
              <w:left w:val="nil"/>
              <w:bottom w:val="single" w:sz="4" w:space="0" w:color="auto"/>
              <w:right w:val="single" w:sz="4" w:space="0" w:color="auto"/>
            </w:tcBorders>
            <w:shd w:val="clear" w:color="auto" w:fill="auto"/>
            <w:vAlign w:val="center"/>
            <w:hideMark/>
          </w:tcPr>
          <w:p w14:paraId="6F132A9B" w14:textId="77777777" w:rsidR="005872C7" w:rsidRPr="00F87FE2" w:rsidRDefault="005872C7" w:rsidP="005872C7">
            <w:pPr>
              <w:widowControl/>
              <w:autoSpaceDE/>
              <w:autoSpaceDN/>
              <w:adjustRightInd/>
              <w:jc w:val="center"/>
              <w:rPr>
                <w:sz w:val="16"/>
                <w:szCs w:val="16"/>
              </w:rPr>
            </w:pPr>
            <w:r w:rsidRPr="00F87FE2">
              <w:rPr>
                <w:sz w:val="16"/>
                <w:szCs w:val="16"/>
              </w:rPr>
              <w:t xml:space="preserve">                  2.00   </w:t>
            </w:r>
          </w:p>
        </w:tc>
        <w:tc>
          <w:tcPr>
            <w:tcW w:w="1417" w:type="dxa"/>
            <w:tcBorders>
              <w:top w:val="nil"/>
              <w:left w:val="nil"/>
              <w:bottom w:val="single" w:sz="4" w:space="0" w:color="auto"/>
              <w:right w:val="single" w:sz="4" w:space="0" w:color="auto"/>
            </w:tcBorders>
            <w:shd w:val="clear" w:color="000000" w:fill="D9D9D9"/>
            <w:vAlign w:val="center"/>
          </w:tcPr>
          <w:p w14:paraId="4D567AB6" w14:textId="7F63359B" w:rsidR="005872C7" w:rsidRPr="00F87FE2" w:rsidRDefault="005872C7" w:rsidP="005872C7">
            <w:pPr>
              <w:widowControl/>
              <w:autoSpaceDE/>
              <w:autoSpaceDN/>
              <w:adjustRightInd/>
              <w:jc w:val="center"/>
              <w:rPr>
                <w:sz w:val="16"/>
                <w:szCs w:val="16"/>
              </w:rPr>
            </w:pPr>
            <w:r>
              <w:rPr>
                <w:sz w:val="16"/>
                <w:szCs w:val="16"/>
              </w:rPr>
              <w:t>336</w:t>
            </w:r>
          </w:p>
        </w:tc>
        <w:tc>
          <w:tcPr>
            <w:tcW w:w="1843" w:type="dxa"/>
            <w:tcBorders>
              <w:top w:val="nil"/>
              <w:left w:val="nil"/>
              <w:bottom w:val="single" w:sz="4" w:space="0" w:color="auto"/>
              <w:right w:val="single" w:sz="4" w:space="0" w:color="auto"/>
            </w:tcBorders>
            <w:shd w:val="clear" w:color="auto" w:fill="auto"/>
            <w:noWrap/>
            <w:vAlign w:val="center"/>
            <w:hideMark/>
          </w:tcPr>
          <w:p w14:paraId="09AE8272" w14:textId="335DFAEC" w:rsidR="005872C7" w:rsidRPr="00F87FE2" w:rsidRDefault="00294A09" w:rsidP="00294A09">
            <w:pPr>
              <w:widowControl/>
              <w:autoSpaceDE/>
              <w:autoSpaceDN/>
              <w:adjustRightInd/>
              <w:jc w:val="center"/>
              <w:rPr>
                <w:color w:val="000000"/>
                <w:sz w:val="16"/>
                <w:szCs w:val="16"/>
              </w:rPr>
            </w:pPr>
            <w:r>
              <w:rPr>
                <w:color w:val="000000"/>
                <w:sz w:val="16"/>
                <w:szCs w:val="16"/>
              </w:rPr>
              <w:t>-</w:t>
            </w:r>
          </w:p>
        </w:tc>
        <w:tc>
          <w:tcPr>
            <w:tcW w:w="1985" w:type="dxa"/>
            <w:tcBorders>
              <w:top w:val="nil"/>
              <w:left w:val="nil"/>
              <w:bottom w:val="single" w:sz="4" w:space="0" w:color="auto"/>
              <w:right w:val="single" w:sz="4" w:space="0" w:color="auto"/>
            </w:tcBorders>
            <w:shd w:val="clear" w:color="auto" w:fill="auto"/>
            <w:noWrap/>
            <w:vAlign w:val="center"/>
            <w:hideMark/>
          </w:tcPr>
          <w:p w14:paraId="06CEF93A" w14:textId="7EDA6B9A" w:rsidR="005872C7" w:rsidRPr="00F87FE2" w:rsidRDefault="005872C7" w:rsidP="00294A09">
            <w:pPr>
              <w:widowControl/>
              <w:autoSpaceDE/>
              <w:autoSpaceDN/>
              <w:adjustRightInd/>
              <w:jc w:val="center"/>
              <w:rPr>
                <w:color w:val="000000"/>
                <w:sz w:val="16"/>
                <w:szCs w:val="16"/>
              </w:rPr>
            </w:pPr>
            <w:r w:rsidRPr="00F87FE2">
              <w:rPr>
                <w:color w:val="000000"/>
                <w:sz w:val="16"/>
                <w:szCs w:val="16"/>
              </w:rPr>
              <w:t>-</w:t>
            </w:r>
          </w:p>
        </w:tc>
        <w:tc>
          <w:tcPr>
            <w:tcW w:w="1701" w:type="dxa"/>
            <w:tcBorders>
              <w:top w:val="nil"/>
              <w:left w:val="nil"/>
              <w:bottom w:val="single" w:sz="4" w:space="0" w:color="auto"/>
              <w:right w:val="single" w:sz="4" w:space="0" w:color="auto"/>
            </w:tcBorders>
            <w:shd w:val="clear" w:color="auto" w:fill="auto"/>
            <w:vAlign w:val="center"/>
          </w:tcPr>
          <w:p w14:paraId="4D3BE72F" w14:textId="206A28FD" w:rsidR="005872C7" w:rsidRPr="00F87FE2" w:rsidRDefault="005872C7" w:rsidP="00294A09">
            <w:pPr>
              <w:widowControl/>
              <w:autoSpaceDE/>
              <w:autoSpaceDN/>
              <w:adjustRightInd/>
              <w:jc w:val="center"/>
              <w:rPr>
                <w:color w:val="000000"/>
                <w:sz w:val="16"/>
                <w:szCs w:val="16"/>
              </w:rPr>
            </w:pPr>
            <w:r>
              <w:rPr>
                <w:color w:val="000000"/>
                <w:sz w:val="16"/>
                <w:szCs w:val="16"/>
              </w:rPr>
              <w:t>168</w:t>
            </w:r>
          </w:p>
        </w:tc>
        <w:tc>
          <w:tcPr>
            <w:tcW w:w="2126" w:type="dxa"/>
            <w:tcBorders>
              <w:top w:val="nil"/>
              <w:left w:val="nil"/>
              <w:bottom w:val="single" w:sz="4" w:space="0" w:color="auto"/>
              <w:right w:val="single" w:sz="4" w:space="0" w:color="auto"/>
            </w:tcBorders>
            <w:shd w:val="clear" w:color="auto" w:fill="auto"/>
            <w:noWrap/>
            <w:vAlign w:val="center"/>
          </w:tcPr>
          <w:p w14:paraId="0E20C9FF" w14:textId="096C5463" w:rsidR="005872C7" w:rsidRPr="00F87FE2" w:rsidRDefault="005872C7" w:rsidP="005872C7">
            <w:pPr>
              <w:widowControl/>
              <w:autoSpaceDE/>
              <w:autoSpaceDN/>
              <w:adjustRightInd/>
              <w:jc w:val="center"/>
              <w:rPr>
                <w:color w:val="000000"/>
                <w:sz w:val="16"/>
                <w:szCs w:val="16"/>
              </w:rPr>
            </w:pPr>
          </w:p>
        </w:tc>
      </w:tr>
      <w:tr w:rsidR="005872C7" w:rsidRPr="00F87FE2" w14:paraId="06125FEE" w14:textId="77777777" w:rsidTr="003F4B6C">
        <w:trPr>
          <w:trHeight w:val="48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7423D8BB"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11.2</w:t>
            </w:r>
          </w:p>
        </w:tc>
        <w:tc>
          <w:tcPr>
            <w:tcW w:w="2021" w:type="dxa"/>
            <w:tcBorders>
              <w:top w:val="nil"/>
              <w:left w:val="nil"/>
              <w:bottom w:val="single" w:sz="4" w:space="0" w:color="auto"/>
              <w:right w:val="single" w:sz="4" w:space="0" w:color="auto"/>
            </w:tcBorders>
            <w:shd w:val="clear" w:color="auto" w:fill="auto"/>
            <w:vAlign w:val="center"/>
            <w:hideMark/>
          </w:tcPr>
          <w:p w14:paraId="1E3E74D9" w14:textId="77777777" w:rsidR="005872C7" w:rsidRPr="00F87FE2" w:rsidRDefault="005872C7" w:rsidP="005872C7">
            <w:pPr>
              <w:widowControl/>
              <w:autoSpaceDE/>
              <w:autoSpaceDN/>
              <w:adjustRightInd/>
              <w:rPr>
                <w:color w:val="000000"/>
                <w:sz w:val="16"/>
                <w:szCs w:val="16"/>
              </w:rPr>
            </w:pPr>
            <w:proofErr w:type="spellStart"/>
            <w:r w:rsidRPr="00F87FE2">
              <w:rPr>
                <w:color w:val="000000"/>
                <w:sz w:val="16"/>
                <w:szCs w:val="16"/>
              </w:rPr>
              <w:t>Мультиэлементный</w:t>
            </w:r>
            <w:proofErr w:type="spellEnd"/>
            <w:r w:rsidRPr="00F87FE2">
              <w:rPr>
                <w:color w:val="000000"/>
                <w:sz w:val="16"/>
                <w:szCs w:val="16"/>
              </w:rPr>
              <w:t xml:space="preserve"> анализ методом ICP-AES, 35 элем.</w:t>
            </w:r>
          </w:p>
        </w:tc>
        <w:tc>
          <w:tcPr>
            <w:tcW w:w="850" w:type="dxa"/>
            <w:tcBorders>
              <w:top w:val="nil"/>
              <w:left w:val="nil"/>
              <w:bottom w:val="single" w:sz="4" w:space="0" w:color="auto"/>
              <w:right w:val="single" w:sz="4" w:space="0" w:color="auto"/>
            </w:tcBorders>
            <w:shd w:val="clear" w:color="auto" w:fill="auto"/>
            <w:vAlign w:val="center"/>
            <w:hideMark/>
          </w:tcPr>
          <w:p w14:paraId="5D15667F"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проба</w:t>
            </w:r>
          </w:p>
        </w:tc>
        <w:tc>
          <w:tcPr>
            <w:tcW w:w="709" w:type="dxa"/>
            <w:tcBorders>
              <w:top w:val="nil"/>
              <w:left w:val="nil"/>
              <w:bottom w:val="single" w:sz="4" w:space="0" w:color="auto"/>
              <w:right w:val="single" w:sz="4" w:space="0" w:color="auto"/>
            </w:tcBorders>
            <w:shd w:val="clear" w:color="auto" w:fill="auto"/>
            <w:vAlign w:val="center"/>
            <w:hideMark/>
          </w:tcPr>
          <w:p w14:paraId="190A02C9" w14:textId="15CCCE4F" w:rsidR="005872C7" w:rsidRPr="00F87FE2" w:rsidRDefault="005872C7" w:rsidP="005872C7">
            <w:pPr>
              <w:widowControl/>
              <w:autoSpaceDE/>
              <w:autoSpaceDN/>
              <w:adjustRightInd/>
              <w:jc w:val="center"/>
              <w:rPr>
                <w:color w:val="000000"/>
                <w:sz w:val="16"/>
                <w:szCs w:val="16"/>
              </w:rPr>
            </w:pPr>
            <w:r>
              <w:rPr>
                <w:color w:val="000000"/>
                <w:sz w:val="16"/>
                <w:szCs w:val="16"/>
              </w:rPr>
              <w:t>168</w:t>
            </w:r>
          </w:p>
        </w:tc>
        <w:tc>
          <w:tcPr>
            <w:tcW w:w="1134" w:type="dxa"/>
            <w:tcBorders>
              <w:top w:val="nil"/>
              <w:left w:val="nil"/>
              <w:bottom w:val="single" w:sz="4" w:space="0" w:color="auto"/>
              <w:right w:val="single" w:sz="4" w:space="0" w:color="auto"/>
            </w:tcBorders>
            <w:shd w:val="clear" w:color="auto" w:fill="auto"/>
            <w:vAlign w:val="center"/>
            <w:hideMark/>
          </w:tcPr>
          <w:p w14:paraId="30199B08" w14:textId="77777777" w:rsidR="005872C7" w:rsidRPr="00F87FE2" w:rsidRDefault="005872C7" w:rsidP="005872C7">
            <w:pPr>
              <w:widowControl/>
              <w:autoSpaceDE/>
              <w:autoSpaceDN/>
              <w:adjustRightInd/>
              <w:jc w:val="center"/>
              <w:rPr>
                <w:sz w:val="16"/>
                <w:szCs w:val="16"/>
              </w:rPr>
            </w:pPr>
            <w:r w:rsidRPr="00F87FE2">
              <w:rPr>
                <w:sz w:val="16"/>
                <w:szCs w:val="16"/>
              </w:rPr>
              <w:t xml:space="preserve">                  4.79   </w:t>
            </w:r>
          </w:p>
        </w:tc>
        <w:tc>
          <w:tcPr>
            <w:tcW w:w="1417" w:type="dxa"/>
            <w:tcBorders>
              <w:top w:val="nil"/>
              <w:left w:val="nil"/>
              <w:bottom w:val="single" w:sz="4" w:space="0" w:color="auto"/>
              <w:right w:val="single" w:sz="4" w:space="0" w:color="auto"/>
            </w:tcBorders>
            <w:shd w:val="clear" w:color="000000" w:fill="D9D9D9"/>
            <w:vAlign w:val="center"/>
          </w:tcPr>
          <w:p w14:paraId="615D5CB8" w14:textId="1AB04D07" w:rsidR="005872C7" w:rsidRPr="00F87FE2" w:rsidRDefault="005872C7" w:rsidP="005872C7">
            <w:pPr>
              <w:widowControl/>
              <w:autoSpaceDE/>
              <w:autoSpaceDN/>
              <w:adjustRightInd/>
              <w:jc w:val="center"/>
              <w:rPr>
                <w:sz w:val="16"/>
                <w:szCs w:val="16"/>
              </w:rPr>
            </w:pPr>
            <w:r>
              <w:rPr>
                <w:sz w:val="16"/>
                <w:szCs w:val="16"/>
              </w:rPr>
              <w:t>804,72</w:t>
            </w:r>
          </w:p>
        </w:tc>
        <w:tc>
          <w:tcPr>
            <w:tcW w:w="1843" w:type="dxa"/>
            <w:tcBorders>
              <w:top w:val="nil"/>
              <w:left w:val="nil"/>
              <w:bottom w:val="single" w:sz="4" w:space="0" w:color="auto"/>
              <w:right w:val="single" w:sz="4" w:space="0" w:color="auto"/>
            </w:tcBorders>
            <w:shd w:val="clear" w:color="auto" w:fill="auto"/>
            <w:noWrap/>
            <w:vAlign w:val="center"/>
            <w:hideMark/>
          </w:tcPr>
          <w:p w14:paraId="55BADE60" w14:textId="376FEC5A" w:rsidR="005872C7" w:rsidRPr="00F87FE2" w:rsidRDefault="00294A09" w:rsidP="00294A09">
            <w:pPr>
              <w:widowControl/>
              <w:autoSpaceDE/>
              <w:autoSpaceDN/>
              <w:adjustRightInd/>
              <w:jc w:val="center"/>
              <w:rPr>
                <w:color w:val="000000"/>
                <w:sz w:val="16"/>
                <w:szCs w:val="16"/>
              </w:rPr>
            </w:pPr>
            <w:r>
              <w:rPr>
                <w:color w:val="000000"/>
                <w:sz w:val="16"/>
                <w:szCs w:val="16"/>
              </w:rPr>
              <w:t>-</w:t>
            </w:r>
          </w:p>
        </w:tc>
        <w:tc>
          <w:tcPr>
            <w:tcW w:w="1985" w:type="dxa"/>
            <w:tcBorders>
              <w:top w:val="nil"/>
              <w:left w:val="nil"/>
              <w:bottom w:val="single" w:sz="4" w:space="0" w:color="auto"/>
              <w:right w:val="single" w:sz="4" w:space="0" w:color="auto"/>
            </w:tcBorders>
            <w:shd w:val="clear" w:color="auto" w:fill="auto"/>
            <w:noWrap/>
            <w:vAlign w:val="center"/>
            <w:hideMark/>
          </w:tcPr>
          <w:p w14:paraId="7CF1F96A" w14:textId="3C318FDB" w:rsidR="005872C7" w:rsidRPr="00F87FE2" w:rsidRDefault="005872C7" w:rsidP="00294A09">
            <w:pPr>
              <w:widowControl/>
              <w:autoSpaceDE/>
              <w:autoSpaceDN/>
              <w:adjustRightInd/>
              <w:jc w:val="center"/>
              <w:rPr>
                <w:color w:val="000000"/>
                <w:sz w:val="16"/>
                <w:szCs w:val="16"/>
              </w:rPr>
            </w:pPr>
            <w:r w:rsidRPr="00F87FE2">
              <w:rPr>
                <w:color w:val="000000"/>
                <w:sz w:val="16"/>
                <w:szCs w:val="16"/>
              </w:rPr>
              <w:t>-</w:t>
            </w:r>
          </w:p>
        </w:tc>
        <w:tc>
          <w:tcPr>
            <w:tcW w:w="1701" w:type="dxa"/>
            <w:tcBorders>
              <w:top w:val="nil"/>
              <w:left w:val="nil"/>
              <w:bottom w:val="single" w:sz="4" w:space="0" w:color="auto"/>
              <w:right w:val="single" w:sz="4" w:space="0" w:color="auto"/>
            </w:tcBorders>
            <w:shd w:val="clear" w:color="auto" w:fill="auto"/>
            <w:vAlign w:val="center"/>
          </w:tcPr>
          <w:p w14:paraId="69FA50F7" w14:textId="0D4924F9" w:rsidR="005872C7" w:rsidRPr="00F87FE2" w:rsidRDefault="005872C7" w:rsidP="00294A09">
            <w:pPr>
              <w:widowControl/>
              <w:autoSpaceDE/>
              <w:autoSpaceDN/>
              <w:adjustRightInd/>
              <w:jc w:val="center"/>
              <w:rPr>
                <w:color w:val="000000"/>
                <w:sz w:val="16"/>
                <w:szCs w:val="16"/>
              </w:rPr>
            </w:pPr>
            <w:r>
              <w:rPr>
                <w:color w:val="000000"/>
                <w:sz w:val="16"/>
                <w:szCs w:val="16"/>
              </w:rPr>
              <w:t>168</w:t>
            </w:r>
          </w:p>
        </w:tc>
        <w:tc>
          <w:tcPr>
            <w:tcW w:w="2126" w:type="dxa"/>
            <w:tcBorders>
              <w:top w:val="nil"/>
              <w:left w:val="nil"/>
              <w:bottom w:val="single" w:sz="4" w:space="0" w:color="auto"/>
              <w:right w:val="single" w:sz="4" w:space="0" w:color="auto"/>
            </w:tcBorders>
            <w:shd w:val="clear" w:color="auto" w:fill="auto"/>
            <w:noWrap/>
            <w:vAlign w:val="center"/>
          </w:tcPr>
          <w:p w14:paraId="4300FE81" w14:textId="1BEE01E7" w:rsidR="005872C7" w:rsidRPr="00F87FE2" w:rsidRDefault="005872C7" w:rsidP="005872C7">
            <w:pPr>
              <w:widowControl/>
              <w:autoSpaceDE/>
              <w:autoSpaceDN/>
              <w:adjustRightInd/>
              <w:jc w:val="center"/>
              <w:rPr>
                <w:color w:val="000000"/>
                <w:sz w:val="16"/>
                <w:szCs w:val="16"/>
              </w:rPr>
            </w:pPr>
          </w:p>
        </w:tc>
      </w:tr>
      <w:tr w:rsidR="005872C7" w:rsidRPr="00F87FE2" w14:paraId="1B9E509D" w14:textId="77777777" w:rsidTr="00E356BB">
        <w:trPr>
          <w:trHeight w:val="30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09F6E7C2"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11.3</w:t>
            </w:r>
          </w:p>
        </w:tc>
        <w:tc>
          <w:tcPr>
            <w:tcW w:w="2021" w:type="dxa"/>
            <w:tcBorders>
              <w:top w:val="nil"/>
              <w:left w:val="nil"/>
              <w:bottom w:val="single" w:sz="4" w:space="0" w:color="auto"/>
              <w:right w:val="single" w:sz="4" w:space="0" w:color="auto"/>
            </w:tcBorders>
            <w:shd w:val="clear" w:color="auto" w:fill="auto"/>
            <w:vAlign w:val="center"/>
            <w:hideMark/>
          </w:tcPr>
          <w:p w14:paraId="6025BD17" w14:textId="77777777" w:rsidR="005872C7" w:rsidRPr="00F87FE2" w:rsidRDefault="005872C7" w:rsidP="005872C7">
            <w:pPr>
              <w:widowControl/>
              <w:autoSpaceDE/>
              <w:autoSpaceDN/>
              <w:adjustRightInd/>
              <w:rPr>
                <w:color w:val="000000"/>
                <w:sz w:val="16"/>
                <w:szCs w:val="16"/>
              </w:rPr>
            </w:pPr>
            <w:r w:rsidRPr="00F87FE2">
              <w:rPr>
                <w:color w:val="000000"/>
                <w:sz w:val="16"/>
                <w:szCs w:val="16"/>
              </w:rPr>
              <w:t>Внутренний контроль</w:t>
            </w:r>
          </w:p>
        </w:tc>
        <w:tc>
          <w:tcPr>
            <w:tcW w:w="850" w:type="dxa"/>
            <w:tcBorders>
              <w:top w:val="nil"/>
              <w:left w:val="nil"/>
              <w:bottom w:val="single" w:sz="4" w:space="0" w:color="auto"/>
              <w:right w:val="single" w:sz="4" w:space="0" w:color="auto"/>
            </w:tcBorders>
            <w:shd w:val="clear" w:color="auto" w:fill="auto"/>
            <w:vAlign w:val="center"/>
            <w:hideMark/>
          </w:tcPr>
          <w:p w14:paraId="22D3FD5D"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проба</w:t>
            </w:r>
          </w:p>
        </w:tc>
        <w:tc>
          <w:tcPr>
            <w:tcW w:w="709" w:type="dxa"/>
            <w:tcBorders>
              <w:top w:val="nil"/>
              <w:left w:val="nil"/>
              <w:bottom w:val="single" w:sz="4" w:space="0" w:color="auto"/>
              <w:right w:val="single" w:sz="4" w:space="0" w:color="auto"/>
            </w:tcBorders>
            <w:shd w:val="clear" w:color="auto" w:fill="auto"/>
            <w:vAlign w:val="center"/>
          </w:tcPr>
          <w:p w14:paraId="39ABA2BD" w14:textId="16FDDEDA" w:rsidR="005872C7" w:rsidRPr="00F87FE2" w:rsidRDefault="005872C7" w:rsidP="005872C7">
            <w:pPr>
              <w:widowControl/>
              <w:autoSpaceDE/>
              <w:autoSpaceDN/>
              <w:adjustRightInd/>
              <w:jc w:val="center"/>
              <w:rPr>
                <w:color w:val="000000"/>
                <w:sz w:val="16"/>
                <w:szCs w:val="16"/>
              </w:rPr>
            </w:pPr>
            <w:r w:rsidRPr="00F87FE2">
              <w:rPr>
                <w:color w:val="000000"/>
                <w:sz w:val="16"/>
                <w:szCs w:val="16"/>
              </w:rPr>
              <w:t xml:space="preserve">                -     </w:t>
            </w:r>
          </w:p>
        </w:tc>
        <w:tc>
          <w:tcPr>
            <w:tcW w:w="1134" w:type="dxa"/>
            <w:tcBorders>
              <w:top w:val="nil"/>
              <w:left w:val="nil"/>
              <w:bottom w:val="single" w:sz="4" w:space="0" w:color="auto"/>
              <w:right w:val="single" w:sz="4" w:space="0" w:color="auto"/>
            </w:tcBorders>
            <w:shd w:val="clear" w:color="auto" w:fill="auto"/>
            <w:vAlign w:val="center"/>
            <w:hideMark/>
          </w:tcPr>
          <w:p w14:paraId="088F1138" w14:textId="77777777" w:rsidR="005872C7" w:rsidRPr="00F87FE2" w:rsidRDefault="005872C7" w:rsidP="005872C7">
            <w:pPr>
              <w:widowControl/>
              <w:autoSpaceDE/>
              <w:autoSpaceDN/>
              <w:adjustRightInd/>
              <w:jc w:val="center"/>
              <w:rPr>
                <w:sz w:val="16"/>
                <w:szCs w:val="16"/>
              </w:rPr>
            </w:pPr>
            <w:r w:rsidRPr="00F87FE2">
              <w:rPr>
                <w:sz w:val="16"/>
                <w:szCs w:val="16"/>
              </w:rPr>
              <w:t xml:space="preserve">                  4.79   </w:t>
            </w:r>
          </w:p>
        </w:tc>
        <w:tc>
          <w:tcPr>
            <w:tcW w:w="1417" w:type="dxa"/>
            <w:tcBorders>
              <w:top w:val="nil"/>
              <w:left w:val="nil"/>
              <w:bottom w:val="single" w:sz="4" w:space="0" w:color="auto"/>
              <w:right w:val="single" w:sz="4" w:space="0" w:color="auto"/>
            </w:tcBorders>
            <w:shd w:val="clear" w:color="000000" w:fill="D9D9D9"/>
            <w:vAlign w:val="center"/>
          </w:tcPr>
          <w:p w14:paraId="73943BAD" w14:textId="34BF1465" w:rsidR="005872C7" w:rsidRPr="00F87FE2" w:rsidRDefault="00294A09" w:rsidP="005872C7">
            <w:pPr>
              <w:widowControl/>
              <w:autoSpaceDE/>
              <w:autoSpaceDN/>
              <w:adjustRightInd/>
              <w:jc w:val="center"/>
              <w:rPr>
                <w:sz w:val="16"/>
                <w:szCs w:val="16"/>
              </w:rPr>
            </w:pPr>
            <w:r>
              <w:rPr>
                <w:sz w:val="16"/>
                <w:szCs w:val="16"/>
              </w:rPr>
              <w:t>-</w:t>
            </w:r>
          </w:p>
        </w:tc>
        <w:tc>
          <w:tcPr>
            <w:tcW w:w="1843" w:type="dxa"/>
            <w:tcBorders>
              <w:top w:val="nil"/>
              <w:left w:val="nil"/>
              <w:bottom w:val="single" w:sz="4" w:space="0" w:color="auto"/>
              <w:right w:val="single" w:sz="4" w:space="0" w:color="auto"/>
            </w:tcBorders>
            <w:shd w:val="clear" w:color="auto" w:fill="auto"/>
            <w:noWrap/>
            <w:vAlign w:val="center"/>
            <w:hideMark/>
          </w:tcPr>
          <w:p w14:paraId="18C24DBE" w14:textId="493EA702" w:rsidR="005872C7" w:rsidRPr="00F87FE2" w:rsidRDefault="005872C7" w:rsidP="00294A09">
            <w:pPr>
              <w:widowControl/>
              <w:autoSpaceDE/>
              <w:autoSpaceDN/>
              <w:adjustRightInd/>
              <w:jc w:val="center"/>
              <w:rPr>
                <w:color w:val="000000"/>
                <w:sz w:val="16"/>
                <w:szCs w:val="16"/>
              </w:rPr>
            </w:pPr>
            <w:r w:rsidRPr="00F87FE2">
              <w:rPr>
                <w:color w:val="000000"/>
                <w:sz w:val="16"/>
                <w:szCs w:val="16"/>
              </w:rPr>
              <w:t>-</w:t>
            </w:r>
          </w:p>
        </w:tc>
        <w:tc>
          <w:tcPr>
            <w:tcW w:w="1985" w:type="dxa"/>
            <w:tcBorders>
              <w:top w:val="nil"/>
              <w:left w:val="nil"/>
              <w:bottom w:val="single" w:sz="4" w:space="0" w:color="auto"/>
              <w:right w:val="single" w:sz="4" w:space="0" w:color="auto"/>
            </w:tcBorders>
            <w:shd w:val="clear" w:color="auto" w:fill="auto"/>
            <w:noWrap/>
            <w:vAlign w:val="center"/>
            <w:hideMark/>
          </w:tcPr>
          <w:p w14:paraId="712D2918" w14:textId="3DCD4793" w:rsidR="005872C7" w:rsidRPr="00F87FE2" w:rsidRDefault="005872C7" w:rsidP="00294A09">
            <w:pPr>
              <w:widowControl/>
              <w:autoSpaceDE/>
              <w:autoSpaceDN/>
              <w:adjustRightInd/>
              <w:jc w:val="center"/>
              <w:rPr>
                <w:color w:val="000000"/>
                <w:sz w:val="16"/>
                <w:szCs w:val="16"/>
              </w:rPr>
            </w:pPr>
            <w:r w:rsidRPr="00F87FE2">
              <w:rPr>
                <w:color w:val="000000"/>
                <w:sz w:val="16"/>
                <w:szCs w:val="16"/>
              </w:rPr>
              <w:t>-</w:t>
            </w:r>
          </w:p>
        </w:tc>
        <w:tc>
          <w:tcPr>
            <w:tcW w:w="1701" w:type="dxa"/>
            <w:tcBorders>
              <w:top w:val="nil"/>
              <w:left w:val="nil"/>
              <w:bottom w:val="single" w:sz="4" w:space="0" w:color="auto"/>
              <w:right w:val="single" w:sz="4" w:space="0" w:color="auto"/>
            </w:tcBorders>
            <w:shd w:val="clear" w:color="auto" w:fill="auto"/>
            <w:vAlign w:val="center"/>
          </w:tcPr>
          <w:p w14:paraId="6C8E6AF6" w14:textId="2FA02521" w:rsidR="005872C7" w:rsidRPr="00F87FE2" w:rsidRDefault="005872C7" w:rsidP="00294A09">
            <w:pPr>
              <w:widowControl/>
              <w:autoSpaceDE/>
              <w:autoSpaceDN/>
              <w:adjustRightInd/>
              <w:jc w:val="center"/>
              <w:rPr>
                <w:color w:val="000000"/>
                <w:sz w:val="16"/>
                <w:szCs w:val="16"/>
              </w:rPr>
            </w:pPr>
            <w:r w:rsidRPr="00F87FE2">
              <w:rPr>
                <w:color w:val="000000"/>
                <w:sz w:val="16"/>
                <w:szCs w:val="16"/>
              </w:rPr>
              <w:t>-</w:t>
            </w:r>
          </w:p>
        </w:tc>
        <w:tc>
          <w:tcPr>
            <w:tcW w:w="2126" w:type="dxa"/>
            <w:tcBorders>
              <w:top w:val="nil"/>
              <w:left w:val="nil"/>
              <w:bottom w:val="single" w:sz="4" w:space="0" w:color="auto"/>
              <w:right w:val="single" w:sz="4" w:space="0" w:color="auto"/>
            </w:tcBorders>
            <w:shd w:val="clear" w:color="auto" w:fill="auto"/>
            <w:noWrap/>
            <w:vAlign w:val="center"/>
          </w:tcPr>
          <w:p w14:paraId="2EAA5947" w14:textId="14CBCDA4" w:rsidR="005872C7" w:rsidRPr="00F87FE2" w:rsidRDefault="005872C7" w:rsidP="005872C7">
            <w:pPr>
              <w:widowControl/>
              <w:autoSpaceDE/>
              <w:autoSpaceDN/>
              <w:adjustRightInd/>
              <w:jc w:val="center"/>
              <w:rPr>
                <w:color w:val="000000"/>
                <w:sz w:val="16"/>
                <w:szCs w:val="16"/>
              </w:rPr>
            </w:pPr>
          </w:p>
        </w:tc>
      </w:tr>
      <w:tr w:rsidR="005872C7" w:rsidRPr="00F87FE2" w14:paraId="4A0E4942" w14:textId="77777777" w:rsidTr="00E356BB">
        <w:trPr>
          <w:trHeight w:val="30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23874C16"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11.4</w:t>
            </w:r>
          </w:p>
        </w:tc>
        <w:tc>
          <w:tcPr>
            <w:tcW w:w="2021" w:type="dxa"/>
            <w:tcBorders>
              <w:top w:val="nil"/>
              <w:left w:val="nil"/>
              <w:bottom w:val="single" w:sz="4" w:space="0" w:color="auto"/>
              <w:right w:val="single" w:sz="4" w:space="0" w:color="auto"/>
            </w:tcBorders>
            <w:shd w:val="clear" w:color="auto" w:fill="auto"/>
            <w:vAlign w:val="center"/>
            <w:hideMark/>
          </w:tcPr>
          <w:p w14:paraId="187EB28C" w14:textId="77777777" w:rsidR="005872C7" w:rsidRPr="00F87FE2" w:rsidRDefault="005872C7" w:rsidP="005872C7">
            <w:pPr>
              <w:widowControl/>
              <w:autoSpaceDE/>
              <w:autoSpaceDN/>
              <w:adjustRightInd/>
              <w:rPr>
                <w:color w:val="000000"/>
                <w:sz w:val="16"/>
                <w:szCs w:val="16"/>
              </w:rPr>
            </w:pPr>
            <w:r w:rsidRPr="00F87FE2">
              <w:rPr>
                <w:color w:val="000000"/>
                <w:sz w:val="16"/>
                <w:szCs w:val="16"/>
              </w:rPr>
              <w:t>Внешний контроль</w:t>
            </w:r>
          </w:p>
        </w:tc>
        <w:tc>
          <w:tcPr>
            <w:tcW w:w="850" w:type="dxa"/>
            <w:tcBorders>
              <w:top w:val="nil"/>
              <w:left w:val="nil"/>
              <w:bottom w:val="single" w:sz="4" w:space="0" w:color="auto"/>
              <w:right w:val="single" w:sz="4" w:space="0" w:color="auto"/>
            </w:tcBorders>
            <w:shd w:val="clear" w:color="auto" w:fill="auto"/>
            <w:vAlign w:val="center"/>
            <w:hideMark/>
          </w:tcPr>
          <w:p w14:paraId="4F94746F"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проба</w:t>
            </w:r>
          </w:p>
        </w:tc>
        <w:tc>
          <w:tcPr>
            <w:tcW w:w="709" w:type="dxa"/>
            <w:tcBorders>
              <w:top w:val="nil"/>
              <w:left w:val="nil"/>
              <w:bottom w:val="single" w:sz="4" w:space="0" w:color="auto"/>
              <w:right w:val="single" w:sz="4" w:space="0" w:color="auto"/>
            </w:tcBorders>
            <w:shd w:val="clear" w:color="auto" w:fill="auto"/>
            <w:vAlign w:val="center"/>
          </w:tcPr>
          <w:p w14:paraId="0D439C6C" w14:textId="245B04BF" w:rsidR="005872C7" w:rsidRPr="00F87FE2" w:rsidRDefault="005872C7" w:rsidP="005872C7">
            <w:pPr>
              <w:widowControl/>
              <w:autoSpaceDE/>
              <w:autoSpaceDN/>
              <w:adjustRightInd/>
              <w:jc w:val="center"/>
              <w:rPr>
                <w:color w:val="000000"/>
                <w:sz w:val="16"/>
                <w:szCs w:val="16"/>
              </w:rPr>
            </w:pPr>
            <w:r w:rsidRPr="00F87FE2">
              <w:rPr>
                <w:color w:val="000000"/>
                <w:sz w:val="16"/>
                <w:szCs w:val="16"/>
              </w:rPr>
              <w:t xml:space="preserve">                -     </w:t>
            </w:r>
          </w:p>
        </w:tc>
        <w:tc>
          <w:tcPr>
            <w:tcW w:w="1134" w:type="dxa"/>
            <w:tcBorders>
              <w:top w:val="nil"/>
              <w:left w:val="nil"/>
              <w:bottom w:val="single" w:sz="4" w:space="0" w:color="auto"/>
              <w:right w:val="single" w:sz="4" w:space="0" w:color="auto"/>
            </w:tcBorders>
            <w:shd w:val="clear" w:color="auto" w:fill="auto"/>
            <w:vAlign w:val="center"/>
            <w:hideMark/>
          </w:tcPr>
          <w:p w14:paraId="75D48365" w14:textId="77777777" w:rsidR="005872C7" w:rsidRPr="00F87FE2" w:rsidRDefault="005872C7" w:rsidP="005872C7">
            <w:pPr>
              <w:widowControl/>
              <w:autoSpaceDE/>
              <w:autoSpaceDN/>
              <w:adjustRightInd/>
              <w:jc w:val="center"/>
              <w:rPr>
                <w:sz w:val="16"/>
                <w:szCs w:val="16"/>
              </w:rPr>
            </w:pPr>
            <w:r w:rsidRPr="00F87FE2">
              <w:rPr>
                <w:sz w:val="16"/>
                <w:szCs w:val="16"/>
              </w:rPr>
              <w:t xml:space="preserve">                  4.79   </w:t>
            </w:r>
          </w:p>
        </w:tc>
        <w:tc>
          <w:tcPr>
            <w:tcW w:w="1417" w:type="dxa"/>
            <w:tcBorders>
              <w:top w:val="nil"/>
              <w:left w:val="nil"/>
              <w:bottom w:val="single" w:sz="4" w:space="0" w:color="auto"/>
              <w:right w:val="single" w:sz="4" w:space="0" w:color="auto"/>
            </w:tcBorders>
            <w:shd w:val="clear" w:color="000000" w:fill="D9D9D9"/>
            <w:vAlign w:val="center"/>
          </w:tcPr>
          <w:p w14:paraId="74C1A150" w14:textId="184546F0" w:rsidR="005872C7" w:rsidRPr="00F87FE2" w:rsidRDefault="00294A09" w:rsidP="005872C7">
            <w:pPr>
              <w:widowControl/>
              <w:autoSpaceDE/>
              <w:autoSpaceDN/>
              <w:adjustRightInd/>
              <w:jc w:val="center"/>
              <w:rPr>
                <w:sz w:val="16"/>
                <w:szCs w:val="16"/>
              </w:rPr>
            </w:pPr>
            <w:r>
              <w:rPr>
                <w:sz w:val="16"/>
                <w:szCs w:val="16"/>
              </w:rPr>
              <w:t>-</w:t>
            </w:r>
          </w:p>
        </w:tc>
        <w:tc>
          <w:tcPr>
            <w:tcW w:w="1843" w:type="dxa"/>
            <w:tcBorders>
              <w:top w:val="nil"/>
              <w:left w:val="nil"/>
              <w:bottom w:val="single" w:sz="4" w:space="0" w:color="auto"/>
              <w:right w:val="single" w:sz="4" w:space="0" w:color="auto"/>
            </w:tcBorders>
            <w:shd w:val="clear" w:color="auto" w:fill="auto"/>
            <w:noWrap/>
            <w:vAlign w:val="center"/>
            <w:hideMark/>
          </w:tcPr>
          <w:p w14:paraId="4356825B" w14:textId="4E46B489" w:rsidR="005872C7" w:rsidRPr="00F87FE2" w:rsidRDefault="005872C7" w:rsidP="00294A09">
            <w:pPr>
              <w:widowControl/>
              <w:autoSpaceDE/>
              <w:autoSpaceDN/>
              <w:adjustRightInd/>
              <w:jc w:val="center"/>
              <w:rPr>
                <w:color w:val="000000"/>
                <w:sz w:val="16"/>
                <w:szCs w:val="16"/>
              </w:rPr>
            </w:pPr>
            <w:r w:rsidRPr="00F87FE2">
              <w:rPr>
                <w:color w:val="000000"/>
                <w:sz w:val="16"/>
                <w:szCs w:val="16"/>
              </w:rPr>
              <w:t>-</w:t>
            </w:r>
          </w:p>
        </w:tc>
        <w:tc>
          <w:tcPr>
            <w:tcW w:w="1985" w:type="dxa"/>
            <w:tcBorders>
              <w:top w:val="nil"/>
              <w:left w:val="nil"/>
              <w:bottom w:val="single" w:sz="4" w:space="0" w:color="auto"/>
              <w:right w:val="single" w:sz="4" w:space="0" w:color="auto"/>
            </w:tcBorders>
            <w:shd w:val="clear" w:color="auto" w:fill="auto"/>
            <w:noWrap/>
            <w:vAlign w:val="center"/>
            <w:hideMark/>
          </w:tcPr>
          <w:p w14:paraId="68D3C67B" w14:textId="5DFDCFC2" w:rsidR="005872C7" w:rsidRPr="00F87FE2" w:rsidRDefault="005872C7" w:rsidP="00294A09">
            <w:pPr>
              <w:widowControl/>
              <w:autoSpaceDE/>
              <w:autoSpaceDN/>
              <w:adjustRightInd/>
              <w:jc w:val="center"/>
              <w:rPr>
                <w:color w:val="000000"/>
                <w:sz w:val="16"/>
                <w:szCs w:val="16"/>
              </w:rPr>
            </w:pPr>
            <w:r w:rsidRPr="00F87FE2">
              <w:rPr>
                <w:color w:val="000000"/>
                <w:sz w:val="16"/>
                <w:szCs w:val="16"/>
              </w:rPr>
              <w:t>-</w:t>
            </w:r>
          </w:p>
        </w:tc>
        <w:tc>
          <w:tcPr>
            <w:tcW w:w="1701" w:type="dxa"/>
            <w:tcBorders>
              <w:top w:val="nil"/>
              <w:left w:val="nil"/>
              <w:bottom w:val="single" w:sz="4" w:space="0" w:color="auto"/>
              <w:right w:val="single" w:sz="4" w:space="0" w:color="auto"/>
            </w:tcBorders>
            <w:shd w:val="clear" w:color="auto" w:fill="auto"/>
            <w:vAlign w:val="center"/>
          </w:tcPr>
          <w:p w14:paraId="1F724C54" w14:textId="5330E42E" w:rsidR="005872C7" w:rsidRPr="00F87FE2" w:rsidRDefault="005872C7" w:rsidP="00294A09">
            <w:pPr>
              <w:widowControl/>
              <w:autoSpaceDE/>
              <w:autoSpaceDN/>
              <w:adjustRightInd/>
              <w:jc w:val="center"/>
              <w:rPr>
                <w:color w:val="000000"/>
                <w:sz w:val="16"/>
                <w:szCs w:val="16"/>
              </w:rPr>
            </w:pPr>
            <w:r w:rsidRPr="00F87FE2">
              <w:rPr>
                <w:color w:val="000000"/>
                <w:sz w:val="16"/>
                <w:szCs w:val="16"/>
              </w:rPr>
              <w:t>-</w:t>
            </w:r>
          </w:p>
        </w:tc>
        <w:tc>
          <w:tcPr>
            <w:tcW w:w="2126" w:type="dxa"/>
            <w:tcBorders>
              <w:top w:val="nil"/>
              <w:left w:val="nil"/>
              <w:bottom w:val="single" w:sz="4" w:space="0" w:color="auto"/>
              <w:right w:val="single" w:sz="4" w:space="0" w:color="auto"/>
            </w:tcBorders>
            <w:shd w:val="clear" w:color="auto" w:fill="auto"/>
            <w:noWrap/>
            <w:vAlign w:val="center"/>
          </w:tcPr>
          <w:p w14:paraId="7EE6FEB7" w14:textId="699CD46F" w:rsidR="005872C7" w:rsidRPr="00F87FE2" w:rsidRDefault="005872C7" w:rsidP="005872C7">
            <w:pPr>
              <w:widowControl/>
              <w:autoSpaceDE/>
              <w:autoSpaceDN/>
              <w:adjustRightInd/>
              <w:jc w:val="center"/>
              <w:rPr>
                <w:color w:val="000000"/>
                <w:sz w:val="16"/>
                <w:szCs w:val="16"/>
              </w:rPr>
            </w:pPr>
          </w:p>
        </w:tc>
      </w:tr>
      <w:tr w:rsidR="005872C7" w:rsidRPr="00F87FE2" w14:paraId="27F05657" w14:textId="77777777" w:rsidTr="005872C7">
        <w:trPr>
          <w:trHeight w:val="30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211D4943"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 </w:t>
            </w:r>
          </w:p>
        </w:tc>
        <w:tc>
          <w:tcPr>
            <w:tcW w:w="2021" w:type="dxa"/>
            <w:tcBorders>
              <w:top w:val="nil"/>
              <w:left w:val="nil"/>
              <w:bottom w:val="single" w:sz="4" w:space="0" w:color="auto"/>
              <w:right w:val="single" w:sz="4" w:space="0" w:color="auto"/>
            </w:tcBorders>
            <w:shd w:val="clear" w:color="000000" w:fill="FFFFFF"/>
            <w:vAlign w:val="center"/>
            <w:hideMark/>
          </w:tcPr>
          <w:p w14:paraId="7B905279" w14:textId="77777777" w:rsidR="005872C7" w:rsidRPr="00F87FE2" w:rsidRDefault="005872C7" w:rsidP="005872C7">
            <w:pPr>
              <w:widowControl/>
              <w:autoSpaceDE/>
              <w:autoSpaceDN/>
              <w:adjustRightInd/>
              <w:rPr>
                <w:i/>
                <w:iCs/>
                <w:color w:val="000000"/>
                <w:sz w:val="16"/>
                <w:szCs w:val="16"/>
              </w:rPr>
            </w:pPr>
            <w:r w:rsidRPr="00F87FE2">
              <w:rPr>
                <w:i/>
                <w:iCs/>
                <w:color w:val="000000"/>
                <w:sz w:val="16"/>
                <w:szCs w:val="16"/>
              </w:rPr>
              <w:t xml:space="preserve">Итого </w:t>
            </w:r>
            <w:proofErr w:type="spellStart"/>
            <w:r w:rsidRPr="00F87FE2">
              <w:rPr>
                <w:i/>
                <w:iCs/>
                <w:color w:val="000000"/>
                <w:sz w:val="16"/>
                <w:szCs w:val="16"/>
              </w:rPr>
              <w:t>лабоработные</w:t>
            </w:r>
            <w:proofErr w:type="spellEnd"/>
            <w:r w:rsidRPr="00F87FE2">
              <w:rPr>
                <w:i/>
                <w:iCs/>
                <w:color w:val="000000"/>
                <w:sz w:val="16"/>
                <w:szCs w:val="16"/>
              </w:rPr>
              <w:t xml:space="preserve"> работы:</w:t>
            </w:r>
          </w:p>
        </w:tc>
        <w:tc>
          <w:tcPr>
            <w:tcW w:w="850" w:type="dxa"/>
            <w:tcBorders>
              <w:top w:val="nil"/>
              <w:left w:val="nil"/>
              <w:bottom w:val="single" w:sz="4" w:space="0" w:color="auto"/>
              <w:right w:val="single" w:sz="4" w:space="0" w:color="auto"/>
            </w:tcBorders>
            <w:shd w:val="clear" w:color="auto" w:fill="auto"/>
            <w:vAlign w:val="center"/>
            <w:hideMark/>
          </w:tcPr>
          <w:p w14:paraId="6AB8E291" w14:textId="77777777" w:rsidR="005872C7" w:rsidRPr="00F87FE2" w:rsidRDefault="005872C7" w:rsidP="005872C7">
            <w:pPr>
              <w:widowControl/>
              <w:autoSpaceDE/>
              <w:autoSpaceDN/>
              <w:adjustRightInd/>
              <w:jc w:val="center"/>
              <w:rPr>
                <w:i/>
                <w:iCs/>
                <w:color w:val="000000"/>
                <w:sz w:val="16"/>
                <w:szCs w:val="16"/>
              </w:rPr>
            </w:pPr>
            <w:proofErr w:type="spellStart"/>
            <w:proofErr w:type="gramStart"/>
            <w:r w:rsidRPr="00F87FE2">
              <w:rPr>
                <w:i/>
                <w:iCs/>
                <w:color w:val="000000"/>
                <w:sz w:val="16"/>
                <w:szCs w:val="16"/>
              </w:rPr>
              <w:t>тыс.тг</w:t>
            </w:r>
            <w:proofErr w:type="spellEnd"/>
            <w:proofErr w:type="gramEnd"/>
          </w:p>
        </w:tc>
        <w:tc>
          <w:tcPr>
            <w:tcW w:w="709" w:type="dxa"/>
            <w:tcBorders>
              <w:top w:val="nil"/>
              <w:left w:val="nil"/>
              <w:bottom w:val="single" w:sz="4" w:space="0" w:color="auto"/>
              <w:right w:val="single" w:sz="4" w:space="0" w:color="auto"/>
            </w:tcBorders>
            <w:shd w:val="clear" w:color="auto" w:fill="auto"/>
            <w:vAlign w:val="center"/>
            <w:hideMark/>
          </w:tcPr>
          <w:p w14:paraId="51D8C332" w14:textId="77777777" w:rsidR="005872C7" w:rsidRPr="00F87FE2" w:rsidRDefault="005872C7" w:rsidP="005872C7">
            <w:pPr>
              <w:widowControl/>
              <w:autoSpaceDE/>
              <w:autoSpaceDN/>
              <w:adjustRightInd/>
              <w:jc w:val="center"/>
              <w:rPr>
                <w:i/>
                <w:iCs/>
                <w:color w:val="000000"/>
                <w:sz w:val="16"/>
                <w:szCs w:val="16"/>
              </w:rPr>
            </w:pPr>
            <w:r w:rsidRPr="00F87FE2">
              <w:rPr>
                <w:i/>
                <w:iCs/>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14:paraId="03C52BEF" w14:textId="77777777" w:rsidR="005872C7" w:rsidRPr="00F87FE2" w:rsidRDefault="005872C7" w:rsidP="005872C7">
            <w:pPr>
              <w:widowControl/>
              <w:autoSpaceDE/>
              <w:autoSpaceDN/>
              <w:adjustRightInd/>
              <w:jc w:val="center"/>
              <w:rPr>
                <w:i/>
                <w:iCs/>
                <w:color w:val="FF0000"/>
                <w:sz w:val="16"/>
                <w:szCs w:val="16"/>
              </w:rPr>
            </w:pPr>
            <w:r w:rsidRPr="00F87FE2">
              <w:rPr>
                <w:i/>
                <w:iCs/>
                <w:color w:val="FF0000"/>
                <w:sz w:val="16"/>
                <w:szCs w:val="16"/>
              </w:rPr>
              <w:t> </w:t>
            </w:r>
          </w:p>
        </w:tc>
        <w:tc>
          <w:tcPr>
            <w:tcW w:w="1417" w:type="dxa"/>
            <w:tcBorders>
              <w:top w:val="nil"/>
              <w:left w:val="nil"/>
              <w:bottom w:val="single" w:sz="4" w:space="0" w:color="auto"/>
              <w:right w:val="single" w:sz="4" w:space="0" w:color="auto"/>
            </w:tcBorders>
            <w:shd w:val="clear" w:color="000000" w:fill="D9D9D9"/>
            <w:vAlign w:val="center"/>
          </w:tcPr>
          <w:p w14:paraId="3E333057" w14:textId="036687F6" w:rsidR="005872C7" w:rsidRPr="00F87FE2" w:rsidRDefault="00294A09" w:rsidP="005872C7">
            <w:pPr>
              <w:widowControl/>
              <w:autoSpaceDE/>
              <w:autoSpaceDN/>
              <w:adjustRightInd/>
              <w:jc w:val="center"/>
              <w:rPr>
                <w:b/>
                <w:bCs/>
                <w:sz w:val="16"/>
                <w:szCs w:val="16"/>
              </w:rPr>
            </w:pPr>
            <w:r>
              <w:rPr>
                <w:b/>
                <w:bCs/>
                <w:sz w:val="16"/>
                <w:szCs w:val="16"/>
              </w:rPr>
              <w:t>1 140,72</w:t>
            </w:r>
          </w:p>
        </w:tc>
        <w:tc>
          <w:tcPr>
            <w:tcW w:w="1843" w:type="dxa"/>
            <w:tcBorders>
              <w:top w:val="nil"/>
              <w:left w:val="nil"/>
              <w:bottom w:val="single" w:sz="4" w:space="0" w:color="auto"/>
              <w:right w:val="single" w:sz="4" w:space="0" w:color="auto"/>
            </w:tcBorders>
            <w:shd w:val="clear" w:color="auto" w:fill="auto"/>
            <w:noWrap/>
            <w:vAlign w:val="center"/>
            <w:hideMark/>
          </w:tcPr>
          <w:p w14:paraId="4CD23C24" w14:textId="15AEA3A3" w:rsidR="005872C7" w:rsidRPr="00F87FE2" w:rsidRDefault="005872C7" w:rsidP="00294A09">
            <w:pPr>
              <w:widowControl/>
              <w:autoSpaceDE/>
              <w:autoSpaceDN/>
              <w:adjustRightInd/>
              <w:jc w:val="center"/>
              <w:rPr>
                <w:b/>
                <w:bCs/>
                <w:i/>
                <w:iCs/>
                <w:color w:val="000000"/>
                <w:sz w:val="16"/>
                <w:szCs w:val="16"/>
              </w:rPr>
            </w:pPr>
          </w:p>
        </w:tc>
        <w:tc>
          <w:tcPr>
            <w:tcW w:w="1985" w:type="dxa"/>
            <w:tcBorders>
              <w:top w:val="nil"/>
              <w:left w:val="nil"/>
              <w:bottom w:val="single" w:sz="4" w:space="0" w:color="auto"/>
              <w:right w:val="single" w:sz="4" w:space="0" w:color="auto"/>
            </w:tcBorders>
            <w:shd w:val="clear" w:color="auto" w:fill="auto"/>
            <w:noWrap/>
            <w:vAlign w:val="center"/>
            <w:hideMark/>
          </w:tcPr>
          <w:p w14:paraId="385A164F" w14:textId="7D7E76ED" w:rsidR="005872C7" w:rsidRPr="00F87FE2" w:rsidRDefault="005872C7" w:rsidP="00294A09">
            <w:pPr>
              <w:widowControl/>
              <w:autoSpaceDE/>
              <w:autoSpaceDN/>
              <w:adjustRightInd/>
              <w:jc w:val="center"/>
              <w:rPr>
                <w:b/>
                <w:bCs/>
                <w:i/>
                <w:iCs/>
                <w:color w:val="000000"/>
                <w:sz w:val="16"/>
                <w:szCs w:val="16"/>
              </w:rPr>
            </w:pPr>
            <w:r w:rsidRPr="00F87FE2">
              <w:rPr>
                <w:b/>
                <w:bCs/>
                <w:i/>
                <w:iCs/>
                <w:color w:val="000000"/>
                <w:sz w:val="16"/>
                <w:szCs w:val="16"/>
              </w:rPr>
              <w:t>-</w:t>
            </w:r>
          </w:p>
        </w:tc>
        <w:tc>
          <w:tcPr>
            <w:tcW w:w="1701" w:type="dxa"/>
            <w:tcBorders>
              <w:top w:val="nil"/>
              <w:left w:val="nil"/>
              <w:bottom w:val="single" w:sz="4" w:space="0" w:color="auto"/>
              <w:right w:val="single" w:sz="4" w:space="0" w:color="auto"/>
            </w:tcBorders>
            <w:shd w:val="clear" w:color="auto" w:fill="auto"/>
            <w:noWrap/>
            <w:vAlign w:val="center"/>
            <w:hideMark/>
          </w:tcPr>
          <w:p w14:paraId="73169762" w14:textId="5BCB1083" w:rsidR="005872C7" w:rsidRPr="00F87FE2" w:rsidRDefault="00294A09" w:rsidP="00294A09">
            <w:pPr>
              <w:widowControl/>
              <w:autoSpaceDE/>
              <w:autoSpaceDN/>
              <w:adjustRightInd/>
              <w:jc w:val="center"/>
              <w:rPr>
                <w:b/>
                <w:bCs/>
                <w:i/>
                <w:iCs/>
                <w:color w:val="000000"/>
                <w:sz w:val="16"/>
                <w:szCs w:val="16"/>
              </w:rPr>
            </w:pPr>
            <w:r>
              <w:rPr>
                <w:b/>
                <w:bCs/>
                <w:i/>
                <w:iCs/>
                <w:color w:val="000000"/>
                <w:sz w:val="16"/>
                <w:szCs w:val="16"/>
              </w:rPr>
              <w:t>-</w:t>
            </w:r>
          </w:p>
        </w:tc>
        <w:tc>
          <w:tcPr>
            <w:tcW w:w="2126" w:type="dxa"/>
            <w:tcBorders>
              <w:top w:val="nil"/>
              <w:left w:val="nil"/>
              <w:bottom w:val="single" w:sz="4" w:space="0" w:color="auto"/>
              <w:right w:val="single" w:sz="4" w:space="0" w:color="auto"/>
            </w:tcBorders>
            <w:shd w:val="clear" w:color="auto" w:fill="auto"/>
            <w:noWrap/>
            <w:vAlign w:val="center"/>
          </w:tcPr>
          <w:p w14:paraId="44BA7DC4" w14:textId="408E8795" w:rsidR="005872C7" w:rsidRPr="00F87FE2" w:rsidRDefault="005872C7" w:rsidP="005872C7">
            <w:pPr>
              <w:widowControl/>
              <w:autoSpaceDE/>
              <w:autoSpaceDN/>
              <w:adjustRightInd/>
              <w:jc w:val="center"/>
              <w:rPr>
                <w:b/>
                <w:bCs/>
                <w:i/>
                <w:iCs/>
                <w:color w:val="000000"/>
                <w:sz w:val="16"/>
                <w:szCs w:val="16"/>
              </w:rPr>
            </w:pPr>
          </w:p>
        </w:tc>
      </w:tr>
      <w:tr w:rsidR="005872C7" w:rsidRPr="00F87FE2" w14:paraId="78A43A54" w14:textId="77777777" w:rsidTr="005872C7">
        <w:trPr>
          <w:trHeight w:val="30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4A2D10CF"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12</w:t>
            </w:r>
          </w:p>
        </w:tc>
        <w:tc>
          <w:tcPr>
            <w:tcW w:w="2021" w:type="dxa"/>
            <w:tcBorders>
              <w:top w:val="nil"/>
              <w:left w:val="nil"/>
              <w:bottom w:val="single" w:sz="4" w:space="0" w:color="auto"/>
              <w:right w:val="single" w:sz="4" w:space="0" w:color="auto"/>
            </w:tcBorders>
            <w:shd w:val="clear" w:color="000000" w:fill="D9D9D9"/>
            <w:vAlign w:val="center"/>
            <w:hideMark/>
          </w:tcPr>
          <w:p w14:paraId="3DEAC0CC" w14:textId="77777777" w:rsidR="005872C7" w:rsidRPr="00F87FE2" w:rsidRDefault="005872C7" w:rsidP="005872C7">
            <w:pPr>
              <w:widowControl/>
              <w:autoSpaceDE/>
              <w:autoSpaceDN/>
              <w:adjustRightInd/>
              <w:rPr>
                <w:b/>
                <w:bCs/>
                <w:color w:val="000000"/>
                <w:sz w:val="16"/>
                <w:szCs w:val="16"/>
              </w:rPr>
            </w:pPr>
            <w:r w:rsidRPr="00F87FE2">
              <w:rPr>
                <w:b/>
                <w:bCs/>
                <w:color w:val="000000"/>
                <w:sz w:val="16"/>
                <w:szCs w:val="16"/>
              </w:rPr>
              <w:t>Сопутствующие работы и затраты</w:t>
            </w:r>
          </w:p>
        </w:tc>
        <w:tc>
          <w:tcPr>
            <w:tcW w:w="850" w:type="dxa"/>
            <w:tcBorders>
              <w:top w:val="nil"/>
              <w:left w:val="nil"/>
              <w:bottom w:val="single" w:sz="4" w:space="0" w:color="auto"/>
              <w:right w:val="single" w:sz="4" w:space="0" w:color="auto"/>
            </w:tcBorders>
            <w:shd w:val="clear" w:color="000000" w:fill="D9D9D9"/>
            <w:vAlign w:val="center"/>
            <w:hideMark/>
          </w:tcPr>
          <w:p w14:paraId="71F325A7" w14:textId="77777777" w:rsidR="005872C7" w:rsidRPr="00F87FE2" w:rsidRDefault="005872C7" w:rsidP="005872C7">
            <w:pPr>
              <w:widowControl/>
              <w:autoSpaceDE/>
              <w:autoSpaceDN/>
              <w:adjustRightInd/>
              <w:jc w:val="center"/>
              <w:rPr>
                <w:b/>
                <w:bCs/>
                <w:color w:val="000000"/>
                <w:sz w:val="16"/>
                <w:szCs w:val="16"/>
              </w:rPr>
            </w:pPr>
            <w:r w:rsidRPr="00F87FE2">
              <w:rPr>
                <w:b/>
                <w:bCs/>
                <w:color w:val="000000"/>
                <w:sz w:val="16"/>
                <w:szCs w:val="16"/>
              </w:rPr>
              <w:t> </w:t>
            </w:r>
          </w:p>
        </w:tc>
        <w:tc>
          <w:tcPr>
            <w:tcW w:w="709" w:type="dxa"/>
            <w:tcBorders>
              <w:top w:val="nil"/>
              <w:left w:val="nil"/>
              <w:bottom w:val="single" w:sz="4" w:space="0" w:color="auto"/>
              <w:right w:val="single" w:sz="4" w:space="0" w:color="auto"/>
            </w:tcBorders>
            <w:shd w:val="clear" w:color="000000" w:fill="D9D9D9"/>
            <w:vAlign w:val="center"/>
            <w:hideMark/>
          </w:tcPr>
          <w:p w14:paraId="17F865D1" w14:textId="77777777" w:rsidR="005872C7" w:rsidRPr="00F87FE2" w:rsidRDefault="005872C7" w:rsidP="005872C7">
            <w:pPr>
              <w:widowControl/>
              <w:autoSpaceDE/>
              <w:autoSpaceDN/>
              <w:adjustRightInd/>
              <w:jc w:val="center"/>
              <w:rPr>
                <w:b/>
                <w:bCs/>
                <w:color w:val="000000"/>
                <w:sz w:val="16"/>
                <w:szCs w:val="16"/>
              </w:rPr>
            </w:pPr>
            <w:r w:rsidRPr="00F87FE2">
              <w:rPr>
                <w:b/>
                <w:bCs/>
                <w:color w:val="000000"/>
                <w:sz w:val="16"/>
                <w:szCs w:val="16"/>
              </w:rPr>
              <w:t> </w:t>
            </w:r>
          </w:p>
        </w:tc>
        <w:tc>
          <w:tcPr>
            <w:tcW w:w="1134" w:type="dxa"/>
            <w:tcBorders>
              <w:top w:val="nil"/>
              <w:left w:val="nil"/>
              <w:bottom w:val="single" w:sz="4" w:space="0" w:color="auto"/>
              <w:right w:val="single" w:sz="4" w:space="0" w:color="auto"/>
            </w:tcBorders>
            <w:shd w:val="clear" w:color="000000" w:fill="D9D9D9"/>
            <w:vAlign w:val="center"/>
            <w:hideMark/>
          </w:tcPr>
          <w:p w14:paraId="2F66B701" w14:textId="77777777" w:rsidR="005872C7" w:rsidRPr="00F87FE2" w:rsidRDefault="005872C7" w:rsidP="005872C7">
            <w:pPr>
              <w:widowControl/>
              <w:autoSpaceDE/>
              <w:autoSpaceDN/>
              <w:adjustRightInd/>
              <w:jc w:val="center"/>
              <w:rPr>
                <w:b/>
                <w:bCs/>
                <w:color w:val="FF0000"/>
                <w:sz w:val="16"/>
                <w:szCs w:val="16"/>
              </w:rPr>
            </w:pPr>
            <w:r w:rsidRPr="00F87FE2">
              <w:rPr>
                <w:b/>
                <w:bCs/>
                <w:color w:val="FF0000"/>
                <w:sz w:val="16"/>
                <w:szCs w:val="16"/>
              </w:rPr>
              <w:t> </w:t>
            </w:r>
          </w:p>
        </w:tc>
        <w:tc>
          <w:tcPr>
            <w:tcW w:w="1417" w:type="dxa"/>
            <w:tcBorders>
              <w:top w:val="nil"/>
              <w:left w:val="nil"/>
              <w:bottom w:val="single" w:sz="4" w:space="0" w:color="auto"/>
              <w:right w:val="single" w:sz="4" w:space="0" w:color="auto"/>
            </w:tcBorders>
            <w:shd w:val="clear" w:color="000000" w:fill="D9D9D9"/>
            <w:vAlign w:val="center"/>
          </w:tcPr>
          <w:p w14:paraId="12875E0F" w14:textId="2D53F85D" w:rsidR="005872C7" w:rsidRPr="00F87FE2" w:rsidRDefault="005872C7" w:rsidP="005872C7">
            <w:pPr>
              <w:widowControl/>
              <w:autoSpaceDE/>
              <w:autoSpaceDN/>
              <w:adjustRightInd/>
              <w:jc w:val="center"/>
              <w:rPr>
                <w:b/>
                <w:bCs/>
                <w:sz w:val="16"/>
                <w:szCs w:val="16"/>
              </w:rPr>
            </w:pPr>
            <w:r>
              <w:rPr>
                <w:b/>
                <w:bCs/>
                <w:sz w:val="16"/>
                <w:szCs w:val="16"/>
              </w:rPr>
              <w:t>10 387,93</w:t>
            </w:r>
          </w:p>
        </w:tc>
        <w:tc>
          <w:tcPr>
            <w:tcW w:w="1843" w:type="dxa"/>
            <w:tcBorders>
              <w:top w:val="nil"/>
              <w:left w:val="nil"/>
              <w:bottom w:val="single" w:sz="4" w:space="0" w:color="auto"/>
              <w:right w:val="single" w:sz="4" w:space="0" w:color="auto"/>
            </w:tcBorders>
            <w:shd w:val="clear" w:color="000000" w:fill="D9D9D9"/>
            <w:vAlign w:val="center"/>
            <w:hideMark/>
          </w:tcPr>
          <w:p w14:paraId="6E301DDE" w14:textId="77777777" w:rsidR="005872C7" w:rsidRPr="00F87FE2" w:rsidRDefault="005872C7" w:rsidP="005872C7">
            <w:pPr>
              <w:widowControl/>
              <w:autoSpaceDE/>
              <w:autoSpaceDN/>
              <w:adjustRightInd/>
              <w:jc w:val="center"/>
              <w:rPr>
                <w:b/>
                <w:bCs/>
                <w:color w:val="000000"/>
                <w:sz w:val="16"/>
                <w:szCs w:val="16"/>
              </w:rPr>
            </w:pPr>
            <w:r w:rsidRPr="00F87FE2">
              <w:rPr>
                <w:b/>
                <w:bCs/>
                <w:color w:val="000000"/>
                <w:sz w:val="16"/>
                <w:szCs w:val="16"/>
              </w:rPr>
              <w:t> </w:t>
            </w:r>
          </w:p>
        </w:tc>
        <w:tc>
          <w:tcPr>
            <w:tcW w:w="1985" w:type="dxa"/>
            <w:tcBorders>
              <w:top w:val="nil"/>
              <w:left w:val="nil"/>
              <w:bottom w:val="single" w:sz="4" w:space="0" w:color="auto"/>
              <w:right w:val="single" w:sz="4" w:space="0" w:color="auto"/>
            </w:tcBorders>
            <w:shd w:val="clear" w:color="000000" w:fill="D9D9D9"/>
            <w:vAlign w:val="center"/>
          </w:tcPr>
          <w:p w14:paraId="46F6C53C" w14:textId="1B10CE68" w:rsidR="005872C7" w:rsidRPr="00F87FE2" w:rsidRDefault="005872C7" w:rsidP="005872C7">
            <w:pPr>
              <w:widowControl/>
              <w:autoSpaceDE/>
              <w:autoSpaceDN/>
              <w:adjustRightInd/>
              <w:jc w:val="center"/>
              <w:rPr>
                <w:b/>
                <w:bCs/>
                <w:color w:val="000000"/>
                <w:sz w:val="16"/>
                <w:szCs w:val="16"/>
              </w:rPr>
            </w:pPr>
          </w:p>
        </w:tc>
        <w:tc>
          <w:tcPr>
            <w:tcW w:w="1701" w:type="dxa"/>
            <w:tcBorders>
              <w:top w:val="nil"/>
              <w:left w:val="nil"/>
              <w:bottom w:val="single" w:sz="4" w:space="0" w:color="auto"/>
              <w:right w:val="single" w:sz="4" w:space="0" w:color="auto"/>
            </w:tcBorders>
            <w:shd w:val="clear" w:color="000000" w:fill="D9D9D9"/>
            <w:vAlign w:val="center"/>
          </w:tcPr>
          <w:p w14:paraId="03F964BE" w14:textId="23FF7AA5" w:rsidR="005872C7" w:rsidRPr="00F87FE2" w:rsidRDefault="005872C7" w:rsidP="005872C7">
            <w:pPr>
              <w:widowControl/>
              <w:autoSpaceDE/>
              <w:autoSpaceDN/>
              <w:adjustRightInd/>
              <w:jc w:val="center"/>
              <w:rPr>
                <w:b/>
                <w:bCs/>
                <w:color w:val="000000"/>
                <w:sz w:val="16"/>
                <w:szCs w:val="16"/>
              </w:rPr>
            </w:pPr>
          </w:p>
        </w:tc>
        <w:tc>
          <w:tcPr>
            <w:tcW w:w="2126" w:type="dxa"/>
            <w:tcBorders>
              <w:top w:val="nil"/>
              <w:left w:val="nil"/>
              <w:bottom w:val="single" w:sz="4" w:space="0" w:color="auto"/>
              <w:right w:val="single" w:sz="4" w:space="0" w:color="auto"/>
            </w:tcBorders>
            <w:shd w:val="clear" w:color="000000" w:fill="D9D9D9"/>
            <w:vAlign w:val="center"/>
          </w:tcPr>
          <w:p w14:paraId="119A8D9D" w14:textId="7B7DCBC7" w:rsidR="005872C7" w:rsidRPr="00F87FE2" w:rsidRDefault="005872C7" w:rsidP="005872C7">
            <w:pPr>
              <w:widowControl/>
              <w:autoSpaceDE/>
              <w:autoSpaceDN/>
              <w:adjustRightInd/>
              <w:jc w:val="center"/>
              <w:rPr>
                <w:b/>
                <w:bCs/>
                <w:color w:val="000000"/>
                <w:sz w:val="16"/>
                <w:szCs w:val="16"/>
              </w:rPr>
            </w:pPr>
          </w:p>
        </w:tc>
      </w:tr>
      <w:tr w:rsidR="005872C7" w:rsidRPr="00F87FE2" w14:paraId="3DACAB00" w14:textId="77777777" w:rsidTr="003F4B6C">
        <w:trPr>
          <w:trHeight w:val="30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4F5EA6FE"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12.1</w:t>
            </w:r>
          </w:p>
        </w:tc>
        <w:tc>
          <w:tcPr>
            <w:tcW w:w="2021" w:type="dxa"/>
            <w:tcBorders>
              <w:top w:val="nil"/>
              <w:left w:val="nil"/>
              <w:bottom w:val="single" w:sz="4" w:space="0" w:color="auto"/>
              <w:right w:val="single" w:sz="4" w:space="0" w:color="auto"/>
            </w:tcBorders>
            <w:shd w:val="clear" w:color="000000" w:fill="FFFFFF"/>
            <w:vAlign w:val="center"/>
            <w:hideMark/>
          </w:tcPr>
          <w:p w14:paraId="7D394F7D" w14:textId="77777777" w:rsidR="005872C7" w:rsidRPr="00F87FE2" w:rsidRDefault="005872C7" w:rsidP="005872C7">
            <w:pPr>
              <w:widowControl/>
              <w:autoSpaceDE/>
              <w:autoSpaceDN/>
              <w:adjustRightInd/>
              <w:rPr>
                <w:i/>
                <w:iCs/>
                <w:color w:val="000000"/>
                <w:sz w:val="16"/>
                <w:szCs w:val="16"/>
              </w:rPr>
            </w:pPr>
            <w:r w:rsidRPr="00F87FE2">
              <w:rPr>
                <w:i/>
                <w:iCs/>
                <w:color w:val="000000"/>
                <w:sz w:val="16"/>
                <w:szCs w:val="16"/>
              </w:rPr>
              <w:t xml:space="preserve">Транспортировка (10% от полевых работ) </w:t>
            </w:r>
          </w:p>
        </w:tc>
        <w:tc>
          <w:tcPr>
            <w:tcW w:w="850" w:type="dxa"/>
            <w:tcBorders>
              <w:top w:val="nil"/>
              <w:left w:val="nil"/>
              <w:bottom w:val="single" w:sz="4" w:space="0" w:color="auto"/>
              <w:right w:val="single" w:sz="4" w:space="0" w:color="auto"/>
            </w:tcBorders>
            <w:shd w:val="clear" w:color="000000" w:fill="FFFFFF"/>
            <w:vAlign w:val="center"/>
            <w:hideMark/>
          </w:tcPr>
          <w:p w14:paraId="1AAB59DC" w14:textId="77777777" w:rsidR="005872C7" w:rsidRPr="00F87FE2" w:rsidRDefault="005872C7" w:rsidP="005872C7">
            <w:pPr>
              <w:widowControl/>
              <w:autoSpaceDE/>
              <w:autoSpaceDN/>
              <w:adjustRightInd/>
              <w:jc w:val="center"/>
              <w:rPr>
                <w:i/>
                <w:iCs/>
                <w:color w:val="000000"/>
                <w:sz w:val="16"/>
                <w:szCs w:val="16"/>
              </w:rPr>
            </w:pPr>
            <w:r w:rsidRPr="00F87FE2">
              <w:rPr>
                <w:i/>
                <w:iCs/>
                <w:color w:val="000000"/>
                <w:sz w:val="16"/>
                <w:szCs w:val="16"/>
              </w:rPr>
              <w:t xml:space="preserve">тыс. </w:t>
            </w:r>
            <w:proofErr w:type="spellStart"/>
            <w:r w:rsidRPr="00F87FE2">
              <w:rPr>
                <w:i/>
                <w:iCs/>
                <w:color w:val="000000"/>
                <w:sz w:val="16"/>
                <w:szCs w:val="16"/>
              </w:rPr>
              <w:t>тг</w:t>
            </w:r>
            <w:proofErr w:type="spellEnd"/>
            <w:r w:rsidRPr="00F87FE2">
              <w:rPr>
                <w:i/>
                <w:iCs/>
                <w:color w:val="000000"/>
                <w:sz w:val="16"/>
                <w:szCs w:val="16"/>
              </w:rPr>
              <w:t>.</w:t>
            </w:r>
          </w:p>
        </w:tc>
        <w:tc>
          <w:tcPr>
            <w:tcW w:w="709" w:type="dxa"/>
            <w:tcBorders>
              <w:top w:val="nil"/>
              <w:left w:val="nil"/>
              <w:bottom w:val="single" w:sz="4" w:space="0" w:color="auto"/>
              <w:right w:val="single" w:sz="4" w:space="0" w:color="auto"/>
            </w:tcBorders>
            <w:shd w:val="clear" w:color="000000" w:fill="FFFFFF"/>
            <w:vAlign w:val="center"/>
            <w:hideMark/>
          </w:tcPr>
          <w:p w14:paraId="3AA312AE" w14:textId="77777777" w:rsidR="005872C7" w:rsidRPr="00F87FE2" w:rsidRDefault="005872C7" w:rsidP="005872C7">
            <w:pPr>
              <w:widowControl/>
              <w:autoSpaceDE/>
              <w:autoSpaceDN/>
              <w:adjustRightInd/>
              <w:jc w:val="center"/>
              <w:rPr>
                <w:i/>
                <w:iCs/>
                <w:color w:val="000000"/>
                <w:sz w:val="16"/>
                <w:szCs w:val="16"/>
              </w:rPr>
            </w:pPr>
            <w:r w:rsidRPr="00F87FE2">
              <w:rPr>
                <w:i/>
                <w:iCs/>
                <w:color w:val="000000"/>
                <w:sz w:val="16"/>
                <w:szCs w:val="16"/>
              </w:rPr>
              <w:t> </w:t>
            </w:r>
          </w:p>
        </w:tc>
        <w:tc>
          <w:tcPr>
            <w:tcW w:w="1134" w:type="dxa"/>
            <w:tcBorders>
              <w:top w:val="nil"/>
              <w:left w:val="nil"/>
              <w:bottom w:val="single" w:sz="4" w:space="0" w:color="auto"/>
              <w:right w:val="single" w:sz="4" w:space="0" w:color="auto"/>
            </w:tcBorders>
            <w:shd w:val="clear" w:color="000000" w:fill="FFFFFF"/>
            <w:vAlign w:val="center"/>
            <w:hideMark/>
          </w:tcPr>
          <w:p w14:paraId="1D107B2C" w14:textId="77777777" w:rsidR="005872C7" w:rsidRPr="00F87FE2" w:rsidRDefault="005872C7" w:rsidP="005872C7">
            <w:pPr>
              <w:widowControl/>
              <w:autoSpaceDE/>
              <w:autoSpaceDN/>
              <w:adjustRightInd/>
              <w:jc w:val="center"/>
              <w:rPr>
                <w:i/>
                <w:iCs/>
                <w:color w:val="FF0000"/>
                <w:sz w:val="16"/>
                <w:szCs w:val="16"/>
              </w:rPr>
            </w:pPr>
            <w:r w:rsidRPr="00F87FE2">
              <w:rPr>
                <w:i/>
                <w:iCs/>
                <w:color w:val="FF0000"/>
                <w:sz w:val="16"/>
                <w:szCs w:val="16"/>
              </w:rPr>
              <w:t> </w:t>
            </w:r>
          </w:p>
        </w:tc>
        <w:tc>
          <w:tcPr>
            <w:tcW w:w="1417" w:type="dxa"/>
            <w:tcBorders>
              <w:top w:val="nil"/>
              <w:left w:val="nil"/>
              <w:bottom w:val="single" w:sz="4" w:space="0" w:color="auto"/>
              <w:right w:val="single" w:sz="4" w:space="0" w:color="auto"/>
            </w:tcBorders>
            <w:shd w:val="clear" w:color="000000" w:fill="D9D9D9"/>
            <w:vAlign w:val="center"/>
          </w:tcPr>
          <w:p w14:paraId="1C521849" w14:textId="02E864E2" w:rsidR="005872C7" w:rsidRPr="00F87FE2" w:rsidRDefault="005872C7" w:rsidP="005872C7">
            <w:pPr>
              <w:widowControl/>
              <w:autoSpaceDE/>
              <w:autoSpaceDN/>
              <w:adjustRightInd/>
              <w:jc w:val="center"/>
              <w:rPr>
                <w:i/>
                <w:iCs/>
                <w:color w:val="000000"/>
                <w:sz w:val="16"/>
                <w:szCs w:val="16"/>
              </w:rPr>
            </w:pPr>
            <w:r>
              <w:rPr>
                <w:i/>
                <w:iCs/>
                <w:color w:val="000000"/>
                <w:sz w:val="16"/>
                <w:szCs w:val="16"/>
              </w:rPr>
              <w:t>5 771,07</w:t>
            </w:r>
          </w:p>
        </w:tc>
        <w:tc>
          <w:tcPr>
            <w:tcW w:w="1843" w:type="dxa"/>
            <w:tcBorders>
              <w:top w:val="nil"/>
              <w:left w:val="nil"/>
              <w:bottom w:val="single" w:sz="4" w:space="0" w:color="auto"/>
              <w:right w:val="single" w:sz="4" w:space="0" w:color="auto"/>
            </w:tcBorders>
            <w:shd w:val="clear" w:color="000000" w:fill="FFFFFF"/>
            <w:vAlign w:val="center"/>
            <w:hideMark/>
          </w:tcPr>
          <w:p w14:paraId="147A5F12" w14:textId="77777777" w:rsidR="005872C7" w:rsidRPr="00F87FE2" w:rsidRDefault="005872C7" w:rsidP="005872C7">
            <w:pPr>
              <w:widowControl/>
              <w:autoSpaceDE/>
              <w:autoSpaceDN/>
              <w:adjustRightInd/>
              <w:jc w:val="center"/>
              <w:rPr>
                <w:i/>
                <w:iCs/>
                <w:color w:val="000000"/>
                <w:sz w:val="16"/>
                <w:szCs w:val="16"/>
              </w:rPr>
            </w:pPr>
            <w:r w:rsidRPr="00F87FE2">
              <w:rPr>
                <w:i/>
                <w:iCs/>
                <w:color w:val="000000"/>
                <w:sz w:val="16"/>
                <w:szCs w:val="16"/>
              </w:rPr>
              <w:t> </w:t>
            </w:r>
          </w:p>
        </w:tc>
        <w:tc>
          <w:tcPr>
            <w:tcW w:w="1985" w:type="dxa"/>
            <w:tcBorders>
              <w:top w:val="nil"/>
              <w:left w:val="nil"/>
              <w:bottom w:val="single" w:sz="4" w:space="0" w:color="auto"/>
              <w:right w:val="single" w:sz="4" w:space="0" w:color="auto"/>
            </w:tcBorders>
            <w:shd w:val="clear" w:color="000000" w:fill="FFFFFF"/>
            <w:vAlign w:val="center"/>
          </w:tcPr>
          <w:p w14:paraId="359DF202" w14:textId="26799EBD" w:rsidR="005872C7" w:rsidRPr="00F87FE2" w:rsidRDefault="00294A09" w:rsidP="005872C7">
            <w:pPr>
              <w:widowControl/>
              <w:autoSpaceDE/>
              <w:autoSpaceDN/>
              <w:adjustRightInd/>
              <w:jc w:val="center"/>
              <w:rPr>
                <w:i/>
                <w:iCs/>
                <w:color w:val="000000"/>
                <w:sz w:val="16"/>
                <w:szCs w:val="16"/>
              </w:rPr>
            </w:pPr>
            <w:r>
              <w:rPr>
                <w:i/>
                <w:iCs/>
                <w:color w:val="000000"/>
                <w:sz w:val="16"/>
                <w:szCs w:val="16"/>
              </w:rPr>
              <w:t>1 752,42</w:t>
            </w:r>
          </w:p>
        </w:tc>
        <w:tc>
          <w:tcPr>
            <w:tcW w:w="1701" w:type="dxa"/>
            <w:tcBorders>
              <w:top w:val="nil"/>
              <w:left w:val="nil"/>
              <w:bottom w:val="single" w:sz="4" w:space="0" w:color="auto"/>
              <w:right w:val="single" w:sz="4" w:space="0" w:color="auto"/>
            </w:tcBorders>
            <w:shd w:val="clear" w:color="000000" w:fill="FFFFFF"/>
            <w:vAlign w:val="center"/>
          </w:tcPr>
          <w:p w14:paraId="075A009C" w14:textId="02249106" w:rsidR="005872C7" w:rsidRPr="00F87FE2" w:rsidRDefault="005872C7" w:rsidP="005872C7">
            <w:pPr>
              <w:widowControl/>
              <w:autoSpaceDE/>
              <w:autoSpaceDN/>
              <w:adjustRightInd/>
              <w:jc w:val="center"/>
              <w:rPr>
                <w:i/>
                <w:iCs/>
                <w:color w:val="000000"/>
                <w:sz w:val="16"/>
                <w:szCs w:val="16"/>
              </w:rPr>
            </w:pPr>
          </w:p>
        </w:tc>
        <w:tc>
          <w:tcPr>
            <w:tcW w:w="2126" w:type="dxa"/>
            <w:tcBorders>
              <w:top w:val="nil"/>
              <w:left w:val="nil"/>
              <w:bottom w:val="single" w:sz="4" w:space="0" w:color="auto"/>
              <w:right w:val="single" w:sz="4" w:space="0" w:color="auto"/>
            </w:tcBorders>
            <w:shd w:val="clear" w:color="000000" w:fill="FFFFFF"/>
            <w:vAlign w:val="center"/>
          </w:tcPr>
          <w:p w14:paraId="22D617E5" w14:textId="083902B7" w:rsidR="005872C7" w:rsidRPr="00F87FE2" w:rsidRDefault="00294A09" w:rsidP="005872C7">
            <w:pPr>
              <w:widowControl/>
              <w:autoSpaceDE/>
              <w:autoSpaceDN/>
              <w:adjustRightInd/>
              <w:jc w:val="center"/>
              <w:rPr>
                <w:i/>
                <w:iCs/>
                <w:color w:val="000000"/>
                <w:sz w:val="16"/>
                <w:szCs w:val="16"/>
              </w:rPr>
            </w:pPr>
            <w:r>
              <w:rPr>
                <w:i/>
                <w:iCs/>
                <w:color w:val="000000"/>
                <w:sz w:val="16"/>
                <w:szCs w:val="16"/>
              </w:rPr>
              <w:t>4 018,65</w:t>
            </w:r>
          </w:p>
        </w:tc>
      </w:tr>
      <w:tr w:rsidR="005872C7" w:rsidRPr="00F87FE2" w14:paraId="785E82DE" w14:textId="77777777" w:rsidTr="003F4B6C">
        <w:trPr>
          <w:trHeight w:val="48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242902BB"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12.2</w:t>
            </w:r>
          </w:p>
        </w:tc>
        <w:tc>
          <w:tcPr>
            <w:tcW w:w="2021" w:type="dxa"/>
            <w:tcBorders>
              <w:top w:val="nil"/>
              <w:left w:val="nil"/>
              <w:bottom w:val="single" w:sz="4" w:space="0" w:color="auto"/>
              <w:right w:val="single" w:sz="4" w:space="0" w:color="auto"/>
            </w:tcBorders>
            <w:shd w:val="clear" w:color="000000" w:fill="FFFFFF"/>
            <w:vAlign w:val="center"/>
            <w:hideMark/>
          </w:tcPr>
          <w:p w14:paraId="545A90B5" w14:textId="77777777" w:rsidR="005872C7" w:rsidRPr="00F87FE2" w:rsidRDefault="005872C7" w:rsidP="005872C7">
            <w:pPr>
              <w:widowControl/>
              <w:autoSpaceDE/>
              <w:autoSpaceDN/>
              <w:adjustRightInd/>
              <w:rPr>
                <w:i/>
                <w:iCs/>
                <w:color w:val="000000"/>
                <w:sz w:val="16"/>
                <w:szCs w:val="16"/>
              </w:rPr>
            </w:pPr>
            <w:r w:rsidRPr="00F87FE2">
              <w:rPr>
                <w:i/>
                <w:iCs/>
                <w:color w:val="000000"/>
                <w:sz w:val="16"/>
                <w:szCs w:val="16"/>
              </w:rPr>
              <w:t>Командировочные расходы и полевое довольствие (8% от полевых работ)</w:t>
            </w:r>
          </w:p>
        </w:tc>
        <w:tc>
          <w:tcPr>
            <w:tcW w:w="850" w:type="dxa"/>
            <w:tcBorders>
              <w:top w:val="nil"/>
              <w:left w:val="nil"/>
              <w:bottom w:val="single" w:sz="4" w:space="0" w:color="auto"/>
              <w:right w:val="single" w:sz="4" w:space="0" w:color="auto"/>
            </w:tcBorders>
            <w:shd w:val="clear" w:color="000000" w:fill="FFFFFF"/>
            <w:vAlign w:val="center"/>
            <w:hideMark/>
          </w:tcPr>
          <w:p w14:paraId="316E4240" w14:textId="77777777" w:rsidR="005872C7" w:rsidRPr="00F87FE2" w:rsidRDefault="005872C7" w:rsidP="005872C7">
            <w:pPr>
              <w:widowControl/>
              <w:autoSpaceDE/>
              <w:autoSpaceDN/>
              <w:adjustRightInd/>
              <w:jc w:val="center"/>
              <w:rPr>
                <w:i/>
                <w:iCs/>
                <w:color w:val="000000"/>
                <w:sz w:val="16"/>
                <w:szCs w:val="16"/>
              </w:rPr>
            </w:pPr>
            <w:r w:rsidRPr="00F87FE2">
              <w:rPr>
                <w:i/>
                <w:iCs/>
                <w:color w:val="000000"/>
                <w:sz w:val="16"/>
                <w:szCs w:val="16"/>
              </w:rPr>
              <w:t xml:space="preserve">тыс. </w:t>
            </w:r>
            <w:proofErr w:type="spellStart"/>
            <w:r w:rsidRPr="00F87FE2">
              <w:rPr>
                <w:i/>
                <w:iCs/>
                <w:color w:val="000000"/>
                <w:sz w:val="16"/>
                <w:szCs w:val="16"/>
              </w:rPr>
              <w:t>тг</w:t>
            </w:r>
            <w:proofErr w:type="spellEnd"/>
            <w:r w:rsidRPr="00F87FE2">
              <w:rPr>
                <w:i/>
                <w:iCs/>
                <w:color w:val="000000"/>
                <w:sz w:val="16"/>
                <w:szCs w:val="16"/>
              </w:rPr>
              <w:t>.</w:t>
            </w:r>
          </w:p>
        </w:tc>
        <w:tc>
          <w:tcPr>
            <w:tcW w:w="709" w:type="dxa"/>
            <w:tcBorders>
              <w:top w:val="nil"/>
              <w:left w:val="nil"/>
              <w:bottom w:val="single" w:sz="4" w:space="0" w:color="auto"/>
              <w:right w:val="single" w:sz="4" w:space="0" w:color="auto"/>
            </w:tcBorders>
            <w:shd w:val="clear" w:color="000000" w:fill="FFFFFF"/>
            <w:vAlign w:val="center"/>
            <w:hideMark/>
          </w:tcPr>
          <w:p w14:paraId="6DF06A90" w14:textId="77777777" w:rsidR="005872C7" w:rsidRPr="00F87FE2" w:rsidRDefault="005872C7" w:rsidP="005872C7">
            <w:pPr>
              <w:widowControl/>
              <w:autoSpaceDE/>
              <w:autoSpaceDN/>
              <w:adjustRightInd/>
              <w:jc w:val="center"/>
              <w:rPr>
                <w:i/>
                <w:iCs/>
                <w:color w:val="000000"/>
                <w:sz w:val="16"/>
                <w:szCs w:val="16"/>
              </w:rPr>
            </w:pPr>
            <w:r w:rsidRPr="00F87FE2">
              <w:rPr>
                <w:i/>
                <w:iCs/>
                <w:color w:val="000000"/>
                <w:sz w:val="16"/>
                <w:szCs w:val="16"/>
              </w:rPr>
              <w:t> </w:t>
            </w:r>
          </w:p>
        </w:tc>
        <w:tc>
          <w:tcPr>
            <w:tcW w:w="1134" w:type="dxa"/>
            <w:tcBorders>
              <w:top w:val="nil"/>
              <w:left w:val="nil"/>
              <w:bottom w:val="single" w:sz="4" w:space="0" w:color="auto"/>
              <w:right w:val="single" w:sz="4" w:space="0" w:color="auto"/>
            </w:tcBorders>
            <w:shd w:val="clear" w:color="000000" w:fill="FFFFFF"/>
            <w:vAlign w:val="center"/>
            <w:hideMark/>
          </w:tcPr>
          <w:p w14:paraId="3B3503EF" w14:textId="77777777" w:rsidR="005872C7" w:rsidRPr="00F87FE2" w:rsidRDefault="005872C7" w:rsidP="005872C7">
            <w:pPr>
              <w:widowControl/>
              <w:autoSpaceDE/>
              <w:autoSpaceDN/>
              <w:adjustRightInd/>
              <w:jc w:val="center"/>
              <w:rPr>
                <w:i/>
                <w:iCs/>
                <w:color w:val="FF0000"/>
                <w:sz w:val="16"/>
                <w:szCs w:val="16"/>
              </w:rPr>
            </w:pPr>
            <w:r w:rsidRPr="00F87FE2">
              <w:rPr>
                <w:i/>
                <w:iCs/>
                <w:color w:val="FF0000"/>
                <w:sz w:val="16"/>
                <w:szCs w:val="16"/>
              </w:rPr>
              <w:t> </w:t>
            </w:r>
          </w:p>
        </w:tc>
        <w:tc>
          <w:tcPr>
            <w:tcW w:w="1417" w:type="dxa"/>
            <w:tcBorders>
              <w:top w:val="nil"/>
              <w:left w:val="nil"/>
              <w:bottom w:val="single" w:sz="4" w:space="0" w:color="auto"/>
              <w:right w:val="single" w:sz="4" w:space="0" w:color="auto"/>
            </w:tcBorders>
            <w:shd w:val="clear" w:color="000000" w:fill="D9D9D9"/>
            <w:vAlign w:val="center"/>
          </w:tcPr>
          <w:p w14:paraId="7BE4B7C5" w14:textId="49D259DE" w:rsidR="005872C7" w:rsidRPr="00F87FE2" w:rsidRDefault="005872C7" w:rsidP="005872C7">
            <w:pPr>
              <w:widowControl/>
              <w:autoSpaceDE/>
              <w:autoSpaceDN/>
              <w:adjustRightInd/>
              <w:jc w:val="center"/>
              <w:rPr>
                <w:i/>
                <w:iCs/>
                <w:color w:val="000000"/>
                <w:sz w:val="16"/>
                <w:szCs w:val="16"/>
              </w:rPr>
            </w:pPr>
            <w:r>
              <w:rPr>
                <w:i/>
                <w:iCs/>
                <w:color w:val="000000"/>
                <w:sz w:val="16"/>
                <w:szCs w:val="16"/>
              </w:rPr>
              <w:t>4 616,86</w:t>
            </w:r>
          </w:p>
        </w:tc>
        <w:tc>
          <w:tcPr>
            <w:tcW w:w="1843" w:type="dxa"/>
            <w:tcBorders>
              <w:top w:val="nil"/>
              <w:left w:val="nil"/>
              <w:bottom w:val="single" w:sz="4" w:space="0" w:color="auto"/>
              <w:right w:val="single" w:sz="4" w:space="0" w:color="auto"/>
            </w:tcBorders>
            <w:shd w:val="clear" w:color="000000" w:fill="FFFFFF"/>
            <w:vAlign w:val="center"/>
            <w:hideMark/>
          </w:tcPr>
          <w:p w14:paraId="106AF981" w14:textId="77777777" w:rsidR="005872C7" w:rsidRPr="00F87FE2" w:rsidRDefault="005872C7" w:rsidP="005872C7">
            <w:pPr>
              <w:widowControl/>
              <w:autoSpaceDE/>
              <w:autoSpaceDN/>
              <w:adjustRightInd/>
              <w:jc w:val="center"/>
              <w:rPr>
                <w:i/>
                <w:iCs/>
                <w:color w:val="000000"/>
                <w:sz w:val="16"/>
                <w:szCs w:val="16"/>
              </w:rPr>
            </w:pPr>
            <w:r w:rsidRPr="00F87FE2">
              <w:rPr>
                <w:i/>
                <w:iCs/>
                <w:color w:val="000000"/>
                <w:sz w:val="16"/>
                <w:szCs w:val="16"/>
              </w:rPr>
              <w:t> </w:t>
            </w:r>
          </w:p>
        </w:tc>
        <w:tc>
          <w:tcPr>
            <w:tcW w:w="1985" w:type="dxa"/>
            <w:tcBorders>
              <w:top w:val="nil"/>
              <w:left w:val="nil"/>
              <w:bottom w:val="single" w:sz="4" w:space="0" w:color="auto"/>
              <w:right w:val="single" w:sz="4" w:space="0" w:color="auto"/>
            </w:tcBorders>
            <w:shd w:val="clear" w:color="000000" w:fill="FFFFFF"/>
            <w:vAlign w:val="center"/>
          </w:tcPr>
          <w:p w14:paraId="72F283EE" w14:textId="22CC523F" w:rsidR="005872C7" w:rsidRPr="00F87FE2" w:rsidRDefault="00294A09" w:rsidP="005872C7">
            <w:pPr>
              <w:widowControl/>
              <w:autoSpaceDE/>
              <w:autoSpaceDN/>
              <w:adjustRightInd/>
              <w:jc w:val="center"/>
              <w:rPr>
                <w:i/>
                <w:iCs/>
                <w:color w:val="000000"/>
                <w:sz w:val="16"/>
                <w:szCs w:val="16"/>
              </w:rPr>
            </w:pPr>
            <w:r>
              <w:rPr>
                <w:i/>
                <w:iCs/>
                <w:color w:val="000000"/>
                <w:sz w:val="16"/>
                <w:szCs w:val="16"/>
              </w:rPr>
              <w:t>1 401,94</w:t>
            </w:r>
          </w:p>
        </w:tc>
        <w:tc>
          <w:tcPr>
            <w:tcW w:w="1701" w:type="dxa"/>
            <w:tcBorders>
              <w:top w:val="nil"/>
              <w:left w:val="nil"/>
              <w:bottom w:val="single" w:sz="4" w:space="0" w:color="auto"/>
              <w:right w:val="single" w:sz="4" w:space="0" w:color="auto"/>
            </w:tcBorders>
            <w:shd w:val="clear" w:color="000000" w:fill="FFFFFF"/>
            <w:vAlign w:val="center"/>
          </w:tcPr>
          <w:p w14:paraId="5CBC38E5" w14:textId="7C54853E" w:rsidR="005872C7" w:rsidRPr="00F87FE2" w:rsidRDefault="005872C7" w:rsidP="005872C7">
            <w:pPr>
              <w:widowControl/>
              <w:autoSpaceDE/>
              <w:autoSpaceDN/>
              <w:adjustRightInd/>
              <w:jc w:val="center"/>
              <w:rPr>
                <w:i/>
                <w:iCs/>
                <w:color w:val="000000"/>
                <w:sz w:val="16"/>
                <w:szCs w:val="16"/>
              </w:rPr>
            </w:pPr>
          </w:p>
        </w:tc>
        <w:tc>
          <w:tcPr>
            <w:tcW w:w="2126" w:type="dxa"/>
            <w:tcBorders>
              <w:top w:val="nil"/>
              <w:left w:val="nil"/>
              <w:bottom w:val="single" w:sz="4" w:space="0" w:color="auto"/>
              <w:right w:val="single" w:sz="4" w:space="0" w:color="auto"/>
            </w:tcBorders>
            <w:shd w:val="clear" w:color="000000" w:fill="FFFFFF"/>
            <w:vAlign w:val="center"/>
          </w:tcPr>
          <w:p w14:paraId="3BDF97B6" w14:textId="32B47666" w:rsidR="005872C7" w:rsidRPr="00F87FE2" w:rsidRDefault="00294A09" w:rsidP="005872C7">
            <w:pPr>
              <w:widowControl/>
              <w:autoSpaceDE/>
              <w:autoSpaceDN/>
              <w:adjustRightInd/>
              <w:jc w:val="center"/>
              <w:rPr>
                <w:i/>
                <w:iCs/>
                <w:color w:val="000000"/>
                <w:sz w:val="16"/>
                <w:szCs w:val="16"/>
              </w:rPr>
            </w:pPr>
            <w:r>
              <w:rPr>
                <w:i/>
                <w:iCs/>
                <w:color w:val="000000"/>
                <w:sz w:val="16"/>
                <w:szCs w:val="16"/>
              </w:rPr>
              <w:t>3 214,92</w:t>
            </w:r>
          </w:p>
        </w:tc>
      </w:tr>
      <w:tr w:rsidR="005872C7" w:rsidRPr="00F87FE2" w14:paraId="29B3F7C1" w14:textId="77777777" w:rsidTr="003F4B6C">
        <w:trPr>
          <w:trHeight w:val="30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5CCF76C2"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 </w:t>
            </w:r>
          </w:p>
        </w:tc>
        <w:tc>
          <w:tcPr>
            <w:tcW w:w="2021" w:type="dxa"/>
            <w:tcBorders>
              <w:top w:val="nil"/>
              <w:left w:val="nil"/>
              <w:bottom w:val="single" w:sz="4" w:space="0" w:color="auto"/>
              <w:right w:val="single" w:sz="4" w:space="0" w:color="auto"/>
            </w:tcBorders>
            <w:shd w:val="clear" w:color="000000" w:fill="FFFFFF"/>
            <w:vAlign w:val="center"/>
            <w:hideMark/>
          </w:tcPr>
          <w:p w14:paraId="1E0BD0E9" w14:textId="77777777" w:rsidR="005872C7" w:rsidRPr="00F87FE2" w:rsidRDefault="005872C7" w:rsidP="005872C7">
            <w:pPr>
              <w:widowControl/>
              <w:autoSpaceDE/>
              <w:autoSpaceDN/>
              <w:adjustRightInd/>
              <w:rPr>
                <w:i/>
                <w:iCs/>
                <w:color w:val="000000"/>
                <w:sz w:val="16"/>
                <w:szCs w:val="16"/>
              </w:rPr>
            </w:pPr>
            <w:r w:rsidRPr="00F87FE2">
              <w:rPr>
                <w:i/>
                <w:iCs/>
                <w:color w:val="000000"/>
                <w:sz w:val="16"/>
                <w:szCs w:val="16"/>
              </w:rPr>
              <w:t>Итого сопутствующие затраты:</w:t>
            </w:r>
          </w:p>
        </w:tc>
        <w:tc>
          <w:tcPr>
            <w:tcW w:w="850" w:type="dxa"/>
            <w:tcBorders>
              <w:top w:val="nil"/>
              <w:left w:val="nil"/>
              <w:bottom w:val="single" w:sz="4" w:space="0" w:color="auto"/>
              <w:right w:val="single" w:sz="4" w:space="0" w:color="auto"/>
            </w:tcBorders>
            <w:shd w:val="clear" w:color="auto" w:fill="auto"/>
            <w:vAlign w:val="center"/>
            <w:hideMark/>
          </w:tcPr>
          <w:p w14:paraId="465A4BB8" w14:textId="77777777" w:rsidR="005872C7" w:rsidRPr="00F87FE2" w:rsidRDefault="005872C7" w:rsidP="005872C7">
            <w:pPr>
              <w:widowControl/>
              <w:autoSpaceDE/>
              <w:autoSpaceDN/>
              <w:adjustRightInd/>
              <w:jc w:val="center"/>
              <w:rPr>
                <w:i/>
                <w:iCs/>
                <w:color w:val="000000"/>
                <w:sz w:val="16"/>
                <w:szCs w:val="16"/>
              </w:rPr>
            </w:pPr>
            <w:r w:rsidRPr="00F87FE2">
              <w:rPr>
                <w:i/>
                <w:iCs/>
                <w:color w:val="000000"/>
                <w:sz w:val="16"/>
                <w:szCs w:val="16"/>
              </w:rPr>
              <w:t xml:space="preserve">тыс. </w:t>
            </w:r>
            <w:proofErr w:type="spellStart"/>
            <w:r w:rsidRPr="00F87FE2">
              <w:rPr>
                <w:i/>
                <w:iCs/>
                <w:color w:val="000000"/>
                <w:sz w:val="16"/>
                <w:szCs w:val="16"/>
              </w:rPr>
              <w:t>тг</w:t>
            </w:r>
            <w:proofErr w:type="spellEnd"/>
            <w:r w:rsidRPr="00F87FE2">
              <w:rPr>
                <w:i/>
                <w:iCs/>
                <w:color w:val="000000"/>
                <w:sz w:val="16"/>
                <w:szCs w:val="16"/>
              </w:rPr>
              <w:t>.</w:t>
            </w:r>
          </w:p>
        </w:tc>
        <w:tc>
          <w:tcPr>
            <w:tcW w:w="709" w:type="dxa"/>
            <w:tcBorders>
              <w:top w:val="nil"/>
              <w:left w:val="nil"/>
              <w:bottom w:val="single" w:sz="4" w:space="0" w:color="auto"/>
              <w:right w:val="single" w:sz="4" w:space="0" w:color="auto"/>
            </w:tcBorders>
            <w:shd w:val="clear" w:color="auto" w:fill="auto"/>
            <w:vAlign w:val="center"/>
            <w:hideMark/>
          </w:tcPr>
          <w:p w14:paraId="111799DA" w14:textId="77777777" w:rsidR="005872C7" w:rsidRPr="00F87FE2" w:rsidRDefault="005872C7" w:rsidP="005872C7">
            <w:pPr>
              <w:widowControl/>
              <w:autoSpaceDE/>
              <w:autoSpaceDN/>
              <w:adjustRightInd/>
              <w:jc w:val="center"/>
              <w:rPr>
                <w:i/>
                <w:iCs/>
                <w:color w:val="000000"/>
                <w:sz w:val="16"/>
                <w:szCs w:val="16"/>
              </w:rPr>
            </w:pPr>
            <w:r w:rsidRPr="00F87FE2">
              <w:rPr>
                <w:i/>
                <w:iCs/>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14:paraId="51760906" w14:textId="77777777" w:rsidR="005872C7" w:rsidRPr="00F87FE2" w:rsidRDefault="005872C7" w:rsidP="005872C7">
            <w:pPr>
              <w:widowControl/>
              <w:autoSpaceDE/>
              <w:autoSpaceDN/>
              <w:adjustRightInd/>
              <w:jc w:val="center"/>
              <w:rPr>
                <w:i/>
                <w:iCs/>
                <w:color w:val="FF0000"/>
                <w:sz w:val="16"/>
                <w:szCs w:val="16"/>
              </w:rPr>
            </w:pPr>
            <w:r w:rsidRPr="00F87FE2">
              <w:rPr>
                <w:i/>
                <w:iCs/>
                <w:color w:val="FF0000"/>
                <w:sz w:val="16"/>
                <w:szCs w:val="16"/>
              </w:rPr>
              <w:t> </w:t>
            </w:r>
          </w:p>
        </w:tc>
        <w:tc>
          <w:tcPr>
            <w:tcW w:w="1417" w:type="dxa"/>
            <w:tcBorders>
              <w:top w:val="nil"/>
              <w:left w:val="nil"/>
              <w:bottom w:val="single" w:sz="4" w:space="0" w:color="auto"/>
              <w:right w:val="single" w:sz="4" w:space="0" w:color="auto"/>
            </w:tcBorders>
            <w:shd w:val="clear" w:color="000000" w:fill="D9D9D9"/>
            <w:vAlign w:val="center"/>
          </w:tcPr>
          <w:p w14:paraId="38451A4D" w14:textId="07B135C9" w:rsidR="005872C7" w:rsidRPr="00F87FE2" w:rsidRDefault="005872C7" w:rsidP="005872C7">
            <w:pPr>
              <w:widowControl/>
              <w:autoSpaceDE/>
              <w:autoSpaceDN/>
              <w:adjustRightInd/>
              <w:jc w:val="center"/>
              <w:rPr>
                <w:i/>
                <w:iCs/>
                <w:color w:val="000000"/>
                <w:sz w:val="16"/>
                <w:szCs w:val="16"/>
              </w:rPr>
            </w:pPr>
            <w:r>
              <w:rPr>
                <w:i/>
                <w:iCs/>
                <w:color w:val="000000"/>
                <w:sz w:val="16"/>
                <w:szCs w:val="16"/>
              </w:rPr>
              <w:t>10387,93</w:t>
            </w:r>
          </w:p>
        </w:tc>
        <w:tc>
          <w:tcPr>
            <w:tcW w:w="1843" w:type="dxa"/>
            <w:tcBorders>
              <w:top w:val="nil"/>
              <w:left w:val="nil"/>
              <w:bottom w:val="single" w:sz="4" w:space="0" w:color="auto"/>
              <w:right w:val="single" w:sz="4" w:space="0" w:color="auto"/>
            </w:tcBorders>
            <w:shd w:val="clear" w:color="auto" w:fill="auto"/>
            <w:noWrap/>
            <w:vAlign w:val="center"/>
            <w:hideMark/>
          </w:tcPr>
          <w:p w14:paraId="4E0EBDC2" w14:textId="77777777" w:rsidR="005872C7" w:rsidRPr="00F87FE2" w:rsidRDefault="005872C7" w:rsidP="005872C7">
            <w:pPr>
              <w:widowControl/>
              <w:autoSpaceDE/>
              <w:autoSpaceDN/>
              <w:adjustRightInd/>
              <w:jc w:val="center"/>
              <w:rPr>
                <w:i/>
                <w:iCs/>
                <w:color w:val="000000"/>
                <w:sz w:val="16"/>
                <w:szCs w:val="16"/>
              </w:rPr>
            </w:pPr>
            <w:r w:rsidRPr="00F87FE2">
              <w:rPr>
                <w:i/>
                <w:iCs/>
                <w:color w:val="000000"/>
                <w:sz w:val="16"/>
                <w:szCs w:val="16"/>
              </w:rPr>
              <w:t> </w:t>
            </w:r>
          </w:p>
        </w:tc>
        <w:tc>
          <w:tcPr>
            <w:tcW w:w="1985" w:type="dxa"/>
            <w:tcBorders>
              <w:top w:val="nil"/>
              <w:left w:val="nil"/>
              <w:bottom w:val="single" w:sz="4" w:space="0" w:color="auto"/>
              <w:right w:val="single" w:sz="4" w:space="0" w:color="auto"/>
            </w:tcBorders>
            <w:shd w:val="clear" w:color="auto" w:fill="auto"/>
            <w:noWrap/>
            <w:vAlign w:val="center"/>
          </w:tcPr>
          <w:p w14:paraId="2692A7C0" w14:textId="6F61F648" w:rsidR="005872C7" w:rsidRPr="00F87FE2" w:rsidRDefault="00294A09" w:rsidP="005872C7">
            <w:pPr>
              <w:widowControl/>
              <w:autoSpaceDE/>
              <w:autoSpaceDN/>
              <w:adjustRightInd/>
              <w:jc w:val="center"/>
              <w:rPr>
                <w:i/>
                <w:iCs/>
                <w:color w:val="000000"/>
                <w:sz w:val="16"/>
                <w:szCs w:val="16"/>
              </w:rPr>
            </w:pPr>
            <w:r>
              <w:rPr>
                <w:i/>
                <w:iCs/>
                <w:color w:val="000000"/>
                <w:sz w:val="16"/>
                <w:szCs w:val="16"/>
              </w:rPr>
              <w:t>3 154,36</w:t>
            </w:r>
          </w:p>
        </w:tc>
        <w:tc>
          <w:tcPr>
            <w:tcW w:w="1701" w:type="dxa"/>
            <w:tcBorders>
              <w:top w:val="nil"/>
              <w:left w:val="nil"/>
              <w:bottom w:val="single" w:sz="4" w:space="0" w:color="auto"/>
              <w:right w:val="single" w:sz="4" w:space="0" w:color="auto"/>
            </w:tcBorders>
            <w:shd w:val="clear" w:color="auto" w:fill="auto"/>
            <w:noWrap/>
            <w:vAlign w:val="center"/>
          </w:tcPr>
          <w:p w14:paraId="633A3648" w14:textId="5BC9474F" w:rsidR="005872C7" w:rsidRPr="00F87FE2" w:rsidRDefault="005872C7" w:rsidP="005872C7">
            <w:pPr>
              <w:widowControl/>
              <w:autoSpaceDE/>
              <w:autoSpaceDN/>
              <w:adjustRightInd/>
              <w:jc w:val="center"/>
              <w:rPr>
                <w:i/>
                <w:iCs/>
                <w:color w:val="000000"/>
                <w:sz w:val="16"/>
                <w:szCs w:val="16"/>
              </w:rPr>
            </w:pPr>
          </w:p>
        </w:tc>
        <w:tc>
          <w:tcPr>
            <w:tcW w:w="2126" w:type="dxa"/>
            <w:tcBorders>
              <w:top w:val="nil"/>
              <w:left w:val="nil"/>
              <w:bottom w:val="single" w:sz="4" w:space="0" w:color="auto"/>
              <w:right w:val="single" w:sz="4" w:space="0" w:color="auto"/>
            </w:tcBorders>
            <w:shd w:val="clear" w:color="auto" w:fill="auto"/>
            <w:noWrap/>
            <w:vAlign w:val="center"/>
          </w:tcPr>
          <w:p w14:paraId="4B415793" w14:textId="6BEBAF9D" w:rsidR="005872C7" w:rsidRPr="00F87FE2" w:rsidRDefault="00294A09" w:rsidP="005872C7">
            <w:pPr>
              <w:widowControl/>
              <w:autoSpaceDE/>
              <w:autoSpaceDN/>
              <w:adjustRightInd/>
              <w:jc w:val="center"/>
              <w:rPr>
                <w:i/>
                <w:iCs/>
                <w:color w:val="000000"/>
                <w:sz w:val="16"/>
                <w:szCs w:val="16"/>
              </w:rPr>
            </w:pPr>
            <w:r>
              <w:rPr>
                <w:i/>
                <w:iCs/>
                <w:color w:val="000000"/>
                <w:sz w:val="16"/>
                <w:szCs w:val="16"/>
              </w:rPr>
              <w:t>7 233,57</w:t>
            </w:r>
          </w:p>
        </w:tc>
      </w:tr>
      <w:tr w:rsidR="005872C7" w:rsidRPr="00F87FE2" w14:paraId="2E1FCF5D" w14:textId="77777777" w:rsidTr="005872C7">
        <w:trPr>
          <w:trHeight w:val="30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78348020"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 </w:t>
            </w:r>
          </w:p>
        </w:tc>
        <w:tc>
          <w:tcPr>
            <w:tcW w:w="2021" w:type="dxa"/>
            <w:tcBorders>
              <w:top w:val="nil"/>
              <w:left w:val="nil"/>
              <w:bottom w:val="single" w:sz="4" w:space="0" w:color="auto"/>
              <w:right w:val="single" w:sz="4" w:space="0" w:color="auto"/>
            </w:tcBorders>
            <w:shd w:val="clear" w:color="auto" w:fill="auto"/>
            <w:vAlign w:val="center"/>
            <w:hideMark/>
          </w:tcPr>
          <w:p w14:paraId="112443BD" w14:textId="77777777" w:rsidR="005872C7" w:rsidRPr="00F87FE2" w:rsidRDefault="005872C7" w:rsidP="005872C7">
            <w:pPr>
              <w:widowControl/>
              <w:autoSpaceDE/>
              <w:autoSpaceDN/>
              <w:adjustRightInd/>
              <w:rPr>
                <w:b/>
                <w:bCs/>
                <w:color w:val="000000"/>
                <w:sz w:val="16"/>
                <w:szCs w:val="16"/>
              </w:rPr>
            </w:pPr>
            <w:r w:rsidRPr="00F87FE2">
              <w:rPr>
                <w:b/>
                <w:bCs/>
                <w:color w:val="000000"/>
                <w:sz w:val="16"/>
                <w:szCs w:val="16"/>
              </w:rPr>
              <w:t xml:space="preserve">ИТОГО </w:t>
            </w:r>
          </w:p>
        </w:tc>
        <w:tc>
          <w:tcPr>
            <w:tcW w:w="850" w:type="dxa"/>
            <w:tcBorders>
              <w:top w:val="nil"/>
              <w:left w:val="nil"/>
              <w:bottom w:val="single" w:sz="4" w:space="0" w:color="auto"/>
              <w:right w:val="single" w:sz="4" w:space="0" w:color="auto"/>
            </w:tcBorders>
            <w:shd w:val="clear" w:color="000000" w:fill="FFFFFF"/>
            <w:vAlign w:val="center"/>
            <w:hideMark/>
          </w:tcPr>
          <w:p w14:paraId="374763BB" w14:textId="77777777" w:rsidR="005872C7" w:rsidRPr="00F87FE2" w:rsidRDefault="005872C7" w:rsidP="005872C7">
            <w:pPr>
              <w:widowControl/>
              <w:autoSpaceDE/>
              <w:autoSpaceDN/>
              <w:adjustRightInd/>
              <w:jc w:val="center"/>
              <w:rPr>
                <w:b/>
                <w:bCs/>
                <w:color w:val="000000"/>
                <w:sz w:val="16"/>
                <w:szCs w:val="16"/>
              </w:rPr>
            </w:pPr>
            <w:r w:rsidRPr="00F87FE2">
              <w:rPr>
                <w:b/>
                <w:bCs/>
                <w:color w:val="000000"/>
                <w:sz w:val="16"/>
                <w:szCs w:val="16"/>
              </w:rPr>
              <w:t xml:space="preserve">тыс. </w:t>
            </w:r>
            <w:proofErr w:type="spellStart"/>
            <w:r w:rsidRPr="00F87FE2">
              <w:rPr>
                <w:b/>
                <w:bCs/>
                <w:color w:val="000000"/>
                <w:sz w:val="16"/>
                <w:szCs w:val="16"/>
              </w:rPr>
              <w:t>тг</w:t>
            </w:r>
            <w:proofErr w:type="spellEnd"/>
            <w:r w:rsidRPr="00F87FE2">
              <w:rPr>
                <w:b/>
                <w:bCs/>
                <w:color w:val="000000"/>
                <w:sz w:val="16"/>
                <w:szCs w:val="16"/>
              </w:rPr>
              <w:t>.</w:t>
            </w:r>
          </w:p>
        </w:tc>
        <w:tc>
          <w:tcPr>
            <w:tcW w:w="709" w:type="dxa"/>
            <w:tcBorders>
              <w:top w:val="nil"/>
              <w:left w:val="nil"/>
              <w:bottom w:val="single" w:sz="4" w:space="0" w:color="auto"/>
              <w:right w:val="single" w:sz="4" w:space="0" w:color="auto"/>
            </w:tcBorders>
            <w:shd w:val="clear" w:color="auto" w:fill="auto"/>
            <w:vAlign w:val="center"/>
            <w:hideMark/>
          </w:tcPr>
          <w:p w14:paraId="48C9CE01"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14:paraId="00F0EABD" w14:textId="77777777" w:rsidR="005872C7" w:rsidRPr="00F87FE2" w:rsidRDefault="005872C7" w:rsidP="005872C7">
            <w:pPr>
              <w:widowControl/>
              <w:autoSpaceDE/>
              <w:autoSpaceDN/>
              <w:adjustRightInd/>
              <w:jc w:val="center"/>
              <w:rPr>
                <w:color w:val="FF0000"/>
                <w:sz w:val="16"/>
                <w:szCs w:val="16"/>
              </w:rPr>
            </w:pPr>
            <w:r w:rsidRPr="00F87FE2">
              <w:rPr>
                <w:color w:val="FF0000"/>
                <w:sz w:val="16"/>
                <w:szCs w:val="16"/>
              </w:rPr>
              <w:t> </w:t>
            </w:r>
          </w:p>
        </w:tc>
        <w:tc>
          <w:tcPr>
            <w:tcW w:w="1417" w:type="dxa"/>
            <w:tcBorders>
              <w:top w:val="nil"/>
              <w:left w:val="nil"/>
              <w:bottom w:val="single" w:sz="4" w:space="0" w:color="auto"/>
              <w:right w:val="single" w:sz="4" w:space="0" w:color="auto"/>
            </w:tcBorders>
            <w:shd w:val="clear" w:color="000000" w:fill="D9D9D9"/>
            <w:vAlign w:val="center"/>
          </w:tcPr>
          <w:p w14:paraId="3569F721" w14:textId="049781F8" w:rsidR="005872C7" w:rsidRPr="00F87FE2" w:rsidRDefault="005872C7" w:rsidP="005872C7">
            <w:pPr>
              <w:widowControl/>
              <w:autoSpaceDE/>
              <w:autoSpaceDN/>
              <w:adjustRightInd/>
              <w:jc w:val="center"/>
              <w:rPr>
                <w:b/>
                <w:bCs/>
                <w:sz w:val="16"/>
                <w:szCs w:val="16"/>
              </w:rPr>
            </w:pPr>
            <w:r>
              <w:rPr>
                <w:b/>
                <w:bCs/>
                <w:sz w:val="16"/>
                <w:szCs w:val="16"/>
              </w:rPr>
              <w:t>71 720,93</w:t>
            </w:r>
          </w:p>
        </w:tc>
        <w:tc>
          <w:tcPr>
            <w:tcW w:w="1843" w:type="dxa"/>
            <w:tcBorders>
              <w:top w:val="nil"/>
              <w:left w:val="nil"/>
              <w:bottom w:val="single" w:sz="4" w:space="0" w:color="auto"/>
              <w:right w:val="single" w:sz="4" w:space="0" w:color="auto"/>
            </w:tcBorders>
            <w:shd w:val="clear" w:color="auto" w:fill="auto"/>
            <w:vAlign w:val="center"/>
            <w:hideMark/>
          </w:tcPr>
          <w:p w14:paraId="3D3A75BF" w14:textId="77777777" w:rsidR="005872C7" w:rsidRPr="00F87FE2" w:rsidRDefault="005872C7" w:rsidP="005872C7">
            <w:pPr>
              <w:widowControl/>
              <w:autoSpaceDE/>
              <w:autoSpaceDN/>
              <w:adjustRightInd/>
              <w:jc w:val="center"/>
              <w:rPr>
                <w:b/>
                <w:bCs/>
                <w:color w:val="000000"/>
                <w:sz w:val="16"/>
                <w:szCs w:val="16"/>
              </w:rPr>
            </w:pPr>
            <w:r w:rsidRPr="00F87FE2">
              <w:rPr>
                <w:b/>
                <w:bCs/>
                <w:color w:val="000000"/>
                <w:sz w:val="16"/>
                <w:szCs w:val="16"/>
              </w:rPr>
              <w:t> </w:t>
            </w:r>
          </w:p>
        </w:tc>
        <w:tc>
          <w:tcPr>
            <w:tcW w:w="1985" w:type="dxa"/>
            <w:tcBorders>
              <w:top w:val="nil"/>
              <w:left w:val="nil"/>
              <w:bottom w:val="single" w:sz="4" w:space="0" w:color="auto"/>
              <w:right w:val="single" w:sz="4" w:space="0" w:color="auto"/>
            </w:tcBorders>
            <w:shd w:val="clear" w:color="auto" w:fill="auto"/>
            <w:vAlign w:val="center"/>
          </w:tcPr>
          <w:p w14:paraId="06C3EDA4" w14:textId="0725DE4A" w:rsidR="005872C7" w:rsidRPr="00F87FE2" w:rsidRDefault="00294A09" w:rsidP="005872C7">
            <w:pPr>
              <w:widowControl/>
              <w:autoSpaceDE/>
              <w:autoSpaceDN/>
              <w:adjustRightInd/>
              <w:jc w:val="center"/>
              <w:rPr>
                <w:b/>
                <w:bCs/>
                <w:color w:val="000000"/>
                <w:sz w:val="16"/>
                <w:szCs w:val="16"/>
              </w:rPr>
            </w:pPr>
            <w:r>
              <w:rPr>
                <w:b/>
                <w:bCs/>
                <w:color w:val="000000"/>
                <w:sz w:val="16"/>
                <w:szCs w:val="16"/>
              </w:rPr>
              <w:t>20 993,95</w:t>
            </w:r>
          </w:p>
        </w:tc>
        <w:tc>
          <w:tcPr>
            <w:tcW w:w="1701" w:type="dxa"/>
            <w:tcBorders>
              <w:top w:val="nil"/>
              <w:left w:val="nil"/>
              <w:bottom w:val="single" w:sz="4" w:space="0" w:color="auto"/>
              <w:right w:val="single" w:sz="4" w:space="0" w:color="auto"/>
            </w:tcBorders>
            <w:shd w:val="clear" w:color="auto" w:fill="auto"/>
            <w:vAlign w:val="center"/>
          </w:tcPr>
          <w:p w14:paraId="25806A79" w14:textId="52CD70E2" w:rsidR="005872C7" w:rsidRPr="00F87FE2" w:rsidRDefault="005872C7" w:rsidP="005872C7">
            <w:pPr>
              <w:widowControl/>
              <w:autoSpaceDE/>
              <w:autoSpaceDN/>
              <w:adjustRightInd/>
              <w:jc w:val="center"/>
              <w:rPr>
                <w:b/>
                <w:bCs/>
                <w:color w:val="000000"/>
                <w:sz w:val="16"/>
                <w:szCs w:val="16"/>
              </w:rPr>
            </w:pPr>
          </w:p>
        </w:tc>
        <w:tc>
          <w:tcPr>
            <w:tcW w:w="2126" w:type="dxa"/>
            <w:tcBorders>
              <w:top w:val="nil"/>
              <w:left w:val="nil"/>
              <w:bottom w:val="single" w:sz="4" w:space="0" w:color="auto"/>
              <w:right w:val="single" w:sz="4" w:space="0" w:color="auto"/>
            </w:tcBorders>
            <w:shd w:val="clear" w:color="auto" w:fill="auto"/>
            <w:vAlign w:val="center"/>
          </w:tcPr>
          <w:p w14:paraId="4A8158C8" w14:textId="4A9A0D9F" w:rsidR="005872C7" w:rsidRPr="00F87FE2" w:rsidRDefault="00294A09" w:rsidP="005872C7">
            <w:pPr>
              <w:widowControl/>
              <w:autoSpaceDE/>
              <w:autoSpaceDN/>
              <w:adjustRightInd/>
              <w:jc w:val="center"/>
              <w:rPr>
                <w:b/>
                <w:bCs/>
                <w:color w:val="000000"/>
                <w:sz w:val="16"/>
                <w:szCs w:val="16"/>
              </w:rPr>
            </w:pPr>
            <w:r>
              <w:rPr>
                <w:b/>
                <w:bCs/>
                <w:color w:val="000000"/>
                <w:sz w:val="16"/>
                <w:szCs w:val="16"/>
              </w:rPr>
              <w:t>50 982,98</w:t>
            </w:r>
          </w:p>
        </w:tc>
      </w:tr>
      <w:tr w:rsidR="005872C7" w:rsidRPr="00F87FE2" w14:paraId="261B94F3" w14:textId="77777777" w:rsidTr="005872C7">
        <w:trPr>
          <w:trHeight w:val="30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1562ED31"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 </w:t>
            </w:r>
          </w:p>
        </w:tc>
        <w:tc>
          <w:tcPr>
            <w:tcW w:w="2021" w:type="dxa"/>
            <w:tcBorders>
              <w:top w:val="nil"/>
              <w:left w:val="nil"/>
              <w:bottom w:val="single" w:sz="4" w:space="0" w:color="auto"/>
              <w:right w:val="single" w:sz="4" w:space="0" w:color="auto"/>
            </w:tcBorders>
            <w:shd w:val="clear" w:color="auto" w:fill="auto"/>
            <w:vAlign w:val="center"/>
            <w:hideMark/>
          </w:tcPr>
          <w:p w14:paraId="0F323271" w14:textId="01704C22" w:rsidR="005872C7" w:rsidRPr="00F87FE2" w:rsidRDefault="005872C7" w:rsidP="005872C7">
            <w:pPr>
              <w:widowControl/>
              <w:autoSpaceDE/>
              <w:autoSpaceDN/>
              <w:adjustRightInd/>
              <w:rPr>
                <w:b/>
                <w:bCs/>
                <w:color w:val="000000"/>
                <w:sz w:val="16"/>
                <w:szCs w:val="16"/>
              </w:rPr>
            </w:pPr>
            <w:r w:rsidRPr="00F87FE2">
              <w:rPr>
                <w:b/>
                <w:bCs/>
                <w:color w:val="000000"/>
                <w:sz w:val="16"/>
                <w:szCs w:val="16"/>
              </w:rPr>
              <w:t>НДС-1</w:t>
            </w:r>
            <w:r>
              <w:rPr>
                <w:b/>
                <w:bCs/>
                <w:color w:val="000000"/>
                <w:sz w:val="16"/>
                <w:szCs w:val="16"/>
              </w:rPr>
              <w:t>6</w:t>
            </w:r>
            <w:r w:rsidRPr="00F87FE2">
              <w:rPr>
                <w:b/>
                <w:bCs/>
                <w:color w:val="000000"/>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14:paraId="13C5D106" w14:textId="77777777" w:rsidR="005872C7" w:rsidRPr="00F87FE2" w:rsidRDefault="005872C7" w:rsidP="005872C7">
            <w:pPr>
              <w:widowControl/>
              <w:autoSpaceDE/>
              <w:autoSpaceDN/>
              <w:adjustRightInd/>
              <w:jc w:val="center"/>
              <w:rPr>
                <w:b/>
                <w:bCs/>
                <w:color w:val="000000"/>
                <w:sz w:val="16"/>
                <w:szCs w:val="16"/>
              </w:rPr>
            </w:pPr>
            <w:proofErr w:type="spellStart"/>
            <w:proofErr w:type="gramStart"/>
            <w:r w:rsidRPr="00F87FE2">
              <w:rPr>
                <w:b/>
                <w:bCs/>
                <w:color w:val="000000"/>
                <w:sz w:val="16"/>
                <w:szCs w:val="16"/>
              </w:rPr>
              <w:t>тыс.тг</w:t>
            </w:r>
            <w:proofErr w:type="spellEnd"/>
            <w:proofErr w:type="gramEnd"/>
          </w:p>
        </w:tc>
        <w:tc>
          <w:tcPr>
            <w:tcW w:w="709" w:type="dxa"/>
            <w:tcBorders>
              <w:top w:val="nil"/>
              <w:left w:val="nil"/>
              <w:bottom w:val="single" w:sz="4" w:space="0" w:color="auto"/>
              <w:right w:val="single" w:sz="4" w:space="0" w:color="auto"/>
            </w:tcBorders>
            <w:shd w:val="clear" w:color="auto" w:fill="auto"/>
            <w:vAlign w:val="center"/>
            <w:hideMark/>
          </w:tcPr>
          <w:p w14:paraId="26F0A0F5"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 </w:t>
            </w:r>
          </w:p>
        </w:tc>
        <w:tc>
          <w:tcPr>
            <w:tcW w:w="1134" w:type="dxa"/>
            <w:tcBorders>
              <w:top w:val="nil"/>
              <w:left w:val="nil"/>
              <w:bottom w:val="single" w:sz="4" w:space="0" w:color="auto"/>
              <w:right w:val="single" w:sz="4" w:space="0" w:color="auto"/>
            </w:tcBorders>
            <w:shd w:val="clear" w:color="auto" w:fill="auto"/>
            <w:vAlign w:val="center"/>
            <w:hideMark/>
          </w:tcPr>
          <w:p w14:paraId="785B9F4E" w14:textId="77777777" w:rsidR="005872C7" w:rsidRPr="00F87FE2" w:rsidRDefault="005872C7" w:rsidP="005872C7">
            <w:pPr>
              <w:widowControl/>
              <w:autoSpaceDE/>
              <w:autoSpaceDN/>
              <w:adjustRightInd/>
              <w:jc w:val="center"/>
              <w:rPr>
                <w:color w:val="FF0000"/>
                <w:sz w:val="16"/>
                <w:szCs w:val="16"/>
              </w:rPr>
            </w:pPr>
            <w:r w:rsidRPr="00F87FE2">
              <w:rPr>
                <w:color w:val="FF0000"/>
                <w:sz w:val="16"/>
                <w:szCs w:val="16"/>
              </w:rPr>
              <w:t> </w:t>
            </w:r>
          </w:p>
        </w:tc>
        <w:tc>
          <w:tcPr>
            <w:tcW w:w="1417" w:type="dxa"/>
            <w:tcBorders>
              <w:top w:val="nil"/>
              <w:left w:val="nil"/>
              <w:bottom w:val="single" w:sz="4" w:space="0" w:color="auto"/>
              <w:right w:val="single" w:sz="4" w:space="0" w:color="auto"/>
            </w:tcBorders>
            <w:shd w:val="clear" w:color="000000" w:fill="D9D9D9"/>
            <w:vAlign w:val="center"/>
          </w:tcPr>
          <w:p w14:paraId="6DFB7E66" w14:textId="3A0BDBD7" w:rsidR="005872C7" w:rsidRPr="00F87FE2" w:rsidRDefault="005872C7" w:rsidP="005872C7">
            <w:pPr>
              <w:widowControl/>
              <w:autoSpaceDE/>
              <w:autoSpaceDN/>
              <w:adjustRightInd/>
              <w:jc w:val="center"/>
              <w:rPr>
                <w:b/>
                <w:bCs/>
                <w:sz w:val="16"/>
                <w:szCs w:val="16"/>
              </w:rPr>
            </w:pPr>
            <w:r>
              <w:rPr>
                <w:b/>
                <w:bCs/>
                <w:sz w:val="16"/>
                <w:szCs w:val="16"/>
              </w:rPr>
              <w:t>11 475,35</w:t>
            </w:r>
          </w:p>
        </w:tc>
        <w:tc>
          <w:tcPr>
            <w:tcW w:w="1843" w:type="dxa"/>
            <w:tcBorders>
              <w:top w:val="nil"/>
              <w:left w:val="nil"/>
              <w:bottom w:val="single" w:sz="4" w:space="0" w:color="auto"/>
              <w:right w:val="single" w:sz="4" w:space="0" w:color="auto"/>
            </w:tcBorders>
            <w:shd w:val="clear" w:color="auto" w:fill="auto"/>
            <w:vAlign w:val="center"/>
            <w:hideMark/>
          </w:tcPr>
          <w:p w14:paraId="642D140D"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 </w:t>
            </w:r>
          </w:p>
        </w:tc>
        <w:tc>
          <w:tcPr>
            <w:tcW w:w="1985" w:type="dxa"/>
            <w:tcBorders>
              <w:top w:val="nil"/>
              <w:left w:val="nil"/>
              <w:bottom w:val="single" w:sz="4" w:space="0" w:color="auto"/>
              <w:right w:val="single" w:sz="4" w:space="0" w:color="auto"/>
            </w:tcBorders>
            <w:shd w:val="clear" w:color="auto" w:fill="auto"/>
            <w:vAlign w:val="center"/>
          </w:tcPr>
          <w:p w14:paraId="30672073" w14:textId="1623A5C6" w:rsidR="005872C7" w:rsidRPr="00F87FE2" w:rsidRDefault="00294A09" w:rsidP="005872C7">
            <w:pPr>
              <w:widowControl/>
              <w:autoSpaceDE/>
              <w:autoSpaceDN/>
              <w:adjustRightInd/>
              <w:jc w:val="center"/>
              <w:rPr>
                <w:b/>
                <w:bCs/>
                <w:color w:val="000000"/>
                <w:sz w:val="16"/>
                <w:szCs w:val="16"/>
              </w:rPr>
            </w:pPr>
            <w:r>
              <w:rPr>
                <w:b/>
                <w:bCs/>
                <w:color w:val="000000"/>
                <w:sz w:val="16"/>
                <w:szCs w:val="16"/>
              </w:rPr>
              <w:t>3 359,03</w:t>
            </w:r>
          </w:p>
        </w:tc>
        <w:tc>
          <w:tcPr>
            <w:tcW w:w="1701" w:type="dxa"/>
            <w:tcBorders>
              <w:top w:val="nil"/>
              <w:left w:val="nil"/>
              <w:bottom w:val="single" w:sz="4" w:space="0" w:color="auto"/>
              <w:right w:val="single" w:sz="4" w:space="0" w:color="auto"/>
            </w:tcBorders>
            <w:shd w:val="clear" w:color="auto" w:fill="auto"/>
            <w:vAlign w:val="center"/>
          </w:tcPr>
          <w:p w14:paraId="7F549A90" w14:textId="107F6D49" w:rsidR="005872C7" w:rsidRPr="00F87FE2" w:rsidRDefault="005872C7" w:rsidP="005872C7">
            <w:pPr>
              <w:widowControl/>
              <w:autoSpaceDE/>
              <w:autoSpaceDN/>
              <w:adjustRightInd/>
              <w:jc w:val="center"/>
              <w:rPr>
                <w:color w:val="000000"/>
                <w:sz w:val="16"/>
                <w:szCs w:val="16"/>
              </w:rPr>
            </w:pPr>
          </w:p>
        </w:tc>
        <w:tc>
          <w:tcPr>
            <w:tcW w:w="2126" w:type="dxa"/>
            <w:tcBorders>
              <w:top w:val="nil"/>
              <w:left w:val="nil"/>
              <w:bottom w:val="single" w:sz="4" w:space="0" w:color="auto"/>
              <w:right w:val="single" w:sz="4" w:space="0" w:color="auto"/>
            </w:tcBorders>
            <w:shd w:val="clear" w:color="auto" w:fill="auto"/>
            <w:vAlign w:val="center"/>
          </w:tcPr>
          <w:p w14:paraId="6BBA8EC1" w14:textId="5D8CB5AC" w:rsidR="005872C7" w:rsidRPr="00F87FE2" w:rsidRDefault="00294A09" w:rsidP="005872C7">
            <w:pPr>
              <w:widowControl/>
              <w:autoSpaceDE/>
              <w:autoSpaceDN/>
              <w:adjustRightInd/>
              <w:jc w:val="center"/>
              <w:rPr>
                <w:b/>
                <w:bCs/>
                <w:color w:val="000000"/>
                <w:sz w:val="16"/>
                <w:szCs w:val="16"/>
              </w:rPr>
            </w:pPr>
            <w:r>
              <w:rPr>
                <w:b/>
                <w:bCs/>
                <w:color w:val="000000"/>
                <w:sz w:val="16"/>
                <w:szCs w:val="16"/>
              </w:rPr>
              <w:t>8157,28</w:t>
            </w:r>
          </w:p>
        </w:tc>
      </w:tr>
      <w:tr w:rsidR="005872C7" w:rsidRPr="00F87FE2" w14:paraId="5E2CCDB1" w14:textId="77777777" w:rsidTr="005872C7">
        <w:trPr>
          <w:trHeight w:val="300"/>
        </w:trPr>
        <w:tc>
          <w:tcPr>
            <w:tcW w:w="531" w:type="dxa"/>
            <w:tcBorders>
              <w:top w:val="nil"/>
              <w:left w:val="single" w:sz="4" w:space="0" w:color="auto"/>
              <w:bottom w:val="single" w:sz="4" w:space="0" w:color="auto"/>
              <w:right w:val="single" w:sz="4" w:space="0" w:color="auto"/>
            </w:tcBorders>
            <w:shd w:val="clear" w:color="auto" w:fill="auto"/>
            <w:noWrap/>
            <w:vAlign w:val="bottom"/>
            <w:hideMark/>
          </w:tcPr>
          <w:p w14:paraId="0B2DF4CA"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 </w:t>
            </w:r>
          </w:p>
        </w:tc>
        <w:tc>
          <w:tcPr>
            <w:tcW w:w="2021" w:type="dxa"/>
            <w:tcBorders>
              <w:top w:val="nil"/>
              <w:left w:val="nil"/>
              <w:bottom w:val="single" w:sz="4" w:space="0" w:color="auto"/>
              <w:right w:val="single" w:sz="4" w:space="0" w:color="auto"/>
            </w:tcBorders>
            <w:shd w:val="clear" w:color="auto" w:fill="auto"/>
            <w:vAlign w:val="center"/>
            <w:hideMark/>
          </w:tcPr>
          <w:p w14:paraId="7D1499EF" w14:textId="77777777" w:rsidR="005872C7" w:rsidRPr="00F87FE2" w:rsidRDefault="005872C7" w:rsidP="005872C7">
            <w:pPr>
              <w:widowControl/>
              <w:autoSpaceDE/>
              <w:autoSpaceDN/>
              <w:adjustRightInd/>
              <w:rPr>
                <w:b/>
                <w:bCs/>
                <w:color w:val="000000"/>
                <w:sz w:val="16"/>
                <w:szCs w:val="16"/>
              </w:rPr>
            </w:pPr>
            <w:r w:rsidRPr="00F87FE2">
              <w:rPr>
                <w:b/>
                <w:bCs/>
                <w:color w:val="000000"/>
                <w:sz w:val="16"/>
                <w:szCs w:val="16"/>
              </w:rPr>
              <w:t>ВСЕГО ПО ОБЪЕКТУ</w:t>
            </w:r>
          </w:p>
        </w:tc>
        <w:tc>
          <w:tcPr>
            <w:tcW w:w="850" w:type="dxa"/>
            <w:tcBorders>
              <w:top w:val="nil"/>
              <w:left w:val="nil"/>
              <w:bottom w:val="single" w:sz="4" w:space="0" w:color="auto"/>
              <w:right w:val="single" w:sz="4" w:space="0" w:color="auto"/>
            </w:tcBorders>
            <w:shd w:val="clear" w:color="auto" w:fill="auto"/>
            <w:vAlign w:val="center"/>
            <w:hideMark/>
          </w:tcPr>
          <w:p w14:paraId="1A625AA4" w14:textId="77777777" w:rsidR="005872C7" w:rsidRPr="00F87FE2" w:rsidRDefault="005872C7" w:rsidP="005872C7">
            <w:pPr>
              <w:widowControl/>
              <w:autoSpaceDE/>
              <w:autoSpaceDN/>
              <w:adjustRightInd/>
              <w:jc w:val="center"/>
              <w:rPr>
                <w:b/>
                <w:bCs/>
                <w:color w:val="000000"/>
                <w:sz w:val="16"/>
                <w:szCs w:val="16"/>
              </w:rPr>
            </w:pPr>
            <w:proofErr w:type="spellStart"/>
            <w:proofErr w:type="gramStart"/>
            <w:r w:rsidRPr="00F87FE2">
              <w:rPr>
                <w:b/>
                <w:bCs/>
                <w:color w:val="000000"/>
                <w:sz w:val="16"/>
                <w:szCs w:val="16"/>
              </w:rPr>
              <w:t>тыс.тг</w:t>
            </w:r>
            <w:proofErr w:type="spellEnd"/>
            <w:proofErr w:type="gramEnd"/>
          </w:p>
        </w:tc>
        <w:tc>
          <w:tcPr>
            <w:tcW w:w="709" w:type="dxa"/>
            <w:tcBorders>
              <w:top w:val="nil"/>
              <w:left w:val="nil"/>
              <w:bottom w:val="single" w:sz="4" w:space="0" w:color="auto"/>
              <w:right w:val="single" w:sz="4" w:space="0" w:color="auto"/>
            </w:tcBorders>
            <w:shd w:val="clear" w:color="auto" w:fill="auto"/>
            <w:noWrap/>
            <w:vAlign w:val="center"/>
            <w:hideMark/>
          </w:tcPr>
          <w:p w14:paraId="4A3BFFF2"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14:paraId="7AD6D3DB" w14:textId="77777777" w:rsidR="005872C7" w:rsidRPr="00F87FE2" w:rsidRDefault="005872C7" w:rsidP="005872C7">
            <w:pPr>
              <w:widowControl/>
              <w:autoSpaceDE/>
              <w:autoSpaceDN/>
              <w:adjustRightInd/>
              <w:jc w:val="center"/>
              <w:rPr>
                <w:color w:val="FF0000"/>
                <w:sz w:val="16"/>
                <w:szCs w:val="16"/>
              </w:rPr>
            </w:pPr>
            <w:r w:rsidRPr="00F87FE2">
              <w:rPr>
                <w:color w:val="FF0000"/>
                <w:sz w:val="16"/>
                <w:szCs w:val="16"/>
              </w:rPr>
              <w:t> </w:t>
            </w:r>
          </w:p>
        </w:tc>
        <w:tc>
          <w:tcPr>
            <w:tcW w:w="1417" w:type="dxa"/>
            <w:tcBorders>
              <w:top w:val="nil"/>
              <w:left w:val="nil"/>
              <w:bottom w:val="single" w:sz="4" w:space="0" w:color="auto"/>
              <w:right w:val="single" w:sz="4" w:space="0" w:color="auto"/>
            </w:tcBorders>
            <w:shd w:val="clear" w:color="000000" w:fill="D9D9D9"/>
            <w:vAlign w:val="center"/>
          </w:tcPr>
          <w:p w14:paraId="1E8A7CCF" w14:textId="1BD192B4" w:rsidR="005872C7" w:rsidRPr="00F87FE2" w:rsidRDefault="005872C7" w:rsidP="005872C7">
            <w:pPr>
              <w:widowControl/>
              <w:autoSpaceDE/>
              <w:autoSpaceDN/>
              <w:adjustRightInd/>
              <w:jc w:val="center"/>
              <w:rPr>
                <w:b/>
                <w:bCs/>
                <w:sz w:val="16"/>
                <w:szCs w:val="16"/>
              </w:rPr>
            </w:pPr>
            <w:r>
              <w:rPr>
                <w:b/>
                <w:bCs/>
                <w:sz w:val="16"/>
                <w:szCs w:val="16"/>
              </w:rPr>
              <w:t>83 196,28</w:t>
            </w:r>
          </w:p>
        </w:tc>
        <w:tc>
          <w:tcPr>
            <w:tcW w:w="1843" w:type="dxa"/>
            <w:tcBorders>
              <w:top w:val="nil"/>
              <w:left w:val="nil"/>
              <w:bottom w:val="single" w:sz="4" w:space="0" w:color="auto"/>
              <w:right w:val="single" w:sz="4" w:space="0" w:color="auto"/>
            </w:tcBorders>
            <w:shd w:val="clear" w:color="auto" w:fill="auto"/>
            <w:noWrap/>
            <w:vAlign w:val="center"/>
            <w:hideMark/>
          </w:tcPr>
          <w:p w14:paraId="41E2DB9A" w14:textId="77777777" w:rsidR="005872C7" w:rsidRPr="00F87FE2" w:rsidRDefault="005872C7" w:rsidP="005872C7">
            <w:pPr>
              <w:widowControl/>
              <w:autoSpaceDE/>
              <w:autoSpaceDN/>
              <w:adjustRightInd/>
              <w:jc w:val="center"/>
              <w:rPr>
                <w:color w:val="000000"/>
                <w:sz w:val="16"/>
                <w:szCs w:val="16"/>
              </w:rPr>
            </w:pPr>
            <w:r w:rsidRPr="00F87FE2">
              <w:rPr>
                <w:color w:val="000000"/>
                <w:sz w:val="16"/>
                <w:szCs w:val="16"/>
              </w:rPr>
              <w:t> </w:t>
            </w:r>
          </w:p>
        </w:tc>
        <w:tc>
          <w:tcPr>
            <w:tcW w:w="1985" w:type="dxa"/>
            <w:tcBorders>
              <w:top w:val="nil"/>
              <w:left w:val="nil"/>
              <w:bottom w:val="single" w:sz="4" w:space="0" w:color="auto"/>
              <w:right w:val="single" w:sz="4" w:space="0" w:color="auto"/>
            </w:tcBorders>
            <w:shd w:val="clear" w:color="auto" w:fill="auto"/>
            <w:vAlign w:val="center"/>
          </w:tcPr>
          <w:p w14:paraId="370F8AF2" w14:textId="3AED390B" w:rsidR="005872C7" w:rsidRPr="00F87FE2" w:rsidRDefault="00294A09" w:rsidP="005872C7">
            <w:pPr>
              <w:widowControl/>
              <w:autoSpaceDE/>
              <w:autoSpaceDN/>
              <w:adjustRightInd/>
              <w:jc w:val="center"/>
              <w:rPr>
                <w:b/>
                <w:bCs/>
                <w:color w:val="000000"/>
                <w:sz w:val="16"/>
                <w:szCs w:val="16"/>
              </w:rPr>
            </w:pPr>
            <w:r>
              <w:rPr>
                <w:b/>
                <w:bCs/>
                <w:color w:val="000000"/>
                <w:sz w:val="16"/>
                <w:szCs w:val="16"/>
              </w:rPr>
              <w:t>24 352,98</w:t>
            </w:r>
          </w:p>
        </w:tc>
        <w:tc>
          <w:tcPr>
            <w:tcW w:w="1701" w:type="dxa"/>
            <w:tcBorders>
              <w:top w:val="nil"/>
              <w:left w:val="nil"/>
              <w:bottom w:val="single" w:sz="4" w:space="0" w:color="auto"/>
              <w:right w:val="single" w:sz="4" w:space="0" w:color="auto"/>
            </w:tcBorders>
            <w:shd w:val="clear" w:color="auto" w:fill="auto"/>
            <w:noWrap/>
            <w:vAlign w:val="center"/>
          </w:tcPr>
          <w:p w14:paraId="6A52443F" w14:textId="39B223E7" w:rsidR="005872C7" w:rsidRPr="00F87FE2" w:rsidRDefault="005872C7" w:rsidP="005872C7">
            <w:pPr>
              <w:widowControl/>
              <w:autoSpaceDE/>
              <w:autoSpaceDN/>
              <w:adjustRightInd/>
              <w:jc w:val="center"/>
              <w:rPr>
                <w:color w:val="000000"/>
                <w:sz w:val="16"/>
                <w:szCs w:val="16"/>
              </w:rPr>
            </w:pPr>
          </w:p>
        </w:tc>
        <w:tc>
          <w:tcPr>
            <w:tcW w:w="2126" w:type="dxa"/>
            <w:tcBorders>
              <w:top w:val="nil"/>
              <w:left w:val="nil"/>
              <w:bottom w:val="single" w:sz="4" w:space="0" w:color="auto"/>
              <w:right w:val="single" w:sz="4" w:space="0" w:color="auto"/>
            </w:tcBorders>
            <w:shd w:val="clear" w:color="auto" w:fill="auto"/>
            <w:vAlign w:val="center"/>
          </w:tcPr>
          <w:p w14:paraId="71111906" w14:textId="0A55969B" w:rsidR="005872C7" w:rsidRPr="00F87FE2" w:rsidRDefault="00294A09" w:rsidP="005872C7">
            <w:pPr>
              <w:widowControl/>
              <w:autoSpaceDE/>
              <w:autoSpaceDN/>
              <w:adjustRightInd/>
              <w:jc w:val="center"/>
              <w:rPr>
                <w:b/>
                <w:bCs/>
                <w:color w:val="000000"/>
                <w:sz w:val="16"/>
                <w:szCs w:val="16"/>
              </w:rPr>
            </w:pPr>
            <w:r>
              <w:rPr>
                <w:b/>
                <w:bCs/>
                <w:color w:val="000000"/>
                <w:sz w:val="16"/>
                <w:szCs w:val="16"/>
              </w:rPr>
              <w:t>59 140,26</w:t>
            </w:r>
          </w:p>
        </w:tc>
      </w:tr>
    </w:tbl>
    <w:p w14:paraId="77DBF0D0" w14:textId="77777777" w:rsidR="00125762" w:rsidRDefault="00125762" w:rsidP="00AD4CB1">
      <w:pPr>
        <w:ind w:firstLine="708"/>
        <w:jc w:val="center"/>
      </w:pPr>
    </w:p>
    <w:p w14:paraId="4BB262E2" w14:textId="77777777" w:rsidR="008D294F" w:rsidRDefault="008D294F" w:rsidP="00D1538D">
      <w:pPr>
        <w:spacing w:line="14" w:lineRule="auto"/>
        <w:jc w:val="both"/>
        <w:rPr>
          <w:rFonts w:eastAsia="TimesNewRomanPSMT"/>
          <w:sz w:val="28"/>
          <w:szCs w:val="28"/>
        </w:rPr>
      </w:pPr>
    </w:p>
    <w:p w14:paraId="158853BE" w14:textId="77777777" w:rsidR="00A073FF" w:rsidRPr="008D294F" w:rsidRDefault="00A073FF" w:rsidP="00DD66A5">
      <w:pPr>
        <w:ind w:firstLine="708"/>
        <w:jc w:val="both"/>
        <w:rPr>
          <w:rFonts w:eastAsia="TimesNewRomanPSMT"/>
          <w:sz w:val="28"/>
          <w:szCs w:val="28"/>
        </w:rPr>
      </w:pPr>
    </w:p>
    <w:p w14:paraId="2A01591F" w14:textId="77777777" w:rsidR="00DD66A5" w:rsidRDefault="00DD66A5" w:rsidP="00DD66A5">
      <w:pPr>
        <w:ind w:firstLine="708"/>
        <w:jc w:val="both"/>
        <w:rPr>
          <w:sz w:val="28"/>
          <w:szCs w:val="28"/>
        </w:rPr>
        <w:sectPr w:rsidR="00DD66A5" w:rsidSect="00DD66A5">
          <w:pgSz w:w="16838" w:h="11906" w:orient="landscape"/>
          <w:pgMar w:top="850" w:right="1134" w:bottom="1701" w:left="1134" w:header="708" w:footer="708" w:gutter="0"/>
          <w:cols w:space="708"/>
          <w:docGrid w:linePitch="360"/>
        </w:sectPr>
      </w:pPr>
    </w:p>
    <w:p w14:paraId="10C4BD7A" w14:textId="77777777" w:rsidR="00DD66A5" w:rsidRPr="00CF1D35" w:rsidRDefault="0061326D" w:rsidP="00DD66A5">
      <w:pPr>
        <w:pStyle w:val="1"/>
        <w:rPr>
          <w:caps w:val="0"/>
          <w:szCs w:val="28"/>
          <w:lang w:val="kk-KZ"/>
        </w:rPr>
      </w:pPr>
      <w:bookmarkStart w:id="63" w:name="_Toc121213632"/>
      <w:r>
        <w:rPr>
          <w:caps w:val="0"/>
          <w:szCs w:val="28"/>
          <w:lang w:val="kk-KZ"/>
        </w:rPr>
        <w:lastRenderedPageBreak/>
        <w:t xml:space="preserve">10 </w:t>
      </w:r>
      <w:r w:rsidR="00DD66A5">
        <w:rPr>
          <w:caps w:val="0"/>
          <w:szCs w:val="28"/>
          <w:lang w:val="kk-KZ"/>
        </w:rPr>
        <w:t>Список использованной литературы</w:t>
      </w:r>
      <w:bookmarkEnd w:id="63"/>
    </w:p>
    <w:tbl>
      <w:tblPr>
        <w:tblStyle w:val="aff7"/>
        <w:tblpPr w:leftFromText="180" w:rightFromText="180" w:vertAnchor="text" w:horzAnchor="margin" w:tblpY="91"/>
        <w:tblW w:w="9097" w:type="dxa"/>
        <w:tblLook w:val="04A0" w:firstRow="1" w:lastRow="0" w:firstColumn="1" w:lastColumn="0" w:noHBand="0" w:noVBand="1"/>
      </w:tblPr>
      <w:tblGrid>
        <w:gridCol w:w="709"/>
        <w:gridCol w:w="2409"/>
        <w:gridCol w:w="5979"/>
      </w:tblGrid>
      <w:tr w:rsidR="00C7372A" w:rsidRPr="00DC7CF4" w14:paraId="30DDDCA4" w14:textId="77777777" w:rsidTr="00C7372A">
        <w:tc>
          <w:tcPr>
            <w:tcW w:w="709" w:type="dxa"/>
          </w:tcPr>
          <w:p w14:paraId="66A5A22C" w14:textId="77777777" w:rsidR="00C7372A" w:rsidRPr="00DC7CF4" w:rsidRDefault="00C7372A" w:rsidP="00C7372A">
            <w:pPr>
              <w:jc w:val="center"/>
              <w:rPr>
                <w:rFonts w:ascii="Times New Roman" w:hAnsi="Times New Roman"/>
                <w:sz w:val="28"/>
                <w:szCs w:val="28"/>
              </w:rPr>
            </w:pPr>
            <w:r w:rsidRPr="00DC7CF4">
              <w:rPr>
                <w:rFonts w:ascii="Times New Roman" w:hAnsi="Times New Roman"/>
                <w:sz w:val="28"/>
                <w:szCs w:val="28"/>
              </w:rPr>
              <w:t xml:space="preserve">№ </w:t>
            </w:r>
            <w:proofErr w:type="spellStart"/>
            <w:proofErr w:type="gramStart"/>
            <w:r w:rsidRPr="00DC7CF4">
              <w:rPr>
                <w:rFonts w:ascii="Times New Roman" w:hAnsi="Times New Roman"/>
                <w:sz w:val="28"/>
                <w:szCs w:val="28"/>
              </w:rPr>
              <w:t>п.п</w:t>
            </w:r>
            <w:proofErr w:type="spellEnd"/>
            <w:proofErr w:type="gramEnd"/>
          </w:p>
        </w:tc>
        <w:tc>
          <w:tcPr>
            <w:tcW w:w="2409" w:type="dxa"/>
          </w:tcPr>
          <w:p w14:paraId="7B4B5C4E" w14:textId="77777777" w:rsidR="00C7372A" w:rsidRPr="00DC7CF4" w:rsidRDefault="00C7372A" w:rsidP="00C7372A">
            <w:pPr>
              <w:jc w:val="center"/>
              <w:rPr>
                <w:rFonts w:ascii="Times New Roman" w:hAnsi="Times New Roman"/>
                <w:sz w:val="28"/>
                <w:szCs w:val="28"/>
              </w:rPr>
            </w:pPr>
            <w:r w:rsidRPr="00DC7CF4">
              <w:rPr>
                <w:rFonts w:ascii="Times New Roman" w:hAnsi="Times New Roman"/>
                <w:sz w:val="28"/>
                <w:szCs w:val="28"/>
              </w:rPr>
              <w:t>Авторы</w:t>
            </w:r>
          </w:p>
        </w:tc>
        <w:tc>
          <w:tcPr>
            <w:tcW w:w="5979" w:type="dxa"/>
          </w:tcPr>
          <w:p w14:paraId="152112E0" w14:textId="77777777" w:rsidR="00C7372A" w:rsidRPr="00DC7CF4" w:rsidRDefault="00C7372A" w:rsidP="00C7372A">
            <w:pPr>
              <w:jc w:val="center"/>
              <w:rPr>
                <w:rFonts w:ascii="Times New Roman" w:hAnsi="Times New Roman"/>
                <w:sz w:val="28"/>
                <w:szCs w:val="28"/>
              </w:rPr>
            </w:pPr>
            <w:r w:rsidRPr="00DC7CF4">
              <w:rPr>
                <w:rFonts w:ascii="Times New Roman" w:hAnsi="Times New Roman"/>
                <w:sz w:val="28"/>
                <w:szCs w:val="28"/>
              </w:rPr>
              <w:t>Наименование</w:t>
            </w:r>
          </w:p>
        </w:tc>
      </w:tr>
      <w:tr w:rsidR="00C7372A" w:rsidRPr="00DC7CF4" w14:paraId="4EF503EB" w14:textId="77777777" w:rsidTr="00C7372A">
        <w:tc>
          <w:tcPr>
            <w:tcW w:w="9097" w:type="dxa"/>
            <w:gridSpan w:val="3"/>
          </w:tcPr>
          <w:p w14:paraId="4A663B12" w14:textId="77777777" w:rsidR="00C7372A" w:rsidRPr="00DC7CF4" w:rsidRDefault="00C7372A" w:rsidP="00C7372A">
            <w:pPr>
              <w:jc w:val="center"/>
              <w:rPr>
                <w:rFonts w:ascii="Times New Roman" w:eastAsia="TimesNewRomanPSMT" w:hAnsi="Times New Roman"/>
                <w:sz w:val="28"/>
                <w:szCs w:val="28"/>
              </w:rPr>
            </w:pPr>
            <w:r w:rsidRPr="00DC7CF4">
              <w:rPr>
                <w:rFonts w:ascii="Times New Roman" w:eastAsia="TimesNewRomanPSMT" w:hAnsi="Times New Roman"/>
                <w:sz w:val="28"/>
                <w:szCs w:val="28"/>
              </w:rPr>
              <w:t>Опубликованная литература</w:t>
            </w:r>
          </w:p>
        </w:tc>
      </w:tr>
      <w:tr w:rsidR="00C7372A" w:rsidRPr="00DC7CF4" w14:paraId="7A48A39B" w14:textId="77777777" w:rsidTr="00C7372A">
        <w:tc>
          <w:tcPr>
            <w:tcW w:w="709" w:type="dxa"/>
          </w:tcPr>
          <w:p w14:paraId="28A43B2B" w14:textId="77777777" w:rsidR="00C7372A" w:rsidRPr="00DC7CF4" w:rsidRDefault="008D2837" w:rsidP="00C7372A">
            <w:pPr>
              <w:jc w:val="center"/>
              <w:rPr>
                <w:rFonts w:ascii="Times New Roman" w:hAnsi="Times New Roman"/>
                <w:sz w:val="28"/>
                <w:szCs w:val="28"/>
              </w:rPr>
            </w:pPr>
            <w:r>
              <w:rPr>
                <w:rFonts w:ascii="Times New Roman" w:hAnsi="Times New Roman"/>
                <w:sz w:val="28"/>
                <w:szCs w:val="28"/>
              </w:rPr>
              <w:t>1</w:t>
            </w:r>
            <w:r w:rsidR="00C7372A" w:rsidRPr="00DC7CF4">
              <w:rPr>
                <w:rFonts w:ascii="Times New Roman" w:hAnsi="Times New Roman"/>
                <w:sz w:val="28"/>
                <w:szCs w:val="28"/>
              </w:rPr>
              <w:t>.</w:t>
            </w:r>
          </w:p>
        </w:tc>
        <w:tc>
          <w:tcPr>
            <w:tcW w:w="8388" w:type="dxa"/>
            <w:gridSpan w:val="2"/>
          </w:tcPr>
          <w:p w14:paraId="3F7EB092" w14:textId="77777777" w:rsidR="00C7372A" w:rsidRPr="00DC7CF4" w:rsidRDefault="00C7372A" w:rsidP="00C7372A">
            <w:pPr>
              <w:rPr>
                <w:rFonts w:ascii="Times New Roman" w:eastAsia="TimesNewRomanPSMT" w:hAnsi="Times New Roman"/>
                <w:sz w:val="28"/>
                <w:szCs w:val="28"/>
              </w:rPr>
            </w:pPr>
            <w:r w:rsidRPr="00DC7CF4">
              <w:rPr>
                <w:rFonts w:ascii="Times New Roman" w:eastAsia="TimesNewRomanPSMT" w:hAnsi="Times New Roman"/>
                <w:sz w:val="28"/>
                <w:szCs w:val="28"/>
              </w:rPr>
              <w:t>Инструкция по составлению плана разведки твердых полезных ископаемых</w:t>
            </w:r>
            <w:r>
              <w:rPr>
                <w:rFonts w:ascii="Times New Roman" w:eastAsia="TimesNewRomanPSMT" w:hAnsi="Times New Roman"/>
                <w:sz w:val="28"/>
                <w:szCs w:val="28"/>
              </w:rPr>
              <w:t xml:space="preserve">. </w:t>
            </w:r>
            <w:r w:rsidRPr="00DC7CF4">
              <w:rPr>
                <w:rFonts w:ascii="Times New Roman" w:eastAsia="TimesNewRomanPSMT" w:hAnsi="Times New Roman"/>
                <w:sz w:val="28"/>
                <w:szCs w:val="28"/>
              </w:rPr>
              <w:t>Совместный приказ Министра по инвестициям и развитию РК от 15.05.2018г и</w:t>
            </w:r>
            <w:r>
              <w:rPr>
                <w:rFonts w:ascii="Times New Roman" w:eastAsia="TimesNewRomanPSMT" w:hAnsi="Times New Roman"/>
                <w:sz w:val="28"/>
                <w:szCs w:val="28"/>
              </w:rPr>
              <w:t xml:space="preserve"> </w:t>
            </w:r>
            <w:r w:rsidRPr="00DC7CF4">
              <w:rPr>
                <w:rFonts w:ascii="Times New Roman" w:eastAsia="TimesNewRomanPSMT" w:hAnsi="Times New Roman"/>
                <w:sz w:val="28"/>
                <w:szCs w:val="28"/>
              </w:rPr>
              <w:t>Министра энергетики РК от 21.05.2018г. №</w:t>
            </w:r>
            <w:r>
              <w:rPr>
                <w:rFonts w:ascii="Times New Roman" w:eastAsia="TimesNewRomanPSMT" w:hAnsi="Times New Roman"/>
                <w:sz w:val="28"/>
                <w:szCs w:val="28"/>
              </w:rPr>
              <w:t>198</w:t>
            </w:r>
          </w:p>
        </w:tc>
      </w:tr>
      <w:tr w:rsidR="00C7372A" w:rsidRPr="00DC7CF4" w14:paraId="22A3D633" w14:textId="77777777" w:rsidTr="00C7372A">
        <w:tc>
          <w:tcPr>
            <w:tcW w:w="709" w:type="dxa"/>
          </w:tcPr>
          <w:p w14:paraId="4FB977F4" w14:textId="77777777" w:rsidR="00C7372A" w:rsidRPr="00440F09" w:rsidRDefault="008D2837" w:rsidP="00C7372A">
            <w:pPr>
              <w:jc w:val="center"/>
              <w:rPr>
                <w:rFonts w:ascii="Times New Roman" w:hAnsi="Times New Roman"/>
                <w:sz w:val="28"/>
                <w:szCs w:val="28"/>
                <w:lang w:val="en-US"/>
              </w:rPr>
            </w:pPr>
            <w:r>
              <w:rPr>
                <w:rFonts w:ascii="Times New Roman" w:hAnsi="Times New Roman"/>
                <w:sz w:val="28"/>
                <w:szCs w:val="28"/>
                <w:lang w:val="en-US"/>
              </w:rPr>
              <w:t>2</w:t>
            </w:r>
            <w:r w:rsidR="00C7372A">
              <w:rPr>
                <w:rFonts w:ascii="Times New Roman" w:hAnsi="Times New Roman"/>
                <w:sz w:val="28"/>
                <w:szCs w:val="28"/>
                <w:lang w:val="en-US"/>
              </w:rPr>
              <w:t>.</w:t>
            </w:r>
          </w:p>
        </w:tc>
        <w:tc>
          <w:tcPr>
            <w:tcW w:w="8388" w:type="dxa"/>
            <w:gridSpan w:val="2"/>
          </w:tcPr>
          <w:p w14:paraId="193BB538" w14:textId="77777777" w:rsidR="00C7372A" w:rsidRPr="00DC7CF4" w:rsidRDefault="00C7372A" w:rsidP="00C7372A">
            <w:pPr>
              <w:jc w:val="both"/>
              <w:rPr>
                <w:rFonts w:ascii="Times New Roman" w:eastAsia="TimesNewRomanPSMT" w:hAnsi="Times New Roman"/>
                <w:sz w:val="28"/>
                <w:szCs w:val="28"/>
              </w:rPr>
            </w:pPr>
            <w:r>
              <w:rPr>
                <w:rFonts w:ascii="Times New Roman" w:eastAsia="TimesNewRomanPSMT" w:hAnsi="Times New Roman"/>
                <w:sz w:val="28"/>
                <w:szCs w:val="28"/>
              </w:rPr>
              <w:t xml:space="preserve">Кодекс РК о недрах и недропользовании </w:t>
            </w:r>
            <w:r w:rsidRPr="007107FA">
              <w:rPr>
                <w:rFonts w:ascii="Times New Roman" w:hAnsi="Times New Roman"/>
                <w:spacing w:val="2"/>
                <w:sz w:val="28"/>
                <w:szCs w:val="28"/>
              </w:rPr>
              <w:t>от 27 декабря 2017 года № 125-VI ЗРК</w:t>
            </w:r>
          </w:p>
        </w:tc>
      </w:tr>
      <w:tr w:rsidR="00C7372A" w:rsidRPr="00DC7CF4" w14:paraId="1E6B909C" w14:textId="77777777" w:rsidTr="00C7372A">
        <w:tc>
          <w:tcPr>
            <w:tcW w:w="709" w:type="dxa"/>
          </w:tcPr>
          <w:p w14:paraId="025D267E" w14:textId="77777777" w:rsidR="00C7372A" w:rsidRPr="00DC7CF4" w:rsidRDefault="00C7372A" w:rsidP="00C7372A">
            <w:pPr>
              <w:jc w:val="center"/>
              <w:rPr>
                <w:rFonts w:ascii="Times New Roman" w:hAnsi="Times New Roman"/>
                <w:sz w:val="28"/>
                <w:szCs w:val="28"/>
              </w:rPr>
            </w:pPr>
          </w:p>
        </w:tc>
        <w:tc>
          <w:tcPr>
            <w:tcW w:w="8388" w:type="dxa"/>
            <w:gridSpan w:val="2"/>
          </w:tcPr>
          <w:p w14:paraId="4A9A5995" w14:textId="77777777" w:rsidR="00C7372A" w:rsidRPr="00DC7CF4" w:rsidRDefault="00C7372A" w:rsidP="00C7372A">
            <w:pPr>
              <w:jc w:val="center"/>
              <w:rPr>
                <w:rFonts w:ascii="Times New Roman" w:hAnsi="Times New Roman"/>
                <w:sz w:val="28"/>
                <w:szCs w:val="28"/>
              </w:rPr>
            </w:pPr>
            <w:r>
              <w:rPr>
                <w:rFonts w:ascii="Times New Roman" w:hAnsi="Times New Roman"/>
                <w:sz w:val="28"/>
                <w:szCs w:val="28"/>
              </w:rPr>
              <w:t>Фондовая литература</w:t>
            </w:r>
          </w:p>
        </w:tc>
      </w:tr>
      <w:tr w:rsidR="00C7372A" w:rsidRPr="00DC7CF4" w14:paraId="7DA94E92" w14:textId="77777777" w:rsidTr="00C7372A">
        <w:tc>
          <w:tcPr>
            <w:tcW w:w="709" w:type="dxa"/>
          </w:tcPr>
          <w:p w14:paraId="1F97753C" w14:textId="77777777" w:rsidR="00C7372A" w:rsidRPr="00440F09" w:rsidRDefault="008D2837" w:rsidP="00C7372A">
            <w:pPr>
              <w:jc w:val="center"/>
              <w:rPr>
                <w:rFonts w:ascii="Times New Roman" w:hAnsi="Times New Roman"/>
                <w:sz w:val="28"/>
                <w:szCs w:val="28"/>
                <w:lang w:val="en-US"/>
              </w:rPr>
            </w:pPr>
            <w:r>
              <w:rPr>
                <w:rFonts w:ascii="Times New Roman" w:hAnsi="Times New Roman"/>
                <w:sz w:val="28"/>
                <w:szCs w:val="28"/>
                <w:lang w:val="en-US"/>
              </w:rPr>
              <w:t>3</w:t>
            </w:r>
            <w:r w:rsidR="00C7372A">
              <w:rPr>
                <w:rFonts w:ascii="Times New Roman" w:hAnsi="Times New Roman"/>
                <w:sz w:val="28"/>
                <w:szCs w:val="28"/>
                <w:lang w:val="en-US"/>
              </w:rPr>
              <w:t>.</w:t>
            </w:r>
          </w:p>
        </w:tc>
        <w:tc>
          <w:tcPr>
            <w:tcW w:w="2409" w:type="dxa"/>
          </w:tcPr>
          <w:p w14:paraId="107939FE" w14:textId="6E483423" w:rsidR="00C7372A" w:rsidRPr="009F3799" w:rsidRDefault="00C64E51" w:rsidP="006A030F">
            <w:pPr>
              <w:jc w:val="both"/>
              <w:rPr>
                <w:rFonts w:ascii="Times New Roman" w:hAnsi="Times New Roman"/>
                <w:sz w:val="28"/>
              </w:rPr>
            </w:pPr>
            <w:r>
              <w:rPr>
                <w:rFonts w:ascii="Times New Roman" w:hAnsi="Times New Roman"/>
                <w:sz w:val="28"/>
              </w:rPr>
              <w:t>В.П. Коняев</w:t>
            </w:r>
          </w:p>
        </w:tc>
        <w:tc>
          <w:tcPr>
            <w:tcW w:w="5979" w:type="dxa"/>
          </w:tcPr>
          <w:p w14:paraId="15B28BC9" w14:textId="2B90875B" w:rsidR="00C7372A" w:rsidRPr="00C64E51" w:rsidRDefault="00C64E51" w:rsidP="006A030F">
            <w:pPr>
              <w:jc w:val="both"/>
              <w:rPr>
                <w:rFonts w:ascii="Times New Roman" w:hAnsi="Times New Roman"/>
                <w:sz w:val="28"/>
              </w:rPr>
            </w:pPr>
            <w:r>
              <w:rPr>
                <w:rFonts w:ascii="Times New Roman" w:hAnsi="Times New Roman"/>
                <w:sz w:val="28"/>
              </w:rPr>
              <w:t xml:space="preserve">Составление карт прогноза м-ба 1:200 000 не поиски погребенных и четвертичных россыпей редких металлов и золота </w:t>
            </w:r>
            <w:r w:rsidR="003F6084">
              <w:rPr>
                <w:rFonts w:ascii="Times New Roman" w:hAnsi="Times New Roman"/>
                <w:sz w:val="28"/>
              </w:rPr>
              <w:t>в с</w:t>
            </w:r>
            <w:r>
              <w:rPr>
                <w:rFonts w:ascii="Times New Roman" w:hAnsi="Times New Roman"/>
                <w:sz w:val="28"/>
              </w:rPr>
              <w:t>е</w:t>
            </w:r>
            <w:r w:rsidR="003F6084">
              <w:rPr>
                <w:rFonts w:ascii="Times New Roman" w:hAnsi="Times New Roman"/>
                <w:sz w:val="28"/>
              </w:rPr>
              <w:t>ве</w:t>
            </w:r>
            <w:r>
              <w:rPr>
                <w:rFonts w:ascii="Times New Roman" w:hAnsi="Times New Roman"/>
                <w:sz w:val="28"/>
              </w:rPr>
              <w:t>ро-восточной части Джунгарского А</w:t>
            </w:r>
            <w:r w:rsidR="003F6084">
              <w:rPr>
                <w:rFonts w:ascii="Times New Roman" w:hAnsi="Times New Roman"/>
                <w:sz w:val="28"/>
              </w:rPr>
              <w:t>л</w:t>
            </w:r>
            <w:r>
              <w:rPr>
                <w:rFonts w:ascii="Times New Roman" w:hAnsi="Times New Roman"/>
                <w:sz w:val="28"/>
              </w:rPr>
              <w:t xml:space="preserve">атау, на территории листов </w:t>
            </w:r>
            <w:r>
              <w:rPr>
                <w:rFonts w:ascii="Times New Roman" w:hAnsi="Times New Roman"/>
                <w:sz w:val="28"/>
                <w:lang w:val="en-US"/>
              </w:rPr>
              <w:t>L</w:t>
            </w:r>
            <w:r>
              <w:rPr>
                <w:rFonts w:ascii="Times New Roman" w:hAnsi="Times New Roman"/>
                <w:sz w:val="28"/>
              </w:rPr>
              <w:t xml:space="preserve">ритории листов </w:t>
            </w:r>
            <w:r>
              <w:rPr>
                <w:rFonts w:ascii="Times New Roman" w:hAnsi="Times New Roman"/>
                <w:sz w:val="28"/>
                <w:lang w:val="en-US"/>
              </w:rPr>
              <w:t>L</w:t>
            </w:r>
            <w:r>
              <w:rPr>
                <w:rFonts w:ascii="Times New Roman" w:hAnsi="Times New Roman"/>
                <w:sz w:val="28"/>
              </w:rPr>
              <w:t>4-66, 67. XX</w:t>
            </w:r>
            <w:r>
              <w:rPr>
                <w:rFonts w:ascii="Times New Roman" w:hAnsi="Times New Roman"/>
                <w:sz w:val="28"/>
                <w:lang w:val="en-US"/>
              </w:rPr>
              <w:t>I</w:t>
            </w:r>
            <w:r w:rsidRPr="003F6084">
              <w:rPr>
                <w:rFonts w:ascii="Times New Roman" w:hAnsi="Times New Roman"/>
                <w:sz w:val="28"/>
              </w:rPr>
              <w:t xml:space="preserve">, </w:t>
            </w:r>
            <w:r>
              <w:rPr>
                <w:rFonts w:ascii="Times New Roman" w:hAnsi="Times New Roman"/>
                <w:sz w:val="28"/>
                <w:lang w:val="en-US"/>
              </w:rPr>
              <w:t>XXYII</w:t>
            </w:r>
            <w:r w:rsidRPr="003F6084">
              <w:rPr>
                <w:rFonts w:ascii="Times New Roman" w:hAnsi="Times New Roman"/>
                <w:sz w:val="28"/>
              </w:rPr>
              <w:t xml:space="preserve">, </w:t>
            </w:r>
            <w:r>
              <w:rPr>
                <w:rFonts w:ascii="Times New Roman" w:hAnsi="Times New Roman"/>
                <w:sz w:val="28"/>
                <w:lang w:val="en-US"/>
              </w:rPr>
              <w:t>XXYIII</w:t>
            </w:r>
            <w:r w:rsidRPr="003F6084">
              <w:rPr>
                <w:rFonts w:ascii="Times New Roman" w:hAnsi="Times New Roman"/>
                <w:sz w:val="28"/>
              </w:rPr>
              <w:t>,</w:t>
            </w:r>
            <w:r>
              <w:rPr>
                <w:rFonts w:ascii="Times New Roman" w:hAnsi="Times New Roman"/>
                <w:sz w:val="28"/>
              </w:rPr>
              <w:t xml:space="preserve"> </w:t>
            </w:r>
            <w:r>
              <w:rPr>
                <w:rFonts w:ascii="Times New Roman" w:hAnsi="Times New Roman"/>
                <w:sz w:val="28"/>
                <w:lang w:val="en-US"/>
              </w:rPr>
              <w:t>XXIII</w:t>
            </w:r>
            <w:r>
              <w:rPr>
                <w:rFonts w:ascii="Times New Roman" w:hAnsi="Times New Roman"/>
                <w:sz w:val="28"/>
              </w:rPr>
              <w:t xml:space="preserve"> по работам 1976-1978 гг.</w:t>
            </w:r>
          </w:p>
        </w:tc>
      </w:tr>
    </w:tbl>
    <w:p w14:paraId="63382BDA" w14:textId="77777777" w:rsidR="00DD66A5" w:rsidRPr="00A60726" w:rsidRDefault="00DD66A5" w:rsidP="00DD66A5">
      <w:pPr>
        <w:rPr>
          <w:lang w:val="kk-KZ" w:eastAsia="fr-CA"/>
        </w:rPr>
      </w:pPr>
    </w:p>
    <w:p w14:paraId="7CF72AED" w14:textId="77777777" w:rsidR="00DD66A5" w:rsidRDefault="00DD66A5" w:rsidP="00232D5F">
      <w:pPr>
        <w:pStyle w:val="a8"/>
        <w:ind w:firstLine="709"/>
        <w:jc w:val="center"/>
        <w:rPr>
          <w:rFonts w:ascii="Times New Roman" w:hAnsi="Times New Roman"/>
          <w:b/>
          <w:color w:val="FF0000"/>
          <w:sz w:val="28"/>
          <w:szCs w:val="28"/>
        </w:rPr>
      </w:pPr>
    </w:p>
    <w:p w14:paraId="3136B30B" w14:textId="77777777" w:rsidR="00E43D65" w:rsidRDefault="00E43D65" w:rsidP="00A82303">
      <w:pPr>
        <w:rPr>
          <w:b/>
          <w:szCs w:val="28"/>
          <w:lang w:val="kk-KZ"/>
        </w:rPr>
      </w:pPr>
    </w:p>
    <w:p w14:paraId="1A7F8B09" w14:textId="77777777" w:rsidR="00E43D65" w:rsidRDefault="00E43D65" w:rsidP="00A82303">
      <w:pPr>
        <w:rPr>
          <w:b/>
          <w:szCs w:val="28"/>
          <w:lang w:val="kk-KZ"/>
        </w:rPr>
      </w:pPr>
    </w:p>
    <w:p w14:paraId="2A058A2C" w14:textId="77777777" w:rsidR="00E43D65" w:rsidRDefault="00E43D65" w:rsidP="00A82303">
      <w:pPr>
        <w:rPr>
          <w:b/>
          <w:szCs w:val="28"/>
          <w:lang w:val="kk-KZ"/>
        </w:rPr>
      </w:pPr>
    </w:p>
    <w:p w14:paraId="319292C7" w14:textId="77777777" w:rsidR="00E43D65" w:rsidRDefault="00E43D65" w:rsidP="00A82303">
      <w:pPr>
        <w:rPr>
          <w:b/>
          <w:szCs w:val="28"/>
          <w:lang w:val="kk-KZ"/>
        </w:rPr>
      </w:pPr>
    </w:p>
    <w:p w14:paraId="5F159922" w14:textId="77777777" w:rsidR="00E43D65" w:rsidRDefault="00E43D65" w:rsidP="00A82303">
      <w:pPr>
        <w:rPr>
          <w:b/>
          <w:szCs w:val="28"/>
          <w:lang w:val="kk-KZ"/>
        </w:rPr>
      </w:pPr>
    </w:p>
    <w:p w14:paraId="5AA09A12" w14:textId="77777777" w:rsidR="00E43D65" w:rsidRDefault="00E43D65" w:rsidP="00A82303">
      <w:pPr>
        <w:rPr>
          <w:b/>
          <w:szCs w:val="28"/>
          <w:lang w:val="kk-KZ"/>
        </w:rPr>
      </w:pPr>
    </w:p>
    <w:p w14:paraId="5E4393E2" w14:textId="77777777" w:rsidR="00E43D65" w:rsidRDefault="00E43D65" w:rsidP="00A82303">
      <w:pPr>
        <w:rPr>
          <w:b/>
          <w:szCs w:val="28"/>
          <w:lang w:val="kk-KZ"/>
        </w:rPr>
      </w:pPr>
    </w:p>
    <w:p w14:paraId="618D1BCB" w14:textId="77777777" w:rsidR="00E43D65" w:rsidRDefault="00E43D65" w:rsidP="00A82303">
      <w:pPr>
        <w:rPr>
          <w:b/>
          <w:szCs w:val="28"/>
          <w:lang w:val="kk-KZ"/>
        </w:rPr>
      </w:pPr>
    </w:p>
    <w:p w14:paraId="7D701AA7" w14:textId="77777777" w:rsidR="00E43D65" w:rsidRDefault="00E43D65" w:rsidP="00A82303">
      <w:pPr>
        <w:rPr>
          <w:b/>
          <w:szCs w:val="28"/>
          <w:lang w:val="kk-KZ"/>
        </w:rPr>
      </w:pPr>
    </w:p>
    <w:p w14:paraId="50BB65B0" w14:textId="77777777" w:rsidR="00E43D65" w:rsidRDefault="00E43D65" w:rsidP="00A82303">
      <w:pPr>
        <w:rPr>
          <w:b/>
          <w:szCs w:val="28"/>
          <w:lang w:val="kk-KZ"/>
        </w:rPr>
      </w:pPr>
    </w:p>
    <w:p w14:paraId="4038F5DE" w14:textId="77777777" w:rsidR="00E43D65" w:rsidRDefault="00E43D65" w:rsidP="00A82303">
      <w:pPr>
        <w:rPr>
          <w:b/>
          <w:szCs w:val="28"/>
          <w:lang w:val="kk-KZ"/>
        </w:rPr>
      </w:pPr>
    </w:p>
    <w:p w14:paraId="643D12D3" w14:textId="77777777" w:rsidR="00E43D65" w:rsidRDefault="00E43D65" w:rsidP="00A82303">
      <w:pPr>
        <w:rPr>
          <w:b/>
          <w:szCs w:val="28"/>
          <w:lang w:val="kk-KZ"/>
        </w:rPr>
      </w:pPr>
    </w:p>
    <w:p w14:paraId="160805F1" w14:textId="77777777" w:rsidR="00E43D65" w:rsidRDefault="00E43D65" w:rsidP="00A82303">
      <w:pPr>
        <w:rPr>
          <w:b/>
          <w:szCs w:val="28"/>
          <w:lang w:val="kk-KZ"/>
        </w:rPr>
      </w:pPr>
    </w:p>
    <w:p w14:paraId="4CD8A77F" w14:textId="77777777" w:rsidR="00E43D65" w:rsidRDefault="00E43D65" w:rsidP="00A82303">
      <w:pPr>
        <w:rPr>
          <w:b/>
          <w:szCs w:val="28"/>
          <w:lang w:val="kk-KZ"/>
        </w:rPr>
      </w:pPr>
    </w:p>
    <w:p w14:paraId="2E9E8EC7" w14:textId="77777777" w:rsidR="00E43D65" w:rsidRDefault="00E43D65" w:rsidP="00A82303">
      <w:pPr>
        <w:rPr>
          <w:b/>
          <w:szCs w:val="28"/>
          <w:lang w:val="kk-KZ"/>
        </w:rPr>
      </w:pPr>
    </w:p>
    <w:p w14:paraId="13D82164" w14:textId="77777777" w:rsidR="00A82303" w:rsidRDefault="00A82303" w:rsidP="00A82303">
      <w:pPr>
        <w:rPr>
          <w:b/>
          <w:szCs w:val="28"/>
          <w:lang w:val="kk-KZ"/>
        </w:rPr>
      </w:pPr>
    </w:p>
    <w:p w14:paraId="6585BC89" w14:textId="77777777" w:rsidR="00A82303" w:rsidRDefault="00A82303" w:rsidP="00A82303">
      <w:pPr>
        <w:rPr>
          <w:b/>
          <w:szCs w:val="28"/>
          <w:lang w:val="kk-KZ"/>
        </w:rPr>
      </w:pPr>
    </w:p>
    <w:p w14:paraId="569ED159" w14:textId="77777777" w:rsidR="00E43D65" w:rsidRDefault="00E43D65" w:rsidP="00A82303">
      <w:pPr>
        <w:rPr>
          <w:b/>
          <w:szCs w:val="28"/>
          <w:lang w:val="kk-KZ"/>
        </w:rPr>
      </w:pPr>
    </w:p>
    <w:p w14:paraId="25D22DA8" w14:textId="77777777" w:rsidR="00E43D65" w:rsidRDefault="00E43D65" w:rsidP="00A82303">
      <w:pPr>
        <w:rPr>
          <w:b/>
          <w:szCs w:val="28"/>
          <w:lang w:val="kk-KZ"/>
        </w:rPr>
      </w:pPr>
    </w:p>
    <w:p w14:paraId="0B2E5635" w14:textId="77777777" w:rsidR="00E43D65" w:rsidRDefault="00E43D65" w:rsidP="00A82303">
      <w:pPr>
        <w:rPr>
          <w:b/>
          <w:szCs w:val="28"/>
          <w:lang w:val="kk-KZ"/>
        </w:rPr>
      </w:pPr>
    </w:p>
    <w:p w14:paraId="0BADF05F" w14:textId="77777777" w:rsidR="00E43D65" w:rsidRDefault="00E43D65" w:rsidP="00A82303">
      <w:pPr>
        <w:rPr>
          <w:b/>
          <w:szCs w:val="28"/>
          <w:lang w:val="kk-KZ"/>
        </w:rPr>
      </w:pPr>
    </w:p>
    <w:p w14:paraId="2AEB1A12" w14:textId="77777777" w:rsidR="00E43D65" w:rsidRDefault="00E43D65" w:rsidP="00A82303">
      <w:pPr>
        <w:rPr>
          <w:b/>
          <w:szCs w:val="28"/>
          <w:lang w:val="kk-KZ"/>
        </w:rPr>
      </w:pPr>
    </w:p>
    <w:p w14:paraId="1853E8CD" w14:textId="77777777" w:rsidR="00E43D65" w:rsidRDefault="00E43D65" w:rsidP="00A82303">
      <w:pPr>
        <w:rPr>
          <w:b/>
          <w:szCs w:val="28"/>
          <w:lang w:val="kk-KZ"/>
        </w:rPr>
      </w:pPr>
    </w:p>
    <w:p w14:paraId="6616C627" w14:textId="77777777" w:rsidR="00E43D65" w:rsidRDefault="00E43D65" w:rsidP="00A82303">
      <w:pPr>
        <w:rPr>
          <w:b/>
          <w:szCs w:val="28"/>
          <w:lang w:val="kk-KZ"/>
        </w:rPr>
      </w:pPr>
    </w:p>
    <w:p w14:paraId="12BCC387" w14:textId="77777777" w:rsidR="00E43D65" w:rsidRDefault="00E43D65" w:rsidP="00A82303">
      <w:pPr>
        <w:rPr>
          <w:b/>
          <w:szCs w:val="28"/>
          <w:lang w:val="kk-KZ"/>
        </w:rPr>
      </w:pPr>
    </w:p>
    <w:p w14:paraId="6EA5C118" w14:textId="77777777" w:rsidR="00E43D65" w:rsidRDefault="00E43D65" w:rsidP="00A82303">
      <w:pPr>
        <w:rPr>
          <w:b/>
          <w:szCs w:val="28"/>
          <w:lang w:val="kk-KZ"/>
        </w:rPr>
      </w:pPr>
    </w:p>
    <w:p w14:paraId="67EDB89E" w14:textId="77777777" w:rsidR="00E43D65" w:rsidRDefault="00E43D65" w:rsidP="00E43D65">
      <w:pPr>
        <w:rPr>
          <w:lang w:val="kk-KZ"/>
        </w:rPr>
      </w:pPr>
    </w:p>
    <w:p w14:paraId="25D06BD4" w14:textId="77777777" w:rsidR="00E43D65" w:rsidRDefault="00E43D65" w:rsidP="00E43D65">
      <w:pPr>
        <w:rPr>
          <w:lang w:val="kk-KZ"/>
        </w:rPr>
      </w:pPr>
    </w:p>
    <w:p w14:paraId="47C5631B" w14:textId="77777777" w:rsidR="00E43D65" w:rsidRPr="00E43D65" w:rsidRDefault="00E43D65" w:rsidP="00E43D65">
      <w:pPr>
        <w:rPr>
          <w:lang w:val="kk-KZ"/>
        </w:rPr>
      </w:pPr>
    </w:p>
    <w:p w14:paraId="7A77DA66" w14:textId="77777777" w:rsidR="00E43D65" w:rsidRDefault="00E43D65" w:rsidP="00A82303">
      <w:pPr>
        <w:rPr>
          <w:b/>
          <w:szCs w:val="28"/>
          <w:lang w:val="kk-KZ"/>
        </w:rPr>
      </w:pPr>
    </w:p>
    <w:p w14:paraId="630261DB" w14:textId="77777777" w:rsidR="00CA5A69" w:rsidRPr="005D337A" w:rsidRDefault="00CA5A69" w:rsidP="0061326D">
      <w:pPr>
        <w:rPr>
          <w:b/>
          <w:color w:val="FF0000"/>
          <w:szCs w:val="28"/>
        </w:rPr>
      </w:pPr>
    </w:p>
    <w:sectPr w:rsidR="00CA5A69" w:rsidRPr="005D337A" w:rsidSect="003C63F7">
      <w:headerReference w:type="default" r:id="rId11"/>
      <w:pgSz w:w="11906" w:h="16838"/>
      <w:pgMar w:top="1134" w:right="85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47D93" w14:textId="77777777" w:rsidR="00345E53" w:rsidRDefault="00345E53">
      <w:r>
        <w:separator/>
      </w:r>
    </w:p>
  </w:endnote>
  <w:endnote w:type="continuationSeparator" w:id="0">
    <w:p w14:paraId="3073AE40" w14:textId="77777777" w:rsidR="00345E53" w:rsidRDefault="00345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algun Gothic"/>
    <w:panose1 w:val="00000000000000000000"/>
    <w:charset w:val="81"/>
    <w:family w:val="auto"/>
    <w:notTrueType/>
    <w:pitch w:val="default"/>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E272F" w14:textId="77777777" w:rsidR="00345E53" w:rsidRDefault="00345E53">
      <w:r>
        <w:separator/>
      </w:r>
    </w:p>
  </w:footnote>
  <w:footnote w:type="continuationSeparator" w:id="0">
    <w:p w14:paraId="46BB624D" w14:textId="77777777" w:rsidR="00345E53" w:rsidRDefault="00345E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7567585"/>
      <w:docPartObj>
        <w:docPartGallery w:val="Page Numbers (Top of Page)"/>
        <w:docPartUnique/>
      </w:docPartObj>
    </w:sdtPr>
    <w:sdtEndPr/>
    <w:sdtContent>
      <w:p w14:paraId="0BE8E7D9" w14:textId="77777777" w:rsidR="00A61AA9" w:rsidRDefault="00A61AA9">
        <w:pPr>
          <w:pStyle w:val="a3"/>
          <w:jc w:val="right"/>
        </w:pPr>
        <w:r>
          <w:fldChar w:fldCharType="begin"/>
        </w:r>
        <w:r>
          <w:instrText>PAGE   \* MERGEFORMAT</w:instrText>
        </w:r>
        <w:r>
          <w:fldChar w:fldCharType="separate"/>
        </w:r>
        <w:r w:rsidR="00D72D21">
          <w:rPr>
            <w:noProof/>
          </w:rPr>
          <w:t>55</w:t>
        </w:r>
        <w:r>
          <w:fldChar w:fldCharType="end"/>
        </w:r>
      </w:p>
    </w:sdtContent>
  </w:sdt>
  <w:p w14:paraId="01132D81" w14:textId="77777777" w:rsidR="00A61AA9" w:rsidRDefault="00A61AA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5DA08" w14:textId="77777777" w:rsidR="00A61AA9" w:rsidRDefault="00A61AA9">
    <w:pPr>
      <w:pStyle w:val="a3"/>
      <w:jc w:val="right"/>
    </w:pPr>
    <w:r>
      <w:fldChar w:fldCharType="begin"/>
    </w:r>
    <w:r>
      <w:instrText xml:space="preserve"> PAGE   \* MERGEFORMAT </w:instrText>
    </w:r>
    <w:r>
      <w:fldChar w:fldCharType="separate"/>
    </w:r>
    <w:r w:rsidR="00D72D21">
      <w:rPr>
        <w:noProof/>
      </w:rPr>
      <w:t>56</w:t>
    </w:r>
    <w:r>
      <w:rPr>
        <w:noProof/>
      </w:rPr>
      <w:fldChar w:fldCharType="end"/>
    </w:r>
  </w:p>
  <w:p w14:paraId="5DCA4B2F" w14:textId="77777777" w:rsidR="00A61AA9" w:rsidRDefault="00A61AA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926"/>
        </w:tabs>
        <w:ind w:left="926" w:hanging="360"/>
      </w:pPr>
      <w:rPr>
        <w:rFonts w:ascii="Symbol" w:hAnsi="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643"/>
        </w:tabs>
        <w:ind w:left="643" w:hanging="360"/>
      </w:pPr>
      <w:rPr>
        <w:rFonts w:ascii="Symbol" w:hAnsi="Symbol"/>
      </w:rPr>
    </w:lvl>
  </w:abstractNum>
  <w:abstractNum w:abstractNumId="2" w15:restartNumberingAfterBreak="0">
    <w:nsid w:val="00000004"/>
    <w:multiLevelType w:val="singleLevel"/>
    <w:tmpl w:val="00000004"/>
    <w:name w:val="WW8Num9"/>
    <w:lvl w:ilvl="0">
      <w:start w:val="2"/>
      <w:numFmt w:val="decimal"/>
      <w:lvlText w:val="%1)"/>
      <w:lvlJc w:val="left"/>
      <w:pPr>
        <w:tabs>
          <w:tab w:val="num" w:pos="0"/>
        </w:tabs>
      </w:pPr>
      <w:rPr>
        <w:rFonts w:ascii="Times New Roman" w:hAnsi="Times New Roman" w:cs="Times New Roman"/>
      </w:rPr>
    </w:lvl>
  </w:abstractNum>
  <w:abstractNum w:abstractNumId="3" w15:restartNumberingAfterBreak="0">
    <w:nsid w:val="22357D21"/>
    <w:multiLevelType w:val="multilevel"/>
    <w:tmpl w:val="C06C6FC6"/>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CB0247B"/>
    <w:multiLevelType w:val="multilevel"/>
    <w:tmpl w:val="77DE2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A02F64"/>
    <w:multiLevelType w:val="hybridMultilevel"/>
    <w:tmpl w:val="68FE69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3ED36FF"/>
    <w:multiLevelType w:val="hybridMultilevel"/>
    <w:tmpl w:val="3B9654F6"/>
    <w:lvl w:ilvl="0" w:tplc="10000005">
      <w:start w:val="1"/>
      <w:numFmt w:val="bullet"/>
      <w:lvlText w:val=""/>
      <w:lvlJc w:val="left"/>
      <w:pPr>
        <w:ind w:left="1069" w:hanging="360"/>
      </w:pPr>
      <w:rPr>
        <w:rFonts w:ascii="Wingdings" w:hAnsi="Wingdings"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abstractNum w:abstractNumId="7" w15:restartNumberingAfterBreak="0">
    <w:nsid w:val="3A562DD2"/>
    <w:multiLevelType w:val="hybridMultilevel"/>
    <w:tmpl w:val="B5F2903E"/>
    <w:lvl w:ilvl="0" w:tplc="1EF4CD40">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8" w15:restartNumberingAfterBreak="0">
    <w:nsid w:val="3C0B26AB"/>
    <w:multiLevelType w:val="hybridMultilevel"/>
    <w:tmpl w:val="4E021A16"/>
    <w:lvl w:ilvl="0" w:tplc="DE62F3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7CB7D7F"/>
    <w:multiLevelType w:val="hybridMultilevel"/>
    <w:tmpl w:val="FB069904"/>
    <w:lvl w:ilvl="0" w:tplc="082276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4EDB6EB7"/>
    <w:multiLevelType w:val="hybridMultilevel"/>
    <w:tmpl w:val="67302658"/>
    <w:lvl w:ilvl="0" w:tplc="10000005">
      <w:start w:val="1"/>
      <w:numFmt w:val="bullet"/>
      <w:lvlText w:val=""/>
      <w:lvlJc w:val="left"/>
      <w:pPr>
        <w:ind w:left="720" w:hanging="360"/>
      </w:pPr>
      <w:rPr>
        <w:rFonts w:ascii="Wingdings" w:hAnsi="Wingding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513A595B"/>
    <w:multiLevelType w:val="hybridMultilevel"/>
    <w:tmpl w:val="A7B676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587E1022"/>
    <w:multiLevelType w:val="multilevel"/>
    <w:tmpl w:val="1C0AF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48422E"/>
    <w:multiLevelType w:val="multilevel"/>
    <w:tmpl w:val="67E054B0"/>
    <w:lvl w:ilvl="0">
      <w:start w:val="1"/>
      <w:numFmt w:val="bullet"/>
      <w:lvlText w:val=""/>
      <w:lvlJc w:val="left"/>
      <w:pPr>
        <w:ind w:left="720" w:hanging="360"/>
      </w:pPr>
      <w:rPr>
        <w:rFonts w:ascii="Wingdings" w:hAnsi="Wingdings" w:hint="default"/>
      </w:rPr>
    </w:lvl>
    <w:lvl w:ilvl="1">
      <w:start w:val="2"/>
      <w:numFmt w:val="decimal"/>
      <w:isLgl/>
      <w:lvlText w:val="%1.%2"/>
      <w:lvlJc w:val="left"/>
      <w:pPr>
        <w:ind w:left="1035" w:hanging="67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63644927"/>
    <w:multiLevelType w:val="hybridMultilevel"/>
    <w:tmpl w:val="504CE3B2"/>
    <w:lvl w:ilvl="0" w:tplc="10000011">
      <w:start w:val="1"/>
      <w:numFmt w:val="decimal"/>
      <w:lvlText w:val="%1)"/>
      <w:lvlJc w:val="left"/>
      <w:pPr>
        <w:ind w:left="360" w:hanging="360"/>
      </w:pPr>
      <w:rPr>
        <w:rFonts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5" w15:restartNumberingAfterBreak="0">
    <w:nsid w:val="63C84D1C"/>
    <w:multiLevelType w:val="multilevel"/>
    <w:tmpl w:val="F5A2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BA62FC"/>
    <w:multiLevelType w:val="hybridMultilevel"/>
    <w:tmpl w:val="5D36719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13"/>
  </w:num>
  <w:num w:numId="3">
    <w:abstractNumId w:val="10"/>
  </w:num>
  <w:num w:numId="4">
    <w:abstractNumId w:val="6"/>
  </w:num>
  <w:num w:numId="5">
    <w:abstractNumId w:val="16"/>
  </w:num>
  <w:num w:numId="6">
    <w:abstractNumId w:val="14"/>
    <w:lvlOverride w:ilvl="0">
      <w:startOverride w:val="1"/>
    </w:lvlOverride>
    <w:lvlOverride w:ilvl="1"/>
    <w:lvlOverride w:ilvl="2"/>
    <w:lvlOverride w:ilvl="3"/>
    <w:lvlOverride w:ilvl="4"/>
    <w:lvlOverride w:ilvl="5"/>
    <w:lvlOverride w:ilvl="6"/>
    <w:lvlOverride w:ilvl="7"/>
    <w:lvlOverride w:ilvl="8"/>
  </w:num>
  <w:num w:numId="7">
    <w:abstractNumId w:val="3"/>
  </w:num>
  <w:num w:numId="8">
    <w:abstractNumId w:val="1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9"/>
  </w:num>
  <w:num w:numId="13">
    <w:abstractNumId w:val="7"/>
  </w:num>
  <w:num w:numId="14">
    <w:abstractNumId w:val="4"/>
  </w:num>
  <w:num w:numId="15">
    <w:abstractNumId w:val="15"/>
  </w:num>
  <w:num w:numId="16">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385"/>
    <w:rsid w:val="000000CB"/>
    <w:rsid w:val="00000559"/>
    <w:rsid w:val="00000587"/>
    <w:rsid w:val="00001ED1"/>
    <w:rsid w:val="00002CDB"/>
    <w:rsid w:val="000030C0"/>
    <w:rsid w:val="0000373F"/>
    <w:rsid w:val="00004349"/>
    <w:rsid w:val="00005447"/>
    <w:rsid w:val="00005A2F"/>
    <w:rsid w:val="00005B08"/>
    <w:rsid w:val="00006664"/>
    <w:rsid w:val="00006BB6"/>
    <w:rsid w:val="00006F5E"/>
    <w:rsid w:val="00007127"/>
    <w:rsid w:val="000071CA"/>
    <w:rsid w:val="00007331"/>
    <w:rsid w:val="0001025C"/>
    <w:rsid w:val="00010B0D"/>
    <w:rsid w:val="000112E5"/>
    <w:rsid w:val="0001214E"/>
    <w:rsid w:val="00012BBD"/>
    <w:rsid w:val="00012DFF"/>
    <w:rsid w:val="00014337"/>
    <w:rsid w:val="00015AA9"/>
    <w:rsid w:val="00015F4F"/>
    <w:rsid w:val="00017568"/>
    <w:rsid w:val="0001756A"/>
    <w:rsid w:val="00017A79"/>
    <w:rsid w:val="00017C78"/>
    <w:rsid w:val="000206DC"/>
    <w:rsid w:val="00020D5D"/>
    <w:rsid w:val="000221A8"/>
    <w:rsid w:val="000227D0"/>
    <w:rsid w:val="00023599"/>
    <w:rsid w:val="0002367A"/>
    <w:rsid w:val="00023D11"/>
    <w:rsid w:val="0002452E"/>
    <w:rsid w:val="0002616B"/>
    <w:rsid w:val="00026D32"/>
    <w:rsid w:val="0002747E"/>
    <w:rsid w:val="00030743"/>
    <w:rsid w:val="00030A5B"/>
    <w:rsid w:val="0003153E"/>
    <w:rsid w:val="000317FA"/>
    <w:rsid w:val="00031ED0"/>
    <w:rsid w:val="000327D8"/>
    <w:rsid w:val="00032E73"/>
    <w:rsid w:val="000330CA"/>
    <w:rsid w:val="0003338D"/>
    <w:rsid w:val="0003478C"/>
    <w:rsid w:val="00035081"/>
    <w:rsid w:val="00035741"/>
    <w:rsid w:val="00036CFE"/>
    <w:rsid w:val="00036D44"/>
    <w:rsid w:val="00036E7C"/>
    <w:rsid w:val="00036EBB"/>
    <w:rsid w:val="000375D9"/>
    <w:rsid w:val="000377C4"/>
    <w:rsid w:val="00040D11"/>
    <w:rsid w:val="00040E55"/>
    <w:rsid w:val="0004216A"/>
    <w:rsid w:val="00043BA5"/>
    <w:rsid w:val="00044165"/>
    <w:rsid w:val="00044EB1"/>
    <w:rsid w:val="0004561E"/>
    <w:rsid w:val="000458FD"/>
    <w:rsid w:val="000473E5"/>
    <w:rsid w:val="00047786"/>
    <w:rsid w:val="0005062C"/>
    <w:rsid w:val="00052202"/>
    <w:rsid w:val="000524DD"/>
    <w:rsid w:val="00052577"/>
    <w:rsid w:val="000538D8"/>
    <w:rsid w:val="00053A80"/>
    <w:rsid w:val="00053BD6"/>
    <w:rsid w:val="00053EA9"/>
    <w:rsid w:val="0005544B"/>
    <w:rsid w:val="00055814"/>
    <w:rsid w:val="00055C04"/>
    <w:rsid w:val="00056FAB"/>
    <w:rsid w:val="00061CB8"/>
    <w:rsid w:val="000621E8"/>
    <w:rsid w:val="000629E1"/>
    <w:rsid w:val="00062EF7"/>
    <w:rsid w:val="000633DD"/>
    <w:rsid w:val="0006347A"/>
    <w:rsid w:val="000634CC"/>
    <w:rsid w:val="00063A0F"/>
    <w:rsid w:val="00064733"/>
    <w:rsid w:val="000654D0"/>
    <w:rsid w:val="00065998"/>
    <w:rsid w:val="00065CB1"/>
    <w:rsid w:val="00070CF8"/>
    <w:rsid w:val="00071927"/>
    <w:rsid w:val="00071C4E"/>
    <w:rsid w:val="00071CBC"/>
    <w:rsid w:val="000729BC"/>
    <w:rsid w:val="00072A00"/>
    <w:rsid w:val="00072C19"/>
    <w:rsid w:val="00073200"/>
    <w:rsid w:val="00074A94"/>
    <w:rsid w:val="00075685"/>
    <w:rsid w:val="00075D45"/>
    <w:rsid w:val="000773BB"/>
    <w:rsid w:val="000804A0"/>
    <w:rsid w:val="00080B9C"/>
    <w:rsid w:val="00080E93"/>
    <w:rsid w:val="000815F6"/>
    <w:rsid w:val="00081871"/>
    <w:rsid w:val="00081AF6"/>
    <w:rsid w:val="000836A7"/>
    <w:rsid w:val="00086125"/>
    <w:rsid w:val="0008662E"/>
    <w:rsid w:val="00086F8C"/>
    <w:rsid w:val="00090679"/>
    <w:rsid w:val="00092811"/>
    <w:rsid w:val="00092EAE"/>
    <w:rsid w:val="00094C14"/>
    <w:rsid w:val="00094CC5"/>
    <w:rsid w:val="00095F5A"/>
    <w:rsid w:val="00095FF9"/>
    <w:rsid w:val="0009600A"/>
    <w:rsid w:val="000975D4"/>
    <w:rsid w:val="000979DE"/>
    <w:rsid w:val="000979EA"/>
    <w:rsid w:val="000A06C4"/>
    <w:rsid w:val="000A08FE"/>
    <w:rsid w:val="000A0D90"/>
    <w:rsid w:val="000A11CB"/>
    <w:rsid w:val="000A1602"/>
    <w:rsid w:val="000A1B15"/>
    <w:rsid w:val="000A2B7C"/>
    <w:rsid w:val="000A537E"/>
    <w:rsid w:val="000A5989"/>
    <w:rsid w:val="000A6469"/>
    <w:rsid w:val="000A688E"/>
    <w:rsid w:val="000A712F"/>
    <w:rsid w:val="000A789F"/>
    <w:rsid w:val="000B1950"/>
    <w:rsid w:val="000B2F13"/>
    <w:rsid w:val="000B338B"/>
    <w:rsid w:val="000B3A77"/>
    <w:rsid w:val="000B3DB7"/>
    <w:rsid w:val="000B4725"/>
    <w:rsid w:val="000B5070"/>
    <w:rsid w:val="000B5BCB"/>
    <w:rsid w:val="000B5C55"/>
    <w:rsid w:val="000B667B"/>
    <w:rsid w:val="000B66D9"/>
    <w:rsid w:val="000B6733"/>
    <w:rsid w:val="000B766C"/>
    <w:rsid w:val="000B7C87"/>
    <w:rsid w:val="000C0E2B"/>
    <w:rsid w:val="000C1C5B"/>
    <w:rsid w:val="000C23D2"/>
    <w:rsid w:val="000C23DC"/>
    <w:rsid w:val="000C26FA"/>
    <w:rsid w:val="000C28E2"/>
    <w:rsid w:val="000C2D04"/>
    <w:rsid w:val="000C3DFC"/>
    <w:rsid w:val="000C4A6D"/>
    <w:rsid w:val="000C6123"/>
    <w:rsid w:val="000C7908"/>
    <w:rsid w:val="000C7959"/>
    <w:rsid w:val="000C7EA3"/>
    <w:rsid w:val="000C7F15"/>
    <w:rsid w:val="000D00A8"/>
    <w:rsid w:val="000D02F8"/>
    <w:rsid w:val="000D101D"/>
    <w:rsid w:val="000D18E9"/>
    <w:rsid w:val="000D23CF"/>
    <w:rsid w:val="000D432E"/>
    <w:rsid w:val="000D4403"/>
    <w:rsid w:val="000D44E8"/>
    <w:rsid w:val="000D53B0"/>
    <w:rsid w:val="000D5564"/>
    <w:rsid w:val="000D5926"/>
    <w:rsid w:val="000D609A"/>
    <w:rsid w:val="000D60FA"/>
    <w:rsid w:val="000D6B28"/>
    <w:rsid w:val="000D6C1B"/>
    <w:rsid w:val="000D7685"/>
    <w:rsid w:val="000D7D20"/>
    <w:rsid w:val="000E0277"/>
    <w:rsid w:val="000E02BC"/>
    <w:rsid w:val="000E02CE"/>
    <w:rsid w:val="000E038F"/>
    <w:rsid w:val="000E1142"/>
    <w:rsid w:val="000E2B33"/>
    <w:rsid w:val="000E3535"/>
    <w:rsid w:val="000E3891"/>
    <w:rsid w:val="000E5F26"/>
    <w:rsid w:val="000E62BE"/>
    <w:rsid w:val="000E6466"/>
    <w:rsid w:val="000E686C"/>
    <w:rsid w:val="000E7C7A"/>
    <w:rsid w:val="000E7D69"/>
    <w:rsid w:val="000E7E14"/>
    <w:rsid w:val="000F14A6"/>
    <w:rsid w:val="000F187D"/>
    <w:rsid w:val="000F1C1F"/>
    <w:rsid w:val="000F237E"/>
    <w:rsid w:val="000F2AC5"/>
    <w:rsid w:val="000F2C1D"/>
    <w:rsid w:val="000F35E5"/>
    <w:rsid w:val="000F39D1"/>
    <w:rsid w:val="000F4633"/>
    <w:rsid w:val="000F4A71"/>
    <w:rsid w:val="000F4D32"/>
    <w:rsid w:val="000F5AB5"/>
    <w:rsid w:val="000F761A"/>
    <w:rsid w:val="00100555"/>
    <w:rsid w:val="001012AB"/>
    <w:rsid w:val="0010143D"/>
    <w:rsid w:val="00101901"/>
    <w:rsid w:val="00101F97"/>
    <w:rsid w:val="00102A86"/>
    <w:rsid w:val="001033EF"/>
    <w:rsid w:val="00103E2C"/>
    <w:rsid w:val="00104515"/>
    <w:rsid w:val="0010456C"/>
    <w:rsid w:val="001048AC"/>
    <w:rsid w:val="0010496F"/>
    <w:rsid w:val="00104F94"/>
    <w:rsid w:val="00105C4D"/>
    <w:rsid w:val="00106A34"/>
    <w:rsid w:val="00106A56"/>
    <w:rsid w:val="00107225"/>
    <w:rsid w:val="0011004E"/>
    <w:rsid w:val="00110326"/>
    <w:rsid w:val="0011092A"/>
    <w:rsid w:val="00111439"/>
    <w:rsid w:val="001114B3"/>
    <w:rsid w:val="0011189A"/>
    <w:rsid w:val="00112575"/>
    <w:rsid w:val="00113334"/>
    <w:rsid w:val="00113E74"/>
    <w:rsid w:val="00115682"/>
    <w:rsid w:val="00115D0B"/>
    <w:rsid w:val="001175C4"/>
    <w:rsid w:val="00117A47"/>
    <w:rsid w:val="0012063A"/>
    <w:rsid w:val="0012086A"/>
    <w:rsid w:val="001208B1"/>
    <w:rsid w:val="00120A93"/>
    <w:rsid w:val="00120CCE"/>
    <w:rsid w:val="00121A1B"/>
    <w:rsid w:val="00122A6E"/>
    <w:rsid w:val="00123C73"/>
    <w:rsid w:val="00124AED"/>
    <w:rsid w:val="00124D2F"/>
    <w:rsid w:val="00124D74"/>
    <w:rsid w:val="00125762"/>
    <w:rsid w:val="00126306"/>
    <w:rsid w:val="00126A21"/>
    <w:rsid w:val="001279EB"/>
    <w:rsid w:val="001305F1"/>
    <w:rsid w:val="00130B14"/>
    <w:rsid w:val="001313E9"/>
    <w:rsid w:val="00131F84"/>
    <w:rsid w:val="00132DAD"/>
    <w:rsid w:val="001334E0"/>
    <w:rsid w:val="00133628"/>
    <w:rsid w:val="001338C8"/>
    <w:rsid w:val="00133B82"/>
    <w:rsid w:val="00134DEB"/>
    <w:rsid w:val="00134E3A"/>
    <w:rsid w:val="00135661"/>
    <w:rsid w:val="00135667"/>
    <w:rsid w:val="00135922"/>
    <w:rsid w:val="00135B19"/>
    <w:rsid w:val="00136B32"/>
    <w:rsid w:val="00137D36"/>
    <w:rsid w:val="00137FB4"/>
    <w:rsid w:val="00140A96"/>
    <w:rsid w:val="00140FC1"/>
    <w:rsid w:val="00141C1D"/>
    <w:rsid w:val="00141E79"/>
    <w:rsid w:val="00142BC4"/>
    <w:rsid w:val="00143FD3"/>
    <w:rsid w:val="00144595"/>
    <w:rsid w:val="00144713"/>
    <w:rsid w:val="001462E2"/>
    <w:rsid w:val="001464CE"/>
    <w:rsid w:val="0014674A"/>
    <w:rsid w:val="00146DCC"/>
    <w:rsid w:val="00146DE9"/>
    <w:rsid w:val="001516C9"/>
    <w:rsid w:val="0015245D"/>
    <w:rsid w:val="00152899"/>
    <w:rsid w:val="001528AF"/>
    <w:rsid w:val="0015467B"/>
    <w:rsid w:val="00155CC1"/>
    <w:rsid w:val="00155F20"/>
    <w:rsid w:val="00156B20"/>
    <w:rsid w:val="00156F69"/>
    <w:rsid w:val="001570B5"/>
    <w:rsid w:val="001571A7"/>
    <w:rsid w:val="00160EFD"/>
    <w:rsid w:val="00161B71"/>
    <w:rsid w:val="00161C85"/>
    <w:rsid w:val="00161D4E"/>
    <w:rsid w:val="00163553"/>
    <w:rsid w:val="00164399"/>
    <w:rsid w:val="00164505"/>
    <w:rsid w:val="0016460E"/>
    <w:rsid w:val="00165F18"/>
    <w:rsid w:val="00166C48"/>
    <w:rsid w:val="00167288"/>
    <w:rsid w:val="001678DB"/>
    <w:rsid w:val="0017003B"/>
    <w:rsid w:val="00170BF9"/>
    <w:rsid w:val="00171619"/>
    <w:rsid w:val="00173150"/>
    <w:rsid w:val="0017377E"/>
    <w:rsid w:val="001743BE"/>
    <w:rsid w:val="001746D3"/>
    <w:rsid w:val="00175230"/>
    <w:rsid w:val="001755E6"/>
    <w:rsid w:val="00175CC3"/>
    <w:rsid w:val="00176091"/>
    <w:rsid w:val="0017692C"/>
    <w:rsid w:val="00177921"/>
    <w:rsid w:val="00177EB7"/>
    <w:rsid w:val="001803AC"/>
    <w:rsid w:val="001806B4"/>
    <w:rsid w:val="001807E6"/>
    <w:rsid w:val="0018106E"/>
    <w:rsid w:val="00181545"/>
    <w:rsid w:val="001826C2"/>
    <w:rsid w:val="00182798"/>
    <w:rsid w:val="00183EF6"/>
    <w:rsid w:val="0018446A"/>
    <w:rsid w:val="00185649"/>
    <w:rsid w:val="001860AD"/>
    <w:rsid w:val="00186A07"/>
    <w:rsid w:val="00186A66"/>
    <w:rsid w:val="001872D3"/>
    <w:rsid w:val="00187568"/>
    <w:rsid w:val="00187968"/>
    <w:rsid w:val="00187BDF"/>
    <w:rsid w:val="0019086E"/>
    <w:rsid w:val="00190A19"/>
    <w:rsid w:val="00191E87"/>
    <w:rsid w:val="00192719"/>
    <w:rsid w:val="00193B74"/>
    <w:rsid w:val="001946DE"/>
    <w:rsid w:val="00194AA2"/>
    <w:rsid w:val="00197A42"/>
    <w:rsid w:val="00197B04"/>
    <w:rsid w:val="001A04A7"/>
    <w:rsid w:val="001A0739"/>
    <w:rsid w:val="001A157C"/>
    <w:rsid w:val="001A3C4F"/>
    <w:rsid w:val="001A3EA9"/>
    <w:rsid w:val="001A4466"/>
    <w:rsid w:val="001A44BA"/>
    <w:rsid w:val="001A52D9"/>
    <w:rsid w:val="001A556F"/>
    <w:rsid w:val="001A5EA6"/>
    <w:rsid w:val="001A6DA8"/>
    <w:rsid w:val="001A6EC6"/>
    <w:rsid w:val="001A730F"/>
    <w:rsid w:val="001A73A0"/>
    <w:rsid w:val="001B1576"/>
    <w:rsid w:val="001B175A"/>
    <w:rsid w:val="001B18A2"/>
    <w:rsid w:val="001B2CA9"/>
    <w:rsid w:val="001B3C9A"/>
    <w:rsid w:val="001B409C"/>
    <w:rsid w:val="001B5C8A"/>
    <w:rsid w:val="001B6056"/>
    <w:rsid w:val="001B6688"/>
    <w:rsid w:val="001B7811"/>
    <w:rsid w:val="001B799F"/>
    <w:rsid w:val="001C045B"/>
    <w:rsid w:val="001C11B1"/>
    <w:rsid w:val="001C2F92"/>
    <w:rsid w:val="001C3C0A"/>
    <w:rsid w:val="001C4647"/>
    <w:rsid w:val="001C46C1"/>
    <w:rsid w:val="001C5658"/>
    <w:rsid w:val="001C6912"/>
    <w:rsid w:val="001C7C13"/>
    <w:rsid w:val="001D088D"/>
    <w:rsid w:val="001D0D46"/>
    <w:rsid w:val="001D1B0D"/>
    <w:rsid w:val="001D31A8"/>
    <w:rsid w:val="001D3909"/>
    <w:rsid w:val="001D43C9"/>
    <w:rsid w:val="001D44C6"/>
    <w:rsid w:val="001D4824"/>
    <w:rsid w:val="001D4858"/>
    <w:rsid w:val="001D58E5"/>
    <w:rsid w:val="001D6218"/>
    <w:rsid w:val="001D689B"/>
    <w:rsid w:val="001D7366"/>
    <w:rsid w:val="001D77AC"/>
    <w:rsid w:val="001E063B"/>
    <w:rsid w:val="001E0E1D"/>
    <w:rsid w:val="001E0FD9"/>
    <w:rsid w:val="001E1162"/>
    <w:rsid w:val="001E11CA"/>
    <w:rsid w:val="001E14E0"/>
    <w:rsid w:val="001E30C7"/>
    <w:rsid w:val="001E5244"/>
    <w:rsid w:val="001E5689"/>
    <w:rsid w:val="001E588A"/>
    <w:rsid w:val="001E5B38"/>
    <w:rsid w:val="001E7177"/>
    <w:rsid w:val="001F132A"/>
    <w:rsid w:val="001F164C"/>
    <w:rsid w:val="001F1706"/>
    <w:rsid w:val="001F1889"/>
    <w:rsid w:val="001F278F"/>
    <w:rsid w:val="001F29AD"/>
    <w:rsid w:val="001F3044"/>
    <w:rsid w:val="001F34AF"/>
    <w:rsid w:val="001F3DCF"/>
    <w:rsid w:val="001F4CC3"/>
    <w:rsid w:val="001F577D"/>
    <w:rsid w:val="001F581A"/>
    <w:rsid w:val="001F5A46"/>
    <w:rsid w:val="001F647B"/>
    <w:rsid w:val="001F69D1"/>
    <w:rsid w:val="001F7356"/>
    <w:rsid w:val="00200D43"/>
    <w:rsid w:val="0020114A"/>
    <w:rsid w:val="002019B7"/>
    <w:rsid w:val="00202622"/>
    <w:rsid w:val="00202CB5"/>
    <w:rsid w:val="00203EB7"/>
    <w:rsid w:val="002049B4"/>
    <w:rsid w:val="00204D1B"/>
    <w:rsid w:val="002052C7"/>
    <w:rsid w:val="002053EE"/>
    <w:rsid w:val="00206014"/>
    <w:rsid w:val="0020646C"/>
    <w:rsid w:val="002068BD"/>
    <w:rsid w:val="00206FF3"/>
    <w:rsid w:val="00207020"/>
    <w:rsid w:val="0020762E"/>
    <w:rsid w:val="00207FD8"/>
    <w:rsid w:val="00211A27"/>
    <w:rsid w:val="00212F02"/>
    <w:rsid w:val="002133C5"/>
    <w:rsid w:val="00213D05"/>
    <w:rsid w:val="00213D5E"/>
    <w:rsid w:val="00215044"/>
    <w:rsid w:val="00215DC0"/>
    <w:rsid w:val="00216388"/>
    <w:rsid w:val="00216617"/>
    <w:rsid w:val="002166E0"/>
    <w:rsid w:val="002167F5"/>
    <w:rsid w:val="0021719B"/>
    <w:rsid w:val="00220122"/>
    <w:rsid w:val="0022031E"/>
    <w:rsid w:val="00220837"/>
    <w:rsid w:val="00220957"/>
    <w:rsid w:val="0022162E"/>
    <w:rsid w:val="002217AA"/>
    <w:rsid w:val="002226F8"/>
    <w:rsid w:val="00222B7A"/>
    <w:rsid w:val="00223906"/>
    <w:rsid w:val="00223D58"/>
    <w:rsid w:val="0022472D"/>
    <w:rsid w:val="002248A8"/>
    <w:rsid w:val="00224D1D"/>
    <w:rsid w:val="002250B3"/>
    <w:rsid w:val="00226BAB"/>
    <w:rsid w:val="00226F02"/>
    <w:rsid w:val="00227158"/>
    <w:rsid w:val="00227F05"/>
    <w:rsid w:val="0023072C"/>
    <w:rsid w:val="00230B32"/>
    <w:rsid w:val="00231D32"/>
    <w:rsid w:val="00231EE4"/>
    <w:rsid w:val="00231F6D"/>
    <w:rsid w:val="00232D5F"/>
    <w:rsid w:val="002352B9"/>
    <w:rsid w:val="00235CFF"/>
    <w:rsid w:val="00235D90"/>
    <w:rsid w:val="00235D9D"/>
    <w:rsid w:val="00236035"/>
    <w:rsid w:val="002365D0"/>
    <w:rsid w:val="00236AB5"/>
    <w:rsid w:val="00236B66"/>
    <w:rsid w:val="00236EA5"/>
    <w:rsid w:val="00240E85"/>
    <w:rsid w:val="00240EDB"/>
    <w:rsid w:val="00241EB8"/>
    <w:rsid w:val="0024246C"/>
    <w:rsid w:val="00242D0D"/>
    <w:rsid w:val="0024374E"/>
    <w:rsid w:val="00243C26"/>
    <w:rsid w:val="0024446F"/>
    <w:rsid w:val="002450DE"/>
    <w:rsid w:val="0024582F"/>
    <w:rsid w:val="00245B75"/>
    <w:rsid w:val="00246306"/>
    <w:rsid w:val="002465CD"/>
    <w:rsid w:val="00246660"/>
    <w:rsid w:val="00247539"/>
    <w:rsid w:val="00247E44"/>
    <w:rsid w:val="00247F20"/>
    <w:rsid w:val="002507C3"/>
    <w:rsid w:val="002518EA"/>
    <w:rsid w:val="00251B91"/>
    <w:rsid w:val="00252A23"/>
    <w:rsid w:val="0025369B"/>
    <w:rsid w:val="00253B82"/>
    <w:rsid w:val="00254168"/>
    <w:rsid w:val="002541E8"/>
    <w:rsid w:val="002551BE"/>
    <w:rsid w:val="00257166"/>
    <w:rsid w:val="002574A9"/>
    <w:rsid w:val="0025763C"/>
    <w:rsid w:val="0026034D"/>
    <w:rsid w:val="0026062E"/>
    <w:rsid w:val="0026091A"/>
    <w:rsid w:val="00261B71"/>
    <w:rsid w:val="00262264"/>
    <w:rsid w:val="002625BD"/>
    <w:rsid w:val="00262C5C"/>
    <w:rsid w:val="002641FB"/>
    <w:rsid w:val="00264AB6"/>
    <w:rsid w:val="00264CD3"/>
    <w:rsid w:val="00264CE0"/>
    <w:rsid w:val="0026501B"/>
    <w:rsid w:val="00265086"/>
    <w:rsid w:val="00265317"/>
    <w:rsid w:val="0026553F"/>
    <w:rsid w:val="00266285"/>
    <w:rsid w:val="00266FF1"/>
    <w:rsid w:val="00270485"/>
    <w:rsid w:val="00270A37"/>
    <w:rsid w:val="002716D7"/>
    <w:rsid w:val="002728B6"/>
    <w:rsid w:val="002729A1"/>
    <w:rsid w:val="00272E6A"/>
    <w:rsid w:val="00273270"/>
    <w:rsid w:val="002733B1"/>
    <w:rsid w:val="00275C1D"/>
    <w:rsid w:val="00275CD2"/>
    <w:rsid w:val="00276247"/>
    <w:rsid w:val="00276642"/>
    <w:rsid w:val="00276C80"/>
    <w:rsid w:val="00276F64"/>
    <w:rsid w:val="002802DB"/>
    <w:rsid w:val="00281675"/>
    <w:rsid w:val="00281D82"/>
    <w:rsid w:val="00282818"/>
    <w:rsid w:val="00283E8F"/>
    <w:rsid w:val="00284DFE"/>
    <w:rsid w:val="00285E5B"/>
    <w:rsid w:val="00287E67"/>
    <w:rsid w:val="00287E7C"/>
    <w:rsid w:val="00287F62"/>
    <w:rsid w:val="00290599"/>
    <w:rsid w:val="00291740"/>
    <w:rsid w:val="00291C35"/>
    <w:rsid w:val="00292BB7"/>
    <w:rsid w:val="002934CE"/>
    <w:rsid w:val="00294815"/>
    <w:rsid w:val="00294A09"/>
    <w:rsid w:val="002955B0"/>
    <w:rsid w:val="0029607F"/>
    <w:rsid w:val="0029661E"/>
    <w:rsid w:val="00297E38"/>
    <w:rsid w:val="002A03C3"/>
    <w:rsid w:val="002A177F"/>
    <w:rsid w:val="002A192B"/>
    <w:rsid w:val="002A1B66"/>
    <w:rsid w:val="002A2609"/>
    <w:rsid w:val="002A3907"/>
    <w:rsid w:val="002A462E"/>
    <w:rsid w:val="002A47AD"/>
    <w:rsid w:val="002A5D0A"/>
    <w:rsid w:val="002A6F47"/>
    <w:rsid w:val="002A7C47"/>
    <w:rsid w:val="002B01E5"/>
    <w:rsid w:val="002B0390"/>
    <w:rsid w:val="002B06F0"/>
    <w:rsid w:val="002B0861"/>
    <w:rsid w:val="002B0B00"/>
    <w:rsid w:val="002B0C79"/>
    <w:rsid w:val="002B0FE5"/>
    <w:rsid w:val="002B191A"/>
    <w:rsid w:val="002B1B3D"/>
    <w:rsid w:val="002B29C5"/>
    <w:rsid w:val="002B33AA"/>
    <w:rsid w:val="002B3D81"/>
    <w:rsid w:val="002B465F"/>
    <w:rsid w:val="002B5D54"/>
    <w:rsid w:val="002B6BC4"/>
    <w:rsid w:val="002B6D46"/>
    <w:rsid w:val="002B6F39"/>
    <w:rsid w:val="002B77FE"/>
    <w:rsid w:val="002C0011"/>
    <w:rsid w:val="002C0481"/>
    <w:rsid w:val="002C08F1"/>
    <w:rsid w:val="002C22BC"/>
    <w:rsid w:val="002C2611"/>
    <w:rsid w:val="002C2D01"/>
    <w:rsid w:val="002C3F73"/>
    <w:rsid w:val="002C4557"/>
    <w:rsid w:val="002C547D"/>
    <w:rsid w:val="002C5935"/>
    <w:rsid w:val="002C7253"/>
    <w:rsid w:val="002C7492"/>
    <w:rsid w:val="002D23EF"/>
    <w:rsid w:val="002D2CBA"/>
    <w:rsid w:val="002D2EAE"/>
    <w:rsid w:val="002D387D"/>
    <w:rsid w:val="002D5452"/>
    <w:rsid w:val="002D5CD3"/>
    <w:rsid w:val="002D69EF"/>
    <w:rsid w:val="002D6ED3"/>
    <w:rsid w:val="002E0216"/>
    <w:rsid w:val="002E03A3"/>
    <w:rsid w:val="002E0C55"/>
    <w:rsid w:val="002E0D7F"/>
    <w:rsid w:val="002E1028"/>
    <w:rsid w:val="002E1984"/>
    <w:rsid w:val="002E1B2B"/>
    <w:rsid w:val="002E2656"/>
    <w:rsid w:val="002E3033"/>
    <w:rsid w:val="002E3AC1"/>
    <w:rsid w:val="002E3D92"/>
    <w:rsid w:val="002E3D9C"/>
    <w:rsid w:val="002E3EBD"/>
    <w:rsid w:val="002E4363"/>
    <w:rsid w:val="002E4392"/>
    <w:rsid w:val="002E5654"/>
    <w:rsid w:val="002E5A49"/>
    <w:rsid w:val="002E6D11"/>
    <w:rsid w:val="002E6F53"/>
    <w:rsid w:val="002E722E"/>
    <w:rsid w:val="002E731F"/>
    <w:rsid w:val="002E7719"/>
    <w:rsid w:val="002E7E92"/>
    <w:rsid w:val="002F048D"/>
    <w:rsid w:val="002F0510"/>
    <w:rsid w:val="002F16AA"/>
    <w:rsid w:val="002F2ACD"/>
    <w:rsid w:val="002F2F12"/>
    <w:rsid w:val="002F36D6"/>
    <w:rsid w:val="002F475B"/>
    <w:rsid w:val="002F47C7"/>
    <w:rsid w:val="002F4E8B"/>
    <w:rsid w:val="002F5566"/>
    <w:rsid w:val="002F66C0"/>
    <w:rsid w:val="002F6E96"/>
    <w:rsid w:val="002F7EE8"/>
    <w:rsid w:val="003002C6"/>
    <w:rsid w:val="00301C52"/>
    <w:rsid w:val="00304606"/>
    <w:rsid w:val="00306349"/>
    <w:rsid w:val="00307C49"/>
    <w:rsid w:val="00307DAE"/>
    <w:rsid w:val="00310694"/>
    <w:rsid w:val="00310AF4"/>
    <w:rsid w:val="00310F44"/>
    <w:rsid w:val="003112C7"/>
    <w:rsid w:val="00311764"/>
    <w:rsid w:val="00311867"/>
    <w:rsid w:val="00311B08"/>
    <w:rsid w:val="003122ED"/>
    <w:rsid w:val="00314645"/>
    <w:rsid w:val="00315B06"/>
    <w:rsid w:val="00315DEF"/>
    <w:rsid w:val="00316687"/>
    <w:rsid w:val="00317D0C"/>
    <w:rsid w:val="00320E76"/>
    <w:rsid w:val="00321564"/>
    <w:rsid w:val="00321900"/>
    <w:rsid w:val="003219F6"/>
    <w:rsid w:val="0032218F"/>
    <w:rsid w:val="003224F8"/>
    <w:rsid w:val="00323EAF"/>
    <w:rsid w:val="00323F54"/>
    <w:rsid w:val="00324967"/>
    <w:rsid w:val="0032506F"/>
    <w:rsid w:val="00326704"/>
    <w:rsid w:val="00326D09"/>
    <w:rsid w:val="003270D3"/>
    <w:rsid w:val="00327AE1"/>
    <w:rsid w:val="00327AE4"/>
    <w:rsid w:val="00327F1D"/>
    <w:rsid w:val="00327FF5"/>
    <w:rsid w:val="003300BA"/>
    <w:rsid w:val="00331791"/>
    <w:rsid w:val="00331E75"/>
    <w:rsid w:val="0033263E"/>
    <w:rsid w:val="00332C41"/>
    <w:rsid w:val="00333507"/>
    <w:rsid w:val="00333D06"/>
    <w:rsid w:val="003347F8"/>
    <w:rsid w:val="00334E53"/>
    <w:rsid w:val="0033507A"/>
    <w:rsid w:val="00335DA7"/>
    <w:rsid w:val="00336114"/>
    <w:rsid w:val="003364E1"/>
    <w:rsid w:val="0033689B"/>
    <w:rsid w:val="00336966"/>
    <w:rsid w:val="003369B9"/>
    <w:rsid w:val="00336E89"/>
    <w:rsid w:val="0033709B"/>
    <w:rsid w:val="00337266"/>
    <w:rsid w:val="00337411"/>
    <w:rsid w:val="00337ECE"/>
    <w:rsid w:val="0034054B"/>
    <w:rsid w:val="00340D95"/>
    <w:rsid w:val="00342C79"/>
    <w:rsid w:val="00344055"/>
    <w:rsid w:val="003442B9"/>
    <w:rsid w:val="003444E1"/>
    <w:rsid w:val="00344791"/>
    <w:rsid w:val="0034582B"/>
    <w:rsid w:val="00345E53"/>
    <w:rsid w:val="00350673"/>
    <w:rsid w:val="00350A00"/>
    <w:rsid w:val="00352FE6"/>
    <w:rsid w:val="00353063"/>
    <w:rsid w:val="003536AD"/>
    <w:rsid w:val="00353AC3"/>
    <w:rsid w:val="0035414B"/>
    <w:rsid w:val="0035471C"/>
    <w:rsid w:val="0035489C"/>
    <w:rsid w:val="00355AE7"/>
    <w:rsid w:val="0035683D"/>
    <w:rsid w:val="00356925"/>
    <w:rsid w:val="0036037F"/>
    <w:rsid w:val="003630AD"/>
    <w:rsid w:val="003631C3"/>
    <w:rsid w:val="003648C4"/>
    <w:rsid w:val="00364FC1"/>
    <w:rsid w:val="00365482"/>
    <w:rsid w:val="003665F9"/>
    <w:rsid w:val="00366F7D"/>
    <w:rsid w:val="003674B7"/>
    <w:rsid w:val="00367566"/>
    <w:rsid w:val="00367708"/>
    <w:rsid w:val="00367A3A"/>
    <w:rsid w:val="003710CC"/>
    <w:rsid w:val="00371894"/>
    <w:rsid w:val="0037199F"/>
    <w:rsid w:val="0037222E"/>
    <w:rsid w:val="00373559"/>
    <w:rsid w:val="00374290"/>
    <w:rsid w:val="00374D4E"/>
    <w:rsid w:val="00375C8B"/>
    <w:rsid w:val="003760CB"/>
    <w:rsid w:val="00376431"/>
    <w:rsid w:val="00376E8A"/>
    <w:rsid w:val="0037721F"/>
    <w:rsid w:val="00377722"/>
    <w:rsid w:val="003808EB"/>
    <w:rsid w:val="003816C2"/>
    <w:rsid w:val="003828C0"/>
    <w:rsid w:val="00383B14"/>
    <w:rsid w:val="0038440B"/>
    <w:rsid w:val="00384DE0"/>
    <w:rsid w:val="00386F67"/>
    <w:rsid w:val="0038797D"/>
    <w:rsid w:val="003902C1"/>
    <w:rsid w:val="003906A4"/>
    <w:rsid w:val="00390B07"/>
    <w:rsid w:val="00391357"/>
    <w:rsid w:val="00391650"/>
    <w:rsid w:val="00391BA1"/>
    <w:rsid w:val="00391D28"/>
    <w:rsid w:val="00392016"/>
    <w:rsid w:val="00393811"/>
    <w:rsid w:val="00393D23"/>
    <w:rsid w:val="00394022"/>
    <w:rsid w:val="003947C1"/>
    <w:rsid w:val="003A01B1"/>
    <w:rsid w:val="003A0567"/>
    <w:rsid w:val="003A0F4B"/>
    <w:rsid w:val="003A1411"/>
    <w:rsid w:val="003A16CB"/>
    <w:rsid w:val="003A2158"/>
    <w:rsid w:val="003A21F6"/>
    <w:rsid w:val="003A2709"/>
    <w:rsid w:val="003A2B11"/>
    <w:rsid w:val="003A2C3A"/>
    <w:rsid w:val="003A2E4D"/>
    <w:rsid w:val="003A3100"/>
    <w:rsid w:val="003A3246"/>
    <w:rsid w:val="003A382B"/>
    <w:rsid w:val="003A4951"/>
    <w:rsid w:val="003A4A44"/>
    <w:rsid w:val="003A4F3C"/>
    <w:rsid w:val="003A510B"/>
    <w:rsid w:val="003A5425"/>
    <w:rsid w:val="003A6654"/>
    <w:rsid w:val="003A70F7"/>
    <w:rsid w:val="003A7E60"/>
    <w:rsid w:val="003A7FAF"/>
    <w:rsid w:val="003B17C5"/>
    <w:rsid w:val="003B21B2"/>
    <w:rsid w:val="003B22E8"/>
    <w:rsid w:val="003B23AD"/>
    <w:rsid w:val="003B2813"/>
    <w:rsid w:val="003B2C9F"/>
    <w:rsid w:val="003B2D81"/>
    <w:rsid w:val="003B3164"/>
    <w:rsid w:val="003B317B"/>
    <w:rsid w:val="003B317C"/>
    <w:rsid w:val="003B37EE"/>
    <w:rsid w:val="003B3899"/>
    <w:rsid w:val="003B3A95"/>
    <w:rsid w:val="003B458C"/>
    <w:rsid w:val="003B4FA1"/>
    <w:rsid w:val="003B53A8"/>
    <w:rsid w:val="003B5A3B"/>
    <w:rsid w:val="003B6065"/>
    <w:rsid w:val="003B62F1"/>
    <w:rsid w:val="003B7289"/>
    <w:rsid w:val="003B7CC7"/>
    <w:rsid w:val="003C0462"/>
    <w:rsid w:val="003C0849"/>
    <w:rsid w:val="003C0F3C"/>
    <w:rsid w:val="003C2E06"/>
    <w:rsid w:val="003C33C5"/>
    <w:rsid w:val="003C3B90"/>
    <w:rsid w:val="003C4BCF"/>
    <w:rsid w:val="003C63F7"/>
    <w:rsid w:val="003C6D6B"/>
    <w:rsid w:val="003C71D7"/>
    <w:rsid w:val="003C7A38"/>
    <w:rsid w:val="003D17E5"/>
    <w:rsid w:val="003D2345"/>
    <w:rsid w:val="003D23C8"/>
    <w:rsid w:val="003D27D0"/>
    <w:rsid w:val="003D2845"/>
    <w:rsid w:val="003D2A35"/>
    <w:rsid w:val="003D2F43"/>
    <w:rsid w:val="003D3AF4"/>
    <w:rsid w:val="003D3C93"/>
    <w:rsid w:val="003D3F77"/>
    <w:rsid w:val="003D417A"/>
    <w:rsid w:val="003D4660"/>
    <w:rsid w:val="003D4ABE"/>
    <w:rsid w:val="003D5ACC"/>
    <w:rsid w:val="003D6656"/>
    <w:rsid w:val="003D7881"/>
    <w:rsid w:val="003E0D03"/>
    <w:rsid w:val="003E1614"/>
    <w:rsid w:val="003E20AC"/>
    <w:rsid w:val="003E228B"/>
    <w:rsid w:val="003E2B8B"/>
    <w:rsid w:val="003E3207"/>
    <w:rsid w:val="003E37C4"/>
    <w:rsid w:val="003E3CC7"/>
    <w:rsid w:val="003E4225"/>
    <w:rsid w:val="003E4F15"/>
    <w:rsid w:val="003E66CB"/>
    <w:rsid w:val="003E736F"/>
    <w:rsid w:val="003E7906"/>
    <w:rsid w:val="003E7C21"/>
    <w:rsid w:val="003E7E12"/>
    <w:rsid w:val="003F0159"/>
    <w:rsid w:val="003F02B7"/>
    <w:rsid w:val="003F06C2"/>
    <w:rsid w:val="003F0959"/>
    <w:rsid w:val="003F1100"/>
    <w:rsid w:val="003F1369"/>
    <w:rsid w:val="003F324B"/>
    <w:rsid w:val="003F4091"/>
    <w:rsid w:val="003F4341"/>
    <w:rsid w:val="003F4580"/>
    <w:rsid w:val="003F483B"/>
    <w:rsid w:val="003F48CE"/>
    <w:rsid w:val="003F4B6C"/>
    <w:rsid w:val="003F4B79"/>
    <w:rsid w:val="003F52F7"/>
    <w:rsid w:val="003F54F8"/>
    <w:rsid w:val="003F58B2"/>
    <w:rsid w:val="003F6084"/>
    <w:rsid w:val="003F61E0"/>
    <w:rsid w:val="003F6B38"/>
    <w:rsid w:val="003F708C"/>
    <w:rsid w:val="003F7ABC"/>
    <w:rsid w:val="00400C94"/>
    <w:rsid w:val="00400C9E"/>
    <w:rsid w:val="00401220"/>
    <w:rsid w:val="00401435"/>
    <w:rsid w:val="00401659"/>
    <w:rsid w:val="00401BC4"/>
    <w:rsid w:val="00402CF8"/>
    <w:rsid w:val="00403C87"/>
    <w:rsid w:val="00404687"/>
    <w:rsid w:val="0040495C"/>
    <w:rsid w:val="00404AB2"/>
    <w:rsid w:val="00405321"/>
    <w:rsid w:val="0040617C"/>
    <w:rsid w:val="0040626D"/>
    <w:rsid w:val="00406671"/>
    <w:rsid w:val="00406F1E"/>
    <w:rsid w:val="0040771C"/>
    <w:rsid w:val="00410280"/>
    <w:rsid w:val="00410F25"/>
    <w:rsid w:val="0041129D"/>
    <w:rsid w:val="0041160A"/>
    <w:rsid w:val="00411B44"/>
    <w:rsid w:val="00412591"/>
    <w:rsid w:val="004131B1"/>
    <w:rsid w:val="00413500"/>
    <w:rsid w:val="00413CEA"/>
    <w:rsid w:val="00414D98"/>
    <w:rsid w:val="0041565A"/>
    <w:rsid w:val="00415B3E"/>
    <w:rsid w:val="00415BD3"/>
    <w:rsid w:val="00415D1D"/>
    <w:rsid w:val="00416021"/>
    <w:rsid w:val="00420011"/>
    <w:rsid w:val="00420B35"/>
    <w:rsid w:val="00421404"/>
    <w:rsid w:val="00422216"/>
    <w:rsid w:val="00423700"/>
    <w:rsid w:val="00423970"/>
    <w:rsid w:val="00423DFE"/>
    <w:rsid w:val="00424505"/>
    <w:rsid w:val="00424CA8"/>
    <w:rsid w:val="00424F2E"/>
    <w:rsid w:val="00425058"/>
    <w:rsid w:val="00425071"/>
    <w:rsid w:val="00425F14"/>
    <w:rsid w:val="0042663B"/>
    <w:rsid w:val="0042713E"/>
    <w:rsid w:val="00427201"/>
    <w:rsid w:val="00427A4E"/>
    <w:rsid w:val="00430074"/>
    <w:rsid w:val="00430B58"/>
    <w:rsid w:val="00430C5F"/>
    <w:rsid w:val="0043122C"/>
    <w:rsid w:val="004321EE"/>
    <w:rsid w:val="0043292C"/>
    <w:rsid w:val="00433F15"/>
    <w:rsid w:val="0043435B"/>
    <w:rsid w:val="00434889"/>
    <w:rsid w:val="00434978"/>
    <w:rsid w:val="00434E06"/>
    <w:rsid w:val="00435C0E"/>
    <w:rsid w:val="00436297"/>
    <w:rsid w:val="00436AB9"/>
    <w:rsid w:val="0043775B"/>
    <w:rsid w:val="0043779F"/>
    <w:rsid w:val="00437F7A"/>
    <w:rsid w:val="00440C70"/>
    <w:rsid w:val="0044123D"/>
    <w:rsid w:val="0044161B"/>
    <w:rsid w:val="004423BD"/>
    <w:rsid w:val="004426E2"/>
    <w:rsid w:val="00442A1B"/>
    <w:rsid w:val="00442B58"/>
    <w:rsid w:val="00442C53"/>
    <w:rsid w:val="00443D55"/>
    <w:rsid w:val="00444F99"/>
    <w:rsid w:val="0044552B"/>
    <w:rsid w:val="00445C23"/>
    <w:rsid w:val="004469BB"/>
    <w:rsid w:val="0045054F"/>
    <w:rsid w:val="00450716"/>
    <w:rsid w:val="00450769"/>
    <w:rsid w:val="004508C6"/>
    <w:rsid w:val="00450E49"/>
    <w:rsid w:val="00451BE8"/>
    <w:rsid w:val="00452191"/>
    <w:rsid w:val="00452B96"/>
    <w:rsid w:val="00452C0C"/>
    <w:rsid w:val="00452ECD"/>
    <w:rsid w:val="00453699"/>
    <w:rsid w:val="00453729"/>
    <w:rsid w:val="00454F2D"/>
    <w:rsid w:val="004569AF"/>
    <w:rsid w:val="00456A90"/>
    <w:rsid w:val="00456AC0"/>
    <w:rsid w:val="00457C2B"/>
    <w:rsid w:val="0046052D"/>
    <w:rsid w:val="004611A8"/>
    <w:rsid w:val="00461BCA"/>
    <w:rsid w:val="00462627"/>
    <w:rsid w:val="00463DB9"/>
    <w:rsid w:val="00463E10"/>
    <w:rsid w:val="00464770"/>
    <w:rsid w:val="004654F2"/>
    <w:rsid w:val="00466205"/>
    <w:rsid w:val="0046696E"/>
    <w:rsid w:val="00467225"/>
    <w:rsid w:val="00467BD2"/>
    <w:rsid w:val="00472002"/>
    <w:rsid w:val="0047296C"/>
    <w:rsid w:val="004731D6"/>
    <w:rsid w:val="004735BE"/>
    <w:rsid w:val="00474554"/>
    <w:rsid w:val="004750E8"/>
    <w:rsid w:val="0047535A"/>
    <w:rsid w:val="004757FA"/>
    <w:rsid w:val="00476056"/>
    <w:rsid w:val="004760C0"/>
    <w:rsid w:val="00476361"/>
    <w:rsid w:val="004775AF"/>
    <w:rsid w:val="004806CD"/>
    <w:rsid w:val="0048272C"/>
    <w:rsid w:val="00482802"/>
    <w:rsid w:val="004838FA"/>
    <w:rsid w:val="00483FF4"/>
    <w:rsid w:val="00484DAD"/>
    <w:rsid w:val="0048601E"/>
    <w:rsid w:val="00487570"/>
    <w:rsid w:val="00487652"/>
    <w:rsid w:val="00490BE3"/>
    <w:rsid w:val="0049171E"/>
    <w:rsid w:val="00491FBE"/>
    <w:rsid w:val="004933B9"/>
    <w:rsid w:val="0049363C"/>
    <w:rsid w:val="004939DF"/>
    <w:rsid w:val="00493CB4"/>
    <w:rsid w:val="00493EB2"/>
    <w:rsid w:val="00495746"/>
    <w:rsid w:val="0049656C"/>
    <w:rsid w:val="004965C9"/>
    <w:rsid w:val="00496B3C"/>
    <w:rsid w:val="00496FED"/>
    <w:rsid w:val="004978FE"/>
    <w:rsid w:val="00497EE9"/>
    <w:rsid w:val="004A0CBB"/>
    <w:rsid w:val="004A11DD"/>
    <w:rsid w:val="004A160F"/>
    <w:rsid w:val="004A1F49"/>
    <w:rsid w:val="004A24F6"/>
    <w:rsid w:val="004A3138"/>
    <w:rsid w:val="004A409E"/>
    <w:rsid w:val="004A5D13"/>
    <w:rsid w:val="004A6BF1"/>
    <w:rsid w:val="004A70F9"/>
    <w:rsid w:val="004A78FD"/>
    <w:rsid w:val="004B0F7D"/>
    <w:rsid w:val="004B1AC8"/>
    <w:rsid w:val="004B20D4"/>
    <w:rsid w:val="004B21D2"/>
    <w:rsid w:val="004B24B4"/>
    <w:rsid w:val="004B2CD1"/>
    <w:rsid w:val="004B31B8"/>
    <w:rsid w:val="004B36EE"/>
    <w:rsid w:val="004B4925"/>
    <w:rsid w:val="004B4DA5"/>
    <w:rsid w:val="004B5BCD"/>
    <w:rsid w:val="004B6649"/>
    <w:rsid w:val="004B7116"/>
    <w:rsid w:val="004B792D"/>
    <w:rsid w:val="004B7A8A"/>
    <w:rsid w:val="004B7D60"/>
    <w:rsid w:val="004B7DEB"/>
    <w:rsid w:val="004C0C0C"/>
    <w:rsid w:val="004C14A7"/>
    <w:rsid w:val="004C299F"/>
    <w:rsid w:val="004C2B92"/>
    <w:rsid w:val="004C2D88"/>
    <w:rsid w:val="004C3306"/>
    <w:rsid w:val="004C4321"/>
    <w:rsid w:val="004C4ADD"/>
    <w:rsid w:val="004C50F3"/>
    <w:rsid w:val="004C51FF"/>
    <w:rsid w:val="004C5370"/>
    <w:rsid w:val="004C5708"/>
    <w:rsid w:val="004C5F2C"/>
    <w:rsid w:val="004C650C"/>
    <w:rsid w:val="004C6988"/>
    <w:rsid w:val="004C6CED"/>
    <w:rsid w:val="004C7875"/>
    <w:rsid w:val="004D04F0"/>
    <w:rsid w:val="004D139D"/>
    <w:rsid w:val="004D17EF"/>
    <w:rsid w:val="004D35C9"/>
    <w:rsid w:val="004D3E72"/>
    <w:rsid w:val="004D3E96"/>
    <w:rsid w:val="004D40E5"/>
    <w:rsid w:val="004D4FF5"/>
    <w:rsid w:val="004D5DCF"/>
    <w:rsid w:val="004D6203"/>
    <w:rsid w:val="004D6AF9"/>
    <w:rsid w:val="004D7A03"/>
    <w:rsid w:val="004E0EFB"/>
    <w:rsid w:val="004E1954"/>
    <w:rsid w:val="004E19D3"/>
    <w:rsid w:val="004E2D12"/>
    <w:rsid w:val="004E2F4D"/>
    <w:rsid w:val="004E3FF8"/>
    <w:rsid w:val="004E4088"/>
    <w:rsid w:val="004E41ED"/>
    <w:rsid w:val="004E4AAD"/>
    <w:rsid w:val="004E4FC8"/>
    <w:rsid w:val="004E50C2"/>
    <w:rsid w:val="004E540E"/>
    <w:rsid w:val="004E6136"/>
    <w:rsid w:val="004E6AFC"/>
    <w:rsid w:val="004F0133"/>
    <w:rsid w:val="004F05B6"/>
    <w:rsid w:val="004F0BA9"/>
    <w:rsid w:val="004F0CA8"/>
    <w:rsid w:val="004F2629"/>
    <w:rsid w:val="004F34A4"/>
    <w:rsid w:val="004F3831"/>
    <w:rsid w:val="004F3BA4"/>
    <w:rsid w:val="004F44A0"/>
    <w:rsid w:val="004F5577"/>
    <w:rsid w:val="004F5CD4"/>
    <w:rsid w:val="004F65D4"/>
    <w:rsid w:val="004F75EE"/>
    <w:rsid w:val="004F7BFA"/>
    <w:rsid w:val="004F7CD9"/>
    <w:rsid w:val="0050083C"/>
    <w:rsid w:val="0050098C"/>
    <w:rsid w:val="00501788"/>
    <w:rsid w:val="005025F6"/>
    <w:rsid w:val="00502F04"/>
    <w:rsid w:val="005036E2"/>
    <w:rsid w:val="005048BC"/>
    <w:rsid w:val="00505693"/>
    <w:rsid w:val="005065AC"/>
    <w:rsid w:val="00506D90"/>
    <w:rsid w:val="005079F0"/>
    <w:rsid w:val="00507B1C"/>
    <w:rsid w:val="005104F1"/>
    <w:rsid w:val="00510931"/>
    <w:rsid w:val="00510D13"/>
    <w:rsid w:val="00510FB1"/>
    <w:rsid w:val="00511120"/>
    <w:rsid w:val="0051141B"/>
    <w:rsid w:val="00512106"/>
    <w:rsid w:val="00512132"/>
    <w:rsid w:val="00512269"/>
    <w:rsid w:val="005134EF"/>
    <w:rsid w:val="00514456"/>
    <w:rsid w:val="005148B5"/>
    <w:rsid w:val="00515223"/>
    <w:rsid w:val="00515749"/>
    <w:rsid w:val="00515A34"/>
    <w:rsid w:val="00515B7D"/>
    <w:rsid w:val="00517980"/>
    <w:rsid w:val="005200EB"/>
    <w:rsid w:val="00520478"/>
    <w:rsid w:val="0052205C"/>
    <w:rsid w:val="00522C2A"/>
    <w:rsid w:val="00523F97"/>
    <w:rsid w:val="005246A3"/>
    <w:rsid w:val="00524959"/>
    <w:rsid w:val="0052579C"/>
    <w:rsid w:val="00526F28"/>
    <w:rsid w:val="0052743E"/>
    <w:rsid w:val="00527A04"/>
    <w:rsid w:val="00527E87"/>
    <w:rsid w:val="00530627"/>
    <w:rsid w:val="00531479"/>
    <w:rsid w:val="005314F9"/>
    <w:rsid w:val="005315E8"/>
    <w:rsid w:val="005329A5"/>
    <w:rsid w:val="00532B8E"/>
    <w:rsid w:val="00532C2C"/>
    <w:rsid w:val="005332A8"/>
    <w:rsid w:val="00533A2F"/>
    <w:rsid w:val="00533E15"/>
    <w:rsid w:val="00534BD1"/>
    <w:rsid w:val="00535554"/>
    <w:rsid w:val="00536373"/>
    <w:rsid w:val="00536AC8"/>
    <w:rsid w:val="00540102"/>
    <w:rsid w:val="00540369"/>
    <w:rsid w:val="00542A93"/>
    <w:rsid w:val="005432D6"/>
    <w:rsid w:val="00543DC2"/>
    <w:rsid w:val="00544114"/>
    <w:rsid w:val="00544B32"/>
    <w:rsid w:val="00545498"/>
    <w:rsid w:val="00545A39"/>
    <w:rsid w:val="00545F1B"/>
    <w:rsid w:val="00545F9C"/>
    <w:rsid w:val="00546DBB"/>
    <w:rsid w:val="00547165"/>
    <w:rsid w:val="0054763A"/>
    <w:rsid w:val="0055011E"/>
    <w:rsid w:val="00550B0E"/>
    <w:rsid w:val="00550B5C"/>
    <w:rsid w:val="00552EDC"/>
    <w:rsid w:val="00553A5E"/>
    <w:rsid w:val="00554C19"/>
    <w:rsid w:val="00555692"/>
    <w:rsid w:val="00556064"/>
    <w:rsid w:val="00556B7D"/>
    <w:rsid w:val="00557261"/>
    <w:rsid w:val="00557869"/>
    <w:rsid w:val="00557F6E"/>
    <w:rsid w:val="00560636"/>
    <w:rsid w:val="00560689"/>
    <w:rsid w:val="005610A4"/>
    <w:rsid w:val="005612D7"/>
    <w:rsid w:val="0056162F"/>
    <w:rsid w:val="00561801"/>
    <w:rsid w:val="005621D7"/>
    <w:rsid w:val="005633A2"/>
    <w:rsid w:val="00564022"/>
    <w:rsid w:val="005641F8"/>
    <w:rsid w:val="00564779"/>
    <w:rsid w:val="00565787"/>
    <w:rsid w:val="0056607D"/>
    <w:rsid w:val="00567118"/>
    <w:rsid w:val="00570D62"/>
    <w:rsid w:val="0057131E"/>
    <w:rsid w:val="005733E1"/>
    <w:rsid w:val="005734C8"/>
    <w:rsid w:val="00574C93"/>
    <w:rsid w:val="00575AD0"/>
    <w:rsid w:val="00575EED"/>
    <w:rsid w:val="005800FC"/>
    <w:rsid w:val="005802C7"/>
    <w:rsid w:val="0058148C"/>
    <w:rsid w:val="00581863"/>
    <w:rsid w:val="005823C6"/>
    <w:rsid w:val="005823ED"/>
    <w:rsid w:val="0058250F"/>
    <w:rsid w:val="00583DF3"/>
    <w:rsid w:val="00584E96"/>
    <w:rsid w:val="005857F8"/>
    <w:rsid w:val="00585DC5"/>
    <w:rsid w:val="005868E6"/>
    <w:rsid w:val="005872C7"/>
    <w:rsid w:val="00587383"/>
    <w:rsid w:val="00587412"/>
    <w:rsid w:val="0059058E"/>
    <w:rsid w:val="0059079A"/>
    <w:rsid w:val="00590DA6"/>
    <w:rsid w:val="005915C9"/>
    <w:rsid w:val="00592479"/>
    <w:rsid w:val="005936BA"/>
    <w:rsid w:val="00594813"/>
    <w:rsid w:val="00594CC2"/>
    <w:rsid w:val="0059561C"/>
    <w:rsid w:val="005956AE"/>
    <w:rsid w:val="00597754"/>
    <w:rsid w:val="005A0406"/>
    <w:rsid w:val="005A052A"/>
    <w:rsid w:val="005A0914"/>
    <w:rsid w:val="005A0BB9"/>
    <w:rsid w:val="005A28D4"/>
    <w:rsid w:val="005A2C8A"/>
    <w:rsid w:val="005A2DDE"/>
    <w:rsid w:val="005A309D"/>
    <w:rsid w:val="005A30DF"/>
    <w:rsid w:val="005A3E40"/>
    <w:rsid w:val="005A5B15"/>
    <w:rsid w:val="005A5D25"/>
    <w:rsid w:val="005A5EF3"/>
    <w:rsid w:val="005A61A9"/>
    <w:rsid w:val="005A61AE"/>
    <w:rsid w:val="005A6247"/>
    <w:rsid w:val="005A669C"/>
    <w:rsid w:val="005A6B42"/>
    <w:rsid w:val="005A6E98"/>
    <w:rsid w:val="005A754D"/>
    <w:rsid w:val="005A78A6"/>
    <w:rsid w:val="005A78D1"/>
    <w:rsid w:val="005A7EDE"/>
    <w:rsid w:val="005B051D"/>
    <w:rsid w:val="005B0E07"/>
    <w:rsid w:val="005B1830"/>
    <w:rsid w:val="005B25B0"/>
    <w:rsid w:val="005B2DA8"/>
    <w:rsid w:val="005B4BCF"/>
    <w:rsid w:val="005B4F95"/>
    <w:rsid w:val="005B578B"/>
    <w:rsid w:val="005B5962"/>
    <w:rsid w:val="005B59A2"/>
    <w:rsid w:val="005B5A0A"/>
    <w:rsid w:val="005B5B30"/>
    <w:rsid w:val="005B5E7E"/>
    <w:rsid w:val="005B6101"/>
    <w:rsid w:val="005B6BB9"/>
    <w:rsid w:val="005B6FF2"/>
    <w:rsid w:val="005B7FAC"/>
    <w:rsid w:val="005C030F"/>
    <w:rsid w:val="005C0348"/>
    <w:rsid w:val="005C0BC7"/>
    <w:rsid w:val="005C0F56"/>
    <w:rsid w:val="005C1102"/>
    <w:rsid w:val="005C11C3"/>
    <w:rsid w:val="005C165C"/>
    <w:rsid w:val="005C1712"/>
    <w:rsid w:val="005C3608"/>
    <w:rsid w:val="005C4374"/>
    <w:rsid w:val="005C4F4E"/>
    <w:rsid w:val="005C55A1"/>
    <w:rsid w:val="005C5690"/>
    <w:rsid w:val="005C5EC4"/>
    <w:rsid w:val="005C5FCC"/>
    <w:rsid w:val="005C6BB1"/>
    <w:rsid w:val="005C6DDF"/>
    <w:rsid w:val="005C6ECA"/>
    <w:rsid w:val="005C7391"/>
    <w:rsid w:val="005C73E9"/>
    <w:rsid w:val="005C7410"/>
    <w:rsid w:val="005C7C3A"/>
    <w:rsid w:val="005D0B58"/>
    <w:rsid w:val="005D15EF"/>
    <w:rsid w:val="005D247B"/>
    <w:rsid w:val="005D24F2"/>
    <w:rsid w:val="005D255D"/>
    <w:rsid w:val="005D2565"/>
    <w:rsid w:val="005D2887"/>
    <w:rsid w:val="005D2D23"/>
    <w:rsid w:val="005D337A"/>
    <w:rsid w:val="005D3AE4"/>
    <w:rsid w:val="005D3DF4"/>
    <w:rsid w:val="005D485A"/>
    <w:rsid w:val="005D4A81"/>
    <w:rsid w:val="005D519A"/>
    <w:rsid w:val="005D563E"/>
    <w:rsid w:val="005D56A4"/>
    <w:rsid w:val="005D56D0"/>
    <w:rsid w:val="005D6402"/>
    <w:rsid w:val="005D6A5A"/>
    <w:rsid w:val="005D752F"/>
    <w:rsid w:val="005D7A1F"/>
    <w:rsid w:val="005D7F43"/>
    <w:rsid w:val="005E0720"/>
    <w:rsid w:val="005E1175"/>
    <w:rsid w:val="005E262D"/>
    <w:rsid w:val="005E28BB"/>
    <w:rsid w:val="005E2B36"/>
    <w:rsid w:val="005E2B50"/>
    <w:rsid w:val="005E2C06"/>
    <w:rsid w:val="005E35E7"/>
    <w:rsid w:val="005E3C6F"/>
    <w:rsid w:val="005E3EDC"/>
    <w:rsid w:val="005E43D0"/>
    <w:rsid w:val="005E520E"/>
    <w:rsid w:val="005E54BF"/>
    <w:rsid w:val="005E6720"/>
    <w:rsid w:val="005E6E16"/>
    <w:rsid w:val="005E6FF7"/>
    <w:rsid w:val="005E72FE"/>
    <w:rsid w:val="005E759D"/>
    <w:rsid w:val="005E777B"/>
    <w:rsid w:val="005E77C4"/>
    <w:rsid w:val="005E7E65"/>
    <w:rsid w:val="005F0E07"/>
    <w:rsid w:val="005F10FA"/>
    <w:rsid w:val="005F1466"/>
    <w:rsid w:val="005F241C"/>
    <w:rsid w:val="005F2AAA"/>
    <w:rsid w:val="005F32D4"/>
    <w:rsid w:val="005F4CA6"/>
    <w:rsid w:val="005F4E4A"/>
    <w:rsid w:val="005F517A"/>
    <w:rsid w:val="005F549C"/>
    <w:rsid w:val="005F5E40"/>
    <w:rsid w:val="005F6D21"/>
    <w:rsid w:val="005F76EE"/>
    <w:rsid w:val="005F783D"/>
    <w:rsid w:val="005F7AF4"/>
    <w:rsid w:val="00600300"/>
    <w:rsid w:val="0060074E"/>
    <w:rsid w:val="006018C6"/>
    <w:rsid w:val="006023D4"/>
    <w:rsid w:val="00602636"/>
    <w:rsid w:val="006035EB"/>
    <w:rsid w:val="00603BFC"/>
    <w:rsid w:val="00603CC8"/>
    <w:rsid w:val="00604204"/>
    <w:rsid w:val="006045CA"/>
    <w:rsid w:val="00605920"/>
    <w:rsid w:val="00605EA6"/>
    <w:rsid w:val="00605FB4"/>
    <w:rsid w:val="006079AC"/>
    <w:rsid w:val="00610162"/>
    <w:rsid w:val="006102D8"/>
    <w:rsid w:val="006106B0"/>
    <w:rsid w:val="00610DA1"/>
    <w:rsid w:val="00611110"/>
    <w:rsid w:val="00611B36"/>
    <w:rsid w:val="00612E72"/>
    <w:rsid w:val="0061326D"/>
    <w:rsid w:val="006132E4"/>
    <w:rsid w:val="006136D5"/>
    <w:rsid w:val="00613BD4"/>
    <w:rsid w:val="00613D33"/>
    <w:rsid w:val="006160A2"/>
    <w:rsid w:val="00616448"/>
    <w:rsid w:val="00617BBC"/>
    <w:rsid w:val="00617E77"/>
    <w:rsid w:val="006200F4"/>
    <w:rsid w:val="00620302"/>
    <w:rsid w:val="00621AB2"/>
    <w:rsid w:val="00622C6E"/>
    <w:rsid w:val="00622E1C"/>
    <w:rsid w:val="00624AB6"/>
    <w:rsid w:val="006252F4"/>
    <w:rsid w:val="00626795"/>
    <w:rsid w:val="00630B6D"/>
    <w:rsid w:val="00630EEB"/>
    <w:rsid w:val="006312BB"/>
    <w:rsid w:val="00631AAB"/>
    <w:rsid w:val="00632360"/>
    <w:rsid w:val="006325A0"/>
    <w:rsid w:val="00633E75"/>
    <w:rsid w:val="00634836"/>
    <w:rsid w:val="006353F4"/>
    <w:rsid w:val="0063604E"/>
    <w:rsid w:val="00637C60"/>
    <w:rsid w:val="00640FD9"/>
    <w:rsid w:val="00641360"/>
    <w:rsid w:val="00642CC2"/>
    <w:rsid w:val="00642F00"/>
    <w:rsid w:val="00643383"/>
    <w:rsid w:val="00645346"/>
    <w:rsid w:val="00645458"/>
    <w:rsid w:val="006455C0"/>
    <w:rsid w:val="0064593F"/>
    <w:rsid w:val="00650459"/>
    <w:rsid w:val="00650DC1"/>
    <w:rsid w:val="00650F76"/>
    <w:rsid w:val="006513CA"/>
    <w:rsid w:val="0065153B"/>
    <w:rsid w:val="00651BF6"/>
    <w:rsid w:val="006549EE"/>
    <w:rsid w:val="00654C12"/>
    <w:rsid w:val="00655500"/>
    <w:rsid w:val="0065665B"/>
    <w:rsid w:val="00660CC9"/>
    <w:rsid w:val="00660F85"/>
    <w:rsid w:val="0066231C"/>
    <w:rsid w:val="00663055"/>
    <w:rsid w:val="00663456"/>
    <w:rsid w:val="00663694"/>
    <w:rsid w:val="00663A45"/>
    <w:rsid w:val="00663D3C"/>
    <w:rsid w:val="006654DF"/>
    <w:rsid w:val="00665B86"/>
    <w:rsid w:val="006661B7"/>
    <w:rsid w:val="006666B9"/>
    <w:rsid w:val="0066685C"/>
    <w:rsid w:val="00670C71"/>
    <w:rsid w:val="00671844"/>
    <w:rsid w:val="00671EC8"/>
    <w:rsid w:val="0067223D"/>
    <w:rsid w:val="00672384"/>
    <w:rsid w:val="0067262E"/>
    <w:rsid w:val="00673AFF"/>
    <w:rsid w:val="00677F43"/>
    <w:rsid w:val="0068054C"/>
    <w:rsid w:val="00680BB9"/>
    <w:rsid w:val="00680C6F"/>
    <w:rsid w:val="00680FC2"/>
    <w:rsid w:val="00681183"/>
    <w:rsid w:val="00681B20"/>
    <w:rsid w:val="00681C11"/>
    <w:rsid w:val="00682543"/>
    <w:rsid w:val="00684C26"/>
    <w:rsid w:val="006852AF"/>
    <w:rsid w:val="006870A8"/>
    <w:rsid w:val="006875DF"/>
    <w:rsid w:val="00687690"/>
    <w:rsid w:val="00687E75"/>
    <w:rsid w:val="00687F72"/>
    <w:rsid w:val="006902CC"/>
    <w:rsid w:val="00691E45"/>
    <w:rsid w:val="00693261"/>
    <w:rsid w:val="00693777"/>
    <w:rsid w:val="0069380A"/>
    <w:rsid w:val="0069405A"/>
    <w:rsid w:val="0069465D"/>
    <w:rsid w:val="00694CE7"/>
    <w:rsid w:val="00695154"/>
    <w:rsid w:val="00695C67"/>
    <w:rsid w:val="00695FEF"/>
    <w:rsid w:val="00696013"/>
    <w:rsid w:val="00696FC1"/>
    <w:rsid w:val="00697253"/>
    <w:rsid w:val="006A030F"/>
    <w:rsid w:val="006A061C"/>
    <w:rsid w:val="006A0B3C"/>
    <w:rsid w:val="006A125A"/>
    <w:rsid w:val="006A2E88"/>
    <w:rsid w:val="006A3E72"/>
    <w:rsid w:val="006A4239"/>
    <w:rsid w:val="006B0169"/>
    <w:rsid w:val="006B1D6E"/>
    <w:rsid w:val="006B2A63"/>
    <w:rsid w:val="006B2F75"/>
    <w:rsid w:val="006B31B2"/>
    <w:rsid w:val="006B33F9"/>
    <w:rsid w:val="006B3505"/>
    <w:rsid w:val="006B4E55"/>
    <w:rsid w:val="006B5330"/>
    <w:rsid w:val="006B5904"/>
    <w:rsid w:val="006B5FD9"/>
    <w:rsid w:val="006B6AF9"/>
    <w:rsid w:val="006B6FE6"/>
    <w:rsid w:val="006B7989"/>
    <w:rsid w:val="006B7ECC"/>
    <w:rsid w:val="006C175F"/>
    <w:rsid w:val="006C1961"/>
    <w:rsid w:val="006C23BA"/>
    <w:rsid w:val="006C2633"/>
    <w:rsid w:val="006C2A21"/>
    <w:rsid w:val="006C3421"/>
    <w:rsid w:val="006C37F8"/>
    <w:rsid w:val="006C52F7"/>
    <w:rsid w:val="006C571D"/>
    <w:rsid w:val="006C7F80"/>
    <w:rsid w:val="006D004D"/>
    <w:rsid w:val="006D0342"/>
    <w:rsid w:val="006D0727"/>
    <w:rsid w:val="006D0956"/>
    <w:rsid w:val="006D1CA1"/>
    <w:rsid w:val="006D2070"/>
    <w:rsid w:val="006D21C8"/>
    <w:rsid w:val="006D2E5A"/>
    <w:rsid w:val="006D3B2A"/>
    <w:rsid w:val="006D3E5E"/>
    <w:rsid w:val="006D40C0"/>
    <w:rsid w:val="006D4C33"/>
    <w:rsid w:val="006D4F5D"/>
    <w:rsid w:val="006D52AA"/>
    <w:rsid w:val="006D52D9"/>
    <w:rsid w:val="006D5802"/>
    <w:rsid w:val="006D58F6"/>
    <w:rsid w:val="006D648E"/>
    <w:rsid w:val="006D65AA"/>
    <w:rsid w:val="006D68F2"/>
    <w:rsid w:val="006D6BF7"/>
    <w:rsid w:val="006D71EB"/>
    <w:rsid w:val="006D780F"/>
    <w:rsid w:val="006D7AF8"/>
    <w:rsid w:val="006D7E0A"/>
    <w:rsid w:val="006E0871"/>
    <w:rsid w:val="006E112E"/>
    <w:rsid w:val="006E164A"/>
    <w:rsid w:val="006E2557"/>
    <w:rsid w:val="006E34BF"/>
    <w:rsid w:val="006E39FB"/>
    <w:rsid w:val="006E3E6B"/>
    <w:rsid w:val="006E3F82"/>
    <w:rsid w:val="006E47EA"/>
    <w:rsid w:val="006E505C"/>
    <w:rsid w:val="006E5915"/>
    <w:rsid w:val="006E7A4C"/>
    <w:rsid w:val="006F05B8"/>
    <w:rsid w:val="006F0EF6"/>
    <w:rsid w:val="006F12B8"/>
    <w:rsid w:val="006F1AD2"/>
    <w:rsid w:val="006F36B6"/>
    <w:rsid w:val="006F3B74"/>
    <w:rsid w:val="006F3DDD"/>
    <w:rsid w:val="006F4C0B"/>
    <w:rsid w:val="006F5B48"/>
    <w:rsid w:val="006F5D14"/>
    <w:rsid w:val="006F6CE5"/>
    <w:rsid w:val="006F7134"/>
    <w:rsid w:val="006F771A"/>
    <w:rsid w:val="00700097"/>
    <w:rsid w:val="00700933"/>
    <w:rsid w:val="0070113C"/>
    <w:rsid w:val="00701315"/>
    <w:rsid w:val="00701593"/>
    <w:rsid w:val="00701804"/>
    <w:rsid w:val="00701D9A"/>
    <w:rsid w:val="00702444"/>
    <w:rsid w:val="0070300D"/>
    <w:rsid w:val="0070317F"/>
    <w:rsid w:val="00703332"/>
    <w:rsid w:val="00703988"/>
    <w:rsid w:val="00703FA5"/>
    <w:rsid w:val="00704AA3"/>
    <w:rsid w:val="00704F76"/>
    <w:rsid w:val="00705092"/>
    <w:rsid w:val="00706083"/>
    <w:rsid w:val="00706863"/>
    <w:rsid w:val="0071006D"/>
    <w:rsid w:val="007101CA"/>
    <w:rsid w:val="0071086D"/>
    <w:rsid w:val="00710924"/>
    <w:rsid w:val="00714C51"/>
    <w:rsid w:val="00715A6C"/>
    <w:rsid w:val="0071645D"/>
    <w:rsid w:val="00720587"/>
    <w:rsid w:val="007207F2"/>
    <w:rsid w:val="0072152A"/>
    <w:rsid w:val="007218FA"/>
    <w:rsid w:val="00722487"/>
    <w:rsid w:val="00723AA8"/>
    <w:rsid w:val="00725544"/>
    <w:rsid w:val="007262F8"/>
    <w:rsid w:val="00726FAB"/>
    <w:rsid w:val="007273F7"/>
    <w:rsid w:val="007276D3"/>
    <w:rsid w:val="007279B0"/>
    <w:rsid w:val="00730555"/>
    <w:rsid w:val="007308D6"/>
    <w:rsid w:val="0073115B"/>
    <w:rsid w:val="00731B05"/>
    <w:rsid w:val="00732E07"/>
    <w:rsid w:val="00733506"/>
    <w:rsid w:val="007338B4"/>
    <w:rsid w:val="00734F7F"/>
    <w:rsid w:val="00735412"/>
    <w:rsid w:val="00735898"/>
    <w:rsid w:val="00735B4D"/>
    <w:rsid w:val="00736262"/>
    <w:rsid w:val="007362F4"/>
    <w:rsid w:val="00736739"/>
    <w:rsid w:val="00736ED7"/>
    <w:rsid w:val="00737DE5"/>
    <w:rsid w:val="007400E0"/>
    <w:rsid w:val="007400FE"/>
    <w:rsid w:val="00742569"/>
    <w:rsid w:val="007426FD"/>
    <w:rsid w:val="00743A76"/>
    <w:rsid w:val="00743F28"/>
    <w:rsid w:val="007443AC"/>
    <w:rsid w:val="00744A31"/>
    <w:rsid w:val="00745D08"/>
    <w:rsid w:val="007460A2"/>
    <w:rsid w:val="00746323"/>
    <w:rsid w:val="00750682"/>
    <w:rsid w:val="00751791"/>
    <w:rsid w:val="00751BB0"/>
    <w:rsid w:val="00751BBB"/>
    <w:rsid w:val="007536BC"/>
    <w:rsid w:val="00753D7E"/>
    <w:rsid w:val="00754C93"/>
    <w:rsid w:val="00754CF6"/>
    <w:rsid w:val="00755654"/>
    <w:rsid w:val="00756004"/>
    <w:rsid w:val="0075679A"/>
    <w:rsid w:val="00757051"/>
    <w:rsid w:val="00761CE6"/>
    <w:rsid w:val="007622D3"/>
    <w:rsid w:val="00762D42"/>
    <w:rsid w:val="00764024"/>
    <w:rsid w:val="00764787"/>
    <w:rsid w:val="00765433"/>
    <w:rsid w:val="0076765B"/>
    <w:rsid w:val="00767D3F"/>
    <w:rsid w:val="00771192"/>
    <w:rsid w:val="0077130A"/>
    <w:rsid w:val="00771D84"/>
    <w:rsid w:val="007720E8"/>
    <w:rsid w:val="00772196"/>
    <w:rsid w:val="007723A0"/>
    <w:rsid w:val="00773FF4"/>
    <w:rsid w:val="007742FE"/>
    <w:rsid w:val="00774327"/>
    <w:rsid w:val="0077470B"/>
    <w:rsid w:val="00775C85"/>
    <w:rsid w:val="00775FBC"/>
    <w:rsid w:val="00777217"/>
    <w:rsid w:val="007772DE"/>
    <w:rsid w:val="0077751E"/>
    <w:rsid w:val="007777CD"/>
    <w:rsid w:val="00777D49"/>
    <w:rsid w:val="00777EB8"/>
    <w:rsid w:val="00780205"/>
    <w:rsid w:val="00780570"/>
    <w:rsid w:val="007807D3"/>
    <w:rsid w:val="00780D57"/>
    <w:rsid w:val="00780E5D"/>
    <w:rsid w:val="007819FC"/>
    <w:rsid w:val="00781CCC"/>
    <w:rsid w:val="00782166"/>
    <w:rsid w:val="007836C8"/>
    <w:rsid w:val="00783B81"/>
    <w:rsid w:val="00786358"/>
    <w:rsid w:val="00786B00"/>
    <w:rsid w:val="00786B0C"/>
    <w:rsid w:val="007871F9"/>
    <w:rsid w:val="007911B9"/>
    <w:rsid w:val="00791357"/>
    <w:rsid w:val="00792615"/>
    <w:rsid w:val="007926AB"/>
    <w:rsid w:val="00792D1B"/>
    <w:rsid w:val="007938C4"/>
    <w:rsid w:val="007948DE"/>
    <w:rsid w:val="00794AC7"/>
    <w:rsid w:val="00795544"/>
    <w:rsid w:val="007956F5"/>
    <w:rsid w:val="0079652F"/>
    <w:rsid w:val="0079702B"/>
    <w:rsid w:val="0079799B"/>
    <w:rsid w:val="00797B07"/>
    <w:rsid w:val="00797F30"/>
    <w:rsid w:val="007A0461"/>
    <w:rsid w:val="007A04DB"/>
    <w:rsid w:val="007A0E9C"/>
    <w:rsid w:val="007A16E4"/>
    <w:rsid w:val="007A1D60"/>
    <w:rsid w:val="007A24C9"/>
    <w:rsid w:val="007A27AB"/>
    <w:rsid w:val="007A2C70"/>
    <w:rsid w:val="007A3717"/>
    <w:rsid w:val="007A3A3E"/>
    <w:rsid w:val="007A3ED2"/>
    <w:rsid w:val="007A4316"/>
    <w:rsid w:val="007A54EC"/>
    <w:rsid w:val="007A5D26"/>
    <w:rsid w:val="007A74A6"/>
    <w:rsid w:val="007A79A6"/>
    <w:rsid w:val="007B0D90"/>
    <w:rsid w:val="007B3179"/>
    <w:rsid w:val="007B38D0"/>
    <w:rsid w:val="007B449A"/>
    <w:rsid w:val="007B49C0"/>
    <w:rsid w:val="007B5078"/>
    <w:rsid w:val="007B6A8E"/>
    <w:rsid w:val="007B790E"/>
    <w:rsid w:val="007B798B"/>
    <w:rsid w:val="007C101F"/>
    <w:rsid w:val="007C12D7"/>
    <w:rsid w:val="007C2AEC"/>
    <w:rsid w:val="007C305E"/>
    <w:rsid w:val="007C3CD1"/>
    <w:rsid w:val="007C443E"/>
    <w:rsid w:val="007C4580"/>
    <w:rsid w:val="007C545F"/>
    <w:rsid w:val="007C5677"/>
    <w:rsid w:val="007C6C94"/>
    <w:rsid w:val="007C7840"/>
    <w:rsid w:val="007C78E1"/>
    <w:rsid w:val="007D07C1"/>
    <w:rsid w:val="007D0A78"/>
    <w:rsid w:val="007D0B95"/>
    <w:rsid w:val="007D0C5F"/>
    <w:rsid w:val="007D2075"/>
    <w:rsid w:val="007D486C"/>
    <w:rsid w:val="007D4BBE"/>
    <w:rsid w:val="007D4C60"/>
    <w:rsid w:val="007D51CD"/>
    <w:rsid w:val="007D67D3"/>
    <w:rsid w:val="007D6F17"/>
    <w:rsid w:val="007D7737"/>
    <w:rsid w:val="007D7843"/>
    <w:rsid w:val="007D7D53"/>
    <w:rsid w:val="007E04FD"/>
    <w:rsid w:val="007E0DDC"/>
    <w:rsid w:val="007E111F"/>
    <w:rsid w:val="007E17BA"/>
    <w:rsid w:val="007E2084"/>
    <w:rsid w:val="007E38D6"/>
    <w:rsid w:val="007E42F9"/>
    <w:rsid w:val="007E46E7"/>
    <w:rsid w:val="007E547E"/>
    <w:rsid w:val="007E5C30"/>
    <w:rsid w:val="007E65E0"/>
    <w:rsid w:val="007E6CE3"/>
    <w:rsid w:val="007E7193"/>
    <w:rsid w:val="007E7235"/>
    <w:rsid w:val="007E74C5"/>
    <w:rsid w:val="007F2EF0"/>
    <w:rsid w:val="007F30DD"/>
    <w:rsid w:val="007F3867"/>
    <w:rsid w:val="007F3ACE"/>
    <w:rsid w:val="007F4233"/>
    <w:rsid w:val="007F427A"/>
    <w:rsid w:val="007F4544"/>
    <w:rsid w:val="007F56D8"/>
    <w:rsid w:val="007F5809"/>
    <w:rsid w:val="007F6863"/>
    <w:rsid w:val="007F7EAF"/>
    <w:rsid w:val="00800C7C"/>
    <w:rsid w:val="00800FB8"/>
    <w:rsid w:val="008016AD"/>
    <w:rsid w:val="00802578"/>
    <w:rsid w:val="00802F14"/>
    <w:rsid w:val="008043DA"/>
    <w:rsid w:val="008044CA"/>
    <w:rsid w:val="00804E0F"/>
    <w:rsid w:val="00805006"/>
    <w:rsid w:val="0080533B"/>
    <w:rsid w:val="008055E8"/>
    <w:rsid w:val="00805C78"/>
    <w:rsid w:val="008062AA"/>
    <w:rsid w:val="00806AAC"/>
    <w:rsid w:val="00806C90"/>
    <w:rsid w:val="0080769C"/>
    <w:rsid w:val="0080796D"/>
    <w:rsid w:val="00810390"/>
    <w:rsid w:val="008108EC"/>
    <w:rsid w:val="00810B51"/>
    <w:rsid w:val="008113B3"/>
    <w:rsid w:val="00811732"/>
    <w:rsid w:val="0081191E"/>
    <w:rsid w:val="00812386"/>
    <w:rsid w:val="008123BD"/>
    <w:rsid w:val="00812718"/>
    <w:rsid w:val="00812E9E"/>
    <w:rsid w:val="00812FED"/>
    <w:rsid w:val="0081354B"/>
    <w:rsid w:val="00813914"/>
    <w:rsid w:val="00813E15"/>
    <w:rsid w:val="00813F8B"/>
    <w:rsid w:val="00814613"/>
    <w:rsid w:val="0081466E"/>
    <w:rsid w:val="00814F23"/>
    <w:rsid w:val="00815A90"/>
    <w:rsid w:val="00815B21"/>
    <w:rsid w:val="00815B72"/>
    <w:rsid w:val="00815C06"/>
    <w:rsid w:val="00815D07"/>
    <w:rsid w:val="008174E4"/>
    <w:rsid w:val="00817A31"/>
    <w:rsid w:val="00817B45"/>
    <w:rsid w:val="0082078C"/>
    <w:rsid w:val="00822E4B"/>
    <w:rsid w:val="00823658"/>
    <w:rsid w:val="00824C8B"/>
    <w:rsid w:val="00824CCD"/>
    <w:rsid w:val="00824EA0"/>
    <w:rsid w:val="00825359"/>
    <w:rsid w:val="00825B70"/>
    <w:rsid w:val="00826124"/>
    <w:rsid w:val="00826C7D"/>
    <w:rsid w:val="00827A74"/>
    <w:rsid w:val="008301B3"/>
    <w:rsid w:val="008301DD"/>
    <w:rsid w:val="00832562"/>
    <w:rsid w:val="008327DA"/>
    <w:rsid w:val="008336A1"/>
    <w:rsid w:val="008340F8"/>
    <w:rsid w:val="008348FA"/>
    <w:rsid w:val="00836A81"/>
    <w:rsid w:val="008371CF"/>
    <w:rsid w:val="00837274"/>
    <w:rsid w:val="008403A3"/>
    <w:rsid w:val="0084224A"/>
    <w:rsid w:val="00842DE7"/>
    <w:rsid w:val="00843080"/>
    <w:rsid w:val="008436F4"/>
    <w:rsid w:val="00843815"/>
    <w:rsid w:val="00843B6B"/>
    <w:rsid w:val="00843DBF"/>
    <w:rsid w:val="008452DF"/>
    <w:rsid w:val="00845EDD"/>
    <w:rsid w:val="0084624B"/>
    <w:rsid w:val="0084682C"/>
    <w:rsid w:val="00846833"/>
    <w:rsid w:val="008470F2"/>
    <w:rsid w:val="00847328"/>
    <w:rsid w:val="00847F7E"/>
    <w:rsid w:val="00850289"/>
    <w:rsid w:val="00850B4C"/>
    <w:rsid w:val="0085103F"/>
    <w:rsid w:val="00851702"/>
    <w:rsid w:val="00851A52"/>
    <w:rsid w:val="00851B29"/>
    <w:rsid w:val="00851C91"/>
    <w:rsid w:val="00852420"/>
    <w:rsid w:val="00852809"/>
    <w:rsid w:val="00854E64"/>
    <w:rsid w:val="008559D0"/>
    <w:rsid w:val="00855A1D"/>
    <w:rsid w:val="00856D33"/>
    <w:rsid w:val="00856D73"/>
    <w:rsid w:val="00857D96"/>
    <w:rsid w:val="008602F2"/>
    <w:rsid w:val="008613B9"/>
    <w:rsid w:val="00861713"/>
    <w:rsid w:val="00861789"/>
    <w:rsid w:val="0086225D"/>
    <w:rsid w:val="00863986"/>
    <w:rsid w:val="00863F6F"/>
    <w:rsid w:val="0086460F"/>
    <w:rsid w:val="00865959"/>
    <w:rsid w:val="00865E8F"/>
    <w:rsid w:val="00866B2F"/>
    <w:rsid w:val="008673CE"/>
    <w:rsid w:val="008677AB"/>
    <w:rsid w:val="00867966"/>
    <w:rsid w:val="00867A46"/>
    <w:rsid w:val="008701E9"/>
    <w:rsid w:val="0087096F"/>
    <w:rsid w:val="00870B4B"/>
    <w:rsid w:val="00870D4C"/>
    <w:rsid w:val="00870F59"/>
    <w:rsid w:val="008718EE"/>
    <w:rsid w:val="00871C77"/>
    <w:rsid w:val="0087259E"/>
    <w:rsid w:val="0087268C"/>
    <w:rsid w:val="00872F14"/>
    <w:rsid w:val="008745CF"/>
    <w:rsid w:val="00874DCC"/>
    <w:rsid w:val="00874DF0"/>
    <w:rsid w:val="00875274"/>
    <w:rsid w:val="008756D6"/>
    <w:rsid w:val="00875967"/>
    <w:rsid w:val="00875DC4"/>
    <w:rsid w:val="00876F8E"/>
    <w:rsid w:val="00877459"/>
    <w:rsid w:val="00877CC1"/>
    <w:rsid w:val="00880AD9"/>
    <w:rsid w:val="0088124E"/>
    <w:rsid w:val="008814CE"/>
    <w:rsid w:val="008831D2"/>
    <w:rsid w:val="008842E4"/>
    <w:rsid w:val="00884F34"/>
    <w:rsid w:val="008852CD"/>
    <w:rsid w:val="008868CE"/>
    <w:rsid w:val="00886CFD"/>
    <w:rsid w:val="00887D52"/>
    <w:rsid w:val="008905E7"/>
    <w:rsid w:val="008909BF"/>
    <w:rsid w:val="00891025"/>
    <w:rsid w:val="00891389"/>
    <w:rsid w:val="00891D58"/>
    <w:rsid w:val="00892793"/>
    <w:rsid w:val="00892EE5"/>
    <w:rsid w:val="008933AD"/>
    <w:rsid w:val="00894790"/>
    <w:rsid w:val="00894DC2"/>
    <w:rsid w:val="008954D5"/>
    <w:rsid w:val="00895BB3"/>
    <w:rsid w:val="00896077"/>
    <w:rsid w:val="008963F3"/>
    <w:rsid w:val="00896D29"/>
    <w:rsid w:val="008A0B28"/>
    <w:rsid w:val="008A0C15"/>
    <w:rsid w:val="008A422D"/>
    <w:rsid w:val="008A4415"/>
    <w:rsid w:val="008A4605"/>
    <w:rsid w:val="008A478B"/>
    <w:rsid w:val="008A5353"/>
    <w:rsid w:val="008A7194"/>
    <w:rsid w:val="008A7D75"/>
    <w:rsid w:val="008B0DF8"/>
    <w:rsid w:val="008B1017"/>
    <w:rsid w:val="008B1600"/>
    <w:rsid w:val="008B2C26"/>
    <w:rsid w:val="008B2DF7"/>
    <w:rsid w:val="008B3030"/>
    <w:rsid w:val="008B3D5E"/>
    <w:rsid w:val="008B3D8E"/>
    <w:rsid w:val="008B3FC3"/>
    <w:rsid w:val="008B47E4"/>
    <w:rsid w:val="008B4867"/>
    <w:rsid w:val="008B4B6A"/>
    <w:rsid w:val="008B4BB2"/>
    <w:rsid w:val="008B4E68"/>
    <w:rsid w:val="008B5073"/>
    <w:rsid w:val="008B5DD9"/>
    <w:rsid w:val="008B631B"/>
    <w:rsid w:val="008B73BD"/>
    <w:rsid w:val="008B7594"/>
    <w:rsid w:val="008C0D21"/>
    <w:rsid w:val="008C1213"/>
    <w:rsid w:val="008C1520"/>
    <w:rsid w:val="008C1B04"/>
    <w:rsid w:val="008C46D8"/>
    <w:rsid w:val="008C4891"/>
    <w:rsid w:val="008C4892"/>
    <w:rsid w:val="008C4CC6"/>
    <w:rsid w:val="008C523D"/>
    <w:rsid w:val="008C5598"/>
    <w:rsid w:val="008C579A"/>
    <w:rsid w:val="008C5D4A"/>
    <w:rsid w:val="008C694E"/>
    <w:rsid w:val="008C6C6B"/>
    <w:rsid w:val="008C6F04"/>
    <w:rsid w:val="008C75CA"/>
    <w:rsid w:val="008D010D"/>
    <w:rsid w:val="008D0628"/>
    <w:rsid w:val="008D06A6"/>
    <w:rsid w:val="008D2837"/>
    <w:rsid w:val="008D294F"/>
    <w:rsid w:val="008D36C5"/>
    <w:rsid w:val="008D4DAF"/>
    <w:rsid w:val="008D5219"/>
    <w:rsid w:val="008D5256"/>
    <w:rsid w:val="008D5C16"/>
    <w:rsid w:val="008D6361"/>
    <w:rsid w:val="008D6E1A"/>
    <w:rsid w:val="008D7271"/>
    <w:rsid w:val="008D7A8E"/>
    <w:rsid w:val="008E069C"/>
    <w:rsid w:val="008E06C4"/>
    <w:rsid w:val="008E070B"/>
    <w:rsid w:val="008E073F"/>
    <w:rsid w:val="008E1999"/>
    <w:rsid w:val="008E2654"/>
    <w:rsid w:val="008E2ADE"/>
    <w:rsid w:val="008E32D9"/>
    <w:rsid w:val="008E3C3D"/>
    <w:rsid w:val="008E482D"/>
    <w:rsid w:val="008E488A"/>
    <w:rsid w:val="008E4F2D"/>
    <w:rsid w:val="008E53D3"/>
    <w:rsid w:val="008E5B4C"/>
    <w:rsid w:val="008E6EB6"/>
    <w:rsid w:val="008E6FF0"/>
    <w:rsid w:val="008F123A"/>
    <w:rsid w:val="008F1479"/>
    <w:rsid w:val="008F1C88"/>
    <w:rsid w:val="008F1F46"/>
    <w:rsid w:val="008F1F7D"/>
    <w:rsid w:val="008F229C"/>
    <w:rsid w:val="008F2732"/>
    <w:rsid w:val="008F2C14"/>
    <w:rsid w:val="008F4466"/>
    <w:rsid w:val="008F4DE0"/>
    <w:rsid w:val="008F5F16"/>
    <w:rsid w:val="008F643B"/>
    <w:rsid w:val="008F6591"/>
    <w:rsid w:val="008F6824"/>
    <w:rsid w:val="008F68AB"/>
    <w:rsid w:val="008F6A0C"/>
    <w:rsid w:val="008F76DC"/>
    <w:rsid w:val="0090029F"/>
    <w:rsid w:val="00900B12"/>
    <w:rsid w:val="0090100D"/>
    <w:rsid w:val="0090145B"/>
    <w:rsid w:val="0090250E"/>
    <w:rsid w:val="00903085"/>
    <w:rsid w:val="00903237"/>
    <w:rsid w:val="009055B4"/>
    <w:rsid w:val="00905BED"/>
    <w:rsid w:val="00905FA8"/>
    <w:rsid w:val="009063F6"/>
    <w:rsid w:val="00907632"/>
    <w:rsid w:val="009076A6"/>
    <w:rsid w:val="00910664"/>
    <w:rsid w:val="009112CE"/>
    <w:rsid w:val="00911B97"/>
    <w:rsid w:val="00911D25"/>
    <w:rsid w:val="00912653"/>
    <w:rsid w:val="00913A14"/>
    <w:rsid w:val="0091491D"/>
    <w:rsid w:val="00914B82"/>
    <w:rsid w:val="009152A7"/>
    <w:rsid w:val="00916550"/>
    <w:rsid w:val="00916D94"/>
    <w:rsid w:val="009170BA"/>
    <w:rsid w:val="009177CE"/>
    <w:rsid w:val="00921373"/>
    <w:rsid w:val="009226E4"/>
    <w:rsid w:val="00923426"/>
    <w:rsid w:val="009242B5"/>
    <w:rsid w:val="00924DF6"/>
    <w:rsid w:val="00924E2A"/>
    <w:rsid w:val="00925633"/>
    <w:rsid w:val="00925C00"/>
    <w:rsid w:val="0092714B"/>
    <w:rsid w:val="009276C8"/>
    <w:rsid w:val="009302EA"/>
    <w:rsid w:val="0093060A"/>
    <w:rsid w:val="009310F1"/>
    <w:rsid w:val="00931C8C"/>
    <w:rsid w:val="00931CEA"/>
    <w:rsid w:val="0093292B"/>
    <w:rsid w:val="00932AC0"/>
    <w:rsid w:val="00932D1D"/>
    <w:rsid w:val="009333DF"/>
    <w:rsid w:val="009333E3"/>
    <w:rsid w:val="00933DFB"/>
    <w:rsid w:val="00933EE3"/>
    <w:rsid w:val="009346A6"/>
    <w:rsid w:val="00934C2B"/>
    <w:rsid w:val="00934D63"/>
    <w:rsid w:val="00934D73"/>
    <w:rsid w:val="009351E4"/>
    <w:rsid w:val="00937267"/>
    <w:rsid w:val="00937EA1"/>
    <w:rsid w:val="009400A1"/>
    <w:rsid w:val="00940541"/>
    <w:rsid w:val="00941CA5"/>
    <w:rsid w:val="00942969"/>
    <w:rsid w:val="009430BA"/>
    <w:rsid w:val="0094397D"/>
    <w:rsid w:val="00943B57"/>
    <w:rsid w:val="0094413A"/>
    <w:rsid w:val="0094480F"/>
    <w:rsid w:val="00945908"/>
    <w:rsid w:val="0094592A"/>
    <w:rsid w:val="0094796D"/>
    <w:rsid w:val="0095198A"/>
    <w:rsid w:val="009534F9"/>
    <w:rsid w:val="0095381D"/>
    <w:rsid w:val="00953991"/>
    <w:rsid w:val="00953D4C"/>
    <w:rsid w:val="0095404B"/>
    <w:rsid w:val="00954E6C"/>
    <w:rsid w:val="00955918"/>
    <w:rsid w:val="009577E4"/>
    <w:rsid w:val="009602CE"/>
    <w:rsid w:val="009602D4"/>
    <w:rsid w:val="0096155A"/>
    <w:rsid w:val="009616BA"/>
    <w:rsid w:val="00961908"/>
    <w:rsid w:val="00962F66"/>
    <w:rsid w:val="009636ED"/>
    <w:rsid w:val="00964987"/>
    <w:rsid w:val="009658EB"/>
    <w:rsid w:val="00971816"/>
    <w:rsid w:val="00975821"/>
    <w:rsid w:val="00976537"/>
    <w:rsid w:val="00976B21"/>
    <w:rsid w:val="00977D60"/>
    <w:rsid w:val="00977E41"/>
    <w:rsid w:val="00980090"/>
    <w:rsid w:val="00980299"/>
    <w:rsid w:val="00980628"/>
    <w:rsid w:val="009809A3"/>
    <w:rsid w:val="00981ACC"/>
    <w:rsid w:val="00981AD1"/>
    <w:rsid w:val="00981D2E"/>
    <w:rsid w:val="00981E32"/>
    <w:rsid w:val="00982C1A"/>
    <w:rsid w:val="00982FA6"/>
    <w:rsid w:val="00983236"/>
    <w:rsid w:val="00984142"/>
    <w:rsid w:val="00984AA9"/>
    <w:rsid w:val="00984CD0"/>
    <w:rsid w:val="00986AF2"/>
    <w:rsid w:val="00987D83"/>
    <w:rsid w:val="009903B9"/>
    <w:rsid w:val="0099078A"/>
    <w:rsid w:val="009909E1"/>
    <w:rsid w:val="00991B60"/>
    <w:rsid w:val="00992582"/>
    <w:rsid w:val="00992D66"/>
    <w:rsid w:val="009930BB"/>
    <w:rsid w:val="009932FE"/>
    <w:rsid w:val="009933BE"/>
    <w:rsid w:val="00993467"/>
    <w:rsid w:val="00993F6D"/>
    <w:rsid w:val="009955A5"/>
    <w:rsid w:val="009962DE"/>
    <w:rsid w:val="009978F3"/>
    <w:rsid w:val="00997CDC"/>
    <w:rsid w:val="009A089F"/>
    <w:rsid w:val="009A28CC"/>
    <w:rsid w:val="009A352B"/>
    <w:rsid w:val="009A35B1"/>
    <w:rsid w:val="009A442F"/>
    <w:rsid w:val="009A4C31"/>
    <w:rsid w:val="009A4C72"/>
    <w:rsid w:val="009A5E2F"/>
    <w:rsid w:val="009A5E9C"/>
    <w:rsid w:val="009A6860"/>
    <w:rsid w:val="009A71BF"/>
    <w:rsid w:val="009A7A79"/>
    <w:rsid w:val="009A7B9F"/>
    <w:rsid w:val="009A7CD2"/>
    <w:rsid w:val="009B0839"/>
    <w:rsid w:val="009B0FA8"/>
    <w:rsid w:val="009B254C"/>
    <w:rsid w:val="009B2B95"/>
    <w:rsid w:val="009B3F66"/>
    <w:rsid w:val="009B637D"/>
    <w:rsid w:val="009B6B8F"/>
    <w:rsid w:val="009B6E4A"/>
    <w:rsid w:val="009B795C"/>
    <w:rsid w:val="009C0C1E"/>
    <w:rsid w:val="009C19A9"/>
    <w:rsid w:val="009C1C8E"/>
    <w:rsid w:val="009C34E8"/>
    <w:rsid w:val="009C3712"/>
    <w:rsid w:val="009C45C2"/>
    <w:rsid w:val="009C464E"/>
    <w:rsid w:val="009C4934"/>
    <w:rsid w:val="009C4E6F"/>
    <w:rsid w:val="009C597F"/>
    <w:rsid w:val="009C67BA"/>
    <w:rsid w:val="009C6BE1"/>
    <w:rsid w:val="009C72F9"/>
    <w:rsid w:val="009C76E2"/>
    <w:rsid w:val="009D096F"/>
    <w:rsid w:val="009D11C3"/>
    <w:rsid w:val="009D128E"/>
    <w:rsid w:val="009D15D8"/>
    <w:rsid w:val="009D22AE"/>
    <w:rsid w:val="009D286C"/>
    <w:rsid w:val="009D3165"/>
    <w:rsid w:val="009D3BDD"/>
    <w:rsid w:val="009D48E3"/>
    <w:rsid w:val="009D4D74"/>
    <w:rsid w:val="009D5A1D"/>
    <w:rsid w:val="009D6398"/>
    <w:rsid w:val="009D6BCC"/>
    <w:rsid w:val="009E0224"/>
    <w:rsid w:val="009E085C"/>
    <w:rsid w:val="009E0FB6"/>
    <w:rsid w:val="009E11D6"/>
    <w:rsid w:val="009E1DD8"/>
    <w:rsid w:val="009E2223"/>
    <w:rsid w:val="009E2948"/>
    <w:rsid w:val="009E3015"/>
    <w:rsid w:val="009E337E"/>
    <w:rsid w:val="009E4778"/>
    <w:rsid w:val="009E4DBF"/>
    <w:rsid w:val="009E5778"/>
    <w:rsid w:val="009E5965"/>
    <w:rsid w:val="009E6CA1"/>
    <w:rsid w:val="009E7139"/>
    <w:rsid w:val="009F04B2"/>
    <w:rsid w:val="009F090F"/>
    <w:rsid w:val="009F0BBF"/>
    <w:rsid w:val="009F1A0D"/>
    <w:rsid w:val="009F1E45"/>
    <w:rsid w:val="009F2134"/>
    <w:rsid w:val="009F4C11"/>
    <w:rsid w:val="009F4F9B"/>
    <w:rsid w:val="009F58AC"/>
    <w:rsid w:val="009F5DDF"/>
    <w:rsid w:val="009F6A40"/>
    <w:rsid w:val="009F779F"/>
    <w:rsid w:val="00A015F1"/>
    <w:rsid w:val="00A018F5"/>
    <w:rsid w:val="00A01A16"/>
    <w:rsid w:val="00A01F92"/>
    <w:rsid w:val="00A026FA"/>
    <w:rsid w:val="00A02F41"/>
    <w:rsid w:val="00A030B6"/>
    <w:rsid w:val="00A03CC3"/>
    <w:rsid w:val="00A03E17"/>
    <w:rsid w:val="00A04BD5"/>
    <w:rsid w:val="00A06013"/>
    <w:rsid w:val="00A060BC"/>
    <w:rsid w:val="00A0735E"/>
    <w:rsid w:val="00A073FF"/>
    <w:rsid w:val="00A075B7"/>
    <w:rsid w:val="00A07BDE"/>
    <w:rsid w:val="00A1150C"/>
    <w:rsid w:val="00A11A60"/>
    <w:rsid w:val="00A11EFE"/>
    <w:rsid w:val="00A12672"/>
    <w:rsid w:val="00A12A8F"/>
    <w:rsid w:val="00A132FB"/>
    <w:rsid w:val="00A144D1"/>
    <w:rsid w:val="00A1457C"/>
    <w:rsid w:val="00A15392"/>
    <w:rsid w:val="00A21583"/>
    <w:rsid w:val="00A21E4C"/>
    <w:rsid w:val="00A22915"/>
    <w:rsid w:val="00A24C5F"/>
    <w:rsid w:val="00A25CF5"/>
    <w:rsid w:val="00A25F96"/>
    <w:rsid w:val="00A264DF"/>
    <w:rsid w:val="00A26AE1"/>
    <w:rsid w:val="00A27FD4"/>
    <w:rsid w:val="00A3017E"/>
    <w:rsid w:val="00A30233"/>
    <w:rsid w:val="00A31582"/>
    <w:rsid w:val="00A315A3"/>
    <w:rsid w:val="00A31924"/>
    <w:rsid w:val="00A32AA6"/>
    <w:rsid w:val="00A333EE"/>
    <w:rsid w:val="00A3343C"/>
    <w:rsid w:val="00A34B85"/>
    <w:rsid w:val="00A34D1F"/>
    <w:rsid w:val="00A35551"/>
    <w:rsid w:val="00A358A5"/>
    <w:rsid w:val="00A3610D"/>
    <w:rsid w:val="00A41135"/>
    <w:rsid w:val="00A41B47"/>
    <w:rsid w:val="00A42056"/>
    <w:rsid w:val="00A42164"/>
    <w:rsid w:val="00A43729"/>
    <w:rsid w:val="00A43DBC"/>
    <w:rsid w:val="00A4586C"/>
    <w:rsid w:val="00A50BE8"/>
    <w:rsid w:val="00A50EA1"/>
    <w:rsid w:val="00A50EF6"/>
    <w:rsid w:val="00A510EF"/>
    <w:rsid w:val="00A513E4"/>
    <w:rsid w:val="00A513EB"/>
    <w:rsid w:val="00A515FC"/>
    <w:rsid w:val="00A51CA9"/>
    <w:rsid w:val="00A51CCA"/>
    <w:rsid w:val="00A51D49"/>
    <w:rsid w:val="00A5299C"/>
    <w:rsid w:val="00A5428B"/>
    <w:rsid w:val="00A54896"/>
    <w:rsid w:val="00A554F5"/>
    <w:rsid w:val="00A55AF6"/>
    <w:rsid w:val="00A567E1"/>
    <w:rsid w:val="00A57C26"/>
    <w:rsid w:val="00A60991"/>
    <w:rsid w:val="00A60A0A"/>
    <w:rsid w:val="00A60CD2"/>
    <w:rsid w:val="00A61AA9"/>
    <w:rsid w:val="00A61D15"/>
    <w:rsid w:val="00A634CB"/>
    <w:rsid w:val="00A63FB3"/>
    <w:rsid w:val="00A645AB"/>
    <w:rsid w:val="00A64CFD"/>
    <w:rsid w:val="00A65E2B"/>
    <w:rsid w:val="00A6650B"/>
    <w:rsid w:val="00A666D0"/>
    <w:rsid w:val="00A66758"/>
    <w:rsid w:val="00A66A8D"/>
    <w:rsid w:val="00A678EB"/>
    <w:rsid w:val="00A70CF5"/>
    <w:rsid w:val="00A7122F"/>
    <w:rsid w:val="00A714B8"/>
    <w:rsid w:val="00A719BB"/>
    <w:rsid w:val="00A71E87"/>
    <w:rsid w:val="00A73EB8"/>
    <w:rsid w:val="00A74086"/>
    <w:rsid w:val="00A74174"/>
    <w:rsid w:val="00A747F3"/>
    <w:rsid w:val="00A7551F"/>
    <w:rsid w:val="00A7659E"/>
    <w:rsid w:val="00A76E12"/>
    <w:rsid w:val="00A76E55"/>
    <w:rsid w:val="00A775AA"/>
    <w:rsid w:val="00A8174E"/>
    <w:rsid w:val="00A81985"/>
    <w:rsid w:val="00A81CB5"/>
    <w:rsid w:val="00A81D8A"/>
    <w:rsid w:val="00A81E83"/>
    <w:rsid w:val="00A81F16"/>
    <w:rsid w:val="00A82303"/>
    <w:rsid w:val="00A82C60"/>
    <w:rsid w:val="00A82ECA"/>
    <w:rsid w:val="00A83FF6"/>
    <w:rsid w:val="00A85502"/>
    <w:rsid w:val="00A86AC2"/>
    <w:rsid w:val="00A86C8B"/>
    <w:rsid w:val="00A87B8F"/>
    <w:rsid w:val="00A90563"/>
    <w:rsid w:val="00A91148"/>
    <w:rsid w:val="00A91926"/>
    <w:rsid w:val="00A9298E"/>
    <w:rsid w:val="00A94237"/>
    <w:rsid w:val="00A944C3"/>
    <w:rsid w:val="00A947DD"/>
    <w:rsid w:val="00A95A75"/>
    <w:rsid w:val="00A95D22"/>
    <w:rsid w:val="00A9600E"/>
    <w:rsid w:val="00A96A60"/>
    <w:rsid w:val="00A96FAF"/>
    <w:rsid w:val="00A97345"/>
    <w:rsid w:val="00A9788F"/>
    <w:rsid w:val="00A97DD5"/>
    <w:rsid w:val="00AA07B4"/>
    <w:rsid w:val="00AA2152"/>
    <w:rsid w:val="00AA25F8"/>
    <w:rsid w:val="00AA2ED4"/>
    <w:rsid w:val="00AA302E"/>
    <w:rsid w:val="00AA376A"/>
    <w:rsid w:val="00AA3941"/>
    <w:rsid w:val="00AA39A7"/>
    <w:rsid w:val="00AA3A52"/>
    <w:rsid w:val="00AA43BE"/>
    <w:rsid w:val="00AA6C5A"/>
    <w:rsid w:val="00AA7095"/>
    <w:rsid w:val="00AA7A33"/>
    <w:rsid w:val="00AA7E05"/>
    <w:rsid w:val="00AA7FDC"/>
    <w:rsid w:val="00AB0127"/>
    <w:rsid w:val="00AB0339"/>
    <w:rsid w:val="00AB0A4E"/>
    <w:rsid w:val="00AB138B"/>
    <w:rsid w:val="00AB198C"/>
    <w:rsid w:val="00AB3AAB"/>
    <w:rsid w:val="00AB3AAF"/>
    <w:rsid w:val="00AB3CB5"/>
    <w:rsid w:val="00AB3D1D"/>
    <w:rsid w:val="00AB4354"/>
    <w:rsid w:val="00AB4437"/>
    <w:rsid w:val="00AB4E20"/>
    <w:rsid w:val="00AB4F5D"/>
    <w:rsid w:val="00AB5B7D"/>
    <w:rsid w:val="00AB6848"/>
    <w:rsid w:val="00AB7802"/>
    <w:rsid w:val="00AB7C7F"/>
    <w:rsid w:val="00AB7E78"/>
    <w:rsid w:val="00AC08BB"/>
    <w:rsid w:val="00AC0DEA"/>
    <w:rsid w:val="00AC111D"/>
    <w:rsid w:val="00AC1523"/>
    <w:rsid w:val="00AC171F"/>
    <w:rsid w:val="00AC1766"/>
    <w:rsid w:val="00AC2552"/>
    <w:rsid w:val="00AC2BF1"/>
    <w:rsid w:val="00AC3E3A"/>
    <w:rsid w:val="00AC5FDC"/>
    <w:rsid w:val="00AC6A90"/>
    <w:rsid w:val="00AC797B"/>
    <w:rsid w:val="00AD08DB"/>
    <w:rsid w:val="00AD0AE4"/>
    <w:rsid w:val="00AD147A"/>
    <w:rsid w:val="00AD14A6"/>
    <w:rsid w:val="00AD14EC"/>
    <w:rsid w:val="00AD170F"/>
    <w:rsid w:val="00AD1774"/>
    <w:rsid w:val="00AD22D7"/>
    <w:rsid w:val="00AD2453"/>
    <w:rsid w:val="00AD2F54"/>
    <w:rsid w:val="00AD3120"/>
    <w:rsid w:val="00AD3ABA"/>
    <w:rsid w:val="00AD3BFE"/>
    <w:rsid w:val="00AD3E62"/>
    <w:rsid w:val="00AD4040"/>
    <w:rsid w:val="00AD4C1A"/>
    <w:rsid w:val="00AD4CB1"/>
    <w:rsid w:val="00AD53C7"/>
    <w:rsid w:val="00AD6073"/>
    <w:rsid w:val="00AD6A31"/>
    <w:rsid w:val="00AE036F"/>
    <w:rsid w:val="00AE056D"/>
    <w:rsid w:val="00AE11EF"/>
    <w:rsid w:val="00AE1AAB"/>
    <w:rsid w:val="00AE1F1D"/>
    <w:rsid w:val="00AE2198"/>
    <w:rsid w:val="00AE2538"/>
    <w:rsid w:val="00AE28BC"/>
    <w:rsid w:val="00AE3036"/>
    <w:rsid w:val="00AE3C11"/>
    <w:rsid w:val="00AE4680"/>
    <w:rsid w:val="00AE47DD"/>
    <w:rsid w:val="00AE482A"/>
    <w:rsid w:val="00AE5921"/>
    <w:rsid w:val="00AE5A1B"/>
    <w:rsid w:val="00AE5E6B"/>
    <w:rsid w:val="00AE68AD"/>
    <w:rsid w:val="00AE6994"/>
    <w:rsid w:val="00AF0211"/>
    <w:rsid w:val="00AF2210"/>
    <w:rsid w:val="00AF3176"/>
    <w:rsid w:val="00AF3D82"/>
    <w:rsid w:val="00AF45D9"/>
    <w:rsid w:val="00AF5533"/>
    <w:rsid w:val="00AF5ADE"/>
    <w:rsid w:val="00AF5FF5"/>
    <w:rsid w:val="00AF666A"/>
    <w:rsid w:val="00AF684D"/>
    <w:rsid w:val="00AF7169"/>
    <w:rsid w:val="00AF782F"/>
    <w:rsid w:val="00AF7A96"/>
    <w:rsid w:val="00AF7BE8"/>
    <w:rsid w:val="00AF7D06"/>
    <w:rsid w:val="00B0084E"/>
    <w:rsid w:val="00B00982"/>
    <w:rsid w:val="00B00A61"/>
    <w:rsid w:val="00B00E96"/>
    <w:rsid w:val="00B0130C"/>
    <w:rsid w:val="00B013C6"/>
    <w:rsid w:val="00B0158F"/>
    <w:rsid w:val="00B02037"/>
    <w:rsid w:val="00B02397"/>
    <w:rsid w:val="00B027DB"/>
    <w:rsid w:val="00B02861"/>
    <w:rsid w:val="00B03288"/>
    <w:rsid w:val="00B033F4"/>
    <w:rsid w:val="00B034D3"/>
    <w:rsid w:val="00B05798"/>
    <w:rsid w:val="00B064F4"/>
    <w:rsid w:val="00B066B4"/>
    <w:rsid w:val="00B07604"/>
    <w:rsid w:val="00B0782C"/>
    <w:rsid w:val="00B1074A"/>
    <w:rsid w:val="00B1144C"/>
    <w:rsid w:val="00B11496"/>
    <w:rsid w:val="00B114C7"/>
    <w:rsid w:val="00B115F5"/>
    <w:rsid w:val="00B118FD"/>
    <w:rsid w:val="00B11F55"/>
    <w:rsid w:val="00B125E0"/>
    <w:rsid w:val="00B13F5E"/>
    <w:rsid w:val="00B13F7D"/>
    <w:rsid w:val="00B1477A"/>
    <w:rsid w:val="00B14A18"/>
    <w:rsid w:val="00B15588"/>
    <w:rsid w:val="00B15A81"/>
    <w:rsid w:val="00B17DD3"/>
    <w:rsid w:val="00B17EFC"/>
    <w:rsid w:val="00B205E7"/>
    <w:rsid w:val="00B20752"/>
    <w:rsid w:val="00B21C10"/>
    <w:rsid w:val="00B226C9"/>
    <w:rsid w:val="00B22A94"/>
    <w:rsid w:val="00B22B31"/>
    <w:rsid w:val="00B241C1"/>
    <w:rsid w:val="00B2498D"/>
    <w:rsid w:val="00B2526C"/>
    <w:rsid w:val="00B255AE"/>
    <w:rsid w:val="00B2643C"/>
    <w:rsid w:val="00B26449"/>
    <w:rsid w:val="00B30030"/>
    <w:rsid w:val="00B30E38"/>
    <w:rsid w:val="00B31A63"/>
    <w:rsid w:val="00B3231B"/>
    <w:rsid w:val="00B33349"/>
    <w:rsid w:val="00B33D70"/>
    <w:rsid w:val="00B33F6E"/>
    <w:rsid w:val="00B34769"/>
    <w:rsid w:val="00B352C4"/>
    <w:rsid w:val="00B360E1"/>
    <w:rsid w:val="00B368CF"/>
    <w:rsid w:val="00B36920"/>
    <w:rsid w:val="00B36B64"/>
    <w:rsid w:val="00B36C2E"/>
    <w:rsid w:val="00B36F5D"/>
    <w:rsid w:val="00B3716E"/>
    <w:rsid w:val="00B3744F"/>
    <w:rsid w:val="00B402BA"/>
    <w:rsid w:val="00B4065A"/>
    <w:rsid w:val="00B40919"/>
    <w:rsid w:val="00B41A0C"/>
    <w:rsid w:val="00B42F7C"/>
    <w:rsid w:val="00B4477E"/>
    <w:rsid w:val="00B44CF3"/>
    <w:rsid w:val="00B4505F"/>
    <w:rsid w:val="00B45397"/>
    <w:rsid w:val="00B4580C"/>
    <w:rsid w:val="00B46913"/>
    <w:rsid w:val="00B46E1B"/>
    <w:rsid w:val="00B50C8C"/>
    <w:rsid w:val="00B50E5E"/>
    <w:rsid w:val="00B51B68"/>
    <w:rsid w:val="00B51E10"/>
    <w:rsid w:val="00B5316E"/>
    <w:rsid w:val="00B536D3"/>
    <w:rsid w:val="00B53CD0"/>
    <w:rsid w:val="00B53F85"/>
    <w:rsid w:val="00B54D82"/>
    <w:rsid w:val="00B55BB5"/>
    <w:rsid w:val="00B56523"/>
    <w:rsid w:val="00B56E6D"/>
    <w:rsid w:val="00B600C7"/>
    <w:rsid w:val="00B60194"/>
    <w:rsid w:val="00B60D87"/>
    <w:rsid w:val="00B614E4"/>
    <w:rsid w:val="00B621B9"/>
    <w:rsid w:val="00B62BF1"/>
    <w:rsid w:val="00B632A3"/>
    <w:rsid w:val="00B633FA"/>
    <w:rsid w:val="00B63966"/>
    <w:rsid w:val="00B64C58"/>
    <w:rsid w:val="00B64CDD"/>
    <w:rsid w:val="00B65A56"/>
    <w:rsid w:val="00B667CA"/>
    <w:rsid w:val="00B673F2"/>
    <w:rsid w:val="00B67938"/>
    <w:rsid w:val="00B67DC4"/>
    <w:rsid w:val="00B67ED4"/>
    <w:rsid w:val="00B7003D"/>
    <w:rsid w:val="00B701BE"/>
    <w:rsid w:val="00B70526"/>
    <w:rsid w:val="00B708BA"/>
    <w:rsid w:val="00B70D52"/>
    <w:rsid w:val="00B719D6"/>
    <w:rsid w:val="00B72B8A"/>
    <w:rsid w:val="00B72E90"/>
    <w:rsid w:val="00B756D6"/>
    <w:rsid w:val="00B76593"/>
    <w:rsid w:val="00B7660C"/>
    <w:rsid w:val="00B77F21"/>
    <w:rsid w:val="00B80497"/>
    <w:rsid w:val="00B81CE3"/>
    <w:rsid w:val="00B82AF9"/>
    <w:rsid w:val="00B82D49"/>
    <w:rsid w:val="00B82E86"/>
    <w:rsid w:val="00B839F1"/>
    <w:rsid w:val="00B8453A"/>
    <w:rsid w:val="00B85B3B"/>
    <w:rsid w:val="00B8628C"/>
    <w:rsid w:val="00B865AC"/>
    <w:rsid w:val="00B868EA"/>
    <w:rsid w:val="00B86C7C"/>
    <w:rsid w:val="00B86D26"/>
    <w:rsid w:val="00B86E21"/>
    <w:rsid w:val="00B90A48"/>
    <w:rsid w:val="00B90C11"/>
    <w:rsid w:val="00B90F37"/>
    <w:rsid w:val="00B90FF5"/>
    <w:rsid w:val="00B91859"/>
    <w:rsid w:val="00B91B0B"/>
    <w:rsid w:val="00B92644"/>
    <w:rsid w:val="00B92A3D"/>
    <w:rsid w:val="00B93CFE"/>
    <w:rsid w:val="00B93FA3"/>
    <w:rsid w:val="00B946ED"/>
    <w:rsid w:val="00B949D5"/>
    <w:rsid w:val="00B94CCB"/>
    <w:rsid w:val="00B94F2B"/>
    <w:rsid w:val="00B95217"/>
    <w:rsid w:val="00B965B5"/>
    <w:rsid w:val="00B96DF1"/>
    <w:rsid w:val="00B971A5"/>
    <w:rsid w:val="00B9724D"/>
    <w:rsid w:val="00B97A27"/>
    <w:rsid w:val="00BA0733"/>
    <w:rsid w:val="00BA07A2"/>
    <w:rsid w:val="00BA1575"/>
    <w:rsid w:val="00BA269E"/>
    <w:rsid w:val="00BA2944"/>
    <w:rsid w:val="00BA2FF0"/>
    <w:rsid w:val="00BA32AF"/>
    <w:rsid w:val="00BA3691"/>
    <w:rsid w:val="00BA3718"/>
    <w:rsid w:val="00BA41CC"/>
    <w:rsid w:val="00BA4E5B"/>
    <w:rsid w:val="00BA530C"/>
    <w:rsid w:val="00BA5460"/>
    <w:rsid w:val="00BA5807"/>
    <w:rsid w:val="00BA64B6"/>
    <w:rsid w:val="00BA678D"/>
    <w:rsid w:val="00BA6E90"/>
    <w:rsid w:val="00BA7EE5"/>
    <w:rsid w:val="00BB0B1D"/>
    <w:rsid w:val="00BB1CA9"/>
    <w:rsid w:val="00BB23B1"/>
    <w:rsid w:val="00BB2493"/>
    <w:rsid w:val="00BB25CC"/>
    <w:rsid w:val="00BB2B5F"/>
    <w:rsid w:val="00BB3606"/>
    <w:rsid w:val="00BB37C3"/>
    <w:rsid w:val="00BB3D40"/>
    <w:rsid w:val="00BB448F"/>
    <w:rsid w:val="00BB68A9"/>
    <w:rsid w:val="00BB6C7A"/>
    <w:rsid w:val="00BB6DC7"/>
    <w:rsid w:val="00BB6F18"/>
    <w:rsid w:val="00BB73C9"/>
    <w:rsid w:val="00BC0153"/>
    <w:rsid w:val="00BC01B3"/>
    <w:rsid w:val="00BC2052"/>
    <w:rsid w:val="00BC279D"/>
    <w:rsid w:val="00BC2C63"/>
    <w:rsid w:val="00BC42E2"/>
    <w:rsid w:val="00BC458F"/>
    <w:rsid w:val="00BC6C0C"/>
    <w:rsid w:val="00BC7329"/>
    <w:rsid w:val="00BC751B"/>
    <w:rsid w:val="00BC75E9"/>
    <w:rsid w:val="00BC7B0C"/>
    <w:rsid w:val="00BC7BF0"/>
    <w:rsid w:val="00BD04E4"/>
    <w:rsid w:val="00BD06F4"/>
    <w:rsid w:val="00BD1EEF"/>
    <w:rsid w:val="00BD27D5"/>
    <w:rsid w:val="00BD2D7C"/>
    <w:rsid w:val="00BD2E83"/>
    <w:rsid w:val="00BD2F2B"/>
    <w:rsid w:val="00BD3077"/>
    <w:rsid w:val="00BD467E"/>
    <w:rsid w:val="00BD541A"/>
    <w:rsid w:val="00BD68B9"/>
    <w:rsid w:val="00BD77B4"/>
    <w:rsid w:val="00BE00BB"/>
    <w:rsid w:val="00BE090C"/>
    <w:rsid w:val="00BE0929"/>
    <w:rsid w:val="00BE2519"/>
    <w:rsid w:val="00BE2DCC"/>
    <w:rsid w:val="00BE39D5"/>
    <w:rsid w:val="00BE3F41"/>
    <w:rsid w:val="00BE50CB"/>
    <w:rsid w:val="00BE5528"/>
    <w:rsid w:val="00BE63FF"/>
    <w:rsid w:val="00BE64EC"/>
    <w:rsid w:val="00BE783A"/>
    <w:rsid w:val="00BE7BCB"/>
    <w:rsid w:val="00BE7C0D"/>
    <w:rsid w:val="00BF02CD"/>
    <w:rsid w:val="00BF1A3F"/>
    <w:rsid w:val="00BF238E"/>
    <w:rsid w:val="00BF26F6"/>
    <w:rsid w:val="00BF2B0D"/>
    <w:rsid w:val="00BF33E8"/>
    <w:rsid w:val="00BF3560"/>
    <w:rsid w:val="00BF3D80"/>
    <w:rsid w:val="00BF3F13"/>
    <w:rsid w:val="00BF4EA3"/>
    <w:rsid w:val="00BF5C58"/>
    <w:rsid w:val="00C00485"/>
    <w:rsid w:val="00C019DF"/>
    <w:rsid w:val="00C01C3A"/>
    <w:rsid w:val="00C028C6"/>
    <w:rsid w:val="00C02F61"/>
    <w:rsid w:val="00C032E0"/>
    <w:rsid w:val="00C0390A"/>
    <w:rsid w:val="00C03EF7"/>
    <w:rsid w:val="00C0430B"/>
    <w:rsid w:val="00C043B0"/>
    <w:rsid w:val="00C0442C"/>
    <w:rsid w:val="00C04802"/>
    <w:rsid w:val="00C055C1"/>
    <w:rsid w:val="00C059D9"/>
    <w:rsid w:val="00C05EEB"/>
    <w:rsid w:val="00C06D84"/>
    <w:rsid w:val="00C07B63"/>
    <w:rsid w:val="00C1111C"/>
    <w:rsid w:val="00C11A6A"/>
    <w:rsid w:val="00C11C79"/>
    <w:rsid w:val="00C12185"/>
    <w:rsid w:val="00C124EC"/>
    <w:rsid w:val="00C129B0"/>
    <w:rsid w:val="00C12CA7"/>
    <w:rsid w:val="00C13000"/>
    <w:rsid w:val="00C142BA"/>
    <w:rsid w:val="00C14837"/>
    <w:rsid w:val="00C15908"/>
    <w:rsid w:val="00C15FDF"/>
    <w:rsid w:val="00C166CB"/>
    <w:rsid w:val="00C16F3C"/>
    <w:rsid w:val="00C173EB"/>
    <w:rsid w:val="00C17886"/>
    <w:rsid w:val="00C2165E"/>
    <w:rsid w:val="00C24732"/>
    <w:rsid w:val="00C24B11"/>
    <w:rsid w:val="00C24BEB"/>
    <w:rsid w:val="00C25098"/>
    <w:rsid w:val="00C2513D"/>
    <w:rsid w:val="00C25B45"/>
    <w:rsid w:val="00C2634A"/>
    <w:rsid w:val="00C2647B"/>
    <w:rsid w:val="00C26B10"/>
    <w:rsid w:val="00C26C9A"/>
    <w:rsid w:val="00C270DE"/>
    <w:rsid w:val="00C27156"/>
    <w:rsid w:val="00C27275"/>
    <w:rsid w:val="00C279E5"/>
    <w:rsid w:val="00C30A75"/>
    <w:rsid w:val="00C3106E"/>
    <w:rsid w:val="00C31B66"/>
    <w:rsid w:val="00C31E83"/>
    <w:rsid w:val="00C32451"/>
    <w:rsid w:val="00C324D8"/>
    <w:rsid w:val="00C32A5A"/>
    <w:rsid w:val="00C3310E"/>
    <w:rsid w:val="00C3330E"/>
    <w:rsid w:val="00C348BA"/>
    <w:rsid w:val="00C34D13"/>
    <w:rsid w:val="00C3531B"/>
    <w:rsid w:val="00C35CBD"/>
    <w:rsid w:val="00C35E39"/>
    <w:rsid w:val="00C35F33"/>
    <w:rsid w:val="00C3646C"/>
    <w:rsid w:val="00C37A33"/>
    <w:rsid w:val="00C37ED8"/>
    <w:rsid w:val="00C40405"/>
    <w:rsid w:val="00C405A9"/>
    <w:rsid w:val="00C4088E"/>
    <w:rsid w:val="00C413B7"/>
    <w:rsid w:val="00C424FC"/>
    <w:rsid w:val="00C430D3"/>
    <w:rsid w:val="00C43720"/>
    <w:rsid w:val="00C43989"/>
    <w:rsid w:val="00C4425B"/>
    <w:rsid w:val="00C4492C"/>
    <w:rsid w:val="00C44EA9"/>
    <w:rsid w:val="00C451AB"/>
    <w:rsid w:val="00C452D9"/>
    <w:rsid w:val="00C4552C"/>
    <w:rsid w:val="00C4628D"/>
    <w:rsid w:val="00C46CFC"/>
    <w:rsid w:val="00C4722E"/>
    <w:rsid w:val="00C47778"/>
    <w:rsid w:val="00C47D82"/>
    <w:rsid w:val="00C507EB"/>
    <w:rsid w:val="00C512BA"/>
    <w:rsid w:val="00C514BB"/>
    <w:rsid w:val="00C515F5"/>
    <w:rsid w:val="00C51B9D"/>
    <w:rsid w:val="00C51F00"/>
    <w:rsid w:val="00C52100"/>
    <w:rsid w:val="00C522BB"/>
    <w:rsid w:val="00C529D2"/>
    <w:rsid w:val="00C53693"/>
    <w:rsid w:val="00C540FC"/>
    <w:rsid w:val="00C55430"/>
    <w:rsid w:val="00C5571E"/>
    <w:rsid w:val="00C55753"/>
    <w:rsid w:val="00C5629F"/>
    <w:rsid w:val="00C56462"/>
    <w:rsid w:val="00C565A2"/>
    <w:rsid w:val="00C56E5E"/>
    <w:rsid w:val="00C57745"/>
    <w:rsid w:val="00C57FE2"/>
    <w:rsid w:val="00C60265"/>
    <w:rsid w:val="00C6042D"/>
    <w:rsid w:val="00C60CF8"/>
    <w:rsid w:val="00C60D9D"/>
    <w:rsid w:val="00C60F14"/>
    <w:rsid w:val="00C62212"/>
    <w:rsid w:val="00C62398"/>
    <w:rsid w:val="00C628D9"/>
    <w:rsid w:val="00C63166"/>
    <w:rsid w:val="00C641C6"/>
    <w:rsid w:val="00C642F2"/>
    <w:rsid w:val="00C64991"/>
    <w:rsid w:val="00C64E51"/>
    <w:rsid w:val="00C65A16"/>
    <w:rsid w:val="00C65E59"/>
    <w:rsid w:val="00C6606B"/>
    <w:rsid w:val="00C66127"/>
    <w:rsid w:val="00C6612A"/>
    <w:rsid w:val="00C6691E"/>
    <w:rsid w:val="00C66D32"/>
    <w:rsid w:val="00C6757C"/>
    <w:rsid w:val="00C67B4E"/>
    <w:rsid w:val="00C67C05"/>
    <w:rsid w:val="00C72041"/>
    <w:rsid w:val="00C72FD9"/>
    <w:rsid w:val="00C7338E"/>
    <w:rsid w:val="00C7372A"/>
    <w:rsid w:val="00C75B52"/>
    <w:rsid w:val="00C75BB0"/>
    <w:rsid w:val="00C75BF8"/>
    <w:rsid w:val="00C75E1B"/>
    <w:rsid w:val="00C76AB3"/>
    <w:rsid w:val="00C7700B"/>
    <w:rsid w:val="00C773DD"/>
    <w:rsid w:val="00C7740E"/>
    <w:rsid w:val="00C77544"/>
    <w:rsid w:val="00C803A2"/>
    <w:rsid w:val="00C804D9"/>
    <w:rsid w:val="00C812B4"/>
    <w:rsid w:val="00C813F0"/>
    <w:rsid w:val="00C81B5F"/>
    <w:rsid w:val="00C8205D"/>
    <w:rsid w:val="00C8233E"/>
    <w:rsid w:val="00C826D6"/>
    <w:rsid w:val="00C84E49"/>
    <w:rsid w:val="00C85E50"/>
    <w:rsid w:val="00C86885"/>
    <w:rsid w:val="00C86F30"/>
    <w:rsid w:val="00C8764E"/>
    <w:rsid w:val="00C90278"/>
    <w:rsid w:val="00C909D6"/>
    <w:rsid w:val="00C90C3A"/>
    <w:rsid w:val="00C9171B"/>
    <w:rsid w:val="00C91CA9"/>
    <w:rsid w:val="00C91F31"/>
    <w:rsid w:val="00C93566"/>
    <w:rsid w:val="00C938BC"/>
    <w:rsid w:val="00C9482E"/>
    <w:rsid w:val="00C94AFD"/>
    <w:rsid w:val="00C962A0"/>
    <w:rsid w:val="00C96394"/>
    <w:rsid w:val="00C963C5"/>
    <w:rsid w:val="00C96EF8"/>
    <w:rsid w:val="00C97B46"/>
    <w:rsid w:val="00C97C03"/>
    <w:rsid w:val="00CA0BB5"/>
    <w:rsid w:val="00CA1535"/>
    <w:rsid w:val="00CA18CC"/>
    <w:rsid w:val="00CA3BE5"/>
    <w:rsid w:val="00CA3F86"/>
    <w:rsid w:val="00CA5023"/>
    <w:rsid w:val="00CA5A69"/>
    <w:rsid w:val="00CA65AE"/>
    <w:rsid w:val="00CA699D"/>
    <w:rsid w:val="00CA6BA5"/>
    <w:rsid w:val="00CA6CEE"/>
    <w:rsid w:val="00CB2115"/>
    <w:rsid w:val="00CB2410"/>
    <w:rsid w:val="00CB2E98"/>
    <w:rsid w:val="00CB471A"/>
    <w:rsid w:val="00CB65BA"/>
    <w:rsid w:val="00CB724D"/>
    <w:rsid w:val="00CB7FCD"/>
    <w:rsid w:val="00CC01E6"/>
    <w:rsid w:val="00CC059A"/>
    <w:rsid w:val="00CC1007"/>
    <w:rsid w:val="00CC1071"/>
    <w:rsid w:val="00CC1386"/>
    <w:rsid w:val="00CC182D"/>
    <w:rsid w:val="00CC1981"/>
    <w:rsid w:val="00CC24F1"/>
    <w:rsid w:val="00CC381A"/>
    <w:rsid w:val="00CC3E32"/>
    <w:rsid w:val="00CC48AA"/>
    <w:rsid w:val="00CC540D"/>
    <w:rsid w:val="00CC6E48"/>
    <w:rsid w:val="00CC721D"/>
    <w:rsid w:val="00CC7E80"/>
    <w:rsid w:val="00CD0379"/>
    <w:rsid w:val="00CD0A7C"/>
    <w:rsid w:val="00CD1AEF"/>
    <w:rsid w:val="00CD1CEB"/>
    <w:rsid w:val="00CD1FEB"/>
    <w:rsid w:val="00CD2277"/>
    <w:rsid w:val="00CD2EF9"/>
    <w:rsid w:val="00CD33E1"/>
    <w:rsid w:val="00CD3504"/>
    <w:rsid w:val="00CD363F"/>
    <w:rsid w:val="00CD369A"/>
    <w:rsid w:val="00CD43B8"/>
    <w:rsid w:val="00CD4550"/>
    <w:rsid w:val="00CD4B7A"/>
    <w:rsid w:val="00CD4DEE"/>
    <w:rsid w:val="00CD5131"/>
    <w:rsid w:val="00CD56F4"/>
    <w:rsid w:val="00CD5D59"/>
    <w:rsid w:val="00CD64B3"/>
    <w:rsid w:val="00CD6A5A"/>
    <w:rsid w:val="00CD6B3E"/>
    <w:rsid w:val="00CD6D2B"/>
    <w:rsid w:val="00CD738F"/>
    <w:rsid w:val="00CE0640"/>
    <w:rsid w:val="00CE091D"/>
    <w:rsid w:val="00CE2297"/>
    <w:rsid w:val="00CE294C"/>
    <w:rsid w:val="00CE2973"/>
    <w:rsid w:val="00CE2A3C"/>
    <w:rsid w:val="00CE6275"/>
    <w:rsid w:val="00CE6A8F"/>
    <w:rsid w:val="00CE7CE1"/>
    <w:rsid w:val="00CF03D7"/>
    <w:rsid w:val="00CF0E76"/>
    <w:rsid w:val="00CF0F78"/>
    <w:rsid w:val="00CF11BB"/>
    <w:rsid w:val="00CF2A84"/>
    <w:rsid w:val="00CF2BE2"/>
    <w:rsid w:val="00CF393A"/>
    <w:rsid w:val="00CF3CDC"/>
    <w:rsid w:val="00CF3D7E"/>
    <w:rsid w:val="00CF4011"/>
    <w:rsid w:val="00CF475A"/>
    <w:rsid w:val="00CF4A39"/>
    <w:rsid w:val="00CF4BFA"/>
    <w:rsid w:val="00CF514E"/>
    <w:rsid w:val="00CF5819"/>
    <w:rsid w:val="00CF6B1F"/>
    <w:rsid w:val="00D01535"/>
    <w:rsid w:val="00D0179E"/>
    <w:rsid w:val="00D01859"/>
    <w:rsid w:val="00D01A66"/>
    <w:rsid w:val="00D02385"/>
    <w:rsid w:val="00D02630"/>
    <w:rsid w:val="00D02FFE"/>
    <w:rsid w:val="00D03AAB"/>
    <w:rsid w:val="00D03E86"/>
    <w:rsid w:val="00D04347"/>
    <w:rsid w:val="00D04AA4"/>
    <w:rsid w:val="00D058DD"/>
    <w:rsid w:val="00D05B17"/>
    <w:rsid w:val="00D06108"/>
    <w:rsid w:val="00D06602"/>
    <w:rsid w:val="00D06C61"/>
    <w:rsid w:val="00D07477"/>
    <w:rsid w:val="00D113A9"/>
    <w:rsid w:val="00D118F4"/>
    <w:rsid w:val="00D11A07"/>
    <w:rsid w:val="00D12799"/>
    <w:rsid w:val="00D1538D"/>
    <w:rsid w:val="00D1577A"/>
    <w:rsid w:val="00D16631"/>
    <w:rsid w:val="00D16B0D"/>
    <w:rsid w:val="00D16D72"/>
    <w:rsid w:val="00D20068"/>
    <w:rsid w:val="00D2034B"/>
    <w:rsid w:val="00D204BE"/>
    <w:rsid w:val="00D217E7"/>
    <w:rsid w:val="00D21E39"/>
    <w:rsid w:val="00D22644"/>
    <w:rsid w:val="00D2359D"/>
    <w:rsid w:val="00D23C2E"/>
    <w:rsid w:val="00D2401A"/>
    <w:rsid w:val="00D243E9"/>
    <w:rsid w:val="00D246BD"/>
    <w:rsid w:val="00D24C67"/>
    <w:rsid w:val="00D2550F"/>
    <w:rsid w:val="00D2594E"/>
    <w:rsid w:val="00D25F15"/>
    <w:rsid w:val="00D260E4"/>
    <w:rsid w:val="00D267B3"/>
    <w:rsid w:val="00D26BAE"/>
    <w:rsid w:val="00D27053"/>
    <w:rsid w:val="00D27BBF"/>
    <w:rsid w:val="00D3014B"/>
    <w:rsid w:val="00D30AAB"/>
    <w:rsid w:val="00D30D5D"/>
    <w:rsid w:val="00D30E45"/>
    <w:rsid w:val="00D3204E"/>
    <w:rsid w:val="00D32231"/>
    <w:rsid w:val="00D324E4"/>
    <w:rsid w:val="00D32C00"/>
    <w:rsid w:val="00D32D29"/>
    <w:rsid w:val="00D34867"/>
    <w:rsid w:val="00D348FE"/>
    <w:rsid w:val="00D34B2B"/>
    <w:rsid w:val="00D36609"/>
    <w:rsid w:val="00D36A1D"/>
    <w:rsid w:val="00D36B56"/>
    <w:rsid w:val="00D36CCD"/>
    <w:rsid w:val="00D36FEE"/>
    <w:rsid w:val="00D372D1"/>
    <w:rsid w:val="00D40667"/>
    <w:rsid w:val="00D41A93"/>
    <w:rsid w:val="00D42EEB"/>
    <w:rsid w:val="00D4515C"/>
    <w:rsid w:val="00D45DB0"/>
    <w:rsid w:val="00D46AE1"/>
    <w:rsid w:val="00D470F6"/>
    <w:rsid w:val="00D473C6"/>
    <w:rsid w:val="00D478A3"/>
    <w:rsid w:val="00D47AC9"/>
    <w:rsid w:val="00D47ADD"/>
    <w:rsid w:val="00D47ADE"/>
    <w:rsid w:val="00D47C8B"/>
    <w:rsid w:val="00D50498"/>
    <w:rsid w:val="00D51E69"/>
    <w:rsid w:val="00D51EB0"/>
    <w:rsid w:val="00D52010"/>
    <w:rsid w:val="00D5272B"/>
    <w:rsid w:val="00D52BA2"/>
    <w:rsid w:val="00D530BC"/>
    <w:rsid w:val="00D53C4D"/>
    <w:rsid w:val="00D53F0B"/>
    <w:rsid w:val="00D54290"/>
    <w:rsid w:val="00D549FB"/>
    <w:rsid w:val="00D54A32"/>
    <w:rsid w:val="00D55D3D"/>
    <w:rsid w:val="00D5669F"/>
    <w:rsid w:val="00D566EF"/>
    <w:rsid w:val="00D56F52"/>
    <w:rsid w:val="00D60ABB"/>
    <w:rsid w:val="00D60E1B"/>
    <w:rsid w:val="00D614B3"/>
    <w:rsid w:val="00D61CC2"/>
    <w:rsid w:val="00D62467"/>
    <w:rsid w:val="00D631F6"/>
    <w:rsid w:val="00D635F4"/>
    <w:rsid w:val="00D63A39"/>
    <w:rsid w:val="00D63B7D"/>
    <w:rsid w:val="00D63EA4"/>
    <w:rsid w:val="00D652DE"/>
    <w:rsid w:val="00D6617F"/>
    <w:rsid w:val="00D67733"/>
    <w:rsid w:val="00D6787D"/>
    <w:rsid w:val="00D67A63"/>
    <w:rsid w:val="00D67D24"/>
    <w:rsid w:val="00D71CA6"/>
    <w:rsid w:val="00D7242C"/>
    <w:rsid w:val="00D728F3"/>
    <w:rsid w:val="00D7298C"/>
    <w:rsid w:val="00D72BF1"/>
    <w:rsid w:val="00D72D21"/>
    <w:rsid w:val="00D72DF1"/>
    <w:rsid w:val="00D73270"/>
    <w:rsid w:val="00D73F10"/>
    <w:rsid w:val="00D750EF"/>
    <w:rsid w:val="00D753CA"/>
    <w:rsid w:val="00D75BA3"/>
    <w:rsid w:val="00D75BD6"/>
    <w:rsid w:val="00D76BA8"/>
    <w:rsid w:val="00D778AF"/>
    <w:rsid w:val="00D77B67"/>
    <w:rsid w:val="00D81EAA"/>
    <w:rsid w:val="00D838BF"/>
    <w:rsid w:val="00D839D5"/>
    <w:rsid w:val="00D83D1D"/>
    <w:rsid w:val="00D83EF0"/>
    <w:rsid w:val="00D84364"/>
    <w:rsid w:val="00D84726"/>
    <w:rsid w:val="00D85EFE"/>
    <w:rsid w:val="00D8715D"/>
    <w:rsid w:val="00D872E0"/>
    <w:rsid w:val="00D9010C"/>
    <w:rsid w:val="00D91309"/>
    <w:rsid w:val="00D914B9"/>
    <w:rsid w:val="00D91AFA"/>
    <w:rsid w:val="00D92013"/>
    <w:rsid w:val="00D92288"/>
    <w:rsid w:val="00D92F57"/>
    <w:rsid w:val="00D94515"/>
    <w:rsid w:val="00D94920"/>
    <w:rsid w:val="00D94DDC"/>
    <w:rsid w:val="00D94ECE"/>
    <w:rsid w:val="00D9504E"/>
    <w:rsid w:val="00D95D70"/>
    <w:rsid w:val="00D95F01"/>
    <w:rsid w:val="00D972ED"/>
    <w:rsid w:val="00D97AF7"/>
    <w:rsid w:val="00DA0D03"/>
    <w:rsid w:val="00DA1771"/>
    <w:rsid w:val="00DA2C80"/>
    <w:rsid w:val="00DA2FA7"/>
    <w:rsid w:val="00DA30E3"/>
    <w:rsid w:val="00DA3CD2"/>
    <w:rsid w:val="00DA3EDC"/>
    <w:rsid w:val="00DA4675"/>
    <w:rsid w:val="00DA47FA"/>
    <w:rsid w:val="00DA4F4A"/>
    <w:rsid w:val="00DA5C88"/>
    <w:rsid w:val="00DA7405"/>
    <w:rsid w:val="00DA7645"/>
    <w:rsid w:val="00DA76A8"/>
    <w:rsid w:val="00DA7EFC"/>
    <w:rsid w:val="00DB0160"/>
    <w:rsid w:val="00DB01FA"/>
    <w:rsid w:val="00DB191C"/>
    <w:rsid w:val="00DB1EFC"/>
    <w:rsid w:val="00DB1FD5"/>
    <w:rsid w:val="00DB244C"/>
    <w:rsid w:val="00DB42C3"/>
    <w:rsid w:val="00DB454A"/>
    <w:rsid w:val="00DB517C"/>
    <w:rsid w:val="00DB521C"/>
    <w:rsid w:val="00DB5E8B"/>
    <w:rsid w:val="00DB6FE5"/>
    <w:rsid w:val="00DB7578"/>
    <w:rsid w:val="00DC0367"/>
    <w:rsid w:val="00DC07FE"/>
    <w:rsid w:val="00DC0AD0"/>
    <w:rsid w:val="00DC1D75"/>
    <w:rsid w:val="00DC2D9C"/>
    <w:rsid w:val="00DC397B"/>
    <w:rsid w:val="00DC47CB"/>
    <w:rsid w:val="00DC5391"/>
    <w:rsid w:val="00DC7CEF"/>
    <w:rsid w:val="00DD0080"/>
    <w:rsid w:val="00DD03CD"/>
    <w:rsid w:val="00DD049C"/>
    <w:rsid w:val="00DD0548"/>
    <w:rsid w:val="00DD09CA"/>
    <w:rsid w:val="00DD0BAF"/>
    <w:rsid w:val="00DD113C"/>
    <w:rsid w:val="00DD129B"/>
    <w:rsid w:val="00DD18C9"/>
    <w:rsid w:val="00DD21F0"/>
    <w:rsid w:val="00DD42DF"/>
    <w:rsid w:val="00DD47CB"/>
    <w:rsid w:val="00DD5399"/>
    <w:rsid w:val="00DD616F"/>
    <w:rsid w:val="00DD66A5"/>
    <w:rsid w:val="00DD7550"/>
    <w:rsid w:val="00DD7FE4"/>
    <w:rsid w:val="00DE00F9"/>
    <w:rsid w:val="00DE03CB"/>
    <w:rsid w:val="00DE04EF"/>
    <w:rsid w:val="00DE053D"/>
    <w:rsid w:val="00DE1287"/>
    <w:rsid w:val="00DE1885"/>
    <w:rsid w:val="00DE306D"/>
    <w:rsid w:val="00DE46E3"/>
    <w:rsid w:val="00DE5595"/>
    <w:rsid w:val="00DE57A6"/>
    <w:rsid w:val="00DE5C6B"/>
    <w:rsid w:val="00DE6857"/>
    <w:rsid w:val="00DF0AA9"/>
    <w:rsid w:val="00DF0F30"/>
    <w:rsid w:val="00DF1A37"/>
    <w:rsid w:val="00DF2642"/>
    <w:rsid w:val="00DF26BA"/>
    <w:rsid w:val="00DF2D58"/>
    <w:rsid w:val="00DF30C3"/>
    <w:rsid w:val="00DF42BF"/>
    <w:rsid w:val="00DF4FC0"/>
    <w:rsid w:val="00DF507F"/>
    <w:rsid w:val="00DF55B8"/>
    <w:rsid w:val="00DF628B"/>
    <w:rsid w:val="00DF634F"/>
    <w:rsid w:val="00DF66C3"/>
    <w:rsid w:val="00DF69E2"/>
    <w:rsid w:val="00DF6FCD"/>
    <w:rsid w:val="00DF7281"/>
    <w:rsid w:val="00DF731C"/>
    <w:rsid w:val="00DF75B4"/>
    <w:rsid w:val="00DF7689"/>
    <w:rsid w:val="00DF78DF"/>
    <w:rsid w:val="00E000E2"/>
    <w:rsid w:val="00E02115"/>
    <w:rsid w:val="00E02D15"/>
    <w:rsid w:val="00E036A3"/>
    <w:rsid w:val="00E044ED"/>
    <w:rsid w:val="00E07354"/>
    <w:rsid w:val="00E07FD2"/>
    <w:rsid w:val="00E10E2B"/>
    <w:rsid w:val="00E11AE0"/>
    <w:rsid w:val="00E11E6F"/>
    <w:rsid w:val="00E14334"/>
    <w:rsid w:val="00E14499"/>
    <w:rsid w:val="00E14848"/>
    <w:rsid w:val="00E20BB0"/>
    <w:rsid w:val="00E20DA3"/>
    <w:rsid w:val="00E20E32"/>
    <w:rsid w:val="00E217B6"/>
    <w:rsid w:val="00E21FB3"/>
    <w:rsid w:val="00E221A2"/>
    <w:rsid w:val="00E22BBE"/>
    <w:rsid w:val="00E236E2"/>
    <w:rsid w:val="00E23B3E"/>
    <w:rsid w:val="00E24572"/>
    <w:rsid w:val="00E24BDF"/>
    <w:rsid w:val="00E24D25"/>
    <w:rsid w:val="00E24EC2"/>
    <w:rsid w:val="00E26458"/>
    <w:rsid w:val="00E26521"/>
    <w:rsid w:val="00E26AA0"/>
    <w:rsid w:val="00E277B1"/>
    <w:rsid w:val="00E27F27"/>
    <w:rsid w:val="00E3074F"/>
    <w:rsid w:val="00E30956"/>
    <w:rsid w:val="00E30D88"/>
    <w:rsid w:val="00E30E11"/>
    <w:rsid w:val="00E3192C"/>
    <w:rsid w:val="00E323DE"/>
    <w:rsid w:val="00E326CD"/>
    <w:rsid w:val="00E3282C"/>
    <w:rsid w:val="00E32963"/>
    <w:rsid w:val="00E32D86"/>
    <w:rsid w:val="00E33E93"/>
    <w:rsid w:val="00E356BB"/>
    <w:rsid w:val="00E35B60"/>
    <w:rsid w:val="00E363EA"/>
    <w:rsid w:val="00E36F6B"/>
    <w:rsid w:val="00E3738E"/>
    <w:rsid w:val="00E373D6"/>
    <w:rsid w:val="00E37676"/>
    <w:rsid w:val="00E3795F"/>
    <w:rsid w:val="00E40B6E"/>
    <w:rsid w:val="00E415C7"/>
    <w:rsid w:val="00E41EA3"/>
    <w:rsid w:val="00E42E23"/>
    <w:rsid w:val="00E43D65"/>
    <w:rsid w:val="00E443A8"/>
    <w:rsid w:val="00E444C9"/>
    <w:rsid w:val="00E45540"/>
    <w:rsid w:val="00E463C4"/>
    <w:rsid w:val="00E469AD"/>
    <w:rsid w:val="00E50673"/>
    <w:rsid w:val="00E50AC0"/>
    <w:rsid w:val="00E516B0"/>
    <w:rsid w:val="00E521A4"/>
    <w:rsid w:val="00E53B20"/>
    <w:rsid w:val="00E540D8"/>
    <w:rsid w:val="00E54DE7"/>
    <w:rsid w:val="00E54F92"/>
    <w:rsid w:val="00E55052"/>
    <w:rsid w:val="00E559FB"/>
    <w:rsid w:val="00E55BD1"/>
    <w:rsid w:val="00E55C20"/>
    <w:rsid w:val="00E560C5"/>
    <w:rsid w:val="00E56E17"/>
    <w:rsid w:val="00E6238D"/>
    <w:rsid w:val="00E63158"/>
    <w:rsid w:val="00E63262"/>
    <w:rsid w:val="00E63450"/>
    <w:rsid w:val="00E63D91"/>
    <w:rsid w:val="00E64A06"/>
    <w:rsid w:val="00E6673E"/>
    <w:rsid w:val="00E66BFE"/>
    <w:rsid w:val="00E679AD"/>
    <w:rsid w:val="00E67A28"/>
    <w:rsid w:val="00E70831"/>
    <w:rsid w:val="00E70903"/>
    <w:rsid w:val="00E70A5E"/>
    <w:rsid w:val="00E72D0F"/>
    <w:rsid w:val="00E72D67"/>
    <w:rsid w:val="00E72F63"/>
    <w:rsid w:val="00E73403"/>
    <w:rsid w:val="00E73E6F"/>
    <w:rsid w:val="00E73F34"/>
    <w:rsid w:val="00E74246"/>
    <w:rsid w:val="00E752C6"/>
    <w:rsid w:val="00E754A8"/>
    <w:rsid w:val="00E75815"/>
    <w:rsid w:val="00E75E64"/>
    <w:rsid w:val="00E768A9"/>
    <w:rsid w:val="00E77412"/>
    <w:rsid w:val="00E8003A"/>
    <w:rsid w:val="00E82313"/>
    <w:rsid w:val="00E828A0"/>
    <w:rsid w:val="00E82AE6"/>
    <w:rsid w:val="00E8321F"/>
    <w:rsid w:val="00E83E84"/>
    <w:rsid w:val="00E84AF4"/>
    <w:rsid w:val="00E84BFB"/>
    <w:rsid w:val="00E85468"/>
    <w:rsid w:val="00E8574B"/>
    <w:rsid w:val="00E86533"/>
    <w:rsid w:val="00E87071"/>
    <w:rsid w:val="00E90067"/>
    <w:rsid w:val="00E907BD"/>
    <w:rsid w:val="00E90936"/>
    <w:rsid w:val="00E90DCA"/>
    <w:rsid w:val="00E91935"/>
    <w:rsid w:val="00E91A1C"/>
    <w:rsid w:val="00E92519"/>
    <w:rsid w:val="00E92FFB"/>
    <w:rsid w:val="00E930C9"/>
    <w:rsid w:val="00E935A7"/>
    <w:rsid w:val="00E936F7"/>
    <w:rsid w:val="00E93731"/>
    <w:rsid w:val="00E9380E"/>
    <w:rsid w:val="00E93EAE"/>
    <w:rsid w:val="00E94E14"/>
    <w:rsid w:val="00E94F9A"/>
    <w:rsid w:val="00E95C5A"/>
    <w:rsid w:val="00E97A7A"/>
    <w:rsid w:val="00EA04D4"/>
    <w:rsid w:val="00EA141A"/>
    <w:rsid w:val="00EA3085"/>
    <w:rsid w:val="00EA4101"/>
    <w:rsid w:val="00EA419D"/>
    <w:rsid w:val="00EA5188"/>
    <w:rsid w:val="00EA5642"/>
    <w:rsid w:val="00EA6FE8"/>
    <w:rsid w:val="00EA71C2"/>
    <w:rsid w:val="00EA7CCC"/>
    <w:rsid w:val="00EB1500"/>
    <w:rsid w:val="00EB1B37"/>
    <w:rsid w:val="00EB1C50"/>
    <w:rsid w:val="00EB2063"/>
    <w:rsid w:val="00EB2504"/>
    <w:rsid w:val="00EB3011"/>
    <w:rsid w:val="00EB5203"/>
    <w:rsid w:val="00EB5BD8"/>
    <w:rsid w:val="00EB7A8F"/>
    <w:rsid w:val="00EB7F6D"/>
    <w:rsid w:val="00EC0463"/>
    <w:rsid w:val="00EC0D00"/>
    <w:rsid w:val="00EC1661"/>
    <w:rsid w:val="00EC2F50"/>
    <w:rsid w:val="00EC44C7"/>
    <w:rsid w:val="00EC4AC3"/>
    <w:rsid w:val="00EC51B8"/>
    <w:rsid w:val="00EC5556"/>
    <w:rsid w:val="00EC5771"/>
    <w:rsid w:val="00EC5DC5"/>
    <w:rsid w:val="00EC66B5"/>
    <w:rsid w:val="00EC6D58"/>
    <w:rsid w:val="00EC77F9"/>
    <w:rsid w:val="00EC7818"/>
    <w:rsid w:val="00EC7E7B"/>
    <w:rsid w:val="00ED16DD"/>
    <w:rsid w:val="00ED1A89"/>
    <w:rsid w:val="00ED218A"/>
    <w:rsid w:val="00ED2689"/>
    <w:rsid w:val="00ED3D53"/>
    <w:rsid w:val="00ED3FF2"/>
    <w:rsid w:val="00ED4130"/>
    <w:rsid w:val="00ED47E4"/>
    <w:rsid w:val="00ED486D"/>
    <w:rsid w:val="00ED4B24"/>
    <w:rsid w:val="00ED4CB6"/>
    <w:rsid w:val="00ED5A9B"/>
    <w:rsid w:val="00ED6461"/>
    <w:rsid w:val="00ED7019"/>
    <w:rsid w:val="00ED7DD1"/>
    <w:rsid w:val="00ED7F44"/>
    <w:rsid w:val="00EE00A5"/>
    <w:rsid w:val="00EE0557"/>
    <w:rsid w:val="00EE1328"/>
    <w:rsid w:val="00EE1DE7"/>
    <w:rsid w:val="00EE2032"/>
    <w:rsid w:val="00EE2CE9"/>
    <w:rsid w:val="00EE302C"/>
    <w:rsid w:val="00EE38D6"/>
    <w:rsid w:val="00EE38D7"/>
    <w:rsid w:val="00EE4913"/>
    <w:rsid w:val="00EE4A9D"/>
    <w:rsid w:val="00EE51D7"/>
    <w:rsid w:val="00EE55A8"/>
    <w:rsid w:val="00EE55FA"/>
    <w:rsid w:val="00EE60C2"/>
    <w:rsid w:val="00EE613D"/>
    <w:rsid w:val="00EE64CC"/>
    <w:rsid w:val="00EE6B58"/>
    <w:rsid w:val="00EE6BCE"/>
    <w:rsid w:val="00EF0BE9"/>
    <w:rsid w:val="00EF0DE9"/>
    <w:rsid w:val="00EF14ED"/>
    <w:rsid w:val="00EF34CE"/>
    <w:rsid w:val="00EF3829"/>
    <w:rsid w:val="00EF38C9"/>
    <w:rsid w:val="00EF44DF"/>
    <w:rsid w:val="00EF47AA"/>
    <w:rsid w:val="00EF4A15"/>
    <w:rsid w:val="00EF547C"/>
    <w:rsid w:val="00EF54B0"/>
    <w:rsid w:val="00EF55AA"/>
    <w:rsid w:val="00EF5DED"/>
    <w:rsid w:val="00EF69DA"/>
    <w:rsid w:val="00EF6E60"/>
    <w:rsid w:val="00EF705C"/>
    <w:rsid w:val="00EF7528"/>
    <w:rsid w:val="00F00C50"/>
    <w:rsid w:val="00F02351"/>
    <w:rsid w:val="00F0291A"/>
    <w:rsid w:val="00F02CCE"/>
    <w:rsid w:val="00F034D3"/>
    <w:rsid w:val="00F03B02"/>
    <w:rsid w:val="00F043B2"/>
    <w:rsid w:val="00F051D4"/>
    <w:rsid w:val="00F0544E"/>
    <w:rsid w:val="00F05A58"/>
    <w:rsid w:val="00F0702F"/>
    <w:rsid w:val="00F1073B"/>
    <w:rsid w:val="00F108F2"/>
    <w:rsid w:val="00F113DB"/>
    <w:rsid w:val="00F11925"/>
    <w:rsid w:val="00F129BD"/>
    <w:rsid w:val="00F132E6"/>
    <w:rsid w:val="00F13CA0"/>
    <w:rsid w:val="00F147FA"/>
    <w:rsid w:val="00F14B01"/>
    <w:rsid w:val="00F16213"/>
    <w:rsid w:val="00F172E1"/>
    <w:rsid w:val="00F17574"/>
    <w:rsid w:val="00F17656"/>
    <w:rsid w:val="00F17E5C"/>
    <w:rsid w:val="00F20100"/>
    <w:rsid w:val="00F204B0"/>
    <w:rsid w:val="00F227C3"/>
    <w:rsid w:val="00F237F9"/>
    <w:rsid w:val="00F2418C"/>
    <w:rsid w:val="00F241E8"/>
    <w:rsid w:val="00F244DB"/>
    <w:rsid w:val="00F25549"/>
    <w:rsid w:val="00F25B75"/>
    <w:rsid w:val="00F26534"/>
    <w:rsid w:val="00F26881"/>
    <w:rsid w:val="00F2743C"/>
    <w:rsid w:val="00F27829"/>
    <w:rsid w:val="00F27D73"/>
    <w:rsid w:val="00F3022C"/>
    <w:rsid w:val="00F30250"/>
    <w:rsid w:val="00F3029B"/>
    <w:rsid w:val="00F30552"/>
    <w:rsid w:val="00F306C6"/>
    <w:rsid w:val="00F31601"/>
    <w:rsid w:val="00F32FC8"/>
    <w:rsid w:val="00F33307"/>
    <w:rsid w:val="00F335AF"/>
    <w:rsid w:val="00F33AAF"/>
    <w:rsid w:val="00F347B8"/>
    <w:rsid w:val="00F34BFC"/>
    <w:rsid w:val="00F35148"/>
    <w:rsid w:val="00F351FB"/>
    <w:rsid w:val="00F357AF"/>
    <w:rsid w:val="00F35EA0"/>
    <w:rsid w:val="00F36241"/>
    <w:rsid w:val="00F37219"/>
    <w:rsid w:val="00F4020F"/>
    <w:rsid w:val="00F4139B"/>
    <w:rsid w:val="00F41BB4"/>
    <w:rsid w:val="00F41CD1"/>
    <w:rsid w:val="00F4253B"/>
    <w:rsid w:val="00F42638"/>
    <w:rsid w:val="00F42745"/>
    <w:rsid w:val="00F42B74"/>
    <w:rsid w:val="00F43870"/>
    <w:rsid w:val="00F43E51"/>
    <w:rsid w:val="00F43EE2"/>
    <w:rsid w:val="00F44D7B"/>
    <w:rsid w:val="00F45FC9"/>
    <w:rsid w:val="00F46619"/>
    <w:rsid w:val="00F46BAC"/>
    <w:rsid w:val="00F47AAF"/>
    <w:rsid w:val="00F47B2C"/>
    <w:rsid w:val="00F47D1D"/>
    <w:rsid w:val="00F47DFB"/>
    <w:rsid w:val="00F501DE"/>
    <w:rsid w:val="00F5091F"/>
    <w:rsid w:val="00F516DF"/>
    <w:rsid w:val="00F52858"/>
    <w:rsid w:val="00F5290D"/>
    <w:rsid w:val="00F5292E"/>
    <w:rsid w:val="00F5541A"/>
    <w:rsid w:val="00F56152"/>
    <w:rsid w:val="00F56393"/>
    <w:rsid w:val="00F569CA"/>
    <w:rsid w:val="00F56BB0"/>
    <w:rsid w:val="00F56CD2"/>
    <w:rsid w:val="00F601D0"/>
    <w:rsid w:val="00F60720"/>
    <w:rsid w:val="00F6211F"/>
    <w:rsid w:val="00F6212A"/>
    <w:rsid w:val="00F624F8"/>
    <w:rsid w:val="00F6410D"/>
    <w:rsid w:val="00F64A0A"/>
    <w:rsid w:val="00F65254"/>
    <w:rsid w:val="00F66391"/>
    <w:rsid w:val="00F67638"/>
    <w:rsid w:val="00F6788C"/>
    <w:rsid w:val="00F70CC4"/>
    <w:rsid w:val="00F71BF3"/>
    <w:rsid w:val="00F7205E"/>
    <w:rsid w:val="00F72E6F"/>
    <w:rsid w:val="00F72E8D"/>
    <w:rsid w:val="00F73245"/>
    <w:rsid w:val="00F748ED"/>
    <w:rsid w:val="00F74B5E"/>
    <w:rsid w:val="00F74BE8"/>
    <w:rsid w:val="00F75694"/>
    <w:rsid w:val="00F766D6"/>
    <w:rsid w:val="00F777CA"/>
    <w:rsid w:val="00F77D3D"/>
    <w:rsid w:val="00F77EAD"/>
    <w:rsid w:val="00F8197F"/>
    <w:rsid w:val="00F82538"/>
    <w:rsid w:val="00F829D2"/>
    <w:rsid w:val="00F82D7E"/>
    <w:rsid w:val="00F83B3A"/>
    <w:rsid w:val="00F83CB3"/>
    <w:rsid w:val="00F84475"/>
    <w:rsid w:val="00F844B8"/>
    <w:rsid w:val="00F8523D"/>
    <w:rsid w:val="00F8583F"/>
    <w:rsid w:val="00F858F8"/>
    <w:rsid w:val="00F86785"/>
    <w:rsid w:val="00F87FE2"/>
    <w:rsid w:val="00F90B13"/>
    <w:rsid w:val="00F90D2E"/>
    <w:rsid w:val="00F90D30"/>
    <w:rsid w:val="00F91DCA"/>
    <w:rsid w:val="00F94174"/>
    <w:rsid w:val="00F94F14"/>
    <w:rsid w:val="00F95235"/>
    <w:rsid w:val="00F952C4"/>
    <w:rsid w:val="00F95957"/>
    <w:rsid w:val="00F96279"/>
    <w:rsid w:val="00F96853"/>
    <w:rsid w:val="00FA06C3"/>
    <w:rsid w:val="00FA0B64"/>
    <w:rsid w:val="00FA24AA"/>
    <w:rsid w:val="00FA326E"/>
    <w:rsid w:val="00FA4AF2"/>
    <w:rsid w:val="00FA50BB"/>
    <w:rsid w:val="00FA5997"/>
    <w:rsid w:val="00FA7AE8"/>
    <w:rsid w:val="00FB00F6"/>
    <w:rsid w:val="00FB02C5"/>
    <w:rsid w:val="00FB0705"/>
    <w:rsid w:val="00FB1E49"/>
    <w:rsid w:val="00FB2689"/>
    <w:rsid w:val="00FB2F8A"/>
    <w:rsid w:val="00FB4E56"/>
    <w:rsid w:val="00FB52FA"/>
    <w:rsid w:val="00FB6BD5"/>
    <w:rsid w:val="00FB6EA2"/>
    <w:rsid w:val="00FB76FC"/>
    <w:rsid w:val="00FB78A3"/>
    <w:rsid w:val="00FC13EA"/>
    <w:rsid w:val="00FC14C5"/>
    <w:rsid w:val="00FC15BD"/>
    <w:rsid w:val="00FC1D90"/>
    <w:rsid w:val="00FC25FF"/>
    <w:rsid w:val="00FC3D1D"/>
    <w:rsid w:val="00FC4029"/>
    <w:rsid w:val="00FC477E"/>
    <w:rsid w:val="00FC49D8"/>
    <w:rsid w:val="00FC519E"/>
    <w:rsid w:val="00FC6082"/>
    <w:rsid w:val="00FC6B73"/>
    <w:rsid w:val="00FC7864"/>
    <w:rsid w:val="00FC7903"/>
    <w:rsid w:val="00FD0794"/>
    <w:rsid w:val="00FD0A1B"/>
    <w:rsid w:val="00FD1405"/>
    <w:rsid w:val="00FD1489"/>
    <w:rsid w:val="00FD1EA0"/>
    <w:rsid w:val="00FD2029"/>
    <w:rsid w:val="00FD279E"/>
    <w:rsid w:val="00FD29E3"/>
    <w:rsid w:val="00FD2D40"/>
    <w:rsid w:val="00FD3A95"/>
    <w:rsid w:val="00FD3EE4"/>
    <w:rsid w:val="00FD53CB"/>
    <w:rsid w:val="00FD585C"/>
    <w:rsid w:val="00FD62FA"/>
    <w:rsid w:val="00FD6965"/>
    <w:rsid w:val="00FD6DD6"/>
    <w:rsid w:val="00FD7AD0"/>
    <w:rsid w:val="00FD7B7C"/>
    <w:rsid w:val="00FE00D9"/>
    <w:rsid w:val="00FE0F4C"/>
    <w:rsid w:val="00FE0F58"/>
    <w:rsid w:val="00FE13AC"/>
    <w:rsid w:val="00FE31CA"/>
    <w:rsid w:val="00FE3AC3"/>
    <w:rsid w:val="00FE4199"/>
    <w:rsid w:val="00FE5FE0"/>
    <w:rsid w:val="00FE6B9A"/>
    <w:rsid w:val="00FE7069"/>
    <w:rsid w:val="00FE70D8"/>
    <w:rsid w:val="00FE710D"/>
    <w:rsid w:val="00FE7B25"/>
    <w:rsid w:val="00FF08B3"/>
    <w:rsid w:val="00FF0B13"/>
    <w:rsid w:val="00FF0C8A"/>
    <w:rsid w:val="00FF12E9"/>
    <w:rsid w:val="00FF18D3"/>
    <w:rsid w:val="00FF1B69"/>
    <w:rsid w:val="00FF1EA4"/>
    <w:rsid w:val="00FF2723"/>
    <w:rsid w:val="00FF33F4"/>
    <w:rsid w:val="00FF3C26"/>
    <w:rsid w:val="00FF3DEF"/>
    <w:rsid w:val="00FF459A"/>
    <w:rsid w:val="00FF4687"/>
    <w:rsid w:val="00FF4A65"/>
    <w:rsid w:val="00FF590C"/>
    <w:rsid w:val="00FF60BC"/>
    <w:rsid w:val="00FF68FE"/>
    <w:rsid w:val="00FF6B46"/>
    <w:rsid w:val="00FF6C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5C08E2"/>
  <w15:docId w15:val="{E4C64799-43CF-41B7-9C4B-13498E44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0"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2385"/>
    <w:pPr>
      <w:widowControl w:val="0"/>
      <w:autoSpaceDE w:val="0"/>
      <w:autoSpaceDN w:val="0"/>
      <w:adjustRightInd w:val="0"/>
    </w:pPr>
  </w:style>
  <w:style w:type="paragraph" w:styleId="1">
    <w:name w:val="heading 1"/>
    <w:basedOn w:val="a"/>
    <w:next w:val="a"/>
    <w:link w:val="10"/>
    <w:uiPriority w:val="99"/>
    <w:qFormat/>
    <w:rsid w:val="007723A0"/>
    <w:pPr>
      <w:keepNext/>
      <w:widowControl/>
      <w:autoSpaceDE/>
      <w:autoSpaceDN/>
      <w:adjustRightInd/>
      <w:jc w:val="center"/>
      <w:outlineLvl w:val="0"/>
    </w:pPr>
    <w:rPr>
      <w:b/>
      <w:caps/>
      <w:sz w:val="28"/>
    </w:rPr>
  </w:style>
  <w:style w:type="paragraph" w:styleId="2">
    <w:name w:val="heading 2"/>
    <w:basedOn w:val="a"/>
    <w:next w:val="a"/>
    <w:link w:val="20"/>
    <w:uiPriority w:val="99"/>
    <w:qFormat/>
    <w:rsid w:val="006E3E6B"/>
    <w:pPr>
      <w:keepNext/>
      <w:widowControl/>
      <w:autoSpaceDE/>
      <w:autoSpaceDN/>
      <w:adjustRightInd/>
      <w:jc w:val="center"/>
      <w:outlineLvl w:val="1"/>
    </w:pPr>
    <w:rPr>
      <w:b/>
      <w:sz w:val="28"/>
    </w:rPr>
  </w:style>
  <w:style w:type="paragraph" w:styleId="3">
    <w:name w:val="heading 3"/>
    <w:basedOn w:val="a"/>
    <w:next w:val="a"/>
    <w:link w:val="30"/>
    <w:uiPriority w:val="99"/>
    <w:qFormat/>
    <w:rsid w:val="006E3E6B"/>
    <w:pPr>
      <w:keepNext/>
      <w:widowControl/>
      <w:autoSpaceDE/>
      <w:autoSpaceDN/>
      <w:adjustRightInd/>
      <w:spacing w:before="240" w:after="60"/>
      <w:jc w:val="center"/>
      <w:outlineLvl w:val="2"/>
    </w:pPr>
    <w:rPr>
      <w:b/>
      <w:bCs/>
      <w:sz w:val="28"/>
      <w:szCs w:val="26"/>
    </w:rPr>
  </w:style>
  <w:style w:type="paragraph" w:styleId="4">
    <w:name w:val="heading 4"/>
    <w:basedOn w:val="a"/>
    <w:next w:val="a"/>
    <w:link w:val="40"/>
    <w:uiPriority w:val="99"/>
    <w:qFormat/>
    <w:rsid w:val="0026034D"/>
    <w:pPr>
      <w:keepNext/>
      <w:widowControl/>
      <w:autoSpaceDE/>
      <w:autoSpaceDN/>
      <w:adjustRightInd/>
      <w:spacing w:before="240" w:after="60"/>
      <w:outlineLvl w:val="3"/>
    </w:pPr>
    <w:rPr>
      <w:rFonts w:ascii="Calibri" w:hAnsi="Calibri"/>
      <w:b/>
      <w:bCs/>
      <w:sz w:val="28"/>
      <w:szCs w:val="28"/>
    </w:rPr>
  </w:style>
  <w:style w:type="paragraph" w:styleId="5">
    <w:name w:val="heading 5"/>
    <w:basedOn w:val="a"/>
    <w:next w:val="a"/>
    <w:link w:val="50"/>
    <w:uiPriority w:val="99"/>
    <w:qFormat/>
    <w:rsid w:val="0026034D"/>
    <w:pPr>
      <w:keepNext/>
      <w:widowControl/>
      <w:autoSpaceDE/>
      <w:autoSpaceDN/>
      <w:adjustRightInd/>
      <w:ind w:firstLine="851"/>
      <w:jc w:val="center"/>
      <w:outlineLvl w:val="4"/>
    </w:pPr>
    <w:rPr>
      <w:rFonts w:ascii="Calibri" w:hAnsi="Calibri"/>
      <w:b/>
      <w:bCs/>
      <w:i/>
      <w:iCs/>
      <w:sz w:val="26"/>
      <w:szCs w:val="26"/>
    </w:rPr>
  </w:style>
  <w:style w:type="paragraph" w:styleId="6">
    <w:name w:val="heading 6"/>
    <w:basedOn w:val="a"/>
    <w:next w:val="a"/>
    <w:link w:val="60"/>
    <w:uiPriority w:val="99"/>
    <w:qFormat/>
    <w:rsid w:val="0026034D"/>
    <w:pPr>
      <w:keepNext/>
      <w:widowControl/>
      <w:autoSpaceDE/>
      <w:autoSpaceDN/>
      <w:adjustRightInd/>
      <w:ind w:firstLine="709"/>
      <w:jc w:val="center"/>
      <w:outlineLvl w:val="5"/>
    </w:pPr>
    <w:rPr>
      <w:rFonts w:ascii="Calibri" w:hAnsi="Calibri"/>
      <w:b/>
      <w:bCs/>
    </w:rPr>
  </w:style>
  <w:style w:type="paragraph" w:styleId="8">
    <w:name w:val="heading 8"/>
    <w:basedOn w:val="a"/>
    <w:next w:val="a"/>
    <w:link w:val="80"/>
    <w:uiPriority w:val="99"/>
    <w:qFormat/>
    <w:rsid w:val="0026034D"/>
    <w:pPr>
      <w:keepNext/>
      <w:widowControl/>
      <w:suppressAutoHyphens/>
      <w:spacing w:after="222"/>
      <w:ind w:left="3080" w:right="332"/>
      <w:outlineLvl w:val="7"/>
    </w:pPr>
    <w:rPr>
      <w:rFonts w:ascii="Calibri" w:hAnsi="Calibri"/>
      <w:i/>
      <w:iCs/>
      <w:sz w:val="24"/>
      <w:szCs w:val="24"/>
    </w:rPr>
  </w:style>
  <w:style w:type="paragraph" w:styleId="9">
    <w:name w:val="heading 9"/>
    <w:basedOn w:val="a"/>
    <w:next w:val="a"/>
    <w:link w:val="90"/>
    <w:uiPriority w:val="99"/>
    <w:qFormat/>
    <w:rsid w:val="0026034D"/>
    <w:pPr>
      <w:widowControl/>
      <w:autoSpaceDE/>
      <w:autoSpaceDN/>
      <w:adjustRightInd/>
      <w:spacing w:before="240" w:after="60"/>
      <w:outlineLvl w:val="8"/>
    </w:pPr>
    <w:rPr>
      <w:rFonts w:ascii="Cambria"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723A0"/>
    <w:rPr>
      <w:b/>
      <w:caps/>
      <w:sz w:val="28"/>
    </w:rPr>
  </w:style>
  <w:style w:type="character" w:customStyle="1" w:styleId="20">
    <w:name w:val="Заголовок 2 Знак"/>
    <w:link w:val="2"/>
    <w:uiPriority w:val="99"/>
    <w:locked/>
    <w:rsid w:val="006E3E6B"/>
    <w:rPr>
      <w:b/>
      <w:sz w:val="28"/>
    </w:rPr>
  </w:style>
  <w:style w:type="character" w:customStyle="1" w:styleId="30">
    <w:name w:val="Заголовок 3 Знак"/>
    <w:link w:val="3"/>
    <w:uiPriority w:val="99"/>
    <w:locked/>
    <w:rsid w:val="006E3E6B"/>
    <w:rPr>
      <w:b/>
      <w:bCs/>
      <w:sz w:val="28"/>
      <w:szCs w:val="26"/>
    </w:rPr>
  </w:style>
  <w:style w:type="character" w:customStyle="1" w:styleId="40">
    <w:name w:val="Заголовок 4 Знак"/>
    <w:link w:val="4"/>
    <w:uiPriority w:val="99"/>
    <w:semiHidden/>
    <w:locked/>
    <w:rsid w:val="00FC4029"/>
    <w:rPr>
      <w:rFonts w:ascii="Calibri" w:hAnsi="Calibri"/>
      <w:b/>
      <w:sz w:val="28"/>
    </w:rPr>
  </w:style>
  <w:style w:type="character" w:customStyle="1" w:styleId="50">
    <w:name w:val="Заголовок 5 Знак"/>
    <w:link w:val="5"/>
    <w:uiPriority w:val="99"/>
    <w:semiHidden/>
    <w:locked/>
    <w:rsid w:val="00FC4029"/>
    <w:rPr>
      <w:rFonts w:ascii="Calibri" w:hAnsi="Calibri"/>
      <w:b/>
      <w:i/>
      <w:sz w:val="26"/>
    </w:rPr>
  </w:style>
  <w:style w:type="character" w:customStyle="1" w:styleId="60">
    <w:name w:val="Заголовок 6 Знак"/>
    <w:link w:val="6"/>
    <w:uiPriority w:val="99"/>
    <w:semiHidden/>
    <w:locked/>
    <w:rsid w:val="00FC4029"/>
    <w:rPr>
      <w:rFonts w:ascii="Calibri" w:hAnsi="Calibri"/>
      <w:b/>
    </w:rPr>
  </w:style>
  <w:style w:type="character" w:customStyle="1" w:styleId="80">
    <w:name w:val="Заголовок 8 Знак"/>
    <w:link w:val="8"/>
    <w:uiPriority w:val="99"/>
    <w:semiHidden/>
    <w:locked/>
    <w:rsid w:val="00FC4029"/>
    <w:rPr>
      <w:rFonts w:ascii="Calibri" w:hAnsi="Calibri"/>
      <w:i/>
      <w:sz w:val="24"/>
    </w:rPr>
  </w:style>
  <w:style w:type="character" w:customStyle="1" w:styleId="90">
    <w:name w:val="Заголовок 9 Знак"/>
    <w:link w:val="9"/>
    <w:uiPriority w:val="99"/>
    <w:semiHidden/>
    <w:locked/>
    <w:rsid w:val="00FC4029"/>
    <w:rPr>
      <w:rFonts w:ascii="Cambria" w:hAnsi="Cambria"/>
    </w:rPr>
  </w:style>
  <w:style w:type="paragraph" w:styleId="a3">
    <w:name w:val="header"/>
    <w:basedOn w:val="a"/>
    <w:link w:val="a4"/>
    <w:uiPriority w:val="99"/>
    <w:rsid w:val="00D02385"/>
    <w:pPr>
      <w:tabs>
        <w:tab w:val="center" w:pos="4677"/>
        <w:tab w:val="right" w:pos="9355"/>
      </w:tabs>
    </w:pPr>
  </w:style>
  <w:style w:type="character" w:customStyle="1" w:styleId="a4">
    <w:name w:val="Верхний колонтитул Знак"/>
    <w:link w:val="a3"/>
    <w:uiPriority w:val="99"/>
    <w:locked/>
    <w:rsid w:val="00D02385"/>
    <w:rPr>
      <w:lang w:val="ru-RU" w:eastAsia="ru-RU"/>
    </w:rPr>
  </w:style>
  <w:style w:type="paragraph" w:styleId="a5">
    <w:name w:val="footer"/>
    <w:basedOn w:val="a"/>
    <w:link w:val="a6"/>
    <w:uiPriority w:val="99"/>
    <w:rsid w:val="00D02385"/>
    <w:pPr>
      <w:tabs>
        <w:tab w:val="center" w:pos="4677"/>
        <w:tab w:val="right" w:pos="9355"/>
      </w:tabs>
    </w:pPr>
  </w:style>
  <w:style w:type="character" w:customStyle="1" w:styleId="a6">
    <w:name w:val="Нижний колонтитул Знак"/>
    <w:link w:val="a5"/>
    <w:uiPriority w:val="99"/>
    <w:locked/>
    <w:rsid w:val="00D02385"/>
    <w:rPr>
      <w:lang w:val="ru-RU" w:eastAsia="ru-RU"/>
    </w:rPr>
  </w:style>
  <w:style w:type="character" w:styleId="a7">
    <w:name w:val="page number"/>
    <w:uiPriority w:val="99"/>
    <w:rsid w:val="00D02385"/>
    <w:rPr>
      <w:rFonts w:cs="Times New Roman"/>
    </w:rPr>
  </w:style>
  <w:style w:type="paragraph" w:styleId="a8">
    <w:name w:val="No Spacing"/>
    <w:link w:val="a9"/>
    <w:uiPriority w:val="99"/>
    <w:qFormat/>
    <w:rsid w:val="000000CB"/>
    <w:rPr>
      <w:rFonts w:ascii="Calibri" w:hAnsi="Calibri"/>
      <w:sz w:val="22"/>
      <w:szCs w:val="22"/>
    </w:rPr>
  </w:style>
  <w:style w:type="paragraph" w:styleId="aa">
    <w:name w:val="caption"/>
    <w:basedOn w:val="a"/>
    <w:next w:val="a"/>
    <w:link w:val="ab"/>
    <w:qFormat/>
    <w:rsid w:val="007A4316"/>
    <w:pPr>
      <w:widowControl/>
      <w:suppressAutoHyphens/>
      <w:spacing w:before="222"/>
      <w:ind w:left="426" w:right="332" w:firstLine="425"/>
      <w:jc w:val="center"/>
    </w:pPr>
    <w:rPr>
      <w:sz w:val="28"/>
    </w:rPr>
  </w:style>
  <w:style w:type="paragraph" w:styleId="ac">
    <w:name w:val="Body Text"/>
    <w:basedOn w:val="a"/>
    <w:link w:val="ad"/>
    <w:uiPriority w:val="99"/>
    <w:rsid w:val="0026034D"/>
    <w:pPr>
      <w:widowControl/>
      <w:autoSpaceDE/>
      <w:autoSpaceDN/>
      <w:adjustRightInd/>
      <w:jc w:val="center"/>
    </w:pPr>
    <w:rPr>
      <w:sz w:val="28"/>
    </w:rPr>
  </w:style>
  <w:style w:type="character" w:customStyle="1" w:styleId="ad">
    <w:name w:val="Основной текст Знак"/>
    <w:link w:val="ac"/>
    <w:uiPriority w:val="99"/>
    <w:locked/>
    <w:rsid w:val="00FC7864"/>
    <w:rPr>
      <w:sz w:val="28"/>
    </w:rPr>
  </w:style>
  <w:style w:type="paragraph" w:styleId="ae">
    <w:name w:val="Body Text Indent"/>
    <w:basedOn w:val="a"/>
    <w:link w:val="af"/>
    <w:uiPriority w:val="99"/>
    <w:rsid w:val="0026034D"/>
    <w:pPr>
      <w:widowControl/>
      <w:autoSpaceDE/>
      <w:autoSpaceDN/>
      <w:adjustRightInd/>
      <w:ind w:left="5812" w:hanging="5092"/>
    </w:pPr>
  </w:style>
  <w:style w:type="character" w:customStyle="1" w:styleId="af">
    <w:name w:val="Основной текст с отступом Знак"/>
    <w:link w:val="ae"/>
    <w:uiPriority w:val="99"/>
    <w:semiHidden/>
    <w:locked/>
    <w:rsid w:val="00FC4029"/>
    <w:rPr>
      <w:sz w:val="20"/>
    </w:rPr>
  </w:style>
  <w:style w:type="paragraph" w:styleId="21">
    <w:name w:val="Body Text 2"/>
    <w:basedOn w:val="a"/>
    <w:link w:val="22"/>
    <w:uiPriority w:val="99"/>
    <w:rsid w:val="0026034D"/>
    <w:pPr>
      <w:widowControl/>
      <w:autoSpaceDE/>
      <w:autoSpaceDN/>
      <w:adjustRightInd/>
      <w:spacing w:after="120" w:line="480" w:lineRule="auto"/>
    </w:pPr>
  </w:style>
  <w:style w:type="character" w:customStyle="1" w:styleId="22">
    <w:name w:val="Основной текст 2 Знак"/>
    <w:link w:val="21"/>
    <w:uiPriority w:val="99"/>
    <w:locked/>
    <w:rsid w:val="0026034D"/>
    <w:rPr>
      <w:lang w:val="ru-RU" w:eastAsia="ru-RU"/>
    </w:rPr>
  </w:style>
  <w:style w:type="paragraph" w:styleId="31">
    <w:name w:val="Body Text 3"/>
    <w:basedOn w:val="a"/>
    <w:link w:val="32"/>
    <w:uiPriority w:val="99"/>
    <w:rsid w:val="0026034D"/>
    <w:pPr>
      <w:widowControl/>
      <w:autoSpaceDE/>
      <w:autoSpaceDN/>
      <w:adjustRightInd/>
      <w:spacing w:after="120"/>
    </w:pPr>
    <w:rPr>
      <w:sz w:val="16"/>
      <w:szCs w:val="16"/>
    </w:rPr>
  </w:style>
  <w:style w:type="character" w:customStyle="1" w:styleId="32">
    <w:name w:val="Основной текст 3 Знак"/>
    <w:link w:val="31"/>
    <w:uiPriority w:val="99"/>
    <w:semiHidden/>
    <w:locked/>
    <w:rsid w:val="00FC4029"/>
    <w:rPr>
      <w:sz w:val="16"/>
    </w:rPr>
  </w:style>
  <w:style w:type="paragraph" w:styleId="23">
    <w:name w:val="Body Text Indent 2"/>
    <w:basedOn w:val="a"/>
    <w:link w:val="24"/>
    <w:uiPriority w:val="99"/>
    <w:rsid w:val="0026034D"/>
    <w:pPr>
      <w:widowControl/>
      <w:autoSpaceDE/>
      <w:autoSpaceDN/>
      <w:adjustRightInd/>
      <w:spacing w:after="120" w:line="480" w:lineRule="auto"/>
      <w:ind w:left="283"/>
    </w:pPr>
  </w:style>
  <w:style w:type="character" w:customStyle="1" w:styleId="24">
    <w:name w:val="Основной текст с отступом 2 Знак"/>
    <w:link w:val="23"/>
    <w:uiPriority w:val="99"/>
    <w:semiHidden/>
    <w:locked/>
    <w:rsid w:val="00FC4029"/>
    <w:rPr>
      <w:sz w:val="20"/>
    </w:rPr>
  </w:style>
  <w:style w:type="paragraph" w:styleId="af0">
    <w:name w:val="List"/>
    <w:basedOn w:val="a"/>
    <w:uiPriority w:val="99"/>
    <w:rsid w:val="0026034D"/>
    <w:pPr>
      <w:widowControl/>
      <w:autoSpaceDE/>
      <w:autoSpaceDN/>
      <w:adjustRightInd/>
      <w:ind w:left="283" w:hanging="283"/>
    </w:pPr>
  </w:style>
  <w:style w:type="paragraph" w:styleId="25">
    <w:name w:val="List 2"/>
    <w:basedOn w:val="a"/>
    <w:uiPriority w:val="99"/>
    <w:rsid w:val="0026034D"/>
    <w:pPr>
      <w:widowControl/>
      <w:autoSpaceDE/>
      <w:autoSpaceDN/>
      <w:adjustRightInd/>
      <w:ind w:left="566" w:hanging="283"/>
    </w:pPr>
  </w:style>
  <w:style w:type="paragraph" w:styleId="33">
    <w:name w:val="List 3"/>
    <w:basedOn w:val="a"/>
    <w:uiPriority w:val="99"/>
    <w:rsid w:val="0026034D"/>
    <w:pPr>
      <w:widowControl/>
      <w:autoSpaceDE/>
      <w:autoSpaceDN/>
      <w:adjustRightInd/>
      <w:ind w:left="849" w:hanging="283"/>
    </w:pPr>
  </w:style>
  <w:style w:type="paragraph" w:styleId="26">
    <w:name w:val="List Bullet 2"/>
    <w:basedOn w:val="a"/>
    <w:uiPriority w:val="99"/>
    <w:rsid w:val="0026034D"/>
    <w:pPr>
      <w:widowControl/>
      <w:tabs>
        <w:tab w:val="num" w:pos="643"/>
      </w:tabs>
      <w:autoSpaceDE/>
      <w:autoSpaceDN/>
      <w:adjustRightInd/>
      <w:ind w:left="643" w:hanging="360"/>
    </w:pPr>
  </w:style>
  <w:style w:type="paragraph" w:styleId="34">
    <w:name w:val="List Bullet 3"/>
    <w:basedOn w:val="a"/>
    <w:uiPriority w:val="99"/>
    <w:rsid w:val="0026034D"/>
    <w:pPr>
      <w:widowControl/>
      <w:tabs>
        <w:tab w:val="num" w:pos="926"/>
      </w:tabs>
      <w:autoSpaceDE/>
      <w:autoSpaceDN/>
      <w:adjustRightInd/>
      <w:ind w:left="926" w:hanging="360"/>
    </w:pPr>
  </w:style>
  <w:style w:type="paragraph" w:styleId="af1">
    <w:name w:val="Title"/>
    <w:basedOn w:val="a"/>
    <w:link w:val="af2"/>
    <w:qFormat/>
    <w:rsid w:val="0026034D"/>
    <w:pPr>
      <w:widowControl/>
      <w:autoSpaceDE/>
      <w:autoSpaceDN/>
      <w:adjustRightInd/>
      <w:jc w:val="center"/>
    </w:pPr>
    <w:rPr>
      <w:sz w:val="28"/>
    </w:rPr>
  </w:style>
  <w:style w:type="character" w:customStyle="1" w:styleId="af2">
    <w:name w:val="Заголовок Знак"/>
    <w:link w:val="af1"/>
    <w:locked/>
    <w:rsid w:val="00AF7BE8"/>
    <w:rPr>
      <w:sz w:val="28"/>
    </w:rPr>
  </w:style>
  <w:style w:type="paragraph" w:styleId="af3">
    <w:name w:val="Closing"/>
    <w:basedOn w:val="a"/>
    <w:link w:val="af4"/>
    <w:uiPriority w:val="99"/>
    <w:rsid w:val="0026034D"/>
    <w:pPr>
      <w:widowControl/>
      <w:autoSpaceDE/>
      <w:autoSpaceDN/>
      <w:adjustRightInd/>
      <w:ind w:left="4252"/>
    </w:pPr>
  </w:style>
  <w:style w:type="character" w:customStyle="1" w:styleId="af4">
    <w:name w:val="Прощание Знак"/>
    <w:link w:val="af3"/>
    <w:uiPriority w:val="99"/>
    <w:semiHidden/>
    <w:locked/>
    <w:rsid w:val="00FC4029"/>
    <w:rPr>
      <w:sz w:val="20"/>
    </w:rPr>
  </w:style>
  <w:style w:type="paragraph" w:styleId="af5">
    <w:name w:val="Signature"/>
    <w:basedOn w:val="a"/>
    <w:link w:val="af6"/>
    <w:uiPriority w:val="99"/>
    <w:rsid w:val="0026034D"/>
    <w:pPr>
      <w:widowControl/>
      <w:autoSpaceDE/>
      <w:autoSpaceDN/>
      <w:adjustRightInd/>
      <w:ind w:left="4252"/>
    </w:pPr>
  </w:style>
  <w:style w:type="character" w:customStyle="1" w:styleId="af6">
    <w:name w:val="Подпись Знак"/>
    <w:link w:val="af5"/>
    <w:uiPriority w:val="99"/>
    <w:semiHidden/>
    <w:locked/>
    <w:rsid w:val="00FC4029"/>
    <w:rPr>
      <w:sz w:val="20"/>
    </w:rPr>
  </w:style>
  <w:style w:type="paragraph" w:styleId="af7">
    <w:name w:val="List Continue"/>
    <w:basedOn w:val="a"/>
    <w:uiPriority w:val="99"/>
    <w:rsid w:val="0026034D"/>
    <w:pPr>
      <w:widowControl/>
      <w:autoSpaceDE/>
      <w:autoSpaceDN/>
      <w:adjustRightInd/>
      <w:spacing w:after="120"/>
      <w:ind w:left="283"/>
    </w:pPr>
  </w:style>
  <w:style w:type="paragraph" w:styleId="af8">
    <w:name w:val="Body Text First Indent"/>
    <w:basedOn w:val="ac"/>
    <w:link w:val="af9"/>
    <w:uiPriority w:val="99"/>
    <w:rsid w:val="0026034D"/>
    <w:pPr>
      <w:spacing w:after="120"/>
      <w:ind w:firstLine="210"/>
      <w:jc w:val="left"/>
    </w:pPr>
    <w:rPr>
      <w:sz w:val="20"/>
    </w:rPr>
  </w:style>
  <w:style w:type="character" w:customStyle="1" w:styleId="af9">
    <w:name w:val="Красная строка Знак"/>
    <w:link w:val="af8"/>
    <w:uiPriority w:val="99"/>
    <w:semiHidden/>
    <w:locked/>
    <w:rsid w:val="00FC4029"/>
    <w:rPr>
      <w:sz w:val="20"/>
    </w:rPr>
  </w:style>
  <w:style w:type="paragraph" w:styleId="27">
    <w:name w:val="Body Text First Indent 2"/>
    <w:basedOn w:val="ae"/>
    <w:link w:val="28"/>
    <w:uiPriority w:val="99"/>
    <w:rsid w:val="0026034D"/>
    <w:pPr>
      <w:spacing w:after="120"/>
      <w:ind w:left="283" w:firstLine="210"/>
    </w:pPr>
  </w:style>
  <w:style w:type="character" w:customStyle="1" w:styleId="28">
    <w:name w:val="Красная строка 2 Знак"/>
    <w:basedOn w:val="af"/>
    <w:link w:val="27"/>
    <w:uiPriority w:val="99"/>
    <w:semiHidden/>
    <w:locked/>
    <w:rsid w:val="00FC4029"/>
    <w:rPr>
      <w:sz w:val="20"/>
    </w:rPr>
  </w:style>
  <w:style w:type="paragraph" w:styleId="35">
    <w:name w:val="Body Text Indent 3"/>
    <w:basedOn w:val="a"/>
    <w:link w:val="36"/>
    <w:uiPriority w:val="99"/>
    <w:rsid w:val="0026034D"/>
    <w:pPr>
      <w:widowControl/>
      <w:autoSpaceDE/>
      <w:autoSpaceDN/>
      <w:adjustRightInd/>
      <w:ind w:firstLine="709"/>
      <w:jc w:val="both"/>
    </w:pPr>
    <w:rPr>
      <w:sz w:val="16"/>
      <w:szCs w:val="16"/>
    </w:rPr>
  </w:style>
  <w:style w:type="character" w:customStyle="1" w:styleId="36">
    <w:name w:val="Основной текст с отступом 3 Знак"/>
    <w:link w:val="35"/>
    <w:uiPriority w:val="99"/>
    <w:semiHidden/>
    <w:locked/>
    <w:rsid w:val="00FC4029"/>
    <w:rPr>
      <w:sz w:val="16"/>
    </w:rPr>
  </w:style>
  <w:style w:type="paragraph" w:styleId="afa">
    <w:name w:val="Block Text"/>
    <w:basedOn w:val="a"/>
    <w:uiPriority w:val="99"/>
    <w:rsid w:val="0026034D"/>
    <w:pPr>
      <w:widowControl/>
      <w:autoSpaceDE/>
      <w:autoSpaceDN/>
      <w:adjustRightInd/>
      <w:ind w:left="900" w:right="818"/>
      <w:jc w:val="center"/>
    </w:pPr>
    <w:rPr>
      <w:sz w:val="28"/>
      <w:szCs w:val="28"/>
    </w:rPr>
  </w:style>
  <w:style w:type="paragraph" w:customStyle="1" w:styleId="afb">
    <w:name w:val="Должность в подписи"/>
    <w:basedOn w:val="af5"/>
    <w:uiPriority w:val="99"/>
    <w:rsid w:val="0026034D"/>
  </w:style>
  <w:style w:type="paragraph" w:customStyle="1" w:styleId="afc">
    <w:name w:val="Краткий обратный адрес"/>
    <w:basedOn w:val="a"/>
    <w:uiPriority w:val="99"/>
    <w:rsid w:val="0026034D"/>
    <w:pPr>
      <w:widowControl/>
      <w:autoSpaceDE/>
      <w:autoSpaceDN/>
      <w:adjustRightInd/>
    </w:pPr>
  </w:style>
  <w:style w:type="paragraph" w:styleId="afd">
    <w:name w:val="Plain Text"/>
    <w:basedOn w:val="a"/>
    <w:link w:val="afe"/>
    <w:uiPriority w:val="99"/>
    <w:rsid w:val="0026034D"/>
    <w:pPr>
      <w:widowControl/>
      <w:autoSpaceDE/>
      <w:autoSpaceDN/>
      <w:adjustRightInd/>
    </w:pPr>
    <w:rPr>
      <w:rFonts w:ascii="Courier New" w:hAnsi="Courier New"/>
    </w:rPr>
  </w:style>
  <w:style w:type="character" w:customStyle="1" w:styleId="afe">
    <w:name w:val="Текст Знак"/>
    <w:link w:val="afd"/>
    <w:uiPriority w:val="99"/>
    <w:semiHidden/>
    <w:locked/>
    <w:rsid w:val="00FC4029"/>
    <w:rPr>
      <w:rFonts w:ascii="Courier New" w:hAnsi="Courier New"/>
      <w:sz w:val="20"/>
    </w:rPr>
  </w:style>
  <w:style w:type="paragraph" w:customStyle="1" w:styleId="aff">
    <w:name w:val="Знак Знак Знак Знак Знак Знак"/>
    <w:basedOn w:val="a"/>
    <w:autoRedefine/>
    <w:uiPriority w:val="99"/>
    <w:rsid w:val="0026034D"/>
    <w:pPr>
      <w:widowControl/>
      <w:autoSpaceDE/>
      <w:autoSpaceDN/>
      <w:adjustRightInd/>
      <w:spacing w:after="160" w:line="240" w:lineRule="exact"/>
    </w:pPr>
    <w:rPr>
      <w:rFonts w:eastAsia="SimSun"/>
      <w:b/>
      <w:sz w:val="28"/>
      <w:szCs w:val="24"/>
      <w:lang w:val="en-US" w:eastAsia="en-US"/>
    </w:rPr>
  </w:style>
  <w:style w:type="character" w:customStyle="1" w:styleId="WW8Num5z0">
    <w:name w:val="WW8Num5z0"/>
    <w:uiPriority w:val="99"/>
    <w:rsid w:val="0026034D"/>
    <w:rPr>
      <w:b/>
    </w:rPr>
  </w:style>
  <w:style w:type="character" w:customStyle="1" w:styleId="WW8Num2z0">
    <w:name w:val="WW8Num2z0"/>
    <w:uiPriority w:val="99"/>
    <w:rsid w:val="0026034D"/>
    <w:rPr>
      <w:rFonts w:ascii="Symbol" w:hAnsi="Symbol"/>
    </w:rPr>
  </w:style>
  <w:style w:type="character" w:customStyle="1" w:styleId="WW8Num3z0">
    <w:name w:val="WW8Num3z0"/>
    <w:uiPriority w:val="99"/>
    <w:rsid w:val="0026034D"/>
    <w:rPr>
      <w:rFonts w:ascii="Symbol" w:hAnsi="Symbol"/>
    </w:rPr>
  </w:style>
  <w:style w:type="character" w:customStyle="1" w:styleId="WW8Num4z0">
    <w:name w:val="WW8Num4z0"/>
    <w:uiPriority w:val="99"/>
    <w:rsid w:val="0026034D"/>
    <w:rPr>
      <w:rFonts w:ascii="Times New Roman" w:hAnsi="Times New Roman"/>
    </w:rPr>
  </w:style>
  <w:style w:type="character" w:customStyle="1" w:styleId="Absatz-Standardschriftart">
    <w:name w:val="Absatz-Standardschriftart"/>
    <w:uiPriority w:val="99"/>
    <w:rsid w:val="0026034D"/>
  </w:style>
  <w:style w:type="character" w:customStyle="1" w:styleId="WW-Absatz-Standardschriftart">
    <w:name w:val="WW-Absatz-Standardschriftart"/>
    <w:uiPriority w:val="99"/>
    <w:rsid w:val="0026034D"/>
  </w:style>
  <w:style w:type="character" w:customStyle="1" w:styleId="WW8Num1z0">
    <w:name w:val="WW8Num1z0"/>
    <w:uiPriority w:val="99"/>
    <w:rsid w:val="0026034D"/>
    <w:rPr>
      <w:rFonts w:ascii="Symbol" w:hAnsi="Symbol"/>
    </w:rPr>
  </w:style>
  <w:style w:type="character" w:customStyle="1" w:styleId="WW8Num7z0">
    <w:name w:val="WW8Num7z0"/>
    <w:uiPriority w:val="99"/>
    <w:rsid w:val="0026034D"/>
    <w:rPr>
      <w:rFonts w:ascii="Times New Roman" w:hAnsi="Times New Roman"/>
    </w:rPr>
  </w:style>
  <w:style w:type="character" w:customStyle="1" w:styleId="WW8Num9z0">
    <w:name w:val="WW8Num9z0"/>
    <w:uiPriority w:val="99"/>
    <w:rsid w:val="0026034D"/>
    <w:rPr>
      <w:rFonts w:ascii="Times New Roman" w:hAnsi="Times New Roman"/>
    </w:rPr>
  </w:style>
  <w:style w:type="character" w:customStyle="1" w:styleId="WW8Num23z0">
    <w:name w:val="WW8Num23z0"/>
    <w:uiPriority w:val="99"/>
    <w:rsid w:val="0026034D"/>
    <w:rPr>
      <w:rFonts w:ascii="Times New Roman" w:hAnsi="Times New Roman"/>
    </w:rPr>
  </w:style>
  <w:style w:type="character" w:customStyle="1" w:styleId="WW8NumSt1z0">
    <w:name w:val="WW8NumSt1z0"/>
    <w:uiPriority w:val="99"/>
    <w:rsid w:val="0026034D"/>
    <w:rPr>
      <w:rFonts w:ascii="Symbol" w:hAnsi="Symbol"/>
    </w:rPr>
  </w:style>
  <w:style w:type="character" w:customStyle="1" w:styleId="WW8NumSt3z0">
    <w:name w:val="WW8NumSt3z0"/>
    <w:uiPriority w:val="99"/>
    <w:rsid w:val="0026034D"/>
    <w:rPr>
      <w:rFonts w:ascii="Times New Roman" w:hAnsi="Times New Roman"/>
    </w:rPr>
  </w:style>
  <w:style w:type="character" w:customStyle="1" w:styleId="11">
    <w:name w:val="Основной шрифт абзаца1"/>
    <w:uiPriority w:val="99"/>
    <w:rsid w:val="0026034D"/>
  </w:style>
  <w:style w:type="paragraph" w:customStyle="1" w:styleId="12">
    <w:name w:val="Заголовок1"/>
    <w:basedOn w:val="a"/>
    <w:next w:val="ac"/>
    <w:uiPriority w:val="99"/>
    <w:rsid w:val="0026034D"/>
    <w:pPr>
      <w:keepNext/>
      <w:widowControl/>
      <w:suppressAutoHyphens/>
      <w:autoSpaceDE/>
      <w:autoSpaceDN/>
      <w:adjustRightInd/>
      <w:spacing w:before="240" w:after="120"/>
    </w:pPr>
    <w:rPr>
      <w:rFonts w:ascii="Arial" w:hAnsi="Arial" w:cs="Tahoma"/>
      <w:sz w:val="28"/>
      <w:szCs w:val="28"/>
      <w:lang w:eastAsia="ar-SA"/>
    </w:rPr>
  </w:style>
  <w:style w:type="paragraph" w:customStyle="1" w:styleId="13">
    <w:name w:val="Название1"/>
    <w:basedOn w:val="a"/>
    <w:uiPriority w:val="99"/>
    <w:rsid w:val="0026034D"/>
    <w:pPr>
      <w:widowControl/>
      <w:suppressLineNumbers/>
      <w:suppressAutoHyphens/>
      <w:autoSpaceDE/>
      <w:autoSpaceDN/>
      <w:adjustRightInd/>
      <w:spacing w:before="120" w:after="120"/>
    </w:pPr>
    <w:rPr>
      <w:rFonts w:ascii="Arial" w:hAnsi="Arial" w:cs="Tahoma"/>
      <w:i/>
      <w:iCs/>
      <w:szCs w:val="24"/>
      <w:lang w:eastAsia="ar-SA"/>
    </w:rPr>
  </w:style>
  <w:style w:type="paragraph" w:customStyle="1" w:styleId="14">
    <w:name w:val="Указатель1"/>
    <w:basedOn w:val="a"/>
    <w:uiPriority w:val="99"/>
    <w:rsid w:val="0026034D"/>
    <w:pPr>
      <w:widowControl/>
      <w:suppressLineNumbers/>
      <w:suppressAutoHyphens/>
      <w:autoSpaceDE/>
      <w:autoSpaceDN/>
      <w:adjustRightInd/>
    </w:pPr>
    <w:rPr>
      <w:rFonts w:ascii="Arial" w:hAnsi="Arial" w:cs="Tahoma"/>
      <w:lang w:eastAsia="ar-SA"/>
    </w:rPr>
  </w:style>
  <w:style w:type="paragraph" w:customStyle="1" w:styleId="210">
    <w:name w:val="Основной текст 21"/>
    <w:basedOn w:val="a"/>
    <w:uiPriority w:val="99"/>
    <w:rsid w:val="0026034D"/>
    <w:pPr>
      <w:widowControl/>
      <w:suppressAutoHyphens/>
      <w:autoSpaceDE/>
      <w:autoSpaceDN/>
      <w:adjustRightInd/>
      <w:spacing w:after="120" w:line="480" w:lineRule="auto"/>
    </w:pPr>
    <w:rPr>
      <w:lang w:eastAsia="ar-SA"/>
    </w:rPr>
  </w:style>
  <w:style w:type="paragraph" w:customStyle="1" w:styleId="211">
    <w:name w:val="Маркированный список 21"/>
    <w:basedOn w:val="a"/>
    <w:uiPriority w:val="99"/>
    <w:rsid w:val="0026034D"/>
    <w:pPr>
      <w:widowControl/>
      <w:tabs>
        <w:tab w:val="num" w:pos="643"/>
      </w:tabs>
      <w:suppressAutoHyphens/>
      <w:autoSpaceDE/>
      <w:autoSpaceDN/>
      <w:adjustRightInd/>
      <w:ind w:left="643" w:hanging="360"/>
    </w:pPr>
    <w:rPr>
      <w:lang w:eastAsia="ar-SA"/>
    </w:rPr>
  </w:style>
  <w:style w:type="paragraph" w:customStyle="1" w:styleId="310">
    <w:name w:val="Маркированный список 31"/>
    <w:basedOn w:val="a"/>
    <w:uiPriority w:val="99"/>
    <w:rsid w:val="0026034D"/>
    <w:pPr>
      <w:widowControl/>
      <w:tabs>
        <w:tab w:val="num" w:pos="926"/>
      </w:tabs>
      <w:suppressAutoHyphens/>
      <w:autoSpaceDE/>
      <w:autoSpaceDN/>
      <w:adjustRightInd/>
      <w:ind w:left="926" w:hanging="360"/>
    </w:pPr>
    <w:rPr>
      <w:lang w:eastAsia="ar-SA"/>
    </w:rPr>
  </w:style>
  <w:style w:type="paragraph" w:styleId="aff0">
    <w:name w:val="Subtitle"/>
    <w:basedOn w:val="12"/>
    <w:next w:val="ac"/>
    <w:link w:val="aff1"/>
    <w:uiPriority w:val="99"/>
    <w:qFormat/>
    <w:rsid w:val="0026034D"/>
    <w:pPr>
      <w:jc w:val="center"/>
    </w:pPr>
    <w:rPr>
      <w:i/>
      <w:iCs/>
    </w:rPr>
  </w:style>
  <w:style w:type="character" w:customStyle="1" w:styleId="aff1">
    <w:name w:val="Подзаголовок Знак"/>
    <w:link w:val="aff0"/>
    <w:uiPriority w:val="99"/>
    <w:locked/>
    <w:rsid w:val="00AF7BE8"/>
    <w:rPr>
      <w:rFonts w:ascii="Arial" w:hAnsi="Arial"/>
      <w:i/>
      <w:sz w:val="28"/>
      <w:lang w:eastAsia="ar-SA" w:bidi="ar-SA"/>
    </w:rPr>
  </w:style>
  <w:style w:type="paragraph" w:customStyle="1" w:styleId="212">
    <w:name w:val="Основной текст с отступом 21"/>
    <w:basedOn w:val="a"/>
    <w:uiPriority w:val="99"/>
    <w:rsid w:val="0026034D"/>
    <w:pPr>
      <w:widowControl/>
      <w:suppressAutoHyphens/>
      <w:autoSpaceDE/>
      <w:autoSpaceDN/>
      <w:adjustRightInd/>
      <w:spacing w:after="120" w:line="480" w:lineRule="auto"/>
      <w:ind w:left="283"/>
    </w:pPr>
    <w:rPr>
      <w:lang w:eastAsia="ar-SA"/>
    </w:rPr>
  </w:style>
  <w:style w:type="paragraph" w:customStyle="1" w:styleId="311">
    <w:name w:val="Основной текст 31"/>
    <w:basedOn w:val="a"/>
    <w:uiPriority w:val="99"/>
    <w:rsid w:val="0026034D"/>
    <w:pPr>
      <w:widowControl/>
      <w:suppressAutoHyphens/>
      <w:autoSpaceDE/>
      <w:autoSpaceDN/>
      <w:adjustRightInd/>
      <w:spacing w:after="120"/>
    </w:pPr>
    <w:rPr>
      <w:sz w:val="16"/>
      <w:szCs w:val="16"/>
      <w:lang w:eastAsia="ar-SA"/>
    </w:rPr>
  </w:style>
  <w:style w:type="paragraph" w:customStyle="1" w:styleId="15">
    <w:name w:val="Текст1"/>
    <w:basedOn w:val="a"/>
    <w:uiPriority w:val="99"/>
    <w:rsid w:val="0026034D"/>
    <w:pPr>
      <w:widowControl/>
      <w:suppressAutoHyphens/>
      <w:autoSpaceDE/>
      <w:autoSpaceDN/>
      <w:adjustRightInd/>
    </w:pPr>
    <w:rPr>
      <w:rFonts w:ascii="Courier New" w:hAnsi="Courier New" w:cs="Courier New"/>
      <w:lang w:eastAsia="ar-SA"/>
    </w:rPr>
  </w:style>
  <w:style w:type="paragraph" w:customStyle="1" w:styleId="16">
    <w:name w:val="Название объекта1"/>
    <w:basedOn w:val="a"/>
    <w:next w:val="a"/>
    <w:uiPriority w:val="99"/>
    <w:rsid w:val="0026034D"/>
    <w:pPr>
      <w:widowControl/>
      <w:suppressAutoHyphens/>
      <w:autoSpaceDN/>
      <w:adjustRightInd/>
      <w:spacing w:before="222"/>
      <w:ind w:left="426" w:right="332" w:firstLine="425"/>
    </w:pPr>
    <w:rPr>
      <w:sz w:val="28"/>
      <w:lang w:eastAsia="ar-SA"/>
    </w:rPr>
  </w:style>
  <w:style w:type="paragraph" w:customStyle="1" w:styleId="213">
    <w:name w:val="Список 21"/>
    <w:basedOn w:val="a"/>
    <w:uiPriority w:val="99"/>
    <w:rsid w:val="0026034D"/>
    <w:pPr>
      <w:widowControl/>
      <w:suppressAutoHyphens/>
      <w:autoSpaceDE/>
      <w:autoSpaceDN/>
      <w:adjustRightInd/>
      <w:ind w:left="566" w:hanging="283"/>
    </w:pPr>
    <w:rPr>
      <w:lang w:eastAsia="ar-SA"/>
    </w:rPr>
  </w:style>
  <w:style w:type="paragraph" w:customStyle="1" w:styleId="312">
    <w:name w:val="Список 31"/>
    <w:basedOn w:val="a"/>
    <w:uiPriority w:val="99"/>
    <w:rsid w:val="0026034D"/>
    <w:pPr>
      <w:widowControl/>
      <w:suppressAutoHyphens/>
      <w:autoSpaceDE/>
      <w:autoSpaceDN/>
      <w:adjustRightInd/>
      <w:ind w:left="849" w:hanging="283"/>
    </w:pPr>
    <w:rPr>
      <w:lang w:eastAsia="ar-SA"/>
    </w:rPr>
  </w:style>
  <w:style w:type="paragraph" w:customStyle="1" w:styleId="17">
    <w:name w:val="Прощание1"/>
    <w:basedOn w:val="a"/>
    <w:uiPriority w:val="99"/>
    <w:rsid w:val="0026034D"/>
    <w:pPr>
      <w:widowControl/>
      <w:suppressAutoHyphens/>
      <w:autoSpaceDE/>
      <w:autoSpaceDN/>
      <w:adjustRightInd/>
      <w:ind w:left="4252"/>
    </w:pPr>
    <w:rPr>
      <w:lang w:eastAsia="ar-SA"/>
    </w:rPr>
  </w:style>
  <w:style w:type="paragraph" w:customStyle="1" w:styleId="18">
    <w:name w:val="Продолжение списка1"/>
    <w:basedOn w:val="a"/>
    <w:uiPriority w:val="99"/>
    <w:rsid w:val="0026034D"/>
    <w:pPr>
      <w:widowControl/>
      <w:suppressAutoHyphens/>
      <w:autoSpaceDE/>
      <w:autoSpaceDN/>
      <w:adjustRightInd/>
      <w:spacing w:after="120"/>
      <w:ind w:left="283"/>
    </w:pPr>
    <w:rPr>
      <w:lang w:eastAsia="ar-SA"/>
    </w:rPr>
  </w:style>
  <w:style w:type="paragraph" w:customStyle="1" w:styleId="19">
    <w:name w:val="Красная строка1"/>
    <w:basedOn w:val="ac"/>
    <w:uiPriority w:val="99"/>
    <w:rsid w:val="0026034D"/>
    <w:pPr>
      <w:suppressAutoHyphens/>
      <w:spacing w:after="120"/>
      <w:ind w:firstLine="210"/>
      <w:jc w:val="left"/>
    </w:pPr>
    <w:rPr>
      <w:sz w:val="20"/>
      <w:lang w:eastAsia="ar-SA"/>
    </w:rPr>
  </w:style>
  <w:style w:type="paragraph" w:customStyle="1" w:styleId="214">
    <w:name w:val="Красная строка 21"/>
    <w:basedOn w:val="ae"/>
    <w:uiPriority w:val="99"/>
    <w:rsid w:val="0026034D"/>
    <w:pPr>
      <w:suppressAutoHyphens/>
      <w:spacing w:after="120"/>
      <w:ind w:left="283" w:firstLine="210"/>
    </w:pPr>
    <w:rPr>
      <w:lang w:eastAsia="ar-SA"/>
    </w:rPr>
  </w:style>
  <w:style w:type="paragraph" w:customStyle="1" w:styleId="313">
    <w:name w:val="Основной текст с отступом 31"/>
    <w:basedOn w:val="a"/>
    <w:uiPriority w:val="99"/>
    <w:rsid w:val="0026034D"/>
    <w:pPr>
      <w:widowControl/>
      <w:suppressAutoHyphens/>
      <w:autoSpaceDE/>
      <w:autoSpaceDN/>
      <w:adjustRightInd/>
      <w:ind w:firstLine="709"/>
      <w:jc w:val="both"/>
    </w:pPr>
    <w:rPr>
      <w:sz w:val="28"/>
      <w:lang w:eastAsia="ar-SA"/>
    </w:rPr>
  </w:style>
  <w:style w:type="paragraph" w:customStyle="1" w:styleId="1a">
    <w:name w:val="Цитата1"/>
    <w:basedOn w:val="a"/>
    <w:uiPriority w:val="99"/>
    <w:rsid w:val="0026034D"/>
    <w:pPr>
      <w:widowControl/>
      <w:suppressAutoHyphens/>
      <w:autoSpaceDE/>
      <w:autoSpaceDN/>
      <w:adjustRightInd/>
      <w:ind w:left="900" w:right="818"/>
      <w:jc w:val="center"/>
    </w:pPr>
    <w:rPr>
      <w:sz w:val="28"/>
      <w:szCs w:val="28"/>
      <w:lang w:eastAsia="ar-SA"/>
    </w:rPr>
  </w:style>
  <w:style w:type="paragraph" w:customStyle="1" w:styleId="aff2">
    <w:name w:val="Содержимое таблицы"/>
    <w:basedOn w:val="a"/>
    <w:uiPriority w:val="99"/>
    <w:rsid w:val="0026034D"/>
    <w:pPr>
      <w:widowControl/>
      <w:suppressLineNumbers/>
      <w:suppressAutoHyphens/>
      <w:autoSpaceDE/>
      <w:autoSpaceDN/>
      <w:adjustRightInd/>
    </w:pPr>
    <w:rPr>
      <w:lang w:eastAsia="ar-SA"/>
    </w:rPr>
  </w:style>
  <w:style w:type="paragraph" w:customStyle="1" w:styleId="aff3">
    <w:name w:val="Заголовок таблицы"/>
    <w:basedOn w:val="aff2"/>
    <w:uiPriority w:val="99"/>
    <w:rsid w:val="0026034D"/>
    <w:pPr>
      <w:jc w:val="center"/>
    </w:pPr>
    <w:rPr>
      <w:b/>
      <w:bCs/>
    </w:rPr>
  </w:style>
  <w:style w:type="paragraph" w:customStyle="1" w:styleId="aff4">
    <w:name w:val="Содержимое врезки"/>
    <w:basedOn w:val="ac"/>
    <w:uiPriority w:val="99"/>
    <w:rsid w:val="0026034D"/>
    <w:pPr>
      <w:suppressAutoHyphens/>
    </w:pPr>
    <w:rPr>
      <w:lang w:eastAsia="ar-SA"/>
    </w:rPr>
  </w:style>
  <w:style w:type="character" w:customStyle="1" w:styleId="s0">
    <w:name w:val="s0"/>
    <w:uiPriority w:val="99"/>
    <w:rsid w:val="00F108F2"/>
  </w:style>
  <w:style w:type="paragraph" w:styleId="aff5">
    <w:name w:val="List Paragraph"/>
    <w:basedOn w:val="a"/>
    <w:link w:val="aff6"/>
    <w:uiPriority w:val="34"/>
    <w:qFormat/>
    <w:rsid w:val="00986AF2"/>
    <w:pPr>
      <w:widowControl/>
      <w:autoSpaceDE/>
      <w:autoSpaceDN/>
      <w:adjustRightInd/>
      <w:spacing w:after="200" w:line="276" w:lineRule="auto"/>
      <w:ind w:left="720"/>
      <w:contextualSpacing/>
    </w:pPr>
    <w:rPr>
      <w:rFonts w:ascii="Calibri" w:hAnsi="Calibri"/>
      <w:sz w:val="22"/>
      <w:szCs w:val="22"/>
      <w:lang w:eastAsia="en-US"/>
    </w:rPr>
  </w:style>
  <w:style w:type="table" w:styleId="aff7">
    <w:name w:val="Table Grid"/>
    <w:basedOn w:val="a1"/>
    <w:uiPriority w:val="59"/>
    <w:rsid w:val="00C812B4"/>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8">
    <w:name w:val="Emphasis"/>
    <w:uiPriority w:val="99"/>
    <w:qFormat/>
    <w:rsid w:val="00323EAF"/>
    <w:rPr>
      <w:rFonts w:cs="Times New Roman"/>
      <w:i/>
    </w:rPr>
  </w:style>
  <w:style w:type="paragraph" w:customStyle="1" w:styleId="Style6">
    <w:name w:val="Style6"/>
    <w:basedOn w:val="a"/>
    <w:uiPriority w:val="99"/>
    <w:rsid w:val="00323EAF"/>
    <w:rPr>
      <w:sz w:val="24"/>
      <w:szCs w:val="24"/>
    </w:rPr>
  </w:style>
  <w:style w:type="character" w:customStyle="1" w:styleId="FontStyle21">
    <w:name w:val="Font Style21"/>
    <w:uiPriority w:val="99"/>
    <w:rsid w:val="00323EAF"/>
    <w:rPr>
      <w:rFonts w:ascii="Times New Roman" w:hAnsi="Times New Roman"/>
      <w:i/>
      <w:sz w:val="26"/>
    </w:rPr>
  </w:style>
  <w:style w:type="paragraph" w:styleId="aff9">
    <w:name w:val="Document Map"/>
    <w:basedOn w:val="a"/>
    <w:link w:val="affa"/>
    <w:uiPriority w:val="99"/>
    <w:rsid w:val="00311764"/>
    <w:pPr>
      <w:widowControl/>
      <w:autoSpaceDE/>
      <w:autoSpaceDN/>
      <w:adjustRightInd/>
      <w:spacing w:after="200"/>
    </w:pPr>
    <w:rPr>
      <w:rFonts w:ascii="Tahoma" w:hAnsi="Tahoma"/>
      <w:sz w:val="16"/>
      <w:szCs w:val="16"/>
      <w:lang w:eastAsia="en-US"/>
    </w:rPr>
  </w:style>
  <w:style w:type="character" w:customStyle="1" w:styleId="affa">
    <w:name w:val="Схема документа Знак"/>
    <w:link w:val="aff9"/>
    <w:uiPriority w:val="99"/>
    <w:locked/>
    <w:rsid w:val="00311764"/>
    <w:rPr>
      <w:rFonts w:ascii="Tahoma" w:hAnsi="Tahoma"/>
      <w:sz w:val="16"/>
      <w:lang w:eastAsia="en-US"/>
    </w:rPr>
  </w:style>
  <w:style w:type="paragraph" w:styleId="affb">
    <w:name w:val="Balloon Text"/>
    <w:basedOn w:val="a"/>
    <w:link w:val="affc"/>
    <w:uiPriority w:val="99"/>
    <w:rsid w:val="00311764"/>
    <w:pPr>
      <w:widowControl/>
      <w:autoSpaceDE/>
      <w:autoSpaceDN/>
      <w:adjustRightInd/>
    </w:pPr>
    <w:rPr>
      <w:rFonts w:ascii="Tahoma" w:hAnsi="Tahoma"/>
      <w:sz w:val="16"/>
      <w:szCs w:val="16"/>
    </w:rPr>
  </w:style>
  <w:style w:type="character" w:customStyle="1" w:styleId="affc">
    <w:name w:val="Текст выноски Знак"/>
    <w:link w:val="affb"/>
    <w:uiPriority w:val="99"/>
    <w:locked/>
    <w:rsid w:val="00311764"/>
    <w:rPr>
      <w:rFonts w:ascii="Tahoma" w:hAnsi="Tahoma"/>
      <w:sz w:val="16"/>
    </w:rPr>
  </w:style>
  <w:style w:type="character" w:styleId="affd">
    <w:name w:val="Placeholder Text"/>
    <w:uiPriority w:val="99"/>
    <w:semiHidden/>
    <w:rsid w:val="00311764"/>
    <w:rPr>
      <w:color w:val="808080"/>
    </w:rPr>
  </w:style>
  <w:style w:type="paragraph" w:customStyle="1" w:styleId="Default">
    <w:name w:val="Default"/>
    <w:uiPriority w:val="99"/>
    <w:rsid w:val="00DC2D9C"/>
    <w:pPr>
      <w:autoSpaceDE w:val="0"/>
      <w:autoSpaceDN w:val="0"/>
      <w:adjustRightInd w:val="0"/>
    </w:pPr>
    <w:rPr>
      <w:color w:val="000000"/>
      <w:sz w:val="24"/>
      <w:szCs w:val="24"/>
      <w:lang w:eastAsia="en-US"/>
    </w:rPr>
  </w:style>
  <w:style w:type="character" w:customStyle="1" w:styleId="12pt">
    <w:name w:val="Основной текст + 12 pt"/>
    <w:aliases w:val="Интервал 0 pt2"/>
    <w:uiPriority w:val="99"/>
    <w:rsid w:val="00AF7BE8"/>
    <w:rPr>
      <w:rFonts w:ascii="Times New Roman" w:hAnsi="Times New Roman"/>
      <w:spacing w:val="-10"/>
      <w:sz w:val="24"/>
      <w:shd w:val="clear" w:color="auto" w:fill="FFFFFF"/>
    </w:rPr>
  </w:style>
  <w:style w:type="character" w:customStyle="1" w:styleId="affe">
    <w:name w:val="Основной текст + Полужирный"/>
    <w:aliases w:val="Курсив"/>
    <w:uiPriority w:val="99"/>
    <w:rsid w:val="00AF7BE8"/>
    <w:rPr>
      <w:rFonts w:ascii="Times New Roman" w:hAnsi="Times New Roman"/>
      <w:b/>
      <w:i/>
      <w:spacing w:val="0"/>
      <w:sz w:val="27"/>
      <w:shd w:val="clear" w:color="auto" w:fill="FFFFFF"/>
    </w:rPr>
  </w:style>
  <w:style w:type="character" w:customStyle="1" w:styleId="29">
    <w:name w:val="Основной текст + Полужирный2"/>
    <w:aliases w:val="Курсив2"/>
    <w:uiPriority w:val="99"/>
    <w:rsid w:val="00AF7BE8"/>
    <w:rPr>
      <w:rFonts w:ascii="Times New Roman" w:hAnsi="Times New Roman"/>
      <w:b/>
      <w:i/>
      <w:spacing w:val="0"/>
      <w:sz w:val="27"/>
      <w:shd w:val="clear" w:color="auto" w:fill="FFFFFF"/>
    </w:rPr>
  </w:style>
  <w:style w:type="character" w:customStyle="1" w:styleId="1b">
    <w:name w:val="Основной текст + Полужирный1"/>
    <w:aliases w:val="Курсив1"/>
    <w:uiPriority w:val="99"/>
    <w:rsid w:val="00AF7BE8"/>
    <w:rPr>
      <w:rFonts w:ascii="Times New Roman" w:hAnsi="Times New Roman"/>
      <w:b/>
      <w:i/>
      <w:spacing w:val="0"/>
      <w:sz w:val="27"/>
      <w:shd w:val="clear" w:color="auto" w:fill="FFFFFF"/>
    </w:rPr>
  </w:style>
  <w:style w:type="character" w:styleId="afff">
    <w:name w:val="Hyperlink"/>
    <w:uiPriority w:val="99"/>
    <w:rsid w:val="00AD4C1A"/>
    <w:rPr>
      <w:rFonts w:cs="Times New Roman"/>
      <w:color w:val="0000FF"/>
      <w:u w:val="single"/>
    </w:rPr>
  </w:style>
  <w:style w:type="character" w:styleId="afff0">
    <w:name w:val="FollowedHyperlink"/>
    <w:uiPriority w:val="99"/>
    <w:rsid w:val="00AD4C1A"/>
    <w:rPr>
      <w:rFonts w:cs="Times New Roman"/>
      <w:color w:val="800080"/>
      <w:u w:val="single"/>
    </w:rPr>
  </w:style>
  <w:style w:type="paragraph" w:customStyle="1" w:styleId="font5">
    <w:name w:val="font5"/>
    <w:basedOn w:val="a"/>
    <w:rsid w:val="00AD4C1A"/>
    <w:pPr>
      <w:widowControl/>
      <w:autoSpaceDE/>
      <w:autoSpaceDN/>
      <w:adjustRightInd/>
      <w:spacing w:before="100" w:beforeAutospacing="1" w:after="100" w:afterAutospacing="1"/>
    </w:pPr>
  </w:style>
  <w:style w:type="paragraph" w:customStyle="1" w:styleId="xl65">
    <w:name w:val="xl65"/>
    <w:basedOn w:val="a"/>
    <w:rsid w:val="00AD4C1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rPr>
  </w:style>
  <w:style w:type="paragraph" w:customStyle="1" w:styleId="xl66">
    <w:name w:val="xl66"/>
    <w:basedOn w:val="a"/>
    <w:rsid w:val="00AD4C1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rPr>
  </w:style>
  <w:style w:type="paragraph" w:customStyle="1" w:styleId="xl67">
    <w:name w:val="xl67"/>
    <w:basedOn w:val="a"/>
    <w:rsid w:val="00AD4C1A"/>
    <w:pPr>
      <w:widowControl/>
      <w:pBdr>
        <w:top w:val="single" w:sz="4" w:space="0" w:color="auto"/>
        <w:left w:val="single" w:sz="4" w:space="0" w:color="auto"/>
        <w:bottom w:val="single" w:sz="4" w:space="0" w:color="auto"/>
        <w:right w:val="single" w:sz="4" w:space="0" w:color="auto"/>
      </w:pBdr>
      <w:shd w:val="clear" w:color="000000" w:fill="D8D8D8"/>
      <w:autoSpaceDE/>
      <w:autoSpaceDN/>
      <w:adjustRightInd/>
      <w:spacing w:before="100" w:beforeAutospacing="1" w:after="100" w:afterAutospacing="1"/>
      <w:jc w:val="center"/>
      <w:textAlignment w:val="center"/>
    </w:pPr>
    <w:rPr>
      <w:b/>
      <w:bCs/>
    </w:rPr>
  </w:style>
  <w:style w:type="paragraph" w:customStyle="1" w:styleId="xl68">
    <w:name w:val="xl68"/>
    <w:basedOn w:val="a"/>
    <w:rsid w:val="00AD4C1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rPr>
  </w:style>
  <w:style w:type="paragraph" w:customStyle="1" w:styleId="xl69">
    <w:name w:val="xl69"/>
    <w:basedOn w:val="a"/>
    <w:rsid w:val="00AD4C1A"/>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rPr>
  </w:style>
  <w:style w:type="paragraph" w:customStyle="1" w:styleId="xl70">
    <w:name w:val="xl70"/>
    <w:basedOn w:val="a"/>
    <w:rsid w:val="00AD4C1A"/>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b/>
      <w:bCs/>
    </w:rPr>
  </w:style>
  <w:style w:type="paragraph" w:customStyle="1" w:styleId="xl71">
    <w:name w:val="xl71"/>
    <w:basedOn w:val="a"/>
    <w:rsid w:val="00AD4C1A"/>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b/>
      <w:bCs/>
    </w:rPr>
  </w:style>
  <w:style w:type="paragraph" w:customStyle="1" w:styleId="xl72">
    <w:name w:val="xl72"/>
    <w:basedOn w:val="a"/>
    <w:rsid w:val="00AD4C1A"/>
    <w:pPr>
      <w:widowControl/>
      <w:pBdr>
        <w:top w:val="single" w:sz="4" w:space="0" w:color="auto"/>
        <w:left w:val="single" w:sz="4" w:space="0" w:color="auto"/>
        <w:right w:val="single" w:sz="4" w:space="0" w:color="auto"/>
      </w:pBdr>
      <w:autoSpaceDE/>
      <w:autoSpaceDN/>
      <w:adjustRightInd/>
      <w:spacing w:before="100" w:beforeAutospacing="1" w:after="100" w:afterAutospacing="1"/>
    </w:pPr>
  </w:style>
  <w:style w:type="paragraph" w:customStyle="1" w:styleId="xl73">
    <w:name w:val="xl73"/>
    <w:basedOn w:val="a"/>
    <w:rsid w:val="00AD4C1A"/>
    <w:pPr>
      <w:widowControl/>
      <w:autoSpaceDE/>
      <w:autoSpaceDN/>
      <w:adjustRightInd/>
      <w:spacing w:before="100" w:beforeAutospacing="1" w:after="100" w:afterAutospacing="1"/>
    </w:pPr>
    <w:rPr>
      <w:sz w:val="24"/>
      <w:szCs w:val="24"/>
    </w:rPr>
  </w:style>
  <w:style w:type="paragraph" w:customStyle="1" w:styleId="xl74">
    <w:name w:val="xl74"/>
    <w:basedOn w:val="a"/>
    <w:rsid w:val="00AD4C1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75">
    <w:name w:val="xl75"/>
    <w:basedOn w:val="a"/>
    <w:rsid w:val="00AD4C1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style>
  <w:style w:type="paragraph" w:customStyle="1" w:styleId="xl76">
    <w:name w:val="xl76"/>
    <w:basedOn w:val="a"/>
    <w:rsid w:val="00AD4C1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i/>
      <w:iCs/>
    </w:rPr>
  </w:style>
  <w:style w:type="paragraph" w:customStyle="1" w:styleId="xl77">
    <w:name w:val="xl77"/>
    <w:basedOn w:val="a"/>
    <w:rsid w:val="00AD4C1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rPr>
  </w:style>
  <w:style w:type="paragraph" w:customStyle="1" w:styleId="xl78">
    <w:name w:val="xl78"/>
    <w:basedOn w:val="a"/>
    <w:rsid w:val="00AD4C1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rPr>
  </w:style>
  <w:style w:type="paragraph" w:customStyle="1" w:styleId="xl79">
    <w:name w:val="xl79"/>
    <w:basedOn w:val="a"/>
    <w:rsid w:val="00AD4C1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80">
    <w:name w:val="xl80"/>
    <w:basedOn w:val="a"/>
    <w:rsid w:val="00AD4C1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rPr>
  </w:style>
  <w:style w:type="paragraph" w:customStyle="1" w:styleId="xl81">
    <w:name w:val="xl81"/>
    <w:basedOn w:val="a"/>
    <w:rsid w:val="00AD4C1A"/>
    <w:pPr>
      <w:widowControl/>
      <w:pBdr>
        <w:top w:val="single" w:sz="4" w:space="0" w:color="auto"/>
        <w:left w:val="single" w:sz="4" w:space="0" w:color="auto"/>
        <w:bottom w:val="single" w:sz="4" w:space="0" w:color="auto"/>
        <w:right w:val="single" w:sz="4" w:space="0" w:color="auto"/>
      </w:pBdr>
      <w:shd w:val="clear" w:color="000000" w:fill="D8D8D8"/>
      <w:autoSpaceDE/>
      <w:autoSpaceDN/>
      <w:adjustRightInd/>
      <w:spacing w:before="100" w:beforeAutospacing="1" w:after="100" w:afterAutospacing="1"/>
      <w:jc w:val="center"/>
      <w:textAlignment w:val="center"/>
    </w:pPr>
    <w:rPr>
      <w:b/>
      <w:bCs/>
    </w:rPr>
  </w:style>
  <w:style w:type="paragraph" w:customStyle="1" w:styleId="xl82">
    <w:name w:val="xl82"/>
    <w:basedOn w:val="a"/>
    <w:rsid w:val="00AD4C1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style>
  <w:style w:type="paragraph" w:customStyle="1" w:styleId="xl83">
    <w:name w:val="xl83"/>
    <w:basedOn w:val="a"/>
    <w:rsid w:val="00AD4C1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84">
    <w:name w:val="xl84"/>
    <w:basedOn w:val="a"/>
    <w:rsid w:val="00AD4C1A"/>
    <w:pPr>
      <w:widowControl/>
      <w:pBdr>
        <w:top w:val="single" w:sz="4" w:space="0" w:color="auto"/>
        <w:left w:val="single" w:sz="4" w:space="0" w:color="auto"/>
        <w:bottom w:val="single" w:sz="4" w:space="0" w:color="auto"/>
        <w:right w:val="single" w:sz="4" w:space="0" w:color="auto"/>
      </w:pBdr>
      <w:shd w:val="clear" w:color="000000" w:fill="D8D8D8"/>
      <w:autoSpaceDE/>
      <w:autoSpaceDN/>
      <w:adjustRightInd/>
      <w:spacing w:before="100" w:beforeAutospacing="1" w:after="100" w:afterAutospacing="1"/>
      <w:textAlignment w:val="center"/>
    </w:pPr>
    <w:rPr>
      <w:b/>
      <w:bCs/>
    </w:rPr>
  </w:style>
  <w:style w:type="paragraph" w:customStyle="1" w:styleId="xl85">
    <w:name w:val="xl85"/>
    <w:basedOn w:val="a"/>
    <w:rsid w:val="00AD4C1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86">
    <w:name w:val="xl86"/>
    <w:basedOn w:val="a"/>
    <w:rsid w:val="00AD4C1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87">
    <w:name w:val="xl87"/>
    <w:basedOn w:val="a"/>
    <w:rsid w:val="00AD4C1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i/>
      <w:iCs/>
    </w:rPr>
  </w:style>
  <w:style w:type="paragraph" w:customStyle="1" w:styleId="xl88">
    <w:name w:val="xl88"/>
    <w:basedOn w:val="a"/>
    <w:rsid w:val="00AD4C1A"/>
    <w:pPr>
      <w:widowControl/>
      <w:autoSpaceDE/>
      <w:autoSpaceDN/>
      <w:adjustRightInd/>
      <w:spacing w:before="100" w:beforeAutospacing="1" w:after="100" w:afterAutospacing="1"/>
    </w:pPr>
  </w:style>
  <w:style w:type="paragraph" w:customStyle="1" w:styleId="xl89">
    <w:name w:val="xl89"/>
    <w:basedOn w:val="a"/>
    <w:rsid w:val="00AD4C1A"/>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style>
  <w:style w:type="paragraph" w:customStyle="1" w:styleId="xl90">
    <w:name w:val="xl90"/>
    <w:basedOn w:val="a"/>
    <w:rsid w:val="00AD4C1A"/>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style>
  <w:style w:type="paragraph" w:customStyle="1" w:styleId="xl91">
    <w:name w:val="xl91"/>
    <w:basedOn w:val="a"/>
    <w:rsid w:val="00AD4C1A"/>
    <w:pPr>
      <w:widowControl/>
      <w:pBdr>
        <w:top w:val="single" w:sz="4" w:space="0" w:color="auto"/>
        <w:bottom w:val="single" w:sz="4" w:space="0" w:color="auto"/>
      </w:pBdr>
      <w:autoSpaceDE/>
      <w:autoSpaceDN/>
      <w:adjustRightInd/>
      <w:spacing w:before="100" w:beforeAutospacing="1" w:after="100" w:afterAutospacing="1"/>
      <w:jc w:val="center"/>
      <w:textAlignment w:val="center"/>
    </w:pPr>
  </w:style>
  <w:style w:type="paragraph" w:customStyle="1" w:styleId="xl92">
    <w:name w:val="xl92"/>
    <w:basedOn w:val="a"/>
    <w:rsid w:val="00AD4C1A"/>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93">
    <w:name w:val="xl93"/>
    <w:basedOn w:val="a"/>
    <w:rsid w:val="00AD4C1A"/>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style>
  <w:style w:type="paragraph" w:customStyle="1" w:styleId="xl94">
    <w:name w:val="xl94"/>
    <w:basedOn w:val="a"/>
    <w:rsid w:val="00AD4C1A"/>
    <w:pPr>
      <w:widowControl/>
      <w:pBdr>
        <w:top w:val="single" w:sz="4" w:space="0" w:color="auto"/>
        <w:bottom w:val="single" w:sz="4" w:space="0" w:color="auto"/>
      </w:pBdr>
      <w:autoSpaceDE/>
      <w:autoSpaceDN/>
      <w:adjustRightInd/>
      <w:spacing w:before="100" w:beforeAutospacing="1" w:after="100" w:afterAutospacing="1"/>
      <w:jc w:val="center"/>
      <w:textAlignment w:val="center"/>
    </w:pPr>
  </w:style>
  <w:style w:type="paragraph" w:customStyle="1" w:styleId="xl95">
    <w:name w:val="xl95"/>
    <w:basedOn w:val="a"/>
    <w:rsid w:val="00AD4C1A"/>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96">
    <w:name w:val="xl96"/>
    <w:basedOn w:val="a"/>
    <w:rsid w:val="00AD4C1A"/>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rPr>
  </w:style>
  <w:style w:type="paragraph" w:customStyle="1" w:styleId="xl97">
    <w:name w:val="xl97"/>
    <w:basedOn w:val="a"/>
    <w:rsid w:val="00AD4C1A"/>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rPr>
  </w:style>
  <w:style w:type="paragraph" w:customStyle="1" w:styleId="xl98">
    <w:name w:val="xl98"/>
    <w:basedOn w:val="a"/>
    <w:rsid w:val="00AD4C1A"/>
    <w:pPr>
      <w:widowControl/>
      <w:pBdr>
        <w:top w:val="single" w:sz="4" w:space="0" w:color="auto"/>
        <w:left w:val="single" w:sz="4" w:space="0" w:color="auto"/>
        <w:bottom w:val="single" w:sz="4" w:space="0" w:color="auto"/>
        <w:right w:val="single" w:sz="4" w:space="0" w:color="auto"/>
      </w:pBdr>
      <w:shd w:val="clear" w:color="000000" w:fill="D8D8D8"/>
      <w:autoSpaceDE/>
      <w:autoSpaceDN/>
      <w:adjustRightInd/>
      <w:spacing w:before="100" w:beforeAutospacing="1" w:after="100" w:afterAutospacing="1"/>
      <w:jc w:val="center"/>
    </w:pPr>
    <w:rPr>
      <w:b/>
      <w:bCs/>
    </w:rPr>
  </w:style>
  <w:style w:type="paragraph" w:customStyle="1" w:styleId="xl99">
    <w:name w:val="xl99"/>
    <w:basedOn w:val="a"/>
    <w:rsid w:val="00AD4C1A"/>
    <w:pPr>
      <w:widowControl/>
      <w:autoSpaceDE/>
      <w:autoSpaceDN/>
      <w:adjustRightInd/>
      <w:spacing w:before="100" w:beforeAutospacing="1" w:after="100" w:afterAutospacing="1"/>
      <w:jc w:val="center"/>
    </w:pPr>
    <w:rPr>
      <w:b/>
      <w:bCs/>
      <w:sz w:val="28"/>
      <w:szCs w:val="28"/>
    </w:rPr>
  </w:style>
  <w:style w:type="paragraph" w:customStyle="1" w:styleId="xl100">
    <w:name w:val="xl100"/>
    <w:basedOn w:val="a"/>
    <w:rsid w:val="00AD4C1A"/>
    <w:pPr>
      <w:widowControl/>
      <w:autoSpaceDE/>
      <w:autoSpaceDN/>
      <w:adjustRightInd/>
      <w:spacing w:before="100" w:beforeAutospacing="1" w:after="100" w:afterAutospacing="1"/>
      <w:jc w:val="center"/>
    </w:pPr>
    <w:rPr>
      <w:b/>
      <w:bCs/>
      <w:sz w:val="24"/>
      <w:szCs w:val="24"/>
    </w:rPr>
  </w:style>
  <w:style w:type="paragraph" w:customStyle="1" w:styleId="xl101">
    <w:name w:val="xl101"/>
    <w:basedOn w:val="a"/>
    <w:rsid w:val="00AD4C1A"/>
    <w:pPr>
      <w:widowControl/>
      <w:pBdr>
        <w:top w:val="single" w:sz="4" w:space="0" w:color="auto"/>
        <w:left w:val="single" w:sz="4" w:space="0" w:color="auto"/>
        <w:bottom w:val="single" w:sz="4" w:space="0" w:color="auto"/>
        <w:right w:val="single" w:sz="4" w:space="0" w:color="auto"/>
      </w:pBdr>
      <w:shd w:val="clear" w:color="000000" w:fill="F2F2F2"/>
      <w:autoSpaceDE/>
      <w:autoSpaceDN/>
      <w:adjustRightInd/>
      <w:spacing w:before="100" w:beforeAutospacing="1" w:after="100" w:afterAutospacing="1"/>
      <w:jc w:val="center"/>
      <w:textAlignment w:val="center"/>
    </w:pPr>
    <w:rPr>
      <w:b/>
      <w:bCs/>
    </w:rPr>
  </w:style>
  <w:style w:type="paragraph" w:customStyle="1" w:styleId="xl102">
    <w:name w:val="xl102"/>
    <w:basedOn w:val="a"/>
    <w:rsid w:val="00AD4C1A"/>
    <w:pPr>
      <w:widowControl/>
      <w:pBdr>
        <w:top w:val="single" w:sz="4" w:space="0" w:color="auto"/>
        <w:left w:val="single" w:sz="4" w:space="0" w:color="auto"/>
        <w:bottom w:val="single" w:sz="4" w:space="0" w:color="auto"/>
        <w:right w:val="single" w:sz="4" w:space="0" w:color="auto"/>
      </w:pBdr>
      <w:shd w:val="clear" w:color="000000" w:fill="F2F2F2"/>
      <w:autoSpaceDE/>
      <w:autoSpaceDN/>
      <w:adjustRightInd/>
      <w:spacing w:before="100" w:beforeAutospacing="1" w:after="100" w:afterAutospacing="1"/>
      <w:textAlignment w:val="center"/>
    </w:pPr>
    <w:rPr>
      <w:b/>
      <w:bCs/>
    </w:rPr>
  </w:style>
  <w:style w:type="paragraph" w:customStyle="1" w:styleId="xl103">
    <w:name w:val="xl103"/>
    <w:basedOn w:val="a"/>
    <w:rsid w:val="00AD4C1A"/>
    <w:pPr>
      <w:widowControl/>
      <w:pBdr>
        <w:top w:val="single" w:sz="4" w:space="0" w:color="auto"/>
        <w:left w:val="single" w:sz="4" w:space="0" w:color="auto"/>
        <w:bottom w:val="single" w:sz="4" w:space="0" w:color="auto"/>
        <w:right w:val="single" w:sz="4" w:space="0" w:color="auto"/>
      </w:pBdr>
      <w:shd w:val="clear" w:color="000000" w:fill="F2F2F2"/>
      <w:autoSpaceDE/>
      <w:autoSpaceDN/>
      <w:adjustRightInd/>
      <w:spacing w:before="100" w:beforeAutospacing="1" w:after="100" w:afterAutospacing="1"/>
      <w:jc w:val="center"/>
      <w:textAlignment w:val="center"/>
    </w:pPr>
    <w:rPr>
      <w:b/>
      <w:bCs/>
    </w:rPr>
  </w:style>
  <w:style w:type="paragraph" w:customStyle="1" w:styleId="xl104">
    <w:name w:val="xl104"/>
    <w:basedOn w:val="a"/>
    <w:rsid w:val="00AD4C1A"/>
    <w:pPr>
      <w:widowControl/>
      <w:pBdr>
        <w:top w:val="single" w:sz="4" w:space="0" w:color="auto"/>
        <w:left w:val="single" w:sz="4" w:space="0" w:color="auto"/>
        <w:bottom w:val="single" w:sz="4" w:space="0" w:color="auto"/>
        <w:right w:val="single" w:sz="4" w:space="0" w:color="auto"/>
      </w:pBdr>
      <w:shd w:val="clear" w:color="000000" w:fill="F2F2F2"/>
      <w:autoSpaceDE/>
      <w:autoSpaceDN/>
      <w:adjustRightInd/>
      <w:spacing w:before="100" w:beforeAutospacing="1" w:after="100" w:afterAutospacing="1"/>
      <w:jc w:val="center"/>
      <w:textAlignment w:val="center"/>
    </w:pPr>
    <w:rPr>
      <w:b/>
      <w:bCs/>
    </w:rPr>
  </w:style>
  <w:style w:type="paragraph" w:customStyle="1" w:styleId="xl105">
    <w:name w:val="xl105"/>
    <w:basedOn w:val="a"/>
    <w:rsid w:val="00AD4C1A"/>
    <w:pPr>
      <w:widowControl/>
      <w:pBdr>
        <w:top w:val="single" w:sz="4" w:space="0" w:color="auto"/>
        <w:left w:val="single" w:sz="4" w:space="0" w:color="auto"/>
        <w:bottom w:val="single" w:sz="4" w:space="0" w:color="auto"/>
        <w:right w:val="single" w:sz="4" w:space="0" w:color="auto"/>
      </w:pBdr>
      <w:shd w:val="clear" w:color="000000" w:fill="F2F2F2"/>
      <w:autoSpaceDE/>
      <w:autoSpaceDN/>
      <w:adjustRightInd/>
      <w:spacing w:before="100" w:beforeAutospacing="1" w:after="100" w:afterAutospacing="1"/>
      <w:textAlignment w:val="center"/>
    </w:pPr>
    <w:rPr>
      <w:b/>
      <w:bCs/>
    </w:rPr>
  </w:style>
  <w:style w:type="paragraph" w:customStyle="1" w:styleId="xl106">
    <w:name w:val="xl106"/>
    <w:basedOn w:val="a"/>
    <w:rsid w:val="00AD4C1A"/>
    <w:pPr>
      <w:widowControl/>
      <w:pBdr>
        <w:top w:val="single" w:sz="4" w:space="0" w:color="auto"/>
        <w:left w:val="single" w:sz="4" w:space="0" w:color="auto"/>
        <w:bottom w:val="single" w:sz="4" w:space="0" w:color="auto"/>
        <w:right w:val="single" w:sz="4" w:space="0" w:color="auto"/>
      </w:pBdr>
      <w:shd w:val="clear" w:color="000000" w:fill="F2F2F2"/>
      <w:autoSpaceDE/>
      <w:autoSpaceDN/>
      <w:adjustRightInd/>
      <w:spacing w:before="100" w:beforeAutospacing="1" w:after="100" w:afterAutospacing="1"/>
      <w:jc w:val="center"/>
      <w:textAlignment w:val="center"/>
    </w:pPr>
    <w:rPr>
      <w:b/>
      <w:bCs/>
    </w:rPr>
  </w:style>
  <w:style w:type="paragraph" w:customStyle="1" w:styleId="xl107">
    <w:name w:val="xl107"/>
    <w:basedOn w:val="a"/>
    <w:rsid w:val="00AD4C1A"/>
    <w:pPr>
      <w:widowControl/>
      <w:pBdr>
        <w:top w:val="single" w:sz="4" w:space="0" w:color="auto"/>
        <w:left w:val="single" w:sz="4" w:space="0" w:color="auto"/>
        <w:bottom w:val="single" w:sz="4" w:space="0" w:color="auto"/>
        <w:right w:val="single" w:sz="4" w:space="0" w:color="auto"/>
      </w:pBdr>
      <w:shd w:val="clear" w:color="000000" w:fill="F2F2F2"/>
      <w:autoSpaceDE/>
      <w:autoSpaceDN/>
      <w:adjustRightInd/>
      <w:spacing w:before="100" w:beforeAutospacing="1" w:after="100" w:afterAutospacing="1"/>
      <w:textAlignment w:val="center"/>
    </w:pPr>
    <w:rPr>
      <w:b/>
      <w:bCs/>
    </w:rPr>
  </w:style>
  <w:style w:type="paragraph" w:customStyle="1" w:styleId="xl108">
    <w:name w:val="xl108"/>
    <w:basedOn w:val="a"/>
    <w:rsid w:val="00AD4C1A"/>
    <w:pPr>
      <w:widowControl/>
      <w:pBdr>
        <w:top w:val="single" w:sz="4" w:space="0" w:color="auto"/>
        <w:left w:val="single" w:sz="4" w:space="0" w:color="auto"/>
        <w:bottom w:val="single" w:sz="4" w:space="0" w:color="auto"/>
        <w:right w:val="single" w:sz="4" w:space="0" w:color="auto"/>
      </w:pBdr>
      <w:shd w:val="clear" w:color="000000" w:fill="F2F2F2"/>
      <w:autoSpaceDE/>
      <w:autoSpaceDN/>
      <w:adjustRightInd/>
      <w:spacing w:before="100" w:beforeAutospacing="1" w:after="100" w:afterAutospacing="1"/>
      <w:jc w:val="center"/>
      <w:textAlignment w:val="center"/>
    </w:pPr>
    <w:rPr>
      <w:b/>
      <w:bCs/>
    </w:rPr>
  </w:style>
  <w:style w:type="paragraph" w:customStyle="1" w:styleId="xl109">
    <w:name w:val="xl109"/>
    <w:basedOn w:val="a"/>
    <w:rsid w:val="00AD4C1A"/>
    <w:pPr>
      <w:widowControl/>
      <w:pBdr>
        <w:top w:val="single" w:sz="4" w:space="0" w:color="auto"/>
        <w:left w:val="single" w:sz="4" w:space="0" w:color="auto"/>
        <w:bottom w:val="single" w:sz="4" w:space="0" w:color="auto"/>
        <w:right w:val="single" w:sz="4" w:space="0" w:color="auto"/>
      </w:pBdr>
      <w:shd w:val="clear" w:color="000000" w:fill="F2F2F2"/>
      <w:autoSpaceDE/>
      <w:autoSpaceDN/>
      <w:adjustRightInd/>
      <w:spacing w:before="100" w:beforeAutospacing="1" w:after="100" w:afterAutospacing="1"/>
      <w:textAlignment w:val="center"/>
    </w:pPr>
    <w:rPr>
      <w:b/>
      <w:bCs/>
    </w:rPr>
  </w:style>
  <w:style w:type="paragraph" w:customStyle="1" w:styleId="xl110">
    <w:name w:val="xl110"/>
    <w:basedOn w:val="a"/>
    <w:rsid w:val="00AD4C1A"/>
    <w:pPr>
      <w:widowControl/>
      <w:pBdr>
        <w:bottom w:val="single" w:sz="4" w:space="0" w:color="auto"/>
      </w:pBdr>
      <w:autoSpaceDE/>
      <w:autoSpaceDN/>
      <w:adjustRightInd/>
      <w:spacing w:before="100" w:beforeAutospacing="1" w:after="100" w:afterAutospacing="1"/>
      <w:jc w:val="center"/>
    </w:pPr>
    <w:rPr>
      <w:b/>
      <w:bCs/>
      <w:sz w:val="28"/>
      <w:szCs w:val="28"/>
    </w:rPr>
  </w:style>
  <w:style w:type="paragraph" w:customStyle="1" w:styleId="xl111">
    <w:name w:val="xl111"/>
    <w:basedOn w:val="a"/>
    <w:rsid w:val="00AD4C1A"/>
    <w:pPr>
      <w:widowControl/>
      <w:pBdr>
        <w:top w:val="single" w:sz="4" w:space="0" w:color="auto"/>
        <w:left w:val="single" w:sz="4" w:space="0" w:color="auto"/>
        <w:bottom w:val="single" w:sz="4" w:space="0" w:color="auto"/>
        <w:right w:val="single" w:sz="4" w:space="0" w:color="auto"/>
      </w:pBdr>
      <w:shd w:val="clear" w:color="000000" w:fill="F2F2F2"/>
      <w:autoSpaceDE/>
      <w:autoSpaceDN/>
      <w:adjustRightInd/>
      <w:spacing w:before="100" w:beforeAutospacing="1" w:after="100" w:afterAutospacing="1"/>
      <w:jc w:val="center"/>
      <w:textAlignment w:val="center"/>
    </w:pPr>
    <w:rPr>
      <w:b/>
      <w:bCs/>
    </w:rPr>
  </w:style>
  <w:style w:type="paragraph" w:customStyle="1" w:styleId="xl112">
    <w:name w:val="xl112"/>
    <w:basedOn w:val="a"/>
    <w:rsid w:val="00AD4C1A"/>
    <w:pPr>
      <w:widowControl/>
      <w:pBdr>
        <w:top w:val="single" w:sz="4" w:space="0" w:color="auto"/>
        <w:left w:val="single" w:sz="4" w:space="0" w:color="auto"/>
        <w:bottom w:val="single" w:sz="4" w:space="0" w:color="auto"/>
        <w:right w:val="single" w:sz="4" w:space="0" w:color="auto"/>
      </w:pBdr>
      <w:shd w:val="clear" w:color="000000" w:fill="D8D8D8"/>
      <w:autoSpaceDE/>
      <w:autoSpaceDN/>
      <w:adjustRightInd/>
      <w:spacing w:before="100" w:beforeAutospacing="1" w:after="100" w:afterAutospacing="1"/>
      <w:jc w:val="center"/>
      <w:textAlignment w:val="center"/>
    </w:pPr>
    <w:rPr>
      <w:b/>
      <w:bCs/>
    </w:rPr>
  </w:style>
  <w:style w:type="paragraph" w:customStyle="1" w:styleId="xl113">
    <w:name w:val="xl113"/>
    <w:basedOn w:val="a"/>
    <w:rsid w:val="00AD4C1A"/>
    <w:pPr>
      <w:widowControl/>
      <w:pBdr>
        <w:top w:val="single" w:sz="4" w:space="0" w:color="auto"/>
        <w:left w:val="single" w:sz="4" w:space="0" w:color="auto"/>
        <w:bottom w:val="single" w:sz="4" w:space="0" w:color="auto"/>
        <w:right w:val="single" w:sz="4" w:space="0" w:color="auto"/>
      </w:pBdr>
      <w:shd w:val="clear" w:color="000000" w:fill="F2F2F2"/>
      <w:autoSpaceDE/>
      <w:autoSpaceDN/>
      <w:adjustRightInd/>
      <w:spacing w:before="100" w:beforeAutospacing="1" w:after="100" w:afterAutospacing="1"/>
      <w:jc w:val="center"/>
      <w:textAlignment w:val="center"/>
    </w:pPr>
    <w:rPr>
      <w:b/>
      <w:bCs/>
    </w:rPr>
  </w:style>
  <w:style w:type="paragraph" w:customStyle="1" w:styleId="xl114">
    <w:name w:val="xl114"/>
    <w:basedOn w:val="a"/>
    <w:rsid w:val="00AD4C1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115">
    <w:name w:val="xl115"/>
    <w:basedOn w:val="a"/>
    <w:rsid w:val="00AD4C1A"/>
    <w:pPr>
      <w:widowControl/>
      <w:pBdr>
        <w:top w:val="single" w:sz="4" w:space="0" w:color="auto"/>
        <w:left w:val="single" w:sz="4" w:space="0" w:color="auto"/>
        <w:bottom w:val="single" w:sz="4" w:space="0" w:color="auto"/>
        <w:right w:val="single" w:sz="4" w:space="0" w:color="auto"/>
      </w:pBdr>
      <w:shd w:val="clear" w:color="000000" w:fill="D8D8D8"/>
      <w:autoSpaceDE/>
      <w:autoSpaceDN/>
      <w:adjustRightInd/>
      <w:spacing w:before="100" w:beforeAutospacing="1" w:after="100" w:afterAutospacing="1"/>
      <w:jc w:val="center"/>
      <w:textAlignment w:val="center"/>
    </w:pPr>
  </w:style>
  <w:style w:type="paragraph" w:customStyle="1" w:styleId="xl116">
    <w:name w:val="xl116"/>
    <w:basedOn w:val="a"/>
    <w:rsid w:val="00AD4C1A"/>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style>
  <w:style w:type="paragraph" w:customStyle="1" w:styleId="xl117">
    <w:name w:val="xl117"/>
    <w:basedOn w:val="a"/>
    <w:rsid w:val="00AD4C1A"/>
    <w:pPr>
      <w:widowControl/>
      <w:pBdr>
        <w:top w:val="single" w:sz="4" w:space="0" w:color="auto"/>
        <w:left w:val="single" w:sz="4" w:space="0" w:color="auto"/>
        <w:bottom w:val="single" w:sz="4" w:space="0" w:color="auto"/>
        <w:right w:val="single" w:sz="4" w:space="0" w:color="auto"/>
      </w:pBdr>
      <w:shd w:val="clear" w:color="000000" w:fill="F2F2F2"/>
      <w:autoSpaceDE/>
      <w:autoSpaceDN/>
      <w:adjustRightInd/>
      <w:spacing w:before="100" w:beforeAutospacing="1" w:after="100" w:afterAutospacing="1"/>
      <w:jc w:val="center"/>
      <w:textAlignment w:val="center"/>
    </w:pPr>
    <w:rPr>
      <w:b/>
      <w:bCs/>
    </w:rPr>
  </w:style>
  <w:style w:type="paragraph" w:customStyle="1" w:styleId="xl118">
    <w:name w:val="xl118"/>
    <w:basedOn w:val="a"/>
    <w:rsid w:val="00AD4C1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119">
    <w:name w:val="xl119"/>
    <w:basedOn w:val="a"/>
    <w:rsid w:val="00AD4C1A"/>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style>
  <w:style w:type="paragraph" w:customStyle="1" w:styleId="xl120">
    <w:name w:val="xl120"/>
    <w:basedOn w:val="a"/>
    <w:rsid w:val="00AD4C1A"/>
    <w:pPr>
      <w:widowControl/>
      <w:pBdr>
        <w:top w:val="single" w:sz="4" w:space="0" w:color="auto"/>
        <w:left w:val="single" w:sz="4" w:space="0" w:color="auto"/>
        <w:bottom w:val="single" w:sz="4" w:space="0" w:color="auto"/>
        <w:right w:val="single" w:sz="4" w:space="0" w:color="auto"/>
      </w:pBdr>
      <w:shd w:val="clear" w:color="000000" w:fill="D8D8D8"/>
      <w:autoSpaceDE/>
      <w:autoSpaceDN/>
      <w:adjustRightInd/>
      <w:spacing w:before="100" w:beforeAutospacing="1" w:after="100" w:afterAutospacing="1"/>
      <w:jc w:val="center"/>
      <w:textAlignment w:val="center"/>
    </w:pPr>
  </w:style>
  <w:style w:type="paragraph" w:customStyle="1" w:styleId="xl121">
    <w:name w:val="xl121"/>
    <w:basedOn w:val="a"/>
    <w:rsid w:val="00AD4C1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rPr>
  </w:style>
  <w:style w:type="paragraph" w:customStyle="1" w:styleId="xl122">
    <w:name w:val="xl122"/>
    <w:basedOn w:val="a"/>
    <w:rsid w:val="00AD4C1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character" w:customStyle="1" w:styleId="apple-converted-space">
    <w:name w:val="apple-converted-space"/>
    <w:uiPriority w:val="99"/>
    <w:rsid w:val="007F30DD"/>
  </w:style>
  <w:style w:type="paragraph" w:styleId="afff1">
    <w:name w:val="Normal (Web)"/>
    <w:basedOn w:val="a"/>
    <w:uiPriority w:val="99"/>
    <w:rsid w:val="007F30DD"/>
    <w:pPr>
      <w:widowControl/>
      <w:autoSpaceDE/>
      <w:autoSpaceDN/>
      <w:adjustRightInd/>
      <w:spacing w:before="100" w:beforeAutospacing="1" w:after="100" w:afterAutospacing="1"/>
    </w:pPr>
    <w:rPr>
      <w:sz w:val="24"/>
      <w:szCs w:val="24"/>
    </w:rPr>
  </w:style>
  <w:style w:type="character" w:styleId="afff2">
    <w:name w:val="Strong"/>
    <w:uiPriority w:val="99"/>
    <w:qFormat/>
    <w:rsid w:val="007F30DD"/>
    <w:rPr>
      <w:rFonts w:cs="Times New Roman"/>
      <w:b/>
    </w:rPr>
  </w:style>
  <w:style w:type="character" w:customStyle="1" w:styleId="FontStyle76">
    <w:name w:val="Font Style76"/>
    <w:uiPriority w:val="99"/>
    <w:rsid w:val="00220122"/>
    <w:rPr>
      <w:rFonts w:ascii="Times New Roman" w:hAnsi="Times New Roman"/>
      <w:b/>
      <w:sz w:val="20"/>
    </w:rPr>
  </w:style>
  <w:style w:type="character" w:customStyle="1" w:styleId="FontStyle72">
    <w:name w:val="Font Style72"/>
    <w:uiPriority w:val="99"/>
    <w:rsid w:val="005D2D23"/>
    <w:rPr>
      <w:rFonts w:ascii="Times New Roman" w:hAnsi="Times New Roman"/>
      <w:spacing w:val="10"/>
      <w:sz w:val="20"/>
    </w:rPr>
  </w:style>
  <w:style w:type="character" w:customStyle="1" w:styleId="FontStyle75">
    <w:name w:val="Font Style75"/>
    <w:uiPriority w:val="99"/>
    <w:rsid w:val="00AA6C5A"/>
    <w:rPr>
      <w:rFonts w:ascii="Times New Roman" w:hAnsi="Times New Roman"/>
      <w:i/>
      <w:sz w:val="20"/>
    </w:rPr>
  </w:style>
  <w:style w:type="paragraph" w:customStyle="1" w:styleId="Style23">
    <w:name w:val="Style23"/>
    <w:basedOn w:val="a"/>
    <w:uiPriority w:val="99"/>
    <w:rsid w:val="00AA6C5A"/>
    <w:pPr>
      <w:spacing w:line="280" w:lineRule="exact"/>
      <w:ind w:firstLine="110"/>
    </w:pPr>
    <w:rPr>
      <w:rFonts w:ascii="Arial" w:hAnsi="Arial"/>
      <w:sz w:val="24"/>
      <w:szCs w:val="24"/>
    </w:rPr>
  </w:style>
  <w:style w:type="paragraph" w:customStyle="1" w:styleId="Style36">
    <w:name w:val="Style36"/>
    <w:basedOn w:val="a"/>
    <w:uiPriority w:val="99"/>
    <w:rsid w:val="00AA6C5A"/>
    <w:pPr>
      <w:jc w:val="center"/>
    </w:pPr>
    <w:rPr>
      <w:rFonts w:ascii="Arial" w:hAnsi="Arial"/>
      <w:sz w:val="24"/>
      <w:szCs w:val="24"/>
    </w:rPr>
  </w:style>
  <w:style w:type="paragraph" w:customStyle="1" w:styleId="Style21">
    <w:name w:val="Style21"/>
    <w:basedOn w:val="a"/>
    <w:uiPriority w:val="99"/>
    <w:rsid w:val="00AA6C5A"/>
    <w:rPr>
      <w:rFonts w:ascii="Arial" w:hAnsi="Arial"/>
      <w:sz w:val="24"/>
      <w:szCs w:val="24"/>
    </w:rPr>
  </w:style>
  <w:style w:type="character" w:customStyle="1" w:styleId="FontStyle80">
    <w:name w:val="Font Style80"/>
    <w:uiPriority w:val="99"/>
    <w:rsid w:val="00AA6C5A"/>
    <w:rPr>
      <w:rFonts w:ascii="Times New Roman" w:hAnsi="Times New Roman"/>
      <w:b/>
      <w:i/>
      <w:spacing w:val="-10"/>
      <w:sz w:val="22"/>
    </w:rPr>
  </w:style>
  <w:style w:type="paragraph" w:customStyle="1" w:styleId="Style1">
    <w:name w:val="Style1"/>
    <w:basedOn w:val="a"/>
    <w:uiPriority w:val="99"/>
    <w:rsid w:val="00AA6C5A"/>
    <w:rPr>
      <w:rFonts w:ascii="Arial" w:hAnsi="Arial"/>
      <w:sz w:val="24"/>
      <w:szCs w:val="24"/>
    </w:rPr>
  </w:style>
  <w:style w:type="paragraph" w:customStyle="1" w:styleId="Style47">
    <w:name w:val="Style47"/>
    <w:basedOn w:val="a"/>
    <w:uiPriority w:val="99"/>
    <w:rsid w:val="00AA6C5A"/>
    <w:rPr>
      <w:rFonts w:ascii="Arial" w:hAnsi="Arial"/>
      <w:sz w:val="24"/>
      <w:szCs w:val="24"/>
    </w:rPr>
  </w:style>
  <w:style w:type="paragraph" w:customStyle="1" w:styleId="Style49">
    <w:name w:val="Style49"/>
    <w:basedOn w:val="a"/>
    <w:uiPriority w:val="99"/>
    <w:rsid w:val="00AA6C5A"/>
    <w:rPr>
      <w:rFonts w:ascii="Arial" w:hAnsi="Arial"/>
      <w:sz w:val="24"/>
      <w:szCs w:val="24"/>
    </w:rPr>
  </w:style>
  <w:style w:type="character" w:customStyle="1" w:styleId="FontStyle79">
    <w:name w:val="Font Style79"/>
    <w:uiPriority w:val="99"/>
    <w:rsid w:val="00AA6C5A"/>
    <w:rPr>
      <w:rFonts w:ascii="Times New Roman" w:hAnsi="Times New Roman"/>
      <w:spacing w:val="20"/>
      <w:sz w:val="22"/>
    </w:rPr>
  </w:style>
  <w:style w:type="paragraph" w:customStyle="1" w:styleId="Style5">
    <w:name w:val="Style5"/>
    <w:basedOn w:val="a"/>
    <w:uiPriority w:val="99"/>
    <w:rsid w:val="00AA6C5A"/>
    <w:rPr>
      <w:rFonts w:ascii="Arial" w:hAnsi="Arial"/>
      <w:sz w:val="24"/>
      <w:szCs w:val="24"/>
    </w:rPr>
  </w:style>
  <w:style w:type="paragraph" w:customStyle="1" w:styleId="Style25">
    <w:name w:val="Style25"/>
    <w:basedOn w:val="a"/>
    <w:uiPriority w:val="99"/>
    <w:rsid w:val="00AA6C5A"/>
    <w:pPr>
      <w:spacing w:line="280" w:lineRule="exact"/>
      <w:ind w:firstLine="115"/>
      <w:jc w:val="both"/>
    </w:pPr>
    <w:rPr>
      <w:rFonts w:ascii="Arial" w:hAnsi="Arial"/>
      <w:sz w:val="24"/>
      <w:szCs w:val="24"/>
    </w:rPr>
  </w:style>
  <w:style w:type="paragraph" w:customStyle="1" w:styleId="Style26">
    <w:name w:val="Style26"/>
    <w:basedOn w:val="a"/>
    <w:uiPriority w:val="99"/>
    <w:rsid w:val="00AA6C5A"/>
    <w:pPr>
      <w:spacing w:line="269" w:lineRule="exact"/>
      <w:ind w:firstLine="134"/>
    </w:pPr>
    <w:rPr>
      <w:rFonts w:ascii="Arial" w:hAnsi="Arial"/>
      <w:sz w:val="24"/>
      <w:szCs w:val="24"/>
    </w:rPr>
  </w:style>
  <w:style w:type="paragraph" w:customStyle="1" w:styleId="Style28">
    <w:name w:val="Style28"/>
    <w:basedOn w:val="a"/>
    <w:uiPriority w:val="99"/>
    <w:rsid w:val="00AA6C5A"/>
    <w:pPr>
      <w:spacing w:line="274" w:lineRule="exact"/>
      <w:ind w:firstLine="394"/>
    </w:pPr>
    <w:rPr>
      <w:rFonts w:ascii="Arial" w:hAnsi="Arial"/>
      <w:sz w:val="24"/>
      <w:szCs w:val="24"/>
    </w:rPr>
  </w:style>
  <w:style w:type="paragraph" w:customStyle="1" w:styleId="Style55">
    <w:name w:val="Style55"/>
    <w:basedOn w:val="a"/>
    <w:uiPriority w:val="99"/>
    <w:rsid w:val="00AA6C5A"/>
    <w:pPr>
      <w:spacing w:line="274" w:lineRule="exact"/>
    </w:pPr>
    <w:rPr>
      <w:rFonts w:ascii="Arial" w:hAnsi="Arial"/>
      <w:sz w:val="24"/>
      <w:szCs w:val="24"/>
    </w:rPr>
  </w:style>
  <w:style w:type="character" w:customStyle="1" w:styleId="FontStyle85">
    <w:name w:val="Font Style85"/>
    <w:uiPriority w:val="99"/>
    <w:rsid w:val="00AA6C5A"/>
    <w:rPr>
      <w:rFonts w:ascii="Times New Roman" w:hAnsi="Times New Roman"/>
      <w:spacing w:val="20"/>
      <w:sz w:val="18"/>
    </w:rPr>
  </w:style>
  <w:style w:type="paragraph" w:customStyle="1" w:styleId="Style32">
    <w:name w:val="Style32"/>
    <w:basedOn w:val="a"/>
    <w:uiPriority w:val="99"/>
    <w:rsid w:val="00AA6C5A"/>
    <w:rPr>
      <w:rFonts w:ascii="Arial" w:hAnsi="Arial"/>
      <w:sz w:val="24"/>
      <w:szCs w:val="24"/>
    </w:rPr>
  </w:style>
  <w:style w:type="table" w:customStyle="1" w:styleId="1c">
    <w:name w:val="Сетка таблицы1"/>
    <w:uiPriority w:val="99"/>
    <w:rsid w:val="00AA6C5A"/>
    <w:rPr>
      <w:sz w:val="28"/>
      <w:szCs w:val="22"/>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Абзац списка1"/>
    <w:basedOn w:val="a"/>
    <w:uiPriority w:val="99"/>
    <w:rsid w:val="008340F8"/>
    <w:pPr>
      <w:widowControl/>
      <w:autoSpaceDE/>
      <w:autoSpaceDN/>
      <w:adjustRightInd/>
      <w:spacing w:after="200" w:line="276" w:lineRule="auto"/>
      <w:ind w:left="720"/>
      <w:contextualSpacing/>
    </w:pPr>
    <w:rPr>
      <w:rFonts w:eastAsia="SimSun"/>
      <w:sz w:val="28"/>
      <w:szCs w:val="22"/>
      <w:lang w:eastAsia="zh-CN"/>
    </w:rPr>
  </w:style>
  <w:style w:type="paragraph" w:customStyle="1" w:styleId="xl123">
    <w:name w:val="xl123"/>
    <w:basedOn w:val="a"/>
    <w:rsid w:val="0043292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24">
    <w:name w:val="xl124"/>
    <w:basedOn w:val="a"/>
    <w:rsid w:val="0043292C"/>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style>
  <w:style w:type="paragraph" w:customStyle="1" w:styleId="xl125">
    <w:name w:val="xl125"/>
    <w:basedOn w:val="a"/>
    <w:rsid w:val="0043292C"/>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style>
  <w:style w:type="paragraph" w:customStyle="1" w:styleId="xl126">
    <w:name w:val="xl126"/>
    <w:basedOn w:val="a"/>
    <w:rsid w:val="0043292C"/>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b/>
      <w:bCs/>
    </w:rPr>
  </w:style>
  <w:style w:type="paragraph" w:customStyle="1" w:styleId="xl127">
    <w:name w:val="xl127"/>
    <w:basedOn w:val="a"/>
    <w:rsid w:val="0043292C"/>
    <w:pPr>
      <w:widowControl/>
      <w:pBdr>
        <w:top w:val="single" w:sz="4" w:space="0" w:color="auto"/>
        <w:left w:val="single" w:sz="4" w:space="0" w:color="auto"/>
        <w:bottom w:val="single" w:sz="4" w:space="0" w:color="auto"/>
        <w:right w:val="single" w:sz="4" w:space="0" w:color="auto"/>
      </w:pBdr>
      <w:shd w:val="clear" w:color="000000" w:fill="D9D9D9"/>
      <w:autoSpaceDE/>
      <w:autoSpaceDN/>
      <w:adjustRightInd/>
      <w:spacing w:before="100" w:beforeAutospacing="1" w:after="100" w:afterAutospacing="1"/>
      <w:jc w:val="center"/>
      <w:textAlignment w:val="center"/>
    </w:pPr>
    <w:rPr>
      <w:b/>
      <w:bCs/>
    </w:rPr>
  </w:style>
  <w:style w:type="paragraph" w:customStyle="1" w:styleId="xl128">
    <w:name w:val="xl128"/>
    <w:basedOn w:val="a"/>
    <w:rsid w:val="0043292C"/>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b/>
      <w:bCs/>
    </w:rPr>
  </w:style>
  <w:style w:type="paragraph" w:customStyle="1" w:styleId="xl129">
    <w:name w:val="xl129"/>
    <w:basedOn w:val="a"/>
    <w:rsid w:val="0043292C"/>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style>
  <w:style w:type="paragraph" w:customStyle="1" w:styleId="xl130">
    <w:name w:val="xl130"/>
    <w:basedOn w:val="a"/>
    <w:rsid w:val="0043292C"/>
    <w:pPr>
      <w:widowControl/>
      <w:pBdr>
        <w:top w:val="single" w:sz="4" w:space="0" w:color="auto"/>
        <w:left w:val="single" w:sz="4" w:space="0" w:color="auto"/>
        <w:bottom w:val="single" w:sz="4" w:space="0" w:color="auto"/>
        <w:right w:val="single" w:sz="4" w:space="0" w:color="auto"/>
      </w:pBdr>
      <w:shd w:val="clear" w:color="000000" w:fill="D9D9D9"/>
      <w:autoSpaceDE/>
      <w:autoSpaceDN/>
      <w:adjustRightInd/>
      <w:spacing w:before="100" w:beforeAutospacing="1" w:after="100" w:afterAutospacing="1"/>
      <w:jc w:val="center"/>
      <w:textAlignment w:val="center"/>
    </w:pPr>
  </w:style>
  <w:style w:type="paragraph" w:customStyle="1" w:styleId="xl131">
    <w:name w:val="xl131"/>
    <w:basedOn w:val="a"/>
    <w:rsid w:val="0043292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132">
    <w:name w:val="xl132"/>
    <w:basedOn w:val="a"/>
    <w:rsid w:val="0043292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133">
    <w:name w:val="xl133"/>
    <w:basedOn w:val="a"/>
    <w:rsid w:val="0043292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rPr>
  </w:style>
  <w:style w:type="paragraph" w:customStyle="1" w:styleId="xl135">
    <w:name w:val="xl135"/>
    <w:basedOn w:val="a"/>
    <w:rsid w:val="0043292C"/>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style>
  <w:style w:type="paragraph" w:customStyle="1" w:styleId="xl136">
    <w:name w:val="xl136"/>
    <w:basedOn w:val="a"/>
    <w:rsid w:val="0043292C"/>
    <w:pPr>
      <w:widowControl/>
      <w:pBdr>
        <w:top w:val="single" w:sz="4" w:space="0" w:color="auto"/>
        <w:left w:val="single" w:sz="4" w:space="0" w:color="auto"/>
        <w:bottom w:val="single" w:sz="4" w:space="0" w:color="auto"/>
        <w:right w:val="single" w:sz="4" w:space="0" w:color="auto"/>
      </w:pBdr>
      <w:shd w:val="clear" w:color="000000" w:fill="F2F2F2"/>
      <w:autoSpaceDE/>
      <w:autoSpaceDN/>
      <w:adjustRightInd/>
      <w:spacing w:before="100" w:beforeAutospacing="1" w:after="100" w:afterAutospacing="1"/>
      <w:jc w:val="center"/>
      <w:textAlignment w:val="center"/>
    </w:pPr>
    <w:rPr>
      <w:b/>
      <w:bCs/>
    </w:rPr>
  </w:style>
  <w:style w:type="paragraph" w:customStyle="1" w:styleId="xl137">
    <w:name w:val="xl137"/>
    <w:basedOn w:val="a"/>
    <w:rsid w:val="0043292C"/>
    <w:pPr>
      <w:widowControl/>
      <w:pBdr>
        <w:top w:val="single" w:sz="4" w:space="0" w:color="auto"/>
        <w:left w:val="single" w:sz="4" w:space="0" w:color="auto"/>
        <w:bottom w:val="single" w:sz="4" w:space="0" w:color="auto"/>
        <w:right w:val="single" w:sz="4" w:space="0" w:color="auto"/>
      </w:pBdr>
      <w:shd w:val="clear" w:color="000000" w:fill="D9D9D9"/>
      <w:autoSpaceDE/>
      <w:autoSpaceDN/>
      <w:adjustRightInd/>
      <w:spacing w:before="100" w:beforeAutospacing="1" w:after="100" w:afterAutospacing="1"/>
      <w:jc w:val="center"/>
      <w:textAlignment w:val="center"/>
    </w:pPr>
  </w:style>
  <w:style w:type="paragraph" w:customStyle="1" w:styleId="xl138">
    <w:name w:val="xl138"/>
    <w:basedOn w:val="a"/>
    <w:rsid w:val="0043292C"/>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b/>
      <w:bCs/>
      <w:color w:val="FF0000"/>
    </w:rPr>
  </w:style>
  <w:style w:type="paragraph" w:customStyle="1" w:styleId="xl139">
    <w:name w:val="xl139"/>
    <w:basedOn w:val="a"/>
    <w:rsid w:val="0043292C"/>
    <w:pPr>
      <w:widowControl/>
      <w:shd w:val="clear" w:color="000000" w:fill="D9D9D9"/>
      <w:autoSpaceDE/>
      <w:autoSpaceDN/>
      <w:adjustRightInd/>
      <w:spacing w:before="100" w:beforeAutospacing="1" w:after="100" w:afterAutospacing="1"/>
    </w:pPr>
    <w:rPr>
      <w:sz w:val="24"/>
      <w:szCs w:val="24"/>
    </w:rPr>
  </w:style>
  <w:style w:type="paragraph" w:customStyle="1" w:styleId="xl140">
    <w:name w:val="xl140"/>
    <w:basedOn w:val="a"/>
    <w:rsid w:val="0043292C"/>
    <w:pPr>
      <w:widowControl/>
      <w:pBdr>
        <w:top w:val="single" w:sz="4" w:space="0" w:color="auto"/>
        <w:left w:val="single" w:sz="4" w:space="0" w:color="auto"/>
        <w:bottom w:val="single" w:sz="4" w:space="0" w:color="auto"/>
        <w:right w:val="single" w:sz="4" w:space="0" w:color="auto"/>
      </w:pBdr>
      <w:shd w:val="clear" w:color="000000" w:fill="D9D9D9"/>
      <w:autoSpaceDE/>
      <w:autoSpaceDN/>
      <w:adjustRightInd/>
      <w:spacing w:before="100" w:beforeAutospacing="1" w:after="100" w:afterAutospacing="1"/>
      <w:jc w:val="center"/>
      <w:textAlignment w:val="center"/>
    </w:pPr>
    <w:rPr>
      <w:b/>
      <w:bCs/>
    </w:rPr>
  </w:style>
  <w:style w:type="paragraph" w:customStyle="1" w:styleId="xl141">
    <w:name w:val="xl141"/>
    <w:basedOn w:val="a"/>
    <w:rsid w:val="0043292C"/>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textAlignment w:val="center"/>
    </w:pPr>
  </w:style>
  <w:style w:type="paragraph" w:customStyle="1" w:styleId="xl142">
    <w:name w:val="xl142"/>
    <w:basedOn w:val="a"/>
    <w:rsid w:val="0043292C"/>
    <w:pPr>
      <w:widowControl/>
      <w:pBdr>
        <w:top w:val="single" w:sz="4" w:space="0" w:color="auto"/>
        <w:bottom w:val="single" w:sz="4" w:space="0" w:color="auto"/>
      </w:pBdr>
      <w:shd w:val="clear" w:color="000000" w:fill="FFFFFF"/>
      <w:autoSpaceDE/>
      <w:autoSpaceDN/>
      <w:adjustRightInd/>
      <w:spacing w:before="100" w:beforeAutospacing="1" w:after="100" w:afterAutospacing="1"/>
      <w:jc w:val="center"/>
      <w:textAlignment w:val="center"/>
    </w:pPr>
  </w:style>
  <w:style w:type="paragraph" w:customStyle="1" w:styleId="xl143">
    <w:name w:val="xl143"/>
    <w:basedOn w:val="a"/>
    <w:rsid w:val="0043292C"/>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style>
  <w:style w:type="paragraph" w:customStyle="1" w:styleId="xl144">
    <w:name w:val="xl144"/>
    <w:basedOn w:val="a"/>
    <w:rsid w:val="0043292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rPr>
  </w:style>
  <w:style w:type="paragraph" w:customStyle="1" w:styleId="xl145">
    <w:name w:val="xl145"/>
    <w:basedOn w:val="a"/>
    <w:rsid w:val="0043292C"/>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rPr>
  </w:style>
  <w:style w:type="paragraph" w:customStyle="1" w:styleId="xl146">
    <w:name w:val="xl146"/>
    <w:basedOn w:val="a"/>
    <w:rsid w:val="0043292C"/>
    <w:pPr>
      <w:widowControl/>
      <w:pBdr>
        <w:top w:val="single" w:sz="4" w:space="0" w:color="auto"/>
        <w:left w:val="single" w:sz="4" w:space="0" w:color="auto"/>
        <w:bottom w:val="single" w:sz="4" w:space="0" w:color="auto"/>
        <w:right w:val="single" w:sz="4" w:space="0" w:color="auto"/>
      </w:pBdr>
      <w:shd w:val="clear" w:color="000000" w:fill="D9D9D9"/>
      <w:autoSpaceDE/>
      <w:autoSpaceDN/>
      <w:adjustRightInd/>
      <w:spacing w:before="100" w:beforeAutospacing="1" w:after="100" w:afterAutospacing="1"/>
      <w:jc w:val="center"/>
    </w:pPr>
    <w:rPr>
      <w:b/>
      <w:bCs/>
    </w:rPr>
  </w:style>
  <w:style w:type="paragraph" w:customStyle="1" w:styleId="xl147">
    <w:name w:val="xl147"/>
    <w:basedOn w:val="a"/>
    <w:rsid w:val="0043292C"/>
    <w:pPr>
      <w:widowControl/>
      <w:autoSpaceDE/>
      <w:autoSpaceDN/>
      <w:adjustRightInd/>
      <w:spacing w:before="100" w:beforeAutospacing="1" w:after="100" w:afterAutospacing="1"/>
      <w:jc w:val="center"/>
    </w:pPr>
    <w:rPr>
      <w:b/>
      <w:bCs/>
      <w:sz w:val="28"/>
      <w:szCs w:val="28"/>
    </w:rPr>
  </w:style>
  <w:style w:type="paragraph" w:customStyle="1" w:styleId="xl148">
    <w:name w:val="xl148"/>
    <w:basedOn w:val="a"/>
    <w:rsid w:val="0043292C"/>
    <w:pPr>
      <w:widowControl/>
      <w:autoSpaceDE/>
      <w:autoSpaceDN/>
      <w:adjustRightInd/>
      <w:spacing w:before="100" w:beforeAutospacing="1" w:after="100" w:afterAutospacing="1"/>
      <w:jc w:val="center"/>
    </w:pPr>
    <w:rPr>
      <w:b/>
      <w:bCs/>
      <w:sz w:val="24"/>
      <w:szCs w:val="24"/>
    </w:rPr>
  </w:style>
  <w:style w:type="paragraph" w:customStyle="1" w:styleId="xl149">
    <w:name w:val="xl149"/>
    <w:basedOn w:val="a"/>
    <w:rsid w:val="0043292C"/>
    <w:pPr>
      <w:widowControl/>
      <w:pBdr>
        <w:bottom w:val="single" w:sz="4" w:space="0" w:color="auto"/>
      </w:pBdr>
      <w:autoSpaceDE/>
      <w:autoSpaceDN/>
      <w:adjustRightInd/>
      <w:spacing w:before="100" w:beforeAutospacing="1" w:after="100" w:afterAutospacing="1"/>
      <w:jc w:val="center"/>
    </w:pPr>
    <w:rPr>
      <w:b/>
      <w:bCs/>
      <w:sz w:val="28"/>
      <w:szCs w:val="28"/>
    </w:rPr>
  </w:style>
  <w:style w:type="paragraph" w:customStyle="1" w:styleId="xl150">
    <w:name w:val="xl150"/>
    <w:basedOn w:val="a"/>
    <w:rsid w:val="0043292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FF0000"/>
    </w:rPr>
  </w:style>
  <w:style w:type="paragraph" w:customStyle="1" w:styleId="xl151">
    <w:name w:val="xl151"/>
    <w:basedOn w:val="a"/>
    <w:rsid w:val="0043292C"/>
    <w:pPr>
      <w:widowControl/>
      <w:pBdr>
        <w:top w:val="single" w:sz="4" w:space="0" w:color="auto"/>
        <w:left w:val="single" w:sz="4" w:space="0" w:color="auto"/>
        <w:bottom w:val="single" w:sz="4" w:space="0" w:color="auto"/>
        <w:right w:val="single" w:sz="4" w:space="0" w:color="auto"/>
      </w:pBdr>
      <w:shd w:val="clear" w:color="000000" w:fill="D9D9D9"/>
      <w:autoSpaceDE/>
      <w:autoSpaceDN/>
      <w:adjustRightInd/>
      <w:spacing w:before="100" w:beforeAutospacing="1" w:after="100" w:afterAutospacing="1"/>
      <w:jc w:val="center"/>
      <w:textAlignment w:val="center"/>
    </w:pPr>
  </w:style>
  <w:style w:type="paragraph" w:customStyle="1" w:styleId="xl134">
    <w:name w:val="xl134"/>
    <w:basedOn w:val="a"/>
    <w:rsid w:val="004C698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i/>
      <w:iCs/>
    </w:rPr>
  </w:style>
  <w:style w:type="paragraph" w:customStyle="1" w:styleId="xl152">
    <w:name w:val="xl152"/>
    <w:basedOn w:val="a"/>
    <w:rsid w:val="004C698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rPr>
  </w:style>
  <w:style w:type="paragraph" w:customStyle="1" w:styleId="xl153">
    <w:name w:val="xl153"/>
    <w:basedOn w:val="a"/>
    <w:rsid w:val="004C698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i/>
      <w:iCs/>
    </w:rPr>
  </w:style>
  <w:style w:type="paragraph" w:customStyle="1" w:styleId="xl154">
    <w:name w:val="xl154"/>
    <w:basedOn w:val="a"/>
    <w:rsid w:val="004C698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rPr>
  </w:style>
  <w:style w:type="paragraph" w:customStyle="1" w:styleId="xl155">
    <w:name w:val="xl155"/>
    <w:basedOn w:val="a"/>
    <w:rsid w:val="004C698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rPr>
  </w:style>
  <w:style w:type="paragraph" w:customStyle="1" w:styleId="xl156">
    <w:name w:val="xl156"/>
    <w:basedOn w:val="a"/>
    <w:rsid w:val="004C698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rPr>
  </w:style>
  <w:style w:type="paragraph" w:customStyle="1" w:styleId="xl157">
    <w:name w:val="xl157"/>
    <w:basedOn w:val="a"/>
    <w:rsid w:val="004C698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rPr>
  </w:style>
  <w:style w:type="paragraph" w:customStyle="1" w:styleId="xl158">
    <w:name w:val="xl158"/>
    <w:basedOn w:val="a"/>
    <w:rsid w:val="004C698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rPr>
  </w:style>
  <w:style w:type="paragraph" w:customStyle="1" w:styleId="xl159">
    <w:name w:val="xl159"/>
    <w:basedOn w:val="a"/>
    <w:rsid w:val="004C6988"/>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style>
  <w:style w:type="paragraph" w:customStyle="1" w:styleId="xl160">
    <w:name w:val="xl160"/>
    <w:basedOn w:val="a"/>
    <w:rsid w:val="004C6988"/>
    <w:pPr>
      <w:widowControl/>
      <w:pBdr>
        <w:top w:val="single" w:sz="4" w:space="0" w:color="auto"/>
        <w:bottom w:val="single" w:sz="4" w:space="0" w:color="auto"/>
      </w:pBdr>
      <w:autoSpaceDE/>
      <w:autoSpaceDN/>
      <w:adjustRightInd/>
      <w:spacing w:before="100" w:beforeAutospacing="1" w:after="100" w:afterAutospacing="1"/>
      <w:jc w:val="center"/>
      <w:textAlignment w:val="center"/>
    </w:pPr>
  </w:style>
  <w:style w:type="paragraph" w:customStyle="1" w:styleId="xl161">
    <w:name w:val="xl161"/>
    <w:basedOn w:val="a"/>
    <w:rsid w:val="004C6988"/>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162">
    <w:name w:val="xl162"/>
    <w:basedOn w:val="a"/>
    <w:rsid w:val="004C6988"/>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i/>
      <w:iCs/>
    </w:rPr>
  </w:style>
  <w:style w:type="paragraph" w:customStyle="1" w:styleId="xl163">
    <w:name w:val="xl163"/>
    <w:basedOn w:val="a"/>
    <w:rsid w:val="004C6988"/>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i/>
      <w:iCs/>
    </w:rPr>
  </w:style>
  <w:style w:type="paragraph" w:customStyle="1" w:styleId="xl164">
    <w:name w:val="xl164"/>
    <w:basedOn w:val="a"/>
    <w:rsid w:val="004C6988"/>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i/>
      <w:iCs/>
    </w:rPr>
  </w:style>
  <w:style w:type="paragraph" w:customStyle="1" w:styleId="xl165">
    <w:name w:val="xl165"/>
    <w:basedOn w:val="a"/>
    <w:rsid w:val="004C6988"/>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b/>
      <w:bCs/>
    </w:rPr>
  </w:style>
  <w:style w:type="paragraph" w:customStyle="1" w:styleId="xl166">
    <w:name w:val="xl166"/>
    <w:basedOn w:val="a"/>
    <w:rsid w:val="004C6988"/>
    <w:pPr>
      <w:widowControl/>
      <w:pBdr>
        <w:top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b/>
      <w:bCs/>
    </w:rPr>
  </w:style>
  <w:style w:type="paragraph" w:customStyle="1" w:styleId="xl167">
    <w:name w:val="xl167"/>
    <w:basedOn w:val="a"/>
    <w:rsid w:val="004C6988"/>
    <w:pPr>
      <w:widowControl/>
      <w:pBdr>
        <w:top w:val="single" w:sz="4" w:space="0" w:color="auto"/>
        <w:bottom w:val="single" w:sz="4" w:space="0" w:color="auto"/>
      </w:pBdr>
      <w:shd w:val="clear" w:color="000000" w:fill="FFFFFF"/>
      <w:autoSpaceDE/>
      <w:autoSpaceDN/>
      <w:adjustRightInd/>
      <w:spacing w:before="100" w:beforeAutospacing="1" w:after="100" w:afterAutospacing="1"/>
      <w:jc w:val="center"/>
    </w:pPr>
    <w:rPr>
      <w:b/>
      <w:bCs/>
    </w:rPr>
  </w:style>
  <w:style w:type="paragraph" w:customStyle="1" w:styleId="xl168">
    <w:name w:val="xl168"/>
    <w:basedOn w:val="a"/>
    <w:rsid w:val="004C6988"/>
    <w:pPr>
      <w:widowControl/>
      <w:pBdr>
        <w:top w:val="single" w:sz="4" w:space="0" w:color="auto"/>
        <w:left w:val="single" w:sz="4" w:space="0" w:color="auto"/>
        <w:bottom w:val="single" w:sz="4" w:space="0" w:color="auto"/>
        <w:right w:val="single" w:sz="4" w:space="0" w:color="auto"/>
      </w:pBdr>
      <w:shd w:val="clear" w:color="000000" w:fill="D9D9D9"/>
      <w:autoSpaceDE/>
      <w:autoSpaceDN/>
      <w:adjustRightInd/>
      <w:spacing w:before="100" w:beforeAutospacing="1" w:after="100" w:afterAutospacing="1"/>
      <w:jc w:val="center"/>
    </w:pPr>
    <w:rPr>
      <w:b/>
      <w:bCs/>
    </w:rPr>
  </w:style>
  <w:style w:type="paragraph" w:customStyle="1" w:styleId="xl169">
    <w:name w:val="xl169"/>
    <w:basedOn w:val="a"/>
    <w:rsid w:val="004C6988"/>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b/>
      <w:bCs/>
    </w:rPr>
  </w:style>
  <w:style w:type="paragraph" w:customStyle="1" w:styleId="xl170">
    <w:name w:val="xl170"/>
    <w:basedOn w:val="a"/>
    <w:rsid w:val="004C6988"/>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b/>
      <w:bCs/>
    </w:rPr>
  </w:style>
  <w:style w:type="paragraph" w:customStyle="1" w:styleId="xl63">
    <w:name w:val="xl63"/>
    <w:basedOn w:val="a"/>
    <w:rsid w:val="00E373D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rPr>
  </w:style>
  <w:style w:type="paragraph" w:customStyle="1" w:styleId="xl64">
    <w:name w:val="xl64"/>
    <w:basedOn w:val="a"/>
    <w:rsid w:val="00E373D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rPr>
  </w:style>
  <w:style w:type="character" w:customStyle="1" w:styleId="s1">
    <w:name w:val="s1"/>
    <w:basedOn w:val="a0"/>
    <w:rsid w:val="00865959"/>
  </w:style>
  <w:style w:type="paragraph" w:customStyle="1" w:styleId="j14">
    <w:name w:val="j14"/>
    <w:basedOn w:val="a"/>
    <w:rsid w:val="00865959"/>
    <w:pPr>
      <w:widowControl/>
      <w:autoSpaceDE/>
      <w:autoSpaceDN/>
      <w:adjustRightInd/>
      <w:spacing w:before="100" w:beforeAutospacing="1" w:after="100" w:afterAutospacing="1"/>
    </w:pPr>
    <w:rPr>
      <w:sz w:val="24"/>
      <w:szCs w:val="24"/>
    </w:rPr>
  </w:style>
  <w:style w:type="character" w:customStyle="1" w:styleId="currentdocdiv">
    <w:name w:val="currentdocdiv"/>
    <w:basedOn w:val="a0"/>
    <w:rsid w:val="003648C4"/>
  </w:style>
  <w:style w:type="paragraph" w:customStyle="1" w:styleId="xl171">
    <w:name w:val="xl171"/>
    <w:basedOn w:val="a"/>
    <w:rsid w:val="00CB724D"/>
    <w:pPr>
      <w:widowControl/>
      <w:pBdr>
        <w:top w:val="single" w:sz="8" w:space="0" w:color="auto"/>
        <w:bottom w:val="single" w:sz="8" w:space="0" w:color="auto"/>
        <w:right w:val="single" w:sz="8" w:space="0" w:color="auto"/>
      </w:pBdr>
      <w:shd w:val="clear" w:color="000000" w:fill="D8D8D8"/>
      <w:autoSpaceDE/>
      <w:autoSpaceDN/>
      <w:adjustRightInd/>
      <w:spacing w:before="100" w:beforeAutospacing="1" w:after="100" w:afterAutospacing="1"/>
      <w:textAlignment w:val="center"/>
    </w:pPr>
    <w:rPr>
      <w:b/>
      <w:bCs/>
      <w:i/>
      <w:iCs/>
      <w:sz w:val="18"/>
      <w:szCs w:val="18"/>
    </w:rPr>
  </w:style>
  <w:style w:type="paragraph" w:customStyle="1" w:styleId="xl172">
    <w:name w:val="xl172"/>
    <w:basedOn w:val="a"/>
    <w:rsid w:val="00CB724D"/>
    <w:pPr>
      <w:widowControl/>
      <w:pBdr>
        <w:top w:val="single" w:sz="8" w:space="0" w:color="auto"/>
        <w:left w:val="single" w:sz="8" w:space="0" w:color="auto"/>
        <w:bottom w:val="single" w:sz="8" w:space="0" w:color="auto"/>
      </w:pBdr>
      <w:shd w:val="clear" w:color="000000" w:fill="D9D9D9"/>
      <w:autoSpaceDE/>
      <w:autoSpaceDN/>
      <w:adjustRightInd/>
      <w:spacing w:before="100" w:beforeAutospacing="1" w:after="100" w:afterAutospacing="1"/>
      <w:textAlignment w:val="center"/>
    </w:pPr>
    <w:rPr>
      <w:b/>
      <w:bCs/>
      <w:sz w:val="18"/>
      <w:szCs w:val="18"/>
    </w:rPr>
  </w:style>
  <w:style w:type="paragraph" w:customStyle="1" w:styleId="xl173">
    <w:name w:val="xl173"/>
    <w:basedOn w:val="a"/>
    <w:rsid w:val="00CB724D"/>
    <w:pPr>
      <w:widowControl/>
      <w:pBdr>
        <w:top w:val="single" w:sz="8" w:space="0" w:color="auto"/>
        <w:bottom w:val="single" w:sz="8" w:space="0" w:color="auto"/>
        <w:right w:val="single" w:sz="8" w:space="0" w:color="auto"/>
      </w:pBdr>
      <w:shd w:val="clear" w:color="000000" w:fill="D9D9D9"/>
      <w:autoSpaceDE/>
      <w:autoSpaceDN/>
      <w:adjustRightInd/>
      <w:spacing w:before="100" w:beforeAutospacing="1" w:after="100" w:afterAutospacing="1"/>
      <w:textAlignment w:val="center"/>
    </w:pPr>
    <w:rPr>
      <w:b/>
      <w:bCs/>
      <w:sz w:val="18"/>
      <w:szCs w:val="18"/>
    </w:rPr>
  </w:style>
  <w:style w:type="paragraph" w:customStyle="1" w:styleId="xl174">
    <w:name w:val="xl174"/>
    <w:basedOn w:val="a"/>
    <w:rsid w:val="00CB724D"/>
    <w:pPr>
      <w:widowControl/>
      <w:pBdr>
        <w:top w:val="single" w:sz="8" w:space="0" w:color="auto"/>
        <w:left w:val="single" w:sz="8" w:space="0" w:color="auto"/>
        <w:bottom w:val="single" w:sz="8" w:space="0" w:color="auto"/>
      </w:pBdr>
      <w:shd w:val="clear" w:color="000000" w:fill="D8D8D8"/>
      <w:autoSpaceDE/>
      <w:autoSpaceDN/>
      <w:adjustRightInd/>
      <w:spacing w:before="100" w:beforeAutospacing="1" w:after="100" w:afterAutospacing="1"/>
      <w:textAlignment w:val="center"/>
    </w:pPr>
    <w:rPr>
      <w:b/>
      <w:bCs/>
      <w:sz w:val="18"/>
      <w:szCs w:val="18"/>
    </w:rPr>
  </w:style>
  <w:style w:type="paragraph" w:customStyle="1" w:styleId="xl175">
    <w:name w:val="xl175"/>
    <w:basedOn w:val="a"/>
    <w:rsid w:val="00CB724D"/>
    <w:pPr>
      <w:widowControl/>
      <w:pBdr>
        <w:top w:val="single" w:sz="8" w:space="0" w:color="auto"/>
        <w:bottom w:val="single" w:sz="8" w:space="0" w:color="auto"/>
        <w:right w:val="single" w:sz="8" w:space="0" w:color="auto"/>
      </w:pBdr>
      <w:shd w:val="clear" w:color="000000" w:fill="D8D8D8"/>
      <w:autoSpaceDE/>
      <w:autoSpaceDN/>
      <w:adjustRightInd/>
      <w:spacing w:before="100" w:beforeAutospacing="1" w:after="100" w:afterAutospacing="1"/>
      <w:textAlignment w:val="center"/>
    </w:pPr>
    <w:rPr>
      <w:b/>
      <w:bCs/>
      <w:sz w:val="18"/>
      <w:szCs w:val="18"/>
    </w:rPr>
  </w:style>
  <w:style w:type="paragraph" w:customStyle="1" w:styleId="xl176">
    <w:name w:val="xl176"/>
    <w:basedOn w:val="a"/>
    <w:rsid w:val="00CB724D"/>
    <w:pPr>
      <w:widowControl/>
      <w:pBdr>
        <w:top w:val="single" w:sz="8" w:space="0" w:color="auto"/>
        <w:left w:val="single" w:sz="8" w:space="0" w:color="auto"/>
      </w:pBdr>
      <w:autoSpaceDE/>
      <w:autoSpaceDN/>
      <w:adjustRightInd/>
      <w:spacing w:before="100" w:beforeAutospacing="1" w:after="100" w:afterAutospacing="1"/>
      <w:textAlignment w:val="center"/>
    </w:pPr>
    <w:rPr>
      <w:b/>
      <w:bCs/>
      <w:color w:val="000000"/>
      <w:sz w:val="18"/>
      <w:szCs w:val="18"/>
    </w:rPr>
  </w:style>
  <w:style w:type="paragraph" w:customStyle="1" w:styleId="xl177">
    <w:name w:val="xl177"/>
    <w:basedOn w:val="a"/>
    <w:rsid w:val="00CB724D"/>
    <w:pPr>
      <w:widowControl/>
      <w:pBdr>
        <w:top w:val="single" w:sz="8" w:space="0" w:color="auto"/>
        <w:right w:val="single" w:sz="8" w:space="0" w:color="auto"/>
      </w:pBdr>
      <w:autoSpaceDE/>
      <w:autoSpaceDN/>
      <w:adjustRightInd/>
      <w:spacing w:before="100" w:beforeAutospacing="1" w:after="100" w:afterAutospacing="1"/>
      <w:textAlignment w:val="center"/>
    </w:pPr>
    <w:rPr>
      <w:b/>
      <w:bCs/>
      <w:color w:val="000000"/>
      <w:sz w:val="18"/>
      <w:szCs w:val="18"/>
    </w:rPr>
  </w:style>
  <w:style w:type="paragraph" w:customStyle="1" w:styleId="xl178">
    <w:name w:val="xl178"/>
    <w:basedOn w:val="a"/>
    <w:rsid w:val="00CB724D"/>
    <w:pPr>
      <w:widowControl/>
      <w:pBdr>
        <w:left w:val="single" w:sz="8" w:space="0" w:color="auto"/>
        <w:bottom w:val="single" w:sz="8" w:space="0" w:color="auto"/>
      </w:pBdr>
      <w:autoSpaceDE/>
      <w:autoSpaceDN/>
      <w:adjustRightInd/>
      <w:spacing w:before="100" w:beforeAutospacing="1" w:after="100" w:afterAutospacing="1"/>
      <w:textAlignment w:val="center"/>
    </w:pPr>
    <w:rPr>
      <w:b/>
      <w:bCs/>
      <w:color w:val="000000"/>
      <w:sz w:val="18"/>
      <w:szCs w:val="18"/>
    </w:rPr>
  </w:style>
  <w:style w:type="paragraph" w:customStyle="1" w:styleId="xl179">
    <w:name w:val="xl179"/>
    <w:basedOn w:val="a"/>
    <w:rsid w:val="00CB724D"/>
    <w:pPr>
      <w:widowControl/>
      <w:pBdr>
        <w:bottom w:val="single" w:sz="8" w:space="0" w:color="auto"/>
        <w:right w:val="single" w:sz="8" w:space="0" w:color="auto"/>
      </w:pBdr>
      <w:autoSpaceDE/>
      <w:autoSpaceDN/>
      <w:adjustRightInd/>
      <w:spacing w:before="100" w:beforeAutospacing="1" w:after="100" w:afterAutospacing="1"/>
      <w:textAlignment w:val="center"/>
    </w:pPr>
    <w:rPr>
      <w:b/>
      <w:bCs/>
      <w:color w:val="000000"/>
      <w:sz w:val="18"/>
      <w:szCs w:val="18"/>
    </w:rPr>
  </w:style>
  <w:style w:type="paragraph" w:customStyle="1" w:styleId="xl180">
    <w:name w:val="xl180"/>
    <w:basedOn w:val="a"/>
    <w:rsid w:val="00CB724D"/>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textAlignment w:val="center"/>
    </w:pPr>
    <w:rPr>
      <w:b/>
      <w:bCs/>
      <w:color w:val="000000"/>
      <w:sz w:val="18"/>
      <w:szCs w:val="18"/>
    </w:rPr>
  </w:style>
  <w:style w:type="paragraph" w:customStyle="1" w:styleId="xl181">
    <w:name w:val="xl181"/>
    <w:basedOn w:val="a"/>
    <w:rsid w:val="00CB724D"/>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b/>
      <w:bCs/>
      <w:color w:val="000000"/>
      <w:sz w:val="18"/>
      <w:szCs w:val="18"/>
    </w:rPr>
  </w:style>
  <w:style w:type="paragraph" w:customStyle="1" w:styleId="xl182">
    <w:name w:val="xl182"/>
    <w:basedOn w:val="a"/>
    <w:rsid w:val="00CB724D"/>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textAlignment w:val="center"/>
    </w:pPr>
    <w:rPr>
      <w:b/>
      <w:bCs/>
      <w:color w:val="000000"/>
      <w:sz w:val="18"/>
      <w:szCs w:val="18"/>
    </w:rPr>
  </w:style>
  <w:style w:type="paragraph" w:customStyle="1" w:styleId="xl183">
    <w:name w:val="xl183"/>
    <w:basedOn w:val="a"/>
    <w:rsid w:val="00CB724D"/>
    <w:pPr>
      <w:widowControl/>
      <w:pBdr>
        <w:top w:val="single" w:sz="8" w:space="0" w:color="auto"/>
        <w:left w:val="single" w:sz="8" w:space="0" w:color="auto"/>
        <w:right w:val="single" w:sz="8" w:space="0" w:color="auto"/>
      </w:pBdr>
      <w:autoSpaceDE/>
      <w:autoSpaceDN/>
      <w:adjustRightInd/>
      <w:spacing w:before="100" w:beforeAutospacing="1" w:after="100" w:afterAutospacing="1"/>
      <w:jc w:val="center"/>
      <w:textAlignment w:val="center"/>
    </w:pPr>
    <w:rPr>
      <w:b/>
      <w:bCs/>
      <w:color w:val="000000"/>
      <w:sz w:val="18"/>
      <w:szCs w:val="18"/>
    </w:rPr>
  </w:style>
  <w:style w:type="paragraph" w:customStyle="1" w:styleId="xl184">
    <w:name w:val="xl184"/>
    <w:basedOn w:val="a"/>
    <w:rsid w:val="00CB724D"/>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b/>
      <w:bCs/>
      <w:color w:val="000000"/>
      <w:sz w:val="18"/>
      <w:szCs w:val="18"/>
    </w:rPr>
  </w:style>
  <w:style w:type="paragraph" w:customStyle="1" w:styleId="xl185">
    <w:name w:val="xl185"/>
    <w:basedOn w:val="a"/>
    <w:rsid w:val="00CB724D"/>
    <w:pPr>
      <w:widowControl/>
      <w:pBdr>
        <w:top w:val="single" w:sz="8" w:space="0" w:color="auto"/>
        <w:left w:val="single" w:sz="8" w:space="0" w:color="auto"/>
        <w:right w:val="single" w:sz="8" w:space="0" w:color="auto"/>
      </w:pBdr>
      <w:shd w:val="clear" w:color="000000" w:fill="D8D8D8"/>
      <w:autoSpaceDE/>
      <w:autoSpaceDN/>
      <w:adjustRightInd/>
      <w:spacing w:before="100" w:beforeAutospacing="1" w:after="100" w:afterAutospacing="1"/>
      <w:jc w:val="center"/>
      <w:textAlignment w:val="center"/>
    </w:pPr>
    <w:rPr>
      <w:b/>
      <w:bCs/>
      <w:sz w:val="18"/>
      <w:szCs w:val="18"/>
    </w:rPr>
  </w:style>
  <w:style w:type="paragraph" w:customStyle="1" w:styleId="xl186">
    <w:name w:val="xl186"/>
    <w:basedOn w:val="a"/>
    <w:rsid w:val="00CB724D"/>
    <w:pPr>
      <w:widowControl/>
      <w:pBdr>
        <w:left w:val="single" w:sz="8" w:space="0" w:color="auto"/>
        <w:bottom w:val="single" w:sz="8" w:space="0" w:color="auto"/>
        <w:right w:val="single" w:sz="8" w:space="0" w:color="auto"/>
      </w:pBdr>
      <w:shd w:val="clear" w:color="000000" w:fill="D8D8D8"/>
      <w:autoSpaceDE/>
      <w:autoSpaceDN/>
      <w:adjustRightInd/>
      <w:spacing w:before="100" w:beforeAutospacing="1" w:after="100" w:afterAutospacing="1"/>
      <w:jc w:val="center"/>
      <w:textAlignment w:val="center"/>
    </w:pPr>
    <w:rPr>
      <w:b/>
      <w:bCs/>
      <w:sz w:val="18"/>
      <w:szCs w:val="18"/>
    </w:rPr>
  </w:style>
  <w:style w:type="paragraph" w:customStyle="1" w:styleId="xl187">
    <w:name w:val="xl187"/>
    <w:basedOn w:val="a"/>
    <w:rsid w:val="00CB724D"/>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textAlignment w:val="center"/>
    </w:pPr>
    <w:rPr>
      <w:color w:val="000000"/>
      <w:sz w:val="18"/>
      <w:szCs w:val="18"/>
    </w:rPr>
  </w:style>
  <w:style w:type="paragraph" w:customStyle="1" w:styleId="xl188">
    <w:name w:val="xl188"/>
    <w:basedOn w:val="a"/>
    <w:rsid w:val="00CB724D"/>
    <w:pPr>
      <w:widowControl/>
      <w:pBdr>
        <w:top w:val="single" w:sz="8" w:space="0" w:color="auto"/>
        <w:bottom w:val="single" w:sz="8" w:space="0" w:color="auto"/>
        <w:right w:val="single" w:sz="8" w:space="0" w:color="auto"/>
      </w:pBdr>
      <w:autoSpaceDE/>
      <w:autoSpaceDN/>
      <w:adjustRightInd/>
      <w:spacing w:before="100" w:beforeAutospacing="1" w:after="100" w:afterAutospacing="1"/>
      <w:jc w:val="center"/>
    </w:pPr>
    <w:rPr>
      <w:sz w:val="24"/>
      <w:szCs w:val="24"/>
    </w:rPr>
  </w:style>
  <w:style w:type="paragraph" w:customStyle="1" w:styleId="font6">
    <w:name w:val="font6"/>
    <w:basedOn w:val="a"/>
    <w:rsid w:val="007A74A6"/>
    <w:pPr>
      <w:widowControl/>
      <w:autoSpaceDE/>
      <w:autoSpaceDN/>
      <w:adjustRightInd/>
      <w:spacing w:before="100" w:beforeAutospacing="1" w:after="100" w:afterAutospacing="1"/>
    </w:pPr>
    <w:rPr>
      <w:rFonts w:ascii="Tahoma" w:hAnsi="Tahoma" w:cs="Tahoma"/>
      <w:color w:val="000000"/>
      <w:sz w:val="18"/>
      <w:szCs w:val="18"/>
    </w:rPr>
  </w:style>
  <w:style w:type="paragraph" w:customStyle="1" w:styleId="xl189">
    <w:name w:val="xl189"/>
    <w:basedOn w:val="a"/>
    <w:rsid w:val="007A74A6"/>
    <w:pPr>
      <w:widowControl/>
      <w:pBdr>
        <w:top w:val="single" w:sz="8" w:space="0" w:color="auto"/>
        <w:bottom w:val="single" w:sz="8" w:space="0" w:color="auto"/>
        <w:right w:val="single" w:sz="8" w:space="0" w:color="auto"/>
      </w:pBdr>
      <w:autoSpaceDE/>
      <w:autoSpaceDN/>
      <w:adjustRightInd/>
      <w:spacing w:before="100" w:beforeAutospacing="1" w:after="100" w:afterAutospacing="1"/>
      <w:textAlignment w:val="center"/>
    </w:pPr>
    <w:rPr>
      <w:i/>
      <w:iCs/>
      <w:sz w:val="18"/>
      <w:szCs w:val="18"/>
    </w:rPr>
  </w:style>
  <w:style w:type="paragraph" w:customStyle="1" w:styleId="xl190">
    <w:name w:val="xl190"/>
    <w:basedOn w:val="a"/>
    <w:rsid w:val="007A74A6"/>
    <w:pPr>
      <w:widowControl/>
      <w:pBdr>
        <w:top w:val="single" w:sz="8" w:space="0" w:color="auto"/>
        <w:left w:val="single" w:sz="8" w:space="0" w:color="auto"/>
        <w:bottom w:val="single" w:sz="8" w:space="0" w:color="auto"/>
      </w:pBdr>
      <w:shd w:val="clear" w:color="000000" w:fill="D9D9D9"/>
      <w:autoSpaceDE/>
      <w:autoSpaceDN/>
      <w:adjustRightInd/>
      <w:spacing w:before="100" w:beforeAutospacing="1" w:after="100" w:afterAutospacing="1"/>
      <w:textAlignment w:val="center"/>
    </w:pPr>
    <w:rPr>
      <w:b/>
      <w:bCs/>
      <w:sz w:val="18"/>
      <w:szCs w:val="18"/>
    </w:rPr>
  </w:style>
  <w:style w:type="paragraph" w:customStyle="1" w:styleId="xl191">
    <w:name w:val="xl191"/>
    <w:basedOn w:val="a"/>
    <w:rsid w:val="007A74A6"/>
    <w:pPr>
      <w:widowControl/>
      <w:pBdr>
        <w:top w:val="single" w:sz="8" w:space="0" w:color="auto"/>
        <w:bottom w:val="single" w:sz="8" w:space="0" w:color="auto"/>
        <w:right w:val="single" w:sz="8" w:space="0" w:color="auto"/>
      </w:pBdr>
      <w:shd w:val="clear" w:color="000000" w:fill="D9D9D9"/>
      <w:autoSpaceDE/>
      <w:autoSpaceDN/>
      <w:adjustRightInd/>
      <w:spacing w:before="100" w:beforeAutospacing="1" w:after="100" w:afterAutospacing="1"/>
      <w:textAlignment w:val="center"/>
    </w:pPr>
    <w:rPr>
      <w:b/>
      <w:bCs/>
      <w:sz w:val="18"/>
      <w:szCs w:val="18"/>
    </w:rPr>
  </w:style>
  <w:style w:type="paragraph" w:customStyle="1" w:styleId="xl192">
    <w:name w:val="xl192"/>
    <w:basedOn w:val="a"/>
    <w:rsid w:val="007A74A6"/>
    <w:pPr>
      <w:widowControl/>
      <w:pBdr>
        <w:top w:val="single" w:sz="8" w:space="0" w:color="auto"/>
        <w:left w:val="single" w:sz="8" w:space="0" w:color="auto"/>
        <w:bottom w:val="single" w:sz="8" w:space="0" w:color="auto"/>
      </w:pBdr>
      <w:shd w:val="clear" w:color="000000" w:fill="D9D9D9"/>
      <w:autoSpaceDE/>
      <w:autoSpaceDN/>
      <w:adjustRightInd/>
      <w:spacing w:before="100" w:beforeAutospacing="1" w:after="100" w:afterAutospacing="1"/>
      <w:textAlignment w:val="center"/>
    </w:pPr>
    <w:rPr>
      <w:b/>
      <w:bCs/>
      <w:i/>
      <w:iCs/>
      <w:sz w:val="18"/>
      <w:szCs w:val="18"/>
    </w:rPr>
  </w:style>
  <w:style w:type="paragraph" w:customStyle="1" w:styleId="xl193">
    <w:name w:val="xl193"/>
    <w:basedOn w:val="a"/>
    <w:rsid w:val="007A74A6"/>
    <w:pPr>
      <w:widowControl/>
      <w:pBdr>
        <w:top w:val="single" w:sz="8" w:space="0" w:color="auto"/>
        <w:bottom w:val="single" w:sz="8" w:space="0" w:color="auto"/>
        <w:right w:val="single" w:sz="8" w:space="0" w:color="auto"/>
      </w:pBdr>
      <w:shd w:val="clear" w:color="000000" w:fill="D9D9D9"/>
      <w:autoSpaceDE/>
      <w:autoSpaceDN/>
      <w:adjustRightInd/>
      <w:spacing w:before="100" w:beforeAutospacing="1" w:after="100" w:afterAutospacing="1"/>
      <w:textAlignment w:val="center"/>
    </w:pPr>
    <w:rPr>
      <w:b/>
      <w:bCs/>
      <w:i/>
      <w:iCs/>
      <w:sz w:val="18"/>
      <w:szCs w:val="18"/>
    </w:rPr>
  </w:style>
  <w:style w:type="paragraph" w:customStyle="1" w:styleId="xl194">
    <w:name w:val="xl194"/>
    <w:basedOn w:val="a"/>
    <w:rsid w:val="007A74A6"/>
    <w:pPr>
      <w:widowControl/>
      <w:pBdr>
        <w:top w:val="single" w:sz="8" w:space="0" w:color="auto"/>
        <w:left w:val="single" w:sz="8" w:space="0" w:color="auto"/>
        <w:bottom w:val="single" w:sz="8" w:space="0" w:color="auto"/>
      </w:pBdr>
      <w:autoSpaceDE/>
      <w:autoSpaceDN/>
      <w:adjustRightInd/>
      <w:spacing w:before="100" w:beforeAutospacing="1" w:after="100" w:afterAutospacing="1"/>
      <w:textAlignment w:val="center"/>
    </w:pPr>
    <w:rPr>
      <w:b/>
      <w:bCs/>
      <w:i/>
      <w:iCs/>
      <w:sz w:val="18"/>
      <w:szCs w:val="18"/>
    </w:rPr>
  </w:style>
  <w:style w:type="paragraph" w:customStyle="1" w:styleId="xl195">
    <w:name w:val="xl195"/>
    <w:basedOn w:val="a"/>
    <w:rsid w:val="007A74A6"/>
    <w:pPr>
      <w:widowControl/>
      <w:pBdr>
        <w:top w:val="single" w:sz="8" w:space="0" w:color="auto"/>
        <w:bottom w:val="single" w:sz="8" w:space="0" w:color="auto"/>
        <w:right w:val="single" w:sz="8" w:space="0" w:color="auto"/>
      </w:pBdr>
      <w:autoSpaceDE/>
      <w:autoSpaceDN/>
      <w:adjustRightInd/>
      <w:spacing w:before="100" w:beforeAutospacing="1" w:after="100" w:afterAutospacing="1"/>
      <w:textAlignment w:val="center"/>
    </w:pPr>
    <w:rPr>
      <w:b/>
      <w:bCs/>
      <w:i/>
      <w:iCs/>
      <w:sz w:val="18"/>
      <w:szCs w:val="18"/>
    </w:rPr>
  </w:style>
  <w:style w:type="paragraph" w:customStyle="1" w:styleId="xl196">
    <w:name w:val="xl196"/>
    <w:basedOn w:val="a"/>
    <w:rsid w:val="007A74A6"/>
    <w:pPr>
      <w:widowControl/>
      <w:pBdr>
        <w:top w:val="single" w:sz="8" w:space="0" w:color="auto"/>
        <w:left w:val="single" w:sz="8" w:space="0" w:color="auto"/>
        <w:bottom w:val="single" w:sz="8" w:space="0" w:color="auto"/>
      </w:pBdr>
      <w:shd w:val="clear" w:color="000000" w:fill="D9D9D9"/>
      <w:autoSpaceDE/>
      <w:autoSpaceDN/>
      <w:adjustRightInd/>
      <w:spacing w:before="100" w:beforeAutospacing="1" w:after="100" w:afterAutospacing="1"/>
      <w:textAlignment w:val="center"/>
    </w:pPr>
    <w:rPr>
      <w:b/>
      <w:bCs/>
      <w:sz w:val="18"/>
      <w:szCs w:val="18"/>
    </w:rPr>
  </w:style>
  <w:style w:type="paragraph" w:customStyle="1" w:styleId="xl197">
    <w:name w:val="xl197"/>
    <w:basedOn w:val="a"/>
    <w:rsid w:val="007A74A6"/>
    <w:pPr>
      <w:widowControl/>
      <w:pBdr>
        <w:top w:val="single" w:sz="8" w:space="0" w:color="auto"/>
        <w:bottom w:val="single" w:sz="8" w:space="0" w:color="auto"/>
        <w:right w:val="single" w:sz="8" w:space="0" w:color="auto"/>
      </w:pBdr>
      <w:shd w:val="clear" w:color="000000" w:fill="D9D9D9"/>
      <w:autoSpaceDE/>
      <w:autoSpaceDN/>
      <w:adjustRightInd/>
      <w:spacing w:before="100" w:beforeAutospacing="1" w:after="100" w:afterAutospacing="1"/>
      <w:textAlignment w:val="center"/>
    </w:pPr>
    <w:rPr>
      <w:b/>
      <w:bCs/>
      <w:sz w:val="18"/>
      <w:szCs w:val="18"/>
    </w:rPr>
  </w:style>
  <w:style w:type="paragraph" w:customStyle="1" w:styleId="xl198">
    <w:name w:val="xl198"/>
    <w:basedOn w:val="a"/>
    <w:rsid w:val="007A74A6"/>
    <w:pPr>
      <w:widowControl/>
      <w:pBdr>
        <w:top w:val="single" w:sz="8" w:space="0" w:color="auto"/>
        <w:left w:val="single" w:sz="8" w:space="0" w:color="auto"/>
        <w:bottom w:val="single" w:sz="8" w:space="0" w:color="auto"/>
      </w:pBdr>
      <w:shd w:val="clear" w:color="000000" w:fill="FFFFFF"/>
      <w:autoSpaceDE/>
      <w:autoSpaceDN/>
      <w:adjustRightInd/>
      <w:spacing w:before="100" w:beforeAutospacing="1" w:after="100" w:afterAutospacing="1"/>
      <w:textAlignment w:val="center"/>
    </w:pPr>
    <w:rPr>
      <w:b/>
      <w:bCs/>
      <w:i/>
      <w:iCs/>
      <w:sz w:val="18"/>
      <w:szCs w:val="18"/>
    </w:rPr>
  </w:style>
  <w:style w:type="paragraph" w:customStyle="1" w:styleId="xl199">
    <w:name w:val="xl199"/>
    <w:basedOn w:val="a"/>
    <w:rsid w:val="007A74A6"/>
    <w:pPr>
      <w:widowControl/>
      <w:pBdr>
        <w:top w:val="single" w:sz="8" w:space="0" w:color="auto"/>
        <w:bottom w:val="single" w:sz="8" w:space="0" w:color="auto"/>
        <w:right w:val="single" w:sz="8" w:space="0" w:color="auto"/>
      </w:pBdr>
      <w:shd w:val="clear" w:color="000000" w:fill="FFFFFF"/>
      <w:autoSpaceDE/>
      <w:autoSpaceDN/>
      <w:adjustRightInd/>
      <w:spacing w:before="100" w:beforeAutospacing="1" w:after="100" w:afterAutospacing="1"/>
      <w:textAlignment w:val="center"/>
    </w:pPr>
    <w:rPr>
      <w:b/>
      <w:bCs/>
      <w:i/>
      <w:iCs/>
      <w:sz w:val="18"/>
      <w:szCs w:val="18"/>
    </w:rPr>
  </w:style>
  <w:style w:type="paragraph" w:customStyle="1" w:styleId="xl200">
    <w:name w:val="xl200"/>
    <w:basedOn w:val="a"/>
    <w:rsid w:val="007A74A6"/>
    <w:pPr>
      <w:widowControl/>
      <w:pBdr>
        <w:top w:val="single" w:sz="8" w:space="0" w:color="auto"/>
        <w:left w:val="single" w:sz="8" w:space="0" w:color="auto"/>
        <w:bottom w:val="single" w:sz="8" w:space="0" w:color="auto"/>
      </w:pBdr>
      <w:autoSpaceDE/>
      <w:autoSpaceDN/>
      <w:adjustRightInd/>
      <w:spacing w:before="100" w:beforeAutospacing="1" w:after="100" w:afterAutospacing="1"/>
      <w:textAlignment w:val="center"/>
    </w:pPr>
    <w:rPr>
      <w:b/>
      <w:bCs/>
      <w:sz w:val="18"/>
      <w:szCs w:val="18"/>
    </w:rPr>
  </w:style>
  <w:style w:type="paragraph" w:customStyle="1" w:styleId="xl201">
    <w:name w:val="xl201"/>
    <w:basedOn w:val="a"/>
    <w:rsid w:val="007A74A6"/>
    <w:pPr>
      <w:widowControl/>
      <w:pBdr>
        <w:top w:val="single" w:sz="8" w:space="0" w:color="auto"/>
        <w:bottom w:val="single" w:sz="8" w:space="0" w:color="auto"/>
        <w:right w:val="single" w:sz="8" w:space="0" w:color="auto"/>
      </w:pBdr>
      <w:autoSpaceDE/>
      <w:autoSpaceDN/>
      <w:adjustRightInd/>
      <w:spacing w:before="100" w:beforeAutospacing="1" w:after="100" w:afterAutospacing="1"/>
      <w:textAlignment w:val="center"/>
    </w:pPr>
    <w:rPr>
      <w:b/>
      <w:bCs/>
      <w:sz w:val="18"/>
      <w:szCs w:val="18"/>
    </w:rPr>
  </w:style>
  <w:style w:type="paragraph" w:customStyle="1" w:styleId="xl202">
    <w:name w:val="xl202"/>
    <w:basedOn w:val="a"/>
    <w:rsid w:val="000F2C1D"/>
    <w:pPr>
      <w:widowControl/>
      <w:pBdr>
        <w:top w:val="single" w:sz="8" w:space="0" w:color="auto"/>
        <w:bottom w:val="single" w:sz="8" w:space="0" w:color="auto"/>
        <w:right w:val="single" w:sz="8" w:space="0" w:color="auto"/>
      </w:pBdr>
      <w:autoSpaceDE/>
      <w:autoSpaceDN/>
      <w:adjustRightInd/>
      <w:spacing w:before="100" w:beforeAutospacing="1" w:after="100" w:afterAutospacing="1"/>
      <w:jc w:val="center"/>
      <w:textAlignment w:val="center"/>
    </w:pPr>
    <w:rPr>
      <w:b/>
      <w:bCs/>
      <w:color w:val="000000"/>
      <w:sz w:val="18"/>
      <w:szCs w:val="18"/>
    </w:rPr>
  </w:style>
  <w:style w:type="paragraph" w:customStyle="1" w:styleId="xl203">
    <w:name w:val="xl203"/>
    <w:basedOn w:val="a"/>
    <w:rsid w:val="000F2C1D"/>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textAlignment w:val="center"/>
    </w:pPr>
    <w:rPr>
      <w:color w:val="000000"/>
      <w:sz w:val="18"/>
      <w:szCs w:val="18"/>
    </w:rPr>
  </w:style>
  <w:style w:type="paragraph" w:customStyle="1" w:styleId="xl204">
    <w:name w:val="xl204"/>
    <w:basedOn w:val="a"/>
    <w:rsid w:val="000F2C1D"/>
    <w:pPr>
      <w:widowControl/>
      <w:pBdr>
        <w:top w:val="single" w:sz="8" w:space="0" w:color="auto"/>
        <w:bottom w:val="single" w:sz="8" w:space="0" w:color="auto"/>
        <w:right w:val="single" w:sz="8" w:space="0" w:color="auto"/>
      </w:pBdr>
      <w:autoSpaceDE/>
      <w:autoSpaceDN/>
      <w:adjustRightInd/>
      <w:spacing w:before="100" w:beforeAutospacing="1" w:after="100" w:afterAutospacing="1"/>
      <w:jc w:val="center"/>
    </w:pPr>
    <w:rPr>
      <w:sz w:val="24"/>
      <w:szCs w:val="24"/>
    </w:rPr>
  </w:style>
  <w:style w:type="paragraph" w:customStyle="1" w:styleId="xl205">
    <w:name w:val="xl205"/>
    <w:basedOn w:val="a"/>
    <w:rsid w:val="000F2C1D"/>
    <w:pPr>
      <w:widowControl/>
      <w:pBdr>
        <w:top w:val="single" w:sz="8" w:space="0" w:color="auto"/>
        <w:left w:val="single" w:sz="8" w:space="0" w:color="auto"/>
        <w:bottom w:val="single" w:sz="8" w:space="0" w:color="auto"/>
      </w:pBdr>
      <w:shd w:val="clear" w:color="000000" w:fill="D9D9D9"/>
      <w:autoSpaceDE/>
      <w:autoSpaceDN/>
      <w:adjustRightInd/>
      <w:spacing w:before="100" w:beforeAutospacing="1" w:after="100" w:afterAutospacing="1"/>
      <w:textAlignment w:val="center"/>
    </w:pPr>
    <w:rPr>
      <w:b/>
      <w:bCs/>
      <w:sz w:val="18"/>
      <w:szCs w:val="18"/>
    </w:rPr>
  </w:style>
  <w:style w:type="paragraph" w:customStyle="1" w:styleId="xl206">
    <w:name w:val="xl206"/>
    <w:basedOn w:val="a"/>
    <w:rsid w:val="000F2C1D"/>
    <w:pPr>
      <w:widowControl/>
      <w:pBdr>
        <w:top w:val="single" w:sz="8" w:space="0" w:color="auto"/>
        <w:bottom w:val="single" w:sz="8" w:space="0" w:color="auto"/>
        <w:right w:val="single" w:sz="8" w:space="0" w:color="auto"/>
      </w:pBdr>
      <w:shd w:val="clear" w:color="000000" w:fill="D9D9D9"/>
      <w:autoSpaceDE/>
      <w:autoSpaceDN/>
      <w:adjustRightInd/>
      <w:spacing w:before="100" w:beforeAutospacing="1" w:after="100" w:afterAutospacing="1"/>
      <w:textAlignment w:val="center"/>
    </w:pPr>
    <w:rPr>
      <w:b/>
      <w:bCs/>
      <w:sz w:val="18"/>
      <w:szCs w:val="18"/>
    </w:rPr>
  </w:style>
  <w:style w:type="paragraph" w:customStyle="1" w:styleId="xl207">
    <w:name w:val="xl207"/>
    <w:basedOn w:val="a"/>
    <w:rsid w:val="000F2C1D"/>
    <w:pPr>
      <w:widowControl/>
      <w:pBdr>
        <w:top w:val="single" w:sz="8" w:space="0" w:color="auto"/>
        <w:left w:val="single" w:sz="8" w:space="0" w:color="auto"/>
        <w:bottom w:val="single" w:sz="8" w:space="0" w:color="auto"/>
      </w:pBdr>
      <w:shd w:val="clear" w:color="000000" w:fill="FFFFFF"/>
      <w:autoSpaceDE/>
      <w:autoSpaceDN/>
      <w:adjustRightInd/>
      <w:spacing w:before="100" w:beforeAutospacing="1" w:after="100" w:afterAutospacing="1"/>
      <w:textAlignment w:val="center"/>
    </w:pPr>
    <w:rPr>
      <w:sz w:val="18"/>
      <w:szCs w:val="18"/>
    </w:rPr>
  </w:style>
  <w:style w:type="paragraph" w:customStyle="1" w:styleId="xl208">
    <w:name w:val="xl208"/>
    <w:basedOn w:val="a"/>
    <w:rsid w:val="000F2C1D"/>
    <w:pPr>
      <w:widowControl/>
      <w:pBdr>
        <w:top w:val="single" w:sz="8" w:space="0" w:color="auto"/>
        <w:bottom w:val="single" w:sz="8" w:space="0" w:color="auto"/>
        <w:right w:val="single" w:sz="8" w:space="0" w:color="auto"/>
      </w:pBdr>
      <w:shd w:val="clear" w:color="000000" w:fill="FFFFFF"/>
      <w:autoSpaceDE/>
      <w:autoSpaceDN/>
      <w:adjustRightInd/>
      <w:spacing w:before="100" w:beforeAutospacing="1" w:after="100" w:afterAutospacing="1"/>
      <w:textAlignment w:val="center"/>
    </w:pPr>
    <w:rPr>
      <w:sz w:val="18"/>
      <w:szCs w:val="18"/>
    </w:rPr>
  </w:style>
  <w:style w:type="paragraph" w:customStyle="1" w:styleId="xl209">
    <w:name w:val="xl209"/>
    <w:basedOn w:val="a"/>
    <w:rsid w:val="000F2C1D"/>
    <w:pPr>
      <w:widowControl/>
      <w:pBdr>
        <w:top w:val="single" w:sz="8" w:space="0" w:color="auto"/>
        <w:left w:val="single" w:sz="8" w:space="0" w:color="auto"/>
        <w:bottom w:val="single" w:sz="8" w:space="0" w:color="auto"/>
      </w:pBdr>
      <w:shd w:val="clear" w:color="000000" w:fill="FFFFFF"/>
      <w:autoSpaceDE/>
      <w:autoSpaceDN/>
      <w:adjustRightInd/>
      <w:spacing w:before="100" w:beforeAutospacing="1" w:after="100" w:afterAutospacing="1"/>
      <w:textAlignment w:val="center"/>
    </w:pPr>
    <w:rPr>
      <w:i/>
      <w:iCs/>
      <w:sz w:val="18"/>
      <w:szCs w:val="18"/>
    </w:rPr>
  </w:style>
  <w:style w:type="paragraph" w:customStyle="1" w:styleId="xl210">
    <w:name w:val="xl210"/>
    <w:basedOn w:val="a"/>
    <w:rsid w:val="000F2C1D"/>
    <w:pPr>
      <w:widowControl/>
      <w:pBdr>
        <w:top w:val="single" w:sz="8" w:space="0" w:color="auto"/>
        <w:bottom w:val="single" w:sz="8" w:space="0" w:color="auto"/>
        <w:right w:val="single" w:sz="8" w:space="0" w:color="auto"/>
      </w:pBdr>
      <w:shd w:val="clear" w:color="000000" w:fill="FFFFFF"/>
      <w:autoSpaceDE/>
      <w:autoSpaceDN/>
      <w:adjustRightInd/>
      <w:spacing w:before="100" w:beforeAutospacing="1" w:after="100" w:afterAutospacing="1"/>
      <w:textAlignment w:val="center"/>
    </w:pPr>
    <w:rPr>
      <w:i/>
      <w:iCs/>
      <w:sz w:val="18"/>
      <w:szCs w:val="18"/>
    </w:rPr>
  </w:style>
  <w:style w:type="paragraph" w:customStyle="1" w:styleId="xl211">
    <w:name w:val="xl211"/>
    <w:basedOn w:val="a"/>
    <w:rsid w:val="000F2C1D"/>
    <w:pPr>
      <w:widowControl/>
      <w:pBdr>
        <w:top w:val="single" w:sz="8" w:space="0" w:color="auto"/>
        <w:left w:val="single" w:sz="8" w:space="0" w:color="auto"/>
        <w:bottom w:val="single" w:sz="8" w:space="0" w:color="auto"/>
      </w:pBdr>
      <w:shd w:val="clear" w:color="000000" w:fill="D9D9D9"/>
      <w:autoSpaceDE/>
      <w:autoSpaceDN/>
      <w:adjustRightInd/>
      <w:spacing w:before="100" w:beforeAutospacing="1" w:after="100" w:afterAutospacing="1"/>
      <w:textAlignment w:val="center"/>
    </w:pPr>
    <w:rPr>
      <w:b/>
      <w:bCs/>
      <w:sz w:val="18"/>
      <w:szCs w:val="18"/>
    </w:rPr>
  </w:style>
  <w:style w:type="paragraph" w:customStyle="1" w:styleId="xl212">
    <w:name w:val="xl212"/>
    <w:basedOn w:val="a"/>
    <w:rsid w:val="000F2C1D"/>
    <w:pPr>
      <w:widowControl/>
      <w:pBdr>
        <w:top w:val="single" w:sz="8" w:space="0" w:color="auto"/>
        <w:bottom w:val="single" w:sz="8" w:space="0" w:color="auto"/>
        <w:right w:val="single" w:sz="8" w:space="0" w:color="auto"/>
      </w:pBdr>
      <w:shd w:val="clear" w:color="000000" w:fill="D9D9D9"/>
      <w:autoSpaceDE/>
      <w:autoSpaceDN/>
      <w:adjustRightInd/>
      <w:spacing w:before="100" w:beforeAutospacing="1" w:after="100" w:afterAutospacing="1"/>
      <w:textAlignment w:val="center"/>
    </w:pPr>
    <w:rPr>
      <w:b/>
      <w:bCs/>
      <w:sz w:val="18"/>
      <w:szCs w:val="18"/>
    </w:rPr>
  </w:style>
  <w:style w:type="paragraph" w:customStyle="1" w:styleId="xl213">
    <w:name w:val="xl213"/>
    <w:basedOn w:val="a"/>
    <w:rsid w:val="000F2C1D"/>
    <w:pPr>
      <w:widowControl/>
      <w:pBdr>
        <w:top w:val="single" w:sz="8" w:space="0" w:color="auto"/>
        <w:left w:val="single" w:sz="8" w:space="0" w:color="auto"/>
        <w:bottom w:val="single" w:sz="8" w:space="0" w:color="auto"/>
      </w:pBdr>
      <w:autoSpaceDE/>
      <w:autoSpaceDN/>
      <w:adjustRightInd/>
      <w:spacing w:before="100" w:beforeAutospacing="1" w:after="100" w:afterAutospacing="1"/>
      <w:textAlignment w:val="center"/>
    </w:pPr>
    <w:rPr>
      <w:sz w:val="18"/>
      <w:szCs w:val="18"/>
    </w:rPr>
  </w:style>
  <w:style w:type="paragraph" w:customStyle="1" w:styleId="xl214">
    <w:name w:val="xl214"/>
    <w:basedOn w:val="a"/>
    <w:rsid w:val="000F2C1D"/>
    <w:pPr>
      <w:widowControl/>
      <w:pBdr>
        <w:top w:val="single" w:sz="8" w:space="0" w:color="auto"/>
        <w:bottom w:val="single" w:sz="8" w:space="0" w:color="auto"/>
        <w:right w:val="single" w:sz="8" w:space="0" w:color="auto"/>
      </w:pBdr>
      <w:autoSpaceDE/>
      <w:autoSpaceDN/>
      <w:adjustRightInd/>
      <w:spacing w:before="100" w:beforeAutospacing="1" w:after="100" w:afterAutospacing="1"/>
      <w:textAlignment w:val="center"/>
    </w:pPr>
    <w:rPr>
      <w:sz w:val="18"/>
      <w:szCs w:val="18"/>
    </w:rPr>
  </w:style>
  <w:style w:type="paragraph" w:customStyle="1" w:styleId="xl215">
    <w:name w:val="xl215"/>
    <w:basedOn w:val="a"/>
    <w:rsid w:val="000F2C1D"/>
    <w:pPr>
      <w:widowControl/>
      <w:pBdr>
        <w:top w:val="single" w:sz="8" w:space="0" w:color="auto"/>
        <w:left w:val="single" w:sz="8" w:space="0" w:color="auto"/>
        <w:bottom w:val="single" w:sz="8" w:space="0" w:color="auto"/>
      </w:pBdr>
      <w:autoSpaceDE/>
      <w:autoSpaceDN/>
      <w:adjustRightInd/>
      <w:spacing w:before="100" w:beforeAutospacing="1" w:after="100" w:afterAutospacing="1"/>
      <w:textAlignment w:val="center"/>
    </w:pPr>
    <w:rPr>
      <w:i/>
      <w:iCs/>
      <w:sz w:val="18"/>
      <w:szCs w:val="18"/>
    </w:rPr>
  </w:style>
  <w:style w:type="paragraph" w:customStyle="1" w:styleId="xl216">
    <w:name w:val="xl216"/>
    <w:basedOn w:val="a"/>
    <w:rsid w:val="000F2C1D"/>
    <w:pPr>
      <w:widowControl/>
      <w:pBdr>
        <w:top w:val="single" w:sz="8" w:space="0" w:color="auto"/>
        <w:bottom w:val="single" w:sz="8" w:space="0" w:color="auto"/>
        <w:right w:val="single" w:sz="8" w:space="0" w:color="auto"/>
      </w:pBdr>
      <w:autoSpaceDE/>
      <w:autoSpaceDN/>
      <w:adjustRightInd/>
      <w:spacing w:before="100" w:beforeAutospacing="1" w:after="100" w:afterAutospacing="1"/>
      <w:textAlignment w:val="center"/>
    </w:pPr>
    <w:rPr>
      <w:i/>
      <w:iCs/>
      <w:sz w:val="18"/>
      <w:szCs w:val="18"/>
    </w:rPr>
  </w:style>
  <w:style w:type="paragraph" w:customStyle="1" w:styleId="xl217">
    <w:name w:val="xl217"/>
    <w:basedOn w:val="a"/>
    <w:rsid w:val="000F2C1D"/>
    <w:pPr>
      <w:widowControl/>
      <w:pBdr>
        <w:top w:val="single" w:sz="8" w:space="0" w:color="auto"/>
        <w:left w:val="single" w:sz="8" w:space="0" w:color="auto"/>
        <w:bottom w:val="single" w:sz="8" w:space="0" w:color="auto"/>
      </w:pBdr>
      <w:shd w:val="clear" w:color="000000" w:fill="FFFF00"/>
      <w:autoSpaceDE/>
      <w:autoSpaceDN/>
      <w:adjustRightInd/>
      <w:spacing w:before="100" w:beforeAutospacing="1" w:after="100" w:afterAutospacing="1"/>
      <w:textAlignment w:val="center"/>
    </w:pPr>
    <w:rPr>
      <w:sz w:val="18"/>
      <w:szCs w:val="18"/>
    </w:rPr>
  </w:style>
  <w:style w:type="paragraph" w:customStyle="1" w:styleId="xl218">
    <w:name w:val="xl218"/>
    <w:basedOn w:val="a"/>
    <w:rsid w:val="000F2C1D"/>
    <w:pPr>
      <w:widowControl/>
      <w:pBdr>
        <w:top w:val="single" w:sz="8" w:space="0" w:color="auto"/>
        <w:bottom w:val="single" w:sz="8" w:space="0" w:color="auto"/>
        <w:right w:val="single" w:sz="8" w:space="0" w:color="auto"/>
      </w:pBdr>
      <w:shd w:val="clear" w:color="000000" w:fill="FFFF00"/>
      <w:autoSpaceDE/>
      <w:autoSpaceDN/>
      <w:adjustRightInd/>
      <w:spacing w:before="100" w:beforeAutospacing="1" w:after="100" w:afterAutospacing="1"/>
      <w:textAlignment w:val="center"/>
    </w:pPr>
    <w:rPr>
      <w:sz w:val="18"/>
      <w:szCs w:val="18"/>
    </w:rPr>
  </w:style>
  <w:style w:type="paragraph" w:customStyle="1" w:styleId="xl219">
    <w:name w:val="xl219"/>
    <w:basedOn w:val="a"/>
    <w:rsid w:val="000F2C1D"/>
    <w:pPr>
      <w:widowControl/>
      <w:pBdr>
        <w:top w:val="single" w:sz="8" w:space="0" w:color="auto"/>
        <w:left w:val="single" w:sz="8" w:space="0" w:color="auto"/>
        <w:bottom w:val="single" w:sz="8" w:space="0" w:color="auto"/>
      </w:pBdr>
      <w:shd w:val="clear" w:color="000000" w:fill="D9D9D9"/>
      <w:autoSpaceDE/>
      <w:autoSpaceDN/>
      <w:adjustRightInd/>
      <w:spacing w:before="100" w:beforeAutospacing="1" w:after="100" w:afterAutospacing="1"/>
      <w:textAlignment w:val="center"/>
    </w:pPr>
    <w:rPr>
      <w:b/>
      <w:bCs/>
      <w:i/>
      <w:iCs/>
      <w:sz w:val="18"/>
      <w:szCs w:val="18"/>
    </w:rPr>
  </w:style>
  <w:style w:type="paragraph" w:customStyle="1" w:styleId="xl220">
    <w:name w:val="xl220"/>
    <w:basedOn w:val="a"/>
    <w:rsid w:val="000F2C1D"/>
    <w:pPr>
      <w:widowControl/>
      <w:pBdr>
        <w:top w:val="single" w:sz="8" w:space="0" w:color="auto"/>
        <w:bottom w:val="single" w:sz="8" w:space="0" w:color="auto"/>
        <w:right w:val="single" w:sz="8" w:space="0" w:color="auto"/>
      </w:pBdr>
      <w:shd w:val="clear" w:color="000000" w:fill="D9D9D9"/>
      <w:autoSpaceDE/>
      <w:autoSpaceDN/>
      <w:adjustRightInd/>
      <w:spacing w:before="100" w:beforeAutospacing="1" w:after="100" w:afterAutospacing="1"/>
      <w:textAlignment w:val="center"/>
    </w:pPr>
    <w:rPr>
      <w:b/>
      <w:bCs/>
      <w:i/>
      <w:iCs/>
      <w:sz w:val="18"/>
      <w:szCs w:val="18"/>
    </w:rPr>
  </w:style>
  <w:style w:type="paragraph" w:customStyle="1" w:styleId="xl221">
    <w:name w:val="xl221"/>
    <w:basedOn w:val="a"/>
    <w:rsid w:val="000F2C1D"/>
    <w:pPr>
      <w:widowControl/>
      <w:pBdr>
        <w:top w:val="single" w:sz="8" w:space="0" w:color="auto"/>
        <w:left w:val="single" w:sz="8" w:space="0" w:color="auto"/>
        <w:bottom w:val="single" w:sz="8" w:space="0" w:color="auto"/>
      </w:pBdr>
      <w:shd w:val="clear" w:color="000000" w:fill="D9D9D9"/>
      <w:autoSpaceDE/>
      <w:autoSpaceDN/>
      <w:adjustRightInd/>
      <w:spacing w:before="100" w:beforeAutospacing="1" w:after="100" w:afterAutospacing="1"/>
      <w:textAlignment w:val="center"/>
    </w:pPr>
    <w:rPr>
      <w:b/>
      <w:bCs/>
      <w:sz w:val="18"/>
      <w:szCs w:val="18"/>
    </w:rPr>
  </w:style>
  <w:style w:type="paragraph" w:customStyle="1" w:styleId="xl222">
    <w:name w:val="xl222"/>
    <w:basedOn w:val="a"/>
    <w:rsid w:val="000F2C1D"/>
    <w:pPr>
      <w:widowControl/>
      <w:pBdr>
        <w:top w:val="single" w:sz="8" w:space="0" w:color="auto"/>
        <w:bottom w:val="single" w:sz="8" w:space="0" w:color="auto"/>
        <w:right w:val="single" w:sz="8" w:space="0" w:color="auto"/>
      </w:pBdr>
      <w:shd w:val="clear" w:color="000000" w:fill="D9D9D9"/>
      <w:autoSpaceDE/>
      <w:autoSpaceDN/>
      <w:adjustRightInd/>
      <w:spacing w:before="100" w:beforeAutospacing="1" w:after="100" w:afterAutospacing="1"/>
      <w:textAlignment w:val="center"/>
    </w:pPr>
    <w:rPr>
      <w:b/>
      <w:bCs/>
      <w:sz w:val="18"/>
      <w:szCs w:val="18"/>
    </w:rPr>
  </w:style>
  <w:style w:type="paragraph" w:customStyle="1" w:styleId="xl223">
    <w:name w:val="xl223"/>
    <w:basedOn w:val="a"/>
    <w:rsid w:val="000F2C1D"/>
    <w:pPr>
      <w:widowControl/>
      <w:pBdr>
        <w:top w:val="single" w:sz="8" w:space="0" w:color="auto"/>
        <w:left w:val="single" w:sz="8" w:space="0" w:color="auto"/>
        <w:bottom w:val="single" w:sz="8" w:space="0" w:color="auto"/>
      </w:pBdr>
      <w:autoSpaceDE/>
      <w:autoSpaceDN/>
      <w:adjustRightInd/>
      <w:spacing w:before="100" w:beforeAutospacing="1" w:after="100" w:afterAutospacing="1"/>
      <w:textAlignment w:val="center"/>
    </w:pPr>
    <w:rPr>
      <w:b/>
      <w:bCs/>
      <w:i/>
      <w:iCs/>
      <w:sz w:val="18"/>
      <w:szCs w:val="18"/>
    </w:rPr>
  </w:style>
  <w:style w:type="paragraph" w:customStyle="1" w:styleId="xl224">
    <w:name w:val="xl224"/>
    <w:basedOn w:val="a"/>
    <w:rsid w:val="000F2C1D"/>
    <w:pPr>
      <w:widowControl/>
      <w:pBdr>
        <w:top w:val="single" w:sz="8" w:space="0" w:color="auto"/>
        <w:bottom w:val="single" w:sz="8" w:space="0" w:color="auto"/>
        <w:right w:val="single" w:sz="8" w:space="0" w:color="auto"/>
      </w:pBdr>
      <w:autoSpaceDE/>
      <w:autoSpaceDN/>
      <w:adjustRightInd/>
      <w:spacing w:before="100" w:beforeAutospacing="1" w:after="100" w:afterAutospacing="1"/>
      <w:textAlignment w:val="center"/>
    </w:pPr>
    <w:rPr>
      <w:b/>
      <w:bCs/>
      <w:i/>
      <w:iCs/>
      <w:sz w:val="18"/>
      <w:szCs w:val="18"/>
    </w:rPr>
  </w:style>
  <w:style w:type="paragraph" w:customStyle="1" w:styleId="xl225">
    <w:name w:val="xl225"/>
    <w:basedOn w:val="a"/>
    <w:rsid w:val="000F2C1D"/>
    <w:pPr>
      <w:widowControl/>
      <w:pBdr>
        <w:top w:val="single" w:sz="8" w:space="0" w:color="auto"/>
        <w:left w:val="single" w:sz="8" w:space="0" w:color="auto"/>
        <w:bottom w:val="single" w:sz="8" w:space="0" w:color="auto"/>
      </w:pBdr>
      <w:shd w:val="clear" w:color="000000" w:fill="D9D9D9"/>
      <w:autoSpaceDE/>
      <w:autoSpaceDN/>
      <w:adjustRightInd/>
      <w:spacing w:before="100" w:beforeAutospacing="1" w:after="100" w:afterAutospacing="1"/>
      <w:textAlignment w:val="center"/>
    </w:pPr>
    <w:rPr>
      <w:b/>
      <w:bCs/>
      <w:sz w:val="18"/>
      <w:szCs w:val="18"/>
    </w:rPr>
  </w:style>
  <w:style w:type="paragraph" w:customStyle="1" w:styleId="xl226">
    <w:name w:val="xl226"/>
    <w:basedOn w:val="a"/>
    <w:rsid w:val="000F2C1D"/>
    <w:pPr>
      <w:widowControl/>
      <w:pBdr>
        <w:top w:val="single" w:sz="8" w:space="0" w:color="auto"/>
        <w:bottom w:val="single" w:sz="8" w:space="0" w:color="auto"/>
        <w:right w:val="single" w:sz="8" w:space="0" w:color="auto"/>
      </w:pBdr>
      <w:shd w:val="clear" w:color="000000" w:fill="D9D9D9"/>
      <w:autoSpaceDE/>
      <w:autoSpaceDN/>
      <w:adjustRightInd/>
      <w:spacing w:before="100" w:beforeAutospacing="1" w:after="100" w:afterAutospacing="1"/>
      <w:textAlignment w:val="center"/>
    </w:pPr>
    <w:rPr>
      <w:b/>
      <w:bCs/>
      <w:sz w:val="18"/>
      <w:szCs w:val="18"/>
    </w:rPr>
  </w:style>
  <w:style w:type="paragraph" w:customStyle="1" w:styleId="xl227">
    <w:name w:val="xl227"/>
    <w:basedOn w:val="a"/>
    <w:rsid w:val="000F2C1D"/>
    <w:pPr>
      <w:widowControl/>
      <w:pBdr>
        <w:top w:val="single" w:sz="8" w:space="0" w:color="auto"/>
        <w:left w:val="single" w:sz="8" w:space="0" w:color="auto"/>
        <w:bottom w:val="single" w:sz="8" w:space="0" w:color="auto"/>
      </w:pBdr>
      <w:shd w:val="clear" w:color="000000" w:fill="FFFFFF"/>
      <w:autoSpaceDE/>
      <w:autoSpaceDN/>
      <w:adjustRightInd/>
      <w:spacing w:before="100" w:beforeAutospacing="1" w:after="100" w:afterAutospacing="1"/>
      <w:textAlignment w:val="center"/>
    </w:pPr>
    <w:rPr>
      <w:b/>
      <w:bCs/>
      <w:i/>
      <w:iCs/>
      <w:sz w:val="18"/>
      <w:szCs w:val="18"/>
    </w:rPr>
  </w:style>
  <w:style w:type="paragraph" w:customStyle="1" w:styleId="xl228">
    <w:name w:val="xl228"/>
    <w:basedOn w:val="a"/>
    <w:rsid w:val="000F2C1D"/>
    <w:pPr>
      <w:widowControl/>
      <w:pBdr>
        <w:top w:val="single" w:sz="8" w:space="0" w:color="auto"/>
        <w:bottom w:val="single" w:sz="8" w:space="0" w:color="auto"/>
        <w:right w:val="single" w:sz="8" w:space="0" w:color="auto"/>
      </w:pBdr>
      <w:shd w:val="clear" w:color="000000" w:fill="FFFFFF"/>
      <w:autoSpaceDE/>
      <w:autoSpaceDN/>
      <w:adjustRightInd/>
      <w:spacing w:before="100" w:beforeAutospacing="1" w:after="100" w:afterAutospacing="1"/>
      <w:textAlignment w:val="center"/>
    </w:pPr>
    <w:rPr>
      <w:b/>
      <w:bCs/>
      <w:i/>
      <w:iCs/>
      <w:sz w:val="18"/>
      <w:szCs w:val="18"/>
    </w:rPr>
  </w:style>
  <w:style w:type="paragraph" w:customStyle="1" w:styleId="xl229">
    <w:name w:val="xl229"/>
    <w:basedOn w:val="a"/>
    <w:rsid w:val="000F2C1D"/>
    <w:pPr>
      <w:widowControl/>
      <w:pBdr>
        <w:top w:val="single" w:sz="8" w:space="0" w:color="auto"/>
        <w:left w:val="single" w:sz="8" w:space="0" w:color="auto"/>
        <w:bottom w:val="single" w:sz="8" w:space="0" w:color="auto"/>
      </w:pBdr>
      <w:shd w:val="clear" w:color="000000" w:fill="FFFF00"/>
      <w:autoSpaceDE/>
      <w:autoSpaceDN/>
      <w:adjustRightInd/>
      <w:spacing w:before="100" w:beforeAutospacing="1" w:after="100" w:afterAutospacing="1"/>
      <w:textAlignment w:val="center"/>
    </w:pPr>
    <w:rPr>
      <w:i/>
      <w:iCs/>
      <w:sz w:val="18"/>
      <w:szCs w:val="18"/>
    </w:rPr>
  </w:style>
  <w:style w:type="paragraph" w:customStyle="1" w:styleId="xl230">
    <w:name w:val="xl230"/>
    <w:basedOn w:val="a"/>
    <w:rsid w:val="000F2C1D"/>
    <w:pPr>
      <w:widowControl/>
      <w:pBdr>
        <w:top w:val="single" w:sz="8" w:space="0" w:color="auto"/>
        <w:left w:val="single" w:sz="8" w:space="0" w:color="auto"/>
        <w:bottom w:val="single" w:sz="8" w:space="0" w:color="auto"/>
      </w:pBdr>
      <w:autoSpaceDE/>
      <w:autoSpaceDN/>
      <w:adjustRightInd/>
      <w:spacing w:before="100" w:beforeAutospacing="1" w:after="100" w:afterAutospacing="1"/>
      <w:textAlignment w:val="center"/>
    </w:pPr>
    <w:rPr>
      <w:b/>
      <w:bCs/>
      <w:sz w:val="18"/>
      <w:szCs w:val="18"/>
    </w:rPr>
  </w:style>
  <w:style w:type="paragraph" w:customStyle="1" w:styleId="xl231">
    <w:name w:val="xl231"/>
    <w:basedOn w:val="a"/>
    <w:rsid w:val="000F2C1D"/>
    <w:pPr>
      <w:widowControl/>
      <w:pBdr>
        <w:top w:val="single" w:sz="8" w:space="0" w:color="auto"/>
        <w:bottom w:val="single" w:sz="8" w:space="0" w:color="auto"/>
        <w:right w:val="single" w:sz="8" w:space="0" w:color="auto"/>
      </w:pBdr>
      <w:autoSpaceDE/>
      <w:autoSpaceDN/>
      <w:adjustRightInd/>
      <w:spacing w:before="100" w:beforeAutospacing="1" w:after="100" w:afterAutospacing="1"/>
      <w:textAlignment w:val="center"/>
    </w:pPr>
    <w:rPr>
      <w:b/>
      <w:bCs/>
      <w:sz w:val="18"/>
      <w:szCs w:val="18"/>
    </w:rPr>
  </w:style>
  <w:style w:type="character" w:customStyle="1" w:styleId="aff6">
    <w:name w:val="Абзац списка Знак"/>
    <w:link w:val="aff5"/>
    <w:uiPriority w:val="34"/>
    <w:rsid w:val="00CD2EF9"/>
    <w:rPr>
      <w:rFonts w:ascii="Calibri" w:hAnsi="Calibri"/>
      <w:sz w:val="22"/>
      <w:szCs w:val="22"/>
      <w:lang w:eastAsia="en-US"/>
    </w:rPr>
  </w:style>
  <w:style w:type="paragraph" w:styleId="afff3">
    <w:name w:val="Revision"/>
    <w:hidden/>
    <w:uiPriority w:val="99"/>
    <w:semiHidden/>
    <w:rsid w:val="001114B3"/>
  </w:style>
  <w:style w:type="character" w:styleId="afff4">
    <w:name w:val="annotation reference"/>
    <w:basedOn w:val="a0"/>
    <w:uiPriority w:val="99"/>
    <w:semiHidden/>
    <w:unhideWhenUsed/>
    <w:locked/>
    <w:rsid w:val="000D609A"/>
    <w:rPr>
      <w:sz w:val="16"/>
      <w:szCs w:val="16"/>
    </w:rPr>
  </w:style>
  <w:style w:type="paragraph" w:styleId="afff5">
    <w:name w:val="annotation text"/>
    <w:basedOn w:val="a"/>
    <w:link w:val="afff6"/>
    <w:uiPriority w:val="99"/>
    <w:semiHidden/>
    <w:unhideWhenUsed/>
    <w:locked/>
    <w:rsid w:val="000D609A"/>
  </w:style>
  <w:style w:type="character" w:customStyle="1" w:styleId="afff6">
    <w:name w:val="Текст примечания Знак"/>
    <w:basedOn w:val="a0"/>
    <w:link w:val="afff5"/>
    <w:uiPriority w:val="99"/>
    <w:semiHidden/>
    <w:rsid w:val="000D609A"/>
  </w:style>
  <w:style w:type="paragraph" w:styleId="afff7">
    <w:name w:val="annotation subject"/>
    <w:basedOn w:val="afff5"/>
    <w:next w:val="afff5"/>
    <w:link w:val="afff8"/>
    <w:uiPriority w:val="99"/>
    <w:semiHidden/>
    <w:unhideWhenUsed/>
    <w:locked/>
    <w:rsid w:val="000D609A"/>
    <w:rPr>
      <w:b/>
      <w:bCs/>
    </w:rPr>
  </w:style>
  <w:style w:type="character" w:customStyle="1" w:styleId="afff8">
    <w:name w:val="Тема примечания Знак"/>
    <w:basedOn w:val="afff6"/>
    <w:link w:val="afff7"/>
    <w:uiPriority w:val="99"/>
    <w:semiHidden/>
    <w:rsid w:val="000D609A"/>
    <w:rPr>
      <w:b/>
      <w:bCs/>
    </w:rPr>
  </w:style>
  <w:style w:type="character" w:customStyle="1" w:styleId="a9">
    <w:name w:val="Без интервала Знак"/>
    <w:basedOn w:val="a0"/>
    <w:link w:val="a8"/>
    <w:uiPriority w:val="99"/>
    <w:rsid w:val="00BB2493"/>
    <w:rPr>
      <w:rFonts w:ascii="Calibri" w:hAnsi="Calibri"/>
      <w:sz w:val="22"/>
      <w:szCs w:val="22"/>
    </w:rPr>
  </w:style>
  <w:style w:type="paragraph" w:styleId="afff9">
    <w:name w:val="TOC Heading"/>
    <w:basedOn w:val="1"/>
    <w:next w:val="a"/>
    <w:uiPriority w:val="39"/>
    <w:unhideWhenUsed/>
    <w:qFormat/>
    <w:rsid w:val="007A4316"/>
    <w:pPr>
      <w:keepLines/>
      <w:spacing w:before="240" w:line="259" w:lineRule="auto"/>
      <w:jc w:val="left"/>
      <w:outlineLvl w:val="9"/>
    </w:pPr>
    <w:rPr>
      <w:rFonts w:asciiTheme="majorHAnsi" w:eastAsiaTheme="majorEastAsia" w:hAnsiTheme="majorHAnsi" w:cstheme="majorBidi"/>
      <w:b w:val="0"/>
      <w:caps w:val="0"/>
      <w:color w:val="365F91" w:themeColor="accent1" w:themeShade="BF"/>
      <w:sz w:val="32"/>
      <w:szCs w:val="32"/>
    </w:rPr>
  </w:style>
  <w:style w:type="paragraph" w:styleId="1e">
    <w:name w:val="toc 1"/>
    <w:basedOn w:val="a"/>
    <w:next w:val="a"/>
    <w:autoRedefine/>
    <w:uiPriority w:val="39"/>
    <w:unhideWhenUsed/>
    <w:rsid w:val="007A4316"/>
    <w:pPr>
      <w:spacing w:after="100"/>
    </w:pPr>
  </w:style>
  <w:style w:type="paragraph" w:styleId="2a">
    <w:name w:val="toc 2"/>
    <w:basedOn w:val="a"/>
    <w:next w:val="a"/>
    <w:autoRedefine/>
    <w:uiPriority w:val="39"/>
    <w:unhideWhenUsed/>
    <w:rsid w:val="007A4316"/>
    <w:pPr>
      <w:spacing w:after="100"/>
      <w:ind w:left="200"/>
    </w:pPr>
  </w:style>
  <w:style w:type="paragraph" w:styleId="37">
    <w:name w:val="toc 3"/>
    <w:basedOn w:val="a"/>
    <w:next w:val="a"/>
    <w:autoRedefine/>
    <w:uiPriority w:val="39"/>
    <w:unhideWhenUsed/>
    <w:rsid w:val="007A4316"/>
    <w:pPr>
      <w:spacing w:after="100"/>
      <w:ind w:left="400"/>
    </w:pPr>
  </w:style>
  <w:style w:type="character" w:customStyle="1" w:styleId="ab">
    <w:name w:val="Название объекта Знак"/>
    <w:link w:val="aa"/>
    <w:rsid w:val="00EC7E7B"/>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779">
      <w:bodyDiv w:val="1"/>
      <w:marLeft w:val="0"/>
      <w:marRight w:val="0"/>
      <w:marTop w:val="0"/>
      <w:marBottom w:val="0"/>
      <w:divBdr>
        <w:top w:val="none" w:sz="0" w:space="0" w:color="auto"/>
        <w:left w:val="none" w:sz="0" w:space="0" w:color="auto"/>
        <w:bottom w:val="none" w:sz="0" w:space="0" w:color="auto"/>
        <w:right w:val="none" w:sz="0" w:space="0" w:color="auto"/>
      </w:divBdr>
    </w:div>
    <w:div w:id="32579500">
      <w:bodyDiv w:val="1"/>
      <w:marLeft w:val="0"/>
      <w:marRight w:val="0"/>
      <w:marTop w:val="0"/>
      <w:marBottom w:val="0"/>
      <w:divBdr>
        <w:top w:val="none" w:sz="0" w:space="0" w:color="auto"/>
        <w:left w:val="none" w:sz="0" w:space="0" w:color="auto"/>
        <w:bottom w:val="none" w:sz="0" w:space="0" w:color="auto"/>
        <w:right w:val="none" w:sz="0" w:space="0" w:color="auto"/>
      </w:divBdr>
    </w:div>
    <w:div w:id="65690146">
      <w:bodyDiv w:val="1"/>
      <w:marLeft w:val="0"/>
      <w:marRight w:val="0"/>
      <w:marTop w:val="0"/>
      <w:marBottom w:val="0"/>
      <w:divBdr>
        <w:top w:val="none" w:sz="0" w:space="0" w:color="auto"/>
        <w:left w:val="none" w:sz="0" w:space="0" w:color="auto"/>
        <w:bottom w:val="none" w:sz="0" w:space="0" w:color="auto"/>
        <w:right w:val="none" w:sz="0" w:space="0" w:color="auto"/>
      </w:divBdr>
    </w:div>
    <w:div w:id="68115789">
      <w:bodyDiv w:val="1"/>
      <w:marLeft w:val="0"/>
      <w:marRight w:val="0"/>
      <w:marTop w:val="0"/>
      <w:marBottom w:val="0"/>
      <w:divBdr>
        <w:top w:val="none" w:sz="0" w:space="0" w:color="auto"/>
        <w:left w:val="none" w:sz="0" w:space="0" w:color="auto"/>
        <w:bottom w:val="none" w:sz="0" w:space="0" w:color="auto"/>
        <w:right w:val="none" w:sz="0" w:space="0" w:color="auto"/>
      </w:divBdr>
      <w:divsChild>
        <w:div w:id="1861234579">
          <w:marLeft w:val="0"/>
          <w:marRight w:val="0"/>
          <w:marTop w:val="0"/>
          <w:marBottom w:val="0"/>
          <w:divBdr>
            <w:top w:val="none" w:sz="0" w:space="0" w:color="auto"/>
            <w:left w:val="none" w:sz="0" w:space="0" w:color="auto"/>
            <w:bottom w:val="none" w:sz="0" w:space="0" w:color="auto"/>
            <w:right w:val="none" w:sz="0" w:space="0" w:color="auto"/>
          </w:divBdr>
        </w:div>
        <w:div w:id="735707871">
          <w:marLeft w:val="0"/>
          <w:marRight w:val="0"/>
          <w:marTop w:val="0"/>
          <w:marBottom w:val="0"/>
          <w:divBdr>
            <w:top w:val="none" w:sz="0" w:space="0" w:color="auto"/>
            <w:left w:val="none" w:sz="0" w:space="0" w:color="auto"/>
            <w:bottom w:val="none" w:sz="0" w:space="0" w:color="auto"/>
            <w:right w:val="none" w:sz="0" w:space="0" w:color="auto"/>
          </w:divBdr>
        </w:div>
        <w:div w:id="930966363">
          <w:marLeft w:val="0"/>
          <w:marRight w:val="0"/>
          <w:marTop w:val="0"/>
          <w:marBottom w:val="0"/>
          <w:divBdr>
            <w:top w:val="none" w:sz="0" w:space="0" w:color="auto"/>
            <w:left w:val="none" w:sz="0" w:space="0" w:color="auto"/>
            <w:bottom w:val="none" w:sz="0" w:space="0" w:color="auto"/>
            <w:right w:val="none" w:sz="0" w:space="0" w:color="auto"/>
          </w:divBdr>
        </w:div>
        <w:div w:id="975840340">
          <w:marLeft w:val="0"/>
          <w:marRight w:val="0"/>
          <w:marTop w:val="0"/>
          <w:marBottom w:val="0"/>
          <w:divBdr>
            <w:top w:val="none" w:sz="0" w:space="0" w:color="auto"/>
            <w:left w:val="none" w:sz="0" w:space="0" w:color="auto"/>
            <w:bottom w:val="none" w:sz="0" w:space="0" w:color="auto"/>
            <w:right w:val="none" w:sz="0" w:space="0" w:color="auto"/>
          </w:divBdr>
        </w:div>
        <w:div w:id="1041513343">
          <w:marLeft w:val="0"/>
          <w:marRight w:val="0"/>
          <w:marTop w:val="0"/>
          <w:marBottom w:val="0"/>
          <w:divBdr>
            <w:top w:val="none" w:sz="0" w:space="0" w:color="auto"/>
            <w:left w:val="none" w:sz="0" w:space="0" w:color="auto"/>
            <w:bottom w:val="none" w:sz="0" w:space="0" w:color="auto"/>
            <w:right w:val="none" w:sz="0" w:space="0" w:color="auto"/>
          </w:divBdr>
        </w:div>
        <w:div w:id="143008792">
          <w:marLeft w:val="0"/>
          <w:marRight w:val="0"/>
          <w:marTop w:val="0"/>
          <w:marBottom w:val="0"/>
          <w:divBdr>
            <w:top w:val="none" w:sz="0" w:space="0" w:color="auto"/>
            <w:left w:val="none" w:sz="0" w:space="0" w:color="auto"/>
            <w:bottom w:val="none" w:sz="0" w:space="0" w:color="auto"/>
            <w:right w:val="none" w:sz="0" w:space="0" w:color="auto"/>
          </w:divBdr>
        </w:div>
        <w:div w:id="910624764">
          <w:marLeft w:val="0"/>
          <w:marRight w:val="0"/>
          <w:marTop w:val="0"/>
          <w:marBottom w:val="0"/>
          <w:divBdr>
            <w:top w:val="none" w:sz="0" w:space="0" w:color="auto"/>
            <w:left w:val="none" w:sz="0" w:space="0" w:color="auto"/>
            <w:bottom w:val="none" w:sz="0" w:space="0" w:color="auto"/>
            <w:right w:val="none" w:sz="0" w:space="0" w:color="auto"/>
          </w:divBdr>
        </w:div>
        <w:div w:id="1645428778">
          <w:marLeft w:val="0"/>
          <w:marRight w:val="0"/>
          <w:marTop w:val="0"/>
          <w:marBottom w:val="0"/>
          <w:divBdr>
            <w:top w:val="none" w:sz="0" w:space="0" w:color="auto"/>
            <w:left w:val="none" w:sz="0" w:space="0" w:color="auto"/>
            <w:bottom w:val="none" w:sz="0" w:space="0" w:color="auto"/>
            <w:right w:val="none" w:sz="0" w:space="0" w:color="auto"/>
          </w:divBdr>
        </w:div>
        <w:div w:id="961765224">
          <w:marLeft w:val="0"/>
          <w:marRight w:val="0"/>
          <w:marTop w:val="0"/>
          <w:marBottom w:val="0"/>
          <w:divBdr>
            <w:top w:val="none" w:sz="0" w:space="0" w:color="auto"/>
            <w:left w:val="none" w:sz="0" w:space="0" w:color="auto"/>
            <w:bottom w:val="none" w:sz="0" w:space="0" w:color="auto"/>
            <w:right w:val="none" w:sz="0" w:space="0" w:color="auto"/>
          </w:divBdr>
        </w:div>
        <w:div w:id="1312828348">
          <w:marLeft w:val="0"/>
          <w:marRight w:val="0"/>
          <w:marTop w:val="0"/>
          <w:marBottom w:val="0"/>
          <w:divBdr>
            <w:top w:val="none" w:sz="0" w:space="0" w:color="auto"/>
            <w:left w:val="none" w:sz="0" w:space="0" w:color="auto"/>
            <w:bottom w:val="none" w:sz="0" w:space="0" w:color="auto"/>
            <w:right w:val="none" w:sz="0" w:space="0" w:color="auto"/>
          </w:divBdr>
        </w:div>
        <w:div w:id="1387147668">
          <w:marLeft w:val="0"/>
          <w:marRight w:val="0"/>
          <w:marTop w:val="0"/>
          <w:marBottom w:val="0"/>
          <w:divBdr>
            <w:top w:val="none" w:sz="0" w:space="0" w:color="auto"/>
            <w:left w:val="none" w:sz="0" w:space="0" w:color="auto"/>
            <w:bottom w:val="none" w:sz="0" w:space="0" w:color="auto"/>
            <w:right w:val="none" w:sz="0" w:space="0" w:color="auto"/>
          </w:divBdr>
        </w:div>
        <w:div w:id="73623944">
          <w:marLeft w:val="0"/>
          <w:marRight w:val="0"/>
          <w:marTop w:val="0"/>
          <w:marBottom w:val="0"/>
          <w:divBdr>
            <w:top w:val="none" w:sz="0" w:space="0" w:color="auto"/>
            <w:left w:val="none" w:sz="0" w:space="0" w:color="auto"/>
            <w:bottom w:val="none" w:sz="0" w:space="0" w:color="auto"/>
            <w:right w:val="none" w:sz="0" w:space="0" w:color="auto"/>
          </w:divBdr>
        </w:div>
        <w:div w:id="996154063">
          <w:marLeft w:val="0"/>
          <w:marRight w:val="0"/>
          <w:marTop w:val="0"/>
          <w:marBottom w:val="0"/>
          <w:divBdr>
            <w:top w:val="none" w:sz="0" w:space="0" w:color="auto"/>
            <w:left w:val="none" w:sz="0" w:space="0" w:color="auto"/>
            <w:bottom w:val="none" w:sz="0" w:space="0" w:color="auto"/>
            <w:right w:val="none" w:sz="0" w:space="0" w:color="auto"/>
          </w:divBdr>
        </w:div>
        <w:div w:id="431435565">
          <w:marLeft w:val="0"/>
          <w:marRight w:val="0"/>
          <w:marTop w:val="0"/>
          <w:marBottom w:val="0"/>
          <w:divBdr>
            <w:top w:val="none" w:sz="0" w:space="0" w:color="auto"/>
            <w:left w:val="none" w:sz="0" w:space="0" w:color="auto"/>
            <w:bottom w:val="none" w:sz="0" w:space="0" w:color="auto"/>
            <w:right w:val="none" w:sz="0" w:space="0" w:color="auto"/>
          </w:divBdr>
        </w:div>
        <w:div w:id="1671832936">
          <w:marLeft w:val="0"/>
          <w:marRight w:val="0"/>
          <w:marTop w:val="0"/>
          <w:marBottom w:val="0"/>
          <w:divBdr>
            <w:top w:val="none" w:sz="0" w:space="0" w:color="auto"/>
            <w:left w:val="none" w:sz="0" w:space="0" w:color="auto"/>
            <w:bottom w:val="none" w:sz="0" w:space="0" w:color="auto"/>
            <w:right w:val="none" w:sz="0" w:space="0" w:color="auto"/>
          </w:divBdr>
        </w:div>
        <w:div w:id="355617153">
          <w:marLeft w:val="0"/>
          <w:marRight w:val="0"/>
          <w:marTop w:val="0"/>
          <w:marBottom w:val="0"/>
          <w:divBdr>
            <w:top w:val="none" w:sz="0" w:space="0" w:color="auto"/>
            <w:left w:val="none" w:sz="0" w:space="0" w:color="auto"/>
            <w:bottom w:val="none" w:sz="0" w:space="0" w:color="auto"/>
            <w:right w:val="none" w:sz="0" w:space="0" w:color="auto"/>
          </w:divBdr>
        </w:div>
      </w:divsChild>
    </w:div>
    <w:div w:id="78331468">
      <w:bodyDiv w:val="1"/>
      <w:marLeft w:val="0"/>
      <w:marRight w:val="0"/>
      <w:marTop w:val="0"/>
      <w:marBottom w:val="0"/>
      <w:divBdr>
        <w:top w:val="none" w:sz="0" w:space="0" w:color="auto"/>
        <w:left w:val="none" w:sz="0" w:space="0" w:color="auto"/>
        <w:bottom w:val="none" w:sz="0" w:space="0" w:color="auto"/>
        <w:right w:val="none" w:sz="0" w:space="0" w:color="auto"/>
      </w:divBdr>
    </w:div>
    <w:div w:id="93795522">
      <w:bodyDiv w:val="1"/>
      <w:marLeft w:val="0"/>
      <w:marRight w:val="0"/>
      <w:marTop w:val="0"/>
      <w:marBottom w:val="0"/>
      <w:divBdr>
        <w:top w:val="none" w:sz="0" w:space="0" w:color="auto"/>
        <w:left w:val="none" w:sz="0" w:space="0" w:color="auto"/>
        <w:bottom w:val="none" w:sz="0" w:space="0" w:color="auto"/>
        <w:right w:val="none" w:sz="0" w:space="0" w:color="auto"/>
      </w:divBdr>
    </w:div>
    <w:div w:id="103113547">
      <w:bodyDiv w:val="1"/>
      <w:marLeft w:val="0"/>
      <w:marRight w:val="0"/>
      <w:marTop w:val="0"/>
      <w:marBottom w:val="0"/>
      <w:divBdr>
        <w:top w:val="none" w:sz="0" w:space="0" w:color="auto"/>
        <w:left w:val="none" w:sz="0" w:space="0" w:color="auto"/>
        <w:bottom w:val="none" w:sz="0" w:space="0" w:color="auto"/>
        <w:right w:val="none" w:sz="0" w:space="0" w:color="auto"/>
      </w:divBdr>
    </w:div>
    <w:div w:id="113790961">
      <w:bodyDiv w:val="1"/>
      <w:marLeft w:val="0"/>
      <w:marRight w:val="0"/>
      <w:marTop w:val="0"/>
      <w:marBottom w:val="0"/>
      <w:divBdr>
        <w:top w:val="none" w:sz="0" w:space="0" w:color="auto"/>
        <w:left w:val="none" w:sz="0" w:space="0" w:color="auto"/>
        <w:bottom w:val="none" w:sz="0" w:space="0" w:color="auto"/>
        <w:right w:val="none" w:sz="0" w:space="0" w:color="auto"/>
      </w:divBdr>
    </w:div>
    <w:div w:id="126634049">
      <w:bodyDiv w:val="1"/>
      <w:marLeft w:val="0"/>
      <w:marRight w:val="0"/>
      <w:marTop w:val="0"/>
      <w:marBottom w:val="0"/>
      <w:divBdr>
        <w:top w:val="none" w:sz="0" w:space="0" w:color="auto"/>
        <w:left w:val="none" w:sz="0" w:space="0" w:color="auto"/>
        <w:bottom w:val="none" w:sz="0" w:space="0" w:color="auto"/>
        <w:right w:val="none" w:sz="0" w:space="0" w:color="auto"/>
      </w:divBdr>
    </w:div>
    <w:div w:id="133377064">
      <w:bodyDiv w:val="1"/>
      <w:marLeft w:val="0"/>
      <w:marRight w:val="0"/>
      <w:marTop w:val="0"/>
      <w:marBottom w:val="0"/>
      <w:divBdr>
        <w:top w:val="none" w:sz="0" w:space="0" w:color="auto"/>
        <w:left w:val="none" w:sz="0" w:space="0" w:color="auto"/>
        <w:bottom w:val="none" w:sz="0" w:space="0" w:color="auto"/>
        <w:right w:val="none" w:sz="0" w:space="0" w:color="auto"/>
      </w:divBdr>
    </w:div>
    <w:div w:id="142747176">
      <w:bodyDiv w:val="1"/>
      <w:marLeft w:val="0"/>
      <w:marRight w:val="0"/>
      <w:marTop w:val="0"/>
      <w:marBottom w:val="0"/>
      <w:divBdr>
        <w:top w:val="none" w:sz="0" w:space="0" w:color="auto"/>
        <w:left w:val="none" w:sz="0" w:space="0" w:color="auto"/>
        <w:bottom w:val="none" w:sz="0" w:space="0" w:color="auto"/>
        <w:right w:val="none" w:sz="0" w:space="0" w:color="auto"/>
      </w:divBdr>
    </w:div>
    <w:div w:id="172762516">
      <w:bodyDiv w:val="1"/>
      <w:marLeft w:val="0"/>
      <w:marRight w:val="0"/>
      <w:marTop w:val="0"/>
      <w:marBottom w:val="0"/>
      <w:divBdr>
        <w:top w:val="none" w:sz="0" w:space="0" w:color="auto"/>
        <w:left w:val="none" w:sz="0" w:space="0" w:color="auto"/>
        <w:bottom w:val="none" w:sz="0" w:space="0" w:color="auto"/>
        <w:right w:val="none" w:sz="0" w:space="0" w:color="auto"/>
      </w:divBdr>
      <w:divsChild>
        <w:div w:id="2003967438">
          <w:marLeft w:val="0"/>
          <w:marRight w:val="0"/>
          <w:marTop w:val="0"/>
          <w:marBottom w:val="0"/>
          <w:divBdr>
            <w:top w:val="none" w:sz="0" w:space="0" w:color="auto"/>
            <w:left w:val="none" w:sz="0" w:space="0" w:color="auto"/>
            <w:bottom w:val="none" w:sz="0" w:space="0" w:color="auto"/>
            <w:right w:val="none" w:sz="0" w:space="0" w:color="auto"/>
          </w:divBdr>
          <w:divsChild>
            <w:div w:id="409346977">
              <w:marLeft w:val="0"/>
              <w:marRight w:val="0"/>
              <w:marTop w:val="0"/>
              <w:marBottom w:val="0"/>
              <w:divBdr>
                <w:top w:val="none" w:sz="0" w:space="0" w:color="auto"/>
                <w:left w:val="none" w:sz="0" w:space="0" w:color="auto"/>
                <w:bottom w:val="none" w:sz="0" w:space="0" w:color="auto"/>
                <w:right w:val="none" w:sz="0" w:space="0" w:color="auto"/>
              </w:divBdr>
            </w:div>
            <w:div w:id="1636830551">
              <w:marLeft w:val="0"/>
              <w:marRight w:val="0"/>
              <w:marTop w:val="0"/>
              <w:marBottom w:val="0"/>
              <w:divBdr>
                <w:top w:val="none" w:sz="0" w:space="0" w:color="auto"/>
                <w:left w:val="none" w:sz="0" w:space="0" w:color="auto"/>
                <w:bottom w:val="none" w:sz="0" w:space="0" w:color="auto"/>
                <w:right w:val="none" w:sz="0" w:space="0" w:color="auto"/>
              </w:divBdr>
            </w:div>
            <w:div w:id="1365248540">
              <w:marLeft w:val="0"/>
              <w:marRight w:val="0"/>
              <w:marTop w:val="0"/>
              <w:marBottom w:val="0"/>
              <w:divBdr>
                <w:top w:val="none" w:sz="0" w:space="0" w:color="auto"/>
                <w:left w:val="none" w:sz="0" w:space="0" w:color="auto"/>
                <w:bottom w:val="none" w:sz="0" w:space="0" w:color="auto"/>
                <w:right w:val="none" w:sz="0" w:space="0" w:color="auto"/>
              </w:divBdr>
            </w:div>
            <w:div w:id="1778524781">
              <w:marLeft w:val="0"/>
              <w:marRight w:val="0"/>
              <w:marTop w:val="0"/>
              <w:marBottom w:val="0"/>
              <w:divBdr>
                <w:top w:val="none" w:sz="0" w:space="0" w:color="auto"/>
                <w:left w:val="none" w:sz="0" w:space="0" w:color="auto"/>
                <w:bottom w:val="none" w:sz="0" w:space="0" w:color="auto"/>
                <w:right w:val="none" w:sz="0" w:space="0" w:color="auto"/>
              </w:divBdr>
            </w:div>
            <w:div w:id="1344357047">
              <w:marLeft w:val="0"/>
              <w:marRight w:val="0"/>
              <w:marTop w:val="0"/>
              <w:marBottom w:val="0"/>
              <w:divBdr>
                <w:top w:val="none" w:sz="0" w:space="0" w:color="auto"/>
                <w:left w:val="none" w:sz="0" w:space="0" w:color="auto"/>
                <w:bottom w:val="none" w:sz="0" w:space="0" w:color="auto"/>
                <w:right w:val="none" w:sz="0" w:space="0" w:color="auto"/>
              </w:divBdr>
            </w:div>
            <w:div w:id="7292049">
              <w:marLeft w:val="0"/>
              <w:marRight w:val="0"/>
              <w:marTop w:val="0"/>
              <w:marBottom w:val="0"/>
              <w:divBdr>
                <w:top w:val="none" w:sz="0" w:space="0" w:color="auto"/>
                <w:left w:val="none" w:sz="0" w:space="0" w:color="auto"/>
                <w:bottom w:val="none" w:sz="0" w:space="0" w:color="auto"/>
                <w:right w:val="none" w:sz="0" w:space="0" w:color="auto"/>
              </w:divBdr>
            </w:div>
            <w:div w:id="2097626065">
              <w:marLeft w:val="0"/>
              <w:marRight w:val="0"/>
              <w:marTop w:val="0"/>
              <w:marBottom w:val="0"/>
              <w:divBdr>
                <w:top w:val="none" w:sz="0" w:space="0" w:color="auto"/>
                <w:left w:val="none" w:sz="0" w:space="0" w:color="auto"/>
                <w:bottom w:val="none" w:sz="0" w:space="0" w:color="auto"/>
                <w:right w:val="none" w:sz="0" w:space="0" w:color="auto"/>
              </w:divBdr>
            </w:div>
            <w:div w:id="1574468781">
              <w:marLeft w:val="0"/>
              <w:marRight w:val="0"/>
              <w:marTop w:val="0"/>
              <w:marBottom w:val="0"/>
              <w:divBdr>
                <w:top w:val="none" w:sz="0" w:space="0" w:color="auto"/>
                <w:left w:val="none" w:sz="0" w:space="0" w:color="auto"/>
                <w:bottom w:val="none" w:sz="0" w:space="0" w:color="auto"/>
                <w:right w:val="none" w:sz="0" w:space="0" w:color="auto"/>
              </w:divBdr>
            </w:div>
            <w:div w:id="958414826">
              <w:marLeft w:val="0"/>
              <w:marRight w:val="0"/>
              <w:marTop w:val="0"/>
              <w:marBottom w:val="0"/>
              <w:divBdr>
                <w:top w:val="none" w:sz="0" w:space="0" w:color="auto"/>
                <w:left w:val="none" w:sz="0" w:space="0" w:color="auto"/>
                <w:bottom w:val="none" w:sz="0" w:space="0" w:color="auto"/>
                <w:right w:val="none" w:sz="0" w:space="0" w:color="auto"/>
              </w:divBdr>
            </w:div>
            <w:div w:id="250939157">
              <w:marLeft w:val="0"/>
              <w:marRight w:val="0"/>
              <w:marTop w:val="0"/>
              <w:marBottom w:val="0"/>
              <w:divBdr>
                <w:top w:val="none" w:sz="0" w:space="0" w:color="auto"/>
                <w:left w:val="none" w:sz="0" w:space="0" w:color="auto"/>
                <w:bottom w:val="none" w:sz="0" w:space="0" w:color="auto"/>
                <w:right w:val="none" w:sz="0" w:space="0" w:color="auto"/>
              </w:divBdr>
            </w:div>
            <w:div w:id="1248925140">
              <w:marLeft w:val="0"/>
              <w:marRight w:val="0"/>
              <w:marTop w:val="0"/>
              <w:marBottom w:val="0"/>
              <w:divBdr>
                <w:top w:val="none" w:sz="0" w:space="0" w:color="auto"/>
                <w:left w:val="none" w:sz="0" w:space="0" w:color="auto"/>
                <w:bottom w:val="none" w:sz="0" w:space="0" w:color="auto"/>
                <w:right w:val="none" w:sz="0" w:space="0" w:color="auto"/>
              </w:divBdr>
            </w:div>
            <w:div w:id="1844274164">
              <w:marLeft w:val="0"/>
              <w:marRight w:val="0"/>
              <w:marTop w:val="0"/>
              <w:marBottom w:val="0"/>
              <w:divBdr>
                <w:top w:val="none" w:sz="0" w:space="0" w:color="auto"/>
                <w:left w:val="none" w:sz="0" w:space="0" w:color="auto"/>
                <w:bottom w:val="none" w:sz="0" w:space="0" w:color="auto"/>
                <w:right w:val="none" w:sz="0" w:space="0" w:color="auto"/>
              </w:divBdr>
            </w:div>
            <w:div w:id="835613161">
              <w:marLeft w:val="0"/>
              <w:marRight w:val="0"/>
              <w:marTop w:val="0"/>
              <w:marBottom w:val="0"/>
              <w:divBdr>
                <w:top w:val="none" w:sz="0" w:space="0" w:color="auto"/>
                <w:left w:val="none" w:sz="0" w:space="0" w:color="auto"/>
                <w:bottom w:val="none" w:sz="0" w:space="0" w:color="auto"/>
                <w:right w:val="none" w:sz="0" w:space="0" w:color="auto"/>
              </w:divBdr>
            </w:div>
            <w:div w:id="829292672">
              <w:marLeft w:val="0"/>
              <w:marRight w:val="0"/>
              <w:marTop w:val="0"/>
              <w:marBottom w:val="0"/>
              <w:divBdr>
                <w:top w:val="none" w:sz="0" w:space="0" w:color="auto"/>
                <w:left w:val="none" w:sz="0" w:space="0" w:color="auto"/>
                <w:bottom w:val="none" w:sz="0" w:space="0" w:color="auto"/>
                <w:right w:val="none" w:sz="0" w:space="0" w:color="auto"/>
              </w:divBdr>
            </w:div>
            <w:div w:id="1201941030">
              <w:marLeft w:val="0"/>
              <w:marRight w:val="0"/>
              <w:marTop w:val="0"/>
              <w:marBottom w:val="0"/>
              <w:divBdr>
                <w:top w:val="none" w:sz="0" w:space="0" w:color="auto"/>
                <w:left w:val="none" w:sz="0" w:space="0" w:color="auto"/>
                <w:bottom w:val="none" w:sz="0" w:space="0" w:color="auto"/>
                <w:right w:val="none" w:sz="0" w:space="0" w:color="auto"/>
              </w:divBdr>
            </w:div>
            <w:div w:id="453017121">
              <w:marLeft w:val="0"/>
              <w:marRight w:val="0"/>
              <w:marTop w:val="0"/>
              <w:marBottom w:val="0"/>
              <w:divBdr>
                <w:top w:val="none" w:sz="0" w:space="0" w:color="auto"/>
                <w:left w:val="none" w:sz="0" w:space="0" w:color="auto"/>
                <w:bottom w:val="none" w:sz="0" w:space="0" w:color="auto"/>
                <w:right w:val="none" w:sz="0" w:space="0" w:color="auto"/>
              </w:divBdr>
            </w:div>
            <w:div w:id="1451122662">
              <w:marLeft w:val="0"/>
              <w:marRight w:val="0"/>
              <w:marTop w:val="0"/>
              <w:marBottom w:val="0"/>
              <w:divBdr>
                <w:top w:val="none" w:sz="0" w:space="0" w:color="auto"/>
                <w:left w:val="none" w:sz="0" w:space="0" w:color="auto"/>
                <w:bottom w:val="none" w:sz="0" w:space="0" w:color="auto"/>
                <w:right w:val="none" w:sz="0" w:space="0" w:color="auto"/>
              </w:divBdr>
            </w:div>
            <w:div w:id="629677168">
              <w:marLeft w:val="0"/>
              <w:marRight w:val="0"/>
              <w:marTop w:val="0"/>
              <w:marBottom w:val="0"/>
              <w:divBdr>
                <w:top w:val="none" w:sz="0" w:space="0" w:color="auto"/>
                <w:left w:val="none" w:sz="0" w:space="0" w:color="auto"/>
                <w:bottom w:val="none" w:sz="0" w:space="0" w:color="auto"/>
                <w:right w:val="none" w:sz="0" w:space="0" w:color="auto"/>
              </w:divBdr>
            </w:div>
            <w:div w:id="258413519">
              <w:marLeft w:val="0"/>
              <w:marRight w:val="0"/>
              <w:marTop w:val="0"/>
              <w:marBottom w:val="0"/>
              <w:divBdr>
                <w:top w:val="none" w:sz="0" w:space="0" w:color="auto"/>
                <w:left w:val="none" w:sz="0" w:space="0" w:color="auto"/>
                <w:bottom w:val="none" w:sz="0" w:space="0" w:color="auto"/>
                <w:right w:val="none" w:sz="0" w:space="0" w:color="auto"/>
              </w:divBdr>
            </w:div>
            <w:div w:id="1733889904">
              <w:marLeft w:val="0"/>
              <w:marRight w:val="0"/>
              <w:marTop w:val="0"/>
              <w:marBottom w:val="0"/>
              <w:divBdr>
                <w:top w:val="none" w:sz="0" w:space="0" w:color="auto"/>
                <w:left w:val="none" w:sz="0" w:space="0" w:color="auto"/>
                <w:bottom w:val="none" w:sz="0" w:space="0" w:color="auto"/>
                <w:right w:val="none" w:sz="0" w:space="0" w:color="auto"/>
              </w:divBdr>
            </w:div>
            <w:div w:id="1065642107">
              <w:marLeft w:val="0"/>
              <w:marRight w:val="0"/>
              <w:marTop w:val="0"/>
              <w:marBottom w:val="0"/>
              <w:divBdr>
                <w:top w:val="none" w:sz="0" w:space="0" w:color="auto"/>
                <w:left w:val="none" w:sz="0" w:space="0" w:color="auto"/>
                <w:bottom w:val="none" w:sz="0" w:space="0" w:color="auto"/>
                <w:right w:val="none" w:sz="0" w:space="0" w:color="auto"/>
              </w:divBdr>
            </w:div>
            <w:div w:id="1840270437">
              <w:marLeft w:val="0"/>
              <w:marRight w:val="0"/>
              <w:marTop w:val="0"/>
              <w:marBottom w:val="0"/>
              <w:divBdr>
                <w:top w:val="none" w:sz="0" w:space="0" w:color="auto"/>
                <w:left w:val="none" w:sz="0" w:space="0" w:color="auto"/>
                <w:bottom w:val="none" w:sz="0" w:space="0" w:color="auto"/>
                <w:right w:val="none" w:sz="0" w:space="0" w:color="auto"/>
              </w:divBdr>
            </w:div>
            <w:div w:id="1652057179">
              <w:marLeft w:val="0"/>
              <w:marRight w:val="0"/>
              <w:marTop w:val="0"/>
              <w:marBottom w:val="0"/>
              <w:divBdr>
                <w:top w:val="none" w:sz="0" w:space="0" w:color="auto"/>
                <w:left w:val="none" w:sz="0" w:space="0" w:color="auto"/>
                <w:bottom w:val="none" w:sz="0" w:space="0" w:color="auto"/>
                <w:right w:val="none" w:sz="0" w:space="0" w:color="auto"/>
              </w:divBdr>
            </w:div>
            <w:div w:id="569463877">
              <w:marLeft w:val="0"/>
              <w:marRight w:val="0"/>
              <w:marTop w:val="0"/>
              <w:marBottom w:val="0"/>
              <w:divBdr>
                <w:top w:val="none" w:sz="0" w:space="0" w:color="auto"/>
                <w:left w:val="none" w:sz="0" w:space="0" w:color="auto"/>
                <w:bottom w:val="none" w:sz="0" w:space="0" w:color="auto"/>
                <w:right w:val="none" w:sz="0" w:space="0" w:color="auto"/>
              </w:divBdr>
            </w:div>
            <w:div w:id="171453615">
              <w:marLeft w:val="0"/>
              <w:marRight w:val="0"/>
              <w:marTop w:val="0"/>
              <w:marBottom w:val="0"/>
              <w:divBdr>
                <w:top w:val="none" w:sz="0" w:space="0" w:color="auto"/>
                <w:left w:val="none" w:sz="0" w:space="0" w:color="auto"/>
                <w:bottom w:val="none" w:sz="0" w:space="0" w:color="auto"/>
                <w:right w:val="none" w:sz="0" w:space="0" w:color="auto"/>
              </w:divBdr>
            </w:div>
            <w:div w:id="1116487592">
              <w:marLeft w:val="0"/>
              <w:marRight w:val="0"/>
              <w:marTop w:val="0"/>
              <w:marBottom w:val="0"/>
              <w:divBdr>
                <w:top w:val="none" w:sz="0" w:space="0" w:color="auto"/>
                <w:left w:val="none" w:sz="0" w:space="0" w:color="auto"/>
                <w:bottom w:val="none" w:sz="0" w:space="0" w:color="auto"/>
                <w:right w:val="none" w:sz="0" w:space="0" w:color="auto"/>
              </w:divBdr>
            </w:div>
            <w:div w:id="852651818">
              <w:marLeft w:val="0"/>
              <w:marRight w:val="0"/>
              <w:marTop w:val="0"/>
              <w:marBottom w:val="0"/>
              <w:divBdr>
                <w:top w:val="none" w:sz="0" w:space="0" w:color="auto"/>
                <w:left w:val="none" w:sz="0" w:space="0" w:color="auto"/>
                <w:bottom w:val="none" w:sz="0" w:space="0" w:color="auto"/>
                <w:right w:val="none" w:sz="0" w:space="0" w:color="auto"/>
              </w:divBdr>
            </w:div>
            <w:div w:id="1073773642">
              <w:marLeft w:val="0"/>
              <w:marRight w:val="0"/>
              <w:marTop w:val="0"/>
              <w:marBottom w:val="0"/>
              <w:divBdr>
                <w:top w:val="none" w:sz="0" w:space="0" w:color="auto"/>
                <w:left w:val="none" w:sz="0" w:space="0" w:color="auto"/>
                <w:bottom w:val="none" w:sz="0" w:space="0" w:color="auto"/>
                <w:right w:val="none" w:sz="0" w:space="0" w:color="auto"/>
              </w:divBdr>
            </w:div>
            <w:div w:id="1192066442">
              <w:marLeft w:val="0"/>
              <w:marRight w:val="0"/>
              <w:marTop w:val="0"/>
              <w:marBottom w:val="0"/>
              <w:divBdr>
                <w:top w:val="none" w:sz="0" w:space="0" w:color="auto"/>
                <w:left w:val="none" w:sz="0" w:space="0" w:color="auto"/>
                <w:bottom w:val="none" w:sz="0" w:space="0" w:color="auto"/>
                <w:right w:val="none" w:sz="0" w:space="0" w:color="auto"/>
              </w:divBdr>
            </w:div>
            <w:div w:id="1074010085">
              <w:marLeft w:val="0"/>
              <w:marRight w:val="0"/>
              <w:marTop w:val="0"/>
              <w:marBottom w:val="0"/>
              <w:divBdr>
                <w:top w:val="none" w:sz="0" w:space="0" w:color="auto"/>
                <w:left w:val="none" w:sz="0" w:space="0" w:color="auto"/>
                <w:bottom w:val="none" w:sz="0" w:space="0" w:color="auto"/>
                <w:right w:val="none" w:sz="0" w:space="0" w:color="auto"/>
              </w:divBdr>
            </w:div>
            <w:div w:id="1128815072">
              <w:marLeft w:val="0"/>
              <w:marRight w:val="0"/>
              <w:marTop w:val="0"/>
              <w:marBottom w:val="0"/>
              <w:divBdr>
                <w:top w:val="none" w:sz="0" w:space="0" w:color="auto"/>
                <w:left w:val="none" w:sz="0" w:space="0" w:color="auto"/>
                <w:bottom w:val="none" w:sz="0" w:space="0" w:color="auto"/>
                <w:right w:val="none" w:sz="0" w:space="0" w:color="auto"/>
              </w:divBdr>
            </w:div>
            <w:div w:id="385764884">
              <w:marLeft w:val="0"/>
              <w:marRight w:val="0"/>
              <w:marTop w:val="0"/>
              <w:marBottom w:val="0"/>
              <w:divBdr>
                <w:top w:val="none" w:sz="0" w:space="0" w:color="auto"/>
                <w:left w:val="none" w:sz="0" w:space="0" w:color="auto"/>
                <w:bottom w:val="none" w:sz="0" w:space="0" w:color="auto"/>
                <w:right w:val="none" w:sz="0" w:space="0" w:color="auto"/>
              </w:divBdr>
            </w:div>
            <w:div w:id="1635987179">
              <w:marLeft w:val="0"/>
              <w:marRight w:val="0"/>
              <w:marTop w:val="0"/>
              <w:marBottom w:val="0"/>
              <w:divBdr>
                <w:top w:val="none" w:sz="0" w:space="0" w:color="auto"/>
                <w:left w:val="none" w:sz="0" w:space="0" w:color="auto"/>
                <w:bottom w:val="none" w:sz="0" w:space="0" w:color="auto"/>
                <w:right w:val="none" w:sz="0" w:space="0" w:color="auto"/>
              </w:divBdr>
            </w:div>
            <w:div w:id="374935905">
              <w:marLeft w:val="0"/>
              <w:marRight w:val="0"/>
              <w:marTop w:val="0"/>
              <w:marBottom w:val="0"/>
              <w:divBdr>
                <w:top w:val="none" w:sz="0" w:space="0" w:color="auto"/>
                <w:left w:val="none" w:sz="0" w:space="0" w:color="auto"/>
                <w:bottom w:val="none" w:sz="0" w:space="0" w:color="auto"/>
                <w:right w:val="none" w:sz="0" w:space="0" w:color="auto"/>
              </w:divBdr>
            </w:div>
            <w:div w:id="903684367">
              <w:marLeft w:val="0"/>
              <w:marRight w:val="0"/>
              <w:marTop w:val="0"/>
              <w:marBottom w:val="0"/>
              <w:divBdr>
                <w:top w:val="none" w:sz="0" w:space="0" w:color="auto"/>
                <w:left w:val="none" w:sz="0" w:space="0" w:color="auto"/>
                <w:bottom w:val="none" w:sz="0" w:space="0" w:color="auto"/>
                <w:right w:val="none" w:sz="0" w:space="0" w:color="auto"/>
              </w:divBdr>
            </w:div>
            <w:div w:id="1602303117">
              <w:marLeft w:val="0"/>
              <w:marRight w:val="0"/>
              <w:marTop w:val="0"/>
              <w:marBottom w:val="0"/>
              <w:divBdr>
                <w:top w:val="none" w:sz="0" w:space="0" w:color="auto"/>
                <w:left w:val="none" w:sz="0" w:space="0" w:color="auto"/>
                <w:bottom w:val="none" w:sz="0" w:space="0" w:color="auto"/>
                <w:right w:val="none" w:sz="0" w:space="0" w:color="auto"/>
              </w:divBdr>
            </w:div>
            <w:div w:id="522402329">
              <w:marLeft w:val="0"/>
              <w:marRight w:val="0"/>
              <w:marTop w:val="0"/>
              <w:marBottom w:val="0"/>
              <w:divBdr>
                <w:top w:val="none" w:sz="0" w:space="0" w:color="auto"/>
                <w:left w:val="none" w:sz="0" w:space="0" w:color="auto"/>
                <w:bottom w:val="none" w:sz="0" w:space="0" w:color="auto"/>
                <w:right w:val="none" w:sz="0" w:space="0" w:color="auto"/>
              </w:divBdr>
            </w:div>
            <w:div w:id="1931739785">
              <w:marLeft w:val="0"/>
              <w:marRight w:val="0"/>
              <w:marTop w:val="0"/>
              <w:marBottom w:val="0"/>
              <w:divBdr>
                <w:top w:val="none" w:sz="0" w:space="0" w:color="auto"/>
                <w:left w:val="none" w:sz="0" w:space="0" w:color="auto"/>
                <w:bottom w:val="none" w:sz="0" w:space="0" w:color="auto"/>
                <w:right w:val="none" w:sz="0" w:space="0" w:color="auto"/>
              </w:divBdr>
            </w:div>
            <w:div w:id="1479689810">
              <w:marLeft w:val="0"/>
              <w:marRight w:val="0"/>
              <w:marTop w:val="0"/>
              <w:marBottom w:val="0"/>
              <w:divBdr>
                <w:top w:val="none" w:sz="0" w:space="0" w:color="auto"/>
                <w:left w:val="none" w:sz="0" w:space="0" w:color="auto"/>
                <w:bottom w:val="none" w:sz="0" w:space="0" w:color="auto"/>
                <w:right w:val="none" w:sz="0" w:space="0" w:color="auto"/>
              </w:divBdr>
            </w:div>
            <w:div w:id="1262446645">
              <w:marLeft w:val="0"/>
              <w:marRight w:val="0"/>
              <w:marTop w:val="0"/>
              <w:marBottom w:val="0"/>
              <w:divBdr>
                <w:top w:val="none" w:sz="0" w:space="0" w:color="auto"/>
                <w:left w:val="none" w:sz="0" w:space="0" w:color="auto"/>
                <w:bottom w:val="none" w:sz="0" w:space="0" w:color="auto"/>
                <w:right w:val="none" w:sz="0" w:space="0" w:color="auto"/>
              </w:divBdr>
            </w:div>
            <w:div w:id="1418135780">
              <w:marLeft w:val="0"/>
              <w:marRight w:val="0"/>
              <w:marTop w:val="0"/>
              <w:marBottom w:val="0"/>
              <w:divBdr>
                <w:top w:val="none" w:sz="0" w:space="0" w:color="auto"/>
                <w:left w:val="none" w:sz="0" w:space="0" w:color="auto"/>
                <w:bottom w:val="none" w:sz="0" w:space="0" w:color="auto"/>
                <w:right w:val="none" w:sz="0" w:space="0" w:color="auto"/>
              </w:divBdr>
            </w:div>
            <w:div w:id="287515353">
              <w:marLeft w:val="0"/>
              <w:marRight w:val="0"/>
              <w:marTop w:val="0"/>
              <w:marBottom w:val="0"/>
              <w:divBdr>
                <w:top w:val="none" w:sz="0" w:space="0" w:color="auto"/>
                <w:left w:val="none" w:sz="0" w:space="0" w:color="auto"/>
                <w:bottom w:val="none" w:sz="0" w:space="0" w:color="auto"/>
                <w:right w:val="none" w:sz="0" w:space="0" w:color="auto"/>
              </w:divBdr>
            </w:div>
            <w:div w:id="2107843005">
              <w:marLeft w:val="0"/>
              <w:marRight w:val="0"/>
              <w:marTop w:val="0"/>
              <w:marBottom w:val="0"/>
              <w:divBdr>
                <w:top w:val="none" w:sz="0" w:space="0" w:color="auto"/>
                <w:left w:val="none" w:sz="0" w:space="0" w:color="auto"/>
                <w:bottom w:val="none" w:sz="0" w:space="0" w:color="auto"/>
                <w:right w:val="none" w:sz="0" w:space="0" w:color="auto"/>
              </w:divBdr>
            </w:div>
            <w:div w:id="1388383539">
              <w:marLeft w:val="0"/>
              <w:marRight w:val="0"/>
              <w:marTop w:val="0"/>
              <w:marBottom w:val="0"/>
              <w:divBdr>
                <w:top w:val="none" w:sz="0" w:space="0" w:color="auto"/>
                <w:left w:val="none" w:sz="0" w:space="0" w:color="auto"/>
                <w:bottom w:val="none" w:sz="0" w:space="0" w:color="auto"/>
                <w:right w:val="none" w:sz="0" w:space="0" w:color="auto"/>
              </w:divBdr>
            </w:div>
            <w:div w:id="1824154781">
              <w:marLeft w:val="0"/>
              <w:marRight w:val="0"/>
              <w:marTop w:val="0"/>
              <w:marBottom w:val="0"/>
              <w:divBdr>
                <w:top w:val="none" w:sz="0" w:space="0" w:color="auto"/>
                <w:left w:val="none" w:sz="0" w:space="0" w:color="auto"/>
                <w:bottom w:val="none" w:sz="0" w:space="0" w:color="auto"/>
                <w:right w:val="none" w:sz="0" w:space="0" w:color="auto"/>
              </w:divBdr>
            </w:div>
            <w:div w:id="2118475399">
              <w:marLeft w:val="0"/>
              <w:marRight w:val="0"/>
              <w:marTop w:val="0"/>
              <w:marBottom w:val="0"/>
              <w:divBdr>
                <w:top w:val="none" w:sz="0" w:space="0" w:color="auto"/>
                <w:left w:val="none" w:sz="0" w:space="0" w:color="auto"/>
                <w:bottom w:val="none" w:sz="0" w:space="0" w:color="auto"/>
                <w:right w:val="none" w:sz="0" w:space="0" w:color="auto"/>
              </w:divBdr>
            </w:div>
            <w:div w:id="207686544">
              <w:marLeft w:val="0"/>
              <w:marRight w:val="0"/>
              <w:marTop w:val="0"/>
              <w:marBottom w:val="0"/>
              <w:divBdr>
                <w:top w:val="none" w:sz="0" w:space="0" w:color="auto"/>
                <w:left w:val="none" w:sz="0" w:space="0" w:color="auto"/>
                <w:bottom w:val="none" w:sz="0" w:space="0" w:color="auto"/>
                <w:right w:val="none" w:sz="0" w:space="0" w:color="auto"/>
              </w:divBdr>
            </w:div>
            <w:div w:id="411782603">
              <w:marLeft w:val="0"/>
              <w:marRight w:val="0"/>
              <w:marTop w:val="0"/>
              <w:marBottom w:val="0"/>
              <w:divBdr>
                <w:top w:val="none" w:sz="0" w:space="0" w:color="auto"/>
                <w:left w:val="none" w:sz="0" w:space="0" w:color="auto"/>
                <w:bottom w:val="none" w:sz="0" w:space="0" w:color="auto"/>
                <w:right w:val="none" w:sz="0" w:space="0" w:color="auto"/>
              </w:divBdr>
            </w:div>
            <w:div w:id="30037874">
              <w:marLeft w:val="0"/>
              <w:marRight w:val="0"/>
              <w:marTop w:val="0"/>
              <w:marBottom w:val="0"/>
              <w:divBdr>
                <w:top w:val="none" w:sz="0" w:space="0" w:color="auto"/>
                <w:left w:val="none" w:sz="0" w:space="0" w:color="auto"/>
                <w:bottom w:val="none" w:sz="0" w:space="0" w:color="auto"/>
                <w:right w:val="none" w:sz="0" w:space="0" w:color="auto"/>
              </w:divBdr>
            </w:div>
            <w:div w:id="1063332096">
              <w:marLeft w:val="0"/>
              <w:marRight w:val="0"/>
              <w:marTop w:val="0"/>
              <w:marBottom w:val="0"/>
              <w:divBdr>
                <w:top w:val="none" w:sz="0" w:space="0" w:color="auto"/>
                <w:left w:val="none" w:sz="0" w:space="0" w:color="auto"/>
                <w:bottom w:val="none" w:sz="0" w:space="0" w:color="auto"/>
                <w:right w:val="none" w:sz="0" w:space="0" w:color="auto"/>
              </w:divBdr>
            </w:div>
            <w:div w:id="1933081139">
              <w:marLeft w:val="0"/>
              <w:marRight w:val="0"/>
              <w:marTop w:val="0"/>
              <w:marBottom w:val="0"/>
              <w:divBdr>
                <w:top w:val="none" w:sz="0" w:space="0" w:color="auto"/>
                <w:left w:val="none" w:sz="0" w:space="0" w:color="auto"/>
                <w:bottom w:val="none" w:sz="0" w:space="0" w:color="auto"/>
                <w:right w:val="none" w:sz="0" w:space="0" w:color="auto"/>
              </w:divBdr>
            </w:div>
            <w:div w:id="489030555">
              <w:marLeft w:val="0"/>
              <w:marRight w:val="0"/>
              <w:marTop w:val="0"/>
              <w:marBottom w:val="0"/>
              <w:divBdr>
                <w:top w:val="none" w:sz="0" w:space="0" w:color="auto"/>
                <w:left w:val="none" w:sz="0" w:space="0" w:color="auto"/>
                <w:bottom w:val="none" w:sz="0" w:space="0" w:color="auto"/>
                <w:right w:val="none" w:sz="0" w:space="0" w:color="auto"/>
              </w:divBdr>
            </w:div>
            <w:div w:id="1757897242">
              <w:marLeft w:val="0"/>
              <w:marRight w:val="0"/>
              <w:marTop w:val="0"/>
              <w:marBottom w:val="0"/>
              <w:divBdr>
                <w:top w:val="none" w:sz="0" w:space="0" w:color="auto"/>
                <w:left w:val="none" w:sz="0" w:space="0" w:color="auto"/>
                <w:bottom w:val="none" w:sz="0" w:space="0" w:color="auto"/>
                <w:right w:val="none" w:sz="0" w:space="0" w:color="auto"/>
              </w:divBdr>
            </w:div>
            <w:div w:id="580871994">
              <w:marLeft w:val="0"/>
              <w:marRight w:val="0"/>
              <w:marTop w:val="0"/>
              <w:marBottom w:val="0"/>
              <w:divBdr>
                <w:top w:val="none" w:sz="0" w:space="0" w:color="auto"/>
                <w:left w:val="none" w:sz="0" w:space="0" w:color="auto"/>
                <w:bottom w:val="none" w:sz="0" w:space="0" w:color="auto"/>
                <w:right w:val="none" w:sz="0" w:space="0" w:color="auto"/>
              </w:divBdr>
            </w:div>
            <w:div w:id="1439063315">
              <w:marLeft w:val="0"/>
              <w:marRight w:val="0"/>
              <w:marTop w:val="0"/>
              <w:marBottom w:val="0"/>
              <w:divBdr>
                <w:top w:val="none" w:sz="0" w:space="0" w:color="auto"/>
                <w:left w:val="none" w:sz="0" w:space="0" w:color="auto"/>
                <w:bottom w:val="none" w:sz="0" w:space="0" w:color="auto"/>
                <w:right w:val="none" w:sz="0" w:space="0" w:color="auto"/>
              </w:divBdr>
            </w:div>
            <w:div w:id="1481997349">
              <w:marLeft w:val="0"/>
              <w:marRight w:val="0"/>
              <w:marTop w:val="0"/>
              <w:marBottom w:val="0"/>
              <w:divBdr>
                <w:top w:val="none" w:sz="0" w:space="0" w:color="auto"/>
                <w:left w:val="none" w:sz="0" w:space="0" w:color="auto"/>
                <w:bottom w:val="none" w:sz="0" w:space="0" w:color="auto"/>
                <w:right w:val="none" w:sz="0" w:space="0" w:color="auto"/>
              </w:divBdr>
            </w:div>
            <w:div w:id="1006324112">
              <w:marLeft w:val="0"/>
              <w:marRight w:val="0"/>
              <w:marTop w:val="0"/>
              <w:marBottom w:val="0"/>
              <w:divBdr>
                <w:top w:val="none" w:sz="0" w:space="0" w:color="auto"/>
                <w:left w:val="none" w:sz="0" w:space="0" w:color="auto"/>
                <w:bottom w:val="none" w:sz="0" w:space="0" w:color="auto"/>
                <w:right w:val="none" w:sz="0" w:space="0" w:color="auto"/>
              </w:divBdr>
            </w:div>
            <w:div w:id="1200775683">
              <w:marLeft w:val="0"/>
              <w:marRight w:val="0"/>
              <w:marTop w:val="0"/>
              <w:marBottom w:val="0"/>
              <w:divBdr>
                <w:top w:val="none" w:sz="0" w:space="0" w:color="auto"/>
                <w:left w:val="none" w:sz="0" w:space="0" w:color="auto"/>
                <w:bottom w:val="none" w:sz="0" w:space="0" w:color="auto"/>
                <w:right w:val="none" w:sz="0" w:space="0" w:color="auto"/>
              </w:divBdr>
            </w:div>
            <w:div w:id="871385611">
              <w:marLeft w:val="0"/>
              <w:marRight w:val="0"/>
              <w:marTop w:val="0"/>
              <w:marBottom w:val="0"/>
              <w:divBdr>
                <w:top w:val="none" w:sz="0" w:space="0" w:color="auto"/>
                <w:left w:val="none" w:sz="0" w:space="0" w:color="auto"/>
                <w:bottom w:val="none" w:sz="0" w:space="0" w:color="auto"/>
                <w:right w:val="none" w:sz="0" w:space="0" w:color="auto"/>
              </w:divBdr>
            </w:div>
            <w:div w:id="772169440">
              <w:marLeft w:val="0"/>
              <w:marRight w:val="0"/>
              <w:marTop w:val="0"/>
              <w:marBottom w:val="0"/>
              <w:divBdr>
                <w:top w:val="none" w:sz="0" w:space="0" w:color="auto"/>
                <w:left w:val="none" w:sz="0" w:space="0" w:color="auto"/>
                <w:bottom w:val="none" w:sz="0" w:space="0" w:color="auto"/>
                <w:right w:val="none" w:sz="0" w:space="0" w:color="auto"/>
              </w:divBdr>
            </w:div>
            <w:div w:id="1323269745">
              <w:marLeft w:val="0"/>
              <w:marRight w:val="0"/>
              <w:marTop w:val="0"/>
              <w:marBottom w:val="0"/>
              <w:divBdr>
                <w:top w:val="none" w:sz="0" w:space="0" w:color="auto"/>
                <w:left w:val="none" w:sz="0" w:space="0" w:color="auto"/>
                <w:bottom w:val="none" w:sz="0" w:space="0" w:color="auto"/>
                <w:right w:val="none" w:sz="0" w:space="0" w:color="auto"/>
              </w:divBdr>
            </w:div>
            <w:div w:id="1727947635">
              <w:marLeft w:val="0"/>
              <w:marRight w:val="0"/>
              <w:marTop w:val="0"/>
              <w:marBottom w:val="0"/>
              <w:divBdr>
                <w:top w:val="none" w:sz="0" w:space="0" w:color="auto"/>
                <w:left w:val="none" w:sz="0" w:space="0" w:color="auto"/>
                <w:bottom w:val="none" w:sz="0" w:space="0" w:color="auto"/>
                <w:right w:val="none" w:sz="0" w:space="0" w:color="auto"/>
              </w:divBdr>
            </w:div>
            <w:div w:id="1312560055">
              <w:marLeft w:val="0"/>
              <w:marRight w:val="0"/>
              <w:marTop w:val="0"/>
              <w:marBottom w:val="0"/>
              <w:divBdr>
                <w:top w:val="none" w:sz="0" w:space="0" w:color="auto"/>
                <w:left w:val="none" w:sz="0" w:space="0" w:color="auto"/>
                <w:bottom w:val="none" w:sz="0" w:space="0" w:color="auto"/>
                <w:right w:val="none" w:sz="0" w:space="0" w:color="auto"/>
              </w:divBdr>
            </w:div>
            <w:div w:id="1581258663">
              <w:marLeft w:val="0"/>
              <w:marRight w:val="0"/>
              <w:marTop w:val="0"/>
              <w:marBottom w:val="0"/>
              <w:divBdr>
                <w:top w:val="none" w:sz="0" w:space="0" w:color="auto"/>
                <w:left w:val="none" w:sz="0" w:space="0" w:color="auto"/>
                <w:bottom w:val="none" w:sz="0" w:space="0" w:color="auto"/>
                <w:right w:val="none" w:sz="0" w:space="0" w:color="auto"/>
              </w:divBdr>
            </w:div>
            <w:div w:id="1826044595">
              <w:marLeft w:val="0"/>
              <w:marRight w:val="0"/>
              <w:marTop w:val="0"/>
              <w:marBottom w:val="0"/>
              <w:divBdr>
                <w:top w:val="none" w:sz="0" w:space="0" w:color="auto"/>
                <w:left w:val="none" w:sz="0" w:space="0" w:color="auto"/>
                <w:bottom w:val="none" w:sz="0" w:space="0" w:color="auto"/>
                <w:right w:val="none" w:sz="0" w:space="0" w:color="auto"/>
              </w:divBdr>
            </w:div>
            <w:div w:id="290718145">
              <w:marLeft w:val="0"/>
              <w:marRight w:val="0"/>
              <w:marTop w:val="0"/>
              <w:marBottom w:val="0"/>
              <w:divBdr>
                <w:top w:val="none" w:sz="0" w:space="0" w:color="auto"/>
                <w:left w:val="none" w:sz="0" w:space="0" w:color="auto"/>
                <w:bottom w:val="none" w:sz="0" w:space="0" w:color="auto"/>
                <w:right w:val="none" w:sz="0" w:space="0" w:color="auto"/>
              </w:divBdr>
            </w:div>
            <w:div w:id="1219974205">
              <w:marLeft w:val="0"/>
              <w:marRight w:val="0"/>
              <w:marTop w:val="0"/>
              <w:marBottom w:val="0"/>
              <w:divBdr>
                <w:top w:val="none" w:sz="0" w:space="0" w:color="auto"/>
                <w:left w:val="none" w:sz="0" w:space="0" w:color="auto"/>
                <w:bottom w:val="none" w:sz="0" w:space="0" w:color="auto"/>
                <w:right w:val="none" w:sz="0" w:space="0" w:color="auto"/>
              </w:divBdr>
            </w:div>
            <w:div w:id="1468935421">
              <w:marLeft w:val="0"/>
              <w:marRight w:val="0"/>
              <w:marTop w:val="0"/>
              <w:marBottom w:val="0"/>
              <w:divBdr>
                <w:top w:val="none" w:sz="0" w:space="0" w:color="auto"/>
                <w:left w:val="none" w:sz="0" w:space="0" w:color="auto"/>
                <w:bottom w:val="none" w:sz="0" w:space="0" w:color="auto"/>
                <w:right w:val="none" w:sz="0" w:space="0" w:color="auto"/>
              </w:divBdr>
            </w:div>
            <w:div w:id="2082368406">
              <w:marLeft w:val="0"/>
              <w:marRight w:val="0"/>
              <w:marTop w:val="0"/>
              <w:marBottom w:val="0"/>
              <w:divBdr>
                <w:top w:val="none" w:sz="0" w:space="0" w:color="auto"/>
                <w:left w:val="none" w:sz="0" w:space="0" w:color="auto"/>
                <w:bottom w:val="none" w:sz="0" w:space="0" w:color="auto"/>
                <w:right w:val="none" w:sz="0" w:space="0" w:color="auto"/>
              </w:divBdr>
            </w:div>
            <w:div w:id="347685461">
              <w:marLeft w:val="0"/>
              <w:marRight w:val="0"/>
              <w:marTop w:val="0"/>
              <w:marBottom w:val="0"/>
              <w:divBdr>
                <w:top w:val="none" w:sz="0" w:space="0" w:color="auto"/>
                <w:left w:val="none" w:sz="0" w:space="0" w:color="auto"/>
                <w:bottom w:val="none" w:sz="0" w:space="0" w:color="auto"/>
                <w:right w:val="none" w:sz="0" w:space="0" w:color="auto"/>
              </w:divBdr>
            </w:div>
            <w:div w:id="119487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3196">
      <w:bodyDiv w:val="1"/>
      <w:marLeft w:val="0"/>
      <w:marRight w:val="0"/>
      <w:marTop w:val="0"/>
      <w:marBottom w:val="0"/>
      <w:divBdr>
        <w:top w:val="none" w:sz="0" w:space="0" w:color="auto"/>
        <w:left w:val="none" w:sz="0" w:space="0" w:color="auto"/>
        <w:bottom w:val="none" w:sz="0" w:space="0" w:color="auto"/>
        <w:right w:val="none" w:sz="0" w:space="0" w:color="auto"/>
      </w:divBdr>
    </w:div>
    <w:div w:id="247159204">
      <w:bodyDiv w:val="1"/>
      <w:marLeft w:val="0"/>
      <w:marRight w:val="0"/>
      <w:marTop w:val="0"/>
      <w:marBottom w:val="0"/>
      <w:divBdr>
        <w:top w:val="none" w:sz="0" w:space="0" w:color="auto"/>
        <w:left w:val="none" w:sz="0" w:space="0" w:color="auto"/>
        <w:bottom w:val="none" w:sz="0" w:space="0" w:color="auto"/>
        <w:right w:val="none" w:sz="0" w:space="0" w:color="auto"/>
      </w:divBdr>
    </w:div>
    <w:div w:id="255791426">
      <w:bodyDiv w:val="1"/>
      <w:marLeft w:val="0"/>
      <w:marRight w:val="0"/>
      <w:marTop w:val="0"/>
      <w:marBottom w:val="0"/>
      <w:divBdr>
        <w:top w:val="none" w:sz="0" w:space="0" w:color="auto"/>
        <w:left w:val="none" w:sz="0" w:space="0" w:color="auto"/>
        <w:bottom w:val="none" w:sz="0" w:space="0" w:color="auto"/>
        <w:right w:val="none" w:sz="0" w:space="0" w:color="auto"/>
      </w:divBdr>
    </w:div>
    <w:div w:id="260601802">
      <w:bodyDiv w:val="1"/>
      <w:marLeft w:val="0"/>
      <w:marRight w:val="0"/>
      <w:marTop w:val="0"/>
      <w:marBottom w:val="0"/>
      <w:divBdr>
        <w:top w:val="none" w:sz="0" w:space="0" w:color="auto"/>
        <w:left w:val="none" w:sz="0" w:space="0" w:color="auto"/>
        <w:bottom w:val="none" w:sz="0" w:space="0" w:color="auto"/>
        <w:right w:val="none" w:sz="0" w:space="0" w:color="auto"/>
      </w:divBdr>
    </w:div>
    <w:div w:id="319160468">
      <w:bodyDiv w:val="1"/>
      <w:marLeft w:val="0"/>
      <w:marRight w:val="0"/>
      <w:marTop w:val="0"/>
      <w:marBottom w:val="0"/>
      <w:divBdr>
        <w:top w:val="none" w:sz="0" w:space="0" w:color="auto"/>
        <w:left w:val="none" w:sz="0" w:space="0" w:color="auto"/>
        <w:bottom w:val="none" w:sz="0" w:space="0" w:color="auto"/>
        <w:right w:val="none" w:sz="0" w:space="0" w:color="auto"/>
      </w:divBdr>
    </w:div>
    <w:div w:id="328218949">
      <w:bodyDiv w:val="1"/>
      <w:marLeft w:val="0"/>
      <w:marRight w:val="0"/>
      <w:marTop w:val="0"/>
      <w:marBottom w:val="0"/>
      <w:divBdr>
        <w:top w:val="none" w:sz="0" w:space="0" w:color="auto"/>
        <w:left w:val="none" w:sz="0" w:space="0" w:color="auto"/>
        <w:bottom w:val="none" w:sz="0" w:space="0" w:color="auto"/>
        <w:right w:val="none" w:sz="0" w:space="0" w:color="auto"/>
      </w:divBdr>
    </w:div>
    <w:div w:id="346952053">
      <w:bodyDiv w:val="1"/>
      <w:marLeft w:val="0"/>
      <w:marRight w:val="0"/>
      <w:marTop w:val="0"/>
      <w:marBottom w:val="0"/>
      <w:divBdr>
        <w:top w:val="none" w:sz="0" w:space="0" w:color="auto"/>
        <w:left w:val="none" w:sz="0" w:space="0" w:color="auto"/>
        <w:bottom w:val="none" w:sz="0" w:space="0" w:color="auto"/>
        <w:right w:val="none" w:sz="0" w:space="0" w:color="auto"/>
      </w:divBdr>
    </w:div>
    <w:div w:id="358700105">
      <w:bodyDiv w:val="1"/>
      <w:marLeft w:val="0"/>
      <w:marRight w:val="0"/>
      <w:marTop w:val="0"/>
      <w:marBottom w:val="0"/>
      <w:divBdr>
        <w:top w:val="none" w:sz="0" w:space="0" w:color="auto"/>
        <w:left w:val="none" w:sz="0" w:space="0" w:color="auto"/>
        <w:bottom w:val="none" w:sz="0" w:space="0" w:color="auto"/>
        <w:right w:val="none" w:sz="0" w:space="0" w:color="auto"/>
      </w:divBdr>
    </w:div>
    <w:div w:id="361251005">
      <w:bodyDiv w:val="1"/>
      <w:marLeft w:val="0"/>
      <w:marRight w:val="0"/>
      <w:marTop w:val="0"/>
      <w:marBottom w:val="0"/>
      <w:divBdr>
        <w:top w:val="none" w:sz="0" w:space="0" w:color="auto"/>
        <w:left w:val="none" w:sz="0" w:space="0" w:color="auto"/>
        <w:bottom w:val="none" w:sz="0" w:space="0" w:color="auto"/>
        <w:right w:val="none" w:sz="0" w:space="0" w:color="auto"/>
      </w:divBdr>
    </w:div>
    <w:div w:id="376126310">
      <w:bodyDiv w:val="1"/>
      <w:marLeft w:val="0"/>
      <w:marRight w:val="0"/>
      <w:marTop w:val="0"/>
      <w:marBottom w:val="0"/>
      <w:divBdr>
        <w:top w:val="none" w:sz="0" w:space="0" w:color="auto"/>
        <w:left w:val="none" w:sz="0" w:space="0" w:color="auto"/>
        <w:bottom w:val="none" w:sz="0" w:space="0" w:color="auto"/>
        <w:right w:val="none" w:sz="0" w:space="0" w:color="auto"/>
      </w:divBdr>
    </w:div>
    <w:div w:id="381178377">
      <w:bodyDiv w:val="1"/>
      <w:marLeft w:val="0"/>
      <w:marRight w:val="0"/>
      <w:marTop w:val="0"/>
      <w:marBottom w:val="0"/>
      <w:divBdr>
        <w:top w:val="none" w:sz="0" w:space="0" w:color="auto"/>
        <w:left w:val="none" w:sz="0" w:space="0" w:color="auto"/>
        <w:bottom w:val="none" w:sz="0" w:space="0" w:color="auto"/>
        <w:right w:val="none" w:sz="0" w:space="0" w:color="auto"/>
      </w:divBdr>
    </w:div>
    <w:div w:id="385031282">
      <w:bodyDiv w:val="1"/>
      <w:marLeft w:val="0"/>
      <w:marRight w:val="0"/>
      <w:marTop w:val="0"/>
      <w:marBottom w:val="0"/>
      <w:divBdr>
        <w:top w:val="none" w:sz="0" w:space="0" w:color="auto"/>
        <w:left w:val="none" w:sz="0" w:space="0" w:color="auto"/>
        <w:bottom w:val="none" w:sz="0" w:space="0" w:color="auto"/>
        <w:right w:val="none" w:sz="0" w:space="0" w:color="auto"/>
      </w:divBdr>
    </w:div>
    <w:div w:id="392194318">
      <w:bodyDiv w:val="1"/>
      <w:marLeft w:val="0"/>
      <w:marRight w:val="0"/>
      <w:marTop w:val="0"/>
      <w:marBottom w:val="0"/>
      <w:divBdr>
        <w:top w:val="none" w:sz="0" w:space="0" w:color="auto"/>
        <w:left w:val="none" w:sz="0" w:space="0" w:color="auto"/>
        <w:bottom w:val="none" w:sz="0" w:space="0" w:color="auto"/>
        <w:right w:val="none" w:sz="0" w:space="0" w:color="auto"/>
      </w:divBdr>
    </w:div>
    <w:div w:id="412818534">
      <w:bodyDiv w:val="1"/>
      <w:marLeft w:val="0"/>
      <w:marRight w:val="0"/>
      <w:marTop w:val="0"/>
      <w:marBottom w:val="0"/>
      <w:divBdr>
        <w:top w:val="none" w:sz="0" w:space="0" w:color="auto"/>
        <w:left w:val="none" w:sz="0" w:space="0" w:color="auto"/>
        <w:bottom w:val="none" w:sz="0" w:space="0" w:color="auto"/>
        <w:right w:val="none" w:sz="0" w:space="0" w:color="auto"/>
      </w:divBdr>
    </w:div>
    <w:div w:id="423770648">
      <w:bodyDiv w:val="1"/>
      <w:marLeft w:val="0"/>
      <w:marRight w:val="0"/>
      <w:marTop w:val="0"/>
      <w:marBottom w:val="0"/>
      <w:divBdr>
        <w:top w:val="none" w:sz="0" w:space="0" w:color="auto"/>
        <w:left w:val="none" w:sz="0" w:space="0" w:color="auto"/>
        <w:bottom w:val="none" w:sz="0" w:space="0" w:color="auto"/>
        <w:right w:val="none" w:sz="0" w:space="0" w:color="auto"/>
      </w:divBdr>
    </w:div>
    <w:div w:id="428896086">
      <w:bodyDiv w:val="1"/>
      <w:marLeft w:val="0"/>
      <w:marRight w:val="0"/>
      <w:marTop w:val="0"/>
      <w:marBottom w:val="0"/>
      <w:divBdr>
        <w:top w:val="none" w:sz="0" w:space="0" w:color="auto"/>
        <w:left w:val="none" w:sz="0" w:space="0" w:color="auto"/>
        <w:bottom w:val="none" w:sz="0" w:space="0" w:color="auto"/>
        <w:right w:val="none" w:sz="0" w:space="0" w:color="auto"/>
      </w:divBdr>
    </w:div>
    <w:div w:id="454715532">
      <w:bodyDiv w:val="1"/>
      <w:marLeft w:val="0"/>
      <w:marRight w:val="0"/>
      <w:marTop w:val="0"/>
      <w:marBottom w:val="0"/>
      <w:divBdr>
        <w:top w:val="none" w:sz="0" w:space="0" w:color="auto"/>
        <w:left w:val="none" w:sz="0" w:space="0" w:color="auto"/>
        <w:bottom w:val="none" w:sz="0" w:space="0" w:color="auto"/>
        <w:right w:val="none" w:sz="0" w:space="0" w:color="auto"/>
      </w:divBdr>
    </w:div>
    <w:div w:id="476721771">
      <w:bodyDiv w:val="1"/>
      <w:marLeft w:val="0"/>
      <w:marRight w:val="0"/>
      <w:marTop w:val="0"/>
      <w:marBottom w:val="0"/>
      <w:divBdr>
        <w:top w:val="none" w:sz="0" w:space="0" w:color="auto"/>
        <w:left w:val="none" w:sz="0" w:space="0" w:color="auto"/>
        <w:bottom w:val="none" w:sz="0" w:space="0" w:color="auto"/>
        <w:right w:val="none" w:sz="0" w:space="0" w:color="auto"/>
      </w:divBdr>
    </w:div>
    <w:div w:id="479152339">
      <w:bodyDiv w:val="1"/>
      <w:marLeft w:val="0"/>
      <w:marRight w:val="0"/>
      <w:marTop w:val="0"/>
      <w:marBottom w:val="0"/>
      <w:divBdr>
        <w:top w:val="none" w:sz="0" w:space="0" w:color="auto"/>
        <w:left w:val="none" w:sz="0" w:space="0" w:color="auto"/>
        <w:bottom w:val="none" w:sz="0" w:space="0" w:color="auto"/>
        <w:right w:val="none" w:sz="0" w:space="0" w:color="auto"/>
      </w:divBdr>
    </w:div>
    <w:div w:id="525018714">
      <w:bodyDiv w:val="1"/>
      <w:marLeft w:val="0"/>
      <w:marRight w:val="0"/>
      <w:marTop w:val="0"/>
      <w:marBottom w:val="0"/>
      <w:divBdr>
        <w:top w:val="none" w:sz="0" w:space="0" w:color="auto"/>
        <w:left w:val="none" w:sz="0" w:space="0" w:color="auto"/>
        <w:bottom w:val="none" w:sz="0" w:space="0" w:color="auto"/>
        <w:right w:val="none" w:sz="0" w:space="0" w:color="auto"/>
      </w:divBdr>
    </w:div>
    <w:div w:id="553659239">
      <w:bodyDiv w:val="1"/>
      <w:marLeft w:val="0"/>
      <w:marRight w:val="0"/>
      <w:marTop w:val="0"/>
      <w:marBottom w:val="0"/>
      <w:divBdr>
        <w:top w:val="none" w:sz="0" w:space="0" w:color="auto"/>
        <w:left w:val="none" w:sz="0" w:space="0" w:color="auto"/>
        <w:bottom w:val="none" w:sz="0" w:space="0" w:color="auto"/>
        <w:right w:val="none" w:sz="0" w:space="0" w:color="auto"/>
      </w:divBdr>
    </w:div>
    <w:div w:id="555970920">
      <w:bodyDiv w:val="1"/>
      <w:marLeft w:val="0"/>
      <w:marRight w:val="0"/>
      <w:marTop w:val="0"/>
      <w:marBottom w:val="0"/>
      <w:divBdr>
        <w:top w:val="none" w:sz="0" w:space="0" w:color="auto"/>
        <w:left w:val="none" w:sz="0" w:space="0" w:color="auto"/>
        <w:bottom w:val="none" w:sz="0" w:space="0" w:color="auto"/>
        <w:right w:val="none" w:sz="0" w:space="0" w:color="auto"/>
      </w:divBdr>
    </w:div>
    <w:div w:id="583421453">
      <w:bodyDiv w:val="1"/>
      <w:marLeft w:val="0"/>
      <w:marRight w:val="0"/>
      <w:marTop w:val="0"/>
      <w:marBottom w:val="0"/>
      <w:divBdr>
        <w:top w:val="none" w:sz="0" w:space="0" w:color="auto"/>
        <w:left w:val="none" w:sz="0" w:space="0" w:color="auto"/>
        <w:bottom w:val="none" w:sz="0" w:space="0" w:color="auto"/>
        <w:right w:val="none" w:sz="0" w:space="0" w:color="auto"/>
      </w:divBdr>
    </w:div>
    <w:div w:id="637338694">
      <w:bodyDiv w:val="1"/>
      <w:marLeft w:val="0"/>
      <w:marRight w:val="0"/>
      <w:marTop w:val="0"/>
      <w:marBottom w:val="0"/>
      <w:divBdr>
        <w:top w:val="none" w:sz="0" w:space="0" w:color="auto"/>
        <w:left w:val="none" w:sz="0" w:space="0" w:color="auto"/>
        <w:bottom w:val="none" w:sz="0" w:space="0" w:color="auto"/>
        <w:right w:val="none" w:sz="0" w:space="0" w:color="auto"/>
      </w:divBdr>
    </w:div>
    <w:div w:id="663052592">
      <w:bodyDiv w:val="1"/>
      <w:marLeft w:val="0"/>
      <w:marRight w:val="0"/>
      <w:marTop w:val="0"/>
      <w:marBottom w:val="0"/>
      <w:divBdr>
        <w:top w:val="none" w:sz="0" w:space="0" w:color="auto"/>
        <w:left w:val="none" w:sz="0" w:space="0" w:color="auto"/>
        <w:bottom w:val="none" w:sz="0" w:space="0" w:color="auto"/>
        <w:right w:val="none" w:sz="0" w:space="0" w:color="auto"/>
      </w:divBdr>
    </w:div>
    <w:div w:id="665132027">
      <w:bodyDiv w:val="1"/>
      <w:marLeft w:val="0"/>
      <w:marRight w:val="0"/>
      <w:marTop w:val="0"/>
      <w:marBottom w:val="0"/>
      <w:divBdr>
        <w:top w:val="none" w:sz="0" w:space="0" w:color="auto"/>
        <w:left w:val="none" w:sz="0" w:space="0" w:color="auto"/>
        <w:bottom w:val="none" w:sz="0" w:space="0" w:color="auto"/>
        <w:right w:val="none" w:sz="0" w:space="0" w:color="auto"/>
      </w:divBdr>
    </w:div>
    <w:div w:id="688799706">
      <w:bodyDiv w:val="1"/>
      <w:marLeft w:val="0"/>
      <w:marRight w:val="0"/>
      <w:marTop w:val="0"/>
      <w:marBottom w:val="0"/>
      <w:divBdr>
        <w:top w:val="none" w:sz="0" w:space="0" w:color="auto"/>
        <w:left w:val="none" w:sz="0" w:space="0" w:color="auto"/>
        <w:bottom w:val="none" w:sz="0" w:space="0" w:color="auto"/>
        <w:right w:val="none" w:sz="0" w:space="0" w:color="auto"/>
      </w:divBdr>
    </w:div>
    <w:div w:id="691801532">
      <w:bodyDiv w:val="1"/>
      <w:marLeft w:val="0"/>
      <w:marRight w:val="0"/>
      <w:marTop w:val="0"/>
      <w:marBottom w:val="0"/>
      <w:divBdr>
        <w:top w:val="none" w:sz="0" w:space="0" w:color="auto"/>
        <w:left w:val="none" w:sz="0" w:space="0" w:color="auto"/>
        <w:bottom w:val="none" w:sz="0" w:space="0" w:color="auto"/>
        <w:right w:val="none" w:sz="0" w:space="0" w:color="auto"/>
      </w:divBdr>
    </w:div>
    <w:div w:id="710424780">
      <w:bodyDiv w:val="1"/>
      <w:marLeft w:val="0"/>
      <w:marRight w:val="0"/>
      <w:marTop w:val="0"/>
      <w:marBottom w:val="0"/>
      <w:divBdr>
        <w:top w:val="none" w:sz="0" w:space="0" w:color="auto"/>
        <w:left w:val="none" w:sz="0" w:space="0" w:color="auto"/>
        <w:bottom w:val="none" w:sz="0" w:space="0" w:color="auto"/>
        <w:right w:val="none" w:sz="0" w:space="0" w:color="auto"/>
      </w:divBdr>
    </w:div>
    <w:div w:id="752623197">
      <w:bodyDiv w:val="1"/>
      <w:marLeft w:val="0"/>
      <w:marRight w:val="0"/>
      <w:marTop w:val="0"/>
      <w:marBottom w:val="0"/>
      <w:divBdr>
        <w:top w:val="none" w:sz="0" w:space="0" w:color="auto"/>
        <w:left w:val="none" w:sz="0" w:space="0" w:color="auto"/>
        <w:bottom w:val="none" w:sz="0" w:space="0" w:color="auto"/>
        <w:right w:val="none" w:sz="0" w:space="0" w:color="auto"/>
      </w:divBdr>
    </w:div>
    <w:div w:id="753211488">
      <w:bodyDiv w:val="1"/>
      <w:marLeft w:val="0"/>
      <w:marRight w:val="0"/>
      <w:marTop w:val="0"/>
      <w:marBottom w:val="0"/>
      <w:divBdr>
        <w:top w:val="none" w:sz="0" w:space="0" w:color="auto"/>
        <w:left w:val="none" w:sz="0" w:space="0" w:color="auto"/>
        <w:bottom w:val="none" w:sz="0" w:space="0" w:color="auto"/>
        <w:right w:val="none" w:sz="0" w:space="0" w:color="auto"/>
      </w:divBdr>
    </w:div>
    <w:div w:id="769857674">
      <w:bodyDiv w:val="1"/>
      <w:marLeft w:val="0"/>
      <w:marRight w:val="0"/>
      <w:marTop w:val="0"/>
      <w:marBottom w:val="0"/>
      <w:divBdr>
        <w:top w:val="none" w:sz="0" w:space="0" w:color="auto"/>
        <w:left w:val="none" w:sz="0" w:space="0" w:color="auto"/>
        <w:bottom w:val="none" w:sz="0" w:space="0" w:color="auto"/>
        <w:right w:val="none" w:sz="0" w:space="0" w:color="auto"/>
      </w:divBdr>
    </w:div>
    <w:div w:id="774058299">
      <w:bodyDiv w:val="1"/>
      <w:marLeft w:val="0"/>
      <w:marRight w:val="0"/>
      <w:marTop w:val="0"/>
      <w:marBottom w:val="0"/>
      <w:divBdr>
        <w:top w:val="none" w:sz="0" w:space="0" w:color="auto"/>
        <w:left w:val="none" w:sz="0" w:space="0" w:color="auto"/>
        <w:bottom w:val="none" w:sz="0" w:space="0" w:color="auto"/>
        <w:right w:val="none" w:sz="0" w:space="0" w:color="auto"/>
      </w:divBdr>
    </w:div>
    <w:div w:id="777024227">
      <w:bodyDiv w:val="1"/>
      <w:marLeft w:val="0"/>
      <w:marRight w:val="0"/>
      <w:marTop w:val="0"/>
      <w:marBottom w:val="0"/>
      <w:divBdr>
        <w:top w:val="none" w:sz="0" w:space="0" w:color="auto"/>
        <w:left w:val="none" w:sz="0" w:space="0" w:color="auto"/>
        <w:bottom w:val="none" w:sz="0" w:space="0" w:color="auto"/>
        <w:right w:val="none" w:sz="0" w:space="0" w:color="auto"/>
      </w:divBdr>
    </w:div>
    <w:div w:id="788747449">
      <w:bodyDiv w:val="1"/>
      <w:marLeft w:val="0"/>
      <w:marRight w:val="0"/>
      <w:marTop w:val="0"/>
      <w:marBottom w:val="0"/>
      <w:divBdr>
        <w:top w:val="none" w:sz="0" w:space="0" w:color="auto"/>
        <w:left w:val="none" w:sz="0" w:space="0" w:color="auto"/>
        <w:bottom w:val="none" w:sz="0" w:space="0" w:color="auto"/>
        <w:right w:val="none" w:sz="0" w:space="0" w:color="auto"/>
      </w:divBdr>
    </w:div>
    <w:div w:id="808474694">
      <w:bodyDiv w:val="1"/>
      <w:marLeft w:val="0"/>
      <w:marRight w:val="0"/>
      <w:marTop w:val="0"/>
      <w:marBottom w:val="0"/>
      <w:divBdr>
        <w:top w:val="none" w:sz="0" w:space="0" w:color="auto"/>
        <w:left w:val="none" w:sz="0" w:space="0" w:color="auto"/>
        <w:bottom w:val="none" w:sz="0" w:space="0" w:color="auto"/>
        <w:right w:val="none" w:sz="0" w:space="0" w:color="auto"/>
      </w:divBdr>
    </w:div>
    <w:div w:id="821695508">
      <w:bodyDiv w:val="1"/>
      <w:marLeft w:val="0"/>
      <w:marRight w:val="0"/>
      <w:marTop w:val="0"/>
      <w:marBottom w:val="0"/>
      <w:divBdr>
        <w:top w:val="none" w:sz="0" w:space="0" w:color="auto"/>
        <w:left w:val="none" w:sz="0" w:space="0" w:color="auto"/>
        <w:bottom w:val="none" w:sz="0" w:space="0" w:color="auto"/>
        <w:right w:val="none" w:sz="0" w:space="0" w:color="auto"/>
      </w:divBdr>
    </w:div>
    <w:div w:id="827555539">
      <w:bodyDiv w:val="1"/>
      <w:marLeft w:val="0"/>
      <w:marRight w:val="0"/>
      <w:marTop w:val="0"/>
      <w:marBottom w:val="0"/>
      <w:divBdr>
        <w:top w:val="none" w:sz="0" w:space="0" w:color="auto"/>
        <w:left w:val="none" w:sz="0" w:space="0" w:color="auto"/>
        <w:bottom w:val="none" w:sz="0" w:space="0" w:color="auto"/>
        <w:right w:val="none" w:sz="0" w:space="0" w:color="auto"/>
      </w:divBdr>
    </w:div>
    <w:div w:id="896088991">
      <w:bodyDiv w:val="1"/>
      <w:marLeft w:val="0"/>
      <w:marRight w:val="0"/>
      <w:marTop w:val="0"/>
      <w:marBottom w:val="0"/>
      <w:divBdr>
        <w:top w:val="none" w:sz="0" w:space="0" w:color="auto"/>
        <w:left w:val="none" w:sz="0" w:space="0" w:color="auto"/>
        <w:bottom w:val="none" w:sz="0" w:space="0" w:color="auto"/>
        <w:right w:val="none" w:sz="0" w:space="0" w:color="auto"/>
      </w:divBdr>
    </w:div>
    <w:div w:id="909073750">
      <w:bodyDiv w:val="1"/>
      <w:marLeft w:val="0"/>
      <w:marRight w:val="0"/>
      <w:marTop w:val="0"/>
      <w:marBottom w:val="0"/>
      <w:divBdr>
        <w:top w:val="none" w:sz="0" w:space="0" w:color="auto"/>
        <w:left w:val="none" w:sz="0" w:space="0" w:color="auto"/>
        <w:bottom w:val="none" w:sz="0" w:space="0" w:color="auto"/>
        <w:right w:val="none" w:sz="0" w:space="0" w:color="auto"/>
      </w:divBdr>
    </w:div>
    <w:div w:id="911352265">
      <w:bodyDiv w:val="1"/>
      <w:marLeft w:val="0"/>
      <w:marRight w:val="0"/>
      <w:marTop w:val="0"/>
      <w:marBottom w:val="0"/>
      <w:divBdr>
        <w:top w:val="none" w:sz="0" w:space="0" w:color="auto"/>
        <w:left w:val="none" w:sz="0" w:space="0" w:color="auto"/>
        <w:bottom w:val="none" w:sz="0" w:space="0" w:color="auto"/>
        <w:right w:val="none" w:sz="0" w:space="0" w:color="auto"/>
      </w:divBdr>
    </w:div>
    <w:div w:id="940991166">
      <w:bodyDiv w:val="1"/>
      <w:marLeft w:val="0"/>
      <w:marRight w:val="0"/>
      <w:marTop w:val="0"/>
      <w:marBottom w:val="0"/>
      <w:divBdr>
        <w:top w:val="none" w:sz="0" w:space="0" w:color="auto"/>
        <w:left w:val="none" w:sz="0" w:space="0" w:color="auto"/>
        <w:bottom w:val="none" w:sz="0" w:space="0" w:color="auto"/>
        <w:right w:val="none" w:sz="0" w:space="0" w:color="auto"/>
      </w:divBdr>
    </w:div>
    <w:div w:id="976179057">
      <w:bodyDiv w:val="1"/>
      <w:marLeft w:val="0"/>
      <w:marRight w:val="0"/>
      <w:marTop w:val="0"/>
      <w:marBottom w:val="0"/>
      <w:divBdr>
        <w:top w:val="none" w:sz="0" w:space="0" w:color="auto"/>
        <w:left w:val="none" w:sz="0" w:space="0" w:color="auto"/>
        <w:bottom w:val="none" w:sz="0" w:space="0" w:color="auto"/>
        <w:right w:val="none" w:sz="0" w:space="0" w:color="auto"/>
      </w:divBdr>
    </w:div>
    <w:div w:id="1034426698">
      <w:bodyDiv w:val="1"/>
      <w:marLeft w:val="0"/>
      <w:marRight w:val="0"/>
      <w:marTop w:val="0"/>
      <w:marBottom w:val="0"/>
      <w:divBdr>
        <w:top w:val="none" w:sz="0" w:space="0" w:color="auto"/>
        <w:left w:val="none" w:sz="0" w:space="0" w:color="auto"/>
        <w:bottom w:val="none" w:sz="0" w:space="0" w:color="auto"/>
        <w:right w:val="none" w:sz="0" w:space="0" w:color="auto"/>
      </w:divBdr>
    </w:div>
    <w:div w:id="1038892949">
      <w:bodyDiv w:val="1"/>
      <w:marLeft w:val="0"/>
      <w:marRight w:val="0"/>
      <w:marTop w:val="0"/>
      <w:marBottom w:val="0"/>
      <w:divBdr>
        <w:top w:val="none" w:sz="0" w:space="0" w:color="auto"/>
        <w:left w:val="none" w:sz="0" w:space="0" w:color="auto"/>
        <w:bottom w:val="none" w:sz="0" w:space="0" w:color="auto"/>
        <w:right w:val="none" w:sz="0" w:space="0" w:color="auto"/>
      </w:divBdr>
    </w:div>
    <w:div w:id="1047411626">
      <w:bodyDiv w:val="1"/>
      <w:marLeft w:val="0"/>
      <w:marRight w:val="0"/>
      <w:marTop w:val="0"/>
      <w:marBottom w:val="0"/>
      <w:divBdr>
        <w:top w:val="none" w:sz="0" w:space="0" w:color="auto"/>
        <w:left w:val="none" w:sz="0" w:space="0" w:color="auto"/>
        <w:bottom w:val="none" w:sz="0" w:space="0" w:color="auto"/>
        <w:right w:val="none" w:sz="0" w:space="0" w:color="auto"/>
      </w:divBdr>
    </w:div>
    <w:div w:id="1047608941">
      <w:bodyDiv w:val="1"/>
      <w:marLeft w:val="0"/>
      <w:marRight w:val="0"/>
      <w:marTop w:val="0"/>
      <w:marBottom w:val="0"/>
      <w:divBdr>
        <w:top w:val="none" w:sz="0" w:space="0" w:color="auto"/>
        <w:left w:val="none" w:sz="0" w:space="0" w:color="auto"/>
        <w:bottom w:val="none" w:sz="0" w:space="0" w:color="auto"/>
        <w:right w:val="none" w:sz="0" w:space="0" w:color="auto"/>
      </w:divBdr>
    </w:div>
    <w:div w:id="1088695080">
      <w:bodyDiv w:val="1"/>
      <w:marLeft w:val="0"/>
      <w:marRight w:val="0"/>
      <w:marTop w:val="0"/>
      <w:marBottom w:val="0"/>
      <w:divBdr>
        <w:top w:val="none" w:sz="0" w:space="0" w:color="auto"/>
        <w:left w:val="none" w:sz="0" w:space="0" w:color="auto"/>
        <w:bottom w:val="none" w:sz="0" w:space="0" w:color="auto"/>
        <w:right w:val="none" w:sz="0" w:space="0" w:color="auto"/>
      </w:divBdr>
    </w:div>
    <w:div w:id="1103036652">
      <w:bodyDiv w:val="1"/>
      <w:marLeft w:val="0"/>
      <w:marRight w:val="0"/>
      <w:marTop w:val="0"/>
      <w:marBottom w:val="0"/>
      <w:divBdr>
        <w:top w:val="none" w:sz="0" w:space="0" w:color="auto"/>
        <w:left w:val="none" w:sz="0" w:space="0" w:color="auto"/>
        <w:bottom w:val="none" w:sz="0" w:space="0" w:color="auto"/>
        <w:right w:val="none" w:sz="0" w:space="0" w:color="auto"/>
      </w:divBdr>
    </w:div>
    <w:div w:id="1149053335">
      <w:bodyDiv w:val="1"/>
      <w:marLeft w:val="0"/>
      <w:marRight w:val="0"/>
      <w:marTop w:val="0"/>
      <w:marBottom w:val="0"/>
      <w:divBdr>
        <w:top w:val="none" w:sz="0" w:space="0" w:color="auto"/>
        <w:left w:val="none" w:sz="0" w:space="0" w:color="auto"/>
        <w:bottom w:val="none" w:sz="0" w:space="0" w:color="auto"/>
        <w:right w:val="none" w:sz="0" w:space="0" w:color="auto"/>
      </w:divBdr>
    </w:div>
    <w:div w:id="1150292419">
      <w:bodyDiv w:val="1"/>
      <w:marLeft w:val="0"/>
      <w:marRight w:val="0"/>
      <w:marTop w:val="0"/>
      <w:marBottom w:val="0"/>
      <w:divBdr>
        <w:top w:val="none" w:sz="0" w:space="0" w:color="auto"/>
        <w:left w:val="none" w:sz="0" w:space="0" w:color="auto"/>
        <w:bottom w:val="none" w:sz="0" w:space="0" w:color="auto"/>
        <w:right w:val="none" w:sz="0" w:space="0" w:color="auto"/>
      </w:divBdr>
    </w:div>
    <w:div w:id="1193571398">
      <w:bodyDiv w:val="1"/>
      <w:marLeft w:val="0"/>
      <w:marRight w:val="0"/>
      <w:marTop w:val="0"/>
      <w:marBottom w:val="0"/>
      <w:divBdr>
        <w:top w:val="none" w:sz="0" w:space="0" w:color="auto"/>
        <w:left w:val="none" w:sz="0" w:space="0" w:color="auto"/>
        <w:bottom w:val="none" w:sz="0" w:space="0" w:color="auto"/>
        <w:right w:val="none" w:sz="0" w:space="0" w:color="auto"/>
      </w:divBdr>
    </w:div>
    <w:div w:id="1238368460">
      <w:bodyDiv w:val="1"/>
      <w:marLeft w:val="0"/>
      <w:marRight w:val="0"/>
      <w:marTop w:val="0"/>
      <w:marBottom w:val="0"/>
      <w:divBdr>
        <w:top w:val="none" w:sz="0" w:space="0" w:color="auto"/>
        <w:left w:val="none" w:sz="0" w:space="0" w:color="auto"/>
        <w:bottom w:val="none" w:sz="0" w:space="0" w:color="auto"/>
        <w:right w:val="none" w:sz="0" w:space="0" w:color="auto"/>
      </w:divBdr>
    </w:div>
    <w:div w:id="1243220705">
      <w:bodyDiv w:val="1"/>
      <w:marLeft w:val="0"/>
      <w:marRight w:val="0"/>
      <w:marTop w:val="0"/>
      <w:marBottom w:val="0"/>
      <w:divBdr>
        <w:top w:val="none" w:sz="0" w:space="0" w:color="auto"/>
        <w:left w:val="none" w:sz="0" w:space="0" w:color="auto"/>
        <w:bottom w:val="none" w:sz="0" w:space="0" w:color="auto"/>
        <w:right w:val="none" w:sz="0" w:space="0" w:color="auto"/>
      </w:divBdr>
    </w:div>
    <w:div w:id="1260407494">
      <w:bodyDiv w:val="1"/>
      <w:marLeft w:val="0"/>
      <w:marRight w:val="0"/>
      <w:marTop w:val="0"/>
      <w:marBottom w:val="0"/>
      <w:divBdr>
        <w:top w:val="none" w:sz="0" w:space="0" w:color="auto"/>
        <w:left w:val="none" w:sz="0" w:space="0" w:color="auto"/>
        <w:bottom w:val="none" w:sz="0" w:space="0" w:color="auto"/>
        <w:right w:val="none" w:sz="0" w:space="0" w:color="auto"/>
      </w:divBdr>
    </w:div>
    <w:div w:id="1266963797">
      <w:bodyDiv w:val="1"/>
      <w:marLeft w:val="0"/>
      <w:marRight w:val="0"/>
      <w:marTop w:val="0"/>
      <w:marBottom w:val="0"/>
      <w:divBdr>
        <w:top w:val="none" w:sz="0" w:space="0" w:color="auto"/>
        <w:left w:val="none" w:sz="0" w:space="0" w:color="auto"/>
        <w:bottom w:val="none" w:sz="0" w:space="0" w:color="auto"/>
        <w:right w:val="none" w:sz="0" w:space="0" w:color="auto"/>
      </w:divBdr>
    </w:div>
    <w:div w:id="1277758167">
      <w:bodyDiv w:val="1"/>
      <w:marLeft w:val="0"/>
      <w:marRight w:val="0"/>
      <w:marTop w:val="0"/>
      <w:marBottom w:val="0"/>
      <w:divBdr>
        <w:top w:val="none" w:sz="0" w:space="0" w:color="auto"/>
        <w:left w:val="none" w:sz="0" w:space="0" w:color="auto"/>
        <w:bottom w:val="none" w:sz="0" w:space="0" w:color="auto"/>
        <w:right w:val="none" w:sz="0" w:space="0" w:color="auto"/>
      </w:divBdr>
    </w:div>
    <w:div w:id="1299800179">
      <w:bodyDiv w:val="1"/>
      <w:marLeft w:val="0"/>
      <w:marRight w:val="0"/>
      <w:marTop w:val="0"/>
      <w:marBottom w:val="0"/>
      <w:divBdr>
        <w:top w:val="none" w:sz="0" w:space="0" w:color="auto"/>
        <w:left w:val="none" w:sz="0" w:space="0" w:color="auto"/>
        <w:bottom w:val="none" w:sz="0" w:space="0" w:color="auto"/>
        <w:right w:val="none" w:sz="0" w:space="0" w:color="auto"/>
      </w:divBdr>
    </w:div>
    <w:div w:id="1324115780">
      <w:bodyDiv w:val="1"/>
      <w:marLeft w:val="0"/>
      <w:marRight w:val="0"/>
      <w:marTop w:val="0"/>
      <w:marBottom w:val="0"/>
      <w:divBdr>
        <w:top w:val="none" w:sz="0" w:space="0" w:color="auto"/>
        <w:left w:val="none" w:sz="0" w:space="0" w:color="auto"/>
        <w:bottom w:val="none" w:sz="0" w:space="0" w:color="auto"/>
        <w:right w:val="none" w:sz="0" w:space="0" w:color="auto"/>
      </w:divBdr>
    </w:div>
    <w:div w:id="1359545341">
      <w:bodyDiv w:val="1"/>
      <w:marLeft w:val="0"/>
      <w:marRight w:val="0"/>
      <w:marTop w:val="0"/>
      <w:marBottom w:val="0"/>
      <w:divBdr>
        <w:top w:val="none" w:sz="0" w:space="0" w:color="auto"/>
        <w:left w:val="none" w:sz="0" w:space="0" w:color="auto"/>
        <w:bottom w:val="none" w:sz="0" w:space="0" w:color="auto"/>
        <w:right w:val="none" w:sz="0" w:space="0" w:color="auto"/>
      </w:divBdr>
    </w:div>
    <w:div w:id="1360930847">
      <w:bodyDiv w:val="1"/>
      <w:marLeft w:val="0"/>
      <w:marRight w:val="0"/>
      <w:marTop w:val="0"/>
      <w:marBottom w:val="0"/>
      <w:divBdr>
        <w:top w:val="none" w:sz="0" w:space="0" w:color="auto"/>
        <w:left w:val="none" w:sz="0" w:space="0" w:color="auto"/>
        <w:bottom w:val="none" w:sz="0" w:space="0" w:color="auto"/>
        <w:right w:val="none" w:sz="0" w:space="0" w:color="auto"/>
      </w:divBdr>
    </w:div>
    <w:div w:id="1361009608">
      <w:bodyDiv w:val="1"/>
      <w:marLeft w:val="0"/>
      <w:marRight w:val="0"/>
      <w:marTop w:val="0"/>
      <w:marBottom w:val="0"/>
      <w:divBdr>
        <w:top w:val="none" w:sz="0" w:space="0" w:color="auto"/>
        <w:left w:val="none" w:sz="0" w:space="0" w:color="auto"/>
        <w:bottom w:val="none" w:sz="0" w:space="0" w:color="auto"/>
        <w:right w:val="none" w:sz="0" w:space="0" w:color="auto"/>
      </w:divBdr>
    </w:div>
    <w:div w:id="1368871854">
      <w:bodyDiv w:val="1"/>
      <w:marLeft w:val="0"/>
      <w:marRight w:val="0"/>
      <w:marTop w:val="0"/>
      <w:marBottom w:val="0"/>
      <w:divBdr>
        <w:top w:val="none" w:sz="0" w:space="0" w:color="auto"/>
        <w:left w:val="none" w:sz="0" w:space="0" w:color="auto"/>
        <w:bottom w:val="none" w:sz="0" w:space="0" w:color="auto"/>
        <w:right w:val="none" w:sz="0" w:space="0" w:color="auto"/>
      </w:divBdr>
    </w:div>
    <w:div w:id="1377856746">
      <w:marLeft w:val="0"/>
      <w:marRight w:val="0"/>
      <w:marTop w:val="0"/>
      <w:marBottom w:val="0"/>
      <w:divBdr>
        <w:top w:val="none" w:sz="0" w:space="0" w:color="auto"/>
        <w:left w:val="none" w:sz="0" w:space="0" w:color="auto"/>
        <w:bottom w:val="none" w:sz="0" w:space="0" w:color="auto"/>
        <w:right w:val="none" w:sz="0" w:space="0" w:color="auto"/>
      </w:divBdr>
    </w:div>
    <w:div w:id="1377856747">
      <w:marLeft w:val="0"/>
      <w:marRight w:val="0"/>
      <w:marTop w:val="0"/>
      <w:marBottom w:val="0"/>
      <w:divBdr>
        <w:top w:val="none" w:sz="0" w:space="0" w:color="auto"/>
        <w:left w:val="none" w:sz="0" w:space="0" w:color="auto"/>
        <w:bottom w:val="none" w:sz="0" w:space="0" w:color="auto"/>
        <w:right w:val="none" w:sz="0" w:space="0" w:color="auto"/>
      </w:divBdr>
    </w:div>
    <w:div w:id="1377856748">
      <w:marLeft w:val="0"/>
      <w:marRight w:val="0"/>
      <w:marTop w:val="0"/>
      <w:marBottom w:val="0"/>
      <w:divBdr>
        <w:top w:val="none" w:sz="0" w:space="0" w:color="auto"/>
        <w:left w:val="none" w:sz="0" w:space="0" w:color="auto"/>
        <w:bottom w:val="none" w:sz="0" w:space="0" w:color="auto"/>
        <w:right w:val="none" w:sz="0" w:space="0" w:color="auto"/>
      </w:divBdr>
    </w:div>
    <w:div w:id="1377856749">
      <w:marLeft w:val="0"/>
      <w:marRight w:val="0"/>
      <w:marTop w:val="0"/>
      <w:marBottom w:val="0"/>
      <w:divBdr>
        <w:top w:val="none" w:sz="0" w:space="0" w:color="auto"/>
        <w:left w:val="none" w:sz="0" w:space="0" w:color="auto"/>
        <w:bottom w:val="none" w:sz="0" w:space="0" w:color="auto"/>
        <w:right w:val="none" w:sz="0" w:space="0" w:color="auto"/>
      </w:divBdr>
    </w:div>
    <w:div w:id="1377856750">
      <w:marLeft w:val="0"/>
      <w:marRight w:val="0"/>
      <w:marTop w:val="0"/>
      <w:marBottom w:val="0"/>
      <w:divBdr>
        <w:top w:val="none" w:sz="0" w:space="0" w:color="auto"/>
        <w:left w:val="none" w:sz="0" w:space="0" w:color="auto"/>
        <w:bottom w:val="none" w:sz="0" w:space="0" w:color="auto"/>
        <w:right w:val="none" w:sz="0" w:space="0" w:color="auto"/>
      </w:divBdr>
    </w:div>
    <w:div w:id="1377856751">
      <w:marLeft w:val="0"/>
      <w:marRight w:val="0"/>
      <w:marTop w:val="0"/>
      <w:marBottom w:val="0"/>
      <w:divBdr>
        <w:top w:val="none" w:sz="0" w:space="0" w:color="auto"/>
        <w:left w:val="none" w:sz="0" w:space="0" w:color="auto"/>
        <w:bottom w:val="none" w:sz="0" w:space="0" w:color="auto"/>
        <w:right w:val="none" w:sz="0" w:space="0" w:color="auto"/>
      </w:divBdr>
    </w:div>
    <w:div w:id="1377856752">
      <w:marLeft w:val="0"/>
      <w:marRight w:val="0"/>
      <w:marTop w:val="0"/>
      <w:marBottom w:val="0"/>
      <w:divBdr>
        <w:top w:val="none" w:sz="0" w:space="0" w:color="auto"/>
        <w:left w:val="none" w:sz="0" w:space="0" w:color="auto"/>
        <w:bottom w:val="none" w:sz="0" w:space="0" w:color="auto"/>
        <w:right w:val="none" w:sz="0" w:space="0" w:color="auto"/>
      </w:divBdr>
    </w:div>
    <w:div w:id="1377856753">
      <w:marLeft w:val="0"/>
      <w:marRight w:val="0"/>
      <w:marTop w:val="0"/>
      <w:marBottom w:val="0"/>
      <w:divBdr>
        <w:top w:val="none" w:sz="0" w:space="0" w:color="auto"/>
        <w:left w:val="none" w:sz="0" w:space="0" w:color="auto"/>
        <w:bottom w:val="none" w:sz="0" w:space="0" w:color="auto"/>
        <w:right w:val="none" w:sz="0" w:space="0" w:color="auto"/>
      </w:divBdr>
    </w:div>
    <w:div w:id="1377856754">
      <w:marLeft w:val="0"/>
      <w:marRight w:val="0"/>
      <w:marTop w:val="0"/>
      <w:marBottom w:val="0"/>
      <w:divBdr>
        <w:top w:val="none" w:sz="0" w:space="0" w:color="auto"/>
        <w:left w:val="none" w:sz="0" w:space="0" w:color="auto"/>
        <w:bottom w:val="none" w:sz="0" w:space="0" w:color="auto"/>
        <w:right w:val="none" w:sz="0" w:space="0" w:color="auto"/>
      </w:divBdr>
    </w:div>
    <w:div w:id="1377856755">
      <w:marLeft w:val="0"/>
      <w:marRight w:val="0"/>
      <w:marTop w:val="0"/>
      <w:marBottom w:val="0"/>
      <w:divBdr>
        <w:top w:val="none" w:sz="0" w:space="0" w:color="auto"/>
        <w:left w:val="none" w:sz="0" w:space="0" w:color="auto"/>
        <w:bottom w:val="none" w:sz="0" w:space="0" w:color="auto"/>
        <w:right w:val="none" w:sz="0" w:space="0" w:color="auto"/>
      </w:divBdr>
    </w:div>
    <w:div w:id="1377856756">
      <w:marLeft w:val="0"/>
      <w:marRight w:val="0"/>
      <w:marTop w:val="0"/>
      <w:marBottom w:val="0"/>
      <w:divBdr>
        <w:top w:val="none" w:sz="0" w:space="0" w:color="auto"/>
        <w:left w:val="none" w:sz="0" w:space="0" w:color="auto"/>
        <w:bottom w:val="none" w:sz="0" w:space="0" w:color="auto"/>
        <w:right w:val="none" w:sz="0" w:space="0" w:color="auto"/>
      </w:divBdr>
    </w:div>
    <w:div w:id="1377856757">
      <w:marLeft w:val="0"/>
      <w:marRight w:val="0"/>
      <w:marTop w:val="0"/>
      <w:marBottom w:val="0"/>
      <w:divBdr>
        <w:top w:val="none" w:sz="0" w:space="0" w:color="auto"/>
        <w:left w:val="none" w:sz="0" w:space="0" w:color="auto"/>
        <w:bottom w:val="none" w:sz="0" w:space="0" w:color="auto"/>
        <w:right w:val="none" w:sz="0" w:space="0" w:color="auto"/>
      </w:divBdr>
    </w:div>
    <w:div w:id="1377856758">
      <w:marLeft w:val="0"/>
      <w:marRight w:val="0"/>
      <w:marTop w:val="0"/>
      <w:marBottom w:val="0"/>
      <w:divBdr>
        <w:top w:val="none" w:sz="0" w:space="0" w:color="auto"/>
        <w:left w:val="none" w:sz="0" w:space="0" w:color="auto"/>
        <w:bottom w:val="none" w:sz="0" w:space="0" w:color="auto"/>
        <w:right w:val="none" w:sz="0" w:space="0" w:color="auto"/>
      </w:divBdr>
    </w:div>
    <w:div w:id="1377856759">
      <w:marLeft w:val="0"/>
      <w:marRight w:val="0"/>
      <w:marTop w:val="0"/>
      <w:marBottom w:val="0"/>
      <w:divBdr>
        <w:top w:val="none" w:sz="0" w:space="0" w:color="auto"/>
        <w:left w:val="none" w:sz="0" w:space="0" w:color="auto"/>
        <w:bottom w:val="none" w:sz="0" w:space="0" w:color="auto"/>
        <w:right w:val="none" w:sz="0" w:space="0" w:color="auto"/>
      </w:divBdr>
    </w:div>
    <w:div w:id="1377856760">
      <w:marLeft w:val="0"/>
      <w:marRight w:val="0"/>
      <w:marTop w:val="0"/>
      <w:marBottom w:val="0"/>
      <w:divBdr>
        <w:top w:val="none" w:sz="0" w:space="0" w:color="auto"/>
        <w:left w:val="none" w:sz="0" w:space="0" w:color="auto"/>
        <w:bottom w:val="none" w:sz="0" w:space="0" w:color="auto"/>
        <w:right w:val="none" w:sz="0" w:space="0" w:color="auto"/>
      </w:divBdr>
    </w:div>
    <w:div w:id="1377856761">
      <w:marLeft w:val="0"/>
      <w:marRight w:val="0"/>
      <w:marTop w:val="0"/>
      <w:marBottom w:val="0"/>
      <w:divBdr>
        <w:top w:val="none" w:sz="0" w:space="0" w:color="auto"/>
        <w:left w:val="none" w:sz="0" w:space="0" w:color="auto"/>
        <w:bottom w:val="none" w:sz="0" w:space="0" w:color="auto"/>
        <w:right w:val="none" w:sz="0" w:space="0" w:color="auto"/>
      </w:divBdr>
    </w:div>
    <w:div w:id="1377856762">
      <w:marLeft w:val="0"/>
      <w:marRight w:val="0"/>
      <w:marTop w:val="0"/>
      <w:marBottom w:val="0"/>
      <w:divBdr>
        <w:top w:val="none" w:sz="0" w:space="0" w:color="auto"/>
        <w:left w:val="none" w:sz="0" w:space="0" w:color="auto"/>
        <w:bottom w:val="none" w:sz="0" w:space="0" w:color="auto"/>
        <w:right w:val="none" w:sz="0" w:space="0" w:color="auto"/>
      </w:divBdr>
    </w:div>
    <w:div w:id="1377856763">
      <w:marLeft w:val="0"/>
      <w:marRight w:val="0"/>
      <w:marTop w:val="0"/>
      <w:marBottom w:val="0"/>
      <w:divBdr>
        <w:top w:val="none" w:sz="0" w:space="0" w:color="auto"/>
        <w:left w:val="none" w:sz="0" w:space="0" w:color="auto"/>
        <w:bottom w:val="none" w:sz="0" w:space="0" w:color="auto"/>
        <w:right w:val="none" w:sz="0" w:space="0" w:color="auto"/>
      </w:divBdr>
    </w:div>
    <w:div w:id="1377856764">
      <w:marLeft w:val="0"/>
      <w:marRight w:val="0"/>
      <w:marTop w:val="0"/>
      <w:marBottom w:val="0"/>
      <w:divBdr>
        <w:top w:val="none" w:sz="0" w:space="0" w:color="auto"/>
        <w:left w:val="none" w:sz="0" w:space="0" w:color="auto"/>
        <w:bottom w:val="none" w:sz="0" w:space="0" w:color="auto"/>
        <w:right w:val="none" w:sz="0" w:space="0" w:color="auto"/>
      </w:divBdr>
    </w:div>
    <w:div w:id="1377856765">
      <w:marLeft w:val="0"/>
      <w:marRight w:val="0"/>
      <w:marTop w:val="0"/>
      <w:marBottom w:val="0"/>
      <w:divBdr>
        <w:top w:val="none" w:sz="0" w:space="0" w:color="auto"/>
        <w:left w:val="none" w:sz="0" w:space="0" w:color="auto"/>
        <w:bottom w:val="none" w:sz="0" w:space="0" w:color="auto"/>
        <w:right w:val="none" w:sz="0" w:space="0" w:color="auto"/>
      </w:divBdr>
    </w:div>
    <w:div w:id="1377856766">
      <w:marLeft w:val="0"/>
      <w:marRight w:val="0"/>
      <w:marTop w:val="0"/>
      <w:marBottom w:val="0"/>
      <w:divBdr>
        <w:top w:val="none" w:sz="0" w:space="0" w:color="auto"/>
        <w:left w:val="none" w:sz="0" w:space="0" w:color="auto"/>
        <w:bottom w:val="none" w:sz="0" w:space="0" w:color="auto"/>
        <w:right w:val="none" w:sz="0" w:space="0" w:color="auto"/>
      </w:divBdr>
    </w:div>
    <w:div w:id="1377856767">
      <w:marLeft w:val="0"/>
      <w:marRight w:val="0"/>
      <w:marTop w:val="0"/>
      <w:marBottom w:val="0"/>
      <w:divBdr>
        <w:top w:val="none" w:sz="0" w:space="0" w:color="auto"/>
        <w:left w:val="none" w:sz="0" w:space="0" w:color="auto"/>
        <w:bottom w:val="none" w:sz="0" w:space="0" w:color="auto"/>
        <w:right w:val="none" w:sz="0" w:space="0" w:color="auto"/>
      </w:divBdr>
    </w:div>
    <w:div w:id="1377856768">
      <w:marLeft w:val="0"/>
      <w:marRight w:val="0"/>
      <w:marTop w:val="0"/>
      <w:marBottom w:val="0"/>
      <w:divBdr>
        <w:top w:val="none" w:sz="0" w:space="0" w:color="auto"/>
        <w:left w:val="none" w:sz="0" w:space="0" w:color="auto"/>
        <w:bottom w:val="none" w:sz="0" w:space="0" w:color="auto"/>
        <w:right w:val="none" w:sz="0" w:space="0" w:color="auto"/>
      </w:divBdr>
    </w:div>
    <w:div w:id="1377856769">
      <w:marLeft w:val="0"/>
      <w:marRight w:val="0"/>
      <w:marTop w:val="0"/>
      <w:marBottom w:val="0"/>
      <w:divBdr>
        <w:top w:val="none" w:sz="0" w:space="0" w:color="auto"/>
        <w:left w:val="none" w:sz="0" w:space="0" w:color="auto"/>
        <w:bottom w:val="none" w:sz="0" w:space="0" w:color="auto"/>
        <w:right w:val="none" w:sz="0" w:space="0" w:color="auto"/>
      </w:divBdr>
    </w:div>
    <w:div w:id="1377856770">
      <w:marLeft w:val="0"/>
      <w:marRight w:val="0"/>
      <w:marTop w:val="0"/>
      <w:marBottom w:val="0"/>
      <w:divBdr>
        <w:top w:val="none" w:sz="0" w:space="0" w:color="auto"/>
        <w:left w:val="none" w:sz="0" w:space="0" w:color="auto"/>
        <w:bottom w:val="none" w:sz="0" w:space="0" w:color="auto"/>
        <w:right w:val="none" w:sz="0" w:space="0" w:color="auto"/>
      </w:divBdr>
    </w:div>
    <w:div w:id="1377856771">
      <w:marLeft w:val="0"/>
      <w:marRight w:val="0"/>
      <w:marTop w:val="0"/>
      <w:marBottom w:val="0"/>
      <w:divBdr>
        <w:top w:val="none" w:sz="0" w:space="0" w:color="auto"/>
        <w:left w:val="none" w:sz="0" w:space="0" w:color="auto"/>
        <w:bottom w:val="none" w:sz="0" w:space="0" w:color="auto"/>
        <w:right w:val="none" w:sz="0" w:space="0" w:color="auto"/>
      </w:divBdr>
    </w:div>
    <w:div w:id="1377856772">
      <w:marLeft w:val="0"/>
      <w:marRight w:val="0"/>
      <w:marTop w:val="0"/>
      <w:marBottom w:val="0"/>
      <w:divBdr>
        <w:top w:val="none" w:sz="0" w:space="0" w:color="auto"/>
        <w:left w:val="none" w:sz="0" w:space="0" w:color="auto"/>
        <w:bottom w:val="none" w:sz="0" w:space="0" w:color="auto"/>
        <w:right w:val="none" w:sz="0" w:space="0" w:color="auto"/>
      </w:divBdr>
    </w:div>
    <w:div w:id="1377856773">
      <w:marLeft w:val="0"/>
      <w:marRight w:val="0"/>
      <w:marTop w:val="0"/>
      <w:marBottom w:val="0"/>
      <w:divBdr>
        <w:top w:val="none" w:sz="0" w:space="0" w:color="auto"/>
        <w:left w:val="none" w:sz="0" w:space="0" w:color="auto"/>
        <w:bottom w:val="none" w:sz="0" w:space="0" w:color="auto"/>
        <w:right w:val="none" w:sz="0" w:space="0" w:color="auto"/>
      </w:divBdr>
    </w:div>
    <w:div w:id="1377856774">
      <w:marLeft w:val="0"/>
      <w:marRight w:val="0"/>
      <w:marTop w:val="0"/>
      <w:marBottom w:val="0"/>
      <w:divBdr>
        <w:top w:val="none" w:sz="0" w:space="0" w:color="auto"/>
        <w:left w:val="none" w:sz="0" w:space="0" w:color="auto"/>
        <w:bottom w:val="none" w:sz="0" w:space="0" w:color="auto"/>
        <w:right w:val="none" w:sz="0" w:space="0" w:color="auto"/>
      </w:divBdr>
    </w:div>
    <w:div w:id="1377856775">
      <w:marLeft w:val="0"/>
      <w:marRight w:val="0"/>
      <w:marTop w:val="0"/>
      <w:marBottom w:val="0"/>
      <w:divBdr>
        <w:top w:val="none" w:sz="0" w:space="0" w:color="auto"/>
        <w:left w:val="none" w:sz="0" w:space="0" w:color="auto"/>
        <w:bottom w:val="none" w:sz="0" w:space="0" w:color="auto"/>
        <w:right w:val="none" w:sz="0" w:space="0" w:color="auto"/>
      </w:divBdr>
    </w:div>
    <w:div w:id="1474983397">
      <w:bodyDiv w:val="1"/>
      <w:marLeft w:val="0"/>
      <w:marRight w:val="0"/>
      <w:marTop w:val="0"/>
      <w:marBottom w:val="0"/>
      <w:divBdr>
        <w:top w:val="none" w:sz="0" w:space="0" w:color="auto"/>
        <w:left w:val="none" w:sz="0" w:space="0" w:color="auto"/>
        <w:bottom w:val="none" w:sz="0" w:space="0" w:color="auto"/>
        <w:right w:val="none" w:sz="0" w:space="0" w:color="auto"/>
      </w:divBdr>
    </w:div>
    <w:div w:id="1475492418">
      <w:bodyDiv w:val="1"/>
      <w:marLeft w:val="0"/>
      <w:marRight w:val="0"/>
      <w:marTop w:val="0"/>
      <w:marBottom w:val="0"/>
      <w:divBdr>
        <w:top w:val="none" w:sz="0" w:space="0" w:color="auto"/>
        <w:left w:val="none" w:sz="0" w:space="0" w:color="auto"/>
        <w:bottom w:val="none" w:sz="0" w:space="0" w:color="auto"/>
        <w:right w:val="none" w:sz="0" w:space="0" w:color="auto"/>
      </w:divBdr>
    </w:div>
    <w:div w:id="1476603606">
      <w:bodyDiv w:val="1"/>
      <w:marLeft w:val="0"/>
      <w:marRight w:val="0"/>
      <w:marTop w:val="0"/>
      <w:marBottom w:val="0"/>
      <w:divBdr>
        <w:top w:val="none" w:sz="0" w:space="0" w:color="auto"/>
        <w:left w:val="none" w:sz="0" w:space="0" w:color="auto"/>
        <w:bottom w:val="none" w:sz="0" w:space="0" w:color="auto"/>
        <w:right w:val="none" w:sz="0" w:space="0" w:color="auto"/>
      </w:divBdr>
      <w:divsChild>
        <w:div w:id="1798639676">
          <w:marLeft w:val="0"/>
          <w:marRight w:val="0"/>
          <w:marTop w:val="0"/>
          <w:marBottom w:val="0"/>
          <w:divBdr>
            <w:top w:val="none" w:sz="0" w:space="0" w:color="auto"/>
            <w:left w:val="none" w:sz="0" w:space="0" w:color="auto"/>
            <w:bottom w:val="none" w:sz="0" w:space="0" w:color="auto"/>
            <w:right w:val="none" w:sz="0" w:space="0" w:color="auto"/>
          </w:divBdr>
        </w:div>
      </w:divsChild>
    </w:div>
    <w:div w:id="1515192869">
      <w:bodyDiv w:val="1"/>
      <w:marLeft w:val="0"/>
      <w:marRight w:val="0"/>
      <w:marTop w:val="0"/>
      <w:marBottom w:val="0"/>
      <w:divBdr>
        <w:top w:val="none" w:sz="0" w:space="0" w:color="auto"/>
        <w:left w:val="none" w:sz="0" w:space="0" w:color="auto"/>
        <w:bottom w:val="none" w:sz="0" w:space="0" w:color="auto"/>
        <w:right w:val="none" w:sz="0" w:space="0" w:color="auto"/>
      </w:divBdr>
    </w:div>
    <w:div w:id="1528517303">
      <w:bodyDiv w:val="1"/>
      <w:marLeft w:val="0"/>
      <w:marRight w:val="0"/>
      <w:marTop w:val="0"/>
      <w:marBottom w:val="0"/>
      <w:divBdr>
        <w:top w:val="none" w:sz="0" w:space="0" w:color="auto"/>
        <w:left w:val="none" w:sz="0" w:space="0" w:color="auto"/>
        <w:bottom w:val="none" w:sz="0" w:space="0" w:color="auto"/>
        <w:right w:val="none" w:sz="0" w:space="0" w:color="auto"/>
      </w:divBdr>
      <w:divsChild>
        <w:div w:id="2120369336">
          <w:marLeft w:val="0"/>
          <w:marRight w:val="0"/>
          <w:marTop w:val="0"/>
          <w:marBottom w:val="0"/>
          <w:divBdr>
            <w:top w:val="none" w:sz="0" w:space="0" w:color="auto"/>
            <w:left w:val="none" w:sz="0" w:space="0" w:color="auto"/>
            <w:bottom w:val="none" w:sz="0" w:space="0" w:color="auto"/>
            <w:right w:val="none" w:sz="0" w:space="0" w:color="auto"/>
          </w:divBdr>
        </w:div>
      </w:divsChild>
    </w:div>
    <w:div w:id="1552502227">
      <w:bodyDiv w:val="1"/>
      <w:marLeft w:val="0"/>
      <w:marRight w:val="0"/>
      <w:marTop w:val="0"/>
      <w:marBottom w:val="0"/>
      <w:divBdr>
        <w:top w:val="none" w:sz="0" w:space="0" w:color="auto"/>
        <w:left w:val="none" w:sz="0" w:space="0" w:color="auto"/>
        <w:bottom w:val="none" w:sz="0" w:space="0" w:color="auto"/>
        <w:right w:val="none" w:sz="0" w:space="0" w:color="auto"/>
      </w:divBdr>
    </w:div>
    <w:div w:id="1558736731">
      <w:bodyDiv w:val="1"/>
      <w:marLeft w:val="0"/>
      <w:marRight w:val="0"/>
      <w:marTop w:val="0"/>
      <w:marBottom w:val="0"/>
      <w:divBdr>
        <w:top w:val="none" w:sz="0" w:space="0" w:color="auto"/>
        <w:left w:val="none" w:sz="0" w:space="0" w:color="auto"/>
        <w:bottom w:val="none" w:sz="0" w:space="0" w:color="auto"/>
        <w:right w:val="none" w:sz="0" w:space="0" w:color="auto"/>
      </w:divBdr>
    </w:div>
    <w:div w:id="1568347305">
      <w:bodyDiv w:val="1"/>
      <w:marLeft w:val="0"/>
      <w:marRight w:val="0"/>
      <w:marTop w:val="0"/>
      <w:marBottom w:val="0"/>
      <w:divBdr>
        <w:top w:val="none" w:sz="0" w:space="0" w:color="auto"/>
        <w:left w:val="none" w:sz="0" w:space="0" w:color="auto"/>
        <w:bottom w:val="none" w:sz="0" w:space="0" w:color="auto"/>
        <w:right w:val="none" w:sz="0" w:space="0" w:color="auto"/>
      </w:divBdr>
    </w:div>
    <w:div w:id="1602374583">
      <w:bodyDiv w:val="1"/>
      <w:marLeft w:val="0"/>
      <w:marRight w:val="0"/>
      <w:marTop w:val="0"/>
      <w:marBottom w:val="0"/>
      <w:divBdr>
        <w:top w:val="none" w:sz="0" w:space="0" w:color="auto"/>
        <w:left w:val="none" w:sz="0" w:space="0" w:color="auto"/>
        <w:bottom w:val="none" w:sz="0" w:space="0" w:color="auto"/>
        <w:right w:val="none" w:sz="0" w:space="0" w:color="auto"/>
      </w:divBdr>
    </w:div>
    <w:div w:id="1632399920">
      <w:bodyDiv w:val="1"/>
      <w:marLeft w:val="0"/>
      <w:marRight w:val="0"/>
      <w:marTop w:val="0"/>
      <w:marBottom w:val="0"/>
      <w:divBdr>
        <w:top w:val="none" w:sz="0" w:space="0" w:color="auto"/>
        <w:left w:val="none" w:sz="0" w:space="0" w:color="auto"/>
        <w:bottom w:val="none" w:sz="0" w:space="0" w:color="auto"/>
        <w:right w:val="none" w:sz="0" w:space="0" w:color="auto"/>
      </w:divBdr>
    </w:div>
    <w:div w:id="1643075007">
      <w:bodyDiv w:val="1"/>
      <w:marLeft w:val="0"/>
      <w:marRight w:val="0"/>
      <w:marTop w:val="0"/>
      <w:marBottom w:val="0"/>
      <w:divBdr>
        <w:top w:val="none" w:sz="0" w:space="0" w:color="auto"/>
        <w:left w:val="none" w:sz="0" w:space="0" w:color="auto"/>
        <w:bottom w:val="none" w:sz="0" w:space="0" w:color="auto"/>
        <w:right w:val="none" w:sz="0" w:space="0" w:color="auto"/>
      </w:divBdr>
    </w:div>
    <w:div w:id="1781752565">
      <w:bodyDiv w:val="1"/>
      <w:marLeft w:val="0"/>
      <w:marRight w:val="0"/>
      <w:marTop w:val="0"/>
      <w:marBottom w:val="0"/>
      <w:divBdr>
        <w:top w:val="none" w:sz="0" w:space="0" w:color="auto"/>
        <w:left w:val="none" w:sz="0" w:space="0" w:color="auto"/>
        <w:bottom w:val="none" w:sz="0" w:space="0" w:color="auto"/>
        <w:right w:val="none" w:sz="0" w:space="0" w:color="auto"/>
      </w:divBdr>
    </w:div>
    <w:div w:id="1802266519">
      <w:bodyDiv w:val="1"/>
      <w:marLeft w:val="0"/>
      <w:marRight w:val="0"/>
      <w:marTop w:val="0"/>
      <w:marBottom w:val="0"/>
      <w:divBdr>
        <w:top w:val="none" w:sz="0" w:space="0" w:color="auto"/>
        <w:left w:val="none" w:sz="0" w:space="0" w:color="auto"/>
        <w:bottom w:val="none" w:sz="0" w:space="0" w:color="auto"/>
        <w:right w:val="none" w:sz="0" w:space="0" w:color="auto"/>
      </w:divBdr>
    </w:div>
    <w:div w:id="1813598387">
      <w:bodyDiv w:val="1"/>
      <w:marLeft w:val="0"/>
      <w:marRight w:val="0"/>
      <w:marTop w:val="0"/>
      <w:marBottom w:val="0"/>
      <w:divBdr>
        <w:top w:val="none" w:sz="0" w:space="0" w:color="auto"/>
        <w:left w:val="none" w:sz="0" w:space="0" w:color="auto"/>
        <w:bottom w:val="none" w:sz="0" w:space="0" w:color="auto"/>
        <w:right w:val="none" w:sz="0" w:space="0" w:color="auto"/>
      </w:divBdr>
    </w:div>
    <w:div w:id="1844931789">
      <w:bodyDiv w:val="1"/>
      <w:marLeft w:val="0"/>
      <w:marRight w:val="0"/>
      <w:marTop w:val="0"/>
      <w:marBottom w:val="0"/>
      <w:divBdr>
        <w:top w:val="none" w:sz="0" w:space="0" w:color="auto"/>
        <w:left w:val="none" w:sz="0" w:space="0" w:color="auto"/>
        <w:bottom w:val="none" w:sz="0" w:space="0" w:color="auto"/>
        <w:right w:val="none" w:sz="0" w:space="0" w:color="auto"/>
      </w:divBdr>
    </w:div>
    <w:div w:id="1853950954">
      <w:bodyDiv w:val="1"/>
      <w:marLeft w:val="0"/>
      <w:marRight w:val="0"/>
      <w:marTop w:val="0"/>
      <w:marBottom w:val="0"/>
      <w:divBdr>
        <w:top w:val="none" w:sz="0" w:space="0" w:color="auto"/>
        <w:left w:val="none" w:sz="0" w:space="0" w:color="auto"/>
        <w:bottom w:val="none" w:sz="0" w:space="0" w:color="auto"/>
        <w:right w:val="none" w:sz="0" w:space="0" w:color="auto"/>
      </w:divBdr>
      <w:divsChild>
        <w:div w:id="1395355024">
          <w:marLeft w:val="0"/>
          <w:marRight w:val="0"/>
          <w:marTop w:val="0"/>
          <w:marBottom w:val="0"/>
          <w:divBdr>
            <w:top w:val="none" w:sz="0" w:space="0" w:color="auto"/>
            <w:left w:val="none" w:sz="0" w:space="0" w:color="auto"/>
            <w:bottom w:val="none" w:sz="0" w:space="0" w:color="auto"/>
            <w:right w:val="none" w:sz="0" w:space="0" w:color="auto"/>
          </w:divBdr>
        </w:div>
        <w:div w:id="1635134625">
          <w:marLeft w:val="0"/>
          <w:marRight w:val="0"/>
          <w:marTop w:val="0"/>
          <w:marBottom w:val="0"/>
          <w:divBdr>
            <w:top w:val="none" w:sz="0" w:space="0" w:color="auto"/>
            <w:left w:val="none" w:sz="0" w:space="0" w:color="auto"/>
            <w:bottom w:val="none" w:sz="0" w:space="0" w:color="auto"/>
            <w:right w:val="none" w:sz="0" w:space="0" w:color="auto"/>
          </w:divBdr>
        </w:div>
        <w:div w:id="784616698">
          <w:marLeft w:val="0"/>
          <w:marRight w:val="0"/>
          <w:marTop w:val="0"/>
          <w:marBottom w:val="0"/>
          <w:divBdr>
            <w:top w:val="none" w:sz="0" w:space="0" w:color="auto"/>
            <w:left w:val="none" w:sz="0" w:space="0" w:color="auto"/>
            <w:bottom w:val="none" w:sz="0" w:space="0" w:color="auto"/>
            <w:right w:val="none" w:sz="0" w:space="0" w:color="auto"/>
          </w:divBdr>
        </w:div>
        <w:div w:id="789588368">
          <w:marLeft w:val="0"/>
          <w:marRight w:val="0"/>
          <w:marTop w:val="0"/>
          <w:marBottom w:val="0"/>
          <w:divBdr>
            <w:top w:val="none" w:sz="0" w:space="0" w:color="auto"/>
            <w:left w:val="none" w:sz="0" w:space="0" w:color="auto"/>
            <w:bottom w:val="none" w:sz="0" w:space="0" w:color="auto"/>
            <w:right w:val="none" w:sz="0" w:space="0" w:color="auto"/>
          </w:divBdr>
        </w:div>
        <w:div w:id="395052700">
          <w:marLeft w:val="0"/>
          <w:marRight w:val="0"/>
          <w:marTop w:val="0"/>
          <w:marBottom w:val="0"/>
          <w:divBdr>
            <w:top w:val="none" w:sz="0" w:space="0" w:color="auto"/>
            <w:left w:val="none" w:sz="0" w:space="0" w:color="auto"/>
            <w:bottom w:val="none" w:sz="0" w:space="0" w:color="auto"/>
            <w:right w:val="none" w:sz="0" w:space="0" w:color="auto"/>
          </w:divBdr>
        </w:div>
        <w:div w:id="426704919">
          <w:marLeft w:val="0"/>
          <w:marRight w:val="0"/>
          <w:marTop w:val="0"/>
          <w:marBottom w:val="0"/>
          <w:divBdr>
            <w:top w:val="none" w:sz="0" w:space="0" w:color="auto"/>
            <w:left w:val="none" w:sz="0" w:space="0" w:color="auto"/>
            <w:bottom w:val="none" w:sz="0" w:space="0" w:color="auto"/>
            <w:right w:val="none" w:sz="0" w:space="0" w:color="auto"/>
          </w:divBdr>
        </w:div>
        <w:div w:id="1942250863">
          <w:marLeft w:val="0"/>
          <w:marRight w:val="0"/>
          <w:marTop w:val="0"/>
          <w:marBottom w:val="0"/>
          <w:divBdr>
            <w:top w:val="none" w:sz="0" w:space="0" w:color="auto"/>
            <w:left w:val="none" w:sz="0" w:space="0" w:color="auto"/>
            <w:bottom w:val="none" w:sz="0" w:space="0" w:color="auto"/>
            <w:right w:val="none" w:sz="0" w:space="0" w:color="auto"/>
          </w:divBdr>
        </w:div>
        <w:div w:id="53939996">
          <w:marLeft w:val="0"/>
          <w:marRight w:val="0"/>
          <w:marTop w:val="0"/>
          <w:marBottom w:val="0"/>
          <w:divBdr>
            <w:top w:val="none" w:sz="0" w:space="0" w:color="auto"/>
            <w:left w:val="none" w:sz="0" w:space="0" w:color="auto"/>
            <w:bottom w:val="none" w:sz="0" w:space="0" w:color="auto"/>
            <w:right w:val="none" w:sz="0" w:space="0" w:color="auto"/>
          </w:divBdr>
        </w:div>
        <w:div w:id="1096484843">
          <w:marLeft w:val="0"/>
          <w:marRight w:val="0"/>
          <w:marTop w:val="0"/>
          <w:marBottom w:val="0"/>
          <w:divBdr>
            <w:top w:val="none" w:sz="0" w:space="0" w:color="auto"/>
            <w:left w:val="none" w:sz="0" w:space="0" w:color="auto"/>
            <w:bottom w:val="none" w:sz="0" w:space="0" w:color="auto"/>
            <w:right w:val="none" w:sz="0" w:space="0" w:color="auto"/>
          </w:divBdr>
        </w:div>
        <w:div w:id="1501770760">
          <w:marLeft w:val="0"/>
          <w:marRight w:val="0"/>
          <w:marTop w:val="0"/>
          <w:marBottom w:val="0"/>
          <w:divBdr>
            <w:top w:val="none" w:sz="0" w:space="0" w:color="auto"/>
            <w:left w:val="none" w:sz="0" w:space="0" w:color="auto"/>
            <w:bottom w:val="none" w:sz="0" w:space="0" w:color="auto"/>
            <w:right w:val="none" w:sz="0" w:space="0" w:color="auto"/>
          </w:divBdr>
        </w:div>
        <w:div w:id="459689608">
          <w:marLeft w:val="0"/>
          <w:marRight w:val="0"/>
          <w:marTop w:val="0"/>
          <w:marBottom w:val="0"/>
          <w:divBdr>
            <w:top w:val="none" w:sz="0" w:space="0" w:color="auto"/>
            <w:left w:val="none" w:sz="0" w:space="0" w:color="auto"/>
            <w:bottom w:val="none" w:sz="0" w:space="0" w:color="auto"/>
            <w:right w:val="none" w:sz="0" w:space="0" w:color="auto"/>
          </w:divBdr>
        </w:div>
        <w:div w:id="1625888160">
          <w:marLeft w:val="0"/>
          <w:marRight w:val="0"/>
          <w:marTop w:val="0"/>
          <w:marBottom w:val="0"/>
          <w:divBdr>
            <w:top w:val="none" w:sz="0" w:space="0" w:color="auto"/>
            <w:left w:val="none" w:sz="0" w:space="0" w:color="auto"/>
            <w:bottom w:val="none" w:sz="0" w:space="0" w:color="auto"/>
            <w:right w:val="none" w:sz="0" w:space="0" w:color="auto"/>
          </w:divBdr>
        </w:div>
        <w:div w:id="522017424">
          <w:marLeft w:val="0"/>
          <w:marRight w:val="0"/>
          <w:marTop w:val="0"/>
          <w:marBottom w:val="0"/>
          <w:divBdr>
            <w:top w:val="none" w:sz="0" w:space="0" w:color="auto"/>
            <w:left w:val="none" w:sz="0" w:space="0" w:color="auto"/>
            <w:bottom w:val="none" w:sz="0" w:space="0" w:color="auto"/>
            <w:right w:val="none" w:sz="0" w:space="0" w:color="auto"/>
          </w:divBdr>
        </w:div>
        <w:div w:id="1727140150">
          <w:marLeft w:val="0"/>
          <w:marRight w:val="0"/>
          <w:marTop w:val="0"/>
          <w:marBottom w:val="0"/>
          <w:divBdr>
            <w:top w:val="none" w:sz="0" w:space="0" w:color="auto"/>
            <w:left w:val="none" w:sz="0" w:space="0" w:color="auto"/>
            <w:bottom w:val="none" w:sz="0" w:space="0" w:color="auto"/>
            <w:right w:val="none" w:sz="0" w:space="0" w:color="auto"/>
          </w:divBdr>
        </w:div>
        <w:div w:id="1064335537">
          <w:marLeft w:val="0"/>
          <w:marRight w:val="0"/>
          <w:marTop w:val="0"/>
          <w:marBottom w:val="0"/>
          <w:divBdr>
            <w:top w:val="none" w:sz="0" w:space="0" w:color="auto"/>
            <w:left w:val="none" w:sz="0" w:space="0" w:color="auto"/>
            <w:bottom w:val="none" w:sz="0" w:space="0" w:color="auto"/>
            <w:right w:val="none" w:sz="0" w:space="0" w:color="auto"/>
          </w:divBdr>
        </w:div>
        <w:div w:id="1559171275">
          <w:marLeft w:val="0"/>
          <w:marRight w:val="0"/>
          <w:marTop w:val="0"/>
          <w:marBottom w:val="0"/>
          <w:divBdr>
            <w:top w:val="none" w:sz="0" w:space="0" w:color="auto"/>
            <w:left w:val="none" w:sz="0" w:space="0" w:color="auto"/>
            <w:bottom w:val="none" w:sz="0" w:space="0" w:color="auto"/>
            <w:right w:val="none" w:sz="0" w:space="0" w:color="auto"/>
          </w:divBdr>
        </w:div>
        <w:div w:id="1511751344">
          <w:marLeft w:val="0"/>
          <w:marRight w:val="0"/>
          <w:marTop w:val="0"/>
          <w:marBottom w:val="0"/>
          <w:divBdr>
            <w:top w:val="none" w:sz="0" w:space="0" w:color="auto"/>
            <w:left w:val="none" w:sz="0" w:space="0" w:color="auto"/>
            <w:bottom w:val="none" w:sz="0" w:space="0" w:color="auto"/>
            <w:right w:val="none" w:sz="0" w:space="0" w:color="auto"/>
          </w:divBdr>
        </w:div>
        <w:div w:id="1487933456">
          <w:marLeft w:val="0"/>
          <w:marRight w:val="0"/>
          <w:marTop w:val="0"/>
          <w:marBottom w:val="0"/>
          <w:divBdr>
            <w:top w:val="none" w:sz="0" w:space="0" w:color="auto"/>
            <w:left w:val="none" w:sz="0" w:space="0" w:color="auto"/>
            <w:bottom w:val="none" w:sz="0" w:space="0" w:color="auto"/>
            <w:right w:val="none" w:sz="0" w:space="0" w:color="auto"/>
          </w:divBdr>
        </w:div>
        <w:div w:id="1399210344">
          <w:marLeft w:val="0"/>
          <w:marRight w:val="0"/>
          <w:marTop w:val="0"/>
          <w:marBottom w:val="0"/>
          <w:divBdr>
            <w:top w:val="none" w:sz="0" w:space="0" w:color="auto"/>
            <w:left w:val="none" w:sz="0" w:space="0" w:color="auto"/>
            <w:bottom w:val="none" w:sz="0" w:space="0" w:color="auto"/>
            <w:right w:val="none" w:sz="0" w:space="0" w:color="auto"/>
          </w:divBdr>
        </w:div>
        <w:div w:id="1385451455">
          <w:marLeft w:val="0"/>
          <w:marRight w:val="0"/>
          <w:marTop w:val="0"/>
          <w:marBottom w:val="0"/>
          <w:divBdr>
            <w:top w:val="none" w:sz="0" w:space="0" w:color="auto"/>
            <w:left w:val="none" w:sz="0" w:space="0" w:color="auto"/>
            <w:bottom w:val="none" w:sz="0" w:space="0" w:color="auto"/>
            <w:right w:val="none" w:sz="0" w:space="0" w:color="auto"/>
          </w:divBdr>
        </w:div>
        <w:div w:id="1618678971">
          <w:marLeft w:val="0"/>
          <w:marRight w:val="0"/>
          <w:marTop w:val="0"/>
          <w:marBottom w:val="0"/>
          <w:divBdr>
            <w:top w:val="none" w:sz="0" w:space="0" w:color="auto"/>
            <w:left w:val="none" w:sz="0" w:space="0" w:color="auto"/>
            <w:bottom w:val="none" w:sz="0" w:space="0" w:color="auto"/>
            <w:right w:val="none" w:sz="0" w:space="0" w:color="auto"/>
          </w:divBdr>
        </w:div>
        <w:div w:id="1327323412">
          <w:marLeft w:val="0"/>
          <w:marRight w:val="0"/>
          <w:marTop w:val="0"/>
          <w:marBottom w:val="0"/>
          <w:divBdr>
            <w:top w:val="none" w:sz="0" w:space="0" w:color="auto"/>
            <w:left w:val="none" w:sz="0" w:space="0" w:color="auto"/>
            <w:bottom w:val="none" w:sz="0" w:space="0" w:color="auto"/>
            <w:right w:val="none" w:sz="0" w:space="0" w:color="auto"/>
          </w:divBdr>
        </w:div>
        <w:div w:id="82998891">
          <w:marLeft w:val="0"/>
          <w:marRight w:val="0"/>
          <w:marTop w:val="0"/>
          <w:marBottom w:val="0"/>
          <w:divBdr>
            <w:top w:val="none" w:sz="0" w:space="0" w:color="auto"/>
            <w:left w:val="none" w:sz="0" w:space="0" w:color="auto"/>
            <w:bottom w:val="none" w:sz="0" w:space="0" w:color="auto"/>
            <w:right w:val="none" w:sz="0" w:space="0" w:color="auto"/>
          </w:divBdr>
        </w:div>
        <w:div w:id="229653417">
          <w:marLeft w:val="0"/>
          <w:marRight w:val="0"/>
          <w:marTop w:val="0"/>
          <w:marBottom w:val="0"/>
          <w:divBdr>
            <w:top w:val="none" w:sz="0" w:space="0" w:color="auto"/>
            <w:left w:val="none" w:sz="0" w:space="0" w:color="auto"/>
            <w:bottom w:val="none" w:sz="0" w:space="0" w:color="auto"/>
            <w:right w:val="none" w:sz="0" w:space="0" w:color="auto"/>
          </w:divBdr>
        </w:div>
      </w:divsChild>
    </w:div>
    <w:div w:id="1880820172">
      <w:bodyDiv w:val="1"/>
      <w:marLeft w:val="0"/>
      <w:marRight w:val="0"/>
      <w:marTop w:val="0"/>
      <w:marBottom w:val="0"/>
      <w:divBdr>
        <w:top w:val="none" w:sz="0" w:space="0" w:color="auto"/>
        <w:left w:val="none" w:sz="0" w:space="0" w:color="auto"/>
        <w:bottom w:val="none" w:sz="0" w:space="0" w:color="auto"/>
        <w:right w:val="none" w:sz="0" w:space="0" w:color="auto"/>
      </w:divBdr>
    </w:div>
    <w:div w:id="1920283936">
      <w:bodyDiv w:val="1"/>
      <w:marLeft w:val="0"/>
      <w:marRight w:val="0"/>
      <w:marTop w:val="0"/>
      <w:marBottom w:val="0"/>
      <w:divBdr>
        <w:top w:val="none" w:sz="0" w:space="0" w:color="auto"/>
        <w:left w:val="none" w:sz="0" w:space="0" w:color="auto"/>
        <w:bottom w:val="none" w:sz="0" w:space="0" w:color="auto"/>
        <w:right w:val="none" w:sz="0" w:space="0" w:color="auto"/>
      </w:divBdr>
    </w:div>
    <w:div w:id="1927763776">
      <w:bodyDiv w:val="1"/>
      <w:marLeft w:val="0"/>
      <w:marRight w:val="0"/>
      <w:marTop w:val="0"/>
      <w:marBottom w:val="0"/>
      <w:divBdr>
        <w:top w:val="none" w:sz="0" w:space="0" w:color="auto"/>
        <w:left w:val="none" w:sz="0" w:space="0" w:color="auto"/>
        <w:bottom w:val="none" w:sz="0" w:space="0" w:color="auto"/>
        <w:right w:val="none" w:sz="0" w:space="0" w:color="auto"/>
      </w:divBdr>
    </w:div>
    <w:div w:id="1941599259">
      <w:bodyDiv w:val="1"/>
      <w:marLeft w:val="0"/>
      <w:marRight w:val="0"/>
      <w:marTop w:val="0"/>
      <w:marBottom w:val="0"/>
      <w:divBdr>
        <w:top w:val="none" w:sz="0" w:space="0" w:color="auto"/>
        <w:left w:val="none" w:sz="0" w:space="0" w:color="auto"/>
        <w:bottom w:val="none" w:sz="0" w:space="0" w:color="auto"/>
        <w:right w:val="none" w:sz="0" w:space="0" w:color="auto"/>
      </w:divBdr>
    </w:div>
    <w:div w:id="1956328466">
      <w:bodyDiv w:val="1"/>
      <w:marLeft w:val="0"/>
      <w:marRight w:val="0"/>
      <w:marTop w:val="0"/>
      <w:marBottom w:val="0"/>
      <w:divBdr>
        <w:top w:val="none" w:sz="0" w:space="0" w:color="auto"/>
        <w:left w:val="none" w:sz="0" w:space="0" w:color="auto"/>
        <w:bottom w:val="none" w:sz="0" w:space="0" w:color="auto"/>
        <w:right w:val="none" w:sz="0" w:space="0" w:color="auto"/>
      </w:divBdr>
    </w:div>
    <w:div w:id="1956674875">
      <w:bodyDiv w:val="1"/>
      <w:marLeft w:val="0"/>
      <w:marRight w:val="0"/>
      <w:marTop w:val="0"/>
      <w:marBottom w:val="0"/>
      <w:divBdr>
        <w:top w:val="none" w:sz="0" w:space="0" w:color="auto"/>
        <w:left w:val="none" w:sz="0" w:space="0" w:color="auto"/>
        <w:bottom w:val="none" w:sz="0" w:space="0" w:color="auto"/>
        <w:right w:val="none" w:sz="0" w:space="0" w:color="auto"/>
      </w:divBdr>
      <w:divsChild>
        <w:div w:id="1263143613">
          <w:marLeft w:val="0"/>
          <w:marRight w:val="0"/>
          <w:marTop w:val="0"/>
          <w:marBottom w:val="0"/>
          <w:divBdr>
            <w:top w:val="none" w:sz="0" w:space="0" w:color="auto"/>
            <w:left w:val="none" w:sz="0" w:space="0" w:color="auto"/>
            <w:bottom w:val="none" w:sz="0" w:space="0" w:color="auto"/>
            <w:right w:val="none" w:sz="0" w:space="0" w:color="auto"/>
          </w:divBdr>
        </w:div>
        <w:div w:id="2031369620">
          <w:marLeft w:val="0"/>
          <w:marRight w:val="0"/>
          <w:marTop w:val="0"/>
          <w:marBottom w:val="0"/>
          <w:divBdr>
            <w:top w:val="none" w:sz="0" w:space="0" w:color="auto"/>
            <w:left w:val="none" w:sz="0" w:space="0" w:color="auto"/>
            <w:bottom w:val="none" w:sz="0" w:space="0" w:color="auto"/>
            <w:right w:val="none" w:sz="0" w:space="0" w:color="auto"/>
          </w:divBdr>
        </w:div>
      </w:divsChild>
    </w:div>
    <w:div w:id="1978603644">
      <w:bodyDiv w:val="1"/>
      <w:marLeft w:val="0"/>
      <w:marRight w:val="0"/>
      <w:marTop w:val="0"/>
      <w:marBottom w:val="0"/>
      <w:divBdr>
        <w:top w:val="none" w:sz="0" w:space="0" w:color="auto"/>
        <w:left w:val="none" w:sz="0" w:space="0" w:color="auto"/>
        <w:bottom w:val="none" w:sz="0" w:space="0" w:color="auto"/>
        <w:right w:val="none" w:sz="0" w:space="0" w:color="auto"/>
      </w:divBdr>
    </w:div>
    <w:div w:id="1995912435">
      <w:bodyDiv w:val="1"/>
      <w:marLeft w:val="0"/>
      <w:marRight w:val="0"/>
      <w:marTop w:val="0"/>
      <w:marBottom w:val="0"/>
      <w:divBdr>
        <w:top w:val="none" w:sz="0" w:space="0" w:color="auto"/>
        <w:left w:val="none" w:sz="0" w:space="0" w:color="auto"/>
        <w:bottom w:val="none" w:sz="0" w:space="0" w:color="auto"/>
        <w:right w:val="none" w:sz="0" w:space="0" w:color="auto"/>
      </w:divBdr>
    </w:div>
    <w:div w:id="2015759947">
      <w:bodyDiv w:val="1"/>
      <w:marLeft w:val="0"/>
      <w:marRight w:val="0"/>
      <w:marTop w:val="0"/>
      <w:marBottom w:val="0"/>
      <w:divBdr>
        <w:top w:val="none" w:sz="0" w:space="0" w:color="auto"/>
        <w:left w:val="none" w:sz="0" w:space="0" w:color="auto"/>
        <w:bottom w:val="none" w:sz="0" w:space="0" w:color="auto"/>
        <w:right w:val="none" w:sz="0" w:space="0" w:color="auto"/>
      </w:divBdr>
    </w:div>
    <w:div w:id="207258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742BA-066E-4526-8708-192787534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5116</TotalTime>
  <Pages>44</Pages>
  <Words>12423</Words>
  <Characters>70815</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Введение</vt:lpstr>
    </vt:vector>
  </TitlesOfParts>
  <Company>Организация</Company>
  <LinksUpToDate>false</LinksUpToDate>
  <CharactersWithSpaces>83072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Введение</dc:title>
  <dc:creator>Daulet Sergazy</dc:creator>
  <cp:lastModifiedBy>Lenovo</cp:lastModifiedBy>
  <cp:revision>110</cp:revision>
  <cp:lastPrinted>2022-12-06T05:30:00Z</cp:lastPrinted>
  <dcterms:created xsi:type="dcterms:W3CDTF">2024-09-12T05:39:00Z</dcterms:created>
  <dcterms:modified xsi:type="dcterms:W3CDTF">2026-06-10T09:22:00Z</dcterms:modified>
</cp:coreProperties>
</file>