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9AA" w:rsidRPr="00E739AA" w:rsidRDefault="006226E9" w:rsidP="006226E9">
      <w:pPr>
        <w:pStyle w:val="a3"/>
        <w:spacing w:after="0"/>
        <w:ind w:right="-2"/>
        <w:jc w:val="center"/>
        <w:rPr>
          <w:b/>
          <w:sz w:val="52"/>
          <w:szCs w:val="52"/>
        </w:rPr>
      </w:pPr>
      <w:r w:rsidRPr="00E739AA">
        <w:rPr>
          <w:b/>
          <w:sz w:val="52"/>
          <w:szCs w:val="52"/>
        </w:rPr>
        <w:t xml:space="preserve">Краткое нетехническое резюме </w:t>
      </w:r>
    </w:p>
    <w:p w:rsidR="006226E9" w:rsidRPr="00E739AA" w:rsidRDefault="006226E9" w:rsidP="006226E9">
      <w:pPr>
        <w:pStyle w:val="a3"/>
        <w:spacing w:after="0"/>
        <w:ind w:right="-2"/>
        <w:jc w:val="center"/>
        <w:rPr>
          <w:b/>
          <w:sz w:val="40"/>
          <w:szCs w:val="40"/>
        </w:rPr>
      </w:pPr>
      <w:r w:rsidRPr="00E739AA">
        <w:rPr>
          <w:b/>
          <w:sz w:val="40"/>
          <w:szCs w:val="40"/>
        </w:rPr>
        <w:t>с обобщением информации, в целях информирования заинтересованной общественности в</w:t>
      </w:r>
      <w:r w:rsidRPr="00E739AA">
        <w:rPr>
          <w:b/>
          <w:spacing w:val="1"/>
          <w:sz w:val="40"/>
          <w:szCs w:val="40"/>
        </w:rPr>
        <w:t xml:space="preserve"> </w:t>
      </w:r>
      <w:r w:rsidRPr="00E739AA">
        <w:rPr>
          <w:b/>
          <w:sz w:val="40"/>
          <w:szCs w:val="40"/>
        </w:rPr>
        <w:t>связи</w:t>
      </w:r>
      <w:r w:rsidRPr="00E739AA">
        <w:rPr>
          <w:b/>
          <w:spacing w:val="-1"/>
          <w:sz w:val="40"/>
          <w:szCs w:val="40"/>
        </w:rPr>
        <w:t xml:space="preserve"> </w:t>
      </w:r>
      <w:r w:rsidRPr="00E739AA">
        <w:rPr>
          <w:b/>
          <w:sz w:val="40"/>
          <w:szCs w:val="40"/>
        </w:rPr>
        <w:t>с</w:t>
      </w:r>
      <w:r w:rsidRPr="00E739AA">
        <w:rPr>
          <w:b/>
          <w:spacing w:val="-1"/>
          <w:sz w:val="40"/>
          <w:szCs w:val="40"/>
        </w:rPr>
        <w:t xml:space="preserve"> </w:t>
      </w:r>
      <w:r w:rsidRPr="00E739AA">
        <w:rPr>
          <w:b/>
          <w:sz w:val="40"/>
          <w:szCs w:val="40"/>
        </w:rPr>
        <w:t>ее</w:t>
      </w:r>
      <w:r w:rsidRPr="00E739AA">
        <w:rPr>
          <w:b/>
          <w:spacing w:val="-1"/>
          <w:sz w:val="40"/>
          <w:szCs w:val="40"/>
        </w:rPr>
        <w:t xml:space="preserve"> </w:t>
      </w:r>
      <w:r w:rsidRPr="00E739AA">
        <w:rPr>
          <w:b/>
          <w:sz w:val="40"/>
          <w:szCs w:val="40"/>
        </w:rPr>
        <w:t>участием</w:t>
      </w:r>
      <w:r w:rsidRPr="00E739AA">
        <w:rPr>
          <w:b/>
          <w:spacing w:val="-1"/>
          <w:sz w:val="40"/>
          <w:szCs w:val="40"/>
        </w:rPr>
        <w:t xml:space="preserve"> </w:t>
      </w:r>
      <w:r w:rsidRPr="00E739AA">
        <w:rPr>
          <w:b/>
          <w:sz w:val="40"/>
          <w:szCs w:val="40"/>
        </w:rPr>
        <w:t>в</w:t>
      </w:r>
      <w:r w:rsidRPr="00E739AA">
        <w:rPr>
          <w:b/>
          <w:spacing w:val="1"/>
          <w:sz w:val="40"/>
          <w:szCs w:val="40"/>
        </w:rPr>
        <w:t xml:space="preserve"> </w:t>
      </w:r>
      <w:r w:rsidRPr="00E739AA">
        <w:rPr>
          <w:b/>
          <w:sz w:val="40"/>
          <w:szCs w:val="40"/>
        </w:rPr>
        <w:t>оценке</w:t>
      </w:r>
      <w:r w:rsidRPr="00E739AA">
        <w:rPr>
          <w:b/>
          <w:spacing w:val="-2"/>
          <w:sz w:val="40"/>
          <w:szCs w:val="40"/>
        </w:rPr>
        <w:t xml:space="preserve"> </w:t>
      </w:r>
      <w:r w:rsidRPr="00E739AA">
        <w:rPr>
          <w:b/>
          <w:sz w:val="40"/>
          <w:szCs w:val="40"/>
        </w:rPr>
        <w:t>воздействия</w:t>
      </w:r>
      <w:r w:rsidRPr="00E739AA">
        <w:rPr>
          <w:b/>
          <w:spacing w:val="-3"/>
          <w:sz w:val="40"/>
          <w:szCs w:val="40"/>
        </w:rPr>
        <w:t xml:space="preserve"> </w:t>
      </w:r>
      <w:r w:rsidRPr="00E739AA">
        <w:rPr>
          <w:b/>
          <w:sz w:val="40"/>
          <w:szCs w:val="40"/>
        </w:rPr>
        <w:t>на окружающую</w:t>
      </w:r>
      <w:r w:rsidRPr="00E739AA">
        <w:rPr>
          <w:b/>
          <w:spacing w:val="-1"/>
          <w:sz w:val="40"/>
          <w:szCs w:val="40"/>
        </w:rPr>
        <w:t xml:space="preserve"> </w:t>
      </w:r>
      <w:r w:rsidRPr="00E739AA">
        <w:rPr>
          <w:b/>
          <w:sz w:val="40"/>
          <w:szCs w:val="40"/>
        </w:rPr>
        <w:t>среду</w:t>
      </w:r>
    </w:p>
    <w:p w:rsidR="006226E9" w:rsidRPr="007F19A8" w:rsidRDefault="006226E9" w:rsidP="006226E9">
      <w:pPr>
        <w:pStyle w:val="a5"/>
        <w:numPr>
          <w:ilvl w:val="0"/>
          <w:numId w:val="1"/>
        </w:numPr>
        <w:spacing w:after="0" w:line="240" w:lineRule="auto"/>
        <w:ind w:left="0" w:firstLine="567"/>
        <w:jc w:val="both"/>
        <w:rPr>
          <w:rFonts w:ascii="Times New Roman" w:hAnsi="Times New Roman" w:cs="Times New Roman"/>
          <w:b/>
          <w:i/>
          <w:sz w:val="28"/>
          <w:szCs w:val="28"/>
        </w:rPr>
      </w:pPr>
      <w:r w:rsidRPr="007F19A8">
        <w:rPr>
          <w:rFonts w:ascii="Times New Roman" w:hAnsi="Times New Roman" w:cs="Times New Roman"/>
          <w:b/>
          <w:i/>
          <w:color w:val="000000"/>
          <w:sz w:val="28"/>
          <w:szCs w:val="28"/>
        </w:rPr>
        <w:t>описание предполагаемого места осуществления намечаемой деятельности, план с изображением его границ:</w:t>
      </w:r>
    </w:p>
    <w:p w:rsidR="006226E9" w:rsidRDefault="000567BD" w:rsidP="000567BD">
      <w:pPr>
        <w:pStyle w:val="Default"/>
        <w:ind w:right="-108" w:firstLine="567"/>
        <w:jc w:val="both"/>
        <w:rPr>
          <w:sz w:val="28"/>
          <w:szCs w:val="28"/>
        </w:rPr>
      </w:pPr>
      <w:r w:rsidRPr="000567BD">
        <w:rPr>
          <w:sz w:val="28"/>
          <w:szCs w:val="28"/>
        </w:rPr>
        <w:t>Проектом предусматривается городской</w:t>
      </w:r>
      <w:r>
        <w:rPr>
          <w:sz w:val="28"/>
          <w:szCs w:val="28"/>
        </w:rPr>
        <w:t xml:space="preserve"> </w:t>
      </w:r>
      <w:r w:rsidRPr="000567BD">
        <w:rPr>
          <w:sz w:val="28"/>
          <w:szCs w:val="28"/>
        </w:rPr>
        <w:t xml:space="preserve">существующий полигон ТБО, расположенный в </w:t>
      </w:r>
      <w:proofErr w:type="spellStart"/>
      <w:r w:rsidRPr="000567BD">
        <w:rPr>
          <w:sz w:val="28"/>
          <w:szCs w:val="28"/>
        </w:rPr>
        <w:t>Костанайской</w:t>
      </w:r>
      <w:proofErr w:type="spellEnd"/>
      <w:r w:rsidRPr="000567BD">
        <w:rPr>
          <w:sz w:val="28"/>
          <w:szCs w:val="28"/>
        </w:rPr>
        <w:t xml:space="preserve"> области, г. </w:t>
      </w:r>
      <w:proofErr w:type="spellStart"/>
      <w:r w:rsidRPr="000567BD">
        <w:rPr>
          <w:sz w:val="28"/>
          <w:szCs w:val="28"/>
        </w:rPr>
        <w:t>Лисаковск</w:t>
      </w:r>
      <w:proofErr w:type="spellEnd"/>
      <w:r w:rsidRPr="000567BD">
        <w:rPr>
          <w:sz w:val="28"/>
          <w:szCs w:val="28"/>
        </w:rPr>
        <w:t>, промышленная зона 8,</w:t>
      </w:r>
      <w:r>
        <w:rPr>
          <w:sz w:val="28"/>
          <w:szCs w:val="28"/>
        </w:rPr>
        <w:t xml:space="preserve"> </w:t>
      </w:r>
      <w:r w:rsidRPr="000567BD">
        <w:rPr>
          <w:sz w:val="28"/>
          <w:szCs w:val="28"/>
        </w:rPr>
        <w:t>участок 1. Оператор ТОО «ИЛИН». Земельный участок 12-194-005-350 общей площадью 26,1000 га, вид</w:t>
      </w:r>
      <w:r>
        <w:rPr>
          <w:sz w:val="28"/>
          <w:szCs w:val="28"/>
        </w:rPr>
        <w:t xml:space="preserve"> </w:t>
      </w:r>
      <w:r w:rsidRPr="000567BD">
        <w:rPr>
          <w:sz w:val="28"/>
          <w:szCs w:val="28"/>
        </w:rPr>
        <w:t>права временное возмездное долгосрочное землепользование (на основании решения МИО от 31.05.22 г №</w:t>
      </w:r>
      <w:r>
        <w:rPr>
          <w:sz w:val="28"/>
          <w:szCs w:val="28"/>
        </w:rPr>
        <w:t xml:space="preserve"> </w:t>
      </w:r>
      <w:r w:rsidRPr="000567BD">
        <w:rPr>
          <w:sz w:val="28"/>
          <w:szCs w:val="28"/>
        </w:rPr>
        <w:t>196 ТОО «ИЛИН» предоставлено право пользования земельным участком сроком на 49 лет). Целевое</w:t>
      </w:r>
      <w:r w:rsidR="006628FF">
        <w:rPr>
          <w:sz w:val="28"/>
          <w:szCs w:val="28"/>
        </w:rPr>
        <w:t xml:space="preserve"> </w:t>
      </w:r>
      <w:r w:rsidRPr="000567BD">
        <w:rPr>
          <w:sz w:val="28"/>
          <w:szCs w:val="28"/>
        </w:rPr>
        <w:t>назначение: для обслуживания и эксплуатации полигона твердых бытовых отходов. Договор</w:t>
      </w:r>
      <w:r w:rsidR="006628FF">
        <w:rPr>
          <w:sz w:val="28"/>
          <w:szCs w:val="28"/>
        </w:rPr>
        <w:t xml:space="preserve"> </w:t>
      </w:r>
      <w:r w:rsidRPr="000567BD">
        <w:rPr>
          <w:sz w:val="28"/>
          <w:szCs w:val="28"/>
        </w:rPr>
        <w:t>землепользования (аренды) земельного участка №49 от 31.05.22г. Категория земель: земли населенных</w:t>
      </w:r>
      <w:r w:rsidR="006628FF">
        <w:rPr>
          <w:sz w:val="28"/>
          <w:szCs w:val="28"/>
        </w:rPr>
        <w:t xml:space="preserve"> </w:t>
      </w:r>
      <w:r w:rsidRPr="000567BD">
        <w:rPr>
          <w:sz w:val="28"/>
          <w:szCs w:val="28"/>
        </w:rPr>
        <w:t>пунктов (городов, поселков и сельских населенных пунктов). В соответствии приложения 2 р.1 п.6 пп.6.5</w:t>
      </w:r>
      <w:r w:rsidR="006628FF">
        <w:rPr>
          <w:sz w:val="28"/>
          <w:szCs w:val="28"/>
        </w:rPr>
        <w:t xml:space="preserve"> </w:t>
      </w:r>
      <w:proofErr w:type="gramStart"/>
      <w:r w:rsidRPr="000567BD">
        <w:rPr>
          <w:sz w:val="28"/>
          <w:szCs w:val="28"/>
        </w:rPr>
        <w:t>ЭК</w:t>
      </w:r>
      <w:proofErr w:type="gramEnd"/>
      <w:r w:rsidRPr="000567BD">
        <w:rPr>
          <w:sz w:val="28"/>
          <w:szCs w:val="28"/>
        </w:rPr>
        <w:t xml:space="preserve"> РК полигоны, на которые поступает более 10 тонн отходов в сутки, или с общей мощностью,</w:t>
      </w:r>
      <w:r w:rsidR="006628FF">
        <w:rPr>
          <w:sz w:val="28"/>
          <w:szCs w:val="28"/>
        </w:rPr>
        <w:t xml:space="preserve"> </w:t>
      </w:r>
      <w:r w:rsidRPr="000567BD">
        <w:rPr>
          <w:sz w:val="28"/>
          <w:szCs w:val="28"/>
        </w:rPr>
        <w:t>превышающей 25 тыс. тонн, исключая полигоны инертных отходов относятся к I категории. Согласно п.10 с</w:t>
      </w:r>
      <w:r w:rsidR="006628FF">
        <w:rPr>
          <w:sz w:val="28"/>
          <w:szCs w:val="28"/>
        </w:rPr>
        <w:t xml:space="preserve"> </w:t>
      </w:r>
      <w:r w:rsidRPr="000567BD">
        <w:rPr>
          <w:sz w:val="28"/>
          <w:szCs w:val="28"/>
        </w:rPr>
        <w:t>разд.11 СП "Санитарно-эпидемиологические требования к санитарно-защитным зонам объектов,</w:t>
      </w:r>
      <w:r w:rsidR="006628FF">
        <w:rPr>
          <w:sz w:val="28"/>
          <w:szCs w:val="28"/>
        </w:rPr>
        <w:t xml:space="preserve"> </w:t>
      </w:r>
      <w:r w:rsidRPr="000567BD">
        <w:rPr>
          <w:sz w:val="28"/>
          <w:szCs w:val="28"/>
        </w:rPr>
        <w:t xml:space="preserve">являющихся объектами воздействия на среду обитания и здоровье человека" Приказ </w:t>
      </w:r>
      <w:proofErr w:type="spellStart"/>
      <w:r w:rsidRPr="000567BD">
        <w:rPr>
          <w:sz w:val="28"/>
          <w:szCs w:val="28"/>
        </w:rPr>
        <w:t>и.о</w:t>
      </w:r>
      <w:proofErr w:type="spellEnd"/>
      <w:r w:rsidRPr="000567BD">
        <w:rPr>
          <w:sz w:val="28"/>
          <w:szCs w:val="28"/>
        </w:rPr>
        <w:t>. Министра</w:t>
      </w:r>
      <w:r w:rsidR="006628FF">
        <w:rPr>
          <w:sz w:val="28"/>
          <w:szCs w:val="28"/>
        </w:rPr>
        <w:t xml:space="preserve"> </w:t>
      </w:r>
      <w:r w:rsidRPr="000567BD">
        <w:rPr>
          <w:sz w:val="28"/>
          <w:szCs w:val="28"/>
        </w:rPr>
        <w:t>здравоохранения РК №Қ</w:t>
      </w:r>
      <w:proofErr w:type="gramStart"/>
      <w:r w:rsidRPr="000567BD">
        <w:rPr>
          <w:sz w:val="28"/>
          <w:szCs w:val="28"/>
        </w:rPr>
        <w:t>Р</w:t>
      </w:r>
      <w:proofErr w:type="gramEnd"/>
      <w:r w:rsidRPr="000567BD">
        <w:rPr>
          <w:sz w:val="28"/>
          <w:szCs w:val="28"/>
        </w:rPr>
        <w:t xml:space="preserve"> ДСМ-2 от 11.01.22 г.– «полигоны по размещению, обезвреживанию,</w:t>
      </w:r>
      <w:r w:rsidR="006628FF">
        <w:rPr>
          <w:sz w:val="28"/>
          <w:szCs w:val="28"/>
        </w:rPr>
        <w:t xml:space="preserve"> </w:t>
      </w:r>
      <w:r w:rsidRPr="000567BD">
        <w:rPr>
          <w:sz w:val="28"/>
          <w:szCs w:val="28"/>
        </w:rPr>
        <w:t>захоронению токсичных отходов производства и потребления 1 и 2 классов опасности и полигоны твердых</w:t>
      </w:r>
      <w:r w:rsidR="006628FF">
        <w:rPr>
          <w:sz w:val="28"/>
          <w:szCs w:val="28"/>
        </w:rPr>
        <w:t xml:space="preserve"> </w:t>
      </w:r>
      <w:r w:rsidRPr="000567BD">
        <w:rPr>
          <w:sz w:val="28"/>
          <w:szCs w:val="28"/>
        </w:rPr>
        <w:t>коммунальных отходов» относится к I классу опасности с СЗЗ не менее 1000 м (заключение СЭС №KZ44VBZ00064347 от 23.04.25 г.)</w:t>
      </w:r>
      <w:r w:rsidR="006226E9" w:rsidRPr="00E51266">
        <w:rPr>
          <w:sz w:val="28"/>
          <w:szCs w:val="28"/>
        </w:rPr>
        <w:t>.</w:t>
      </w:r>
    </w:p>
    <w:p w:rsidR="00E739AA" w:rsidRPr="00E739AA" w:rsidRDefault="00E739AA" w:rsidP="000567BD">
      <w:pPr>
        <w:pStyle w:val="Default"/>
        <w:ind w:right="-108" w:firstLine="567"/>
        <w:jc w:val="both"/>
        <w:rPr>
          <w:sz w:val="16"/>
          <w:szCs w:val="16"/>
        </w:rPr>
      </w:pPr>
    </w:p>
    <w:p w:rsidR="006226E9" w:rsidRDefault="006226E9" w:rsidP="006226E9">
      <w:pPr>
        <w:pStyle w:val="Default"/>
        <w:ind w:right="-108"/>
        <w:jc w:val="center"/>
        <w:rPr>
          <w:b/>
          <w:noProof/>
          <w:spacing w:val="-3"/>
          <w:sz w:val="28"/>
          <w:szCs w:val="28"/>
        </w:rPr>
      </w:pPr>
      <w:r>
        <w:rPr>
          <w:b/>
          <w:sz w:val="28"/>
          <w:szCs w:val="28"/>
        </w:rPr>
        <w:t>Обзорная карта расположения объекта</w:t>
      </w:r>
    </w:p>
    <w:p w:rsidR="006226E9" w:rsidRDefault="006628FF" w:rsidP="006226E9">
      <w:pPr>
        <w:pStyle w:val="Default"/>
        <w:ind w:right="-108"/>
        <w:jc w:val="center"/>
        <w:rPr>
          <w:sz w:val="28"/>
          <w:szCs w:val="28"/>
        </w:rPr>
      </w:pPr>
      <w:r>
        <w:rPr>
          <w:rFonts w:eastAsia="Times New Roman+FPEF"/>
          <w:b/>
          <w:noProof/>
          <w:sz w:val="28"/>
          <w:szCs w:val="28"/>
        </w:rPr>
        <w:drawing>
          <wp:inline distT="0" distB="0" distL="0" distR="0" wp14:anchorId="38FB388C" wp14:editId="18B5128D">
            <wp:extent cx="6574220" cy="4051738"/>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0980" cy="4049741"/>
                    </a:xfrm>
                    <a:prstGeom prst="rect">
                      <a:avLst/>
                    </a:prstGeom>
                    <a:noFill/>
                    <a:ln>
                      <a:noFill/>
                    </a:ln>
                  </pic:spPr>
                </pic:pic>
              </a:graphicData>
            </a:graphic>
          </wp:inline>
        </w:drawing>
      </w:r>
    </w:p>
    <w:p w:rsidR="006226E9" w:rsidRPr="007F19A8" w:rsidRDefault="006226E9" w:rsidP="006226E9">
      <w:pPr>
        <w:pStyle w:val="a5"/>
        <w:numPr>
          <w:ilvl w:val="0"/>
          <w:numId w:val="1"/>
        </w:numPr>
        <w:spacing w:after="0" w:line="240" w:lineRule="auto"/>
        <w:ind w:left="0" w:firstLine="567"/>
        <w:jc w:val="both"/>
        <w:rPr>
          <w:rFonts w:ascii="Times New Roman" w:hAnsi="Times New Roman" w:cs="Times New Roman"/>
          <w:b/>
          <w:i/>
          <w:sz w:val="28"/>
          <w:szCs w:val="28"/>
        </w:rPr>
      </w:pPr>
      <w:r w:rsidRPr="007F19A8">
        <w:rPr>
          <w:rFonts w:ascii="Times New Roman" w:hAnsi="Times New Roman" w:cs="Times New Roman"/>
          <w:b/>
          <w:i/>
          <w:color w:val="000000"/>
          <w:sz w:val="28"/>
          <w:szCs w:val="28"/>
        </w:rPr>
        <w:lastRenderedPageBreak/>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rsidR="00DB472D" w:rsidRDefault="00DB472D" w:rsidP="00DB472D">
      <w:pPr>
        <w:autoSpaceDE w:val="0"/>
        <w:autoSpaceDN w:val="0"/>
        <w:adjustRightInd w:val="0"/>
        <w:spacing w:after="0" w:line="240" w:lineRule="auto"/>
        <w:ind w:firstLine="567"/>
        <w:jc w:val="both"/>
        <w:rPr>
          <w:rFonts w:ascii="Times New Roman" w:hAnsi="Times New Roman" w:cs="Times New Roman"/>
          <w:sz w:val="28"/>
          <w:szCs w:val="28"/>
        </w:rPr>
      </w:pPr>
      <w:r w:rsidRPr="00DB472D">
        <w:rPr>
          <w:rFonts w:ascii="Times New Roman" w:hAnsi="Times New Roman" w:cs="Times New Roman"/>
          <w:sz w:val="28"/>
          <w:szCs w:val="28"/>
        </w:rPr>
        <w:t xml:space="preserve">Полигон расположен в </w:t>
      </w:r>
      <w:proofErr w:type="spellStart"/>
      <w:r w:rsidRPr="00DB472D">
        <w:rPr>
          <w:rFonts w:ascii="Times New Roman" w:hAnsi="Times New Roman" w:cs="Times New Roman"/>
          <w:sz w:val="28"/>
          <w:szCs w:val="28"/>
        </w:rPr>
        <w:t>промзоне</w:t>
      </w:r>
      <w:proofErr w:type="spellEnd"/>
      <w:r w:rsidRPr="00DB472D">
        <w:rPr>
          <w:rFonts w:ascii="Times New Roman" w:hAnsi="Times New Roman" w:cs="Times New Roman"/>
          <w:sz w:val="28"/>
          <w:szCs w:val="28"/>
        </w:rPr>
        <w:t xml:space="preserve"> </w:t>
      </w:r>
      <w:proofErr w:type="gramStart"/>
      <w:r w:rsidRPr="00DB472D">
        <w:rPr>
          <w:rFonts w:ascii="Times New Roman" w:hAnsi="Times New Roman" w:cs="Times New Roman"/>
          <w:sz w:val="28"/>
          <w:szCs w:val="28"/>
        </w:rPr>
        <w:t>горно-добывающего</w:t>
      </w:r>
      <w:proofErr w:type="gramEnd"/>
      <w:r w:rsidRPr="00DB472D">
        <w:rPr>
          <w:rFonts w:ascii="Times New Roman" w:hAnsi="Times New Roman" w:cs="Times New Roman"/>
          <w:sz w:val="28"/>
          <w:szCs w:val="28"/>
        </w:rPr>
        <w:t xml:space="preserve"> предприятия </w:t>
      </w:r>
      <w:proofErr w:type="spellStart"/>
      <w:r w:rsidRPr="00DB472D">
        <w:rPr>
          <w:rFonts w:ascii="Times New Roman" w:hAnsi="Times New Roman" w:cs="Times New Roman"/>
          <w:sz w:val="28"/>
          <w:szCs w:val="28"/>
        </w:rPr>
        <w:t>Лисаковского</w:t>
      </w:r>
      <w:proofErr w:type="spellEnd"/>
      <w:r w:rsidRPr="00DB472D">
        <w:rPr>
          <w:rFonts w:ascii="Times New Roman" w:hAnsi="Times New Roman" w:cs="Times New Roman"/>
          <w:sz w:val="28"/>
          <w:szCs w:val="28"/>
        </w:rPr>
        <w:t xml:space="preserve"> филиала ТОО «</w:t>
      </w:r>
      <w:proofErr w:type="spellStart"/>
      <w:r w:rsidRPr="00DB472D">
        <w:rPr>
          <w:rFonts w:ascii="Times New Roman" w:hAnsi="Times New Roman" w:cs="Times New Roman"/>
          <w:sz w:val="28"/>
          <w:szCs w:val="28"/>
        </w:rPr>
        <w:t>Оркен</w:t>
      </w:r>
      <w:proofErr w:type="spellEnd"/>
      <w:r w:rsidRPr="00DB472D">
        <w:rPr>
          <w:rFonts w:ascii="Times New Roman" w:hAnsi="Times New Roman" w:cs="Times New Roman"/>
          <w:sz w:val="28"/>
          <w:szCs w:val="28"/>
        </w:rPr>
        <w:t xml:space="preserve">». С севера в 0,5 км примыкает </w:t>
      </w:r>
      <w:proofErr w:type="spellStart"/>
      <w:r w:rsidRPr="00DB472D">
        <w:rPr>
          <w:rFonts w:ascii="Times New Roman" w:hAnsi="Times New Roman" w:cs="Times New Roman"/>
          <w:sz w:val="28"/>
          <w:szCs w:val="28"/>
        </w:rPr>
        <w:t>хвостохранилище</w:t>
      </w:r>
      <w:proofErr w:type="spellEnd"/>
      <w:r w:rsidRPr="00DB472D">
        <w:rPr>
          <w:rFonts w:ascii="Times New Roman" w:hAnsi="Times New Roman" w:cs="Times New Roman"/>
          <w:sz w:val="28"/>
          <w:szCs w:val="28"/>
        </w:rPr>
        <w:t xml:space="preserve"> ЛФ ТОО «</w:t>
      </w:r>
      <w:proofErr w:type="spellStart"/>
      <w:r w:rsidRPr="00DB472D">
        <w:rPr>
          <w:rFonts w:ascii="Times New Roman" w:hAnsi="Times New Roman" w:cs="Times New Roman"/>
          <w:sz w:val="28"/>
          <w:szCs w:val="28"/>
        </w:rPr>
        <w:t>Оркен</w:t>
      </w:r>
      <w:proofErr w:type="spellEnd"/>
      <w:r w:rsidRPr="00DB472D">
        <w:rPr>
          <w:rFonts w:ascii="Times New Roman" w:hAnsi="Times New Roman" w:cs="Times New Roman"/>
          <w:sz w:val="28"/>
          <w:szCs w:val="28"/>
        </w:rPr>
        <w:t>». Южнее в 2 км расположен карьер бурожелезняковых руд. Западнее в 1,6 км расположен фабричный комплекс ЛФ ТОО «</w:t>
      </w:r>
      <w:proofErr w:type="spellStart"/>
      <w:r w:rsidRPr="00DB472D">
        <w:rPr>
          <w:rFonts w:ascii="Times New Roman" w:hAnsi="Times New Roman" w:cs="Times New Roman"/>
          <w:sz w:val="28"/>
          <w:szCs w:val="28"/>
        </w:rPr>
        <w:t>Оркен</w:t>
      </w:r>
      <w:proofErr w:type="spellEnd"/>
      <w:r w:rsidRPr="00DB472D">
        <w:rPr>
          <w:rFonts w:ascii="Times New Roman" w:hAnsi="Times New Roman" w:cs="Times New Roman"/>
          <w:sz w:val="28"/>
          <w:szCs w:val="28"/>
        </w:rPr>
        <w:t>» по обогащению руды.</w:t>
      </w:r>
      <w:r>
        <w:rPr>
          <w:rFonts w:ascii="Times New Roman" w:hAnsi="Times New Roman" w:cs="Times New Roman"/>
          <w:sz w:val="28"/>
          <w:szCs w:val="28"/>
        </w:rPr>
        <w:t xml:space="preserve"> </w:t>
      </w:r>
      <w:r w:rsidRPr="00DB472D">
        <w:rPr>
          <w:rFonts w:ascii="Times New Roman" w:hAnsi="Times New Roman" w:cs="Times New Roman"/>
          <w:sz w:val="28"/>
          <w:szCs w:val="28"/>
        </w:rPr>
        <w:t xml:space="preserve">По югу полигона в непосредственной близости проходит железнодорожный путь АО «ССГПО» на </w:t>
      </w:r>
      <w:proofErr w:type="spellStart"/>
      <w:r w:rsidRPr="00DB472D">
        <w:rPr>
          <w:rFonts w:ascii="Times New Roman" w:hAnsi="Times New Roman" w:cs="Times New Roman"/>
          <w:sz w:val="28"/>
          <w:szCs w:val="28"/>
        </w:rPr>
        <w:t>Куржункульский</w:t>
      </w:r>
      <w:proofErr w:type="spellEnd"/>
      <w:r w:rsidRPr="00DB472D">
        <w:rPr>
          <w:rFonts w:ascii="Times New Roman" w:hAnsi="Times New Roman" w:cs="Times New Roman"/>
          <w:sz w:val="28"/>
          <w:szCs w:val="28"/>
        </w:rPr>
        <w:t xml:space="preserve"> рудник.</w:t>
      </w:r>
      <w:r>
        <w:rPr>
          <w:rFonts w:ascii="Times New Roman" w:hAnsi="Times New Roman" w:cs="Times New Roman"/>
          <w:sz w:val="28"/>
          <w:szCs w:val="28"/>
        </w:rPr>
        <w:t xml:space="preserve"> </w:t>
      </w:r>
    </w:p>
    <w:p w:rsidR="006628FF" w:rsidRPr="006628FF" w:rsidRDefault="006628FF" w:rsidP="00DB472D">
      <w:pPr>
        <w:autoSpaceDE w:val="0"/>
        <w:autoSpaceDN w:val="0"/>
        <w:adjustRightInd w:val="0"/>
        <w:spacing w:after="0" w:line="240" w:lineRule="auto"/>
        <w:ind w:firstLine="567"/>
        <w:jc w:val="both"/>
        <w:rPr>
          <w:rFonts w:ascii="Times New Roman" w:hAnsi="Times New Roman" w:cs="Times New Roman"/>
          <w:sz w:val="28"/>
          <w:szCs w:val="28"/>
        </w:rPr>
      </w:pPr>
      <w:r w:rsidRPr="006628FF">
        <w:rPr>
          <w:rFonts w:ascii="Times New Roman" w:hAnsi="Times New Roman" w:cs="Times New Roman"/>
          <w:sz w:val="28"/>
          <w:szCs w:val="28"/>
        </w:rPr>
        <w:t xml:space="preserve">Полигон ТБО расположен в промышленной зоне на расстоянии 4,75 км от селитебной зоны г. </w:t>
      </w:r>
      <w:proofErr w:type="spellStart"/>
      <w:r w:rsidRPr="006628FF">
        <w:rPr>
          <w:rFonts w:ascii="Times New Roman" w:hAnsi="Times New Roman" w:cs="Times New Roman"/>
          <w:sz w:val="28"/>
          <w:szCs w:val="28"/>
        </w:rPr>
        <w:t>Лисаковска</w:t>
      </w:r>
      <w:proofErr w:type="spellEnd"/>
      <w:r w:rsidRPr="006628FF">
        <w:rPr>
          <w:rFonts w:ascii="Times New Roman" w:hAnsi="Times New Roman" w:cs="Times New Roman"/>
          <w:sz w:val="28"/>
          <w:szCs w:val="28"/>
        </w:rPr>
        <w:t xml:space="preserve"> в юго-восточном направлении.</w:t>
      </w:r>
    </w:p>
    <w:p w:rsidR="006628FF" w:rsidRPr="006628FF" w:rsidRDefault="006628FF" w:rsidP="006628FF">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6628FF">
        <w:rPr>
          <w:rFonts w:ascii="Times New Roman" w:hAnsi="Times New Roman" w:cs="Times New Roman"/>
          <w:sz w:val="28"/>
          <w:szCs w:val="28"/>
        </w:rPr>
        <w:t xml:space="preserve">В радиусе 1000 м во всех направлениях не </w:t>
      </w:r>
      <w:proofErr w:type="spellStart"/>
      <w:r w:rsidRPr="006628FF">
        <w:rPr>
          <w:rFonts w:ascii="Times New Roman" w:hAnsi="Times New Roman" w:cs="Times New Roman"/>
          <w:sz w:val="28"/>
          <w:szCs w:val="28"/>
        </w:rPr>
        <w:t>разсещены</w:t>
      </w:r>
      <w:proofErr w:type="spellEnd"/>
      <w:r w:rsidRPr="006628FF">
        <w:rPr>
          <w:rFonts w:ascii="Times New Roman" w:hAnsi="Times New Roman" w:cs="Times New Roman"/>
          <w:sz w:val="28"/>
          <w:szCs w:val="28"/>
        </w:rPr>
        <w:t xml:space="preserve"> жилая застройка, зоны отдыха, территорий курортов, санаториев, вновь создаваемые и организующиеся территории садоводческих товариществ, коллективных или индивидуальных дачных и садово-огородных участков, спортивные сооружения, детские площадки, образовательные и детские организации, лечебно-профилактические и оздоровительные организации общего пользования, объектов по производству лекарственных веществ, лекарственных средств и/или лекарственных форм, складов сырья и полупродуктов для</w:t>
      </w:r>
      <w:proofErr w:type="gramEnd"/>
      <w:r w:rsidRPr="006628FF">
        <w:rPr>
          <w:rFonts w:ascii="Times New Roman" w:hAnsi="Times New Roman" w:cs="Times New Roman"/>
          <w:sz w:val="28"/>
          <w:szCs w:val="28"/>
        </w:rPr>
        <w:t xml:space="preserve"> фармацевтических предприятий, объектов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6226E9" w:rsidRPr="005F227F" w:rsidRDefault="006628FF" w:rsidP="007F19A8">
      <w:pPr>
        <w:autoSpaceDE w:val="0"/>
        <w:autoSpaceDN w:val="0"/>
        <w:adjustRightInd w:val="0"/>
        <w:spacing w:after="0" w:line="240" w:lineRule="auto"/>
        <w:ind w:firstLine="567"/>
        <w:jc w:val="both"/>
        <w:rPr>
          <w:rFonts w:ascii="Times New Roman" w:hAnsi="Times New Roman" w:cs="Times New Roman"/>
          <w:color w:val="FF0000"/>
          <w:sz w:val="28"/>
          <w:szCs w:val="28"/>
        </w:rPr>
      </w:pPr>
      <w:proofErr w:type="gramStart"/>
      <w:r w:rsidRPr="006628FF">
        <w:rPr>
          <w:rFonts w:ascii="Times New Roman" w:hAnsi="Times New Roman" w:cs="Times New Roman"/>
          <w:sz w:val="28"/>
          <w:szCs w:val="28"/>
        </w:rPr>
        <w:t>На данной территории не обитают дикие животные и птицы и не произрастают растения, занесенные в Красную книгу РК, согласно справки от РГУ «</w:t>
      </w:r>
      <w:proofErr w:type="spellStart"/>
      <w:r w:rsidRPr="006628FF">
        <w:rPr>
          <w:rFonts w:ascii="Times New Roman" w:hAnsi="Times New Roman" w:cs="Times New Roman"/>
          <w:sz w:val="28"/>
          <w:szCs w:val="28"/>
        </w:rPr>
        <w:t>Костанайская</w:t>
      </w:r>
      <w:proofErr w:type="spellEnd"/>
      <w:r w:rsidRPr="006628FF">
        <w:rPr>
          <w:rFonts w:ascii="Times New Roman" w:hAnsi="Times New Roman" w:cs="Times New Roman"/>
          <w:sz w:val="28"/>
          <w:szCs w:val="28"/>
        </w:rPr>
        <w:t xml:space="preserve"> областная территориальная инспекция лесного хозяйства и животного мира» сообщает, что на указанных точках географических координат по участку промышленная зона, 8, участок,1 г. </w:t>
      </w:r>
      <w:proofErr w:type="spellStart"/>
      <w:r w:rsidRPr="006628FF">
        <w:rPr>
          <w:rFonts w:ascii="Times New Roman" w:hAnsi="Times New Roman" w:cs="Times New Roman"/>
          <w:sz w:val="28"/>
          <w:szCs w:val="28"/>
        </w:rPr>
        <w:t>Лисаковск</w:t>
      </w:r>
      <w:proofErr w:type="spellEnd"/>
      <w:r w:rsidRPr="006628FF">
        <w:rPr>
          <w:rFonts w:ascii="Times New Roman" w:hAnsi="Times New Roman" w:cs="Times New Roman"/>
          <w:sz w:val="28"/>
          <w:szCs w:val="28"/>
        </w:rPr>
        <w:t xml:space="preserve"> на этой территории охотхозяйств не имеется, численность </w:t>
      </w:r>
      <w:proofErr w:type="spellStart"/>
      <w:r w:rsidRPr="006628FF">
        <w:rPr>
          <w:rFonts w:ascii="Times New Roman" w:hAnsi="Times New Roman" w:cs="Times New Roman"/>
          <w:sz w:val="28"/>
          <w:szCs w:val="28"/>
        </w:rPr>
        <w:t>краснокнижных</w:t>
      </w:r>
      <w:proofErr w:type="spellEnd"/>
      <w:r w:rsidRPr="006628FF">
        <w:rPr>
          <w:rFonts w:ascii="Times New Roman" w:hAnsi="Times New Roman" w:cs="Times New Roman"/>
          <w:sz w:val="28"/>
          <w:szCs w:val="28"/>
        </w:rPr>
        <w:t xml:space="preserve"> видов животных и птиц не</w:t>
      </w:r>
      <w:proofErr w:type="gramEnd"/>
      <w:r w:rsidRPr="006628FF">
        <w:rPr>
          <w:rFonts w:ascii="Times New Roman" w:hAnsi="Times New Roman" w:cs="Times New Roman"/>
          <w:sz w:val="28"/>
          <w:szCs w:val="28"/>
        </w:rPr>
        <w:t xml:space="preserve"> ведётся. </w:t>
      </w:r>
      <w:proofErr w:type="gramStart"/>
      <w:r w:rsidRPr="006628FF">
        <w:rPr>
          <w:rFonts w:ascii="Times New Roman" w:hAnsi="Times New Roman" w:cs="Times New Roman"/>
          <w:sz w:val="28"/>
          <w:szCs w:val="28"/>
        </w:rPr>
        <w:t>Согласно письма</w:t>
      </w:r>
      <w:proofErr w:type="gramEnd"/>
      <w:r w:rsidRPr="006628FF">
        <w:rPr>
          <w:rFonts w:ascii="Times New Roman" w:hAnsi="Times New Roman" w:cs="Times New Roman"/>
          <w:sz w:val="28"/>
          <w:szCs w:val="28"/>
        </w:rPr>
        <w:t xml:space="preserve"> №ЗТ-2026-01676401 от 27.04.26 г. КГУ «Тарановское УЛХ», земель государственного лесного фонда и ООПТ не имеется. </w:t>
      </w:r>
      <w:proofErr w:type="gramStart"/>
      <w:r w:rsidRPr="006628FF">
        <w:rPr>
          <w:rFonts w:ascii="Times New Roman" w:hAnsi="Times New Roman" w:cs="Times New Roman"/>
          <w:sz w:val="28"/>
          <w:szCs w:val="28"/>
        </w:rPr>
        <w:t>Согласно справки</w:t>
      </w:r>
      <w:proofErr w:type="gramEnd"/>
      <w:r w:rsidRPr="006628FF">
        <w:rPr>
          <w:rFonts w:ascii="Times New Roman" w:hAnsi="Times New Roman" w:cs="Times New Roman"/>
          <w:sz w:val="28"/>
          <w:szCs w:val="28"/>
        </w:rPr>
        <w:t xml:space="preserve"> №ЗТ-2026-01677429 от 24.04.26 г ГУ "Управление ветеринарии </w:t>
      </w:r>
      <w:proofErr w:type="spellStart"/>
      <w:r w:rsidRPr="006628FF">
        <w:rPr>
          <w:rFonts w:ascii="Times New Roman" w:hAnsi="Times New Roman" w:cs="Times New Roman"/>
          <w:sz w:val="28"/>
          <w:szCs w:val="28"/>
        </w:rPr>
        <w:t>акимата</w:t>
      </w:r>
      <w:proofErr w:type="spellEnd"/>
      <w:r w:rsidRPr="006628FF">
        <w:rPr>
          <w:rFonts w:ascii="Times New Roman" w:hAnsi="Times New Roman" w:cs="Times New Roman"/>
          <w:sz w:val="28"/>
          <w:szCs w:val="28"/>
        </w:rPr>
        <w:t xml:space="preserve"> </w:t>
      </w:r>
      <w:proofErr w:type="spellStart"/>
      <w:r w:rsidRPr="006628FF">
        <w:rPr>
          <w:rFonts w:ascii="Times New Roman" w:hAnsi="Times New Roman" w:cs="Times New Roman"/>
          <w:sz w:val="28"/>
          <w:szCs w:val="28"/>
        </w:rPr>
        <w:t>Костанайской</w:t>
      </w:r>
      <w:proofErr w:type="spellEnd"/>
      <w:r w:rsidRPr="006628FF">
        <w:rPr>
          <w:rFonts w:ascii="Times New Roman" w:hAnsi="Times New Roman" w:cs="Times New Roman"/>
          <w:sz w:val="28"/>
          <w:szCs w:val="28"/>
        </w:rPr>
        <w:t xml:space="preserve"> области" сообщает, что на территории промышленной зоны 8, участок 1, г </w:t>
      </w:r>
      <w:proofErr w:type="spellStart"/>
      <w:r w:rsidRPr="006628FF">
        <w:rPr>
          <w:rFonts w:ascii="Times New Roman" w:hAnsi="Times New Roman" w:cs="Times New Roman"/>
          <w:sz w:val="28"/>
          <w:szCs w:val="28"/>
        </w:rPr>
        <w:t>Лисаковск</w:t>
      </w:r>
      <w:proofErr w:type="spellEnd"/>
      <w:r w:rsidRPr="006628FF">
        <w:rPr>
          <w:rFonts w:ascii="Times New Roman" w:hAnsi="Times New Roman" w:cs="Times New Roman"/>
          <w:sz w:val="28"/>
          <w:szCs w:val="28"/>
        </w:rPr>
        <w:t>, в радиусе 1000 м сибиреязв</w:t>
      </w:r>
      <w:r>
        <w:rPr>
          <w:rFonts w:ascii="Times New Roman" w:hAnsi="Times New Roman" w:cs="Times New Roman"/>
          <w:sz w:val="28"/>
          <w:szCs w:val="28"/>
        </w:rPr>
        <w:t>енные захоронения отсутствуют</w:t>
      </w:r>
      <w:r w:rsidR="006226E9" w:rsidRPr="00E51266">
        <w:rPr>
          <w:rFonts w:ascii="Times New Roman" w:hAnsi="Times New Roman" w:cs="Times New Roman"/>
          <w:sz w:val="28"/>
          <w:szCs w:val="28"/>
        </w:rPr>
        <w:t>.</w:t>
      </w:r>
    </w:p>
    <w:p w:rsidR="006226E9" w:rsidRPr="007F19A8" w:rsidRDefault="006226E9" w:rsidP="007F19A8">
      <w:pPr>
        <w:pStyle w:val="a5"/>
        <w:numPr>
          <w:ilvl w:val="0"/>
          <w:numId w:val="1"/>
        </w:numPr>
        <w:spacing w:after="0" w:line="240" w:lineRule="auto"/>
        <w:ind w:left="0" w:firstLine="567"/>
        <w:jc w:val="both"/>
        <w:rPr>
          <w:rFonts w:ascii="Times New Roman" w:hAnsi="Times New Roman" w:cs="Times New Roman"/>
          <w:b/>
          <w:i/>
          <w:sz w:val="28"/>
          <w:szCs w:val="28"/>
        </w:rPr>
      </w:pPr>
      <w:r w:rsidRPr="007F19A8">
        <w:rPr>
          <w:rFonts w:ascii="Times New Roman" w:hAnsi="Times New Roman" w:cs="Times New Roman"/>
          <w:b/>
          <w:i/>
          <w:color w:val="000000"/>
          <w:sz w:val="28"/>
          <w:szCs w:val="28"/>
        </w:rPr>
        <w:t xml:space="preserve">наименование инициатора намечаемой деятельности, его контактные данные: </w:t>
      </w:r>
    </w:p>
    <w:p w:rsidR="006226E9" w:rsidRPr="00E51266" w:rsidRDefault="007F19A8" w:rsidP="007F19A8">
      <w:pPr>
        <w:spacing w:after="0" w:line="240" w:lineRule="auto"/>
        <w:ind w:firstLine="567"/>
        <w:jc w:val="both"/>
        <w:rPr>
          <w:rFonts w:ascii="Times New Roman" w:hAnsi="Times New Roman" w:cs="Times New Roman"/>
          <w:sz w:val="28"/>
          <w:szCs w:val="28"/>
        </w:rPr>
      </w:pPr>
      <w:r w:rsidRPr="007F19A8">
        <w:rPr>
          <w:rFonts w:ascii="Times New Roman" w:hAnsi="Times New Roman" w:cs="Times New Roman"/>
          <w:sz w:val="28"/>
          <w:szCs w:val="28"/>
        </w:rPr>
        <w:t xml:space="preserve">ТОО "ИЛИН", РК, </w:t>
      </w:r>
      <w:proofErr w:type="spellStart"/>
      <w:r w:rsidRPr="007F19A8">
        <w:rPr>
          <w:rFonts w:ascii="Times New Roman" w:hAnsi="Times New Roman" w:cs="Times New Roman"/>
          <w:sz w:val="28"/>
          <w:szCs w:val="28"/>
        </w:rPr>
        <w:t>Костанайская</w:t>
      </w:r>
      <w:proofErr w:type="spellEnd"/>
      <w:r w:rsidRPr="007F19A8">
        <w:rPr>
          <w:rFonts w:ascii="Times New Roman" w:hAnsi="Times New Roman" w:cs="Times New Roman"/>
          <w:sz w:val="28"/>
          <w:szCs w:val="28"/>
        </w:rPr>
        <w:t xml:space="preserve"> область, г. </w:t>
      </w:r>
      <w:proofErr w:type="spellStart"/>
      <w:r w:rsidRPr="007F19A8">
        <w:rPr>
          <w:rFonts w:ascii="Times New Roman" w:hAnsi="Times New Roman" w:cs="Times New Roman"/>
          <w:sz w:val="28"/>
          <w:szCs w:val="28"/>
        </w:rPr>
        <w:t>Лисаковск</w:t>
      </w:r>
      <w:proofErr w:type="spellEnd"/>
      <w:r w:rsidRPr="007F19A8">
        <w:rPr>
          <w:rFonts w:ascii="Times New Roman" w:hAnsi="Times New Roman" w:cs="Times New Roman"/>
          <w:sz w:val="28"/>
          <w:szCs w:val="28"/>
        </w:rPr>
        <w:t>, 4мкрн, дом 10, офис 110, тел. 87053317889, ilin98ilin@gmail.com</w:t>
      </w:r>
    </w:p>
    <w:p w:rsidR="006226E9" w:rsidRPr="007F19A8" w:rsidRDefault="006226E9" w:rsidP="007F19A8">
      <w:pPr>
        <w:pStyle w:val="a5"/>
        <w:numPr>
          <w:ilvl w:val="0"/>
          <w:numId w:val="1"/>
        </w:numPr>
        <w:spacing w:after="0" w:line="240" w:lineRule="auto"/>
        <w:ind w:left="0" w:firstLine="567"/>
        <w:jc w:val="both"/>
        <w:rPr>
          <w:rFonts w:ascii="Times New Roman" w:hAnsi="Times New Roman" w:cs="Times New Roman"/>
          <w:b/>
          <w:i/>
          <w:color w:val="000000"/>
          <w:sz w:val="28"/>
          <w:szCs w:val="28"/>
        </w:rPr>
      </w:pPr>
      <w:r w:rsidRPr="007F19A8">
        <w:rPr>
          <w:rFonts w:ascii="Times New Roman" w:hAnsi="Times New Roman" w:cs="Times New Roman"/>
          <w:b/>
          <w:i/>
          <w:color w:val="000000"/>
          <w:sz w:val="28"/>
          <w:szCs w:val="28"/>
        </w:rPr>
        <w:t>краткое описание намечаемой деятельности:</w:t>
      </w:r>
    </w:p>
    <w:p w:rsidR="006628FF" w:rsidRPr="006628FF" w:rsidRDefault="006628FF" w:rsidP="006628FF">
      <w:pPr>
        <w:pStyle w:val="Default"/>
        <w:ind w:right="-108" w:firstLine="567"/>
        <w:jc w:val="both"/>
        <w:rPr>
          <w:sz w:val="28"/>
          <w:szCs w:val="28"/>
        </w:rPr>
      </w:pPr>
      <w:r w:rsidRPr="006628FF">
        <w:rPr>
          <w:sz w:val="28"/>
          <w:szCs w:val="28"/>
        </w:rPr>
        <w:t xml:space="preserve">Почвенно-плодородный слой на рабочей площадке снят. По периметру площадка полигона ограждена земляным валом. С северо-восточной части по периметру имеется обводная канава для отвода паводковых вод от полигона. </w:t>
      </w:r>
    </w:p>
    <w:p w:rsidR="006628FF" w:rsidRPr="006628FF" w:rsidRDefault="006628FF" w:rsidP="006628FF">
      <w:pPr>
        <w:pStyle w:val="Default"/>
        <w:ind w:right="-108" w:firstLine="567"/>
        <w:jc w:val="both"/>
        <w:rPr>
          <w:sz w:val="28"/>
          <w:szCs w:val="28"/>
        </w:rPr>
      </w:pPr>
      <w:r w:rsidRPr="006628FF">
        <w:rPr>
          <w:sz w:val="28"/>
          <w:szCs w:val="28"/>
        </w:rPr>
        <w:t xml:space="preserve">Полигон состоит из двух зон: территория, занятая под сортировку, складирование ТБО и размещения хозяйственно-бытовых объектов. Согласно санитарным и технологическим нормам и правилам используется планово-регулярная очистка городской территории. Планово-регулярная система очистки предусматривает регулярный вывоз отходов без заявок с установленной периодичностью, использование для удаления отходов приспособленного </w:t>
      </w:r>
      <w:proofErr w:type="spellStart"/>
      <w:r w:rsidRPr="006628FF">
        <w:rPr>
          <w:sz w:val="28"/>
          <w:szCs w:val="28"/>
        </w:rPr>
        <w:t>мусоровозного</w:t>
      </w:r>
      <w:proofErr w:type="spellEnd"/>
      <w:r w:rsidRPr="006628FF">
        <w:rPr>
          <w:sz w:val="28"/>
          <w:szCs w:val="28"/>
        </w:rPr>
        <w:t xml:space="preserve"> транспорта, вывоз отходов по четкому маршрутному графику (2 раза в день) с закреплением мусоровозов за определенной группой зданий, охват всех домовладений независимо от их ведомственной принадлежности. </w:t>
      </w:r>
    </w:p>
    <w:p w:rsidR="0074463F" w:rsidRPr="0074463F" w:rsidRDefault="006628FF" w:rsidP="0074463F">
      <w:pPr>
        <w:pStyle w:val="Default"/>
        <w:ind w:right="-108" w:firstLine="567"/>
        <w:jc w:val="both"/>
        <w:rPr>
          <w:sz w:val="28"/>
          <w:szCs w:val="28"/>
        </w:rPr>
      </w:pPr>
      <w:r w:rsidRPr="006628FF">
        <w:rPr>
          <w:sz w:val="28"/>
          <w:szCs w:val="28"/>
        </w:rPr>
        <w:t>Транспортировку отходов ТБО на полигон осуществляется на специально оборудованном для этого автотранспорте. Для исключения попадания на полигон радиоактивных веще</w:t>
      </w:r>
      <w:proofErr w:type="gramStart"/>
      <w:r w:rsidRPr="006628FF">
        <w:rPr>
          <w:sz w:val="28"/>
          <w:szCs w:val="28"/>
        </w:rPr>
        <w:t>ств пр</w:t>
      </w:r>
      <w:proofErr w:type="gramEnd"/>
      <w:r w:rsidRPr="006628FF">
        <w:rPr>
          <w:sz w:val="28"/>
          <w:szCs w:val="28"/>
        </w:rPr>
        <w:t>оводится дозиметрический контроль ка</w:t>
      </w:r>
      <w:r>
        <w:rPr>
          <w:sz w:val="28"/>
          <w:szCs w:val="28"/>
        </w:rPr>
        <w:t>ждой партии поступающих отходов</w:t>
      </w:r>
      <w:r w:rsidR="006226E9" w:rsidRPr="00E51266">
        <w:rPr>
          <w:sz w:val="28"/>
          <w:szCs w:val="28"/>
        </w:rPr>
        <w:t>.</w:t>
      </w:r>
      <w:r w:rsidR="006226E9" w:rsidRPr="008F1568">
        <w:rPr>
          <w:sz w:val="28"/>
          <w:szCs w:val="28"/>
        </w:rPr>
        <w:t xml:space="preserve"> </w:t>
      </w:r>
      <w:r w:rsidRPr="006628FF">
        <w:rPr>
          <w:sz w:val="28"/>
          <w:szCs w:val="28"/>
        </w:rPr>
        <w:t>Список отходов по полигону ТОО «ИЛИН» содержи</w:t>
      </w:r>
      <w:proofErr w:type="gramStart"/>
      <w:r w:rsidRPr="006628FF">
        <w:rPr>
          <w:sz w:val="28"/>
          <w:szCs w:val="28"/>
        </w:rPr>
        <w:t>т</w:t>
      </w:r>
      <w:r w:rsidR="0074463F" w:rsidRPr="0074463F">
        <w:rPr>
          <w:sz w:val="28"/>
          <w:szCs w:val="28"/>
        </w:rPr>
        <w:t>-</w:t>
      </w:r>
      <w:proofErr w:type="gramEnd"/>
      <w:r w:rsidR="0074463F" w:rsidRPr="0074463F">
        <w:rPr>
          <w:sz w:val="28"/>
          <w:szCs w:val="28"/>
        </w:rPr>
        <w:t xml:space="preserve"> Смешанные коммунальные отходы (ТБО) 20 03 99, </w:t>
      </w:r>
    </w:p>
    <w:p w:rsidR="0074463F" w:rsidRPr="0074463F" w:rsidRDefault="0074463F" w:rsidP="0074463F">
      <w:pPr>
        <w:pStyle w:val="Default"/>
        <w:ind w:right="-108" w:firstLine="567"/>
        <w:jc w:val="both"/>
        <w:rPr>
          <w:sz w:val="28"/>
          <w:szCs w:val="28"/>
        </w:rPr>
      </w:pPr>
      <w:r w:rsidRPr="0074463F">
        <w:rPr>
          <w:sz w:val="28"/>
          <w:szCs w:val="28"/>
        </w:rPr>
        <w:t xml:space="preserve">- Зольный остаток, котельные шлаки и зольная пыль 10 01 01, </w:t>
      </w:r>
    </w:p>
    <w:p w:rsidR="0074463F" w:rsidRPr="0074463F" w:rsidRDefault="0074463F" w:rsidP="0074463F">
      <w:pPr>
        <w:pStyle w:val="Default"/>
        <w:ind w:right="-108" w:firstLine="567"/>
        <w:jc w:val="both"/>
        <w:rPr>
          <w:sz w:val="28"/>
          <w:szCs w:val="28"/>
        </w:rPr>
      </w:pPr>
      <w:r w:rsidRPr="0074463F">
        <w:rPr>
          <w:sz w:val="28"/>
          <w:szCs w:val="28"/>
        </w:rPr>
        <w:t xml:space="preserve">- Строительный мусор 17 09 04, </w:t>
      </w:r>
    </w:p>
    <w:p w:rsidR="0074463F" w:rsidRPr="0074463F" w:rsidRDefault="0074463F" w:rsidP="0074463F">
      <w:pPr>
        <w:pStyle w:val="Default"/>
        <w:ind w:right="-108" w:firstLine="567"/>
        <w:jc w:val="both"/>
        <w:rPr>
          <w:sz w:val="28"/>
          <w:szCs w:val="28"/>
        </w:rPr>
      </w:pPr>
      <w:r w:rsidRPr="0074463F">
        <w:rPr>
          <w:sz w:val="28"/>
          <w:szCs w:val="28"/>
        </w:rPr>
        <w:t xml:space="preserve">- Обеззараженные медицинские отходы 18 01 03*, </w:t>
      </w:r>
    </w:p>
    <w:p w:rsidR="0074463F" w:rsidRPr="0074463F" w:rsidRDefault="0074463F" w:rsidP="0074463F">
      <w:pPr>
        <w:pStyle w:val="Default"/>
        <w:ind w:right="-108" w:firstLine="567"/>
        <w:jc w:val="both"/>
        <w:rPr>
          <w:sz w:val="28"/>
          <w:szCs w:val="28"/>
        </w:rPr>
      </w:pPr>
      <w:r w:rsidRPr="0074463F">
        <w:rPr>
          <w:sz w:val="28"/>
          <w:szCs w:val="28"/>
        </w:rPr>
        <w:t xml:space="preserve">- Лом бытовой техники 20 01 40, </w:t>
      </w:r>
    </w:p>
    <w:p w:rsidR="0074463F" w:rsidRPr="0074463F" w:rsidRDefault="0074463F" w:rsidP="0074463F">
      <w:pPr>
        <w:pStyle w:val="Default"/>
        <w:ind w:right="-108" w:firstLine="567"/>
        <w:jc w:val="both"/>
        <w:rPr>
          <w:sz w:val="28"/>
          <w:szCs w:val="28"/>
        </w:rPr>
      </w:pPr>
      <w:r w:rsidRPr="0074463F">
        <w:rPr>
          <w:sz w:val="28"/>
          <w:szCs w:val="28"/>
        </w:rPr>
        <w:t xml:space="preserve">- Обезвоженный шлам 19 08 16, </w:t>
      </w:r>
    </w:p>
    <w:p w:rsidR="0074463F" w:rsidRPr="0074463F" w:rsidRDefault="0074463F" w:rsidP="0074463F">
      <w:pPr>
        <w:pStyle w:val="Default"/>
        <w:ind w:right="-108" w:firstLine="567"/>
        <w:jc w:val="both"/>
        <w:rPr>
          <w:sz w:val="28"/>
          <w:szCs w:val="28"/>
        </w:rPr>
      </w:pPr>
      <w:r w:rsidRPr="0074463F">
        <w:rPr>
          <w:sz w:val="28"/>
          <w:szCs w:val="28"/>
        </w:rPr>
        <w:t>- Иловый осадок от канализационных очистных сооружений 19 08 16</w:t>
      </w:r>
    </w:p>
    <w:p w:rsidR="0074463F" w:rsidRDefault="0074463F" w:rsidP="0074463F">
      <w:pPr>
        <w:pStyle w:val="Default"/>
        <w:ind w:right="-108" w:firstLine="567"/>
        <w:jc w:val="both"/>
        <w:rPr>
          <w:sz w:val="28"/>
          <w:szCs w:val="28"/>
        </w:rPr>
      </w:pPr>
      <w:r w:rsidRPr="0074463F">
        <w:rPr>
          <w:sz w:val="28"/>
          <w:szCs w:val="28"/>
        </w:rPr>
        <w:t xml:space="preserve">- Тара </w:t>
      </w:r>
      <w:proofErr w:type="spellStart"/>
      <w:r w:rsidRPr="0074463F">
        <w:rPr>
          <w:sz w:val="28"/>
          <w:szCs w:val="28"/>
        </w:rPr>
        <w:t>замазученная</w:t>
      </w:r>
      <w:proofErr w:type="spellEnd"/>
      <w:r w:rsidRPr="0074463F">
        <w:rPr>
          <w:sz w:val="28"/>
          <w:szCs w:val="28"/>
        </w:rPr>
        <w:t xml:space="preserve"> 20 01 39.</w:t>
      </w:r>
    </w:p>
    <w:p w:rsidR="006628FF" w:rsidRPr="006628FF" w:rsidRDefault="006628FF" w:rsidP="0074463F">
      <w:pPr>
        <w:pStyle w:val="Default"/>
        <w:ind w:right="-108" w:firstLine="567"/>
        <w:jc w:val="both"/>
        <w:rPr>
          <w:sz w:val="28"/>
          <w:szCs w:val="28"/>
        </w:rPr>
      </w:pPr>
      <w:r w:rsidRPr="006628FF">
        <w:rPr>
          <w:sz w:val="28"/>
          <w:szCs w:val="28"/>
        </w:rPr>
        <w:t xml:space="preserve">Поступающие на полигон отходы с целью предотвращения попадания на полигон радиоактивных отходов проходят дозиметрический контроль на КПП. </w:t>
      </w:r>
    </w:p>
    <w:p w:rsidR="006628FF" w:rsidRPr="006628FF" w:rsidRDefault="006628FF" w:rsidP="006628FF">
      <w:pPr>
        <w:pStyle w:val="Default"/>
        <w:ind w:right="-108" w:firstLine="567"/>
        <w:jc w:val="both"/>
        <w:rPr>
          <w:sz w:val="28"/>
          <w:szCs w:val="28"/>
        </w:rPr>
      </w:pPr>
      <w:proofErr w:type="gramStart"/>
      <w:r w:rsidRPr="006628FF">
        <w:rPr>
          <w:sz w:val="28"/>
          <w:szCs w:val="28"/>
        </w:rPr>
        <w:t>После прохождения контроля отходы поступают на мусоросортировочную площадку, где происходит сортировка отходов на опасные, неопасные и крупногабаритный мусор (КГМ).</w:t>
      </w:r>
      <w:proofErr w:type="gramEnd"/>
      <w:r w:rsidRPr="006628FF">
        <w:rPr>
          <w:sz w:val="28"/>
          <w:szCs w:val="28"/>
        </w:rPr>
        <w:t xml:space="preserve"> Отходы КГМ поступают на площадку временного хранения последующей сортировке и передаче специализированным предприятиям. Опасные отходы поступают на площадку временного хранения и в дальнейшем передаются специализированным организациям. </w:t>
      </w:r>
    </w:p>
    <w:p w:rsidR="006628FF" w:rsidRPr="006628FF" w:rsidRDefault="006628FF" w:rsidP="006628FF">
      <w:pPr>
        <w:pStyle w:val="Default"/>
        <w:ind w:right="-108" w:firstLine="567"/>
        <w:jc w:val="both"/>
        <w:rPr>
          <w:sz w:val="28"/>
          <w:szCs w:val="28"/>
        </w:rPr>
      </w:pPr>
      <w:r w:rsidRPr="006628FF">
        <w:rPr>
          <w:sz w:val="28"/>
          <w:szCs w:val="28"/>
        </w:rPr>
        <w:t xml:space="preserve">Неопасные отходы разделяются на «сухие», «мокрые». </w:t>
      </w:r>
    </w:p>
    <w:p w:rsidR="006628FF" w:rsidRPr="006628FF" w:rsidRDefault="006628FF" w:rsidP="006628FF">
      <w:pPr>
        <w:pStyle w:val="Default"/>
        <w:ind w:right="-108" w:firstLine="567"/>
        <w:jc w:val="both"/>
        <w:rPr>
          <w:sz w:val="28"/>
          <w:szCs w:val="28"/>
        </w:rPr>
      </w:pPr>
      <w:r w:rsidRPr="006628FF">
        <w:rPr>
          <w:sz w:val="28"/>
          <w:szCs w:val="28"/>
        </w:rPr>
        <w:t xml:space="preserve">Мокрые отходы направляются на рабочую карту для захоронения. </w:t>
      </w:r>
    </w:p>
    <w:p w:rsidR="006628FF" w:rsidRPr="006628FF" w:rsidRDefault="006628FF" w:rsidP="006628FF">
      <w:pPr>
        <w:pStyle w:val="Default"/>
        <w:ind w:right="-108" w:firstLine="567"/>
        <w:jc w:val="both"/>
        <w:rPr>
          <w:sz w:val="28"/>
          <w:szCs w:val="28"/>
        </w:rPr>
      </w:pPr>
      <w:r w:rsidRPr="006628FF">
        <w:rPr>
          <w:sz w:val="28"/>
          <w:szCs w:val="28"/>
        </w:rPr>
        <w:t xml:space="preserve">Сухие – подвергаются ручной или механической сортировке, где отходы разделяются на </w:t>
      </w:r>
      <w:proofErr w:type="spellStart"/>
      <w:r w:rsidRPr="006628FF">
        <w:rPr>
          <w:sz w:val="28"/>
          <w:szCs w:val="28"/>
        </w:rPr>
        <w:t>неутильный</w:t>
      </w:r>
      <w:proofErr w:type="spellEnd"/>
      <w:r w:rsidRPr="006628FF">
        <w:rPr>
          <w:sz w:val="28"/>
          <w:szCs w:val="28"/>
        </w:rPr>
        <w:t xml:space="preserve"> остаток, который направляется на рабочую карту для захоронения; и вторичное сырье (пластик, бумага, металл). </w:t>
      </w:r>
    </w:p>
    <w:p w:rsidR="006628FF" w:rsidRPr="006628FF" w:rsidRDefault="006628FF" w:rsidP="006628FF">
      <w:pPr>
        <w:pStyle w:val="Default"/>
        <w:ind w:right="-108" w:firstLine="567"/>
        <w:jc w:val="both"/>
        <w:rPr>
          <w:sz w:val="28"/>
          <w:szCs w:val="28"/>
        </w:rPr>
      </w:pPr>
      <w:r w:rsidRPr="006628FF">
        <w:rPr>
          <w:sz w:val="28"/>
          <w:szCs w:val="28"/>
        </w:rPr>
        <w:t xml:space="preserve">Вторичное сырье направляется на пакетирование, прессование, а так же компостирование. </w:t>
      </w:r>
    </w:p>
    <w:p w:rsidR="006628FF" w:rsidRPr="006628FF" w:rsidRDefault="006628FF" w:rsidP="006628FF">
      <w:pPr>
        <w:pStyle w:val="Default"/>
        <w:ind w:right="-108" w:firstLine="567"/>
        <w:jc w:val="both"/>
        <w:rPr>
          <w:sz w:val="28"/>
          <w:szCs w:val="28"/>
        </w:rPr>
      </w:pPr>
      <w:r w:rsidRPr="006628FF">
        <w:rPr>
          <w:sz w:val="28"/>
          <w:szCs w:val="28"/>
        </w:rPr>
        <w:t xml:space="preserve">В дальнейшем вторсырье передается специализированным организациям для переработки и использования, а также используется на собственные нужды. </w:t>
      </w:r>
    </w:p>
    <w:p w:rsidR="006628FF" w:rsidRPr="006628FF" w:rsidRDefault="006628FF" w:rsidP="006628FF">
      <w:pPr>
        <w:pStyle w:val="Default"/>
        <w:ind w:right="-108" w:firstLine="567"/>
        <w:jc w:val="both"/>
        <w:rPr>
          <w:sz w:val="28"/>
          <w:szCs w:val="28"/>
        </w:rPr>
      </w:pPr>
      <w:r w:rsidRPr="006628FF">
        <w:rPr>
          <w:sz w:val="28"/>
          <w:szCs w:val="28"/>
        </w:rPr>
        <w:t xml:space="preserve">Для работы с отходами на предприятии используют следующее оборудование: </w:t>
      </w:r>
    </w:p>
    <w:p w:rsidR="006628FF" w:rsidRPr="006628FF" w:rsidRDefault="006628FF" w:rsidP="006628FF">
      <w:pPr>
        <w:pStyle w:val="Default"/>
        <w:ind w:right="-108" w:firstLine="567"/>
        <w:jc w:val="both"/>
        <w:rPr>
          <w:sz w:val="28"/>
          <w:szCs w:val="28"/>
        </w:rPr>
      </w:pPr>
      <w:r w:rsidRPr="006628FF">
        <w:rPr>
          <w:sz w:val="28"/>
          <w:szCs w:val="28"/>
        </w:rPr>
        <w:t>Весы автомобильные электронно-</w:t>
      </w:r>
      <w:proofErr w:type="spellStart"/>
      <w:r w:rsidRPr="006628FF">
        <w:rPr>
          <w:sz w:val="28"/>
          <w:szCs w:val="28"/>
        </w:rPr>
        <w:t>тензометрически</w:t>
      </w:r>
      <w:proofErr w:type="spellEnd"/>
      <w:r w:rsidRPr="006628FF">
        <w:rPr>
          <w:sz w:val="28"/>
          <w:szCs w:val="28"/>
        </w:rPr>
        <w:t xml:space="preserve"> стационарные ЭТАЛОН ВЕС+А для определения массы поступивших отходов; </w:t>
      </w:r>
    </w:p>
    <w:p w:rsidR="006628FF" w:rsidRPr="006628FF" w:rsidRDefault="006628FF" w:rsidP="006628FF">
      <w:pPr>
        <w:pStyle w:val="Default"/>
        <w:ind w:right="-108" w:firstLine="567"/>
        <w:jc w:val="both"/>
        <w:rPr>
          <w:sz w:val="28"/>
          <w:szCs w:val="28"/>
        </w:rPr>
      </w:pPr>
      <w:r w:rsidRPr="006628FF">
        <w:rPr>
          <w:sz w:val="28"/>
          <w:szCs w:val="28"/>
        </w:rPr>
        <w:t xml:space="preserve">Дозиметр-радиометр МКС-0.5 Терра – для предотвращения попадания на полигон радиоактивных отходов; </w:t>
      </w:r>
    </w:p>
    <w:p w:rsidR="006628FF" w:rsidRPr="006628FF" w:rsidRDefault="006628FF" w:rsidP="006628FF">
      <w:pPr>
        <w:pStyle w:val="Default"/>
        <w:ind w:right="-108" w:firstLine="567"/>
        <w:jc w:val="both"/>
        <w:rPr>
          <w:sz w:val="28"/>
          <w:szCs w:val="28"/>
        </w:rPr>
      </w:pPr>
      <w:r w:rsidRPr="006628FF">
        <w:rPr>
          <w:sz w:val="28"/>
          <w:szCs w:val="28"/>
        </w:rPr>
        <w:t xml:space="preserve">Рулетка измерительная металлическая Р5УЗК – для замера объемов поступающих отходов; </w:t>
      </w:r>
    </w:p>
    <w:p w:rsidR="006628FF" w:rsidRPr="006628FF" w:rsidRDefault="006628FF" w:rsidP="006628FF">
      <w:pPr>
        <w:pStyle w:val="Default"/>
        <w:ind w:right="-108" w:firstLine="567"/>
        <w:jc w:val="both"/>
        <w:rPr>
          <w:sz w:val="28"/>
          <w:szCs w:val="28"/>
        </w:rPr>
      </w:pPr>
      <w:r w:rsidRPr="006628FF">
        <w:rPr>
          <w:sz w:val="28"/>
          <w:szCs w:val="28"/>
        </w:rPr>
        <w:t xml:space="preserve">Сортировочная линия МСС-15000 для сортировки «сухой» фракции отходов с целью извлечения отходов подлежащих передаче специализированным предприятиям для вторичной переработки, а также извлечению </w:t>
      </w:r>
      <w:proofErr w:type="spellStart"/>
      <w:r w:rsidRPr="006628FF">
        <w:rPr>
          <w:sz w:val="28"/>
          <w:szCs w:val="28"/>
        </w:rPr>
        <w:t>неутильного</w:t>
      </w:r>
      <w:proofErr w:type="spellEnd"/>
      <w:r w:rsidRPr="006628FF">
        <w:rPr>
          <w:sz w:val="28"/>
          <w:szCs w:val="28"/>
        </w:rPr>
        <w:t xml:space="preserve"> остатка запрещенного к захоронению, но не пригодного для вторичной переработки; </w:t>
      </w:r>
    </w:p>
    <w:p w:rsidR="006628FF" w:rsidRPr="006628FF" w:rsidRDefault="006628FF" w:rsidP="006628FF">
      <w:pPr>
        <w:pStyle w:val="Default"/>
        <w:ind w:right="-108" w:firstLine="567"/>
        <w:jc w:val="both"/>
        <w:rPr>
          <w:sz w:val="28"/>
          <w:szCs w:val="28"/>
        </w:rPr>
      </w:pPr>
      <w:r w:rsidRPr="006628FF">
        <w:rPr>
          <w:sz w:val="28"/>
          <w:szCs w:val="28"/>
        </w:rPr>
        <w:t xml:space="preserve">Установка для сжигания отходов КР-100 (крематор) с дополнительной камерой </w:t>
      </w:r>
      <w:proofErr w:type="spellStart"/>
      <w:r w:rsidRPr="006628FF">
        <w:rPr>
          <w:sz w:val="28"/>
          <w:szCs w:val="28"/>
        </w:rPr>
        <w:t>дожига</w:t>
      </w:r>
      <w:proofErr w:type="spellEnd"/>
      <w:r w:rsidRPr="006628FF">
        <w:rPr>
          <w:sz w:val="28"/>
          <w:szCs w:val="28"/>
        </w:rPr>
        <w:t xml:space="preserve"> – утилизация </w:t>
      </w:r>
      <w:proofErr w:type="spellStart"/>
      <w:r w:rsidRPr="006628FF">
        <w:rPr>
          <w:sz w:val="28"/>
          <w:szCs w:val="28"/>
        </w:rPr>
        <w:t>неутильного</w:t>
      </w:r>
      <w:proofErr w:type="spellEnd"/>
      <w:r w:rsidRPr="006628FF">
        <w:rPr>
          <w:sz w:val="28"/>
          <w:szCs w:val="28"/>
        </w:rPr>
        <w:t xml:space="preserve"> остатка, запрещенных к захоронению отходов (загрязненный пластик, бумага, просроченная продукция), которые не подлежат вторичной переработке. Так же крематор используется для утилизации трупов животных, обеззараженных медицинских отходов; </w:t>
      </w:r>
    </w:p>
    <w:p w:rsidR="006628FF" w:rsidRPr="006628FF" w:rsidRDefault="006628FF" w:rsidP="006628FF">
      <w:pPr>
        <w:pStyle w:val="Default"/>
        <w:ind w:right="-108" w:firstLine="567"/>
        <w:jc w:val="both"/>
        <w:rPr>
          <w:sz w:val="28"/>
          <w:szCs w:val="28"/>
        </w:rPr>
      </w:pPr>
      <w:r w:rsidRPr="006628FF">
        <w:rPr>
          <w:sz w:val="28"/>
          <w:szCs w:val="28"/>
        </w:rPr>
        <w:t xml:space="preserve">Прессы прессования гидравлические ПГТ-10 для подготовки отходов к передаче специализированным предприятиям; </w:t>
      </w:r>
    </w:p>
    <w:p w:rsidR="006628FF" w:rsidRPr="006628FF" w:rsidRDefault="006628FF" w:rsidP="006628FF">
      <w:pPr>
        <w:pStyle w:val="Default"/>
        <w:ind w:right="-108" w:firstLine="567"/>
        <w:jc w:val="both"/>
        <w:rPr>
          <w:sz w:val="28"/>
          <w:szCs w:val="28"/>
        </w:rPr>
      </w:pPr>
      <w:r w:rsidRPr="006628FF">
        <w:rPr>
          <w:sz w:val="28"/>
          <w:szCs w:val="28"/>
        </w:rPr>
        <w:t xml:space="preserve">Камнедробилка ДМ 5.5-500 - для строительного мусора, запрещенного к захоронению – битый кирпич, бетон, керамическая плитка. В дальнейшем используется на отсыпку технологических дорог и в качестве изолирующего материала; </w:t>
      </w:r>
    </w:p>
    <w:p w:rsidR="006628FF" w:rsidRPr="006628FF" w:rsidRDefault="006628FF" w:rsidP="006628FF">
      <w:pPr>
        <w:pStyle w:val="Default"/>
        <w:ind w:right="-108" w:firstLine="567"/>
        <w:jc w:val="both"/>
        <w:rPr>
          <w:sz w:val="28"/>
          <w:szCs w:val="28"/>
        </w:rPr>
      </w:pPr>
      <w:r w:rsidRPr="006628FF">
        <w:rPr>
          <w:sz w:val="28"/>
          <w:szCs w:val="28"/>
        </w:rPr>
        <w:t xml:space="preserve">Рубильная машина РМ11 – для измельчения древесных отходов, запрещенных к захоронению. </w:t>
      </w:r>
    </w:p>
    <w:p w:rsidR="006226E9" w:rsidRDefault="006628FF" w:rsidP="006628FF">
      <w:pPr>
        <w:pStyle w:val="Default"/>
        <w:ind w:right="-108" w:firstLine="567"/>
        <w:jc w:val="both"/>
        <w:rPr>
          <w:sz w:val="28"/>
          <w:szCs w:val="28"/>
        </w:rPr>
      </w:pPr>
      <w:r w:rsidRPr="006628FF">
        <w:rPr>
          <w:sz w:val="28"/>
          <w:szCs w:val="28"/>
        </w:rPr>
        <w:t xml:space="preserve">Далее полученный субстрат помещается в траншею с пищевыми отходами и красным калифорнийским червем. Переработка пищевых отходов калифорнийским червем: Калифорнийский червь - применяется на полигонах твердо-бытовых отходов для ускоренной переработки органической фракции мусора. Он активно участвует в процессе </w:t>
      </w:r>
      <w:proofErr w:type="spellStart"/>
      <w:r w:rsidRPr="006628FF">
        <w:rPr>
          <w:sz w:val="28"/>
          <w:szCs w:val="28"/>
        </w:rPr>
        <w:t>вермикомпостирования</w:t>
      </w:r>
      <w:proofErr w:type="spellEnd"/>
      <w:r w:rsidRPr="006628FF">
        <w:rPr>
          <w:sz w:val="28"/>
          <w:szCs w:val="28"/>
        </w:rPr>
        <w:t xml:space="preserve">, перерабатывая пищевые и растительные отходы в биогумус - экологически безопасное органическое удобрение. В результате жизнедеятельности червей снижается объем органических отходов, уменьшается образование неприятных запахов, снижает уровень образования метана, а также подавляется развитие патогенной микрофлоры. Использование калифорнийского червя способствует снижению объемов органических отходов, уменьшению образования неприятных запахов, а также улучшению санитарно-экологического состояния полигона и снижение нагрузки на окружающую среду.  </w:t>
      </w:r>
    </w:p>
    <w:p w:rsidR="006226E9" w:rsidRPr="007F19A8" w:rsidRDefault="006226E9" w:rsidP="006226E9">
      <w:pPr>
        <w:pStyle w:val="a5"/>
        <w:numPr>
          <w:ilvl w:val="0"/>
          <w:numId w:val="1"/>
        </w:numPr>
        <w:spacing w:after="0" w:line="240" w:lineRule="auto"/>
        <w:ind w:left="0" w:firstLine="567"/>
        <w:jc w:val="both"/>
        <w:rPr>
          <w:rFonts w:ascii="Times New Roman" w:hAnsi="Times New Roman" w:cs="Times New Roman"/>
          <w:b/>
          <w:i/>
          <w:color w:val="000000"/>
          <w:sz w:val="28"/>
          <w:szCs w:val="28"/>
        </w:rPr>
      </w:pPr>
      <w:r w:rsidRPr="007F19A8">
        <w:rPr>
          <w:rFonts w:ascii="Times New Roman" w:hAnsi="Times New Roman" w:cs="Times New Roman"/>
          <w:b/>
          <w:i/>
          <w:color w:val="000000"/>
          <w:sz w:val="28"/>
          <w:szCs w:val="28"/>
        </w:rPr>
        <w:t>краткое описание существенных воздействий намечаемой деятельности на окружающую среду</w:t>
      </w:r>
    </w:p>
    <w:p w:rsidR="006226E9" w:rsidRPr="008F7152" w:rsidRDefault="006628FF" w:rsidP="006226E9">
      <w:pPr>
        <w:autoSpaceDE w:val="0"/>
        <w:autoSpaceDN w:val="0"/>
        <w:adjustRightInd w:val="0"/>
        <w:spacing w:after="0" w:line="240" w:lineRule="auto"/>
        <w:ind w:firstLine="567"/>
        <w:jc w:val="both"/>
        <w:rPr>
          <w:rFonts w:ascii="Times New Roman" w:hAnsi="Times New Roman" w:cs="Times New Roman"/>
          <w:sz w:val="28"/>
          <w:szCs w:val="28"/>
        </w:rPr>
      </w:pPr>
      <w:r w:rsidRPr="006628FF">
        <w:rPr>
          <w:rFonts w:ascii="Times New Roman" w:hAnsi="Times New Roman" w:cs="Times New Roman"/>
          <w:sz w:val="28"/>
          <w:szCs w:val="28"/>
        </w:rPr>
        <w:t xml:space="preserve">В настоящее время планируемая деятельность не предусматривает внесения существенных изменений, оказывающих значительное </w:t>
      </w:r>
      <w:r>
        <w:rPr>
          <w:rFonts w:ascii="Times New Roman" w:hAnsi="Times New Roman" w:cs="Times New Roman"/>
          <w:sz w:val="28"/>
          <w:szCs w:val="28"/>
        </w:rPr>
        <w:t>воздействие на окружающую среду</w:t>
      </w:r>
      <w:r w:rsidR="006226E9" w:rsidRPr="008F7152">
        <w:rPr>
          <w:rFonts w:ascii="Times New Roman" w:hAnsi="Times New Roman" w:cs="Times New Roman"/>
          <w:sz w:val="28"/>
          <w:szCs w:val="28"/>
        </w:rPr>
        <w:t>.</w:t>
      </w:r>
    </w:p>
    <w:p w:rsidR="006226E9" w:rsidRPr="007F19A8" w:rsidRDefault="006226E9" w:rsidP="006226E9">
      <w:pPr>
        <w:tabs>
          <w:tab w:val="left" w:pos="9638"/>
        </w:tabs>
        <w:spacing w:after="0" w:line="240" w:lineRule="auto"/>
        <w:ind w:right="-1" w:firstLine="567"/>
        <w:jc w:val="both"/>
        <w:rPr>
          <w:rFonts w:ascii="Times New Roman" w:hAnsi="Times New Roman" w:cs="Times New Roman"/>
          <w:b/>
          <w:i/>
          <w:snapToGrid w:val="0"/>
          <w:sz w:val="28"/>
          <w:szCs w:val="28"/>
        </w:rPr>
      </w:pPr>
      <w:r w:rsidRPr="007F19A8">
        <w:rPr>
          <w:rFonts w:ascii="Times New Roman" w:hAnsi="Times New Roman" w:cs="Times New Roman"/>
          <w:b/>
          <w:i/>
          <w:color w:val="000000"/>
          <w:sz w:val="28"/>
          <w:szCs w:val="28"/>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rsidR="00E739AA" w:rsidRDefault="00E739AA" w:rsidP="006226E9">
      <w:pPr>
        <w:spacing w:after="0" w:line="240" w:lineRule="auto"/>
        <w:ind w:firstLine="567"/>
        <w:jc w:val="both"/>
        <w:rPr>
          <w:rFonts w:ascii="Times New Roman" w:hAnsi="Times New Roman" w:cs="Times New Roman"/>
          <w:sz w:val="28"/>
          <w:szCs w:val="28"/>
        </w:rPr>
      </w:pPr>
      <w:r w:rsidRPr="00E739AA">
        <w:rPr>
          <w:rFonts w:ascii="Times New Roman" w:hAnsi="Times New Roman" w:cs="Times New Roman"/>
          <w:sz w:val="28"/>
          <w:szCs w:val="28"/>
        </w:rPr>
        <w:t xml:space="preserve">Объем поступления отходов: 2027г-22382,00т, 2028г-23382,00т, 2029г-24482,00т, 2030г-25692,00т, 2031г-27023,00т, 2032г-28487,10т, 2033г-30097,61т, 2034г-31869,17т, 2035г-33817,89 т, 2036г-35961,48т, </w:t>
      </w:r>
    </w:p>
    <w:p w:rsidR="00E739AA" w:rsidRDefault="00E739AA" w:rsidP="006226E9">
      <w:pPr>
        <w:spacing w:after="0" w:line="240" w:lineRule="auto"/>
        <w:ind w:firstLine="567"/>
        <w:jc w:val="both"/>
        <w:rPr>
          <w:rFonts w:ascii="Times New Roman" w:hAnsi="Times New Roman" w:cs="Times New Roman"/>
          <w:sz w:val="28"/>
          <w:szCs w:val="28"/>
        </w:rPr>
      </w:pPr>
      <w:r w:rsidRPr="00E739AA">
        <w:rPr>
          <w:rFonts w:ascii="Times New Roman" w:hAnsi="Times New Roman" w:cs="Times New Roman"/>
          <w:sz w:val="28"/>
          <w:szCs w:val="28"/>
        </w:rPr>
        <w:t xml:space="preserve">Объем захоронения: 2027год-18567 т, 2028год–19313 т, 2029год-20133 т, 2030год-19093 т, 2031год-19891,60 т, 2032год-20770,06 т, 2033год-21736,37 т, 2034год-22799,30 т, 2035год-23968,53 т, 2036год-25254,69 т. </w:t>
      </w:r>
    </w:p>
    <w:p w:rsidR="00E739AA" w:rsidRDefault="00E739AA" w:rsidP="006226E9">
      <w:pPr>
        <w:spacing w:after="0" w:line="240" w:lineRule="auto"/>
        <w:ind w:firstLine="567"/>
        <w:jc w:val="both"/>
        <w:rPr>
          <w:rFonts w:ascii="Times New Roman" w:hAnsi="Times New Roman" w:cs="Times New Roman"/>
          <w:sz w:val="28"/>
          <w:szCs w:val="28"/>
        </w:rPr>
      </w:pPr>
      <w:r w:rsidRPr="00E739AA">
        <w:rPr>
          <w:rFonts w:ascii="Times New Roman" w:hAnsi="Times New Roman" w:cs="Times New Roman"/>
          <w:sz w:val="28"/>
          <w:szCs w:val="28"/>
        </w:rPr>
        <w:t>Объем передачи: 2027год-2640 т, 2028год–2894 т, 2029год-3173,4 т, 2030год-5424 т, 2031год-5956,4 т, 2032год-6542,04 т, 2033год-7186,24 т, 2034год-7894,87 т, 2035год-8674,36 т, 2036год-9531,79 т.</w:t>
      </w:r>
    </w:p>
    <w:p w:rsidR="006226E9" w:rsidRPr="006857D0" w:rsidRDefault="006628FF" w:rsidP="006226E9">
      <w:pPr>
        <w:spacing w:after="0" w:line="240" w:lineRule="auto"/>
        <w:ind w:firstLine="567"/>
        <w:jc w:val="both"/>
        <w:rPr>
          <w:rFonts w:ascii="Times New Roman" w:hAnsi="Times New Roman" w:cs="Times New Roman"/>
          <w:sz w:val="28"/>
          <w:szCs w:val="28"/>
        </w:rPr>
      </w:pPr>
      <w:r w:rsidRPr="006628FF">
        <w:rPr>
          <w:rFonts w:ascii="Times New Roman" w:hAnsi="Times New Roman" w:cs="Times New Roman"/>
          <w:sz w:val="28"/>
          <w:szCs w:val="28"/>
        </w:rPr>
        <w:t xml:space="preserve">Предприятия имеет </w:t>
      </w:r>
      <w:r w:rsidR="00E739AA">
        <w:rPr>
          <w:rFonts w:ascii="Times New Roman" w:hAnsi="Times New Roman" w:cs="Times New Roman"/>
          <w:sz w:val="28"/>
          <w:szCs w:val="28"/>
        </w:rPr>
        <w:t>7</w:t>
      </w:r>
      <w:r w:rsidRPr="006628FF">
        <w:rPr>
          <w:rFonts w:ascii="Times New Roman" w:hAnsi="Times New Roman" w:cs="Times New Roman"/>
          <w:sz w:val="28"/>
          <w:szCs w:val="28"/>
        </w:rPr>
        <w:t xml:space="preserve"> источников загрязнения атмосферного воздуха (1 - </w:t>
      </w:r>
      <w:proofErr w:type="gramStart"/>
      <w:r w:rsidRPr="006628FF">
        <w:rPr>
          <w:rFonts w:ascii="Times New Roman" w:hAnsi="Times New Roman" w:cs="Times New Roman"/>
          <w:sz w:val="28"/>
          <w:szCs w:val="28"/>
        </w:rPr>
        <w:t>организованный</w:t>
      </w:r>
      <w:proofErr w:type="gramEnd"/>
      <w:r w:rsidRPr="006628FF">
        <w:rPr>
          <w:rFonts w:ascii="Times New Roman" w:hAnsi="Times New Roman" w:cs="Times New Roman"/>
          <w:sz w:val="28"/>
          <w:szCs w:val="28"/>
        </w:rPr>
        <w:t xml:space="preserve">, 6 неорганизованных).  В атмосферу происходит выделение загрязняющих веществ 16 наименований: пыль неорганическая, содержащая двуокись кремния 70-20%, азота оксид, углерод черный (сажа), серы диоксид, углерод оксид, </w:t>
      </w:r>
      <w:proofErr w:type="spellStart"/>
      <w:proofErr w:type="gramStart"/>
      <w:r w:rsidRPr="006628FF">
        <w:rPr>
          <w:rFonts w:ascii="Times New Roman" w:hAnsi="Times New Roman" w:cs="Times New Roman"/>
          <w:sz w:val="28"/>
          <w:szCs w:val="28"/>
        </w:rPr>
        <w:t>бенз</w:t>
      </w:r>
      <w:proofErr w:type="spellEnd"/>
      <w:proofErr w:type="gramEnd"/>
      <w:r w:rsidRPr="006628FF">
        <w:rPr>
          <w:rFonts w:ascii="Times New Roman" w:hAnsi="Times New Roman" w:cs="Times New Roman"/>
          <w:sz w:val="28"/>
          <w:szCs w:val="28"/>
        </w:rPr>
        <w:t>/а/</w:t>
      </w:r>
      <w:proofErr w:type="spellStart"/>
      <w:r w:rsidRPr="006628FF">
        <w:rPr>
          <w:rFonts w:ascii="Times New Roman" w:hAnsi="Times New Roman" w:cs="Times New Roman"/>
          <w:sz w:val="28"/>
          <w:szCs w:val="28"/>
        </w:rPr>
        <w:t>пирен</w:t>
      </w:r>
      <w:proofErr w:type="spellEnd"/>
      <w:r w:rsidRPr="006628FF">
        <w:rPr>
          <w:rFonts w:ascii="Times New Roman" w:hAnsi="Times New Roman" w:cs="Times New Roman"/>
          <w:sz w:val="28"/>
          <w:szCs w:val="28"/>
        </w:rPr>
        <w:t xml:space="preserve">, </w:t>
      </w:r>
      <w:proofErr w:type="spellStart"/>
      <w:r w:rsidRPr="006628FF">
        <w:rPr>
          <w:rFonts w:ascii="Times New Roman" w:hAnsi="Times New Roman" w:cs="Times New Roman"/>
          <w:sz w:val="28"/>
          <w:szCs w:val="28"/>
        </w:rPr>
        <w:t>алканы</w:t>
      </w:r>
      <w:proofErr w:type="spellEnd"/>
      <w:r w:rsidRPr="006628FF">
        <w:rPr>
          <w:rFonts w:ascii="Times New Roman" w:hAnsi="Times New Roman" w:cs="Times New Roman"/>
          <w:sz w:val="28"/>
          <w:szCs w:val="28"/>
        </w:rPr>
        <w:t xml:space="preserve"> С12-19, метан, толуол, аммиак, ксилол, формальдегид, этилбензол, сероводород, пыль древесная. Нормативы выбросов установлены с уч</w:t>
      </w:r>
      <w:r>
        <w:rPr>
          <w:rFonts w:ascii="Times New Roman" w:hAnsi="Times New Roman" w:cs="Times New Roman"/>
          <w:sz w:val="28"/>
          <w:szCs w:val="28"/>
        </w:rPr>
        <w:t>етом перспективы на 2027-2036 г</w:t>
      </w:r>
      <w:r w:rsidR="006226E9" w:rsidRPr="00E51266">
        <w:rPr>
          <w:rFonts w:ascii="Times New Roman" w:hAnsi="Times New Roman" w:cs="Times New Roman"/>
          <w:sz w:val="28"/>
          <w:szCs w:val="28"/>
        </w:rPr>
        <w:t>.</w:t>
      </w:r>
      <w:r w:rsidR="006226E9" w:rsidRPr="006857D0">
        <w:rPr>
          <w:rFonts w:ascii="Times New Roman" w:hAnsi="Times New Roman" w:cs="Times New Roman"/>
          <w:sz w:val="28"/>
          <w:szCs w:val="28"/>
        </w:rPr>
        <w:t xml:space="preserve"> </w:t>
      </w:r>
    </w:p>
    <w:p w:rsidR="006226E9" w:rsidRPr="007F19A8" w:rsidRDefault="006226E9" w:rsidP="006226E9">
      <w:pPr>
        <w:autoSpaceDE w:val="0"/>
        <w:autoSpaceDN w:val="0"/>
        <w:adjustRightInd w:val="0"/>
        <w:spacing w:after="0" w:line="240" w:lineRule="auto"/>
        <w:ind w:firstLine="567"/>
        <w:jc w:val="both"/>
        <w:rPr>
          <w:rFonts w:ascii="Times New Roman" w:hAnsi="Times New Roman" w:cs="Times New Roman"/>
          <w:b/>
          <w:i/>
          <w:iCs/>
          <w:color w:val="000000"/>
          <w:sz w:val="28"/>
          <w:szCs w:val="28"/>
        </w:rPr>
      </w:pPr>
      <w:r w:rsidRPr="007F19A8">
        <w:rPr>
          <w:rFonts w:ascii="Times New Roman" w:hAnsi="Times New Roman" w:cs="Times New Roman"/>
          <w:b/>
          <w:i/>
          <w:iCs/>
          <w:color w:val="000000"/>
          <w:sz w:val="28"/>
          <w:szCs w:val="28"/>
        </w:rPr>
        <w:t xml:space="preserve">7) информация: </w:t>
      </w:r>
    </w:p>
    <w:p w:rsidR="006226E9" w:rsidRPr="007F19A8" w:rsidRDefault="006226E9" w:rsidP="006226E9">
      <w:pPr>
        <w:pStyle w:val="a3"/>
        <w:spacing w:after="0"/>
        <w:ind w:right="-1" w:firstLine="566"/>
        <w:jc w:val="both"/>
        <w:rPr>
          <w:b/>
          <w:i/>
          <w:iCs/>
          <w:color w:val="000000"/>
          <w:sz w:val="28"/>
          <w:szCs w:val="28"/>
        </w:rPr>
      </w:pPr>
      <w:r w:rsidRPr="007F19A8">
        <w:rPr>
          <w:b/>
          <w:i/>
          <w:iCs/>
          <w:color w:val="000000"/>
          <w:sz w:val="28"/>
          <w:szCs w:val="28"/>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rsidR="006226E9" w:rsidRPr="007F19A8" w:rsidRDefault="006226E9" w:rsidP="006226E9">
      <w:pPr>
        <w:pStyle w:val="a3"/>
        <w:spacing w:after="0"/>
        <w:ind w:right="-1" w:firstLine="566"/>
        <w:jc w:val="both"/>
        <w:rPr>
          <w:b/>
          <w:i/>
          <w:iCs/>
          <w:color w:val="000000"/>
          <w:sz w:val="28"/>
          <w:szCs w:val="28"/>
        </w:rPr>
      </w:pPr>
      <w:r w:rsidRPr="007F19A8">
        <w:rPr>
          <w:b/>
          <w:i/>
          <w:iCs/>
          <w:color w:val="000000"/>
          <w:sz w:val="28"/>
          <w:szCs w:val="28"/>
        </w:rPr>
        <w:t>о возможных существенных вредных воздействиях на окружающую среду, связанных с рисками возникновения аварий и опасных природных явлений;</w:t>
      </w:r>
    </w:p>
    <w:p w:rsidR="006226E9" w:rsidRPr="007F19A8" w:rsidRDefault="006226E9" w:rsidP="006226E9">
      <w:pPr>
        <w:pStyle w:val="a3"/>
        <w:spacing w:after="0"/>
        <w:ind w:right="-1" w:firstLine="566"/>
        <w:jc w:val="both"/>
        <w:rPr>
          <w:b/>
          <w:i/>
          <w:iCs/>
          <w:color w:val="000000"/>
          <w:sz w:val="28"/>
          <w:szCs w:val="28"/>
        </w:rPr>
      </w:pPr>
      <w:r w:rsidRPr="007F19A8">
        <w:rPr>
          <w:b/>
          <w:i/>
          <w:iCs/>
          <w:color w:val="000000"/>
          <w:sz w:val="28"/>
          <w:szCs w:val="28"/>
        </w:rPr>
        <w:t>о мерах по предотвращению аварий и опасных природных явлений, и ликвидации их последствий:</w:t>
      </w:r>
    </w:p>
    <w:p w:rsidR="006226E9" w:rsidRPr="000F7210" w:rsidRDefault="006226E9" w:rsidP="006226E9">
      <w:pPr>
        <w:pStyle w:val="a3"/>
        <w:spacing w:after="0"/>
        <w:ind w:right="-1" w:firstLine="566"/>
        <w:jc w:val="both"/>
        <w:rPr>
          <w:sz w:val="28"/>
          <w:szCs w:val="28"/>
        </w:rPr>
      </w:pPr>
      <w:r w:rsidRPr="000F7210">
        <w:rPr>
          <w:sz w:val="28"/>
          <w:szCs w:val="28"/>
        </w:rPr>
        <w:t>Вероятность</w:t>
      </w:r>
      <w:r w:rsidRPr="000F7210">
        <w:rPr>
          <w:spacing w:val="1"/>
          <w:sz w:val="28"/>
          <w:szCs w:val="28"/>
        </w:rPr>
        <w:t xml:space="preserve"> </w:t>
      </w:r>
      <w:r w:rsidRPr="000F7210">
        <w:rPr>
          <w:sz w:val="28"/>
          <w:szCs w:val="28"/>
        </w:rPr>
        <w:t>масштабных</w:t>
      </w:r>
      <w:r w:rsidRPr="000F7210">
        <w:rPr>
          <w:spacing w:val="1"/>
          <w:sz w:val="28"/>
          <w:szCs w:val="28"/>
        </w:rPr>
        <w:t xml:space="preserve"> </w:t>
      </w:r>
      <w:r w:rsidRPr="000F7210">
        <w:rPr>
          <w:sz w:val="28"/>
          <w:szCs w:val="28"/>
        </w:rPr>
        <w:t>(крупных)</w:t>
      </w:r>
      <w:r w:rsidRPr="000F7210">
        <w:rPr>
          <w:spacing w:val="1"/>
          <w:sz w:val="28"/>
          <w:szCs w:val="28"/>
        </w:rPr>
        <w:t xml:space="preserve"> </w:t>
      </w:r>
      <w:r w:rsidRPr="000F7210">
        <w:rPr>
          <w:sz w:val="28"/>
          <w:szCs w:val="28"/>
        </w:rPr>
        <w:t>аварий</w:t>
      </w:r>
      <w:r w:rsidRPr="000F7210">
        <w:rPr>
          <w:spacing w:val="1"/>
          <w:sz w:val="28"/>
          <w:szCs w:val="28"/>
        </w:rPr>
        <w:t xml:space="preserve"> </w:t>
      </w:r>
      <w:r w:rsidRPr="000F7210">
        <w:rPr>
          <w:sz w:val="28"/>
          <w:szCs w:val="28"/>
        </w:rPr>
        <w:t>при</w:t>
      </w:r>
      <w:r w:rsidRPr="000F7210">
        <w:rPr>
          <w:spacing w:val="1"/>
          <w:sz w:val="28"/>
          <w:szCs w:val="28"/>
        </w:rPr>
        <w:t xml:space="preserve"> </w:t>
      </w:r>
      <w:r w:rsidRPr="000F7210">
        <w:rPr>
          <w:sz w:val="28"/>
          <w:szCs w:val="28"/>
        </w:rPr>
        <w:t>работах</w:t>
      </w:r>
      <w:r w:rsidRPr="000F7210">
        <w:rPr>
          <w:spacing w:val="1"/>
          <w:sz w:val="28"/>
          <w:szCs w:val="28"/>
        </w:rPr>
        <w:t xml:space="preserve"> </w:t>
      </w:r>
      <w:r w:rsidRPr="000F7210">
        <w:rPr>
          <w:sz w:val="28"/>
          <w:szCs w:val="28"/>
        </w:rPr>
        <w:t>очень</w:t>
      </w:r>
      <w:r w:rsidRPr="000F7210">
        <w:rPr>
          <w:spacing w:val="1"/>
          <w:sz w:val="28"/>
          <w:szCs w:val="28"/>
        </w:rPr>
        <w:t xml:space="preserve"> </w:t>
      </w:r>
      <w:r>
        <w:rPr>
          <w:sz w:val="28"/>
          <w:szCs w:val="28"/>
        </w:rPr>
        <w:t>низка</w:t>
      </w:r>
      <w:r w:rsidRPr="000F7210">
        <w:rPr>
          <w:sz w:val="28"/>
          <w:szCs w:val="28"/>
        </w:rPr>
        <w:t>.</w:t>
      </w:r>
    </w:p>
    <w:p w:rsidR="006226E9" w:rsidRPr="007F19A8" w:rsidRDefault="006226E9" w:rsidP="006226E9">
      <w:pPr>
        <w:pStyle w:val="a3"/>
        <w:spacing w:after="0"/>
        <w:ind w:right="-1" w:firstLine="317"/>
        <w:jc w:val="both"/>
        <w:rPr>
          <w:b/>
          <w:i/>
          <w:iCs/>
          <w:color w:val="000000"/>
          <w:sz w:val="28"/>
          <w:szCs w:val="28"/>
        </w:rPr>
      </w:pPr>
      <w:r w:rsidRPr="007F19A8">
        <w:rPr>
          <w:b/>
          <w:i/>
          <w:iCs/>
          <w:color w:val="000000"/>
          <w:sz w:val="28"/>
          <w:szCs w:val="28"/>
        </w:rPr>
        <w:t>8) краткое описание:</w:t>
      </w:r>
    </w:p>
    <w:p w:rsidR="006226E9" w:rsidRPr="007F19A8" w:rsidRDefault="006226E9" w:rsidP="006226E9">
      <w:pPr>
        <w:pStyle w:val="a3"/>
        <w:spacing w:after="0"/>
        <w:ind w:right="-1" w:firstLine="317"/>
        <w:jc w:val="both"/>
        <w:rPr>
          <w:b/>
          <w:i/>
          <w:iCs/>
          <w:color w:val="000000"/>
          <w:sz w:val="28"/>
          <w:szCs w:val="28"/>
        </w:rPr>
      </w:pPr>
      <w:r w:rsidRPr="007F19A8">
        <w:rPr>
          <w:b/>
          <w:i/>
          <w:iCs/>
          <w:color w:val="000000"/>
          <w:sz w:val="28"/>
          <w:szCs w:val="28"/>
        </w:rPr>
        <w:t>мер по предотвращению, сокращению, смягчению выявленных существенных воздействий намечаемой деятельности на окружающую среду;</w:t>
      </w:r>
    </w:p>
    <w:p w:rsidR="006226E9" w:rsidRPr="007F19A8" w:rsidRDefault="006226E9" w:rsidP="006226E9">
      <w:pPr>
        <w:pStyle w:val="a3"/>
        <w:spacing w:after="0"/>
        <w:ind w:right="-1" w:firstLine="317"/>
        <w:rPr>
          <w:b/>
          <w:i/>
          <w:iCs/>
          <w:color w:val="000000"/>
          <w:sz w:val="28"/>
          <w:szCs w:val="28"/>
        </w:rPr>
      </w:pPr>
      <w:r w:rsidRPr="007F19A8">
        <w:rPr>
          <w:b/>
          <w:i/>
          <w:iCs/>
          <w:color w:val="000000"/>
          <w:sz w:val="28"/>
          <w:szCs w:val="28"/>
        </w:rPr>
        <w:t>мер по компенсации потерь биоразнообразия, если намечаемая деятельность может привести к таким потерям;</w:t>
      </w:r>
    </w:p>
    <w:p w:rsidR="006226E9" w:rsidRPr="007F19A8" w:rsidRDefault="006226E9" w:rsidP="006226E9">
      <w:pPr>
        <w:pStyle w:val="a3"/>
        <w:spacing w:after="0"/>
        <w:ind w:right="-1" w:firstLine="317"/>
        <w:jc w:val="both"/>
        <w:rPr>
          <w:b/>
          <w:i/>
          <w:iCs/>
          <w:color w:val="000000"/>
          <w:sz w:val="28"/>
          <w:szCs w:val="28"/>
        </w:rPr>
      </w:pPr>
      <w:r w:rsidRPr="007F19A8">
        <w:rPr>
          <w:b/>
          <w:i/>
          <w:iCs/>
          <w:color w:val="000000"/>
          <w:sz w:val="28"/>
          <w:szCs w:val="28"/>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rsidR="006226E9" w:rsidRPr="007F19A8" w:rsidRDefault="006226E9" w:rsidP="006226E9">
      <w:pPr>
        <w:pStyle w:val="a3"/>
        <w:spacing w:after="0"/>
        <w:ind w:right="-1" w:firstLine="567"/>
        <w:jc w:val="both"/>
        <w:rPr>
          <w:b/>
          <w:sz w:val="28"/>
          <w:szCs w:val="28"/>
        </w:rPr>
      </w:pPr>
      <w:r w:rsidRPr="007F19A8">
        <w:rPr>
          <w:b/>
          <w:i/>
          <w:iCs/>
          <w:color w:val="000000"/>
          <w:sz w:val="28"/>
          <w:szCs w:val="28"/>
        </w:rPr>
        <w:t>способов и мер восстановления окружающей среды в случаях прекращения намечаемой деятельности</w:t>
      </w:r>
    </w:p>
    <w:p w:rsidR="006226E9" w:rsidRPr="000F7210" w:rsidRDefault="006226E9" w:rsidP="006226E9">
      <w:pPr>
        <w:pStyle w:val="a3"/>
        <w:spacing w:after="0"/>
        <w:ind w:right="-1" w:firstLine="567"/>
        <w:jc w:val="both"/>
        <w:rPr>
          <w:color w:val="000000"/>
          <w:sz w:val="28"/>
          <w:szCs w:val="28"/>
        </w:rPr>
      </w:pPr>
      <w:r w:rsidRPr="000F7210">
        <w:rPr>
          <w:color w:val="000000"/>
          <w:sz w:val="28"/>
          <w:szCs w:val="28"/>
        </w:rPr>
        <w:t xml:space="preserve">Необратимых воздействий на окружающую среду при соблюдении проектных решений не будет. Для достижения целей по восстановлению ОС предприятием разработан план ликвидации на основании, которого будет разработан проект ликвидации. Планом ликвидации принято санитарно-гигиеническое направление рекультивации, целью которого является предотвращение отрицательного воздействия нарушенных территорий на окружающую среду. </w:t>
      </w:r>
    </w:p>
    <w:p w:rsidR="006226E9" w:rsidRDefault="006226E9" w:rsidP="006226E9">
      <w:pPr>
        <w:pStyle w:val="a3"/>
        <w:spacing w:after="0"/>
        <w:ind w:right="-1" w:firstLine="567"/>
        <w:jc w:val="both"/>
        <w:rPr>
          <w:b/>
          <w:i/>
          <w:color w:val="000000"/>
          <w:sz w:val="28"/>
          <w:szCs w:val="28"/>
        </w:rPr>
      </w:pPr>
      <w:r w:rsidRPr="007F19A8">
        <w:rPr>
          <w:b/>
          <w:i/>
          <w:color w:val="000000"/>
          <w:sz w:val="28"/>
          <w:szCs w:val="28"/>
        </w:rPr>
        <w:t>9) список источников информации, полученной в ходе выполнения оценки</w:t>
      </w:r>
      <w:r w:rsidRPr="007F19A8">
        <w:rPr>
          <w:b/>
          <w:i/>
          <w:color w:val="000000"/>
          <w:sz w:val="28"/>
          <w:szCs w:val="28"/>
        </w:rPr>
        <w:br/>
        <w:t>воздействия на окружающую среду.</w:t>
      </w:r>
    </w:p>
    <w:p w:rsidR="0074463F" w:rsidRDefault="00E739AA" w:rsidP="006226E9">
      <w:pPr>
        <w:pStyle w:val="a3"/>
        <w:spacing w:after="0"/>
        <w:ind w:right="-1" w:firstLine="567"/>
        <w:jc w:val="both"/>
        <w:rPr>
          <w:color w:val="000000"/>
          <w:sz w:val="28"/>
          <w:szCs w:val="28"/>
        </w:rPr>
      </w:pPr>
      <w:r w:rsidRPr="00E739AA">
        <w:rPr>
          <w:color w:val="000000"/>
          <w:sz w:val="28"/>
          <w:szCs w:val="28"/>
        </w:rPr>
        <w:t>Справочные данные предприятия</w:t>
      </w:r>
    </w:p>
    <w:p w:rsidR="00E739AA" w:rsidRPr="00E739AA" w:rsidRDefault="0074463F" w:rsidP="006226E9">
      <w:pPr>
        <w:pStyle w:val="a3"/>
        <w:spacing w:after="0"/>
        <w:ind w:right="-1" w:firstLine="567"/>
        <w:jc w:val="both"/>
        <w:rPr>
          <w:color w:val="000000"/>
          <w:sz w:val="28"/>
          <w:szCs w:val="28"/>
        </w:rPr>
      </w:pPr>
      <w:r>
        <w:rPr>
          <w:color w:val="000000"/>
          <w:sz w:val="28"/>
          <w:szCs w:val="28"/>
        </w:rPr>
        <w:t xml:space="preserve"> Паспортные данные оборудования </w:t>
      </w:r>
      <w:bookmarkStart w:id="0" w:name="_GoBack"/>
      <w:bookmarkEnd w:id="0"/>
      <w:r w:rsidR="00E739AA">
        <w:rPr>
          <w:color w:val="000000"/>
          <w:sz w:val="28"/>
          <w:szCs w:val="28"/>
        </w:rPr>
        <w:t xml:space="preserve"> </w:t>
      </w:r>
    </w:p>
    <w:p w:rsidR="006226E9" w:rsidRPr="000F7210" w:rsidRDefault="006226E9" w:rsidP="006226E9">
      <w:pPr>
        <w:pStyle w:val="21"/>
        <w:spacing w:line="240" w:lineRule="auto"/>
        <w:ind w:left="0" w:right="-1"/>
        <w:jc w:val="center"/>
      </w:pPr>
    </w:p>
    <w:p w:rsidR="006226E9" w:rsidRDefault="006226E9" w:rsidP="006226E9"/>
    <w:p w:rsidR="0041285B" w:rsidRDefault="00EA239F"/>
    <w:sectPr w:rsidR="0041285B" w:rsidSect="006226E9">
      <w:pgSz w:w="11906" w:h="16838"/>
      <w:pgMar w:top="250" w:right="707" w:bottom="284" w:left="851"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39F" w:rsidRDefault="00EA239F" w:rsidP="006226E9">
      <w:pPr>
        <w:spacing w:after="0" w:line="240" w:lineRule="auto"/>
      </w:pPr>
      <w:r>
        <w:separator/>
      </w:r>
    </w:p>
  </w:endnote>
  <w:endnote w:type="continuationSeparator" w:id="0">
    <w:p w:rsidR="00EA239F" w:rsidRDefault="00EA239F" w:rsidP="00622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39F" w:rsidRDefault="00EA239F" w:rsidP="006226E9">
      <w:pPr>
        <w:spacing w:after="0" w:line="240" w:lineRule="auto"/>
      </w:pPr>
      <w:r>
        <w:separator/>
      </w:r>
    </w:p>
  </w:footnote>
  <w:footnote w:type="continuationSeparator" w:id="0">
    <w:p w:rsidR="00EA239F" w:rsidRDefault="00EA239F" w:rsidP="00622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F6EF0"/>
    <w:multiLevelType w:val="hybridMultilevel"/>
    <w:tmpl w:val="122C660E"/>
    <w:lvl w:ilvl="0" w:tplc="832E15D0">
      <w:start w:val="1"/>
      <w:numFmt w:val="decimal"/>
      <w:lvlText w:val="%1."/>
      <w:lvlJc w:val="left"/>
      <w:pPr>
        <w:ind w:left="953" w:hanging="348"/>
      </w:pPr>
      <w:rPr>
        <w:rFonts w:ascii="Times New Roman" w:eastAsia="Times New Roman" w:hAnsi="Times New Roman" w:cs="Times New Roman" w:hint="default"/>
        <w:w w:val="100"/>
        <w:sz w:val="24"/>
        <w:szCs w:val="24"/>
        <w:lang w:val="ru-RU" w:eastAsia="en-US" w:bidi="ar-SA"/>
      </w:rPr>
    </w:lvl>
    <w:lvl w:ilvl="1" w:tplc="308CB180">
      <w:numFmt w:val="bullet"/>
      <w:lvlText w:val="•"/>
      <w:lvlJc w:val="left"/>
      <w:pPr>
        <w:ind w:left="1920" w:hanging="348"/>
      </w:pPr>
      <w:rPr>
        <w:rFonts w:hint="default"/>
        <w:lang w:val="ru-RU" w:eastAsia="en-US" w:bidi="ar-SA"/>
      </w:rPr>
    </w:lvl>
    <w:lvl w:ilvl="2" w:tplc="FC084BCE">
      <w:numFmt w:val="bullet"/>
      <w:lvlText w:val="•"/>
      <w:lvlJc w:val="left"/>
      <w:pPr>
        <w:ind w:left="2881" w:hanging="348"/>
      </w:pPr>
      <w:rPr>
        <w:rFonts w:hint="default"/>
        <w:lang w:val="ru-RU" w:eastAsia="en-US" w:bidi="ar-SA"/>
      </w:rPr>
    </w:lvl>
    <w:lvl w:ilvl="3" w:tplc="6F0227FC">
      <w:numFmt w:val="bullet"/>
      <w:lvlText w:val="•"/>
      <w:lvlJc w:val="left"/>
      <w:pPr>
        <w:ind w:left="3841" w:hanging="348"/>
      </w:pPr>
      <w:rPr>
        <w:rFonts w:hint="default"/>
        <w:lang w:val="ru-RU" w:eastAsia="en-US" w:bidi="ar-SA"/>
      </w:rPr>
    </w:lvl>
    <w:lvl w:ilvl="4" w:tplc="334C3AEA">
      <w:numFmt w:val="bullet"/>
      <w:lvlText w:val="•"/>
      <w:lvlJc w:val="left"/>
      <w:pPr>
        <w:ind w:left="4802" w:hanging="348"/>
      </w:pPr>
      <w:rPr>
        <w:rFonts w:hint="default"/>
        <w:lang w:val="ru-RU" w:eastAsia="en-US" w:bidi="ar-SA"/>
      </w:rPr>
    </w:lvl>
    <w:lvl w:ilvl="5" w:tplc="81EE1082">
      <w:numFmt w:val="bullet"/>
      <w:lvlText w:val="•"/>
      <w:lvlJc w:val="left"/>
      <w:pPr>
        <w:ind w:left="5763" w:hanging="348"/>
      </w:pPr>
      <w:rPr>
        <w:rFonts w:hint="default"/>
        <w:lang w:val="ru-RU" w:eastAsia="en-US" w:bidi="ar-SA"/>
      </w:rPr>
    </w:lvl>
    <w:lvl w:ilvl="6" w:tplc="C8028B26">
      <w:numFmt w:val="bullet"/>
      <w:lvlText w:val="•"/>
      <w:lvlJc w:val="left"/>
      <w:pPr>
        <w:ind w:left="6723" w:hanging="348"/>
      </w:pPr>
      <w:rPr>
        <w:rFonts w:hint="default"/>
        <w:lang w:val="ru-RU" w:eastAsia="en-US" w:bidi="ar-SA"/>
      </w:rPr>
    </w:lvl>
    <w:lvl w:ilvl="7" w:tplc="9632626C">
      <w:numFmt w:val="bullet"/>
      <w:lvlText w:val="•"/>
      <w:lvlJc w:val="left"/>
      <w:pPr>
        <w:ind w:left="7684" w:hanging="348"/>
      </w:pPr>
      <w:rPr>
        <w:rFonts w:hint="default"/>
        <w:lang w:val="ru-RU" w:eastAsia="en-US" w:bidi="ar-SA"/>
      </w:rPr>
    </w:lvl>
    <w:lvl w:ilvl="8" w:tplc="522EFED2">
      <w:numFmt w:val="bullet"/>
      <w:lvlText w:val="•"/>
      <w:lvlJc w:val="left"/>
      <w:pPr>
        <w:ind w:left="8645" w:hanging="348"/>
      </w:pPr>
      <w:rPr>
        <w:rFonts w:hint="default"/>
        <w:lang w:val="ru-RU" w:eastAsia="en-US" w:bidi="ar-SA"/>
      </w:rPr>
    </w:lvl>
  </w:abstractNum>
  <w:abstractNum w:abstractNumId="1">
    <w:nsid w:val="3DD00D09"/>
    <w:multiLevelType w:val="hybridMultilevel"/>
    <w:tmpl w:val="46C21422"/>
    <w:lvl w:ilvl="0" w:tplc="BF84A1E4">
      <w:start w:val="1"/>
      <w:numFmt w:val="decimal"/>
      <w:lvlText w:val="%1)"/>
      <w:lvlJc w:val="left"/>
      <w:pPr>
        <w:ind w:left="786" w:hanging="360"/>
      </w:pPr>
      <w:rPr>
        <w:rFonts w:ascii="TimesNewRomanPSMT" w:hAnsi="TimesNewRomanPSMT" w:cstheme="minorBidi"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6E9"/>
    <w:rsid w:val="000567BD"/>
    <w:rsid w:val="006226E9"/>
    <w:rsid w:val="006628FF"/>
    <w:rsid w:val="0074463F"/>
    <w:rsid w:val="007F19A8"/>
    <w:rsid w:val="008846D0"/>
    <w:rsid w:val="008E21C5"/>
    <w:rsid w:val="00AF6E92"/>
    <w:rsid w:val="00B828BC"/>
    <w:rsid w:val="00D4747D"/>
    <w:rsid w:val="00D72CB9"/>
    <w:rsid w:val="00DB472D"/>
    <w:rsid w:val="00E739AA"/>
    <w:rsid w:val="00EA239F"/>
    <w:rsid w:val="00EB6532"/>
    <w:rsid w:val="00F0604B"/>
    <w:rsid w:val="00FA3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6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表内文字,gl,Body3"/>
    <w:basedOn w:val="a"/>
    <w:link w:val="1"/>
    <w:qFormat/>
    <w:rsid w:val="006226E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uiPriority w:val="99"/>
    <w:semiHidden/>
    <w:rsid w:val="006226E9"/>
    <w:rPr>
      <w:rFonts w:eastAsiaTheme="minorEastAsia"/>
      <w:lang w:eastAsia="ru-RU"/>
    </w:rPr>
  </w:style>
  <w:style w:type="character" w:customStyle="1" w:styleId="1">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3"/>
    <w:rsid w:val="006226E9"/>
    <w:rPr>
      <w:rFonts w:ascii="Times New Roman" w:eastAsia="Times New Roman" w:hAnsi="Times New Roman" w:cs="Times New Roman"/>
      <w:sz w:val="24"/>
      <w:szCs w:val="24"/>
      <w:lang w:eastAsia="ru-RU"/>
    </w:rPr>
  </w:style>
  <w:style w:type="paragraph" w:styleId="a5">
    <w:name w:val="List Paragraph"/>
    <w:aliases w:val="Маркированный,Akapit z listą1,mm,Obiekt,BulletC,Akapit z listą31,normalny tekst,NOWY,Paragraph,Citation List,Resume Title,List Paragraph Char Char,Bullet 1,List Paragraph1,b1,Number_1,SGLText List Paragraph,new,lp1,Normal Sentence,ListPar1"/>
    <w:basedOn w:val="a"/>
    <w:link w:val="a6"/>
    <w:qFormat/>
    <w:rsid w:val="006226E9"/>
    <w:pPr>
      <w:ind w:left="720"/>
      <w:contextualSpacing/>
    </w:pPr>
  </w:style>
  <w:style w:type="paragraph" w:customStyle="1" w:styleId="Default">
    <w:name w:val="Default"/>
    <w:qFormat/>
    <w:rsid w:val="006226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Абзац списка Знак"/>
    <w:aliases w:val="Маркированный Знак,Akapit z listą1 Знак,mm Знак,Obiekt Знак,BulletC Знак,Akapit z listą31 Знак,normalny tekst Знак,NOWY Знак,Paragraph Знак,Citation List Знак,Resume Title Знак,List Paragraph Char Char Знак,Bullet 1 Знак,b1 Знак"/>
    <w:link w:val="a5"/>
    <w:qFormat/>
    <w:rsid w:val="006226E9"/>
    <w:rPr>
      <w:rFonts w:eastAsiaTheme="minorEastAsia"/>
      <w:lang w:eastAsia="ru-RU"/>
    </w:rPr>
  </w:style>
  <w:style w:type="paragraph" w:customStyle="1" w:styleId="21">
    <w:name w:val="Заголовок 21"/>
    <w:basedOn w:val="a"/>
    <w:uiPriority w:val="1"/>
    <w:qFormat/>
    <w:rsid w:val="006226E9"/>
    <w:pPr>
      <w:widowControl w:val="0"/>
      <w:autoSpaceDE w:val="0"/>
      <w:autoSpaceDN w:val="0"/>
      <w:spacing w:after="0" w:line="274" w:lineRule="exact"/>
      <w:ind w:left="1139"/>
      <w:jc w:val="both"/>
      <w:outlineLvl w:val="2"/>
    </w:pPr>
    <w:rPr>
      <w:rFonts w:ascii="Times New Roman" w:eastAsia="Times New Roman" w:hAnsi="Times New Roman" w:cs="Times New Roman"/>
      <w:b/>
      <w:bCs/>
      <w:sz w:val="24"/>
      <w:szCs w:val="24"/>
      <w:lang w:eastAsia="en-US"/>
    </w:rPr>
  </w:style>
  <w:style w:type="paragraph" w:styleId="a7">
    <w:name w:val="Balloon Text"/>
    <w:basedOn w:val="a"/>
    <w:link w:val="a8"/>
    <w:uiPriority w:val="99"/>
    <w:semiHidden/>
    <w:unhideWhenUsed/>
    <w:rsid w:val="006226E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26E9"/>
    <w:rPr>
      <w:rFonts w:ascii="Tahoma" w:eastAsiaTheme="minorEastAsia" w:hAnsi="Tahoma" w:cs="Tahoma"/>
      <w:sz w:val="16"/>
      <w:szCs w:val="16"/>
      <w:lang w:eastAsia="ru-RU"/>
    </w:rPr>
  </w:style>
  <w:style w:type="paragraph" w:styleId="a9">
    <w:name w:val="header"/>
    <w:basedOn w:val="a"/>
    <w:link w:val="aa"/>
    <w:uiPriority w:val="99"/>
    <w:unhideWhenUsed/>
    <w:rsid w:val="006226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226E9"/>
    <w:rPr>
      <w:rFonts w:eastAsiaTheme="minorEastAsia"/>
      <w:lang w:eastAsia="ru-RU"/>
    </w:rPr>
  </w:style>
  <w:style w:type="paragraph" w:styleId="ab">
    <w:name w:val="footer"/>
    <w:basedOn w:val="a"/>
    <w:link w:val="ac"/>
    <w:uiPriority w:val="99"/>
    <w:unhideWhenUsed/>
    <w:rsid w:val="006226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226E9"/>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6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表内文字,gl,Body3"/>
    <w:basedOn w:val="a"/>
    <w:link w:val="1"/>
    <w:qFormat/>
    <w:rsid w:val="006226E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uiPriority w:val="99"/>
    <w:semiHidden/>
    <w:rsid w:val="006226E9"/>
    <w:rPr>
      <w:rFonts w:eastAsiaTheme="minorEastAsia"/>
      <w:lang w:eastAsia="ru-RU"/>
    </w:rPr>
  </w:style>
  <w:style w:type="character" w:customStyle="1" w:styleId="1">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3"/>
    <w:rsid w:val="006226E9"/>
    <w:rPr>
      <w:rFonts w:ascii="Times New Roman" w:eastAsia="Times New Roman" w:hAnsi="Times New Roman" w:cs="Times New Roman"/>
      <w:sz w:val="24"/>
      <w:szCs w:val="24"/>
      <w:lang w:eastAsia="ru-RU"/>
    </w:rPr>
  </w:style>
  <w:style w:type="paragraph" w:styleId="a5">
    <w:name w:val="List Paragraph"/>
    <w:aliases w:val="Маркированный,Akapit z listą1,mm,Obiekt,BulletC,Akapit z listą31,normalny tekst,NOWY,Paragraph,Citation List,Resume Title,List Paragraph Char Char,Bullet 1,List Paragraph1,b1,Number_1,SGLText List Paragraph,new,lp1,Normal Sentence,ListPar1"/>
    <w:basedOn w:val="a"/>
    <w:link w:val="a6"/>
    <w:qFormat/>
    <w:rsid w:val="006226E9"/>
    <w:pPr>
      <w:ind w:left="720"/>
      <w:contextualSpacing/>
    </w:pPr>
  </w:style>
  <w:style w:type="paragraph" w:customStyle="1" w:styleId="Default">
    <w:name w:val="Default"/>
    <w:qFormat/>
    <w:rsid w:val="006226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Абзац списка Знак"/>
    <w:aliases w:val="Маркированный Знак,Akapit z listą1 Знак,mm Знак,Obiekt Знак,BulletC Знак,Akapit z listą31 Знак,normalny tekst Знак,NOWY Знак,Paragraph Знак,Citation List Знак,Resume Title Знак,List Paragraph Char Char Знак,Bullet 1 Знак,b1 Знак"/>
    <w:link w:val="a5"/>
    <w:qFormat/>
    <w:rsid w:val="006226E9"/>
    <w:rPr>
      <w:rFonts w:eastAsiaTheme="minorEastAsia"/>
      <w:lang w:eastAsia="ru-RU"/>
    </w:rPr>
  </w:style>
  <w:style w:type="paragraph" w:customStyle="1" w:styleId="21">
    <w:name w:val="Заголовок 21"/>
    <w:basedOn w:val="a"/>
    <w:uiPriority w:val="1"/>
    <w:qFormat/>
    <w:rsid w:val="006226E9"/>
    <w:pPr>
      <w:widowControl w:val="0"/>
      <w:autoSpaceDE w:val="0"/>
      <w:autoSpaceDN w:val="0"/>
      <w:spacing w:after="0" w:line="274" w:lineRule="exact"/>
      <w:ind w:left="1139"/>
      <w:jc w:val="both"/>
      <w:outlineLvl w:val="2"/>
    </w:pPr>
    <w:rPr>
      <w:rFonts w:ascii="Times New Roman" w:eastAsia="Times New Roman" w:hAnsi="Times New Roman" w:cs="Times New Roman"/>
      <w:b/>
      <w:bCs/>
      <w:sz w:val="24"/>
      <w:szCs w:val="24"/>
      <w:lang w:eastAsia="en-US"/>
    </w:rPr>
  </w:style>
  <w:style w:type="paragraph" w:styleId="a7">
    <w:name w:val="Balloon Text"/>
    <w:basedOn w:val="a"/>
    <w:link w:val="a8"/>
    <w:uiPriority w:val="99"/>
    <w:semiHidden/>
    <w:unhideWhenUsed/>
    <w:rsid w:val="006226E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26E9"/>
    <w:rPr>
      <w:rFonts w:ascii="Tahoma" w:eastAsiaTheme="minorEastAsia" w:hAnsi="Tahoma" w:cs="Tahoma"/>
      <w:sz w:val="16"/>
      <w:szCs w:val="16"/>
      <w:lang w:eastAsia="ru-RU"/>
    </w:rPr>
  </w:style>
  <w:style w:type="paragraph" w:styleId="a9">
    <w:name w:val="header"/>
    <w:basedOn w:val="a"/>
    <w:link w:val="aa"/>
    <w:uiPriority w:val="99"/>
    <w:unhideWhenUsed/>
    <w:rsid w:val="006226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226E9"/>
    <w:rPr>
      <w:rFonts w:eastAsiaTheme="minorEastAsia"/>
      <w:lang w:eastAsia="ru-RU"/>
    </w:rPr>
  </w:style>
  <w:style w:type="paragraph" w:styleId="ab">
    <w:name w:val="footer"/>
    <w:basedOn w:val="a"/>
    <w:link w:val="ac"/>
    <w:uiPriority w:val="99"/>
    <w:unhideWhenUsed/>
    <w:rsid w:val="006226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226E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5</Pages>
  <Words>1847</Words>
  <Characters>10532</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SPecialiST RePack</Company>
  <LinksUpToDate>false</LinksUpToDate>
  <CharactersWithSpaces>12355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Динара</cp:lastModifiedBy>
  <cp:revision>7</cp:revision>
  <dcterms:created xsi:type="dcterms:W3CDTF">2025-01-20T23:42:00Z</dcterms:created>
  <dcterms:modified xsi:type="dcterms:W3CDTF">2026-07-20T15:43:00Z</dcterms:modified>
</cp:coreProperties>
</file>