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E2AEC" w14:textId="4F1A6573" w:rsidR="005E43D3" w:rsidRPr="005E43D3" w:rsidRDefault="005E43D3" w:rsidP="005E43D3">
      <w:pPr>
        <w:autoSpaceDE w:val="0"/>
        <w:autoSpaceDN w:val="0"/>
        <w:adjustRightInd w:val="0"/>
        <w:ind w:firstLine="567"/>
        <w:jc w:val="center"/>
        <w:rPr>
          <w:rFonts w:eastAsiaTheme="minorHAnsi"/>
          <w:b/>
          <w:bCs/>
          <w:color w:val="000000"/>
          <w:lang w:val="kk-KZ" w:eastAsia="en-US"/>
        </w:rPr>
      </w:pPr>
      <w:r w:rsidRPr="005E43D3">
        <w:rPr>
          <w:rFonts w:eastAsiaTheme="minorHAnsi"/>
          <w:b/>
          <w:bCs/>
          <w:color w:val="000000"/>
          <w:lang w:val="kk-KZ" w:eastAsia="en-US"/>
        </w:rPr>
        <w:t>Нетехническое резюме</w:t>
      </w:r>
    </w:p>
    <w:p w14:paraId="05023A02" w14:textId="77777777" w:rsidR="009E6342" w:rsidRDefault="009E6342" w:rsidP="005E43D3">
      <w:pPr>
        <w:autoSpaceDE w:val="0"/>
        <w:autoSpaceDN w:val="0"/>
        <w:adjustRightInd w:val="0"/>
        <w:ind w:firstLine="567"/>
        <w:jc w:val="both"/>
        <w:rPr>
          <w:rFonts w:eastAsiaTheme="minorHAnsi"/>
          <w:color w:val="000000"/>
          <w:lang w:eastAsia="en-US"/>
        </w:rPr>
      </w:pPr>
    </w:p>
    <w:p w14:paraId="335613D8" w14:textId="18D61165" w:rsidR="009E6342" w:rsidRPr="009E6342" w:rsidRDefault="009E6342" w:rsidP="009E6342">
      <w:pPr>
        <w:pStyle w:val="a3"/>
        <w:numPr>
          <w:ilvl w:val="0"/>
          <w:numId w:val="1"/>
        </w:numPr>
        <w:tabs>
          <w:tab w:val="left" w:pos="851"/>
        </w:tabs>
        <w:ind w:left="0" w:firstLine="567"/>
        <w:jc w:val="both"/>
        <w:rPr>
          <w:color w:val="000000" w:themeColor="text1"/>
        </w:rPr>
      </w:pPr>
      <w:r w:rsidRPr="003F530B">
        <w:rPr>
          <w:b/>
          <w:bCs/>
          <w:color w:val="000000" w:themeColor="text1"/>
        </w:rPr>
        <w:t>ТОО «</w:t>
      </w:r>
      <w:r w:rsidRPr="003F530B">
        <w:rPr>
          <w:b/>
          <w:bCs/>
          <w:color w:val="000000" w:themeColor="text1"/>
          <w:lang w:val="kk-KZ"/>
        </w:rPr>
        <w:t>НҰРА</w:t>
      </w:r>
      <w:r w:rsidRPr="003F530B">
        <w:rPr>
          <w:b/>
          <w:bCs/>
          <w:color w:val="000000" w:themeColor="text1"/>
        </w:rPr>
        <w:t xml:space="preserve">» </w:t>
      </w:r>
      <w:r w:rsidRPr="003F530B">
        <w:rPr>
          <w:color w:val="000000" w:themeColor="text1"/>
        </w:rPr>
        <w:t>сообщает о проведении общественных слушаний в форме открытых собраний</w:t>
      </w:r>
      <w:r>
        <w:rPr>
          <w:color w:val="000000" w:themeColor="text1"/>
          <w:lang w:val="kk-KZ"/>
        </w:rPr>
        <w:t xml:space="preserve"> по проектам </w:t>
      </w:r>
      <w:r w:rsidRPr="009E6342">
        <w:rPr>
          <w:color w:val="000000" w:themeColor="text1"/>
        </w:rPr>
        <w:t>для месторождения Жанаорпа-7 на 2027-2035 гг.</w:t>
      </w:r>
      <w:r w:rsidRPr="009E6342">
        <w:rPr>
          <w:color w:val="000000" w:themeColor="text1"/>
          <w:lang w:val="kk-KZ"/>
        </w:rPr>
        <w:t>:</w:t>
      </w:r>
    </w:p>
    <w:p w14:paraId="73482449" w14:textId="77777777" w:rsidR="009E6342" w:rsidRDefault="009E6342" w:rsidP="009E6342">
      <w:pPr>
        <w:pStyle w:val="a3"/>
        <w:numPr>
          <w:ilvl w:val="0"/>
          <w:numId w:val="1"/>
        </w:numPr>
        <w:tabs>
          <w:tab w:val="left" w:pos="851"/>
        </w:tabs>
        <w:ind w:left="0" w:firstLine="567"/>
        <w:jc w:val="both"/>
        <w:rPr>
          <w:color w:val="000000" w:themeColor="text1"/>
        </w:rPr>
      </w:pPr>
      <w:r w:rsidRPr="009E6342">
        <w:rPr>
          <w:color w:val="000000" w:themeColor="text1"/>
          <w:lang w:val="kk-KZ"/>
        </w:rPr>
        <w:t>П</w:t>
      </w:r>
      <w:proofErr w:type="spellStart"/>
      <w:r w:rsidRPr="009E6342">
        <w:rPr>
          <w:color w:val="000000" w:themeColor="text1"/>
        </w:rPr>
        <w:t>роект</w:t>
      </w:r>
      <w:proofErr w:type="spellEnd"/>
      <w:r w:rsidRPr="009E6342">
        <w:rPr>
          <w:color w:val="000000" w:themeColor="text1"/>
          <w:lang w:val="kk-KZ"/>
        </w:rPr>
        <w:t xml:space="preserve"> </w:t>
      </w:r>
      <w:r w:rsidRPr="009E6342">
        <w:rPr>
          <w:color w:val="000000" w:themeColor="text1"/>
        </w:rPr>
        <w:t xml:space="preserve">нормативов допустимых выбросов (ПНДВ), </w:t>
      </w:r>
    </w:p>
    <w:p w14:paraId="22A77F79" w14:textId="77777777" w:rsidR="009E6342" w:rsidRDefault="009E6342" w:rsidP="009E6342">
      <w:pPr>
        <w:pStyle w:val="a3"/>
        <w:numPr>
          <w:ilvl w:val="0"/>
          <w:numId w:val="1"/>
        </w:numPr>
        <w:tabs>
          <w:tab w:val="left" w:pos="851"/>
        </w:tabs>
        <w:ind w:left="0" w:firstLine="567"/>
        <w:jc w:val="both"/>
        <w:rPr>
          <w:color w:val="000000" w:themeColor="text1"/>
        </w:rPr>
      </w:pPr>
      <w:r w:rsidRPr="009E6342">
        <w:rPr>
          <w:color w:val="000000" w:themeColor="text1"/>
        </w:rPr>
        <w:t xml:space="preserve">Программы управления отходами (ПУО), </w:t>
      </w:r>
    </w:p>
    <w:p w14:paraId="2BA7044B" w14:textId="77777777" w:rsidR="009E6342" w:rsidRDefault="009E6342" w:rsidP="009E6342">
      <w:pPr>
        <w:pStyle w:val="a3"/>
        <w:numPr>
          <w:ilvl w:val="0"/>
          <w:numId w:val="1"/>
        </w:numPr>
        <w:tabs>
          <w:tab w:val="left" w:pos="851"/>
        </w:tabs>
        <w:ind w:left="0" w:firstLine="567"/>
        <w:jc w:val="both"/>
        <w:rPr>
          <w:color w:val="000000" w:themeColor="text1"/>
        </w:rPr>
      </w:pPr>
      <w:r w:rsidRPr="009E6342">
        <w:rPr>
          <w:color w:val="000000" w:themeColor="text1"/>
        </w:rPr>
        <w:t xml:space="preserve">Программы производственного экологического контроля (ПЭК), </w:t>
      </w:r>
    </w:p>
    <w:p w14:paraId="1D56F94D" w14:textId="424B6BA0" w:rsidR="009E6342" w:rsidRPr="009E6342" w:rsidRDefault="009E6342" w:rsidP="009E6342">
      <w:pPr>
        <w:pStyle w:val="a3"/>
        <w:numPr>
          <w:ilvl w:val="0"/>
          <w:numId w:val="1"/>
        </w:numPr>
        <w:tabs>
          <w:tab w:val="left" w:pos="851"/>
        </w:tabs>
        <w:ind w:left="0" w:firstLine="567"/>
        <w:jc w:val="both"/>
        <w:rPr>
          <w:color w:val="000000" w:themeColor="text1"/>
        </w:rPr>
      </w:pPr>
      <w:r w:rsidRPr="009E6342">
        <w:rPr>
          <w:color w:val="000000" w:themeColor="text1"/>
        </w:rPr>
        <w:t>План природоохранных мероприятий (ППМ)</w:t>
      </w:r>
      <w:r>
        <w:rPr>
          <w:color w:val="000000" w:themeColor="text1"/>
          <w:lang w:val="kk-KZ"/>
        </w:rPr>
        <w:t>.</w:t>
      </w:r>
    </w:p>
    <w:p w14:paraId="499CBEF8" w14:textId="77777777" w:rsidR="009E6342" w:rsidRDefault="009E6342" w:rsidP="005E43D3">
      <w:pPr>
        <w:autoSpaceDE w:val="0"/>
        <w:autoSpaceDN w:val="0"/>
        <w:adjustRightInd w:val="0"/>
        <w:ind w:firstLine="567"/>
        <w:jc w:val="both"/>
        <w:rPr>
          <w:rFonts w:eastAsiaTheme="minorHAnsi"/>
          <w:color w:val="000000"/>
          <w:lang w:eastAsia="en-US"/>
        </w:rPr>
      </w:pPr>
    </w:p>
    <w:p w14:paraId="7A3DBB31" w14:textId="77777777" w:rsidR="005B7D2E" w:rsidRPr="00FE58F7" w:rsidRDefault="005B7D2E" w:rsidP="005B7D2E">
      <w:pPr>
        <w:tabs>
          <w:tab w:val="left" w:pos="851"/>
        </w:tabs>
        <w:ind w:firstLine="567"/>
        <w:jc w:val="both"/>
      </w:pPr>
      <w:r w:rsidRPr="00FE58F7">
        <w:t xml:space="preserve">Месторождение строительного камня Жанаорпа-7 в административном отношении расположено на землях </w:t>
      </w:r>
      <w:proofErr w:type="spellStart"/>
      <w:r w:rsidRPr="00FE58F7">
        <w:t>Мангистауского</w:t>
      </w:r>
      <w:proofErr w:type="spellEnd"/>
      <w:r w:rsidRPr="00FE58F7">
        <w:t xml:space="preserve"> района (районный центр пос. </w:t>
      </w:r>
      <w:proofErr w:type="spellStart"/>
      <w:r w:rsidRPr="00FE58F7">
        <w:t>Шетпе</w:t>
      </w:r>
      <w:proofErr w:type="spellEnd"/>
      <w:r w:rsidRPr="00FE58F7">
        <w:t xml:space="preserve"> с одноименной ж/д станцией) </w:t>
      </w:r>
      <w:proofErr w:type="spellStart"/>
      <w:r w:rsidRPr="00FE58F7">
        <w:t>Мангистауской</w:t>
      </w:r>
      <w:proofErr w:type="spellEnd"/>
      <w:r w:rsidRPr="00FE58F7">
        <w:t xml:space="preserve"> области и удален от пос. </w:t>
      </w:r>
      <w:proofErr w:type="spellStart"/>
      <w:r w:rsidRPr="00FE58F7">
        <w:t>Шетпе</w:t>
      </w:r>
      <w:proofErr w:type="spellEnd"/>
      <w:r w:rsidRPr="00FE58F7">
        <w:t xml:space="preserve"> на юго-восток на расстояние 5,5 км.</w:t>
      </w:r>
    </w:p>
    <w:p w14:paraId="2D432FC7" w14:textId="77777777" w:rsidR="005B7D2E" w:rsidRPr="00FE58F7" w:rsidRDefault="005B7D2E" w:rsidP="005B7D2E">
      <w:pPr>
        <w:ind w:firstLine="567"/>
        <w:jc w:val="both"/>
      </w:pPr>
      <w:r w:rsidRPr="00FE58F7">
        <w:t xml:space="preserve">Площадь Горного отвода, выданная ТОО «НҰРА» для разработки строительного камня, расположена на земельных угодьях </w:t>
      </w:r>
      <w:proofErr w:type="spellStart"/>
      <w:r w:rsidRPr="00FE58F7">
        <w:t>Мангистауского</w:t>
      </w:r>
      <w:proofErr w:type="spellEnd"/>
      <w:r w:rsidRPr="00FE58F7">
        <w:t xml:space="preserve"> района </w:t>
      </w:r>
      <w:proofErr w:type="spellStart"/>
      <w:r w:rsidRPr="00FE58F7">
        <w:t>Мангистауской</w:t>
      </w:r>
      <w:proofErr w:type="spellEnd"/>
      <w:r w:rsidRPr="00FE58F7">
        <w:t xml:space="preserve"> области РК. Площадь карьера составляет </w:t>
      </w:r>
      <w:smartTag w:uri="urn:schemas-microsoft-com:office:smarttags" w:element="metricconverter">
        <w:smartTagPr>
          <w:attr w:name="ProductID" w:val="15,0 га"/>
        </w:smartTagPr>
        <w:r w:rsidRPr="00FE58F7">
          <w:t>15,0 га</w:t>
        </w:r>
      </w:smartTag>
      <w:r w:rsidRPr="00FE58F7">
        <w:t>.</w:t>
      </w:r>
    </w:p>
    <w:p w14:paraId="058CAB34" w14:textId="77777777" w:rsidR="005B7D2E" w:rsidRPr="00FE58F7" w:rsidRDefault="005B7D2E" w:rsidP="005B7D2E">
      <w:pPr>
        <w:overflowPunct w:val="0"/>
        <w:autoSpaceDE w:val="0"/>
        <w:autoSpaceDN w:val="0"/>
        <w:adjustRightInd w:val="0"/>
        <w:ind w:firstLine="567"/>
        <w:jc w:val="both"/>
        <w:rPr>
          <w:color w:val="000000"/>
        </w:rPr>
      </w:pPr>
      <w:r w:rsidRPr="00FE58F7">
        <w:rPr>
          <w:color w:val="000000"/>
        </w:rPr>
        <w:t xml:space="preserve">Участок отработки строительного камня полностью повторяет контур Горного отвода и совпадает с контуром балансовых запасов (Акт за № ЗК/802 от 11.10.2012 г, приложение 3). Координаты его угловых точек приведены ниже в таблице </w:t>
      </w:r>
      <w:r>
        <w:rPr>
          <w:color w:val="000000"/>
          <w:lang w:val="kk-KZ"/>
        </w:rPr>
        <w:t>3</w:t>
      </w:r>
      <w:r w:rsidRPr="00FE58F7">
        <w:rPr>
          <w:color w:val="000000"/>
        </w:rPr>
        <w:t xml:space="preserve">.1. </w:t>
      </w:r>
    </w:p>
    <w:p w14:paraId="0090AF6E" w14:textId="77777777" w:rsidR="005B7D2E" w:rsidRPr="00FE58F7" w:rsidRDefault="005B7D2E" w:rsidP="005B7D2E">
      <w:pPr>
        <w:widowControl w:val="0"/>
        <w:ind w:firstLine="567"/>
        <w:jc w:val="center"/>
        <w:rPr>
          <w:b/>
          <w:bCs/>
          <w:color w:val="000000"/>
        </w:rPr>
      </w:pPr>
    </w:p>
    <w:p w14:paraId="49A6B1A7" w14:textId="77777777" w:rsidR="005B7D2E" w:rsidRPr="00FE58F7" w:rsidRDefault="005B7D2E" w:rsidP="005B7D2E">
      <w:pPr>
        <w:widowControl w:val="0"/>
        <w:jc w:val="right"/>
        <w:rPr>
          <w:b/>
          <w:bCs/>
          <w:color w:val="000000"/>
          <w:sz w:val="22"/>
          <w:szCs w:val="22"/>
        </w:rPr>
      </w:pPr>
      <w:r w:rsidRPr="00FE58F7">
        <w:rPr>
          <w:b/>
          <w:bCs/>
          <w:color w:val="000000"/>
          <w:sz w:val="22"/>
          <w:szCs w:val="22"/>
        </w:rPr>
        <w:t xml:space="preserve">Таблица 3.1 </w:t>
      </w:r>
    </w:p>
    <w:p w14:paraId="1AFA3155" w14:textId="77777777" w:rsidR="005B7D2E" w:rsidRPr="00FE58F7" w:rsidRDefault="005B7D2E" w:rsidP="005B7D2E">
      <w:pPr>
        <w:widowControl w:val="0"/>
        <w:jc w:val="center"/>
        <w:rPr>
          <w:b/>
          <w:bCs/>
          <w:color w:val="000000"/>
          <w:sz w:val="22"/>
          <w:szCs w:val="22"/>
        </w:rPr>
      </w:pPr>
      <w:r w:rsidRPr="00FE58F7">
        <w:rPr>
          <w:b/>
          <w:bCs/>
          <w:color w:val="000000"/>
          <w:sz w:val="22"/>
          <w:szCs w:val="22"/>
        </w:rPr>
        <w:t>Географические координаты угловых точек Горного отвода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2762"/>
        <w:gridCol w:w="2544"/>
      </w:tblGrid>
      <w:tr w:rsidR="005B7D2E" w:rsidRPr="00FE58F7" w14:paraId="7B0CF2C0" w14:textId="77777777" w:rsidTr="00410F9B">
        <w:trPr>
          <w:trHeight w:val="20"/>
        </w:trPr>
        <w:tc>
          <w:tcPr>
            <w:tcW w:w="21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434AC5" w14:textId="77777777" w:rsidR="005B7D2E" w:rsidRPr="00FE58F7" w:rsidRDefault="005B7D2E" w:rsidP="00410F9B">
            <w:pPr>
              <w:jc w:val="center"/>
              <w:rPr>
                <w:b/>
                <w:bCs/>
                <w:sz w:val="22"/>
                <w:szCs w:val="22"/>
              </w:rPr>
            </w:pPr>
            <w:r w:rsidRPr="00FE58F7">
              <w:rPr>
                <w:b/>
                <w:bCs/>
                <w:sz w:val="22"/>
                <w:szCs w:val="22"/>
              </w:rPr>
              <w:t>Номера угловых точек</w:t>
            </w:r>
          </w:p>
        </w:tc>
        <w:tc>
          <w:tcPr>
            <w:tcW w:w="28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82695" w14:textId="77777777" w:rsidR="005B7D2E" w:rsidRPr="00FE58F7" w:rsidRDefault="005B7D2E" w:rsidP="00410F9B">
            <w:pPr>
              <w:tabs>
                <w:tab w:val="left" w:pos="960"/>
              </w:tabs>
              <w:jc w:val="center"/>
              <w:rPr>
                <w:b/>
                <w:bCs/>
                <w:sz w:val="22"/>
                <w:szCs w:val="22"/>
              </w:rPr>
            </w:pPr>
            <w:r w:rsidRPr="00FE58F7">
              <w:rPr>
                <w:b/>
                <w:bCs/>
                <w:sz w:val="22"/>
                <w:szCs w:val="22"/>
              </w:rPr>
              <w:t>Координаты</w:t>
            </w:r>
          </w:p>
        </w:tc>
      </w:tr>
      <w:tr w:rsidR="005B7D2E" w:rsidRPr="00FE58F7" w14:paraId="494DBBAC" w14:textId="77777777" w:rsidTr="00410F9B">
        <w:trPr>
          <w:trHeight w:val="20"/>
        </w:trPr>
        <w:tc>
          <w:tcPr>
            <w:tcW w:w="216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AC99AAC" w14:textId="77777777" w:rsidR="005B7D2E" w:rsidRPr="00FE58F7" w:rsidRDefault="005B7D2E" w:rsidP="00410F9B">
            <w:pPr>
              <w:rPr>
                <w:b/>
                <w:bCs/>
                <w:sz w:val="22"/>
                <w:szCs w:val="22"/>
              </w:rPr>
            </w:pP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14:paraId="633F9A1D" w14:textId="77777777" w:rsidR="005B7D2E" w:rsidRPr="00FE58F7" w:rsidRDefault="005B7D2E" w:rsidP="00410F9B">
            <w:pPr>
              <w:tabs>
                <w:tab w:val="left" w:pos="960"/>
              </w:tabs>
              <w:jc w:val="center"/>
              <w:rPr>
                <w:b/>
                <w:bCs/>
                <w:sz w:val="22"/>
                <w:szCs w:val="22"/>
              </w:rPr>
            </w:pPr>
            <w:r w:rsidRPr="00FE58F7">
              <w:rPr>
                <w:b/>
                <w:bCs/>
                <w:sz w:val="22"/>
                <w:szCs w:val="22"/>
              </w:rPr>
              <w:t>северная широта</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1A083E60" w14:textId="77777777" w:rsidR="005B7D2E" w:rsidRPr="00FE58F7" w:rsidRDefault="005B7D2E" w:rsidP="00410F9B">
            <w:pPr>
              <w:jc w:val="center"/>
              <w:rPr>
                <w:b/>
                <w:bCs/>
                <w:sz w:val="22"/>
                <w:szCs w:val="22"/>
              </w:rPr>
            </w:pPr>
            <w:r w:rsidRPr="00FE58F7">
              <w:rPr>
                <w:b/>
                <w:bCs/>
                <w:sz w:val="22"/>
                <w:szCs w:val="22"/>
              </w:rPr>
              <w:t>восточная долгота</w:t>
            </w:r>
          </w:p>
        </w:tc>
      </w:tr>
      <w:tr w:rsidR="005B7D2E" w:rsidRPr="00FE58F7" w14:paraId="2D78D26B" w14:textId="77777777" w:rsidTr="00410F9B">
        <w:trPr>
          <w:trHeight w:val="20"/>
        </w:trPr>
        <w:tc>
          <w:tcPr>
            <w:tcW w:w="2161" w:type="pct"/>
            <w:tcBorders>
              <w:top w:val="single" w:sz="4" w:space="0" w:color="auto"/>
              <w:left w:val="single" w:sz="4" w:space="0" w:color="auto"/>
              <w:bottom w:val="single" w:sz="4" w:space="0" w:color="auto"/>
              <w:right w:val="single" w:sz="4" w:space="0" w:color="auto"/>
            </w:tcBorders>
            <w:shd w:val="clear" w:color="auto" w:fill="auto"/>
            <w:vAlign w:val="center"/>
          </w:tcPr>
          <w:p w14:paraId="4625844F" w14:textId="77777777" w:rsidR="005B7D2E" w:rsidRPr="00FE58F7" w:rsidRDefault="005B7D2E" w:rsidP="00410F9B">
            <w:pPr>
              <w:tabs>
                <w:tab w:val="left" w:pos="960"/>
              </w:tabs>
              <w:jc w:val="center"/>
              <w:rPr>
                <w:sz w:val="22"/>
                <w:szCs w:val="22"/>
              </w:rPr>
            </w:pPr>
            <w:r w:rsidRPr="00FE58F7">
              <w:rPr>
                <w:sz w:val="22"/>
                <w:szCs w:val="22"/>
              </w:rPr>
              <w:t>1</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14:paraId="2851A7D6" w14:textId="77777777" w:rsidR="005B7D2E" w:rsidRPr="00FE58F7" w:rsidRDefault="005B7D2E" w:rsidP="00410F9B">
            <w:pPr>
              <w:jc w:val="center"/>
              <w:rPr>
                <w:sz w:val="22"/>
                <w:szCs w:val="22"/>
              </w:rPr>
            </w:pPr>
            <w:r w:rsidRPr="00FE58F7">
              <w:rPr>
                <w:bCs/>
                <w:sz w:val="22"/>
                <w:szCs w:val="22"/>
              </w:rPr>
              <w:t>44</w:t>
            </w:r>
            <w:r w:rsidRPr="00FE58F7">
              <w:rPr>
                <w:sz w:val="22"/>
                <w:szCs w:val="22"/>
              </w:rPr>
              <w:t>°</w:t>
            </w:r>
            <w:r w:rsidRPr="00FE58F7">
              <w:rPr>
                <w:bCs/>
                <w:sz w:val="22"/>
                <w:szCs w:val="22"/>
              </w:rPr>
              <w:t xml:space="preserve"> 07</w:t>
            </w:r>
            <w:r w:rsidRPr="00FE58F7">
              <w:rPr>
                <w:sz w:val="22"/>
                <w:szCs w:val="22"/>
              </w:rPr>
              <w:t>'</w:t>
            </w:r>
            <w:r w:rsidRPr="00FE58F7">
              <w:rPr>
                <w:bCs/>
                <w:sz w:val="22"/>
                <w:szCs w:val="22"/>
              </w:rPr>
              <w:t xml:space="preserve"> 40,26</w:t>
            </w:r>
            <w:r w:rsidRPr="00FE58F7">
              <w:rPr>
                <w:sz w:val="22"/>
                <w:szCs w:val="22"/>
              </w:rPr>
              <w:t>"</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5FA08E1D" w14:textId="77777777" w:rsidR="005B7D2E" w:rsidRPr="00FE58F7" w:rsidRDefault="005B7D2E" w:rsidP="00410F9B">
            <w:pPr>
              <w:jc w:val="center"/>
              <w:rPr>
                <w:sz w:val="22"/>
                <w:szCs w:val="22"/>
              </w:rPr>
            </w:pPr>
            <w:r w:rsidRPr="00FE58F7">
              <w:rPr>
                <w:bCs/>
                <w:sz w:val="22"/>
                <w:szCs w:val="22"/>
              </w:rPr>
              <w:t>52</w:t>
            </w:r>
            <w:r w:rsidRPr="00FE58F7">
              <w:rPr>
                <w:sz w:val="22"/>
                <w:szCs w:val="22"/>
              </w:rPr>
              <w:t>°</w:t>
            </w:r>
            <w:r w:rsidRPr="00FE58F7">
              <w:rPr>
                <w:bCs/>
                <w:sz w:val="22"/>
                <w:szCs w:val="22"/>
              </w:rPr>
              <w:t xml:space="preserve"> 13</w:t>
            </w:r>
            <w:r w:rsidRPr="00FE58F7">
              <w:rPr>
                <w:sz w:val="22"/>
                <w:szCs w:val="22"/>
              </w:rPr>
              <w:t>'</w:t>
            </w:r>
            <w:r w:rsidRPr="00FE58F7">
              <w:rPr>
                <w:bCs/>
                <w:sz w:val="22"/>
                <w:szCs w:val="22"/>
              </w:rPr>
              <w:t xml:space="preserve"> 07,51</w:t>
            </w:r>
            <w:r w:rsidRPr="00FE58F7">
              <w:rPr>
                <w:sz w:val="22"/>
                <w:szCs w:val="22"/>
              </w:rPr>
              <w:t>"</w:t>
            </w:r>
          </w:p>
        </w:tc>
      </w:tr>
      <w:tr w:rsidR="005B7D2E" w:rsidRPr="00FE58F7" w14:paraId="0CBF4086" w14:textId="77777777" w:rsidTr="00410F9B">
        <w:trPr>
          <w:trHeight w:val="20"/>
        </w:trPr>
        <w:tc>
          <w:tcPr>
            <w:tcW w:w="2161" w:type="pct"/>
            <w:tcBorders>
              <w:top w:val="single" w:sz="4" w:space="0" w:color="auto"/>
              <w:left w:val="single" w:sz="4" w:space="0" w:color="auto"/>
              <w:bottom w:val="single" w:sz="4" w:space="0" w:color="auto"/>
              <w:right w:val="single" w:sz="4" w:space="0" w:color="auto"/>
            </w:tcBorders>
            <w:shd w:val="clear" w:color="auto" w:fill="auto"/>
            <w:vAlign w:val="center"/>
          </w:tcPr>
          <w:p w14:paraId="0F2D0B38" w14:textId="77777777" w:rsidR="005B7D2E" w:rsidRPr="00FE58F7" w:rsidRDefault="005B7D2E" w:rsidP="00410F9B">
            <w:pPr>
              <w:tabs>
                <w:tab w:val="left" w:pos="960"/>
              </w:tabs>
              <w:jc w:val="center"/>
              <w:rPr>
                <w:sz w:val="22"/>
                <w:szCs w:val="22"/>
              </w:rPr>
            </w:pPr>
            <w:r w:rsidRPr="00FE58F7">
              <w:rPr>
                <w:sz w:val="22"/>
                <w:szCs w:val="22"/>
              </w:rPr>
              <w:t>2</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14:paraId="4E142D99" w14:textId="77777777" w:rsidR="005B7D2E" w:rsidRPr="00FE58F7" w:rsidRDefault="005B7D2E" w:rsidP="00410F9B">
            <w:pPr>
              <w:jc w:val="center"/>
              <w:rPr>
                <w:sz w:val="22"/>
                <w:szCs w:val="22"/>
              </w:rPr>
            </w:pPr>
            <w:r w:rsidRPr="00FE58F7">
              <w:rPr>
                <w:bCs/>
                <w:sz w:val="22"/>
                <w:szCs w:val="22"/>
              </w:rPr>
              <w:t>44</w:t>
            </w:r>
            <w:r w:rsidRPr="00FE58F7">
              <w:rPr>
                <w:sz w:val="22"/>
                <w:szCs w:val="22"/>
              </w:rPr>
              <w:t>°</w:t>
            </w:r>
            <w:r w:rsidRPr="00FE58F7">
              <w:rPr>
                <w:bCs/>
                <w:sz w:val="22"/>
                <w:szCs w:val="22"/>
              </w:rPr>
              <w:t xml:space="preserve"> 07</w:t>
            </w:r>
            <w:r w:rsidRPr="00FE58F7">
              <w:rPr>
                <w:sz w:val="22"/>
                <w:szCs w:val="22"/>
              </w:rPr>
              <w:t>'</w:t>
            </w:r>
            <w:r w:rsidRPr="00FE58F7">
              <w:rPr>
                <w:bCs/>
                <w:sz w:val="22"/>
                <w:szCs w:val="22"/>
              </w:rPr>
              <w:t xml:space="preserve"> 40,45</w:t>
            </w:r>
            <w:r w:rsidRPr="00FE58F7">
              <w:rPr>
                <w:sz w:val="22"/>
                <w:szCs w:val="22"/>
              </w:rPr>
              <w:t>"</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772620A5" w14:textId="77777777" w:rsidR="005B7D2E" w:rsidRPr="00FE58F7" w:rsidRDefault="005B7D2E" w:rsidP="00410F9B">
            <w:pPr>
              <w:jc w:val="center"/>
              <w:rPr>
                <w:sz w:val="22"/>
                <w:szCs w:val="22"/>
              </w:rPr>
            </w:pPr>
            <w:r w:rsidRPr="00FE58F7">
              <w:rPr>
                <w:bCs/>
                <w:sz w:val="22"/>
                <w:szCs w:val="22"/>
              </w:rPr>
              <w:t>52</w:t>
            </w:r>
            <w:r w:rsidRPr="00FE58F7">
              <w:rPr>
                <w:sz w:val="22"/>
                <w:szCs w:val="22"/>
              </w:rPr>
              <w:t>°</w:t>
            </w:r>
            <w:r w:rsidRPr="00FE58F7">
              <w:rPr>
                <w:bCs/>
                <w:sz w:val="22"/>
                <w:szCs w:val="22"/>
              </w:rPr>
              <w:t xml:space="preserve"> 13</w:t>
            </w:r>
            <w:r w:rsidRPr="00FE58F7">
              <w:rPr>
                <w:sz w:val="22"/>
                <w:szCs w:val="22"/>
              </w:rPr>
              <w:t>'</w:t>
            </w:r>
            <w:r w:rsidRPr="00FE58F7">
              <w:rPr>
                <w:bCs/>
                <w:sz w:val="22"/>
                <w:szCs w:val="22"/>
              </w:rPr>
              <w:t xml:space="preserve"> 24,54</w:t>
            </w:r>
            <w:r w:rsidRPr="00FE58F7">
              <w:rPr>
                <w:sz w:val="22"/>
                <w:szCs w:val="22"/>
              </w:rPr>
              <w:t>"</w:t>
            </w:r>
          </w:p>
        </w:tc>
      </w:tr>
      <w:tr w:rsidR="005B7D2E" w:rsidRPr="00FE58F7" w14:paraId="7D5E61E8" w14:textId="77777777" w:rsidTr="00410F9B">
        <w:trPr>
          <w:trHeight w:val="20"/>
        </w:trPr>
        <w:tc>
          <w:tcPr>
            <w:tcW w:w="2161" w:type="pct"/>
            <w:tcBorders>
              <w:top w:val="single" w:sz="4" w:space="0" w:color="auto"/>
              <w:left w:val="single" w:sz="4" w:space="0" w:color="auto"/>
              <w:bottom w:val="single" w:sz="4" w:space="0" w:color="auto"/>
              <w:right w:val="single" w:sz="4" w:space="0" w:color="auto"/>
            </w:tcBorders>
            <w:shd w:val="clear" w:color="auto" w:fill="auto"/>
            <w:vAlign w:val="center"/>
          </w:tcPr>
          <w:p w14:paraId="201AFB6B" w14:textId="77777777" w:rsidR="005B7D2E" w:rsidRPr="00FE58F7" w:rsidRDefault="005B7D2E" w:rsidP="00410F9B">
            <w:pPr>
              <w:tabs>
                <w:tab w:val="left" w:pos="960"/>
              </w:tabs>
              <w:jc w:val="center"/>
              <w:rPr>
                <w:sz w:val="22"/>
                <w:szCs w:val="22"/>
              </w:rPr>
            </w:pPr>
            <w:r w:rsidRPr="00FE58F7">
              <w:rPr>
                <w:sz w:val="22"/>
                <w:szCs w:val="22"/>
              </w:rPr>
              <w:t>3</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14:paraId="462C0E30" w14:textId="77777777" w:rsidR="005B7D2E" w:rsidRPr="00FE58F7" w:rsidRDefault="005B7D2E" w:rsidP="00410F9B">
            <w:pPr>
              <w:jc w:val="center"/>
              <w:rPr>
                <w:sz w:val="22"/>
                <w:szCs w:val="22"/>
              </w:rPr>
            </w:pPr>
            <w:r w:rsidRPr="00FE58F7">
              <w:rPr>
                <w:bCs/>
                <w:sz w:val="22"/>
                <w:szCs w:val="22"/>
              </w:rPr>
              <w:t>44</w:t>
            </w:r>
            <w:r w:rsidRPr="00FE58F7">
              <w:rPr>
                <w:sz w:val="22"/>
                <w:szCs w:val="22"/>
              </w:rPr>
              <w:t>°</w:t>
            </w:r>
            <w:r w:rsidRPr="00FE58F7">
              <w:rPr>
                <w:bCs/>
                <w:sz w:val="22"/>
                <w:szCs w:val="22"/>
              </w:rPr>
              <w:t xml:space="preserve"> 07</w:t>
            </w:r>
            <w:r w:rsidRPr="00FE58F7">
              <w:rPr>
                <w:sz w:val="22"/>
                <w:szCs w:val="22"/>
              </w:rPr>
              <w:t>'</w:t>
            </w:r>
            <w:r w:rsidRPr="00FE58F7">
              <w:rPr>
                <w:bCs/>
                <w:sz w:val="22"/>
                <w:szCs w:val="22"/>
              </w:rPr>
              <w:t xml:space="preserve"> 27,50</w:t>
            </w:r>
            <w:r w:rsidRPr="00FE58F7">
              <w:rPr>
                <w:sz w:val="22"/>
                <w:szCs w:val="22"/>
              </w:rPr>
              <w:t>"</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23292ADF" w14:textId="77777777" w:rsidR="005B7D2E" w:rsidRPr="00FE58F7" w:rsidRDefault="005B7D2E" w:rsidP="00410F9B">
            <w:pPr>
              <w:jc w:val="center"/>
              <w:rPr>
                <w:sz w:val="22"/>
                <w:szCs w:val="22"/>
              </w:rPr>
            </w:pPr>
            <w:r w:rsidRPr="00FE58F7">
              <w:rPr>
                <w:bCs/>
                <w:sz w:val="22"/>
                <w:szCs w:val="22"/>
              </w:rPr>
              <w:t>52</w:t>
            </w:r>
            <w:r w:rsidRPr="00FE58F7">
              <w:rPr>
                <w:sz w:val="22"/>
                <w:szCs w:val="22"/>
              </w:rPr>
              <w:t>°</w:t>
            </w:r>
            <w:r w:rsidRPr="00FE58F7">
              <w:rPr>
                <w:bCs/>
                <w:sz w:val="22"/>
                <w:szCs w:val="22"/>
              </w:rPr>
              <w:t xml:space="preserve"> 13</w:t>
            </w:r>
            <w:r w:rsidRPr="00FE58F7">
              <w:rPr>
                <w:sz w:val="22"/>
                <w:szCs w:val="22"/>
              </w:rPr>
              <w:t>'</w:t>
            </w:r>
            <w:r w:rsidRPr="00FE58F7">
              <w:rPr>
                <w:bCs/>
                <w:sz w:val="22"/>
                <w:szCs w:val="22"/>
              </w:rPr>
              <w:t xml:space="preserve"> 24,20</w:t>
            </w:r>
            <w:r w:rsidRPr="00FE58F7">
              <w:rPr>
                <w:sz w:val="22"/>
                <w:szCs w:val="22"/>
              </w:rPr>
              <w:t>"</w:t>
            </w:r>
          </w:p>
        </w:tc>
      </w:tr>
      <w:tr w:rsidR="005B7D2E" w:rsidRPr="00FE58F7" w14:paraId="6589C5A6" w14:textId="77777777" w:rsidTr="00410F9B">
        <w:trPr>
          <w:trHeight w:val="20"/>
        </w:trPr>
        <w:tc>
          <w:tcPr>
            <w:tcW w:w="2161" w:type="pct"/>
            <w:tcBorders>
              <w:top w:val="single" w:sz="4" w:space="0" w:color="auto"/>
              <w:left w:val="single" w:sz="4" w:space="0" w:color="auto"/>
              <w:bottom w:val="single" w:sz="4" w:space="0" w:color="auto"/>
              <w:right w:val="single" w:sz="4" w:space="0" w:color="auto"/>
            </w:tcBorders>
            <w:shd w:val="clear" w:color="auto" w:fill="auto"/>
            <w:vAlign w:val="center"/>
          </w:tcPr>
          <w:p w14:paraId="28DF0AA0" w14:textId="77777777" w:rsidR="005B7D2E" w:rsidRPr="00FE58F7" w:rsidRDefault="005B7D2E" w:rsidP="00410F9B">
            <w:pPr>
              <w:tabs>
                <w:tab w:val="left" w:pos="960"/>
              </w:tabs>
              <w:jc w:val="center"/>
              <w:rPr>
                <w:sz w:val="22"/>
                <w:szCs w:val="22"/>
              </w:rPr>
            </w:pPr>
            <w:r w:rsidRPr="00FE58F7">
              <w:rPr>
                <w:sz w:val="22"/>
                <w:szCs w:val="22"/>
              </w:rPr>
              <w:t>4</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14:paraId="0FA77405" w14:textId="77777777" w:rsidR="005B7D2E" w:rsidRPr="00FE58F7" w:rsidRDefault="005B7D2E" w:rsidP="00410F9B">
            <w:pPr>
              <w:jc w:val="center"/>
              <w:rPr>
                <w:sz w:val="22"/>
                <w:szCs w:val="22"/>
              </w:rPr>
            </w:pPr>
            <w:r w:rsidRPr="00FE58F7">
              <w:rPr>
                <w:bCs/>
                <w:sz w:val="22"/>
                <w:szCs w:val="22"/>
              </w:rPr>
              <w:t>44</w:t>
            </w:r>
            <w:r w:rsidRPr="00FE58F7">
              <w:rPr>
                <w:sz w:val="22"/>
                <w:szCs w:val="22"/>
              </w:rPr>
              <w:t>°</w:t>
            </w:r>
            <w:r w:rsidRPr="00FE58F7">
              <w:rPr>
                <w:bCs/>
                <w:sz w:val="22"/>
                <w:szCs w:val="22"/>
              </w:rPr>
              <w:t xml:space="preserve"> 07</w:t>
            </w:r>
            <w:r w:rsidRPr="00FE58F7">
              <w:rPr>
                <w:sz w:val="22"/>
                <w:szCs w:val="22"/>
              </w:rPr>
              <w:t>'</w:t>
            </w:r>
            <w:r w:rsidRPr="00FE58F7">
              <w:rPr>
                <w:bCs/>
                <w:sz w:val="22"/>
                <w:szCs w:val="22"/>
              </w:rPr>
              <w:t xml:space="preserve"> 27,29</w:t>
            </w:r>
            <w:r w:rsidRPr="00FE58F7">
              <w:rPr>
                <w:sz w:val="22"/>
                <w:szCs w:val="22"/>
              </w:rPr>
              <w:t>"</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261A99C4" w14:textId="77777777" w:rsidR="005B7D2E" w:rsidRPr="00FE58F7" w:rsidRDefault="005B7D2E" w:rsidP="00410F9B">
            <w:pPr>
              <w:jc w:val="center"/>
              <w:rPr>
                <w:sz w:val="22"/>
                <w:szCs w:val="22"/>
              </w:rPr>
            </w:pPr>
            <w:r w:rsidRPr="00FE58F7">
              <w:rPr>
                <w:bCs/>
                <w:sz w:val="22"/>
                <w:szCs w:val="22"/>
              </w:rPr>
              <w:t>52</w:t>
            </w:r>
            <w:r w:rsidRPr="00FE58F7">
              <w:rPr>
                <w:sz w:val="22"/>
                <w:szCs w:val="22"/>
              </w:rPr>
              <w:t>°</w:t>
            </w:r>
            <w:r w:rsidRPr="00FE58F7">
              <w:rPr>
                <w:bCs/>
                <w:sz w:val="22"/>
                <w:szCs w:val="22"/>
              </w:rPr>
              <w:t xml:space="preserve"> 13</w:t>
            </w:r>
            <w:r w:rsidRPr="00FE58F7">
              <w:rPr>
                <w:sz w:val="22"/>
                <w:szCs w:val="22"/>
              </w:rPr>
              <w:t>'</w:t>
            </w:r>
            <w:r w:rsidRPr="00FE58F7">
              <w:rPr>
                <w:bCs/>
                <w:sz w:val="22"/>
                <w:szCs w:val="22"/>
              </w:rPr>
              <w:t xml:space="preserve"> 07,40</w:t>
            </w:r>
            <w:r w:rsidRPr="00FE58F7">
              <w:rPr>
                <w:sz w:val="22"/>
                <w:szCs w:val="22"/>
              </w:rPr>
              <w:t>"</w:t>
            </w:r>
          </w:p>
        </w:tc>
      </w:tr>
      <w:tr w:rsidR="005B7D2E" w:rsidRPr="00FE58F7" w14:paraId="6084C32E" w14:textId="77777777" w:rsidTr="00410F9B">
        <w:trPr>
          <w:trHeight w:val="20"/>
        </w:trPr>
        <w:tc>
          <w:tcPr>
            <w:tcW w:w="2161" w:type="pct"/>
            <w:tcBorders>
              <w:top w:val="single" w:sz="4" w:space="0" w:color="auto"/>
              <w:left w:val="single" w:sz="4" w:space="0" w:color="auto"/>
              <w:bottom w:val="single" w:sz="4" w:space="0" w:color="auto"/>
              <w:right w:val="single" w:sz="4" w:space="0" w:color="auto"/>
            </w:tcBorders>
            <w:shd w:val="clear" w:color="auto" w:fill="auto"/>
            <w:vAlign w:val="center"/>
          </w:tcPr>
          <w:p w14:paraId="71705C26" w14:textId="77777777" w:rsidR="005B7D2E" w:rsidRPr="00FE58F7" w:rsidRDefault="005B7D2E" w:rsidP="00410F9B">
            <w:pPr>
              <w:pStyle w:val="23"/>
              <w:spacing w:after="0"/>
              <w:rPr>
                <w:rFonts w:ascii="Times New Roman" w:hAnsi="Times New Roman"/>
                <w:sz w:val="22"/>
                <w:szCs w:val="22"/>
              </w:rPr>
            </w:pPr>
            <w:r w:rsidRPr="00FE58F7">
              <w:rPr>
                <w:rFonts w:ascii="Times New Roman" w:hAnsi="Times New Roman"/>
                <w:sz w:val="22"/>
                <w:szCs w:val="22"/>
              </w:rPr>
              <w:t>Нижняя граница горного отвода</w:t>
            </w:r>
          </w:p>
        </w:tc>
        <w:tc>
          <w:tcPr>
            <w:tcW w:w="28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8C1EC1" w14:textId="77777777" w:rsidR="005B7D2E" w:rsidRPr="00FE58F7" w:rsidRDefault="005B7D2E" w:rsidP="00410F9B">
            <w:pPr>
              <w:tabs>
                <w:tab w:val="left" w:pos="960"/>
              </w:tabs>
              <w:jc w:val="center"/>
              <w:rPr>
                <w:sz w:val="22"/>
                <w:szCs w:val="22"/>
              </w:rPr>
            </w:pPr>
            <w:r w:rsidRPr="00FE58F7">
              <w:rPr>
                <w:sz w:val="22"/>
                <w:szCs w:val="22"/>
              </w:rPr>
              <w:t>на глубину подсчета запасов</w:t>
            </w:r>
          </w:p>
        </w:tc>
      </w:tr>
      <w:tr w:rsidR="005B7D2E" w:rsidRPr="00FE58F7" w14:paraId="75E6C01C" w14:textId="77777777" w:rsidTr="00410F9B">
        <w:trPr>
          <w:trHeight w:val="20"/>
        </w:trPr>
        <w:tc>
          <w:tcPr>
            <w:tcW w:w="2161" w:type="pct"/>
            <w:tcBorders>
              <w:top w:val="single" w:sz="4" w:space="0" w:color="auto"/>
              <w:left w:val="single" w:sz="4" w:space="0" w:color="auto"/>
              <w:bottom w:val="single" w:sz="4" w:space="0" w:color="auto"/>
              <w:right w:val="single" w:sz="4" w:space="0" w:color="auto"/>
            </w:tcBorders>
            <w:shd w:val="clear" w:color="auto" w:fill="auto"/>
            <w:vAlign w:val="center"/>
          </w:tcPr>
          <w:p w14:paraId="6040994B" w14:textId="77777777" w:rsidR="005B7D2E" w:rsidRPr="00FE58F7" w:rsidRDefault="005B7D2E" w:rsidP="00410F9B">
            <w:pPr>
              <w:pStyle w:val="a4"/>
              <w:rPr>
                <w:sz w:val="22"/>
                <w:szCs w:val="22"/>
              </w:rPr>
            </w:pPr>
            <w:r w:rsidRPr="00FE58F7">
              <w:rPr>
                <w:sz w:val="22"/>
                <w:szCs w:val="22"/>
              </w:rPr>
              <w:t>Площадь проекции горного отвода на горизонтальную плоскость, км²</w:t>
            </w:r>
          </w:p>
        </w:tc>
        <w:tc>
          <w:tcPr>
            <w:tcW w:w="28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5CD6E" w14:textId="77777777" w:rsidR="005B7D2E" w:rsidRPr="00FE58F7" w:rsidRDefault="005B7D2E" w:rsidP="00410F9B">
            <w:pPr>
              <w:tabs>
                <w:tab w:val="left" w:pos="960"/>
              </w:tabs>
              <w:jc w:val="center"/>
              <w:rPr>
                <w:sz w:val="22"/>
                <w:szCs w:val="22"/>
              </w:rPr>
            </w:pPr>
            <w:r w:rsidRPr="00FE58F7">
              <w:rPr>
                <w:sz w:val="22"/>
                <w:szCs w:val="22"/>
              </w:rPr>
              <w:t xml:space="preserve"> 0,15 (</w:t>
            </w:r>
            <w:smartTag w:uri="urn:schemas-microsoft-com:office:smarttags" w:element="metricconverter">
              <w:smartTagPr>
                <w:attr w:name="ProductID" w:val="15,0 га"/>
              </w:smartTagPr>
              <w:r w:rsidRPr="00FE58F7">
                <w:rPr>
                  <w:sz w:val="22"/>
                  <w:szCs w:val="22"/>
                </w:rPr>
                <w:t>15,0 га</w:t>
              </w:r>
            </w:smartTag>
            <w:r w:rsidRPr="00FE58F7">
              <w:rPr>
                <w:sz w:val="22"/>
                <w:szCs w:val="22"/>
              </w:rPr>
              <w:t>)</w:t>
            </w:r>
          </w:p>
        </w:tc>
      </w:tr>
    </w:tbl>
    <w:p w14:paraId="3064F97E" w14:textId="77777777" w:rsidR="005B7D2E" w:rsidRPr="00FE58F7" w:rsidRDefault="005B7D2E" w:rsidP="005B7D2E">
      <w:pPr>
        <w:ind w:firstLine="708"/>
        <w:jc w:val="both"/>
      </w:pPr>
    </w:p>
    <w:p w14:paraId="2CC4326A" w14:textId="77777777" w:rsidR="005B7D2E" w:rsidRPr="00FE58F7" w:rsidRDefault="005B7D2E" w:rsidP="005B7D2E">
      <w:pPr>
        <w:ind w:firstLine="567"/>
        <w:jc w:val="both"/>
      </w:pPr>
      <w:r w:rsidRPr="00FE58F7">
        <w:t xml:space="preserve">По поверхности Горный отвод ограничен абсолютными отметками от +273,5 м   на севере до </w:t>
      </w:r>
      <w:smartTag w:uri="urn:schemas-microsoft-com:office:smarttags" w:element="metricconverter">
        <w:smartTagPr>
          <w:attr w:name="ProductID" w:val="334,6 м"/>
        </w:smartTagPr>
        <w:r w:rsidRPr="00FE58F7">
          <w:t>334,6 м</w:t>
        </w:r>
      </w:smartTag>
      <w:r w:rsidRPr="00FE58F7">
        <w:t xml:space="preserve"> – в юго-восточном углу, превышение составляет </w:t>
      </w:r>
      <w:smartTag w:uri="urn:schemas-microsoft-com:office:smarttags" w:element="metricconverter">
        <w:smartTagPr>
          <w:attr w:name="ProductID" w:val="61,1 м"/>
        </w:smartTagPr>
        <w:r w:rsidRPr="00FE58F7">
          <w:t>61,1 м</w:t>
        </w:r>
      </w:smartTag>
      <w:r w:rsidRPr="00FE58F7">
        <w:t xml:space="preserve"> с понижением на север.</w:t>
      </w:r>
    </w:p>
    <w:p w14:paraId="7DCEC59A" w14:textId="77777777" w:rsidR="005B7D2E" w:rsidRPr="00FE58F7" w:rsidRDefault="005B7D2E" w:rsidP="005B7D2E">
      <w:pPr>
        <w:pStyle w:val="23"/>
        <w:spacing w:after="0"/>
        <w:ind w:firstLine="567"/>
        <w:rPr>
          <w:rFonts w:ascii="Times New Roman" w:hAnsi="Times New Roman"/>
          <w:sz w:val="24"/>
          <w:szCs w:val="24"/>
        </w:rPr>
      </w:pPr>
      <w:r w:rsidRPr="00FE58F7">
        <w:rPr>
          <w:rFonts w:ascii="Times New Roman" w:hAnsi="Times New Roman"/>
          <w:sz w:val="24"/>
          <w:szCs w:val="24"/>
        </w:rPr>
        <w:t>Карьерное поле представляет собой прямоугольник размерами 370х400 м.</w:t>
      </w:r>
    </w:p>
    <w:p w14:paraId="007F8E86" w14:textId="77777777" w:rsidR="005B7D2E" w:rsidRPr="00FE58F7" w:rsidRDefault="005B7D2E" w:rsidP="005B7D2E">
      <w:pPr>
        <w:pStyle w:val="23"/>
        <w:spacing w:after="0"/>
        <w:ind w:firstLine="567"/>
        <w:rPr>
          <w:rFonts w:ascii="Times New Roman" w:hAnsi="Times New Roman"/>
          <w:sz w:val="24"/>
          <w:szCs w:val="24"/>
        </w:rPr>
      </w:pPr>
      <w:r w:rsidRPr="00FE58F7">
        <w:rPr>
          <w:rFonts w:ascii="Times New Roman" w:hAnsi="Times New Roman"/>
          <w:sz w:val="24"/>
          <w:szCs w:val="24"/>
        </w:rPr>
        <w:t>Дневная поверхность не нарушена.</w:t>
      </w:r>
    </w:p>
    <w:p w14:paraId="388B5B9C" w14:textId="77777777" w:rsidR="005B7D2E" w:rsidRPr="00FE58F7" w:rsidRDefault="005B7D2E" w:rsidP="005B7D2E">
      <w:pPr>
        <w:pStyle w:val="23"/>
        <w:spacing w:after="0"/>
        <w:ind w:firstLine="567"/>
        <w:rPr>
          <w:rFonts w:ascii="Times New Roman" w:hAnsi="Times New Roman"/>
          <w:sz w:val="24"/>
          <w:szCs w:val="24"/>
        </w:rPr>
      </w:pPr>
      <w:r w:rsidRPr="00FE58F7">
        <w:rPr>
          <w:rFonts w:ascii="Times New Roman" w:hAnsi="Times New Roman"/>
          <w:sz w:val="24"/>
          <w:szCs w:val="24"/>
        </w:rPr>
        <w:t>Площадь карьерного поля составляет:</w:t>
      </w:r>
    </w:p>
    <w:p w14:paraId="55463A9A" w14:textId="77777777" w:rsidR="005B7D2E" w:rsidRPr="00FE58F7" w:rsidRDefault="005B7D2E" w:rsidP="005B7D2E">
      <w:pPr>
        <w:pStyle w:val="23"/>
        <w:spacing w:after="0"/>
        <w:ind w:firstLine="567"/>
        <w:rPr>
          <w:rFonts w:ascii="Times New Roman" w:hAnsi="Times New Roman"/>
          <w:sz w:val="24"/>
          <w:szCs w:val="24"/>
          <w:highlight w:val="green"/>
        </w:rPr>
      </w:pPr>
      <w:r w:rsidRPr="00FE58F7">
        <w:rPr>
          <w:rFonts w:ascii="Times New Roman" w:hAnsi="Times New Roman"/>
          <w:sz w:val="24"/>
          <w:szCs w:val="24"/>
        </w:rPr>
        <w:t xml:space="preserve">- по верху </w:t>
      </w:r>
      <w:smartTag w:uri="urn:schemas-microsoft-com:office:smarttags" w:element="metricconverter">
        <w:smartTagPr>
          <w:attr w:name="ProductID" w:val="150000 м2"/>
        </w:smartTagPr>
        <w:r w:rsidRPr="00FE58F7">
          <w:rPr>
            <w:rFonts w:ascii="Times New Roman" w:hAnsi="Times New Roman"/>
            <w:sz w:val="24"/>
            <w:szCs w:val="24"/>
          </w:rPr>
          <w:t>150000 м</w:t>
        </w:r>
        <w:r w:rsidRPr="00FE58F7">
          <w:rPr>
            <w:rFonts w:ascii="Times New Roman" w:hAnsi="Times New Roman"/>
            <w:sz w:val="24"/>
            <w:szCs w:val="24"/>
            <w:vertAlign w:val="superscript"/>
          </w:rPr>
          <w:t>2</w:t>
        </w:r>
      </w:smartTag>
      <w:r w:rsidRPr="00FE58F7">
        <w:rPr>
          <w:rFonts w:ascii="Times New Roman" w:hAnsi="Times New Roman"/>
          <w:sz w:val="24"/>
          <w:szCs w:val="24"/>
        </w:rPr>
        <w:t>;</w:t>
      </w:r>
    </w:p>
    <w:p w14:paraId="0242FD77" w14:textId="77777777" w:rsidR="005B7D2E" w:rsidRPr="00FE58F7" w:rsidRDefault="005B7D2E" w:rsidP="005B7D2E">
      <w:pPr>
        <w:pStyle w:val="23"/>
        <w:spacing w:after="0"/>
        <w:ind w:firstLine="567"/>
        <w:rPr>
          <w:rFonts w:ascii="Times New Roman" w:hAnsi="Times New Roman"/>
          <w:sz w:val="24"/>
          <w:szCs w:val="24"/>
        </w:rPr>
      </w:pPr>
      <w:r w:rsidRPr="00FE58F7">
        <w:rPr>
          <w:rFonts w:ascii="Times New Roman" w:hAnsi="Times New Roman"/>
          <w:sz w:val="24"/>
          <w:szCs w:val="24"/>
        </w:rPr>
        <w:t>- по низу 86030 м</w:t>
      </w:r>
      <w:r w:rsidRPr="00FE58F7">
        <w:rPr>
          <w:rFonts w:ascii="Times New Roman" w:hAnsi="Times New Roman"/>
          <w:sz w:val="24"/>
          <w:szCs w:val="24"/>
          <w:vertAlign w:val="superscript"/>
        </w:rPr>
        <w:t>2</w:t>
      </w:r>
      <w:r w:rsidRPr="00FE58F7">
        <w:rPr>
          <w:rFonts w:ascii="Times New Roman" w:hAnsi="Times New Roman"/>
          <w:sz w:val="24"/>
          <w:szCs w:val="24"/>
        </w:rPr>
        <w:t>.</w:t>
      </w:r>
    </w:p>
    <w:p w14:paraId="5F0277B3" w14:textId="77777777" w:rsidR="005B7D2E" w:rsidRPr="00FE58F7" w:rsidRDefault="005B7D2E" w:rsidP="005B7D2E">
      <w:pPr>
        <w:overflowPunct w:val="0"/>
        <w:ind w:firstLine="567"/>
        <w:jc w:val="both"/>
      </w:pPr>
      <w:r w:rsidRPr="00FE58F7">
        <w:t>Площадь карьера по низу определяется разносом бортов на глубину (вскрышной и добычные уступы и предохранительные бермы).</w:t>
      </w:r>
    </w:p>
    <w:p w14:paraId="7CB6F414" w14:textId="77777777" w:rsidR="005B7D2E" w:rsidRPr="00FE58F7" w:rsidRDefault="005B7D2E" w:rsidP="005B7D2E">
      <w:pPr>
        <w:tabs>
          <w:tab w:val="left" w:pos="851"/>
        </w:tabs>
        <w:ind w:firstLine="567"/>
        <w:jc w:val="both"/>
      </w:pPr>
      <w:r w:rsidRPr="00FE58F7">
        <w:t xml:space="preserve">Из других месторождений следует отметить разведанные и разрабатываемые месторождения строительного камня: </w:t>
      </w:r>
      <w:proofErr w:type="spellStart"/>
      <w:r w:rsidRPr="00FE58F7">
        <w:t>Жанорпинское</w:t>
      </w:r>
      <w:proofErr w:type="spellEnd"/>
      <w:r w:rsidRPr="00FE58F7">
        <w:t xml:space="preserve"> I, II, и </w:t>
      </w:r>
      <w:proofErr w:type="spellStart"/>
      <w:r w:rsidRPr="00FE58F7">
        <w:t>Косбулакское</w:t>
      </w:r>
      <w:proofErr w:type="spellEnd"/>
      <w:r w:rsidRPr="00FE58F7">
        <w:t xml:space="preserve">-I, расположенные в 7-7,5 км северо-западнее и западнее контрактного объекта, а также </w:t>
      </w:r>
      <w:proofErr w:type="spellStart"/>
      <w:r w:rsidRPr="00FE58F7">
        <w:t>Косбулакское</w:t>
      </w:r>
      <w:proofErr w:type="spellEnd"/>
      <w:r w:rsidRPr="00FE58F7">
        <w:t xml:space="preserve">–II, </w:t>
      </w:r>
      <w:proofErr w:type="spellStart"/>
      <w:r w:rsidRPr="00FE58F7">
        <w:t>Шетпинское</w:t>
      </w:r>
      <w:proofErr w:type="spellEnd"/>
      <w:r w:rsidRPr="00FE58F7">
        <w:t xml:space="preserve">-I и II, </w:t>
      </w:r>
      <w:proofErr w:type="spellStart"/>
      <w:r w:rsidRPr="00FE58F7">
        <w:t>Кызылсайское</w:t>
      </w:r>
      <w:proofErr w:type="spellEnd"/>
      <w:r w:rsidRPr="00FE58F7">
        <w:t xml:space="preserve">, находящиеся в радиусе 5-8 км от </w:t>
      </w:r>
      <w:proofErr w:type="spellStart"/>
      <w:r w:rsidRPr="00FE58F7">
        <w:t>рп</w:t>
      </w:r>
      <w:proofErr w:type="spellEnd"/>
      <w:r w:rsidRPr="00FE58F7">
        <w:t xml:space="preserve">. </w:t>
      </w:r>
      <w:proofErr w:type="spellStart"/>
      <w:r w:rsidRPr="00FE58F7">
        <w:t>Шетпе</w:t>
      </w:r>
      <w:proofErr w:type="spellEnd"/>
      <w:r w:rsidRPr="00FE58F7">
        <w:t>.</w:t>
      </w:r>
    </w:p>
    <w:p w14:paraId="11BEA33F" w14:textId="77777777" w:rsidR="005B7D2E" w:rsidRPr="00FE58F7" w:rsidRDefault="005B7D2E" w:rsidP="005B7D2E">
      <w:pPr>
        <w:tabs>
          <w:tab w:val="left" w:pos="851"/>
        </w:tabs>
        <w:ind w:firstLine="567"/>
        <w:jc w:val="both"/>
      </w:pPr>
      <w:r w:rsidRPr="00FE58F7">
        <w:t xml:space="preserve">В 2,0 км на юг от проектируемого карьера проходит ЛЭП, обеспечивающая электроэнергией водозаборные станции, а в 1,5-2,0 км на северо-запад проходит ЛЭП, обеспечивающая электроэнергией пос. </w:t>
      </w:r>
      <w:proofErr w:type="spellStart"/>
      <w:r w:rsidRPr="00FE58F7">
        <w:t>Шетпе</w:t>
      </w:r>
      <w:proofErr w:type="spellEnd"/>
      <w:r w:rsidRPr="00FE58F7">
        <w:t xml:space="preserve">. </w:t>
      </w:r>
    </w:p>
    <w:p w14:paraId="598964A7" w14:textId="77777777" w:rsidR="005B7D2E" w:rsidRPr="00FE58F7" w:rsidRDefault="005B7D2E" w:rsidP="005B7D2E">
      <w:pPr>
        <w:tabs>
          <w:tab w:val="left" w:pos="851"/>
        </w:tabs>
        <w:ind w:firstLine="567"/>
        <w:jc w:val="both"/>
      </w:pPr>
      <w:r w:rsidRPr="00FE58F7">
        <w:t xml:space="preserve">Районный центр </w:t>
      </w:r>
      <w:proofErr w:type="spellStart"/>
      <w:proofErr w:type="gramStart"/>
      <w:r w:rsidRPr="00FE58F7">
        <w:t>пос.Шетпе</w:t>
      </w:r>
      <w:proofErr w:type="spellEnd"/>
      <w:proofErr w:type="gramEnd"/>
      <w:r w:rsidRPr="00FE58F7">
        <w:t xml:space="preserve"> является железнодорожной станцией. Кроме того, через пос. </w:t>
      </w:r>
      <w:proofErr w:type="spellStart"/>
      <w:r w:rsidRPr="00FE58F7">
        <w:t>Шетпе</w:t>
      </w:r>
      <w:proofErr w:type="spellEnd"/>
      <w:r w:rsidRPr="00FE58F7">
        <w:t xml:space="preserve"> проходят автомагистрали </w:t>
      </w:r>
      <w:proofErr w:type="spellStart"/>
      <w:r w:rsidRPr="00FE58F7">
        <w:t>Шетпе</w:t>
      </w:r>
      <w:proofErr w:type="spellEnd"/>
      <w:r w:rsidRPr="00FE58F7">
        <w:t xml:space="preserve">-Жетыбай-Актау, </w:t>
      </w:r>
      <w:proofErr w:type="spellStart"/>
      <w:r w:rsidRPr="00FE58F7">
        <w:t>Шетпе</w:t>
      </w:r>
      <w:proofErr w:type="spellEnd"/>
      <w:r w:rsidRPr="00FE58F7">
        <w:t xml:space="preserve">-Таучик-Актау, </w:t>
      </w:r>
      <w:proofErr w:type="spellStart"/>
      <w:r w:rsidRPr="00FE58F7">
        <w:t>Шетпе</w:t>
      </w:r>
      <w:proofErr w:type="spellEnd"/>
      <w:r w:rsidRPr="00FE58F7">
        <w:t xml:space="preserve">-Таучик-нефтепромыслы </w:t>
      </w:r>
      <w:proofErr w:type="spellStart"/>
      <w:r w:rsidRPr="00FE58F7">
        <w:t>Каражанбас</w:t>
      </w:r>
      <w:proofErr w:type="spellEnd"/>
      <w:r w:rsidRPr="00FE58F7">
        <w:t xml:space="preserve">, </w:t>
      </w:r>
      <w:proofErr w:type="spellStart"/>
      <w:r w:rsidRPr="00FE58F7">
        <w:t>Каламкас</w:t>
      </w:r>
      <w:proofErr w:type="spellEnd"/>
      <w:r w:rsidRPr="00FE58F7">
        <w:t>.</w:t>
      </w:r>
    </w:p>
    <w:p w14:paraId="06E7406D" w14:textId="77777777" w:rsidR="005B7D2E" w:rsidRPr="00FE58F7" w:rsidRDefault="005B7D2E" w:rsidP="005B7D2E">
      <w:pPr>
        <w:tabs>
          <w:tab w:val="left" w:pos="851"/>
        </w:tabs>
        <w:ind w:firstLine="567"/>
        <w:jc w:val="both"/>
      </w:pPr>
      <w:r w:rsidRPr="00FE58F7">
        <w:lastRenderedPageBreak/>
        <w:t xml:space="preserve">Постоянные водотоки вблизи объекта разведки отсутствуют, поэтому удовлетворение нужд карьера в </w:t>
      </w:r>
      <w:proofErr w:type="spellStart"/>
      <w:r w:rsidRPr="00FE58F7">
        <w:t>хозпитьевой</w:t>
      </w:r>
      <w:proofErr w:type="spellEnd"/>
      <w:r w:rsidRPr="00FE58F7">
        <w:t xml:space="preserve"> и технической воде возможно только путем завоза из </w:t>
      </w:r>
      <w:proofErr w:type="spellStart"/>
      <w:r w:rsidRPr="00FE58F7">
        <w:t>рц</w:t>
      </w:r>
      <w:proofErr w:type="spellEnd"/>
      <w:r w:rsidRPr="00FE58F7">
        <w:t xml:space="preserve">. </w:t>
      </w:r>
      <w:proofErr w:type="spellStart"/>
      <w:r w:rsidRPr="00FE58F7">
        <w:t>Шетпе</w:t>
      </w:r>
      <w:proofErr w:type="spellEnd"/>
      <w:r w:rsidRPr="00FE58F7">
        <w:t>.</w:t>
      </w:r>
    </w:p>
    <w:p w14:paraId="709F3C55" w14:textId="77777777" w:rsidR="005B7D2E" w:rsidRPr="00FE58F7" w:rsidRDefault="005B7D2E" w:rsidP="005B7D2E">
      <w:pPr>
        <w:tabs>
          <w:tab w:val="left" w:pos="851"/>
        </w:tabs>
        <w:ind w:firstLine="567"/>
        <w:jc w:val="both"/>
      </w:pPr>
      <w:r w:rsidRPr="00FE58F7">
        <w:t xml:space="preserve">Из других месторождений следует отметить разведанные и разрабатываемые месторождения строительного камня: </w:t>
      </w:r>
      <w:proofErr w:type="spellStart"/>
      <w:r w:rsidRPr="00FE58F7">
        <w:t>Жанорпинское</w:t>
      </w:r>
      <w:proofErr w:type="spellEnd"/>
      <w:r w:rsidRPr="00FE58F7">
        <w:t xml:space="preserve"> I, II, и </w:t>
      </w:r>
      <w:proofErr w:type="spellStart"/>
      <w:r w:rsidRPr="00FE58F7">
        <w:t>Косбулакское</w:t>
      </w:r>
      <w:proofErr w:type="spellEnd"/>
      <w:r w:rsidRPr="00FE58F7">
        <w:t xml:space="preserve">-I, расположенные в 2-2,5 км северо-западнее и западнее </w:t>
      </w:r>
      <w:proofErr w:type="spellStart"/>
      <w:r w:rsidRPr="00FE58F7">
        <w:t>контракного</w:t>
      </w:r>
      <w:proofErr w:type="spellEnd"/>
      <w:r w:rsidRPr="00FE58F7">
        <w:t xml:space="preserve"> объекта, а также </w:t>
      </w:r>
      <w:proofErr w:type="spellStart"/>
      <w:r w:rsidRPr="00FE58F7">
        <w:t>Косбулакское</w:t>
      </w:r>
      <w:proofErr w:type="spellEnd"/>
      <w:r w:rsidRPr="00FE58F7">
        <w:t xml:space="preserve">–II, </w:t>
      </w:r>
      <w:proofErr w:type="spellStart"/>
      <w:r w:rsidRPr="00FE58F7">
        <w:t>Шетпинское</w:t>
      </w:r>
      <w:proofErr w:type="spellEnd"/>
      <w:r w:rsidRPr="00FE58F7">
        <w:t xml:space="preserve">-I, </w:t>
      </w:r>
      <w:proofErr w:type="spellStart"/>
      <w:r w:rsidRPr="00FE58F7">
        <w:t>Кызылсайское</w:t>
      </w:r>
      <w:proofErr w:type="spellEnd"/>
      <w:r w:rsidRPr="00FE58F7">
        <w:t xml:space="preserve">, </w:t>
      </w:r>
      <w:proofErr w:type="spellStart"/>
      <w:r w:rsidRPr="00FE58F7">
        <w:t>Шетпинское</w:t>
      </w:r>
      <w:proofErr w:type="spellEnd"/>
      <w:r w:rsidRPr="00FE58F7">
        <w:t xml:space="preserve">-II, находящиеся в радиусе 5-8 км от </w:t>
      </w:r>
      <w:proofErr w:type="spellStart"/>
      <w:r w:rsidRPr="00FE58F7">
        <w:t>рп</w:t>
      </w:r>
      <w:proofErr w:type="spellEnd"/>
      <w:r w:rsidRPr="00FE58F7">
        <w:t xml:space="preserve">. </w:t>
      </w:r>
      <w:proofErr w:type="spellStart"/>
      <w:r w:rsidRPr="00FE58F7">
        <w:t>Шетпе</w:t>
      </w:r>
      <w:proofErr w:type="spellEnd"/>
      <w:r w:rsidRPr="00FE58F7">
        <w:t>.</w:t>
      </w:r>
    </w:p>
    <w:p w14:paraId="42600F74" w14:textId="77777777" w:rsidR="005B7D2E" w:rsidRDefault="005B7D2E" w:rsidP="005E43D3">
      <w:pPr>
        <w:autoSpaceDE w:val="0"/>
        <w:autoSpaceDN w:val="0"/>
        <w:adjustRightInd w:val="0"/>
        <w:ind w:firstLine="567"/>
        <w:jc w:val="both"/>
        <w:rPr>
          <w:rFonts w:eastAsiaTheme="minorHAnsi"/>
          <w:color w:val="000000"/>
          <w:lang w:eastAsia="en-US"/>
        </w:rPr>
      </w:pPr>
    </w:p>
    <w:p w14:paraId="345C56AF" w14:textId="5A77D62B" w:rsidR="005E43D3" w:rsidRPr="00FE58F7" w:rsidRDefault="005E43D3" w:rsidP="005E43D3">
      <w:pPr>
        <w:autoSpaceDE w:val="0"/>
        <w:autoSpaceDN w:val="0"/>
        <w:adjustRightInd w:val="0"/>
        <w:ind w:firstLine="567"/>
        <w:jc w:val="both"/>
        <w:rPr>
          <w:rFonts w:eastAsiaTheme="minorHAnsi"/>
          <w:color w:val="000000"/>
          <w:lang w:eastAsia="en-US"/>
        </w:rPr>
      </w:pPr>
      <w:r>
        <w:rPr>
          <w:rFonts w:eastAsiaTheme="minorHAnsi"/>
          <w:color w:val="000000"/>
          <w:lang w:eastAsia="en-US"/>
        </w:rPr>
        <w:t>П</w:t>
      </w:r>
      <w:r w:rsidRPr="00FE58F7">
        <w:rPr>
          <w:rFonts w:eastAsiaTheme="minorHAnsi"/>
          <w:color w:val="000000"/>
          <w:lang w:eastAsia="en-US"/>
        </w:rPr>
        <w:t>роект выполнен в связи с истечением срока действия экологического разрешения на воздействие на окружающую среду на 2017–2026 гг. (KZ14VCZ00141953 от 02.06.2017 г. в приложении 3) Изменений в технологии производства, составе оборудования, количестве и характеристиках источников выбросов, влияющих на объемы и состав выбросов загрязняющих веществ, не произошло. Проект разработан в целях получения экологического разрешения на воздействие на период 2027–2035 гг.</w:t>
      </w:r>
    </w:p>
    <w:p w14:paraId="557648DF" w14:textId="77777777" w:rsidR="005E43D3" w:rsidRPr="00FE58F7" w:rsidRDefault="005E43D3" w:rsidP="005E43D3">
      <w:pPr>
        <w:autoSpaceDE w:val="0"/>
        <w:autoSpaceDN w:val="0"/>
        <w:adjustRightInd w:val="0"/>
        <w:ind w:firstLine="567"/>
        <w:jc w:val="both"/>
        <w:rPr>
          <w:rFonts w:eastAsiaTheme="minorHAnsi"/>
          <w:color w:val="000000"/>
          <w:lang w:eastAsia="en-US"/>
        </w:rPr>
      </w:pPr>
      <w:r w:rsidRPr="00FE58F7">
        <w:rPr>
          <w:rFonts w:eastAsiaTheme="minorHAnsi"/>
          <w:color w:val="000000"/>
          <w:lang w:eastAsia="en-US"/>
        </w:rPr>
        <w:t xml:space="preserve">В соответствии с Приложением 2, разделом 2, пунктом 7, подпунктом 7.11 Экологического кодекса Республики Казахстан от 2 января 2021 года № 400-VI деятельность по промышленной разработке месторождения строительного камня (скальной породы, производительностью 602,67 тыс. м³/год с площадью карьера 15,0 га) относится к объектам </w:t>
      </w:r>
      <w:r w:rsidRPr="00FE58F7">
        <w:rPr>
          <w:rFonts w:eastAsiaTheme="minorHAnsi"/>
          <w:b/>
          <w:bCs/>
          <w:color w:val="000000"/>
          <w:lang w:eastAsia="en-US"/>
        </w:rPr>
        <w:t>II категории</w:t>
      </w:r>
      <w:r w:rsidRPr="00FE58F7">
        <w:rPr>
          <w:rFonts w:eastAsiaTheme="minorHAnsi"/>
          <w:color w:val="000000"/>
          <w:lang w:eastAsia="en-US"/>
        </w:rPr>
        <w:t>, оказывающим умеренное негативное воздействие на окружающую среду, поскольку предусматривает добычу общераспространенных полезных ископаемых в объеме, превышающем 10 тыс. тонн в год.</w:t>
      </w:r>
    </w:p>
    <w:p w14:paraId="35D66FEC" w14:textId="77777777" w:rsidR="005E43D3" w:rsidRPr="00FE58F7" w:rsidRDefault="005E43D3" w:rsidP="005E43D3">
      <w:pPr>
        <w:autoSpaceDE w:val="0"/>
        <w:autoSpaceDN w:val="0"/>
        <w:adjustRightInd w:val="0"/>
        <w:ind w:firstLine="567"/>
        <w:jc w:val="both"/>
        <w:rPr>
          <w:rFonts w:eastAsiaTheme="minorHAnsi"/>
          <w:color w:val="000000"/>
          <w:lang w:eastAsia="en-US"/>
        </w:rPr>
      </w:pPr>
      <w:r w:rsidRPr="00FE58F7">
        <w:rPr>
          <w:rFonts w:eastAsiaTheme="minorHAnsi"/>
          <w:color w:val="000000"/>
          <w:lang w:eastAsia="en-US"/>
        </w:rPr>
        <w:t xml:space="preserve">Проектом предусматривается промышленная разработка месторождения строительного камня (скальная порода) валовым способом с применением буровзрывных работ. В соответствии с Приложением 1 к Санитарным правилам «Санитарно-эпидемиологические требования по установлению санитарно-защитной зоны производственных объектов», утвержденным приказом Министра здравоохранения Республики Казахстан от 11 января 2022 года № ҚР ДСМ-2, объект относится к I классу опасности с нормативным </w:t>
      </w:r>
      <w:r w:rsidRPr="00FE58F7">
        <w:rPr>
          <w:rFonts w:eastAsiaTheme="minorHAnsi"/>
          <w:b/>
          <w:bCs/>
          <w:color w:val="000000"/>
          <w:lang w:eastAsia="en-US"/>
        </w:rPr>
        <w:t>размером санитарно-защитной зоны 1000 м.</w:t>
      </w:r>
    </w:p>
    <w:p w14:paraId="7E909390" w14:textId="77777777" w:rsidR="005E43D3" w:rsidRPr="00F26A56" w:rsidRDefault="005E43D3" w:rsidP="005E43D3">
      <w:pPr>
        <w:autoSpaceDE w:val="0"/>
        <w:autoSpaceDN w:val="0"/>
        <w:adjustRightInd w:val="0"/>
        <w:ind w:firstLine="567"/>
        <w:jc w:val="both"/>
        <w:rPr>
          <w:rFonts w:eastAsiaTheme="minorHAnsi"/>
          <w:color w:val="000000"/>
          <w:lang w:eastAsia="en-US"/>
        </w:rPr>
      </w:pPr>
      <w:r w:rsidRPr="00564274">
        <w:rPr>
          <w:rFonts w:eastAsia="Calibri"/>
        </w:rPr>
        <w:t xml:space="preserve">Согласно инвентаризации, проведенной на карьере, а также с учетом проектируемых работ на </w:t>
      </w:r>
      <w:r w:rsidRPr="00F26A56">
        <w:rPr>
          <w:rFonts w:eastAsia="Calibri"/>
        </w:rPr>
        <w:t xml:space="preserve">2027-2035 года, было выявлено всего </w:t>
      </w:r>
      <w:r w:rsidRPr="00F26A56">
        <w:rPr>
          <w:rFonts w:eastAsia="Calibri"/>
          <w:b/>
          <w:bCs/>
        </w:rPr>
        <w:t>12 источников ЗВ</w:t>
      </w:r>
      <w:r w:rsidRPr="00F26A56">
        <w:rPr>
          <w:rFonts w:eastAsia="Calibri"/>
        </w:rPr>
        <w:t>, из них 1 организованный и 11 неорганизованных источников выбросов ЗВ в атмосферу.</w:t>
      </w:r>
    </w:p>
    <w:p w14:paraId="0EE0072D" w14:textId="77777777" w:rsidR="005B7D2E" w:rsidRPr="00FE58F7" w:rsidRDefault="005B7D2E" w:rsidP="005B7D2E">
      <w:pPr>
        <w:autoSpaceDE w:val="0"/>
        <w:autoSpaceDN w:val="0"/>
        <w:adjustRightInd w:val="0"/>
        <w:ind w:firstLine="567"/>
        <w:jc w:val="both"/>
        <w:rPr>
          <w:rFonts w:eastAsiaTheme="minorHAnsi"/>
          <w:color w:val="000000"/>
          <w:lang w:eastAsia="en-US"/>
        </w:rPr>
      </w:pPr>
      <w:r w:rsidRPr="00FE58F7">
        <w:rPr>
          <w:rFonts w:eastAsiaTheme="minorHAnsi"/>
          <w:color w:val="000000"/>
          <w:lang w:eastAsia="en-US"/>
        </w:rPr>
        <w:t>Источниками выбросов загрязняющих веществ на месторождении строительного камня Жанаорпа-7</w:t>
      </w:r>
      <w:r>
        <w:rPr>
          <w:rFonts w:eastAsiaTheme="minorHAnsi"/>
          <w:color w:val="000000"/>
          <w:lang w:eastAsia="en-US"/>
        </w:rPr>
        <w:t xml:space="preserve"> </w:t>
      </w:r>
      <w:r w:rsidRPr="00FE58F7">
        <w:rPr>
          <w:rFonts w:eastAsiaTheme="minorHAnsi"/>
          <w:color w:val="000000"/>
          <w:lang w:eastAsia="en-US"/>
        </w:rPr>
        <w:t>на 202</w:t>
      </w:r>
      <w:r>
        <w:rPr>
          <w:rFonts w:eastAsiaTheme="minorHAnsi"/>
          <w:color w:val="000000"/>
          <w:lang w:eastAsia="en-US"/>
        </w:rPr>
        <w:t>7</w:t>
      </w:r>
      <w:r w:rsidRPr="00FE58F7">
        <w:rPr>
          <w:rFonts w:eastAsiaTheme="minorHAnsi"/>
          <w:color w:val="000000"/>
          <w:lang w:eastAsia="en-US"/>
        </w:rPr>
        <w:t xml:space="preserve">-2035 года являются: </w:t>
      </w:r>
    </w:p>
    <w:p w14:paraId="437FFE79" w14:textId="77777777" w:rsidR="005B7D2E" w:rsidRPr="00FE58F7" w:rsidRDefault="005B7D2E" w:rsidP="005B7D2E">
      <w:pPr>
        <w:autoSpaceDE w:val="0"/>
        <w:autoSpaceDN w:val="0"/>
        <w:adjustRightInd w:val="0"/>
        <w:ind w:firstLine="567"/>
        <w:jc w:val="both"/>
        <w:rPr>
          <w:rFonts w:eastAsiaTheme="minorHAnsi"/>
          <w:color w:val="000000"/>
          <w:lang w:eastAsia="en-US"/>
        </w:rPr>
      </w:pPr>
      <w:r>
        <w:rPr>
          <w:rFonts w:eastAsiaTheme="minorHAnsi"/>
          <w:i/>
          <w:iCs/>
          <w:color w:val="000000"/>
          <w:lang w:eastAsia="en-US"/>
        </w:rPr>
        <w:t>О</w:t>
      </w:r>
      <w:r w:rsidRPr="00FE58F7">
        <w:rPr>
          <w:rFonts w:eastAsiaTheme="minorHAnsi"/>
          <w:i/>
          <w:iCs/>
          <w:color w:val="000000"/>
          <w:lang w:eastAsia="en-US"/>
        </w:rPr>
        <w:t>рганизованны</w:t>
      </w:r>
      <w:r>
        <w:rPr>
          <w:rFonts w:eastAsiaTheme="minorHAnsi"/>
          <w:i/>
          <w:iCs/>
          <w:color w:val="000000"/>
          <w:lang w:eastAsia="en-US"/>
        </w:rPr>
        <w:t>й источник</w:t>
      </w:r>
      <w:r w:rsidRPr="00FE58F7">
        <w:rPr>
          <w:rFonts w:eastAsiaTheme="minorHAnsi"/>
          <w:i/>
          <w:iCs/>
          <w:color w:val="000000"/>
          <w:lang w:eastAsia="en-US"/>
        </w:rPr>
        <w:t xml:space="preserve">: </w:t>
      </w:r>
    </w:p>
    <w:p w14:paraId="2052397B" w14:textId="77777777" w:rsidR="005B7D2E" w:rsidRPr="00564274"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564274">
        <w:rPr>
          <w:rFonts w:eastAsiaTheme="minorHAnsi"/>
          <w:color w:val="000000"/>
          <w:lang w:eastAsia="en-US"/>
        </w:rPr>
        <w:t xml:space="preserve">Источник </w:t>
      </w:r>
      <w:r>
        <w:rPr>
          <w:rFonts w:eastAsiaTheme="minorHAnsi"/>
          <w:color w:val="000000"/>
          <w:lang w:eastAsia="en-US"/>
        </w:rPr>
        <w:t xml:space="preserve">№0001 – </w:t>
      </w:r>
      <w:r w:rsidRPr="00564274">
        <w:rPr>
          <w:rFonts w:eastAsiaTheme="minorHAnsi"/>
          <w:color w:val="000000"/>
          <w:lang w:eastAsia="en-US"/>
        </w:rPr>
        <w:t>ДЭС</w:t>
      </w:r>
      <w:r>
        <w:rPr>
          <w:rFonts w:eastAsiaTheme="minorHAnsi"/>
          <w:color w:val="000000"/>
          <w:lang w:eastAsia="en-US"/>
        </w:rPr>
        <w:t>;</w:t>
      </w:r>
    </w:p>
    <w:p w14:paraId="0D73EF24" w14:textId="77777777" w:rsidR="005B7D2E" w:rsidRPr="00FE58F7" w:rsidRDefault="005B7D2E" w:rsidP="005B7D2E">
      <w:pPr>
        <w:autoSpaceDE w:val="0"/>
        <w:autoSpaceDN w:val="0"/>
        <w:adjustRightInd w:val="0"/>
        <w:ind w:firstLine="567"/>
        <w:jc w:val="both"/>
        <w:rPr>
          <w:rFonts w:eastAsiaTheme="minorHAnsi"/>
          <w:color w:val="000000"/>
          <w:lang w:eastAsia="en-US"/>
        </w:rPr>
      </w:pPr>
      <w:r w:rsidRPr="00FE58F7">
        <w:rPr>
          <w:rFonts w:eastAsiaTheme="minorHAnsi"/>
          <w:i/>
          <w:iCs/>
          <w:color w:val="000000"/>
          <w:lang w:eastAsia="en-US"/>
        </w:rPr>
        <w:t>Неорганизованные (1</w:t>
      </w:r>
      <w:r>
        <w:rPr>
          <w:rFonts w:eastAsiaTheme="minorHAnsi"/>
          <w:i/>
          <w:iCs/>
          <w:color w:val="000000"/>
          <w:lang w:eastAsia="en-US"/>
        </w:rPr>
        <w:t>1</w:t>
      </w:r>
      <w:r w:rsidRPr="00FE58F7">
        <w:rPr>
          <w:rFonts w:eastAsiaTheme="minorHAnsi"/>
          <w:i/>
          <w:iCs/>
          <w:color w:val="000000"/>
          <w:lang w:eastAsia="en-US"/>
        </w:rPr>
        <w:t xml:space="preserve"> ед.): </w:t>
      </w:r>
    </w:p>
    <w:p w14:paraId="33A9E82F"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№6001 – </w:t>
      </w:r>
      <w:r w:rsidRPr="00564274">
        <w:rPr>
          <w:rFonts w:eastAsiaTheme="minorHAnsi"/>
          <w:color w:val="000000"/>
          <w:lang w:eastAsia="en-US"/>
        </w:rPr>
        <w:t>Бульдозер на вскрыше</w:t>
      </w:r>
    </w:p>
    <w:p w14:paraId="183D1E15"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№6002 – </w:t>
      </w:r>
      <w:r w:rsidRPr="00564274">
        <w:rPr>
          <w:rFonts w:eastAsiaTheme="minorHAnsi"/>
          <w:color w:val="000000"/>
          <w:lang w:eastAsia="en-US"/>
        </w:rPr>
        <w:t>Погрузчик на вскрыше</w:t>
      </w:r>
    </w:p>
    <w:p w14:paraId="7BB7B848"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№6003 – </w:t>
      </w:r>
      <w:r w:rsidRPr="00564274">
        <w:rPr>
          <w:rFonts w:eastAsiaTheme="minorHAnsi"/>
          <w:color w:val="000000"/>
          <w:lang w:eastAsia="en-US"/>
        </w:rPr>
        <w:t>Автосамосвал на вскрыше</w:t>
      </w:r>
    </w:p>
    <w:p w14:paraId="5225AC40"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№6004 – </w:t>
      </w:r>
      <w:r w:rsidRPr="00564274">
        <w:rPr>
          <w:rFonts w:eastAsiaTheme="minorHAnsi"/>
          <w:color w:val="000000"/>
          <w:lang w:eastAsia="en-US"/>
        </w:rPr>
        <w:t>Отвалы</w:t>
      </w:r>
    </w:p>
    <w:p w14:paraId="0A4DE41A" w14:textId="77777777" w:rsidR="005B7D2E"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№6005 – </w:t>
      </w:r>
      <w:r w:rsidRPr="00564274">
        <w:rPr>
          <w:rFonts w:eastAsiaTheme="minorHAnsi"/>
          <w:color w:val="000000"/>
          <w:lang w:eastAsia="en-US"/>
        </w:rPr>
        <w:t>Буровые работы</w:t>
      </w:r>
    </w:p>
    <w:p w14:paraId="69346C8B"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№6006 – </w:t>
      </w:r>
      <w:r w:rsidRPr="00564274">
        <w:rPr>
          <w:rFonts w:eastAsiaTheme="minorHAnsi"/>
          <w:color w:val="000000"/>
          <w:lang w:eastAsia="en-US"/>
        </w:rPr>
        <w:t>Взрывные работы</w:t>
      </w:r>
    </w:p>
    <w:p w14:paraId="1B350C0E"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№6007 – </w:t>
      </w:r>
      <w:r w:rsidRPr="00564274">
        <w:rPr>
          <w:rFonts w:eastAsiaTheme="minorHAnsi"/>
          <w:color w:val="000000"/>
          <w:lang w:eastAsia="en-US"/>
        </w:rPr>
        <w:t>Экскаватор (погрузка)</w:t>
      </w:r>
    </w:p>
    <w:p w14:paraId="5D1C3CB7" w14:textId="77777777" w:rsidR="005B7D2E"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 xml:space="preserve">Источник №6008 – </w:t>
      </w:r>
      <w:r w:rsidRPr="00564274">
        <w:rPr>
          <w:rFonts w:eastAsiaTheme="minorHAnsi"/>
          <w:color w:val="000000"/>
          <w:lang w:eastAsia="en-US"/>
        </w:rPr>
        <w:t>Экскаватор-гидромолот</w:t>
      </w:r>
    </w:p>
    <w:p w14:paraId="1F522B33"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Источник №600</w:t>
      </w:r>
      <w:r>
        <w:rPr>
          <w:rFonts w:eastAsiaTheme="minorHAnsi"/>
          <w:color w:val="000000"/>
          <w:lang w:eastAsia="en-US"/>
        </w:rPr>
        <w:t>9</w:t>
      </w:r>
      <w:r w:rsidRPr="00FE58F7">
        <w:rPr>
          <w:rFonts w:eastAsiaTheme="minorHAnsi"/>
          <w:color w:val="000000"/>
          <w:lang w:eastAsia="en-US"/>
        </w:rPr>
        <w:t xml:space="preserve"> –</w:t>
      </w:r>
      <w:r>
        <w:rPr>
          <w:rFonts w:eastAsiaTheme="minorHAnsi"/>
          <w:color w:val="000000"/>
          <w:lang w:eastAsia="en-US"/>
        </w:rPr>
        <w:t xml:space="preserve"> </w:t>
      </w:r>
      <w:r w:rsidRPr="00564274">
        <w:rPr>
          <w:rFonts w:eastAsiaTheme="minorHAnsi"/>
          <w:color w:val="000000"/>
          <w:lang w:eastAsia="en-US"/>
        </w:rPr>
        <w:t>Автосамосвал транспортировка горной массы на ДСУ</w:t>
      </w:r>
    </w:p>
    <w:p w14:paraId="2E4FFA87" w14:textId="77777777" w:rsidR="005B7D2E" w:rsidRPr="00FE58F7"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Источник №60</w:t>
      </w:r>
      <w:r>
        <w:rPr>
          <w:rFonts w:eastAsiaTheme="minorHAnsi"/>
          <w:color w:val="000000"/>
          <w:lang w:eastAsia="en-US"/>
        </w:rPr>
        <w:t>10</w:t>
      </w:r>
      <w:r w:rsidRPr="00FE58F7">
        <w:rPr>
          <w:rFonts w:eastAsiaTheme="minorHAnsi"/>
          <w:color w:val="000000"/>
          <w:lang w:eastAsia="en-US"/>
        </w:rPr>
        <w:t xml:space="preserve"> – </w:t>
      </w:r>
      <w:r w:rsidRPr="00564274">
        <w:rPr>
          <w:rFonts w:eastAsiaTheme="minorHAnsi"/>
          <w:color w:val="000000"/>
          <w:lang w:eastAsia="en-US"/>
        </w:rPr>
        <w:t>Вспомогательные механизмы (спецтехника и транспорт)</w:t>
      </w:r>
    </w:p>
    <w:p w14:paraId="4D4ACCF5" w14:textId="41141A68" w:rsidR="005B7D2E" w:rsidRDefault="005B7D2E" w:rsidP="005B7D2E">
      <w:pPr>
        <w:pStyle w:val="a3"/>
        <w:numPr>
          <w:ilvl w:val="0"/>
          <w:numId w:val="2"/>
        </w:numPr>
        <w:tabs>
          <w:tab w:val="left" w:pos="851"/>
        </w:tabs>
        <w:autoSpaceDE w:val="0"/>
        <w:autoSpaceDN w:val="0"/>
        <w:adjustRightInd w:val="0"/>
        <w:ind w:hanging="720"/>
        <w:jc w:val="both"/>
        <w:rPr>
          <w:rFonts w:eastAsiaTheme="minorHAnsi"/>
          <w:color w:val="000000"/>
          <w:lang w:eastAsia="en-US"/>
        </w:rPr>
      </w:pPr>
      <w:r w:rsidRPr="00FE58F7">
        <w:rPr>
          <w:rFonts w:eastAsiaTheme="minorHAnsi"/>
          <w:color w:val="000000"/>
          <w:lang w:eastAsia="en-US"/>
        </w:rPr>
        <w:t>Источник №601</w:t>
      </w:r>
      <w:r>
        <w:rPr>
          <w:rFonts w:eastAsiaTheme="minorHAnsi"/>
          <w:color w:val="000000"/>
          <w:lang w:eastAsia="en-US"/>
        </w:rPr>
        <w:t>1</w:t>
      </w:r>
      <w:r w:rsidRPr="00FE58F7">
        <w:rPr>
          <w:rFonts w:eastAsiaTheme="minorHAnsi"/>
          <w:color w:val="000000"/>
          <w:lang w:eastAsia="en-US"/>
        </w:rPr>
        <w:t xml:space="preserve"> – </w:t>
      </w:r>
      <w:r w:rsidRPr="00564274">
        <w:rPr>
          <w:rFonts w:eastAsiaTheme="minorHAnsi"/>
          <w:color w:val="000000"/>
          <w:lang w:eastAsia="en-US"/>
        </w:rPr>
        <w:t>Заправка ГСМ</w:t>
      </w:r>
      <w:r>
        <w:rPr>
          <w:rFonts w:eastAsiaTheme="minorHAnsi"/>
          <w:color w:val="000000"/>
          <w:lang w:eastAsia="en-US"/>
        </w:rPr>
        <w:t>.</w:t>
      </w:r>
    </w:p>
    <w:p w14:paraId="0B79EB8F" w14:textId="67B7ACAB" w:rsidR="005E43D3" w:rsidRPr="00F26A56" w:rsidRDefault="005E43D3" w:rsidP="005E43D3">
      <w:pPr>
        <w:autoSpaceDE w:val="0"/>
        <w:autoSpaceDN w:val="0"/>
        <w:adjustRightInd w:val="0"/>
        <w:ind w:firstLine="567"/>
        <w:jc w:val="both"/>
        <w:rPr>
          <w:rFonts w:eastAsiaTheme="minorHAnsi"/>
          <w:color w:val="000000"/>
          <w:lang w:eastAsia="en-US"/>
        </w:rPr>
      </w:pPr>
      <w:r w:rsidRPr="00F26A56">
        <w:rPr>
          <w:rFonts w:eastAsiaTheme="minorHAnsi"/>
          <w:color w:val="000000"/>
          <w:lang w:eastAsia="en-US"/>
        </w:rPr>
        <w:t xml:space="preserve">От источников загрязнения атмосферы выделяются </w:t>
      </w:r>
      <w:r w:rsidRPr="00F26A56">
        <w:rPr>
          <w:rFonts w:eastAsiaTheme="minorHAnsi"/>
          <w:i/>
          <w:iCs/>
          <w:color w:val="000000"/>
          <w:lang w:eastAsia="en-US"/>
        </w:rPr>
        <w:t xml:space="preserve">на перспективу </w:t>
      </w:r>
      <w:r w:rsidRPr="00F26A56">
        <w:rPr>
          <w:rFonts w:eastAsiaTheme="minorHAnsi"/>
          <w:color w:val="000000"/>
          <w:lang w:eastAsia="en-US"/>
        </w:rPr>
        <w:t xml:space="preserve">загрязняющие вещества </w:t>
      </w:r>
      <w:r w:rsidRPr="00F26A56">
        <w:rPr>
          <w:rFonts w:eastAsiaTheme="minorHAnsi"/>
          <w:b/>
          <w:bCs/>
          <w:i/>
          <w:iCs/>
          <w:color w:val="000000"/>
          <w:lang w:eastAsia="en-US"/>
        </w:rPr>
        <w:t>10 наименования</w:t>
      </w:r>
      <w:r w:rsidRPr="00F26A56">
        <w:rPr>
          <w:rFonts w:eastAsiaTheme="minorHAnsi"/>
          <w:color w:val="000000"/>
          <w:lang w:eastAsia="en-US"/>
        </w:rPr>
        <w:t xml:space="preserve">, не обладающего эффектом суммации вредного действия. </w:t>
      </w:r>
    </w:p>
    <w:p w14:paraId="5F4E8452" w14:textId="21E7F16E" w:rsidR="005E43D3" w:rsidRDefault="005E43D3" w:rsidP="005E43D3">
      <w:pPr>
        <w:autoSpaceDE w:val="0"/>
        <w:autoSpaceDN w:val="0"/>
        <w:adjustRightInd w:val="0"/>
        <w:ind w:firstLine="567"/>
        <w:jc w:val="both"/>
        <w:rPr>
          <w:rFonts w:eastAsiaTheme="minorHAnsi"/>
          <w:color w:val="000000"/>
          <w:lang w:eastAsia="en-US"/>
        </w:rPr>
      </w:pPr>
      <w:r w:rsidRPr="00F26A56">
        <w:rPr>
          <w:rFonts w:eastAsiaTheme="minorHAnsi"/>
          <w:color w:val="000000"/>
          <w:lang w:eastAsia="en-US"/>
        </w:rPr>
        <w:t xml:space="preserve">Определены количество и параметры источников выбросов загрязняющих веществ в атмосферу, а также качественный и количественный составы выбросов загрязняющих веществ, образующихся в ходе эксплуатации объекта. </w:t>
      </w:r>
    </w:p>
    <w:p w14:paraId="6237208B" w14:textId="7A218826" w:rsidR="005E43D3" w:rsidRDefault="005E43D3" w:rsidP="005E43D3">
      <w:pPr>
        <w:autoSpaceDE w:val="0"/>
        <w:autoSpaceDN w:val="0"/>
        <w:adjustRightInd w:val="0"/>
        <w:ind w:firstLine="567"/>
        <w:jc w:val="both"/>
        <w:rPr>
          <w:rFonts w:eastAsiaTheme="minorHAnsi"/>
          <w:color w:val="000000"/>
          <w:lang w:eastAsia="en-US"/>
        </w:rPr>
      </w:pPr>
      <w:r w:rsidRPr="00F26A56">
        <w:rPr>
          <w:rFonts w:eastAsiaTheme="minorHAnsi"/>
          <w:color w:val="000000"/>
          <w:lang w:eastAsia="en-US"/>
        </w:rPr>
        <w:lastRenderedPageBreak/>
        <w:t xml:space="preserve">Качество атмосферного воздуха, определенное по результатам совместного моделирования рассеивания загрязняющих веществ в районе размещения предприятия, не оказывает значительного негативного воздействия и в целом соответствует нормативным требованиям РК. </w:t>
      </w:r>
    </w:p>
    <w:p w14:paraId="56D41B78" w14:textId="77777777" w:rsidR="005B7D2E" w:rsidRPr="005B7D2E" w:rsidRDefault="005B7D2E" w:rsidP="005B7D2E">
      <w:pPr>
        <w:ind w:firstLine="567"/>
        <w:jc w:val="both"/>
        <w:rPr>
          <w:rFonts w:eastAsia="Calibri"/>
        </w:rPr>
      </w:pPr>
      <w:r w:rsidRPr="005B7D2E">
        <w:rPr>
          <w:rFonts w:eastAsia="Calibri"/>
        </w:rPr>
        <w:t>Валовые выбросы загрязняющих веществ (т/год) от источника №6010 «Вспомогательные механизмы (спецтехника и транспорт)» (ДВС автотранспорта) не нормируются.</w:t>
      </w:r>
    </w:p>
    <w:p w14:paraId="77E85DC4" w14:textId="77777777" w:rsidR="005E43D3" w:rsidRPr="00FE58F7" w:rsidRDefault="005E43D3" w:rsidP="005E43D3">
      <w:pPr>
        <w:autoSpaceDE w:val="0"/>
        <w:autoSpaceDN w:val="0"/>
        <w:adjustRightInd w:val="0"/>
        <w:ind w:firstLine="567"/>
        <w:jc w:val="both"/>
        <w:rPr>
          <w:rFonts w:eastAsiaTheme="minorHAnsi"/>
          <w:color w:val="000000"/>
          <w:lang w:eastAsia="en-US"/>
        </w:rPr>
      </w:pPr>
      <w:r w:rsidRPr="00F26A56">
        <w:rPr>
          <w:rFonts w:eastAsiaTheme="minorHAnsi"/>
          <w:b/>
          <w:bCs/>
          <w:i/>
          <w:iCs/>
          <w:color w:val="000000"/>
          <w:lang w:eastAsia="en-US"/>
        </w:rPr>
        <w:t>Выбросы ЗВ</w:t>
      </w:r>
      <w:r>
        <w:rPr>
          <w:rFonts w:eastAsiaTheme="minorHAnsi"/>
          <w:b/>
          <w:bCs/>
          <w:i/>
          <w:iCs/>
          <w:color w:val="000000"/>
          <w:lang w:eastAsia="en-US"/>
        </w:rPr>
        <w:t xml:space="preserve"> в 2027-2035 годы </w:t>
      </w:r>
      <w:r w:rsidRPr="00F26A56">
        <w:rPr>
          <w:rFonts w:eastAsiaTheme="minorHAnsi"/>
          <w:b/>
          <w:bCs/>
          <w:i/>
          <w:iCs/>
          <w:color w:val="000000"/>
          <w:lang w:eastAsia="en-US"/>
        </w:rPr>
        <w:t>состав</w:t>
      </w:r>
      <w:r>
        <w:rPr>
          <w:rFonts w:eastAsiaTheme="minorHAnsi"/>
          <w:b/>
          <w:bCs/>
          <w:i/>
          <w:iCs/>
          <w:color w:val="000000"/>
          <w:lang w:eastAsia="en-US"/>
        </w:rPr>
        <w:t>ит:</w:t>
      </w:r>
      <w:r w:rsidRPr="00F26A56">
        <w:rPr>
          <w:rFonts w:eastAsiaTheme="minorHAnsi"/>
          <w:b/>
          <w:bCs/>
          <w:i/>
          <w:iCs/>
          <w:color w:val="000000"/>
          <w:lang w:eastAsia="en-US"/>
        </w:rPr>
        <w:t xml:space="preserve"> </w:t>
      </w:r>
      <w:r>
        <w:rPr>
          <w:rFonts w:eastAsiaTheme="minorHAnsi"/>
          <w:b/>
          <w:bCs/>
          <w:i/>
          <w:iCs/>
          <w:color w:val="000000"/>
          <w:lang w:eastAsia="en-US"/>
        </w:rPr>
        <w:t>1,946 г/с или 11,386983 т/год</w:t>
      </w:r>
      <w:r w:rsidRPr="00F26A56">
        <w:rPr>
          <w:rFonts w:eastAsiaTheme="minorHAnsi"/>
          <w:b/>
          <w:bCs/>
          <w:i/>
          <w:iCs/>
          <w:color w:val="000000"/>
          <w:lang w:eastAsia="en-US"/>
        </w:rPr>
        <w:t>.</w:t>
      </w:r>
      <w:r w:rsidRPr="00FE58F7">
        <w:rPr>
          <w:rFonts w:eastAsiaTheme="minorHAnsi"/>
          <w:b/>
          <w:bCs/>
          <w:i/>
          <w:iCs/>
          <w:color w:val="000000"/>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19"/>
        <w:gridCol w:w="783"/>
        <w:gridCol w:w="1069"/>
        <w:gridCol w:w="1047"/>
        <w:gridCol w:w="890"/>
        <w:gridCol w:w="800"/>
        <w:gridCol w:w="1191"/>
        <w:gridCol w:w="1191"/>
      </w:tblGrid>
      <w:tr w:rsidR="005B7D2E" w:rsidRPr="005B7D2E" w14:paraId="14891721" w14:textId="77777777" w:rsidTr="005B7D2E">
        <w:trPr>
          <w:trHeight w:val="20"/>
        </w:trPr>
        <w:tc>
          <w:tcPr>
            <w:tcW w:w="351" w:type="pct"/>
            <w:shd w:val="clear" w:color="auto" w:fill="auto"/>
            <w:vAlign w:val="center"/>
            <w:hideMark/>
          </w:tcPr>
          <w:p w14:paraId="2913E735" w14:textId="77777777" w:rsidR="005B7D2E" w:rsidRPr="005B7D2E" w:rsidRDefault="005B7D2E" w:rsidP="00410F9B">
            <w:pPr>
              <w:jc w:val="center"/>
              <w:rPr>
                <w:b/>
                <w:bCs/>
                <w:sz w:val="20"/>
                <w:szCs w:val="20"/>
              </w:rPr>
            </w:pPr>
            <w:r w:rsidRPr="005B7D2E">
              <w:rPr>
                <w:b/>
                <w:bCs/>
                <w:sz w:val="20"/>
                <w:szCs w:val="20"/>
              </w:rPr>
              <w:t>Код ЗВ</w:t>
            </w:r>
          </w:p>
        </w:tc>
        <w:tc>
          <w:tcPr>
            <w:tcW w:w="920" w:type="pct"/>
            <w:shd w:val="clear" w:color="auto" w:fill="auto"/>
            <w:vAlign w:val="center"/>
            <w:hideMark/>
          </w:tcPr>
          <w:p w14:paraId="7B99B364" w14:textId="77777777" w:rsidR="005B7D2E" w:rsidRPr="005B7D2E" w:rsidRDefault="005B7D2E" w:rsidP="00410F9B">
            <w:pPr>
              <w:jc w:val="center"/>
              <w:rPr>
                <w:b/>
                <w:bCs/>
                <w:sz w:val="20"/>
                <w:szCs w:val="20"/>
              </w:rPr>
            </w:pPr>
            <w:r w:rsidRPr="005B7D2E">
              <w:rPr>
                <w:b/>
                <w:bCs/>
                <w:sz w:val="20"/>
                <w:szCs w:val="20"/>
              </w:rPr>
              <w:t>Наименование загрязняющего вещества</w:t>
            </w:r>
          </w:p>
        </w:tc>
        <w:tc>
          <w:tcPr>
            <w:tcW w:w="419" w:type="pct"/>
            <w:shd w:val="clear" w:color="auto" w:fill="auto"/>
            <w:vAlign w:val="center"/>
            <w:hideMark/>
          </w:tcPr>
          <w:p w14:paraId="52840D0C" w14:textId="77777777" w:rsidR="005B7D2E" w:rsidRPr="005B7D2E" w:rsidRDefault="005B7D2E" w:rsidP="00410F9B">
            <w:pPr>
              <w:jc w:val="center"/>
              <w:rPr>
                <w:b/>
                <w:bCs/>
                <w:sz w:val="20"/>
                <w:szCs w:val="20"/>
              </w:rPr>
            </w:pPr>
            <w:r w:rsidRPr="005B7D2E">
              <w:rPr>
                <w:b/>
                <w:bCs/>
                <w:sz w:val="20"/>
                <w:szCs w:val="20"/>
              </w:rPr>
              <w:t>ЭНК, мг/м3</w:t>
            </w:r>
          </w:p>
        </w:tc>
        <w:tc>
          <w:tcPr>
            <w:tcW w:w="572" w:type="pct"/>
            <w:shd w:val="clear" w:color="auto" w:fill="auto"/>
            <w:vAlign w:val="center"/>
            <w:hideMark/>
          </w:tcPr>
          <w:p w14:paraId="2EF559CE" w14:textId="77777777" w:rsidR="005B7D2E" w:rsidRPr="005B7D2E" w:rsidRDefault="005B7D2E" w:rsidP="00410F9B">
            <w:pPr>
              <w:jc w:val="center"/>
              <w:rPr>
                <w:b/>
                <w:bCs/>
                <w:sz w:val="20"/>
                <w:szCs w:val="20"/>
              </w:rPr>
            </w:pPr>
            <w:proofErr w:type="spellStart"/>
            <w:r w:rsidRPr="005B7D2E">
              <w:rPr>
                <w:b/>
                <w:bCs/>
                <w:sz w:val="20"/>
                <w:szCs w:val="20"/>
              </w:rPr>
              <w:t>ПДКм.р</w:t>
            </w:r>
            <w:proofErr w:type="spellEnd"/>
            <w:r w:rsidRPr="005B7D2E">
              <w:rPr>
                <w:b/>
                <w:bCs/>
                <w:sz w:val="20"/>
                <w:szCs w:val="20"/>
              </w:rPr>
              <w:t>, мг/м3</w:t>
            </w:r>
          </w:p>
        </w:tc>
        <w:tc>
          <w:tcPr>
            <w:tcW w:w="560" w:type="pct"/>
            <w:shd w:val="clear" w:color="auto" w:fill="auto"/>
            <w:vAlign w:val="center"/>
            <w:hideMark/>
          </w:tcPr>
          <w:p w14:paraId="15830283" w14:textId="77777777" w:rsidR="005B7D2E" w:rsidRPr="005B7D2E" w:rsidRDefault="005B7D2E" w:rsidP="00410F9B">
            <w:pPr>
              <w:jc w:val="center"/>
              <w:rPr>
                <w:b/>
                <w:bCs/>
                <w:sz w:val="20"/>
                <w:szCs w:val="20"/>
              </w:rPr>
            </w:pPr>
            <w:proofErr w:type="spellStart"/>
            <w:r w:rsidRPr="005B7D2E">
              <w:rPr>
                <w:b/>
                <w:bCs/>
                <w:sz w:val="20"/>
                <w:szCs w:val="20"/>
              </w:rPr>
              <w:t>ПДКс.с</w:t>
            </w:r>
            <w:proofErr w:type="spellEnd"/>
            <w:r w:rsidRPr="005B7D2E">
              <w:rPr>
                <w:b/>
                <w:bCs/>
                <w:sz w:val="20"/>
                <w:szCs w:val="20"/>
              </w:rPr>
              <w:t>., мг/м3</w:t>
            </w:r>
          </w:p>
        </w:tc>
        <w:tc>
          <w:tcPr>
            <w:tcW w:w="476" w:type="pct"/>
            <w:shd w:val="clear" w:color="auto" w:fill="auto"/>
            <w:vAlign w:val="center"/>
            <w:hideMark/>
          </w:tcPr>
          <w:p w14:paraId="5E042ACA" w14:textId="77777777" w:rsidR="005B7D2E" w:rsidRPr="005B7D2E" w:rsidRDefault="005B7D2E" w:rsidP="00410F9B">
            <w:pPr>
              <w:jc w:val="center"/>
              <w:rPr>
                <w:b/>
                <w:bCs/>
                <w:sz w:val="20"/>
                <w:szCs w:val="20"/>
              </w:rPr>
            </w:pPr>
            <w:r w:rsidRPr="005B7D2E">
              <w:rPr>
                <w:b/>
                <w:bCs/>
                <w:sz w:val="20"/>
                <w:szCs w:val="20"/>
              </w:rPr>
              <w:t>ОБУВ, мг/м3</w:t>
            </w:r>
          </w:p>
        </w:tc>
        <w:tc>
          <w:tcPr>
            <w:tcW w:w="428" w:type="pct"/>
            <w:shd w:val="clear" w:color="auto" w:fill="auto"/>
            <w:vAlign w:val="center"/>
            <w:hideMark/>
          </w:tcPr>
          <w:p w14:paraId="60EA60FF" w14:textId="77777777" w:rsidR="005B7D2E" w:rsidRPr="005B7D2E" w:rsidRDefault="005B7D2E" w:rsidP="00410F9B">
            <w:pPr>
              <w:jc w:val="center"/>
              <w:rPr>
                <w:b/>
                <w:bCs/>
                <w:sz w:val="20"/>
                <w:szCs w:val="20"/>
              </w:rPr>
            </w:pPr>
            <w:r w:rsidRPr="005B7D2E">
              <w:rPr>
                <w:b/>
                <w:bCs/>
                <w:sz w:val="20"/>
                <w:szCs w:val="20"/>
              </w:rPr>
              <w:t xml:space="preserve">Класс </w:t>
            </w:r>
            <w:proofErr w:type="spellStart"/>
            <w:proofErr w:type="gramStart"/>
            <w:r w:rsidRPr="005B7D2E">
              <w:rPr>
                <w:b/>
                <w:bCs/>
                <w:sz w:val="20"/>
                <w:szCs w:val="20"/>
              </w:rPr>
              <w:t>опас-ности</w:t>
            </w:r>
            <w:proofErr w:type="spellEnd"/>
            <w:proofErr w:type="gramEnd"/>
          </w:p>
        </w:tc>
        <w:tc>
          <w:tcPr>
            <w:tcW w:w="637" w:type="pct"/>
            <w:shd w:val="clear" w:color="auto" w:fill="auto"/>
            <w:vAlign w:val="center"/>
            <w:hideMark/>
          </w:tcPr>
          <w:p w14:paraId="1A97F9C5" w14:textId="77777777" w:rsidR="005B7D2E" w:rsidRPr="005B7D2E" w:rsidRDefault="005B7D2E" w:rsidP="00410F9B">
            <w:pPr>
              <w:jc w:val="center"/>
              <w:rPr>
                <w:b/>
                <w:bCs/>
                <w:sz w:val="20"/>
                <w:szCs w:val="20"/>
              </w:rPr>
            </w:pPr>
            <w:r w:rsidRPr="005B7D2E">
              <w:rPr>
                <w:b/>
                <w:bCs/>
                <w:sz w:val="20"/>
                <w:szCs w:val="20"/>
              </w:rPr>
              <w:t>Выброс</w:t>
            </w:r>
            <w:r w:rsidRPr="005B7D2E">
              <w:rPr>
                <w:b/>
                <w:bCs/>
                <w:sz w:val="20"/>
                <w:szCs w:val="20"/>
              </w:rPr>
              <w:br/>
              <w:t>вещества, г/с</w:t>
            </w:r>
          </w:p>
        </w:tc>
        <w:tc>
          <w:tcPr>
            <w:tcW w:w="637" w:type="pct"/>
            <w:shd w:val="clear" w:color="auto" w:fill="auto"/>
            <w:vAlign w:val="center"/>
            <w:hideMark/>
          </w:tcPr>
          <w:p w14:paraId="5355B9F4" w14:textId="77777777" w:rsidR="005B7D2E" w:rsidRPr="005B7D2E" w:rsidRDefault="005B7D2E" w:rsidP="00410F9B">
            <w:pPr>
              <w:jc w:val="center"/>
              <w:rPr>
                <w:b/>
                <w:bCs/>
                <w:sz w:val="20"/>
                <w:szCs w:val="20"/>
              </w:rPr>
            </w:pPr>
            <w:r w:rsidRPr="005B7D2E">
              <w:rPr>
                <w:b/>
                <w:bCs/>
                <w:sz w:val="20"/>
                <w:szCs w:val="20"/>
              </w:rPr>
              <w:t>Выброс</w:t>
            </w:r>
            <w:r w:rsidRPr="005B7D2E">
              <w:rPr>
                <w:b/>
                <w:bCs/>
                <w:sz w:val="20"/>
                <w:szCs w:val="20"/>
              </w:rPr>
              <w:br/>
              <w:t>вещества, т/год, (M)</w:t>
            </w:r>
          </w:p>
        </w:tc>
      </w:tr>
      <w:tr w:rsidR="005B7D2E" w:rsidRPr="005B7D2E" w14:paraId="315CD14E" w14:textId="77777777" w:rsidTr="005B7D2E">
        <w:trPr>
          <w:trHeight w:val="20"/>
        </w:trPr>
        <w:tc>
          <w:tcPr>
            <w:tcW w:w="351" w:type="pct"/>
            <w:shd w:val="clear" w:color="auto" w:fill="auto"/>
            <w:vAlign w:val="center"/>
            <w:hideMark/>
          </w:tcPr>
          <w:p w14:paraId="6A490A0D" w14:textId="77777777" w:rsidR="005B7D2E" w:rsidRPr="005B7D2E" w:rsidRDefault="005B7D2E" w:rsidP="00410F9B">
            <w:pPr>
              <w:jc w:val="center"/>
              <w:rPr>
                <w:b/>
                <w:bCs/>
                <w:sz w:val="20"/>
                <w:szCs w:val="20"/>
              </w:rPr>
            </w:pPr>
            <w:r w:rsidRPr="005B7D2E">
              <w:rPr>
                <w:b/>
                <w:bCs/>
                <w:sz w:val="20"/>
                <w:szCs w:val="20"/>
              </w:rPr>
              <w:t>1</w:t>
            </w:r>
          </w:p>
        </w:tc>
        <w:tc>
          <w:tcPr>
            <w:tcW w:w="920" w:type="pct"/>
            <w:shd w:val="clear" w:color="auto" w:fill="auto"/>
            <w:vAlign w:val="center"/>
            <w:hideMark/>
          </w:tcPr>
          <w:p w14:paraId="0F13965A" w14:textId="77777777" w:rsidR="005B7D2E" w:rsidRPr="005B7D2E" w:rsidRDefault="005B7D2E" w:rsidP="00410F9B">
            <w:pPr>
              <w:jc w:val="center"/>
              <w:rPr>
                <w:b/>
                <w:bCs/>
                <w:sz w:val="20"/>
                <w:szCs w:val="20"/>
              </w:rPr>
            </w:pPr>
            <w:r w:rsidRPr="005B7D2E">
              <w:rPr>
                <w:b/>
                <w:bCs/>
                <w:sz w:val="20"/>
                <w:szCs w:val="20"/>
              </w:rPr>
              <w:t>2</w:t>
            </w:r>
          </w:p>
        </w:tc>
        <w:tc>
          <w:tcPr>
            <w:tcW w:w="419" w:type="pct"/>
            <w:shd w:val="clear" w:color="auto" w:fill="auto"/>
            <w:vAlign w:val="center"/>
            <w:hideMark/>
          </w:tcPr>
          <w:p w14:paraId="7D7BB74F" w14:textId="77777777" w:rsidR="005B7D2E" w:rsidRPr="005B7D2E" w:rsidRDefault="005B7D2E" w:rsidP="00410F9B">
            <w:pPr>
              <w:jc w:val="center"/>
              <w:rPr>
                <w:b/>
                <w:bCs/>
                <w:sz w:val="20"/>
                <w:szCs w:val="20"/>
              </w:rPr>
            </w:pPr>
            <w:r w:rsidRPr="005B7D2E">
              <w:rPr>
                <w:b/>
                <w:bCs/>
                <w:sz w:val="20"/>
                <w:szCs w:val="20"/>
              </w:rPr>
              <w:t>3</w:t>
            </w:r>
          </w:p>
        </w:tc>
        <w:tc>
          <w:tcPr>
            <w:tcW w:w="572" w:type="pct"/>
            <w:shd w:val="clear" w:color="auto" w:fill="auto"/>
            <w:vAlign w:val="center"/>
            <w:hideMark/>
          </w:tcPr>
          <w:p w14:paraId="0E344FE2" w14:textId="77777777" w:rsidR="005B7D2E" w:rsidRPr="005B7D2E" w:rsidRDefault="005B7D2E" w:rsidP="00410F9B">
            <w:pPr>
              <w:jc w:val="center"/>
              <w:rPr>
                <w:b/>
                <w:bCs/>
                <w:sz w:val="20"/>
                <w:szCs w:val="20"/>
              </w:rPr>
            </w:pPr>
            <w:r w:rsidRPr="005B7D2E">
              <w:rPr>
                <w:b/>
                <w:bCs/>
                <w:sz w:val="20"/>
                <w:szCs w:val="20"/>
              </w:rPr>
              <w:t>4</w:t>
            </w:r>
          </w:p>
        </w:tc>
        <w:tc>
          <w:tcPr>
            <w:tcW w:w="560" w:type="pct"/>
            <w:shd w:val="clear" w:color="auto" w:fill="auto"/>
            <w:vAlign w:val="center"/>
            <w:hideMark/>
          </w:tcPr>
          <w:p w14:paraId="07E94016" w14:textId="77777777" w:rsidR="005B7D2E" w:rsidRPr="005B7D2E" w:rsidRDefault="005B7D2E" w:rsidP="00410F9B">
            <w:pPr>
              <w:jc w:val="center"/>
              <w:rPr>
                <w:b/>
                <w:bCs/>
                <w:sz w:val="20"/>
                <w:szCs w:val="20"/>
              </w:rPr>
            </w:pPr>
            <w:r w:rsidRPr="005B7D2E">
              <w:rPr>
                <w:b/>
                <w:bCs/>
                <w:sz w:val="20"/>
                <w:szCs w:val="20"/>
              </w:rPr>
              <w:t>5</w:t>
            </w:r>
          </w:p>
        </w:tc>
        <w:tc>
          <w:tcPr>
            <w:tcW w:w="476" w:type="pct"/>
            <w:shd w:val="clear" w:color="auto" w:fill="auto"/>
            <w:vAlign w:val="center"/>
            <w:hideMark/>
          </w:tcPr>
          <w:p w14:paraId="1A4C3B33" w14:textId="77777777" w:rsidR="005B7D2E" w:rsidRPr="005B7D2E" w:rsidRDefault="005B7D2E" w:rsidP="00410F9B">
            <w:pPr>
              <w:jc w:val="center"/>
              <w:rPr>
                <w:b/>
                <w:bCs/>
                <w:sz w:val="20"/>
                <w:szCs w:val="20"/>
              </w:rPr>
            </w:pPr>
            <w:r w:rsidRPr="005B7D2E">
              <w:rPr>
                <w:b/>
                <w:bCs/>
                <w:sz w:val="20"/>
                <w:szCs w:val="20"/>
              </w:rPr>
              <w:t>6</w:t>
            </w:r>
          </w:p>
        </w:tc>
        <w:tc>
          <w:tcPr>
            <w:tcW w:w="428" w:type="pct"/>
            <w:shd w:val="clear" w:color="auto" w:fill="auto"/>
            <w:vAlign w:val="center"/>
            <w:hideMark/>
          </w:tcPr>
          <w:p w14:paraId="7987D7A2" w14:textId="77777777" w:rsidR="005B7D2E" w:rsidRPr="005B7D2E" w:rsidRDefault="005B7D2E" w:rsidP="00410F9B">
            <w:pPr>
              <w:jc w:val="center"/>
              <w:rPr>
                <w:b/>
                <w:bCs/>
                <w:sz w:val="20"/>
                <w:szCs w:val="20"/>
              </w:rPr>
            </w:pPr>
            <w:r w:rsidRPr="005B7D2E">
              <w:rPr>
                <w:b/>
                <w:bCs/>
                <w:sz w:val="20"/>
                <w:szCs w:val="20"/>
              </w:rPr>
              <w:t>7</w:t>
            </w:r>
          </w:p>
        </w:tc>
        <w:tc>
          <w:tcPr>
            <w:tcW w:w="637" w:type="pct"/>
            <w:shd w:val="clear" w:color="auto" w:fill="auto"/>
            <w:vAlign w:val="center"/>
            <w:hideMark/>
          </w:tcPr>
          <w:p w14:paraId="6B686653" w14:textId="77777777" w:rsidR="005B7D2E" w:rsidRPr="005B7D2E" w:rsidRDefault="005B7D2E" w:rsidP="00410F9B">
            <w:pPr>
              <w:jc w:val="center"/>
              <w:rPr>
                <w:b/>
                <w:bCs/>
                <w:sz w:val="20"/>
                <w:szCs w:val="20"/>
              </w:rPr>
            </w:pPr>
            <w:r w:rsidRPr="005B7D2E">
              <w:rPr>
                <w:b/>
                <w:bCs/>
                <w:sz w:val="20"/>
                <w:szCs w:val="20"/>
              </w:rPr>
              <w:t>8</w:t>
            </w:r>
          </w:p>
        </w:tc>
        <w:tc>
          <w:tcPr>
            <w:tcW w:w="637" w:type="pct"/>
            <w:shd w:val="clear" w:color="auto" w:fill="auto"/>
            <w:vAlign w:val="center"/>
            <w:hideMark/>
          </w:tcPr>
          <w:p w14:paraId="1F2A5D63" w14:textId="77777777" w:rsidR="005B7D2E" w:rsidRPr="005B7D2E" w:rsidRDefault="005B7D2E" w:rsidP="00410F9B">
            <w:pPr>
              <w:jc w:val="center"/>
              <w:rPr>
                <w:b/>
                <w:bCs/>
                <w:sz w:val="20"/>
                <w:szCs w:val="20"/>
              </w:rPr>
            </w:pPr>
            <w:r w:rsidRPr="005B7D2E">
              <w:rPr>
                <w:b/>
                <w:bCs/>
                <w:sz w:val="20"/>
                <w:szCs w:val="20"/>
              </w:rPr>
              <w:t>9</w:t>
            </w:r>
          </w:p>
        </w:tc>
      </w:tr>
      <w:tr w:rsidR="005B7D2E" w:rsidRPr="005B7D2E" w14:paraId="6388351B" w14:textId="77777777" w:rsidTr="005B7D2E">
        <w:trPr>
          <w:trHeight w:val="20"/>
        </w:trPr>
        <w:tc>
          <w:tcPr>
            <w:tcW w:w="351" w:type="pct"/>
            <w:shd w:val="clear" w:color="auto" w:fill="auto"/>
            <w:vAlign w:val="center"/>
            <w:hideMark/>
          </w:tcPr>
          <w:p w14:paraId="50D65C0D" w14:textId="77777777" w:rsidR="005B7D2E" w:rsidRPr="005B7D2E" w:rsidRDefault="005B7D2E" w:rsidP="00410F9B">
            <w:pPr>
              <w:jc w:val="center"/>
              <w:rPr>
                <w:sz w:val="20"/>
                <w:szCs w:val="20"/>
              </w:rPr>
            </w:pPr>
            <w:r w:rsidRPr="005B7D2E">
              <w:rPr>
                <w:sz w:val="20"/>
                <w:szCs w:val="20"/>
              </w:rPr>
              <w:t>0301</w:t>
            </w:r>
          </w:p>
        </w:tc>
        <w:tc>
          <w:tcPr>
            <w:tcW w:w="920" w:type="pct"/>
            <w:shd w:val="clear" w:color="auto" w:fill="auto"/>
            <w:vAlign w:val="center"/>
            <w:hideMark/>
          </w:tcPr>
          <w:p w14:paraId="4A9639D6" w14:textId="77777777" w:rsidR="005B7D2E" w:rsidRPr="005B7D2E" w:rsidRDefault="005B7D2E" w:rsidP="00410F9B">
            <w:pPr>
              <w:rPr>
                <w:sz w:val="20"/>
                <w:szCs w:val="20"/>
              </w:rPr>
            </w:pPr>
            <w:r w:rsidRPr="005B7D2E">
              <w:rPr>
                <w:sz w:val="20"/>
                <w:szCs w:val="20"/>
              </w:rPr>
              <w:t xml:space="preserve">Азота (IV) диоксид </w:t>
            </w:r>
          </w:p>
        </w:tc>
        <w:tc>
          <w:tcPr>
            <w:tcW w:w="419" w:type="pct"/>
            <w:shd w:val="clear" w:color="auto" w:fill="auto"/>
            <w:vAlign w:val="center"/>
            <w:hideMark/>
          </w:tcPr>
          <w:p w14:paraId="00359BCA"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23A64E14" w14:textId="77777777" w:rsidR="005B7D2E" w:rsidRPr="005B7D2E" w:rsidRDefault="005B7D2E" w:rsidP="00410F9B">
            <w:pPr>
              <w:jc w:val="right"/>
              <w:rPr>
                <w:sz w:val="20"/>
                <w:szCs w:val="20"/>
              </w:rPr>
            </w:pPr>
            <w:r w:rsidRPr="005B7D2E">
              <w:rPr>
                <w:sz w:val="20"/>
                <w:szCs w:val="20"/>
              </w:rPr>
              <w:t>0,2</w:t>
            </w:r>
          </w:p>
        </w:tc>
        <w:tc>
          <w:tcPr>
            <w:tcW w:w="560" w:type="pct"/>
            <w:shd w:val="clear" w:color="auto" w:fill="auto"/>
            <w:vAlign w:val="center"/>
            <w:hideMark/>
          </w:tcPr>
          <w:p w14:paraId="3E0E29DD" w14:textId="77777777" w:rsidR="005B7D2E" w:rsidRPr="005B7D2E" w:rsidRDefault="005B7D2E" w:rsidP="00410F9B">
            <w:pPr>
              <w:jc w:val="right"/>
              <w:rPr>
                <w:sz w:val="20"/>
                <w:szCs w:val="20"/>
              </w:rPr>
            </w:pPr>
            <w:r w:rsidRPr="005B7D2E">
              <w:rPr>
                <w:sz w:val="20"/>
                <w:szCs w:val="20"/>
              </w:rPr>
              <w:t>0,04</w:t>
            </w:r>
          </w:p>
        </w:tc>
        <w:tc>
          <w:tcPr>
            <w:tcW w:w="476" w:type="pct"/>
            <w:shd w:val="clear" w:color="auto" w:fill="auto"/>
            <w:vAlign w:val="center"/>
            <w:hideMark/>
          </w:tcPr>
          <w:p w14:paraId="4068C7EB"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0ECA6AE6" w14:textId="77777777" w:rsidR="005B7D2E" w:rsidRPr="005B7D2E" w:rsidRDefault="005B7D2E" w:rsidP="00410F9B">
            <w:pPr>
              <w:jc w:val="center"/>
              <w:rPr>
                <w:sz w:val="20"/>
                <w:szCs w:val="20"/>
              </w:rPr>
            </w:pPr>
            <w:r w:rsidRPr="005B7D2E">
              <w:rPr>
                <w:sz w:val="20"/>
                <w:szCs w:val="20"/>
              </w:rPr>
              <w:t>2</w:t>
            </w:r>
          </w:p>
        </w:tc>
        <w:tc>
          <w:tcPr>
            <w:tcW w:w="637" w:type="pct"/>
            <w:shd w:val="clear" w:color="auto" w:fill="auto"/>
            <w:vAlign w:val="center"/>
            <w:hideMark/>
          </w:tcPr>
          <w:p w14:paraId="0673BBF2" w14:textId="77777777" w:rsidR="005B7D2E" w:rsidRPr="005B7D2E" w:rsidRDefault="005B7D2E" w:rsidP="00410F9B">
            <w:pPr>
              <w:jc w:val="right"/>
              <w:rPr>
                <w:sz w:val="20"/>
                <w:szCs w:val="20"/>
              </w:rPr>
            </w:pPr>
            <w:r w:rsidRPr="005B7D2E">
              <w:rPr>
                <w:sz w:val="20"/>
                <w:szCs w:val="20"/>
              </w:rPr>
              <w:t>0,055</w:t>
            </w:r>
          </w:p>
        </w:tc>
        <w:tc>
          <w:tcPr>
            <w:tcW w:w="637" w:type="pct"/>
            <w:shd w:val="clear" w:color="auto" w:fill="auto"/>
            <w:vAlign w:val="center"/>
            <w:hideMark/>
          </w:tcPr>
          <w:p w14:paraId="20FDE3D8" w14:textId="77777777" w:rsidR="005B7D2E" w:rsidRPr="005B7D2E" w:rsidRDefault="005B7D2E" w:rsidP="00410F9B">
            <w:pPr>
              <w:jc w:val="right"/>
              <w:rPr>
                <w:sz w:val="20"/>
                <w:szCs w:val="20"/>
              </w:rPr>
            </w:pPr>
            <w:r w:rsidRPr="005B7D2E">
              <w:rPr>
                <w:sz w:val="20"/>
                <w:szCs w:val="20"/>
              </w:rPr>
              <w:t>1,1731</w:t>
            </w:r>
          </w:p>
        </w:tc>
      </w:tr>
      <w:tr w:rsidR="005B7D2E" w:rsidRPr="005B7D2E" w14:paraId="154BA106" w14:textId="77777777" w:rsidTr="005B7D2E">
        <w:trPr>
          <w:trHeight w:val="20"/>
        </w:trPr>
        <w:tc>
          <w:tcPr>
            <w:tcW w:w="351" w:type="pct"/>
            <w:shd w:val="clear" w:color="auto" w:fill="auto"/>
            <w:vAlign w:val="center"/>
            <w:hideMark/>
          </w:tcPr>
          <w:p w14:paraId="7B6A34A8" w14:textId="77777777" w:rsidR="005B7D2E" w:rsidRPr="005B7D2E" w:rsidRDefault="005B7D2E" w:rsidP="00410F9B">
            <w:pPr>
              <w:jc w:val="center"/>
              <w:rPr>
                <w:sz w:val="20"/>
                <w:szCs w:val="20"/>
              </w:rPr>
            </w:pPr>
            <w:r w:rsidRPr="005B7D2E">
              <w:rPr>
                <w:sz w:val="20"/>
                <w:szCs w:val="20"/>
              </w:rPr>
              <w:t>0304</w:t>
            </w:r>
          </w:p>
        </w:tc>
        <w:tc>
          <w:tcPr>
            <w:tcW w:w="920" w:type="pct"/>
            <w:shd w:val="clear" w:color="auto" w:fill="auto"/>
            <w:vAlign w:val="center"/>
            <w:hideMark/>
          </w:tcPr>
          <w:p w14:paraId="347307CB" w14:textId="77777777" w:rsidR="005B7D2E" w:rsidRPr="005B7D2E" w:rsidRDefault="005B7D2E" w:rsidP="00410F9B">
            <w:pPr>
              <w:rPr>
                <w:sz w:val="20"/>
                <w:szCs w:val="20"/>
              </w:rPr>
            </w:pPr>
            <w:r w:rsidRPr="005B7D2E">
              <w:rPr>
                <w:sz w:val="20"/>
                <w:szCs w:val="20"/>
              </w:rPr>
              <w:t xml:space="preserve">Азот (II) оксид </w:t>
            </w:r>
          </w:p>
        </w:tc>
        <w:tc>
          <w:tcPr>
            <w:tcW w:w="419" w:type="pct"/>
            <w:shd w:val="clear" w:color="auto" w:fill="auto"/>
            <w:vAlign w:val="center"/>
            <w:hideMark/>
          </w:tcPr>
          <w:p w14:paraId="3BFECCD7"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390522A2" w14:textId="77777777" w:rsidR="005B7D2E" w:rsidRPr="005B7D2E" w:rsidRDefault="005B7D2E" w:rsidP="00410F9B">
            <w:pPr>
              <w:jc w:val="right"/>
              <w:rPr>
                <w:sz w:val="20"/>
                <w:szCs w:val="20"/>
              </w:rPr>
            </w:pPr>
            <w:r w:rsidRPr="005B7D2E">
              <w:rPr>
                <w:sz w:val="20"/>
                <w:szCs w:val="20"/>
              </w:rPr>
              <w:t>0,4</w:t>
            </w:r>
          </w:p>
        </w:tc>
        <w:tc>
          <w:tcPr>
            <w:tcW w:w="560" w:type="pct"/>
            <w:shd w:val="clear" w:color="auto" w:fill="auto"/>
            <w:vAlign w:val="center"/>
            <w:hideMark/>
          </w:tcPr>
          <w:p w14:paraId="150E621E" w14:textId="77777777" w:rsidR="005B7D2E" w:rsidRPr="005B7D2E" w:rsidRDefault="005B7D2E" w:rsidP="00410F9B">
            <w:pPr>
              <w:jc w:val="right"/>
              <w:rPr>
                <w:sz w:val="20"/>
                <w:szCs w:val="20"/>
              </w:rPr>
            </w:pPr>
            <w:r w:rsidRPr="005B7D2E">
              <w:rPr>
                <w:sz w:val="20"/>
                <w:szCs w:val="20"/>
              </w:rPr>
              <w:t>0,06</w:t>
            </w:r>
          </w:p>
        </w:tc>
        <w:tc>
          <w:tcPr>
            <w:tcW w:w="476" w:type="pct"/>
            <w:shd w:val="clear" w:color="auto" w:fill="auto"/>
            <w:vAlign w:val="center"/>
            <w:hideMark/>
          </w:tcPr>
          <w:p w14:paraId="63D6D464"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439EE2B6" w14:textId="77777777" w:rsidR="005B7D2E" w:rsidRPr="005B7D2E" w:rsidRDefault="005B7D2E" w:rsidP="00410F9B">
            <w:pPr>
              <w:jc w:val="center"/>
              <w:rPr>
                <w:sz w:val="20"/>
                <w:szCs w:val="20"/>
              </w:rPr>
            </w:pPr>
            <w:r w:rsidRPr="005B7D2E">
              <w:rPr>
                <w:sz w:val="20"/>
                <w:szCs w:val="20"/>
              </w:rPr>
              <w:t>3</w:t>
            </w:r>
          </w:p>
        </w:tc>
        <w:tc>
          <w:tcPr>
            <w:tcW w:w="637" w:type="pct"/>
            <w:shd w:val="clear" w:color="auto" w:fill="auto"/>
            <w:vAlign w:val="center"/>
            <w:hideMark/>
          </w:tcPr>
          <w:p w14:paraId="416C268D" w14:textId="77777777" w:rsidR="005B7D2E" w:rsidRPr="005B7D2E" w:rsidRDefault="005B7D2E" w:rsidP="00410F9B">
            <w:pPr>
              <w:jc w:val="right"/>
              <w:rPr>
                <w:sz w:val="20"/>
                <w:szCs w:val="20"/>
              </w:rPr>
            </w:pPr>
            <w:r w:rsidRPr="005B7D2E">
              <w:rPr>
                <w:sz w:val="20"/>
                <w:szCs w:val="20"/>
              </w:rPr>
              <w:t>0,0089</w:t>
            </w:r>
          </w:p>
        </w:tc>
        <w:tc>
          <w:tcPr>
            <w:tcW w:w="637" w:type="pct"/>
            <w:shd w:val="clear" w:color="auto" w:fill="auto"/>
            <w:vAlign w:val="center"/>
            <w:hideMark/>
          </w:tcPr>
          <w:p w14:paraId="6D0FBF2B" w14:textId="77777777" w:rsidR="005B7D2E" w:rsidRPr="005B7D2E" w:rsidRDefault="005B7D2E" w:rsidP="00410F9B">
            <w:pPr>
              <w:jc w:val="right"/>
              <w:rPr>
                <w:sz w:val="20"/>
                <w:szCs w:val="20"/>
              </w:rPr>
            </w:pPr>
            <w:r w:rsidRPr="005B7D2E">
              <w:rPr>
                <w:sz w:val="20"/>
                <w:szCs w:val="20"/>
              </w:rPr>
              <w:t>0,5211</w:t>
            </w:r>
          </w:p>
        </w:tc>
      </w:tr>
      <w:tr w:rsidR="005B7D2E" w:rsidRPr="005B7D2E" w14:paraId="40F7E5D6" w14:textId="77777777" w:rsidTr="005B7D2E">
        <w:trPr>
          <w:trHeight w:val="20"/>
        </w:trPr>
        <w:tc>
          <w:tcPr>
            <w:tcW w:w="351" w:type="pct"/>
            <w:shd w:val="clear" w:color="auto" w:fill="auto"/>
            <w:vAlign w:val="center"/>
            <w:hideMark/>
          </w:tcPr>
          <w:p w14:paraId="116D0DE4" w14:textId="77777777" w:rsidR="005B7D2E" w:rsidRPr="005B7D2E" w:rsidRDefault="005B7D2E" w:rsidP="00410F9B">
            <w:pPr>
              <w:jc w:val="center"/>
              <w:rPr>
                <w:sz w:val="20"/>
                <w:szCs w:val="20"/>
              </w:rPr>
            </w:pPr>
            <w:r w:rsidRPr="005B7D2E">
              <w:rPr>
                <w:sz w:val="20"/>
                <w:szCs w:val="20"/>
              </w:rPr>
              <w:t>0328</w:t>
            </w:r>
          </w:p>
        </w:tc>
        <w:tc>
          <w:tcPr>
            <w:tcW w:w="920" w:type="pct"/>
            <w:shd w:val="clear" w:color="auto" w:fill="auto"/>
            <w:vAlign w:val="center"/>
            <w:hideMark/>
          </w:tcPr>
          <w:p w14:paraId="1FBAABD6" w14:textId="77777777" w:rsidR="005B7D2E" w:rsidRPr="005B7D2E" w:rsidRDefault="005B7D2E" w:rsidP="00410F9B">
            <w:pPr>
              <w:rPr>
                <w:sz w:val="20"/>
                <w:szCs w:val="20"/>
              </w:rPr>
            </w:pPr>
            <w:r w:rsidRPr="005B7D2E">
              <w:rPr>
                <w:sz w:val="20"/>
                <w:szCs w:val="20"/>
              </w:rPr>
              <w:t xml:space="preserve">Углерод </w:t>
            </w:r>
          </w:p>
        </w:tc>
        <w:tc>
          <w:tcPr>
            <w:tcW w:w="419" w:type="pct"/>
            <w:shd w:val="clear" w:color="auto" w:fill="auto"/>
            <w:vAlign w:val="center"/>
            <w:hideMark/>
          </w:tcPr>
          <w:p w14:paraId="575EF992"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71994528" w14:textId="77777777" w:rsidR="005B7D2E" w:rsidRPr="005B7D2E" w:rsidRDefault="005B7D2E" w:rsidP="00410F9B">
            <w:pPr>
              <w:jc w:val="right"/>
              <w:rPr>
                <w:sz w:val="20"/>
                <w:szCs w:val="20"/>
              </w:rPr>
            </w:pPr>
            <w:r w:rsidRPr="005B7D2E">
              <w:rPr>
                <w:sz w:val="20"/>
                <w:szCs w:val="20"/>
              </w:rPr>
              <w:t>0,15</w:t>
            </w:r>
          </w:p>
        </w:tc>
        <w:tc>
          <w:tcPr>
            <w:tcW w:w="560" w:type="pct"/>
            <w:shd w:val="clear" w:color="auto" w:fill="auto"/>
            <w:vAlign w:val="center"/>
            <w:hideMark/>
          </w:tcPr>
          <w:p w14:paraId="1FFEF7AF" w14:textId="77777777" w:rsidR="005B7D2E" w:rsidRPr="005B7D2E" w:rsidRDefault="005B7D2E" w:rsidP="00410F9B">
            <w:pPr>
              <w:jc w:val="right"/>
              <w:rPr>
                <w:sz w:val="20"/>
                <w:szCs w:val="20"/>
              </w:rPr>
            </w:pPr>
            <w:r w:rsidRPr="005B7D2E">
              <w:rPr>
                <w:sz w:val="20"/>
                <w:szCs w:val="20"/>
              </w:rPr>
              <w:t>0,05</w:t>
            </w:r>
          </w:p>
        </w:tc>
        <w:tc>
          <w:tcPr>
            <w:tcW w:w="476" w:type="pct"/>
            <w:shd w:val="clear" w:color="auto" w:fill="auto"/>
            <w:vAlign w:val="center"/>
            <w:hideMark/>
          </w:tcPr>
          <w:p w14:paraId="1370BAA3"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66B4AC52" w14:textId="77777777" w:rsidR="005B7D2E" w:rsidRPr="005B7D2E" w:rsidRDefault="005B7D2E" w:rsidP="00410F9B">
            <w:pPr>
              <w:jc w:val="center"/>
              <w:rPr>
                <w:sz w:val="20"/>
                <w:szCs w:val="20"/>
              </w:rPr>
            </w:pPr>
            <w:r w:rsidRPr="005B7D2E">
              <w:rPr>
                <w:sz w:val="20"/>
                <w:szCs w:val="20"/>
              </w:rPr>
              <w:t>3</w:t>
            </w:r>
          </w:p>
        </w:tc>
        <w:tc>
          <w:tcPr>
            <w:tcW w:w="637" w:type="pct"/>
            <w:shd w:val="clear" w:color="auto" w:fill="auto"/>
            <w:vAlign w:val="center"/>
            <w:hideMark/>
          </w:tcPr>
          <w:p w14:paraId="3C43ACF7" w14:textId="77777777" w:rsidR="005B7D2E" w:rsidRPr="005B7D2E" w:rsidRDefault="005B7D2E" w:rsidP="00410F9B">
            <w:pPr>
              <w:jc w:val="right"/>
              <w:rPr>
                <w:sz w:val="20"/>
                <w:szCs w:val="20"/>
              </w:rPr>
            </w:pPr>
            <w:r w:rsidRPr="005B7D2E">
              <w:rPr>
                <w:sz w:val="20"/>
                <w:szCs w:val="20"/>
              </w:rPr>
              <w:t>0,0047</w:t>
            </w:r>
          </w:p>
        </w:tc>
        <w:tc>
          <w:tcPr>
            <w:tcW w:w="637" w:type="pct"/>
            <w:shd w:val="clear" w:color="auto" w:fill="auto"/>
            <w:vAlign w:val="center"/>
            <w:hideMark/>
          </w:tcPr>
          <w:p w14:paraId="0B4F5E25" w14:textId="77777777" w:rsidR="005B7D2E" w:rsidRPr="005B7D2E" w:rsidRDefault="005B7D2E" w:rsidP="00410F9B">
            <w:pPr>
              <w:jc w:val="right"/>
              <w:rPr>
                <w:sz w:val="20"/>
                <w:szCs w:val="20"/>
              </w:rPr>
            </w:pPr>
            <w:r w:rsidRPr="005B7D2E">
              <w:rPr>
                <w:sz w:val="20"/>
                <w:szCs w:val="20"/>
              </w:rPr>
              <w:t>0,102</w:t>
            </w:r>
          </w:p>
        </w:tc>
      </w:tr>
      <w:tr w:rsidR="005B7D2E" w:rsidRPr="005B7D2E" w14:paraId="03AB9FB0" w14:textId="77777777" w:rsidTr="005B7D2E">
        <w:trPr>
          <w:trHeight w:val="20"/>
        </w:trPr>
        <w:tc>
          <w:tcPr>
            <w:tcW w:w="351" w:type="pct"/>
            <w:shd w:val="clear" w:color="auto" w:fill="auto"/>
            <w:vAlign w:val="center"/>
            <w:hideMark/>
          </w:tcPr>
          <w:p w14:paraId="013927F9" w14:textId="77777777" w:rsidR="005B7D2E" w:rsidRPr="005B7D2E" w:rsidRDefault="005B7D2E" w:rsidP="00410F9B">
            <w:pPr>
              <w:jc w:val="center"/>
              <w:rPr>
                <w:sz w:val="20"/>
                <w:szCs w:val="20"/>
              </w:rPr>
            </w:pPr>
            <w:r w:rsidRPr="005B7D2E">
              <w:rPr>
                <w:sz w:val="20"/>
                <w:szCs w:val="20"/>
              </w:rPr>
              <w:t>0330</w:t>
            </w:r>
          </w:p>
        </w:tc>
        <w:tc>
          <w:tcPr>
            <w:tcW w:w="920" w:type="pct"/>
            <w:shd w:val="clear" w:color="auto" w:fill="auto"/>
            <w:vAlign w:val="center"/>
            <w:hideMark/>
          </w:tcPr>
          <w:p w14:paraId="08BF3E26" w14:textId="77777777" w:rsidR="005B7D2E" w:rsidRPr="005B7D2E" w:rsidRDefault="005B7D2E" w:rsidP="00410F9B">
            <w:pPr>
              <w:rPr>
                <w:sz w:val="20"/>
                <w:szCs w:val="20"/>
              </w:rPr>
            </w:pPr>
            <w:r w:rsidRPr="005B7D2E">
              <w:rPr>
                <w:sz w:val="20"/>
                <w:szCs w:val="20"/>
              </w:rPr>
              <w:t xml:space="preserve">Сера диоксид </w:t>
            </w:r>
          </w:p>
        </w:tc>
        <w:tc>
          <w:tcPr>
            <w:tcW w:w="419" w:type="pct"/>
            <w:shd w:val="clear" w:color="auto" w:fill="auto"/>
            <w:vAlign w:val="center"/>
            <w:hideMark/>
          </w:tcPr>
          <w:p w14:paraId="2BBFDE3F"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7ABDDCD4" w14:textId="77777777" w:rsidR="005B7D2E" w:rsidRPr="005B7D2E" w:rsidRDefault="005B7D2E" w:rsidP="00410F9B">
            <w:pPr>
              <w:jc w:val="right"/>
              <w:rPr>
                <w:sz w:val="20"/>
                <w:szCs w:val="20"/>
              </w:rPr>
            </w:pPr>
            <w:r w:rsidRPr="005B7D2E">
              <w:rPr>
                <w:sz w:val="20"/>
                <w:szCs w:val="20"/>
              </w:rPr>
              <w:t>0,5</w:t>
            </w:r>
          </w:p>
        </w:tc>
        <w:tc>
          <w:tcPr>
            <w:tcW w:w="560" w:type="pct"/>
            <w:shd w:val="clear" w:color="auto" w:fill="auto"/>
            <w:vAlign w:val="center"/>
            <w:hideMark/>
          </w:tcPr>
          <w:p w14:paraId="60CDB394" w14:textId="77777777" w:rsidR="005B7D2E" w:rsidRPr="005B7D2E" w:rsidRDefault="005B7D2E" w:rsidP="00410F9B">
            <w:pPr>
              <w:jc w:val="right"/>
              <w:rPr>
                <w:sz w:val="20"/>
                <w:szCs w:val="20"/>
              </w:rPr>
            </w:pPr>
            <w:r w:rsidRPr="005B7D2E">
              <w:rPr>
                <w:sz w:val="20"/>
                <w:szCs w:val="20"/>
              </w:rPr>
              <w:t>0,05</w:t>
            </w:r>
          </w:p>
        </w:tc>
        <w:tc>
          <w:tcPr>
            <w:tcW w:w="476" w:type="pct"/>
            <w:shd w:val="clear" w:color="auto" w:fill="auto"/>
            <w:vAlign w:val="center"/>
            <w:hideMark/>
          </w:tcPr>
          <w:p w14:paraId="4E6F0F0E"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15A16135" w14:textId="77777777" w:rsidR="005B7D2E" w:rsidRPr="005B7D2E" w:rsidRDefault="005B7D2E" w:rsidP="00410F9B">
            <w:pPr>
              <w:jc w:val="center"/>
              <w:rPr>
                <w:sz w:val="20"/>
                <w:szCs w:val="20"/>
              </w:rPr>
            </w:pPr>
            <w:r w:rsidRPr="005B7D2E">
              <w:rPr>
                <w:sz w:val="20"/>
                <w:szCs w:val="20"/>
              </w:rPr>
              <w:t>3</w:t>
            </w:r>
          </w:p>
        </w:tc>
        <w:tc>
          <w:tcPr>
            <w:tcW w:w="637" w:type="pct"/>
            <w:shd w:val="clear" w:color="auto" w:fill="auto"/>
            <w:vAlign w:val="center"/>
            <w:hideMark/>
          </w:tcPr>
          <w:p w14:paraId="6B1AEEEA" w14:textId="77777777" w:rsidR="005B7D2E" w:rsidRPr="005B7D2E" w:rsidRDefault="005B7D2E" w:rsidP="00410F9B">
            <w:pPr>
              <w:jc w:val="right"/>
              <w:rPr>
                <w:sz w:val="20"/>
                <w:szCs w:val="20"/>
              </w:rPr>
            </w:pPr>
            <w:r w:rsidRPr="005B7D2E">
              <w:rPr>
                <w:sz w:val="20"/>
                <w:szCs w:val="20"/>
              </w:rPr>
              <w:t>0,0073</w:t>
            </w:r>
          </w:p>
        </w:tc>
        <w:tc>
          <w:tcPr>
            <w:tcW w:w="637" w:type="pct"/>
            <w:shd w:val="clear" w:color="auto" w:fill="auto"/>
            <w:vAlign w:val="center"/>
            <w:hideMark/>
          </w:tcPr>
          <w:p w14:paraId="034C7DD9" w14:textId="77777777" w:rsidR="005B7D2E" w:rsidRPr="005B7D2E" w:rsidRDefault="005B7D2E" w:rsidP="00410F9B">
            <w:pPr>
              <w:jc w:val="right"/>
              <w:rPr>
                <w:sz w:val="20"/>
                <w:szCs w:val="20"/>
              </w:rPr>
            </w:pPr>
            <w:r w:rsidRPr="005B7D2E">
              <w:rPr>
                <w:sz w:val="20"/>
                <w:szCs w:val="20"/>
              </w:rPr>
              <w:t>0,1529</w:t>
            </w:r>
          </w:p>
        </w:tc>
      </w:tr>
      <w:tr w:rsidR="005B7D2E" w:rsidRPr="005B7D2E" w14:paraId="339A4477" w14:textId="77777777" w:rsidTr="005B7D2E">
        <w:trPr>
          <w:trHeight w:val="20"/>
        </w:trPr>
        <w:tc>
          <w:tcPr>
            <w:tcW w:w="351" w:type="pct"/>
            <w:shd w:val="clear" w:color="auto" w:fill="auto"/>
            <w:vAlign w:val="center"/>
            <w:hideMark/>
          </w:tcPr>
          <w:p w14:paraId="6A19D117" w14:textId="77777777" w:rsidR="005B7D2E" w:rsidRPr="005B7D2E" w:rsidRDefault="005B7D2E" w:rsidP="00410F9B">
            <w:pPr>
              <w:jc w:val="center"/>
              <w:rPr>
                <w:sz w:val="20"/>
                <w:szCs w:val="20"/>
              </w:rPr>
            </w:pPr>
            <w:r w:rsidRPr="005B7D2E">
              <w:rPr>
                <w:sz w:val="20"/>
                <w:szCs w:val="20"/>
              </w:rPr>
              <w:t>0333</w:t>
            </w:r>
          </w:p>
        </w:tc>
        <w:tc>
          <w:tcPr>
            <w:tcW w:w="920" w:type="pct"/>
            <w:shd w:val="clear" w:color="auto" w:fill="auto"/>
            <w:vAlign w:val="center"/>
            <w:hideMark/>
          </w:tcPr>
          <w:p w14:paraId="7B775B5C" w14:textId="77777777" w:rsidR="005B7D2E" w:rsidRPr="005B7D2E" w:rsidRDefault="005B7D2E" w:rsidP="00410F9B">
            <w:pPr>
              <w:rPr>
                <w:sz w:val="20"/>
                <w:szCs w:val="20"/>
              </w:rPr>
            </w:pPr>
            <w:r w:rsidRPr="005B7D2E">
              <w:rPr>
                <w:sz w:val="20"/>
                <w:szCs w:val="20"/>
              </w:rPr>
              <w:t>Сероводород</w:t>
            </w:r>
          </w:p>
        </w:tc>
        <w:tc>
          <w:tcPr>
            <w:tcW w:w="419" w:type="pct"/>
            <w:shd w:val="clear" w:color="auto" w:fill="auto"/>
            <w:vAlign w:val="center"/>
            <w:hideMark/>
          </w:tcPr>
          <w:p w14:paraId="2CF8C9DD"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5F64FD6C" w14:textId="77777777" w:rsidR="005B7D2E" w:rsidRPr="005B7D2E" w:rsidRDefault="005B7D2E" w:rsidP="00410F9B">
            <w:pPr>
              <w:jc w:val="right"/>
              <w:rPr>
                <w:sz w:val="20"/>
                <w:szCs w:val="20"/>
              </w:rPr>
            </w:pPr>
            <w:r w:rsidRPr="005B7D2E">
              <w:rPr>
                <w:sz w:val="20"/>
                <w:szCs w:val="20"/>
              </w:rPr>
              <w:t>0,008</w:t>
            </w:r>
          </w:p>
        </w:tc>
        <w:tc>
          <w:tcPr>
            <w:tcW w:w="560" w:type="pct"/>
            <w:shd w:val="clear" w:color="auto" w:fill="auto"/>
            <w:vAlign w:val="center"/>
            <w:hideMark/>
          </w:tcPr>
          <w:p w14:paraId="405B05C8" w14:textId="77777777" w:rsidR="005B7D2E" w:rsidRPr="005B7D2E" w:rsidRDefault="005B7D2E" w:rsidP="00410F9B">
            <w:pPr>
              <w:jc w:val="right"/>
              <w:rPr>
                <w:sz w:val="20"/>
                <w:szCs w:val="20"/>
              </w:rPr>
            </w:pPr>
            <w:r w:rsidRPr="005B7D2E">
              <w:rPr>
                <w:sz w:val="20"/>
                <w:szCs w:val="20"/>
              </w:rPr>
              <w:t> </w:t>
            </w:r>
          </w:p>
        </w:tc>
        <w:tc>
          <w:tcPr>
            <w:tcW w:w="476" w:type="pct"/>
            <w:shd w:val="clear" w:color="auto" w:fill="auto"/>
            <w:vAlign w:val="center"/>
            <w:hideMark/>
          </w:tcPr>
          <w:p w14:paraId="7EF9928F"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47786E09" w14:textId="77777777" w:rsidR="005B7D2E" w:rsidRPr="005B7D2E" w:rsidRDefault="005B7D2E" w:rsidP="00410F9B">
            <w:pPr>
              <w:jc w:val="center"/>
              <w:rPr>
                <w:sz w:val="20"/>
                <w:szCs w:val="20"/>
              </w:rPr>
            </w:pPr>
            <w:r w:rsidRPr="005B7D2E">
              <w:rPr>
                <w:sz w:val="20"/>
                <w:szCs w:val="20"/>
              </w:rPr>
              <w:t>2</w:t>
            </w:r>
          </w:p>
        </w:tc>
        <w:tc>
          <w:tcPr>
            <w:tcW w:w="637" w:type="pct"/>
            <w:shd w:val="clear" w:color="auto" w:fill="auto"/>
            <w:vAlign w:val="center"/>
            <w:hideMark/>
          </w:tcPr>
          <w:p w14:paraId="7222334C" w14:textId="77777777" w:rsidR="005B7D2E" w:rsidRPr="005B7D2E" w:rsidRDefault="005B7D2E" w:rsidP="00410F9B">
            <w:pPr>
              <w:jc w:val="right"/>
              <w:rPr>
                <w:sz w:val="20"/>
                <w:szCs w:val="20"/>
              </w:rPr>
            </w:pPr>
            <w:r w:rsidRPr="005B7D2E">
              <w:rPr>
                <w:sz w:val="20"/>
                <w:szCs w:val="20"/>
              </w:rPr>
              <w:t>0,000001</w:t>
            </w:r>
          </w:p>
        </w:tc>
        <w:tc>
          <w:tcPr>
            <w:tcW w:w="637" w:type="pct"/>
            <w:shd w:val="clear" w:color="auto" w:fill="auto"/>
            <w:vAlign w:val="center"/>
            <w:hideMark/>
          </w:tcPr>
          <w:p w14:paraId="2516D742" w14:textId="77777777" w:rsidR="005B7D2E" w:rsidRPr="005B7D2E" w:rsidRDefault="005B7D2E" w:rsidP="00410F9B">
            <w:pPr>
              <w:jc w:val="right"/>
              <w:rPr>
                <w:sz w:val="20"/>
                <w:szCs w:val="20"/>
              </w:rPr>
            </w:pPr>
            <w:r w:rsidRPr="005B7D2E">
              <w:rPr>
                <w:sz w:val="20"/>
                <w:szCs w:val="20"/>
              </w:rPr>
              <w:t>0,000032</w:t>
            </w:r>
          </w:p>
        </w:tc>
      </w:tr>
      <w:tr w:rsidR="005B7D2E" w:rsidRPr="005B7D2E" w14:paraId="147BAF3D" w14:textId="77777777" w:rsidTr="005B7D2E">
        <w:trPr>
          <w:trHeight w:val="20"/>
        </w:trPr>
        <w:tc>
          <w:tcPr>
            <w:tcW w:w="351" w:type="pct"/>
            <w:shd w:val="clear" w:color="auto" w:fill="auto"/>
            <w:vAlign w:val="center"/>
            <w:hideMark/>
          </w:tcPr>
          <w:p w14:paraId="404160AC" w14:textId="77777777" w:rsidR="005B7D2E" w:rsidRPr="005B7D2E" w:rsidRDefault="005B7D2E" w:rsidP="00410F9B">
            <w:pPr>
              <w:jc w:val="center"/>
              <w:rPr>
                <w:sz w:val="20"/>
                <w:szCs w:val="20"/>
              </w:rPr>
            </w:pPr>
            <w:r w:rsidRPr="005B7D2E">
              <w:rPr>
                <w:sz w:val="20"/>
                <w:szCs w:val="20"/>
              </w:rPr>
              <w:t>0337</w:t>
            </w:r>
          </w:p>
        </w:tc>
        <w:tc>
          <w:tcPr>
            <w:tcW w:w="920" w:type="pct"/>
            <w:shd w:val="clear" w:color="auto" w:fill="auto"/>
            <w:vAlign w:val="center"/>
            <w:hideMark/>
          </w:tcPr>
          <w:p w14:paraId="27267F5A" w14:textId="77777777" w:rsidR="005B7D2E" w:rsidRPr="005B7D2E" w:rsidRDefault="005B7D2E" w:rsidP="00410F9B">
            <w:pPr>
              <w:rPr>
                <w:sz w:val="20"/>
                <w:szCs w:val="20"/>
              </w:rPr>
            </w:pPr>
            <w:r w:rsidRPr="005B7D2E">
              <w:rPr>
                <w:sz w:val="20"/>
                <w:szCs w:val="20"/>
              </w:rPr>
              <w:t xml:space="preserve">Углерод оксид </w:t>
            </w:r>
          </w:p>
        </w:tc>
        <w:tc>
          <w:tcPr>
            <w:tcW w:w="419" w:type="pct"/>
            <w:shd w:val="clear" w:color="auto" w:fill="auto"/>
            <w:vAlign w:val="center"/>
            <w:hideMark/>
          </w:tcPr>
          <w:p w14:paraId="0AF06382"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43263477" w14:textId="77777777" w:rsidR="005B7D2E" w:rsidRPr="005B7D2E" w:rsidRDefault="005B7D2E" w:rsidP="00410F9B">
            <w:pPr>
              <w:jc w:val="right"/>
              <w:rPr>
                <w:sz w:val="20"/>
                <w:szCs w:val="20"/>
              </w:rPr>
            </w:pPr>
            <w:r w:rsidRPr="005B7D2E">
              <w:rPr>
                <w:sz w:val="20"/>
                <w:szCs w:val="20"/>
              </w:rPr>
              <w:t>5</w:t>
            </w:r>
          </w:p>
        </w:tc>
        <w:tc>
          <w:tcPr>
            <w:tcW w:w="560" w:type="pct"/>
            <w:shd w:val="clear" w:color="auto" w:fill="auto"/>
            <w:vAlign w:val="center"/>
            <w:hideMark/>
          </w:tcPr>
          <w:p w14:paraId="2BB78296" w14:textId="77777777" w:rsidR="005B7D2E" w:rsidRPr="005B7D2E" w:rsidRDefault="005B7D2E" w:rsidP="00410F9B">
            <w:pPr>
              <w:jc w:val="right"/>
              <w:rPr>
                <w:sz w:val="20"/>
                <w:szCs w:val="20"/>
              </w:rPr>
            </w:pPr>
            <w:r w:rsidRPr="005B7D2E">
              <w:rPr>
                <w:sz w:val="20"/>
                <w:szCs w:val="20"/>
              </w:rPr>
              <w:t>3</w:t>
            </w:r>
          </w:p>
        </w:tc>
        <w:tc>
          <w:tcPr>
            <w:tcW w:w="476" w:type="pct"/>
            <w:shd w:val="clear" w:color="auto" w:fill="auto"/>
            <w:vAlign w:val="center"/>
            <w:hideMark/>
          </w:tcPr>
          <w:p w14:paraId="3A1987AA"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00765011" w14:textId="77777777" w:rsidR="005B7D2E" w:rsidRPr="005B7D2E" w:rsidRDefault="005B7D2E" w:rsidP="00410F9B">
            <w:pPr>
              <w:jc w:val="center"/>
              <w:rPr>
                <w:sz w:val="20"/>
                <w:szCs w:val="20"/>
              </w:rPr>
            </w:pPr>
            <w:r w:rsidRPr="005B7D2E">
              <w:rPr>
                <w:sz w:val="20"/>
                <w:szCs w:val="20"/>
              </w:rPr>
              <w:t>4</w:t>
            </w:r>
          </w:p>
        </w:tc>
        <w:tc>
          <w:tcPr>
            <w:tcW w:w="637" w:type="pct"/>
            <w:shd w:val="clear" w:color="auto" w:fill="auto"/>
            <w:vAlign w:val="center"/>
            <w:hideMark/>
          </w:tcPr>
          <w:p w14:paraId="55EA3E58" w14:textId="77777777" w:rsidR="005B7D2E" w:rsidRPr="005B7D2E" w:rsidRDefault="005B7D2E" w:rsidP="00410F9B">
            <w:pPr>
              <w:jc w:val="right"/>
              <w:rPr>
                <w:sz w:val="20"/>
                <w:szCs w:val="20"/>
              </w:rPr>
            </w:pPr>
            <w:r w:rsidRPr="005B7D2E">
              <w:rPr>
                <w:sz w:val="20"/>
                <w:szCs w:val="20"/>
              </w:rPr>
              <w:t>0,048</w:t>
            </w:r>
          </w:p>
        </w:tc>
        <w:tc>
          <w:tcPr>
            <w:tcW w:w="637" w:type="pct"/>
            <w:shd w:val="clear" w:color="auto" w:fill="auto"/>
            <w:vAlign w:val="center"/>
            <w:hideMark/>
          </w:tcPr>
          <w:p w14:paraId="16668938" w14:textId="77777777" w:rsidR="005B7D2E" w:rsidRPr="005B7D2E" w:rsidRDefault="005B7D2E" w:rsidP="00410F9B">
            <w:pPr>
              <w:jc w:val="right"/>
              <w:rPr>
                <w:sz w:val="20"/>
                <w:szCs w:val="20"/>
              </w:rPr>
            </w:pPr>
            <w:r w:rsidRPr="005B7D2E">
              <w:rPr>
                <w:sz w:val="20"/>
                <w:szCs w:val="20"/>
              </w:rPr>
              <w:t>2,8764</w:t>
            </w:r>
          </w:p>
        </w:tc>
      </w:tr>
      <w:tr w:rsidR="005B7D2E" w:rsidRPr="005B7D2E" w14:paraId="32B611F8" w14:textId="77777777" w:rsidTr="005B7D2E">
        <w:trPr>
          <w:trHeight w:val="20"/>
        </w:trPr>
        <w:tc>
          <w:tcPr>
            <w:tcW w:w="351" w:type="pct"/>
            <w:shd w:val="clear" w:color="auto" w:fill="auto"/>
            <w:vAlign w:val="center"/>
            <w:hideMark/>
          </w:tcPr>
          <w:p w14:paraId="67FE7A38" w14:textId="77777777" w:rsidR="005B7D2E" w:rsidRPr="005B7D2E" w:rsidRDefault="005B7D2E" w:rsidP="00410F9B">
            <w:pPr>
              <w:jc w:val="center"/>
              <w:rPr>
                <w:sz w:val="20"/>
                <w:szCs w:val="20"/>
              </w:rPr>
            </w:pPr>
            <w:r w:rsidRPr="005B7D2E">
              <w:rPr>
                <w:sz w:val="20"/>
                <w:szCs w:val="20"/>
              </w:rPr>
              <w:t>0703</w:t>
            </w:r>
          </w:p>
        </w:tc>
        <w:tc>
          <w:tcPr>
            <w:tcW w:w="920" w:type="pct"/>
            <w:shd w:val="clear" w:color="auto" w:fill="auto"/>
            <w:vAlign w:val="center"/>
            <w:hideMark/>
          </w:tcPr>
          <w:p w14:paraId="28A3A5FD" w14:textId="77777777" w:rsidR="005B7D2E" w:rsidRPr="005B7D2E" w:rsidRDefault="005B7D2E" w:rsidP="00410F9B">
            <w:pPr>
              <w:rPr>
                <w:sz w:val="20"/>
                <w:szCs w:val="20"/>
              </w:rPr>
            </w:pPr>
            <w:proofErr w:type="spellStart"/>
            <w:r w:rsidRPr="005B7D2E">
              <w:rPr>
                <w:sz w:val="20"/>
                <w:szCs w:val="20"/>
              </w:rPr>
              <w:t>Бенз</w:t>
            </w:r>
            <w:proofErr w:type="spellEnd"/>
            <w:r w:rsidRPr="005B7D2E">
              <w:rPr>
                <w:sz w:val="20"/>
                <w:szCs w:val="20"/>
              </w:rPr>
              <w:t>/а/</w:t>
            </w:r>
            <w:proofErr w:type="spellStart"/>
            <w:r w:rsidRPr="005B7D2E">
              <w:rPr>
                <w:sz w:val="20"/>
                <w:szCs w:val="20"/>
              </w:rPr>
              <w:t>пирен</w:t>
            </w:r>
            <w:proofErr w:type="spellEnd"/>
            <w:r w:rsidRPr="005B7D2E">
              <w:rPr>
                <w:sz w:val="20"/>
                <w:szCs w:val="20"/>
              </w:rPr>
              <w:t xml:space="preserve"> </w:t>
            </w:r>
          </w:p>
        </w:tc>
        <w:tc>
          <w:tcPr>
            <w:tcW w:w="419" w:type="pct"/>
            <w:shd w:val="clear" w:color="auto" w:fill="auto"/>
            <w:vAlign w:val="center"/>
            <w:hideMark/>
          </w:tcPr>
          <w:p w14:paraId="2923A71D"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57CED2F5" w14:textId="77777777" w:rsidR="005B7D2E" w:rsidRPr="005B7D2E" w:rsidRDefault="005B7D2E" w:rsidP="00410F9B">
            <w:pPr>
              <w:jc w:val="right"/>
              <w:rPr>
                <w:sz w:val="20"/>
                <w:szCs w:val="20"/>
              </w:rPr>
            </w:pPr>
            <w:r w:rsidRPr="005B7D2E">
              <w:rPr>
                <w:sz w:val="20"/>
                <w:szCs w:val="20"/>
              </w:rPr>
              <w:t> </w:t>
            </w:r>
          </w:p>
        </w:tc>
        <w:tc>
          <w:tcPr>
            <w:tcW w:w="560" w:type="pct"/>
            <w:shd w:val="clear" w:color="auto" w:fill="auto"/>
            <w:vAlign w:val="center"/>
            <w:hideMark/>
          </w:tcPr>
          <w:p w14:paraId="347FEF86" w14:textId="77777777" w:rsidR="005B7D2E" w:rsidRPr="005B7D2E" w:rsidRDefault="005B7D2E" w:rsidP="00410F9B">
            <w:pPr>
              <w:jc w:val="right"/>
              <w:rPr>
                <w:sz w:val="20"/>
                <w:szCs w:val="20"/>
              </w:rPr>
            </w:pPr>
            <w:r w:rsidRPr="005B7D2E">
              <w:rPr>
                <w:sz w:val="20"/>
                <w:szCs w:val="20"/>
              </w:rPr>
              <w:t>0,000001</w:t>
            </w:r>
          </w:p>
        </w:tc>
        <w:tc>
          <w:tcPr>
            <w:tcW w:w="476" w:type="pct"/>
            <w:shd w:val="clear" w:color="auto" w:fill="auto"/>
            <w:vAlign w:val="center"/>
            <w:hideMark/>
          </w:tcPr>
          <w:p w14:paraId="2B14BE73"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55DB024A" w14:textId="77777777" w:rsidR="005B7D2E" w:rsidRPr="005B7D2E" w:rsidRDefault="005B7D2E" w:rsidP="00410F9B">
            <w:pPr>
              <w:jc w:val="center"/>
              <w:rPr>
                <w:sz w:val="20"/>
                <w:szCs w:val="20"/>
              </w:rPr>
            </w:pPr>
            <w:r w:rsidRPr="005B7D2E">
              <w:rPr>
                <w:sz w:val="20"/>
                <w:szCs w:val="20"/>
              </w:rPr>
              <w:t>1</w:t>
            </w:r>
          </w:p>
        </w:tc>
        <w:tc>
          <w:tcPr>
            <w:tcW w:w="637" w:type="pct"/>
            <w:shd w:val="clear" w:color="auto" w:fill="auto"/>
            <w:vAlign w:val="center"/>
            <w:hideMark/>
          </w:tcPr>
          <w:p w14:paraId="4DF3B9C8" w14:textId="77777777" w:rsidR="005B7D2E" w:rsidRPr="005B7D2E" w:rsidRDefault="005B7D2E" w:rsidP="00410F9B">
            <w:pPr>
              <w:jc w:val="right"/>
              <w:rPr>
                <w:sz w:val="20"/>
                <w:szCs w:val="20"/>
              </w:rPr>
            </w:pPr>
            <w:r w:rsidRPr="005B7D2E">
              <w:rPr>
                <w:sz w:val="20"/>
                <w:szCs w:val="20"/>
              </w:rPr>
              <w:t>0,0000001</w:t>
            </w:r>
          </w:p>
        </w:tc>
        <w:tc>
          <w:tcPr>
            <w:tcW w:w="637" w:type="pct"/>
            <w:shd w:val="clear" w:color="auto" w:fill="auto"/>
            <w:vAlign w:val="center"/>
            <w:hideMark/>
          </w:tcPr>
          <w:p w14:paraId="1A2B12E3" w14:textId="77777777" w:rsidR="005B7D2E" w:rsidRPr="005B7D2E" w:rsidRDefault="005B7D2E" w:rsidP="00410F9B">
            <w:pPr>
              <w:jc w:val="right"/>
              <w:rPr>
                <w:sz w:val="20"/>
                <w:szCs w:val="20"/>
              </w:rPr>
            </w:pPr>
            <w:r w:rsidRPr="005B7D2E">
              <w:rPr>
                <w:sz w:val="20"/>
                <w:szCs w:val="20"/>
              </w:rPr>
              <w:t>0,0000019</w:t>
            </w:r>
          </w:p>
        </w:tc>
      </w:tr>
      <w:tr w:rsidR="005B7D2E" w:rsidRPr="005B7D2E" w14:paraId="561F16DB" w14:textId="77777777" w:rsidTr="005B7D2E">
        <w:trPr>
          <w:trHeight w:val="20"/>
        </w:trPr>
        <w:tc>
          <w:tcPr>
            <w:tcW w:w="351" w:type="pct"/>
            <w:shd w:val="clear" w:color="auto" w:fill="auto"/>
            <w:vAlign w:val="center"/>
            <w:hideMark/>
          </w:tcPr>
          <w:p w14:paraId="0DDC37E8" w14:textId="77777777" w:rsidR="005B7D2E" w:rsidRPr="005B7D2E" w:rsidRDefault="005B7D2E" w:rsidP="00410F9B">
            <w:pPr>
              <w:jc w:val="center"/>
              <w:rPr>
                <w:sz w:val="20"/>
                <w:szCs w:val="20"/>
              </w:rPr>
            </w:pPr>
            <w:r w:rsidRPr="005B7D2E">
              <w:rPr>
                <w:sz w:val="20"/>
                <w:szCs w:val="20"/>
              </w:rPr>
              <w:t>1325</w:t>
            </w:r>
          </w:p>
        </w:tc>
        <w:tc>
          <w:tcPr>
            <w:tcW w:w="920" w:type="pct"/>
            <w:shd w:val="clear" w:color="auto" w:fill="auto"/>
            <w:vAlign w:val="center"/>
            <w:hideMark/>
          </w:tcPr>
          <w:p w14:paraId="545971F8" w14:textId="77777777" w:rsidR="005B7D2E" w:rsidRPr="005B7D2E" w:rsidRDefault="005B7D2E" w:rsidP="00410F9B">
            <w:pPr>
              <w:rPr>
                <w:sz w:val="20"/>
                <w:szCs w:val="20"/>
              </w:rPr>
            </w:pPr>
            <w:r w:rsidRPr="005B7D2E">
              <w:rPr>
                <w:sz w:val="20"/>
                <w:szCs w:val="20"/>
              </w:rPr>
              <w:t xml:space="preserve">Формальдегид </w:t>
            </w:r>
          </w:p>
        </w:tc>
        <w:tc>
          <w:tcPr>
            <w:tcW w:w="419" w:type="pct"/>
            <w:shd w:val="clear" w:color="auto" w:fill="auto"/>
            <w:vAlign w:val="center"/>
            <w:hideMark/>
          </w:tcPr>
          <w:p w14:paraId="06761F83"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7CA3894D" w14:textId="77777777" w:rsidR="005B7D2E" w:rsidRPr="005B7D2E" w:rsidRDefault="005B7D2E" w:rsidP="00410F9B">
            <w:pPr>
              <w:jc w:val="right"/>
              <w:rPr>
                <w:sz w:val="20"/>
                <w:szCs w:val="20"/>
              </w:rPr>
            </w:pPr>
            <w:r w:rsidRPr="005B7D2E">
              <w:rPr>
                <w:sz w:val="20"/>
                <w:szCs w:val="20"/>
              </w:rPr>
              <w:t>0,05</w:t>
            </w:r>
          </w:p>
        </w:tc>
        <w:tc>
          <w:tcPr>
            <w:tcW w:w="560" w:type="pct"/>
            <w:shd w:val="clear" w:color="auto" w:fill="auto"/>
            <w:vAlign w:val="center"/>
            <w:hideMark/>
          </w:tcPr>
          <w:p w14:paraId="28D74F54" w14:textId="77777777" w:rsidR="005B7D2E" w:rsidRPr="005B7D2E" w:rsidRDefault="005B7D2E" w:rsidP="00410F9B">
            <w:pPr>
              <w:jc w:val="right"/>
              <w:rPr>
                <w:sz w:val="20"/>
                <w:szCs w:val="20"/>
              </w:rPr>
            </w:pPr>
            <w:r w:rsidRPr="005B7D2E">
              <w:rPr>
                <w:sz w:val="20"/>
                <w:szCs w:val="20"/>
              </w:rPr>
              <w:t>0,01</w:t>
            </w:r>
          </w:p>
        </w:tc>
        <w:tc>
          <w:tcPr>
            <w:tcW w:w="476" w:type="pct"/>
            <w:shd w:val="clear" w:color="auto" w:fill="auto"/>
            <w:vAlign w:val="center"/>
            <w:hideMark/>
          </w:tcPr>
          <w:p w14:paraId="670B02D5"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2C78A3DC" w14:textId="77777777" w:rsidR="005B7D2E" w:rsidRPr="005B7D2E" w:rsidRDefault="005B7D2E" w:rsidP="00410F9B">
            <w:pPr>
              <w:jc w:val="center"/>
              <w:rPr>
                <w:sz w:val="20"/>
                <w:szCs w:val="20"/>
              </w:rPr>
            </w:pPr>
            <w:r w:rsidRPr="005B7D2E">
              <w:rPr>
                <w:sz w:val="20"/>
                <w:szCs w:val="20"/>
              </w:rPr>
              <w:t>2</w:t>
            </w:r>
          </w:p>
        </w:tc>
        <w:tc>
          <w:tcPr>
            <w:tcW w:w="637" w:type="pct"/>
            <w:shd w:val="clear" w:color="auto" w:fill="auto"/>
            <w:vAlign w:val="center"/>
            <w:hideMark/>
          </w:tcPr>
          <w:p w14:paraId="2B32F9C7" w14:textId="77777777" w:rsidR="005B7D2E" w:rsidRPr="005B7D2E" w:rsidRDefault="005B7D2E" w:rsidP="00410F9B">
            <w:pPr>
              <w:jc w:val="right"/>
              <w:rPr>
                <w:sz w:val="20"/>
                <w:szCs w:val="20"/>
              </w:rPr>
            </w:pPr>
            <w:r w:rsidRPr="005B7D2E">
              <w:rPr>
                <w:sz w:val="20"/>
                <w:szCs w:val="20"/>
              </w:rPr>
              <w:t>0,001</w:t>
            </w:r>
          </w:p>
        </w:tc>
        <w:tc>
          <w:tcPr>
            <w:tcW w:w="637" w:type="pct"/>
            <w:shd w:val="clear" w:color="auto" w:fill="auto"/>
            <w:vAlign w:val="center"/>
            <w:hideMark/>
          </w:tcPr>
          <w:p w14:paraId="5DA50C60" w14:textId="77777777" w:rsidR="005B7D2E" w:rsidRPr="005B7D2E" w:rsidRDefault="005B7D2E" w:rsidP="00410F9B">
            <w:pPr>
              <w:jc w:val="right"/>
              <w:rPr>
                <w:sz w:val="20"/>
                <w:szCs w:val="20"/>
              </w:rPr>
            </w:pPr>
            <w:r w:rsidRPr="005B7D2E">
              <w:rPr>
                <w:sz w:val="20"/>
                <w:szCs w:val="20"/>
              </w:rPr>
              <w:t>0,0204</w:t>
            </w:r>
          </w:p>
        </w:tc>
      </w:tr>
      <w:tr w:rsidR="005B7D2E" w:rsidRPr="005B7D2E" w14:paraId="7BA5FCEE" w14:textId="77777777" w:rsidTr="005B7D2E">
        <w:trPr>
          <w:trHeight w:val="20"/>
        </w:trPr>
        <w:tc>
          <w:tcPr>
            <w:tcW w:w="351" w:type="pct"/>
            <w:shd w:val="clear" w:color="auto" w:fill="auto"/>
            <w:vAlign w:val="center"/>
            <w:hideMark/>
          </w:tcPr>
          <w:p w14:paraId="01BCA91A" w14:textId="77777777" w:rsidR="005B7D2E" w:rsidRPr="005B7D2E" w:rsidRDefault="005B7D2E" w:rsidP="00410F9B">
            <w:pPr>
              <w:jc w:val="center"/>
              <w:rPr>
                <w:sz w:val="20"/>
                <w:szCs w:val="20"/>
              </w:rPr>
            </w:pPr>
            <w:r w:rsidRPr="005B7D2E">
              <w:rPr>
                <w:sz w:val="20"/>
                <w:szCs w:val="20"/>
              </w:rPr>
              <w:t>2754</w:t>
            </w:r>
          </w:p>
        </w:tc>
        <w:tc>
          <w:tcPr>
            <w:tcW w:w="920" w:type="pct"/>
            <w:shd w:val="clear" w:color="auto" w:fill="auto"/>
            <w:vAlign w:val="center"/>
            <w:hideMark/>
          </w:tcPr>
          <w:p w14:paraId="3DB0003F" w14:textId="77777777" w:rsidR="005B7D2E" w:rsidRPr="005B7D2E" w:rsidRDefault="005B7D2E" w:rsidP="00410F9B">
            <w:pPr>
              <w:rPr>
                <w:sz w:val="20"/>
                <w:szCs w:val="20"/>
              </w:rPr>
            </w:pPr>
            <w:proofErr w:type="spellStart"/>
            <w:r w:rsidRPr="005B7D2E">
              <w:rPr>
                <w:sz w:val="20"/>
                <w:szCs w:val="20"/>
              </w:rPr>
              <w:t>Алканы</w:t>
            </w:r>
            <w:proofErr w:type="spellEnd"/>
            <w:r w:rsidRPr="005B7D2E">
              <w:rPr>
                <w:sz w:val="20"/>
                <w:szCs w:val="20"/>
              </w:rPr>
              <w:t xml:space="preserve"> С12-19 </w:t>
            </w:r>
          </w:p>
        </w:tc>
        <w:tc>
          <w:tcPr>
            <w:tcW w:w="419" w:type="pct"/>
            <w:shd w:val="clear" w:color="auto" w:fill="auto"/>
            <w:vAlign w:val="center"/>
            <w:hideMark/>
          </w:tcPr>
          <w:p w14:paraId="24063467"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1D1510C9" w14:textId="77777777" w:rsidR="005B7D2E" w:rsidRPr="005B7D2E" w:rsidRDefault="005B7D2E" w:rsidP="00410F9B">
            <w:pPr>
              <w:jc w:val="right"/>
              <w:rPr>
                <w:sz w:val="20"/>
                <w:szCs w:val="20"/>
              </w:rPr>
            </w:pPr>
            <w:r w:rsidRPr="005B7D2E">
              <w:rPr>
                <w:sz w:val="20"/>
                <w:szCs w:val="20"/>
              </w:rPr>
              <w:t>1</w:t>
            </w:r>
          </w:p>
        </w:tc>
        <w:tc>
          <w:tcPr>
            <w:tcW w:w="560" w:type="pct"/>
            <w:shd w:val="clear" w:color="auto" w:fill="auto"/>
            <w:vAlign w:val="center"/>
            <w:hideMark/>
          </w:tcPr>
          <w:p w14:paraId="4C31BFCB" w14:textId="77777777" w:rsidR="005B7D2E" w:rsidRPr="005B7D2E" w:rsidRDefault="005B7D2E" w:rsidP="00410F9B">
            <w:pPr>
              <w:jc w:val="right"/>
              <w:rPr>
                <w:sz w:val="20"/>
                <w:szCs w:val="20"/>
              </w:rPr>
            </w:pPr>
            <w:r w:rsidRPr="005B7D2E">
              <w:rPr>
                <w:sz w:val="20"/>
                <w:szCs w:val="20"/>
              </w:rPr>
              <w:t> </w:t>
            </w:r>
          </w:p>
        </w:tc>
        <w:tc>
          <w:tcPr>
            <w:tcW w:w="476" w:type="pct"/>
            <w:shd w:val="clear" w:color="auto" w:fill="auto"/>
            <w:vAlign w:val="center"/>
            <w:hideMark/>
          </w:tcPr>
          <w:p w14:paraId="2B97A13E"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7311A0D6" w14:textId="77777777" w:rsidR="005B7D2E" w:rsidRPr="005B7D2E" w:rsidRDefault="005B7D2E" w:rsidP="00410F9B">
            <w:pPr>
              <w:jc w:val="center"/>
              <w:rPr>
                <w:sz w:val="20"/>
                <w:szCs w:val="20"/>
              </w:rPr>
            </w:pPr>
            <w:r w:rsidRPr="005B7D2E">
              <w:rPr>
                <w:sz w:val="20"/>
                <w:szCs w:val="20"/>
              </w:rPr>
              <w:t>4</w:t>
            </w:r>
          </w:p>
        </w:tc>
        <w:tc>
          <w:tcPr>
            <w:tcW w:w="637" w:type="pct"/>
            <w:shd w:val="clear" w:color="auto" w:fill="auto"/>
            <w:vAlign w:val="center"/>
            <w:hideMark/>
          </w:tcPr>
          <w:p w14:paraId="06541F5E" w14:textId="77777777" w:rsidR="005B7D2E" w:rsidRPr="005B7D2E" w:rsidRDefault="005B7D2E" w:rsidP="00410F9B">
            <w:pPr>
              <w:jc w:val="right"/>
              <w:rPr>
                <w:sz w:val="20"/>
                <w:szCs w:val="20"/>
              </w:rPr>
            </w:pPr>
            <w:r w:rsidRPr="005B7D2E">
              <w:rPr>
                <w:sz w:val="20"/>
                <w:szCs w:val="20"/>
              </w:rPr>
              <w:t>0,024434</w:t>
            </w:r>
          </w:p>
        </w:tc>
        <w:tc>
          <w:tcPr>
            <w:tcW w:w="637" w:type="pct"/>
            <w:shd w:val="clear" w:color="auto" w:fill="auto"/>
            <w:vAlign w:val="center"/>
            <w:hideMark/>
          </w:tcPr>
          <w:p w14:paraId="644402BB" w14:textId="77777777" w:rsidR="005B7D2E" w:rsidRPr="005B7D2E" w:rsidRDefault="005B7D2E" w:rsidP="00410F9B">
            <w:pPr>
              <w:jc w:val="right"/>
              <w:rPr>
                <w:sz w:val="20"/>
                <w:szCs w:val="20"/>
              </w:rPr>
            </w:pPr>
            <w:r w:rsidRPr="005B7D2E">
              <w:rPr>
                <w:sz w:val="20"/>
                <w:szCs w:val="20"/>
              </w:rPr>
              <w:t>0,521139</w:t>
            </w:r>
          </w:p>
        </w:tc>
      </w:tr>
      <w:tr w:rsidR="005B7D2E" w:rsidRPr="005B7D2E" w14:paraId="33B3BBC7" w14:textId="77777777" w:rsidTr="005B7D2E">
        <w:trPr>
          <w:trHeight w:val="20"/>
        </w:trPr>
        <w:tc>
          <w:tcPr>
            <w:tcW w:w="351" w:type="pct"/>
            <w:shd w:val="clear" w:color="auto" w:fill="auto"/>
            <w:vAlign w:val="center"/>
            <w:hideMark/>
          </w:tcPr>
          <w:p w14:paraId="29E51FF6" w14:textId="77777777" w:rsidR="005B7D2E" w:rsidRPr="005B7D2E" w:rsidRDefault="005B7D2E" w:rsidP="00410F9B">
            <w:pPr>
              <w:jc w:val="center"/>
              <w:rPr>
                <w:sz w:val="20"/>
                <w:szCs w:val="20"/>
              </w:rPr>
            </w:pPr>
            <w:r w:rsidRPr="005B7D2E">
              <w:rPr>
                <w:sz w:val="20"/>
                <w:szCs w:val="20"/>
              </w:rPr>
              <w:t>2909</w:t>
            </w:r>
          </w:p>
        </w:tc>
        <w:tc>
          <w:tcPr>
            <w:tcW w:w="920" w:type="pct"/>
            <w:shd w:val="clear" w:color="auto" w:fill="auto"/>
            <w:vAlign w:val="center"/>
            <w:hideMark/>
          </w:tcPr>
          <w:p w14:paraId="5607F09D" w14:textId="77777777" w:rsidR="005B7D2E" w:rsidRPr="005B7D2E" w:rsidRDefault="005B7D2E" w:rsidP="00410F9B">
            <w:pPr>
              <w:rPr>
                <w:sz w:val="20"/>
                <w:szCs w:val="20"/>
              </w:rPr>
            </w:pPr>
            <w:r w:rsidRPr="005B7D2E">
              <w:rPr>
                <w:sz w:val="20"/>
                <w:szCs w:val="20"/>
              </w:rPr>
              <w:t>Пыль неорганическая, содержащая двуокись кремния в %: менее 20</w:t>
            </w:r>
          </w:p>
        </w:tc>
        <w:tc>
          <w:tcPr>
            <w:tcW w:w="419" w:type="pct"/>
            <w:shd w:val="clear" w:color="auto" w:fill="auto"/>
            <w:vAlign w:val="center"/>
            <w:hideMark/>
          </w:tcPr>
          <w:p w14:paraId="09A6A57C"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59272F7B" w14:textId="77777777" w:rsidR="005B7D2E" w:rsidRPr="005B7D2E" w:rsidRDefault="005B7D2E" w:rsidP="00410F9B">
            <w:pPr>
              <w:jc w:val="right"/>
              <w:rPr>
                <w:sz w:val="20"/>
                <w:szCs w:val="20"/>
              </w:rPr>
            </w:pPr>
            <w:r w:rsidRPr="005B7D2E">
              <w:rPr>
                <w:sz w:val="20"/>
                <w:szCs w:val="20"/>
              </w:rPr>
              <w:t>0,5</w:t>
            </w:r>
          </w:p>
        </w:tc>
        <w:tc>
          <w:tcPr>
            <w:tcW w:w="560" w:type="pct"/>
            <w:shd w:val="clear" w:color="auto" w:fill="auto"/>
            <w:vAlign w:val="center"/>
            <w:hideMark/>
          </w:tcPr>
          <w:p w14:paraId="4F556CAE" w14:textId="77777777" w:rsidR="005B7D2E" w:rsidRPr="005B7D2E" w:rsidRDefault="005B7D2E" w:rsidP="00410F9B">
            <w:pPr>
              <w:jc w:val="right"/>
              <w:rPr>
                <w:sz w:val="20"/>
                <w:szCs w:val="20"/>
              </w:rPr>
            </w:pPr>
            <w:r w:rsidRPr="005B7D2E">
              <w:rPr>
                <w:sz w:val="20"/>
                <w:szCs w:val="20"/>
              </w:rPr>
              <w:t>0,15</w:t>
            </w:r>
          </w:p>
        </w:tc>
        <w:tc>
          <w:tcPr>
            <w:tcW w:w="476" w:type="pct"/>
            <w:shd w:val="clear" w:color="auto" w:fill="auto"/>
            <w:vAlign w:val="center"/>
            <w:hideMark/>
          </w:tcPr>
          <w:p w14:paraId="1B3737BD"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3062100C" w14:textId="77777777" w:rsidR="005B7D2E" w:rsidRPr="005B7D2E" w:rsidRDefault="005B7D2E" w:rsidP="00410F9B">
            <w:pPr>
              <w:jc w:val="center"/>
              <w:rPr>
                <w:sz w:val="20"/>
                <w:szCs w:val="20"/>
              </w:rPr>
            </w:pPr>
            <w:r w:rsidRPr="005B7D2E">
              <w:rPr>
                <w:sz w:val="20"/>
                <w:szCs w:val="20"/>
              </w:rPr>
              <w:t>3</w:t>
            </w:r>
          </w:p>
        </w:tc>
        <w:tc>
          <w:tcPr>
            <w:tcW w:w="637" w:type="pct"/>
            <w:shd w:val="clear" w:color="auto" w:fill="auto"/>
            <w:vAlign w:val="center"/>
            <w:hideMark/>
          </w:tcPr>
          <w:p w14:paraId="3D0E73A7" w14:textId="77777777" w:rsidR="005B7D2E" w:rsidRPr="005B7D2E" w:rsidRDefault="005B7D2E" w:rsidP="00410F9B">
            <w:pPr>
              <w:jc w:val="right"/>
              <w:rPr>
                <w:sz w:val="20"/>
                <w:szCs w:val="20"/>
              </w:rPr>
            </w:pPr>
            <w:r w:rsidRPr="005B7D2E">
              <w:rPr>
                <w:sz w:val="20"/>
                <w:szCs w:val="20"/>
              </w:rPr>
              <w:t>1,79673</w:t>
            </w:r>
          </w:p>
        </w:tc>
        <w:tc>
          <w:tcPr>
            <w:tcW w:w="637" w:type="pct"/>
            <w:shd w:val="clear" w:color="auto" w:fill="auto"/>
            <w:vAlign w:val="center"/>
            <w:hideMark/>
          </w:tcPr>
          <w:p w14:paraId="6E779898" w14:textId="77777777" w:rsidR="005B7D2E" w:rsidRPr="005B7D2E" w:rsidRDefault="005B7D2E" w:rsidP="00410F9B">
            <w:pPr>
              <w:jc w:val="right"/>
              <w:rPr>
                <w:sz w:val="20"/>
                <w:szCs w:val="20"/>
              </w:rPr>
            </w:pPr>
            <w:r w:rsidRPr="005B7D2E">
              <w:rPr>
                <w:sz w:val="20"/>
                <w:szCs w:val="20"/>
              </w:rPr>
              <w:t>6,01991</w:t>
            </w:r>
          </w:p>
        </w:tc>
      </w:tr>
      <w:tr w:rsidR="005B7D2E" w:rsidRPr="005B7D2E" w14:paraId="38781196" w14:textId="77777777" w:rsidTr="005B7D2E">
        <w:trPr>
          <w:trHeight w:val="20"/>
        </w:trPr>
        <w:tc>
          <w:tcPr>
            <w:tcW w:w="351" w:type="pct"/>
            <w:shd w:val="clear" w:color="auto" w:fill="auto"/>
            <w:vAlign w:val="center"/>
            <w:hideMark/>
          </w:tcPr>
          <w:p w14:paraId="113798BD" w14:textId="77777777" w:rsidR="005B7D2E" w:rsidRPr="005B7D2E" w:rsidRDefault="005B7D2E" w:rsidP="00410F9B">
            <w:pPr>
              <w:jc w:val="center"/>
              <w:rPr>
                <w:sz w:val="20"/>
                <w:szCs w:val="20"/>
              </w:rPr>
            </w:pPr>
            <w:r w:rsidRPr="005B7D2E">
              <w:rPr>
                <w:sz w:val="20"/>
                <w:szCs w:val="20"/>
              </w:rPr>
              <w:t> </w:t>
            </w:r>
          </w:p>
        </w:tc>
        <w:tc>
          <w:tcPr>
            <w:tcW w:w="920" w:type="pct"/>
            <w:shd w:val="clear" w:color="auto" w:fill="auto"/>
            <w:vAlign w:val="center"/>
            <w:hideMark/>
          </w:tcPr>
          <w:p w14:paraId="1CEB3D2A" w14:textId="77777777" w:rsidR="005B7D2E" w:rsidRPr="005B7D2E" w:rsidRDefault="005B7D2E" w:rsidP="00410F9B">
            <w:pPr>
              <w:rPr>
                <w:b/>
                <w:bCs/>
                <w:sz w:val="20"/>
                <w:szCs w:val="20"/>
              </w:rPr>
            </w:pPr>
            <w:r w:rsidRPr="005B7D2E">
              <w:rPr>
                <w:b/>
                <w:bCs/>
                <w:sz w:val="20"/>
                <w:szCs w:val="20"/>
              </w:rPr>
              <w:t xml:space="preserve">В С Е Г </w:t>
            </w:r>
            <w:proofErr w:type="gramStart"/>
            <w:r w:rsidRPr="005B7D2E">
              <w:rPr>
                <w:b/>
                <w:bCs/>
                <w:sz w:val="20"/>
                <w:szCs w:val="20"/>
              </w:rPr>
              <w:t>О :</w:t>
            </w:r>
            <w:proofErr w:type="gramEnd"/>
          </w:p>
        </w:tc>
        <w:tc>
          <w:tcPr>
            <w:tcW w:w="419" w:type="pct"/>
            <w:shd w:val="clear" w:color="auto" w:fill="auto"/>
            <w:vAlign w:val="center"/>
            <w:hideMark/>
          </w:tcPr>
          <w:p w14:paraId="07963812" w14:textId="77777777" w:rsidR="005B7D2E" w:rsidRPr="005B7D2E" w:rsidRDefault="005B7D2E" w:rsidP="00410F9B">
            <w:pPr>
              <w:jc w:val="right"/>
              <w:rPr>
                <w:sz w:val="20"/>
                <w:szCs w:val="20"/>
              </w:rPr>
            </w:pPr>
            <w:r w:rsidRPr="005B7D2E">
              <w:rPr>
                <w:sz w:val="20"/>
                <w:szCs w:val="20"/>
              </w:rPr>
              <w:t> </w:t>
            </w:r>
          </w:p>
        </w:tc>
        <w:tc>
          <w:tcPr>
            <w:tcW w:w="572" w:type="pct"/>
            <w:shd w:val="clear" w:color="auto" w:fill="auto"/>
            <w:vAlign w:val="center"/>
            <w:hideMark/>
          </w:tcPr>
          <w:p w14:paraId="28F1CCC7" w14:textId="77777777" w:rsidR="005B7D2E" w:rsidRPr="005B7D2E" w:rsidRDefault="005B7D2E" w:rsidP="00410F9B">
            <w:pPr>
              <w:jc w:val="right"/>
              <w:rPr>
                <w:sz w:val="20"/>
                <w:szCs w:val="20"/>
              </w:rPr>
            </w:pPr>
            <w:r w:rsidRPr="005B7D2E">
              <w:rPr>
                <w:sz w:val="20"/>
                <w:szCs w:val="20"/>
              </w:rPr>
              <w:t> </w:t>
            </w:r>
          </w:p>
        </w:tc>
        <w:tc>
          <w:tcPr>
            <w:tcW w:w="560" w:type="pct"/>
            <w:shd w:val="clear" w:color="auto" w:fill="auto"/>
            <w:vAlign w:val="center"/>
            <w:hideMark/>
          </w:tcPr>
          <w:p w14:paraId="5F49B7A5" w14:textId="77777777" w:rsidR="005B7D2E" w:rsidRPr="005B7D2E" w:rsidRDefault="005B7D2E" w:rsidP="00410F9B">
            <w:pPr>
              <w:jc w:val="right"/>
              <w:rPr>
                <w:sz w:val="20"/>
                <w:szCs w:val="20"/>
              </w:rPr>
            </w:pPr>
            <w:r w:rsidRPr="005B7D2E">
              <w:rPr>
                <w:sz w:val="20"/>
                <w:szCs w:val="20"/>
              </w:rPr>
              <w:t> </w:t>
            </w:r>
          </w:p>
        </w:tc>
        <w:tc>
          <w:tcPr>
            <w:tcW w:w="476" w:type="pct"/>
            <w:shd w:val="clear" w:color="auto" w:fill="auto"/>
            <w:vAlign w:val="center"/>
            <w:hideMark/>
          </w:tcPr>
          <w:p w14:paraId="2A172E7A" w14:textId="77777777" w:rsidR="005B7D2E" w:rsidRPr="005B7D2E" w:rsidRDefault="005B7D2E" w:rsidP="00410F9B">
            <w:pPr>
              <w:jc w:val="right"/>
              <w:rPr>
                <w:sz w:val="20"/>
                <w:szCs w:val="20"/>
              </w:rPr>
            </w:pPr>
            <w:r w:rsidRPr="005B7D2E">
              <w:rPr>
                <w:sz w:val="20"/>
                <w:szCs w:val="20"/>
              </w:rPr>
              <w:t> </w:t>
            </w:r>
          </w:p>
        </w:tc>
        <w:tc>
          <w:tcPr>
            <w:tcW w:w="428" w:type="pct"/>
            <w:shd w:val="clear" w:color="auto" w:fill="auto"/>
            <w:vAlign w:val="center"/>
            <w:hideMark/>
          </w:tcPr>
          <w:p w14:paraId="565EC99F" w14:textId="77777777" w:rsidR="005B7D2E" w:rsidRPr="005B7D2E" w:rsidRDefault="005B7D2E" w:rsidP="00410F9B">
            <w:pPr>
              <w:jc w:val="center"/>
              <w:rPr>
                <w:sz w:val="20"/>
                <w:szCs w:val="20"/>
              </w:rPr>
            </w:pPr>
            <w:r w:rsidRPr="005B7D2E">
              <w:rPr>
                <w:sz w:val="20"/>
                <w:szCs w:val="20"/>
              </w:rPr>
              <w:t> </w:t>
            </w:r>
          </w:p>
        </w:tc>
        <w:tc>
          <w:tcPr>
            <w:tcW w:w="637" w:type="pct"/>
            <w:shd w:val="clear" w:color="auto" w:fill="auto"/>
            <w:vAlign w:val="center"/>
            <w:hideMark/>
          </w:tcPr>
          <w:p w14:paraId="0D69C7A9" w14:textId="77777777" w:rsidR="005B7D2E" w:rsidRPr="005B7D2E" w:rsidRDefault="005B7D2E" w:rsidP="00410F9B">
            <w:pPr>
              <w:jc w:val="right"/>
              <w:rPr>
                <w:b/>
                <w:bCs/>
                <w:sz w:val="20"/>
                <w:szCs w:val="20"/>
              </w:rPr>
            </w:pPr>
            <w:r w:rsidRPr="005B7D2E">
              <w:rPr>
                <w:b/>
                <w:bCs/>
                <w:sz w:val="20"/>
                <w:szCs w:val="20"/>
              </w:rPr>
              <w:t>1,9460651</w:t>
            </w:r>
          </w:p>
        </w:tc>
        <w:tc>
          <w:tcPr>
            <w:tcW w:w="637" w:type="pct"/>
            <w:shd w:val="clear" w:color="auto" w:fill="auto"/>
            <w:vAlign w:val="center"/>
            <w:hideMark/>
          </w:tcPr>
          <w:p w14:paraId="2E1D4B47" w14:textId="77777777" w:rsidR="005B7D2E" w:rsidRPr="005B7D2E" w:rsidRDefault="005B7D2E" w:rsidP="00410F9B">
            <w:pPr>
              <w:jc w:val="right"/>
              <w:rPr>
                <w:b/>
                <w:bCs/>
                <w:sz w:val="20"/>
                <w:szCs w:val="20"/>
              </w:rPr>
            </w:pPr>
            <w:r w:rsidRPr="005B7D2E">
              <w:rPr>
                <w:b/>
                <w:bCs/>
                <w:sz w:val="20"/>
                <w:szCs w:val="20"/>
              </w:rPr>
              <w:t>11,386983</w:t>
            </w:r>
          </w:p>
        </w:tc>
      </w:tr>
    </w:tbl>
    <w:p w14:paraId="43DDA51B" w14:textId="77777777" w:rsidR="005B7D2E" w:rsidRDefault="005B7D2E" w:rsidP="005E43D3">
      <w:pPr>
        <w:autoSpaceDE w:val="0"/>
        <w:autoSpaceDN w:val="0"/>
        <w:adjustRightInd w:val="0"/>
        <w:ind w:firstLine="567"/>
        <w:jc w:val="both"/>
        <w:rPr>
          <w:rFonts w:eastAsiaTheme="minorHAnsi"/>
          <w:color w:val="000000"/>
          <w:lang w:eastAsia="en-US"/>
        </w:rPr>
      </w:pPr>
    </w:p>
    <w:p w14:paraId="28623046" w14:textId="5620D023" w:rsidR="005E43D3" w:rsidRPr="00FE58F7" w:rsidRDefault="005E43D3" w:rsidP="005E43D3">
      <w:pPr>
        <w:autoSpaceDE w:val="0"/>
        <w:autoSpaceDN w:val="0"/>
        <w:adjustRightInd w:val="0"/>
        <w:ind w:firstLine="567"/>
        <w:jc w:val="both"/>
        <w:rPr>
          <w:rFonts w:eastAsiaTheme="minorHAnsi"/>
          <w:color w:val="000000"/>
          <w:lang w:eastAsia="en-US"/>
        </w:rPr>
      </w:pPr>
      <w:r w:rsidRPr="00FE58F7">
        <w:rPr>
          <w:rFonts w:eastAsiaTheme="minorHAnsi"/>
          <w:color w:val="000000"/>
          <w:lang w:eastAsia="en-US"/>
        </w:rPr>
        <w:t xml:space="preserve">В рамках данного проекта внесены предложения по установлению нормативов допустимых выбросов (НДВ) на 2027-2035 годы. Нормативы выбросов по каждому источнику загрязнения атмосферы установлены с учетом результатов расчетов рассеивания загрязняющих веществ в атмосферу, которые проведены по всем загрязняющим веществам и группам суммации по программному комплексу «ЭРА», версии 3.0. </w:t>
      </w:r>
    </w:p>
    <w:p w14:paraId="47B53D99" w14:textId="63B2B2B2" w:rsidR="0008639C" w:rsidRDefault="0008639C"/>
    <w:p w14:paraId="5CBDCC81" w14:textId="77777777" w:rsidR="000815B3" w:rsidRPr="006E561C" w:rsidRDefault="000815B3" w:rsidP="000815B3">
      <w:pPr>
        <w:pStyle w:val="a7"/>
        <w:tabs>
          <w:tab w:val="left" w:pos="851"/>
        </w:tabs>
        <w:spacing w:after="0"/>
        <w:ind w:firstLine="567"/>
        <w:jc w:val="both"/>
        <w:rPr>
          <w:sz w:val="24"/>
          <w:szCs w:val="24"/>
        </w:rPr>
      </w:pPr>
      <w:r w:rsidRPr="006E561C">
        <w:rPr>
          <w:sz w:val="24"/>
          <w:szCs w:val="24"/>
        </w:rPr>
        <w:t xml:space="preserve">В результате </w:t>
      </w:r>
      <w:r w:rsidRPr="006E561C">
        <w:rPr>
          <w:b/>
          <w:bCs/>
          <w:i/>
          <w:iCs/>
          <w:sz w:val="24"/>
          <w:szCs w:val="24"/>
        </w:rPr>
        <w:t xml:space="preserve">производственной деятельности образуются </w:t>
      </w:r>
      <w:r>
        <w:rPr>
          <w:b/>
          <w:bCs/>
          <w:i/>
          <w:iCs/>
          <w:sz w:val="24"/>
          <w:szCs w:val="24"/>
          <w:lang w:val="ru-RU"/>
        </w:rPr>
        <w:t>5</w:t>
      </w:r>
      <w:r w:rsidRPr="006E561C">
        <w:rPr>
          <w:b/>
          <w:bCs/>
          <w:i/>
          <w:iCs/>
          <w:sz w:val="24"/>
          <w:szCs w:val="24"/>
        </w:rPr>
        <w:t xml:space="preserve"> наиме</w:t>
      </w:r>
      <w:r w:rsidRPr="006E561C">
        <w:rPr>
          <w:b/>
          <w:bCs/>
          <w:i/>
          <w:iCs/>
          <w:sz w:val="24"/>
          <w:szCs w:val="24"/>
        </w:rPr>
        <w:softHyphen/>
        <w:t>нований</w:t>
      </w:r>
      <w:r w:rsidRPr="006E561C">
        <w:rPr>
          <w:b/>
          <w:bCs/>
          <w:sz w:val="24"/>
          <w:szCs w:val="24"/>
        </w:rPr>
        <w:t xml:space="preserve"> </w:t>
      </w:r>
      <w:r w:rsidRPr="006E561C">
        <w:rPr>
          <w:b/>
          <w:bCs/>
          <w:i/>
          <w:iCs/>
          <w:sz w:val="24"/>
          <w:szCs w:val="24"/>
        </w:rPr>
        <w:t>отходов</w:t>
      </w:r>
      <w:r w:rsidRPr="006E561C">
        <w:rPr>
          <w:i/>
          <w:iCs/>
          <w:sz w:val="24"/>
          <w:szCs w:val="24"/>
        </w:rPr>
        <w:t>,</w:t>
      </w:r>
      <w:r w:rsidRPr="006E561C">
        <w:rPr>
          <w:sz w:val="24"/>
          <w:szCs w:val="24"/>
        </w:rPr>
        <w:t xml:space="preserve"> в том числе, согласно Классификатору (таблица 2.2.1.): </w:t>
      </w:r>
    </w:p>
    <w:p w14:paraId="785B4D9F" w14:textId="77777777" w:rsidR="000815B3" w:rsidRPr="006E561C" w:rsidRDefault="000815B3" w:rsidP="000815B3">
      <w:pPr>
        <w:pStyle w:val="a7"/>
        <w:tabs>
          <w:tab w:val="left" w:pos="851"/>
        </w:tabs>
        <w:spacing w:after="0"/>
        <w:ind w:firstLine="567"/>
        <w:jc w:val="both"/>
        <w:rPr>
          <w:sz w:val="24"/>
          <w:szCs w:val="24"/>
        </w:rPr>
      </w:pPr>
      <w:r w:rsidRPr="006E561C">
        <w:rPr>
          <w:sz w:val="24"/>
          <w:szCs w:val="24"/>
        </w:rPr>
        <w:t xml:space="preserve">- </w:t>
      </w:r>
      <w:r>
        <w:rPr>
          <w:sz w:val="24"/>
          <w:szCs w:val="24"/>
          <w:lang w:val="ru-RU"/>
        </w:rPr>
        <w:t>3</w:t>
      </w:r>
      <w:r w:rsidRPr="006E561C">
        <w:rPr>
          <w:sz w:val="24"/>
          <w:szCs w:val="24"/>
        </w:rPr>
        <w:t xml:space="preserve"> опасных отходов, </w:t>
      </w:r>
    </w:p>
    <w:p w14:paraId="61BDC804" w14:textId="77777777" w:rsidR="000815B3" w:rsidRPr="006E561C" w:rsidRDefault="000815B3" w:rsidP="000815B3">
      <w:pPr>
        <w:pStyle w:val="a7"/>
        <w:tabs>
          <w:tab w:val="left" w:pos="851"/>
        </w:tabs>
        <w:spacing w:after="0"/>
        <w:ind w:firstLine="567"/>
        <w:jc w:val="both"/>
        <w:rPr>
          <w:sz w:val="24"/>
          <w:szCs w:val="24"/>
        </w:rPr>
      </w:pPr>
      <w:r w:rsidRPr="006E561C">
        <w:rPr>
          <w:sz w:val="24"/>
          <w:szCs w:val="24"/>
        </w:rPr>
        <w:t xml:space="preserve">- </w:t>
      </w:r>
      <w:r>
        <w:rPr>
          <w:sz w:val="24"/>
          <w:szCs w:val="24"/>
          <w:lang w:val="ru-RU"/>
        </w:rPr>
        <w:t>2</w:t>
      </w:r>
      <w:r w:rsidRPr="006E561C">
        <w:rPr>
          <w:sz w:val="24"/>
          <w:szCs w:val="24"/>
        </w:rPr>
        <w:t xml:space="preserve"> не</w:t>
      </w:r>
      <w:r w:rsidRPr="006E561C">
        <w:rPr>
          <w:sz w:val="24"/>
          <w:szCs w:val="24"/>
        </w:rPr>
        <w:softHyphen/>
        <w:t>опасн</w:t>
      </w:r>
      <w:bookmarkStart w:id="0" w:name="_GoBack"/>
      <w:bookmarkEnd w:id="0"/>
      <w:r w:rsidRPr="006E561C">
        <w:rPr>
          <w:sz w:val="24"/>
          <w:szCs w:val="24"/>
        </w:rPr>
        <w:t xml:space="preserve">ых отходов, </w:t>
      </w:r>
    </w:p>
    <w:p w14:paraId="5B4E4904" w14:textId="77777777" w:rsidR="000815B3" w:rsidRDefault="000815B3" w:rsidP="000815B3">
      <w:pPr>
        <w:tabs>
          <w:tab w:val="left" w:pos="426"/>
        </w:tabs>
        <w:jc w:val="center"/>
        <w:rPr>
          <w:b/>
          <w:sz w:val="20"/>
          <w:szCs w:val="20"/>
        </w:rPr>
      </w:pPr>
    </w:p>
    <w:p w14:paraId="33BD8275" w14:textId="7A52F357" w:rsidR="000815B3" w:rsidRPr="000815B3" w:rsidRDefault="000815B3" w:rsidP="000815B3">
      <w:pPr>
        <w:tabs>
          <w:tab w:val="left" w:pos="426"/>
        </w:tabs>
        <w:jc w:val="center"/>
        <w:rPr>
          <w:sz w:val="20"/>
          <w:szCs w:val="20"/>
        </w:rPr>
      </w:pPr>
      <w:r w:rsidRPr="000815B3">
        <w:rPr>
          <w:b/>
          <w:sz w:val="20"/>
          <w:szCs w:val="20"/>
        </w:rPr>
        <w:t xml:space="preserve">Качественные и количественные показатели при реализации программы управления отходами </w:t>
      </w:r>
    </w:p>
    <w:tbl>
      <w:tblPr>
        <w:tblW w:w="5000" w:type="pct"/>
        <w:tblLook w:val="04A0" w:firstRow="1" w:lastRow="0" w:firstColumn="1" w:lastColumn="0" w:noHBand="0" w:noVBand="1"/>
      </w:tblPr>
      <w:tblGrid>
        <w:gridCol w:w="503"/>
        <w:gridCol w:w="2830"/>
        <w:gridCol w:w="1320"/>
        <w:gridCol w:w="1674"/>
        <w:gridCol w:w="1323"/>
        <w:gridCol w:w="1695"/>
      </w:tblGrid>
      <w:tr w:rsidR="000815B3" w:rsidRPr="00A920A4" w14:paraId="4EEA9A43" w14:textId="77777777" w:rsidTr="00410F9B">
        <w:trPr>
          <w:trHeight w:val="20"/>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429AFF" w14:textId="77777777" w:rsidR="000815B3" w:rsidRPr="00A920A4" w:rsidRDefault="000815B3" w:rsidP="00410F9B">
            <w:pPr>
              <w:jc w:val="center"/>
              <w:rPr>
                <w:b/>
                <w:bCs/>
                <w:color w:val="000000"/>
                <w:sz w:val="20"/>
                <w:szCs w:val="20"/>
                <w:lang/>
              </w:rPr>
            </w:pPr>
            <w:r w:rsidRPr="00A920A4">
              <w:rPr>
                <w:b/>
                <w:bCs/>
                <w:color w:val="000000"/>
                <w:sz w:val="20"/>
                <w:szCs w:val="20"/>
                <w:lang/>
              </w:rPr>
              <w:t>№ п/п</w:t>
            </w:r>
          </w:p>
        </w:tc>
        <w:tc>
          <w:tcPr>
            <w:tcW w:w="1526" w:type="pct"/>
            <w:tcBorders>
              <w:top w:val="single" w:sz="4" w:space="0" w:color="auto"/>
              <w:left w:val="nil"/>
              <w:bottom w:val="single" w:sz="4" w:space="0" w:color="auto"/>
              <w:right w:val="single" w:sz="4" w:space="0" w:color="auto"/>
            </w:tcBorders>
            <w:shd w:val="clear" w:color="auto" w:fill="auto"/>
            <w:vAlign w:val="center"/>
            <w:hideMark/>
          </w:tcPr>
          <w:p w14:paraId="7E40EFF7" w14:textId="77777777" w:rsidR="000815B3" w:rsidRPr="00A920A4" w:rsidRDefault="000815B3" w:rsidP="00410F9B">
            <w:pPr>
              <w:jc w:val="center"/>
              <w:rPr>
                <w:b/>
                <w:bCs/>
                <w:color w:val="000000"/>
                <w:sz w:val="20"/>
                <w:szCs w:val="20"/>
                <w:lang/>
              </w:rPr>
            </w:pPr>
            <w:r w:rsidRPr="00A920A4">
              <w:rPr>
                <w:b/>
                <w:bCs/>
                <w:color w:val="000000"/>
                <w:sz w:val="20"/>
                <w:szCs w:val="20"/>
                <w:lang/>
              </w:rPr>
              <w:t>Наименование отхода</w:t>
            </w:r>
          </w:p>
        </w:tc>
        <w:tc>
          <w:tcPr>
            <w:tcW w:w="718" w:type="pct"/>
            <w:tcBorders>
              <w:top w:val="single" w:sz="4" w:space="0" w:color="auto"/>
              <w:left w:val="nil"/>
              <w:bottom w:val="single" w:sz="4" w:space="0" w:color="auto"/>
              <w:right w:val="single" w:sz="4" w:space="0" w:color="auto"/>
            </w:tcBorders>
            <w:shd w:val="clear" w:color="auto" w:fill="auto"/>
            <w:vAlign w:val="center"/>
            <w:hideMark/>
          </w:tcPr>
          <w:p w14:paraId="1C42D3F0" w14:textId="77777777" w:rsidR="000815B3" w:rsidRPr="00A920A4" w:rsidRDefault="000815B3" w:rsidP="00410F9B">
            <w:pPr>
              <w:jc w:val="center"/>
              <w:rPr>
                <w:b/>
                <w:bCs/>
                <w:color w:val="000000"/>
                <w:sz w:val="20"/>
                <w:szCs w:val="20"/>
                <w:lang/>
              </w:rPr>
            </w:pPr>
            <w:r w:rsidRPr="00A920A4">
              <w:rPr>
                <w:b/>
                <w:bCs/>
                <w:color w:val="000000"/>
                <w:sz w:val="20"/>
                <w:szCs w:val="20"/>
                <w:lang/>
              </w:rPr>
              <w:t>Код отхода</w:t>
            </w:r>
          </w:p>
        </w:tc>
        <w:tc>
          <w:tcPr>
            <w:tcW w:w="864" w:type="pct"/>
            <w:tcBorders>
              <w:top w:val="single" w:sz="4" w:space="0" w:color="auto"/>
              <w:left w:val="nil"/>
              <w:bottom w:val="single" w:sz="4" w:space="0" w:color="auto"/>
              <w:right w:val="single" w:sz="4" w:space="0" w:color="auto"/>
            </w:tcBorders>
            <w:shd w:val="clear" w:color="auto" w:fill="auto"/>
            <w:vAlign w:val="center"/>
            <w:hideMark/>
          </w:tcPr>
          <w:p w14:paraId="4AC965BE" w14:textId="77777777" w:rsidR="000815B3" w:rsidRPr="00A920A4" w:rsidRDefault="000815B3" w:rsidP="00410F9B">
            <w:pPr>
              <w:jc w:val="center"/>
              <w:rPr>
                <w:b/>
                <w:bCs/>
                <w:color w:val="000000"/>
                <w:sz w:val="20"/>
                <w:szCs w:val="20"/>
                <w:lang/>
              </w:rPr>
            </w:pPr>
            <w:r w:rsidRPr="00A920A4">
              <w:rPr>
                <w:b/>
                <w:bCs/>
                <w:color w:val="000000"/>
                <w:sz w:val="20"/>
                <w:szCs w:val="20"/>
                <w:lang/>
              </w:rPr>
              <w:t>Классификация</w:t>
            </w:r>
          </w:p>
        </w:tc>
        <w:tc>
          <w:tcPr>
            <w:tcW w:w="719" w:type="pct"/>
            <w:tcBorders>
              <w:top w:val="single" w:sz="4" w:space="0" w:color="auto"/>
              <w:left w:val="nil"/>
              <w:bottom w:val="single" w:sz="4" w:space="0" w:color="auto"/>
              <w:right w:val="single" w:sz="4" w:space="0" w:color="auto"/>
            </w:tcBorders>
            <w:shd w:val="clear" w:color="auto" w:fill="auto"/>
            <w:vAlign w:val="center"/>
            <w:hideMark/>
          </w:tcPr>
          <w:p w14:paraId="2B5115C6" w14:textId="77777777" w:rsidR="000815B3" w:rsidRPr="00A920A4" w:rsidRDefault="000815B3" w:rsidP="00410F9B">
            <w:pPr>
              <w:jc w:val="center"/>
              <w:rPr>
                <w:b/>
                <w:bCs/>
                <w:color w:val="000000"/>
                <w:sz w:val="20"/>
                <w:szCs w:val="20"/>
                <w:lang/>
              </w:rPr>
            </w:pPr>
            <w:r w:rsidRPr="00A920A4">
              <w:rPr>
                <w:b/>
                <w:bCs/>
                <w:color w:val="000000"/>
                <w:sz w:val="20"/>
                <w:szCs w:val="20"/>
                <w:lang/>
              </w:rPr>
              <w:t>Объем, тонн/год</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60BD080C" w14:textId="77777777" w:rsidR="000815B3" w:rsidRPr="00A920A4" w:rsidRDefault="000815B3" w:rsidP="00410F9B">
            <w:pPr>
              <w:jc w:val="center"/>
              <w:rPr>
                <w:b/>
                <w:bCs/>
                <w:color w:val="000000"/>
                <w:sz w:val="20"/>
                <w:szCs w:val="20"/>
                <w:lang/>
              </w:rPr>
            </w:pPr>
            <w:r w:rsidRPr="00A920A4">
              <w:rPr>
                <w:b/>
                <w:bCs/>
                <w:color w:val="000000"/>
                <w:sz w:val="20"/>
                <w:szCs w:val="20"/>
                <w:lang/>
              </w:rPr>
              <w:t>Объемы отходов на перспективу 202</w:t>
            </w:r>
            <w:r w:rsidRPr="00A920A4">
              <w:rPr>
                <w:b/>
                <w:bCs/>
                <w:color w:val="000000"/>
                <w:sz w:val="20"/>
                <w:szCs w:val="20"/>
                <w:lang/>
              </w:rPr>
              <w:t>7</w:t>
            </w:r>
            <w:r w:rsidRPr="00A920A4">
              <w:rPr>
                <w:b/>
                <w:bCs/>
                <w:color w:val="000000"/>
                <w:sz w:val="20"/>
                <w:szCs w:val="20"/>
                <w:lang/>
              </w:rPr>
              <w:t>-203</w:t>
            </w:r>
            <w:r w:rsidRPr="00A920A4">
              <w:rPr>
                <w:b/>
                <w:bCs/>
                <w:color w:val="000000"/>
                <w:sz w:val="20"/>
                <w:szCs w:val="20"/>
                <w:lang/>
              </w:rPr>
              <w:t>5</w:t>
            </w:r>
            <w:r w:rsidRPr="00A920A4">
              <w:rPr>
                <w:b/>
                <w:bCs/>
                <w:color w:val="000000"/>
                <w:sz w:val="20"/>
                <w:szCs w:val="20"/>
                <w:lang/>
              </w:rPr>
              <w:t xml:space="preserve"> гг., тонн/год</w:t>
            </w:r>
          </w:p>
        </w:tc>
      </w:tr>
      <w:tr w:rsidR="000815B3" w:rsidRPr="00A920A4" w14:paraId="684F7250" w14:textId="77777777" w:rsidTr="00410F9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E2F3"/>
            <w:vAlign w:val="center"/>
            <w:hideMark/>
          </w:tcPr>
          <w:p w14:paraId="192CD761" w14:textId="77777777" w:rsidR="000815B3" w:rsidRPr="00A920A4" w:rsidRDefault="000815B3" w:rsidP="00410F9B">
            <w:pPr>
              <w:jc w:val="center"/>
              <w:rPr>
                <w:b/>
                <w:bCs/>
                <w:i/>
                <w:iCs/>
                <w:color w:val="000000"/>
                <w:sz w:val="20"/>
                <w:szCs w:val="20"/>
                <w:lang/>
              </w:rPr>
            </w:pPr>
            <w:r w:rsidRPr="00A920A4">
              <w:rPr>
                <w:b/>
                <w:bCs/>
                <w:i/>
                <w:iCs/>
                <w:color w:val="000000"/>
                <w:sz w:val="20"/>
                <w:szCs w:val="20"/>
                <w:lang/>
              </w:rPr>
              <w:t>Отходы, образующиеся на собственном предприятии</w:t>
            </w:r>
          </w:p>
        </w:tc>
      </w:tr>
      <w:tr w:rsidR="000815B3" w:rsidRPr="00A920A4" w14:paraId="25C0A41F" w14:textId="77777777" w:rsidTr="00410F9B">
        <w:trPr>
          <w:trHeight w:val="20"/>
        </w:trPr>
        <w:tc>
          <w:tcPr>
            <w:tcW w:w="255" w:type="pct"/>
            <w:tcBorders>
              <w:top w:val="nil"/>
              <w:left w:val="single" w:sz="4" w:space="0" w:color="auto"/>
              <w:bottom w:val="single" w:sz="4" w:space="0" w:color="auto"/>
              <w:right w:val="single" w:sz="4" w:space="0" w:color="auto"/>
            </w:tcBorders>
            <w:shd w:val="clear" w:color="auto" w:fill="auto"/>
            <w:vAlign w:val="center"/>
          </w:tcPr>
          <w:p w14:paraId="4AE14B3E" w14:textId="77777777" w:rsidR="000815B3" w:rsidRPr="00A920A4" w:rsidRDefault="000815B3" w:rsidP="00410F9B">
            <w:pPr>
              <w:jc w:val="center"/>
              <w:rPr>
                <w:color w:val="000000"/>
                <w:sz w:val="20"/>
                <w:szCs w:val="20"/>
                <w:lang/>
              </w:rPr>
            </w:pPr>
            <w:r w:rsidRPr="00A920A4">
              <w:rPr>
                <w:color w:val="000000"/>
                <w:sz w:val="20"/>
                <w:szCs w:val="20"/>
                <w:lang/>
              </w:rPr>
              <w:t>1</w:t>
            </w:r>
          </w:p>
        </w:tc>
        <w:tc>
          <w:tcPr>
            <w:tcW w:w="1526" w:type="pct"/>
            <w:tcBorders>
              <w:top w:val="nil"/>
              <w:left w:val="nil"/>
              <w:bottom w:val="single" w:sz="4" w:space="0" w:color="auto"/>
              <w:right w:val="single" w:sz="4" w:space="0" w:color="auto"/>
            </w:tcBorders>
            <w:shd w:val="clear" w:color="auto" w:fill="auto"/>
            <w:vAlign w:val="center"/>
          </w:tcPr>
          <w:p w14:paraId="40105DBE" w14:textId="77777777" w:rsidR="000815B3" w:rsidRPr="00A920A4" w:rsidRDefault="000815B3" w:rsidP="00410F9B">
            <w:pPr>
              <w:rPr>
                <w:color w:val="000000"/>
                <w:sz w:val="20"/>
                <w:szCs w:val="20"/>
                <w:lang/>
              </w:rPr>
            </w:pPr>
            <w:r w:rsidRPr="00A920A4">
              <w:rPr>
                <w:color w:val="000000"/>
                <w:sz w:val="20"/>
                <w:szCs w:val="20"/>
                <w:lang/>
              </w:rPr>
              <w:t xml:space="preserve">Промасленная ветошь </w:t>
            </w:r>
          </w:p>
        </w:tc>
        <w:tc>
          <w:tcPr>
            <w:tcW w:w="718" w:type="pct"/>
            <w:tcBorders>
              <w:top w:val="nil"/>
              <w:left w:val="nil"/>
              <w:bottom w:val="single" w:sz="4" w:space="0" w:color="auto"/>
              <w:right w:val="single" w:sz="4" w:space="0" w:color="auto"/>
            </w:tcBorders>
            <w:shd w:val="clear" w:color="auto" w:fill="auto"/>
            <w:vAlign w:val="center"/>
          </w:tcPr>
          <w:p w14:paraId="4EE92228" w14:textId="77777777" w:rsidR="000815B3" w:rsidRPr="00A920A4" w:rsidRDefault="000815B3" w:rsidP="00410F9B">
            <w:pPr>
              <w:jc w:val="center"/>
              <w:rPr>
                <w:color w:val="000000"/>
                <w:sz w:val="20"/>
                <w:szCs w:val="20"/>
                <w:lang/>
              </w:rPr>
            </w:pPr>
            <w:r w:rsidRPr="00A920A4">
              <w:rPr>
                <w:color w:val="000000"/>
                <w:sz w:val="20"/>
                <w:szCs w:val="20"/>
                <w:lang/>
              </w:rPr>
              <w:t>15 02 02*</w:t>
            </w:r>
          </w:p>
        </w:tc>
        <w:tc>
          <w:tcPr>
            <w:tcW w:w="864" w:type="pct"/>
            <w:tcBorders>
              <w:top w:val="nil"/>
              <w:left w:val="nil"/>
              <w:bottom w:val="single" w:sz="4" w:space="0" w:color="auto"/>
              <w:right w:val="single" w:sz="4" w:space="0" w:color="auto"/>
            </w:tcBorders>
            <w:shd w:val="clear" w:color="auto" w:fill="auto"/>
            <w:vAlign w:val="center"/>
          </w:tcPr>
          <w:p w14:paraId="60D03418" w14:textId="77777777" w:rsidR="000815B3" w:rsidRPr="00A920A4" w:rsidRDefault="000815B3" w:rsidP="00410F9B">
            <w:pPr>
              <w:jc w:val="center"/>
              <w:rPr>
                <w:color w:val="000000"/>
                <w:sz w:val="20"/>
                <w:szCs w:val="20"/>
                <w:lang/>
              </w:rPr>
            </w:pPr>
            <w:r w:rsidRPr="00A920A4">
              <w:rPr>
                <w:color w:val="000000"/>
                <w:sz w:val="20"/>
                <w:szCs w:val="20"/>
                <w:lang/>
              </w:rPr>
              <w:t>опасные</w:t>
            </w:r>
          </w:p>
        </w:tc>
        <w:tc>
          <w:tcPr>
            <w:tcW w:w="719" w:type="pct"/>
            <w:tcBorders>
              <w:top w:val="nil"/>
              <w:left w:val="nil"/>
              <w:bottom w:val="single" w:sz="4" w:space="0" w:color="auto"/>
              <w:right w:val="single" w:sz="4" w:space="0" w:color="auto"/>
            </w:tcBorders>
            <w:shd w:val="clear" w:color="auto" w:fill="auto"/>
            <w:vAlign w:val="center"/>
          </w:tcPr>
          <w:p w14:paraId="2E6B5536" w14:textId="77777777" w:rsidR="000815B3" w:rsidRPr="00A920A4" w:rsidRDefault="000815B3" w:rsidP="00410F9B">
            <w:pPr>
              <w:jc w:val="center"/>
              <w:rPr>
                <w:color w:val="000000"/>
                <w:sz w:val="20"/>
                <w:szCs w:val="20"/>
                <w:lang w:val="kk-KZ"/>
              </w:rPr>
            </w:pPr>
            <w:r w:rsidRPr="00A920A4">
              <w:rPr>
                <w:color w:val="000000"/>
                <w:sz w:val="20"/>
                <w:szCs w:val="20"/>
                <w:lang w:val="kk-KZ"/>
              </w:rPr>
              <w:t>3,5</w:t>
            </w:r>
          </w:p>
        </w:tc>
        <w:tc>
          <w:tcPr>
            <w:tcW w:w="918" w:type="pct"/>
            <w:tcBorders>
              <w:top w:val="nil"/>
              <w:left w:val="nil"/>
              <w:bottom w:val="single" w:sz="4" w:space="0" w:color="auto"/>
              <w:right w:val="single" w:sz="4" w:space="0" w:color="auto"/>
            </w:tcBorders>
            <w:shd w:val="clear" w:color="auto" w:fill="auto"/>
            <w:vAlign w:val="center"/>
          </w:tcPr>
          <w:p w14:paraId="66B0BFF2" w14:textId="77777777" w:rsidR="000815B3" w:rsidRPr="00A920A4" w:rsidRDefault="000815B3" w:rsidP="00410F9B">
            <w:pPr>
              <w:jc w:val="center"/>
              <w:rPr>
                <w:color w:val="000000"/>
                <w:sz w:val="20"/>
                <w:szCs w:val="20"/>
                <w:lang w:val="kk-KZ"/>
              </w:rPr>
            </w:pPr>
            <w:r w:rsidRPr="00A920A4">
              <w:rPr>
                <w:color w:val="000000"/>
                <w:sz w:val="20"/>
                <w:szCs w:val="20"/>
                <w:lang w:val="kk-KZ"/>
              </w:rPr>
              <w:t>3,5</w:t>
            </w:r>
          </w:p>
        </w:tc>
      </w:tr>
      <w:tr w:rsidR="000815B3" w:rsidRPr="00A920A4" w14:paraId="08DD1FF2" w14:textId="77777777" w:rsidTr="00410F9B">
        <w:trPr>
          <w:trHeight w:val="20"/>
        </w:trPr>
        <w:tc>
          <w:tcPr>
            <w:tcW w:w="255" w:type="pct"/>
            <w:tcBorders>
              <w:top w:val="nil"/>
              <w:left w:val="single" w:sz="4" w:space="0" w:color="auto"/>
              <w:bottom w:val="single" w:sz="4" w:space="0" w:color="auto"/>
              <w:right w:val="single" w:sz="4" w:space="0" w:color="auto"/>
            </w:tcBorders>
            <w:shd w:val="clear" w:color="auto" w:fill="auto"/>
            <w:vAlign w:val="center"/>
          </w:tcPr>
          <w:p w14:paraId="6A6500BE" w14:textId="77777777" w:rsidR="000815B3" w:rsidRPr="00A920A4" w:rsidRDefault="000815B3" w:rsidP="00410F9B">
            <w:pPr>
              <w:jc w:val="center"/>
              <w:rPr>
                <w:color w:val="000000"/>
                <w:sz w:val="20"/>
                <w:szCs w:val="20"/>
                <w:lang/>
              </w:rPr>
            </w:pPr>
            <w:r w:rsidRPr="00A920A4">
              <w:rPr>
                <w:color w:val="000000"/>
                <w:sz w:val="20"/>
                <w:szCs w:val="20"/>
                <w:lang/>
              </w:rPr>
              <w:t>2</w:t>
            </w:r>
          </w:p>
        </w:tc>
        <w:tc>
          <w:tcPr>
            <w:tcW w:w="1526" w:type="pct"/>
            <w:tcBorders>
              <w:top w:val="nil"/>
              <w:left w:val="nil"/>
              <w:bottom w:val="single" w:sz="4" w:space="0" w:color="auto"/>
              <w:right w:val="single" w:sz="4" w:space="0" w:color="auto"/>
            </w:tcBorders>
            <w:shd w:val="clear" w:color="auto" w:fill="auto"/>
            <w:vAlign w:val="center"/>
          </w:tcPr>
          <w:p w14:paraId="3FDA5DCD" w14:textId="77777777" w:rsidR="000815B3" w:rsidRPr="00A920A4" w:rsidRDefault="000815B3" w:rsidP="00410F9B">
            <w:pPr>
              <w:rPr>
                <w:color w:val="000000"/>
                <w:sz w:val="20"/>
                <w:szCs w:val="20"/>
                <w:lang/>
              </w:rPr>
            </w:pPr>
            <w:r w:rsidRPr="00A920A4">
              <w:rPr>
                <w:color w:val="000000"/>
                <w:sz w:val="20"/>
                <w:szCs w:val="20"/>
                <w:lang/>
              </w:rPr>
              <w:t>Отработанные масла</w:t>
            </w:r>
          </w:p>
        </w:tc>
        <w:tc>
          <w:tcPr>
            <w:tcW w:w="718" w:type="pct"/>
            <w:tcBorders>
              <w:top w:val="nil"/>
              <w:left w:val="nil"/>
              <w:bottom w:val="single" w:sz="4" w:space="0" w:color="auto"/>
              <w:right w:val="single" w:sz="4" w:space="0" w:color="auto"/>
            </w:tcBorders>
            <w:shd w:val="clear" w:color="auto" w:fill="auto"/>
            <w:vAlign w:val="center"/>
          </w:tcPr>
          <w:p w14:paraId="374D6714" w14:textId="77777777" w:rsidR="000815B3" w:rsidRPr="00A920A4" w:rsidRDefault="000815B3" w:rsidP="00410F9B">
            <w:pPr>
              <w:jc w:val="center"/>
              <w:rPr>
                <w:color w:val="000000"/>
                <w:sz w:val="20"/>
                <w:szCs w:val="20"/>
                <w:lang/>
              </w:rPr>
            </w:pPr>
            <w:r w:rsidRPr="00A920A4">
              <w:rPr>
                <w:color w:val="000000"/>
                <w:sz w:val="20"/>
                <w:szCs w:val="20"/>
                <w:lang/>
              </w:rPr>
              <w:t>13 02 0</w:t>
            </w:r>
            <w:r w:rsidRPr="00A920A4">
              <w:rPr>
                <w:color w:val="000000"/>
                <w:sz w:val="20"/>
                <w:szCs w:val="20"/>
                <w:lang w:val="kk-KZ"/>
              </w:rPr>
              <w:t>8</w:t>
            </w:r>
            <w:r w:rsidRPr="00A920A4">
              <w:rPr>
                <w:color w:val="000000"/>
                <w:sz w:val="20"/>
                <w:szCs w:val="20"/>
                <w:lang/>
              </w:rPr>
              <w:t>*</w:t>
            </w:r>
          </w:p>
        </w:tc>
        <w:tc>
          <w:tcPr>
            <w:tcW w:w="864" w:type="pct"/>
            <w:tcBorders>
              <w:top w:val="nil"/>
              <w:left w:val="nil"/>
              <w:bottom w:val="single" w:sz="4" w:space="0" w:color="auto"/>
              <w:right w:val="single" w:sz="4" w:space="0" w:color="auto"/>
            </w:tcBorders>
            <w:shd w:val="clear" w:color="auto" w:fill="auto"/>
            <w:vAlign w:val="center"/>
          </w:tcPr>
          <w:p w14:paraId="2F78296E" w14:textId="77777777" w:rsidR="000815B3" w:rsidRPr="00A920A4" w:rsidRDefault="000815B3" w:rsidP="00410F9B">
            <w:pPr>
              <w:jc w:val="center"/>
              <w:rPr>
                <w:color w:val="000000"/>
                <w:sz w:val="20"/>
                <w:szCs w:val="20"/>
                <w:lang/>
              </w:rPr>
            </w:pPr>
            <w:r w:rsidRPr="00A920A4">
              <w:rPr>
                <w:color w:val="000000"/>
                <w:sz w:val="20"/>
                <w:szCs w:val="20"/>
                <w:lang/>
              </w:rPr>
              <w:t>опасные</w:t>
            </w:r>
          </w:p>
        </w:tc>
        <w:tc>
          <w:tcPr>
            <w:tcW w:w="719" w:type="pct"/>
            <w:tcBorders>
              <w:top w:val="nil"/>
              <w:left w:val="nil"/>
              <w:bottom w:val="single" w:sz="4" w:space="0" w:color="auto"/>
              <w:right w:val="single" w:sz="4" w:space="0" w:color="auto"/>
            </w:tcBorders>
            <w:shd w:val="clear" w:color="auto" w:fill="auto"/>
            <w:vAlign w:val="center"/>
          </w:tcPr>
          <w:p w14:paraId="2FDA3F86" w14:textId="77777777" w:rsidR="000815B3" w:rsidRPr="00A920A4" w:rsidRDefault="000815B3" w:rsidP="00410F9B">
            <w:pPr>
              <w:jc w:val="center"/>
              <w:rPr>
                <w:color w:val="000000"/>
                <w:sz w:val="20"/>
                <w:szCs w:val="20"/>
                <w:lang w:val="kk-KZ"/>
              </w:rPr>
            </w:pPr>
            <w:r w:rsidRPr="00A920A4">
              <w:rPr>
                <w:color w:val="000000"/>
                <w:sz w:val="20"/>
                <w:szCs w:val="20"/>
                <w:lang w:val="kk-KZ"/>
              </w:rPr>
              <w:t>6,03</w:t>
            </w:r>
          </w:p>
        </w:tc>
        <w:tc>
          <w:tcPr>
            <w:tcW w:w="918" w:type="pct"/>
            <w:tcBorders>
              <w:top w:val="nil"/>
              <w:left w:val="nil"/>
              <w:bottom w:val="single" w:sz="4" w:space="0" w:color="auto"/>
              <w:right w:val="single" w:sz="4" w:space="0" w:color="auto"/>
            </w:tcBorders>
            <w:shd w:val="clear" w:color="auto" w:fill="auto"/>
            <w:vAlign w:val="center"/>
          </w:tcPr>
          <w:p w14:paraId="62C3B3FF" w14:textId="77777777" w:rsidR="000815B3" w:rsidRPr="00A920A4" w:rsidRDefault="000815B3" w:rsidP="00410F9B">
            <w:pPr>
              <w:jc w:val="center"/>
              <w:rPr>
                <w:color w:val="000000"/>
                <w:sz w:val="20"/>
                <w:szCs w:val="20"/>
                <w:lang w:val="kk-KZ"/>
              </w:rPr>
            </w:pPr>
            <w:r w:rsidRPr="00A920A4">
              <w:rPr>
                <w:color w:val="000000"/>
                <w:sz w:val="20"/>
                <w:szCs w:val="20"/>
                <w:lang w:val="kk-KZ"/>
              </w:rPr>
              <w:t>6,03</w:t>
            </w:r>
          </w:p>
        </w:tc>
      </w:tr>
      <w:tr w:rsidR="000815B3" w:rsidRPr="00A920A4" w14:paraId="373D14BA" w14:textId="77777777" w:rsidTr="00410F9B">
        <w:trPr>
          <w:trHeight w:val="20"/>
        </w:trPr>
        <w:tc>
          <w:tcPr>
            <w:tcW w:w="255" w:type="pct"/>
            <w:tcBorders>
              <w:top w:val="nil"/>
              <w:left w:val="single" w:sz="4" w:space="0" w:color="auto"/>
              <w:bottom w:val="single" w:sz="4" w:space="0" w:color="auto"/>
              <w:right w:val="single" w:sz="4" w:space="0" w:color="auto"/>
            </w:tcBorders>
            <w:shd w:val="clear" w:color="auto" w:fill="auto"/>
            <w:vAlign w:val="center"/>
          </w:tcPr>
          <w:p w14:paraId="261F4661" w14:textId="77777777" w:rsidR="000815B3" w:rsidRPr="00A920A4" w:rsidRDefault="000815B3" w:rsidP="00410F9B">
            <w:pPr>
              <w:jc w:val="center"/>
              <w:rPr>
                <w:color w:val="000000"/>
                <w:sz w:val="20"/>
                <w:szCs w:val="20"/>
                <w:lang/>
              </w:rPr>
            </w:pPr>
            <w:r w:rsidRPr="00A920A4">
              <w:rPr>
                <w:color w:val="000000"/>
                <w:sz w:val="20"/>
                <w:szCs w:val="20"/>
                <w:lang/>
              </w:rPr>
              <w:t>3</w:t>
            </w:r>
          </w:p>
        </w:tc>
        <w:tc>
          <w:tcPr>
            <w:tcW w:w="1526" w:type="pct"/>
            <w:tcBorders>
              <w:top w:val="nil"/>
              <w:left w:val="nil"/>
              <w:bottom w:val="single" w:sz="4" w:space="0" w:color="auto"/>
              <w:right w:val="single" w:sz="4" w:space="0" w:color="auto"/>
            </w:tcBorders>
            <w:shd w:val="clear" w:color="auto" w:fill="auto"/>
            <w:vAlign w:val="center"/>
          </w:tcPr>
          <w:p w14:paraId="18DBCB4F" w14:textId="77777777" w:rsidR="000815B3" w:rsidRPr="00A920A4" w:rsidRDefault="000815B3" w:rsidP="00410F9B">
            <w:pPr>
              <w:rPr>
                <w:color w:val="000000"/>
                <w:sz w:val="20"/>
                <w:szCs w:val="20"/>
                <w:lang/>
              </w:rPr>
            </w:pPr>
            <w:proofErr w:type="spellStart"/>
            <w:r w:rsidRPr="00A920A4">
              <w:rPr>
                <w:color w:val="000000"/>
                <w:sz w:val="20"/>
                <w:szCs w:val="20"/>
              </w:rPr>
              <w:t>Замазученный</w:t>
            </w:r>
            <w:proofErr w:type="spellEnd"/>
            <w:r w:rsidRPr="00A920A4">
              <w:rPr>
                <w:color w:val="000000"/>
                <w:sz w:val="20"/>
                <w:szCs w:val="20"/>
              </w:rPr>
              <w:t xml:space="preserve"> грунт</w:t>
            </w:r>
          </w:p>
        </w:tc>
        <w:tc>
          <w:tcPr>
            <w:tcW w:w="718" w:type="pct"/>
            <w:tcBorders>
              <w:top w:val="nil"/>
              <w:left w:val="nil"/>
              <w:bottom w:val="single" w:sz="4" w:space="0" w:color="auto"/>
              <w:right w:val="single" w:sz="4" w:space="0" w:color="auto"/>
            </w:tcBorders>
            <w:shd w:val="clear" w:color="auto" w:fill="auto"/>
            <w:vAlign w:val="center"/>
          </w:tcPr>
          <w:p w14:paraId="431367E5" w14:textId="77777777" w:rsidR="000815B3" w:rsidRPr="00A920A4" w:rsidRDefault="000815B3" w:rsidP="00410F9B">
            <w:pPr>
              <w:jc w:val="center"/>
              <w:rPr>
                <w:color w:val="000000"/>
                <w:sz w:val="20"/>
                <w:szCs w:val="20"/>
                <w:lang w:val="kk-KZ"/>
              </w:rPr>
            </w:pPr>
            <w:r w:rsidRPr="00A920A4">
              <w:rPr>
                <w:color w:val="000000"/>
                <w:sz w:val="20"/>
                <w:szCs w:val="20"/>
                <w:lang w:val="kk-KZ"/>
              </w:rPr>
              <w:t>17 05 03*</w:t>
            </w:r>
          </w:p>
        </w:tc>
        <w:tc>
          <w:tcPr>
            <w:tcW w:w="864" w:type="pct"/>
            <w:tcBorders>
              <w:top w:val="nil"/>
              <w:left w:val="nil"/>
              <w:bottom w:val="single" w:sz="4" w:space="0" w:color="auto"/>
              <w:right w:val="single" w:sz="4" w:space="0" w:color="auto"/>
            </w:tcBorders>
            <w:shd w:val="clear" w:color="auto" w:fill="auto"/>
            <w:vAlign w:val="center"/>
          </w:tcPr>
          <w:p w14:paraId="5A859FFF" w14:textId="77777777" w:rsidR="000815B3" w:rsidRPr="00A920A4" w:rsidRDefault="000815B3" w:rsidP="00410F9B">
            <w:pPr>
              <w:jc w:val="center"/>
              <w:rPr>
                <w:color w:val="000000"/>
                <w:sz w:val="20"/>
                <w:szCs w:val="20"/>
                <w:lang/>
              </w:rPr>
            </w:pPr>
            <w:r w:rsidRPr="00A920A4">
              <w:rPr>
                <w:color w:val="000000"/>
                <w:sz w:val="20"/>
                <w:szCs w:val="20"/>
                <w:lang/>
              </w:rPr>
              <w:t>опасные</w:t>
            </w:r>
          </w:p>
        </w:tc>
        <w:tc>
          <w:tcPr>
            <w:tcW w:w="719" w:type="pct"/>
            <w:tcBorders>
              <w:top w:val="nil"/>
              <w:left w:val="nil"/>
              <w:bottom w:val="single" w:sz="4" w:space="0" w:color="auto"/>
              <w:right w:val="single" w:sz="4" w:space="0" w:color="auto"/>
            </w:tcBorders>
            <w:shd w:val="clear" w:color="auto" w:fill="auto"/>
            <w:vAlign w:val="center"/>
          </w:tcPr>
          <w:p w14:paraId="5357D160" w14:textId="77777777" w:rsidR="000815B3" w:rsidRPr="00A920A4" w:rsidRDefault="000815B3" w:rsidP="00410F9B">
            <w:pPr>
              <w:jc w:val="center"/>
              <w:rPr>
                <w:color w:val="000000"/>
                <w:sz w:val="20"/>
                <w:szCs w:val="20"/>
                <w:lang w:val="kk-KZ"/>
              </w:rPr>
            </w:pPr>
            <w:r w:rsidRPr="00A920A4">
              <w:rPr>
                <w:color w:val="000000"/>
                <w:sz w:val="20"/>
                <w:szCs w:val="20"/>
                <w:lang w:val="kk-KZ"/>
              </w:rPr>
              <w:t>0,21</w:t>
            </w:r>
          </w:p>
        </w:tc>
        <w:tc>
          <w:tcPr>
            <w:tcW w:w="918" w:type="pct"/>
            <w:tcBorders>
              <w:top w:val="nil"/>
              <w:left w:val="nil"/>
              <w:bottom w:val="single" w:sz="4" w:space="0" w:color="auto"/>
              <w:right w:val="single" w:sz="4" w:space="0" w:color="auto"/>
            </w:tcBorders>
            <w:shd w:val="clear" w:color="auto" w:fill="auto"/>
            <w:vAlign w:val="center"/>
          </w:tcPr>
          <w:p w14:paraId="6B08449C" w14:textId="77777777" w:rsidR="000815B3" w:rsidRPr="00A920A4" w:rsidRDefault="000815B3" w:rsidP="00410F9B">
            <w:pPr>
              <w:jc w:val="center"/>
              <w:rPr>
                <w:color w:val="000000"/>
                <w:sz w:val="20"/>
                <w:szCs w:val="20"/>
                <w:lang w:val="kk-KZ"/>
              </w:rPr>
            </w:pPr>
            <w:r w:rsidRPr="00A920A4">
              <w:rPr>
                <w:color w:val="000000"/>
                <w:sz w:val="20"/>
                <w:szCs w:val="20"/>
                <w:lang w:val="kk-KZ"/>
              </w:rPr>
              <w:t>0,21</w:t>
            </w:r>
          </w:p>
        </w:tc>
      </w:tr>
      <w:tr w:rsidR="000815B3" w:rsidRPr="00A920A4" w14:paraId="70596A16" w14:textId="77777777" w:rsidTr="00410F9B">
        <w:trPr>
          <w:trHeight w:val="20"/>
        </w:trPr>
        <w:tc>
          <w:tcPr>
            <w:tcW w:w="255" w:type="pct"/>
            <w:tcBorders>
              <w:top w:val="nil"/>
              <w:left w:val="single" w:sz="4" w:space="0" w:color="auto"/>
              <w:bottom w:val="single" w:sz="4" w:space="0" w:color="auto"/>
              <w:right w:val="single" w:sz="4" w:space="0" w:color="auto"/>
            </w:tcBorders>
            <w:shd w:val="clear" w:color="auto" w:fill="auto"/>
            <w:vAlign w:val="center"/>
          </w:tcPr>
          <w:p w14:paraId="3D50E762" w14:textId="77777777" w:rsidR="000815B3" w:rsidRPr="00A920A4" w:rsidRDefault="000815B3" w:rsidP="00410F9B">
            <w:pPr>
              <w:jc w:val="center"/>
              <w:rPr>
                <w:color w:val="000000"/>
                <w:sz w:val="20"/>
                <w:szCs w:val="20"/>
                <w:lang/>
              </w:rPr>
            </w:pPr>
            <w:r w:rsidRPr="00A920A4">
              <w:rPr>
                <w:color w:val="000000"/>
                <w:sz w:val="20"/>
                <w:szCs w:val="20"/>
                <w:lang/>
              </w:rPr>
              <w:t>4</w:t>
            </w:r>
          </w:p>
        </w:tc>
        <w:tc>
          <w:tcPr>
            <w:tcW w:w="1526" w:type="pct"/>
            <w:tcBorders>
              <w:top w:val="nil"/>
              <w:left w:val="nil"/>
              <w:bottom w:val="single" w:sz="4" w:space="0" w:color="auto"/>
              <w:right w:val="single" w:sz="4" w:space="0" w:color="auto"/>
            </w:tcBorders>
            <w:shd w:val="clear" w:color="auto" w:fill="auto"/>
            <w:vAlign w:val="center"/>
          </w:tcPr>
          <w:p w14:paraId="63C95CD6" w14:textId="77777777" w:rsidR="000815B3" w:rsidRPr="00A920A4" w:rsidRDefault="000815B3" w:rsidP="00410F9B">
            <w:pPr>
              <w:rPr>
                <w:color w:val="000000"/>
                <w:sz w:val="20"/>
                <w:szCs w:val="20"/>
                <w:lang/>
              </w:rPr>
            </w:pPr>
            <w:r w:rsidRPr="00A920A4">
              <w:rPr>
                <w:color w:val="000000"/>
                <w:sz w:val="20"/>
                <w:szCs w:val="20"/>
                <w:lang/>
              </w:rPr>
              <w:t xml:space="preserve">Металлолом </w:t>
            </w:r>
          </w:p>
        </w:tc>
        <w:tc>
          <w:tcPr>
            <w:tcW w:w="718" w:type="pct"/>
            <w:tcBorders>
              <w:top w:val="nil"/>
              <w:left w:val="nil"/>
              <w:bottom w:val="single" w:sz="4" w:space="0" w:color="auto"/>
              <w:right w:val="single" w:sz="4" w:space="0" w:color="auto"/>
            </w:tcBorders>
            <w:shd w:val="clear" w:color="auto" w:fill="auto"/>
            <w:vAlign w:val="center"/>
          </w:tcPr>
          <w:p w14:paraId="3EFB6D76" w14:textId="77777777" w:rsidR="000815B3" w:rsidRPr="00A920A4" w:rsidRDefault="000815B3" w:rsidP="00410F9B">
            <w:pPr>
              <w:jc w:val="center"/>
              <w:rPr>
                <w:color w:val="000000"/>
                <w:sz w:val="20"/>
                <w:szCs w:val="20"/>
                <w:lang/>
              </w:rPr>
            </w:pPr>
            <w:r w:rsidRPr="00A920A4">
              <w:rPr>
                <w:color w:val="000000"/>
                <w:sz w:val="20"/>
                <w:szCs w:val="20"/>
                <w:lang/>
              </w:rPr>
              <w:t>17 04 07</w:t>
            </w:r>
          </w:p>
        </w:tc>
        <w:tc>
          <w:tcPr>
            <w:tcW w:w="864" w:type="pct"/>
            <w:tcBorders>
              <w:top w:val="nil"/>
              <w:left w:val="nil"/>
              <w:bottom w:val="single" w:sz="4" w:space="0" w:color="auto"/>
              <w:right w:val="single" w:sz="4" w:space="0" w:color="auto"/>
            </w:tcBorders>
            <w:shd w:val="clear" w:color="auto" w:fill="auto"/>
            <w:vAlign w:val="center"/>
          </w:tcPr>
          <w:p w14:paraId="4EA31B09" w14:textId="77777777" w:rsidR="000815B3" w:rsidRPr="00A920A4" w:rsidRDefault="000815B3" w:rsidP="00410F9B">
            <w:pPr>
              <w:jc w:val="center"/>
              <w:rPr>
                <w:color w:val="000000"/>
                <w:sz w:val="20"/>
                <w:szCs w:val="20"/>
                <w:lang/>
              </w:rPr>
            </w:pPr>
            <w:r w:rsidRPr="00A920A4">
              <w:rPr>
                <w:color w:val="000000"/>
                <w:sz w:val="20"/>
                <w:szCs w:val="20"/>
                <w:lang/>
              </w:rPr>
              <w:t>неопасные</w:t>
            </w:r>
          </w:p>
        </w:tc>
        <w:tc>
          <w:tcPr>
            <w:tcW w:w="719" w:type="pct"/>
            <w:tcBorders>
              <w:top w:val="nil"/>
              <w:left w:val="nil"/>
              <w:bottom w:val="single" w:sz="4" w:space="0" w:color="auto"/>
              <w:right w:val="single" w:sz="4" w:space="0" w:color="auto"/>
            </w:tcBorders>
            <w:shd w:val="clear" w:color="auto" w:fill="auto"/>
            <w:vAlign w:val="center"/>
          </w:tcPr>
          <w:p w14:paraId="625119EF" w14:textId="77777777" w:rsidR="000815B3" w:rsidRPr="00A920A4" w:rsidRDefault="000815B3" w:rsidP="00410F9B">
            <w:pPr>
              <w:jc w:val="center"/>
              <w:rPr>
                <w:color w:val="000000"/>
                <w:sz w:val="20"/>
                <w:szCs w:val="20"/>
                <w:lang w:val="kk-KZ"/>
              </w:rPr>
            </w:pPr>
            <w:r w:rsidRPr="00A920A4">
              <w:rPr>
                <w:color w:val="000000"/>
                <w:sz w:val="20"/>
                <w:szCs w:val="20"/>
                <w:lang w:val="kk-KZ"/>
              </w:rPr>
              <w:t>1,5</w:t>
            </w:r>
          </w:p>
        </w:tc>
        <w:tc>
          <w:tcPr>
            <w:tcW w:w="918" w:type="pct"/>
            <w:tcBorders>
              <w:top w:val="nil"/>
              <w:left w:val="nil"/>
              <w:bottom w:val="single" w:sz="4" w:space="0" w:color="auto"/>
              <w:right w:val="single" w:sz="4" w:space="0" w:color="auto"/>
            </w:tcBorders>
            <w:shd w:val="clear" w:color="auto" w:fill="auto"/>
            <w:vAlign w:val="center"/>
          </w:tcPr>
          <w:p w14:paraId="5C5CD4B7" w14:textId="77777777" w:rsidR="000815B3" w:rsidRPr="00A920A4" w:rsidRDefault="000815B3" w:rsidP="00410F9B">
            <w:pPr>
              <w:jc w:val="center"/>
              <w:rPr>
                <w:color w:val="000000"/>
                <w:sz w:val="20"/>
                <w:szCs w:val="20"/>
                <w:lang w:val="kk-KZ"/>
              </w:rPr>
            </w:pPr>
            <w:r w:rsidRPr="00A920A4">
              <w:rPr>
                <w:color w:val="000000"/>
                <w:sz w:val="20"/>
                <w:szCs w:val="20"/>
                <w:lang w:val="kk-KZ"/>
              </w:rPr>
              <w:t>1,5</w:t>
            </w:r>
          </w:p>
        </w:tc>
      </w:tr>
      <w:tr w:rsidR="000815B3" w:rsidRPr="00A920A4" w14:paraId="4CF58157" w14:textId="77777777" w:rsidTr="00410F9B">
        <w:trPr>
          <w:trHeight w:val="20"/>
        </w:trPr>
        <w:tc>
          <w:tcPr>
            <w:tcW w:w="255" w:type="pct"/>
            <w:tcBorders>
              <w:top w:val="nil"/>
              <w:left w:val="single" w:sz="4" w:space="0" w:color="auto"/>
              <w:bottom w:val="single" w:sz="4" w:space="0" w:color="auto"/>
              <w:right w:val="single" w:sz="4" w:space="0" w:color="auto"/>
            </w:tcBorders>
            <w:shd w:val="clear" w:color="auto" w:fill="auto"/>
            <w:vAlign w:val="center"/>
          </w:tcPr>
          <w:p w14:paraId="3147C6A1" w14:textId="77777777" w:rsidR="000815B3" w:rsidRPr="00A920A4" w:rsidRDefault="000815B3" w:rsidP="00410F9B">
            <w:pPr>
              <w:jc w:val="center"/>
              <w:rPr>
                <w:color w:val="000000"/>
                <w:sz w:val="20"/>
                <w:szCs w:val="20"/>
                <w:lang/>
              </w:rPr>
            </w:pPr>
            <w:r w:rsidRPr="00A920A4">
              <w:rPr>
                <w:color w:val="000000"/>
                <w:sz w:val="20"/>
                <w:szCs w:val="20"/>
                <w:lang/>
              </w:rPr>
              <w:t>5</w:t>
            </w:r>
          </w:p>
        </w:tc>
        <w:tc>
          <w:tcPr>
            <w:tcW w:w="1526" w:type="pct"/>
            <w:tcBorders>
              <w:top w:val="nil"/>
              <w:left w:val="nil"/>
              <w:bottom w:val="single" w:sz="4" w:space="0" w:color="auto"/>
              <w:right w:val="single" w:sz="4" w:space="0" w:color="auto"/>
            </w:tcBorders>
            <w:shd w:val="clear" w:color="auto" w:fill="auto"/>
            <w:vAlign w:val="center"/>
          </w:tcPr>
          <w:p w14:paraId="299BD30D" w14:textId="77777777" w:rsidR="000815B3" w:rsidRPr="00A920A4" w:rsidRDefault="000815B3" w:rsidP="00410F9B">
            <w:pPr>
              <w:rPr>
                <w:color w:val="000000"/>
                <w:sz w:val="20"/>
                <w:szCs w:val="20"/>
                <w:lang/>
              </w:rPr>
            </w:pPr>
            <w:r w:rsidRPr="00A920A4">
              <w:rPr>
                <w:color w:val="000000"/>
                <w:sz w:val="20"/>
                <w:szCs w:val="20"/>
                <w:lang/>
              </w:rPr>
              <w:t xml:space="preserve">ТБО  </w:t>
            </w:r>
          </w:p>
        </w:tc>
        <w:tc>
          <w:tcPr>
            <w:tcW w:w="718" w:type="pct"/>
            <w:tcBorders>
              <w:top w:val="nil"/>
              <w:left w:val="nil"/>
              <w:bottom w:val="single" w:sz="4" w:space="0" w:color="auto"/>
              <w:right w:val="single" w:sz="4" w:space="0" w:color="auto"/>
            </w:tcBorders>
            <w:shd w:val="clear" w:color="auto" w:fill="auto"/>
            <w:vAlign w:val="center"/>
          </w:tcPr>
          <w:p w14:paraId="59FC54EA" w14:textId="77777777" w:rsidR="000815B3" w:rsidRPr="00A920A4" w:rsidRDefault="000815B3" w:rsidP="00410F9B">
            <w:pPr>
              <w:jc w:val="center"/>
              <w:rPr>
                <w:color w:val="000000"/>
                <w:sz w:val="20"/>
                <w:szCs w:val="20"/>
                <w:lang/>
              </w:rPr>
            </w:pPr>
            <w:r w:rsidRPr="00A920A4">
              <w:rPr>
                <w:color w:val="000000"/>
                <w:sz w:val="20"/>
                <w:szCs w:val="20"/>
                <w:lang/>
              </w:rPr>
              <w:t>20 03 01</w:t>
            </w:r>
          </w:p>
        </w:tc>
        <w:tc>
          <w:tcPr>
            <w:tcW w:w="864" w:type="pct"/>
            <w:tcBorders>
              <w:top w:val="nil"/>
              <w:left w:val="nil"/>
              <w:bottom w:val="single" w:sz="4" w:space="0" w:color="auto"/>
              <w:right w:val="single" w:sz="4" w:space="0" w:color="auto"/>
            </w:tcBorders>
            <w:shd w:val="clear" w:color="auto" w:fill="auto"/>
            <w:vAlign w:val="center"/>
          </w:tcPr>
          <w:p w14:paraId="405281E1" w14:textId="77777777" w:rsidR="000815B3" w:rsidRPr="00A920A4" w:rsidRDefault="000815B3" w:rsidP="00410F9B">
            <w:pPr>
              <w:jc w:val="center"/>
              <w:rPr>
                <w:color w:val="000000"/>
                <w:sz w:val="20"/>
                <w:szCs w:val="20"/>
                <w:lang/>
              </w:rPr>
            </w:pPr>
            <w:r w:rsidRPr="00A920A4">
              <w:rPr>
                <w:color w:val="000000"/>
                <w:sz w:val="20"/>
                <w:szCs w:val="20"/>
                <w:lang/>
              </w:rPr>
              <w:t>неопасные</w:t>
            </w:r>
          </w:p>
        </w:tc>
        <w:tc>
          <w:tcPr>
            <w:tcW w:w="719" w:type="pct"/>
            <w:tcBorders>
              <w:top w:val="nil"/>
              <w:left w:val="nil"/>
              <w:bottom w:val="single" w:sz="4" w:space="0" w:color="auto"/>
              <w:right w:val="single" w:sz="4" w:space="0" w:color="auto"/>
            </w:tcBorders>
            <w:shd w:val="clear" w:color="auto" w:fill="auto"/>
            <w:vAlign w:val="center"/>
          </w:tcPr>
          <w:p w14:paraId="384D6BA8" w14:textId="77777777" w:rsidR="000815B3" w:rsidRPr="00A920A4" w:rsidRDefault="000815B3" w:rsidP="00410F9B">
            <w:pPr>
              <w:jc w:val="center"/>
              <w:rPr>
                <w:color w:val="000000"/>
                <w:sz w:val="20"/>
                <w:szCs w:val="20"/>
                <w:lang w:val="kk-KZ"/>
              </w:rPr>
            </w:pPr>
            <w:r w:rsidRPr="00A920A4">
              <w:rPr>
                <w:color w:val="000000"/>
                <w:sz w:val="20"/>
                <w:szCs w:val="20"/>
                <w:lang w:val="kk-KZ"/>
              </w:rPr>
              <w:t>6,25</w:t>
            </w:r>
          </w:p>
        </w:tc>
        <w:tc>
          <w:tcPr>
            <w:tcW w:w="918" w:type="pct"/>
            <w:tcBorders>
              <w:top w:val="nil"/>
              <w:left w:val="nil"/>
              <w:bottom w:val="single" w:sz="4" w:space="0" w:color="auto"/>
              <w:right w:val="single" w:sz="4" w:space="0" w:color="auto"/>
            </w:tcBorders>
            <w:shd w:val="clear" w:color="auto" w:fill="auto"/>
            <w:vAlign w:val="center"/>
          </w:tcPr>
          <w:p w14:paraId="0D27DA7C" w14:textId="77777777" w:rsidR="000815B3" w:rsidRPr="00A920A4" w:rsidRDefault="000815B3" w:rsidP="00410F9B">
            <w:pPr>
              <w:jc w:val="center"/>
              <w:rPr>
                <w:color w:val="000000"/>
                <w:sz w:val="20"/>
                <w:szCs w:val="20"/>
                <w:lang w:val="kk-KZ"/>
              </w:rPr>
            </w:pPr>
            <w:r w:rsidRPr="00A920A4">
              <w:rPr>
                <w:color w:val="000000"/>
                <w:sz w:val="20"/>
                <w:szCs w:val="20"/>
                <w:lang w:val="kk-KZ"/>
              </w:rPr>
              <w:t>6,25</w:t>
            </w:r>
          </w:p>
        </w:tc>
      </w:tr>
      <w:tr w:rsidR="000815B3" w:rsidRPr="00A920A4" w14:paraId="37F5DA24" w14:textId="77777777" w:rsidTr="00410F9B">
        <w:trPr>
          <w:trHeight w:val="20"/>
        </w:trPr>
        <w:tc>
          <w:tcPr>
            <w:tcW w:w="33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6FCC96" w14:textId="77777777" w:rsidR="000815B3" w:rsidRPr="00A920A4" w:rsidRDefault="000815B3" w:rsidP="00410F9B">
            <w:pPr>
              <w:rPr>
                <w:b/>
                <w:bCs/>
                <w:color w:val="000000"/>
                <w:sz w:val="20"/>
                <w:szCs w:val="20"/>
                <w:lang/>
              </w:rPr>
            </w:pPr>
            <w:r w:rsidRPr="00A920A4">
              <w:rPr>
                <w:b/>
                <w:bCs/>
                <w:color w:val="000000"/>
                <w:sz w:val="20"/>
                <w:szCs w:val="20"/>
                <w:lang/>
              </w:rPr>
              <w:t>Всего отходов, образующиеся на предприятии</w:t>
            </w:r>
          </w:p>
        </w:tc>
        <w:tc>
          <w:tcPr>
            <w:tcW w:w="719" w:type="pct"/>
            <w:tcBorders>
              <w:top w:val="nil"/>
              <w:left w:val="nil"/>
              <w:bottom w:val="single" w:sz="4" w:space="0" w:color="auto"/>
              <w:right w:val="single" w:sz="4" w:space="0" w:color="auto"/>
            </w:tcBorders>
            <w:shd w:val="clear" w:color="auto" w:fill="auto"/>
            <w:vAlign w:val="center"/>
            <w:hideMark/>
          </w:tcPr>
          <w:p w14:paraId="39085223" w14:textId="77777777" w:rsidR="000815B3" w:rsidRPr="00A920A4" w:rsidRDefault="000815B3" w:rsidP="00410F9B">
            <w:pPr>
              <w:jc w:val="center"/>
              <w:rPr>
                <w:b/>
                <w:bCs/>
                <w:color w:val="000000"/>
                <w:sz w:val="20"/>
                <w:szCs w:val="20"/>
                <w:lang/>
              </w:rPr>
            </w:pPr>
            <w:r w:rsidRPr="00A920A4">
              <w:rPr>
                <w:b/>
                <w:bCs/>
                <w:sz w:val="20"/>
                <w:szCs w:val="20"/>
              </w:rPr>
              <w:t>17,49</w:t>
            </w:r>
          </w:p>
        </w:tc>
        <w:tc>
          <w:tcPr>
            <w:tcW w:w="918" w:type="pct"/>
            <w:tcBorders>
              <w:top w:val="nil"/>
              <w:left w:val="nil"/>
              <w:bottom w:val="single" w:sz="4" w:space="0" w:color="auto"/>
              <w:right w:val="single" w:sz="4" w:space="0" w:color="auto"/>
            </w:tcBorders>
            <w:shd w:val="clear" w:color="auto" w:fill="auto"/>
            <w:vAlign w:val="center"/>
            <w:hideMark/>
          </w:tcPr>
          <w:p w14:paraId="0F43D2AC" w14:textId="77777777" w:rsidR="000815B3" w:rsidRPr="00A920A4" w:rsidRDefault="000815B3" w:rsidP="00410F9B">
            <w:pPr>
              <w:jc w:val="center"/>
              <w:rPr>
                <w:b/>
                <w:bCs/>
                <w:color w:val="000000"/>
                <w:sz w:val="20"/>
                <w:szCs w:val="20"/>
              </w:rPr>
            </w:pPr>
            <w:r w:rsidRPr="00A920A4">
              <w:rPr>
                <w:b/>
                <w:bCs/>
                <w:sz w:val="20"/>
                <w:szCs w:val="20"/>
              </w:rPr>
              <w:t>17,49</w:t>
            </w:r>
          </w:p>
        </w:tc>
      </w:tr>
    </w:tbl>
    <w:p w14:paraId="597E48DB" w14:textId="77777777" w:rsidR="000815B3" w:rsidRDefault="000815B3"/>
    <w:sectPr w:rsidR="000815B3" w:rsidSect="000815B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24035C"/>
    <w:multiLevelType w:val="hybridMultilevel"/>
    <w:tmpl w:val="41DE5CA0"/>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1" w15:restartNumberingAfterBreak="0">
    <w:nsid w:val="708B5C11"/>
    <w:multiLevelType w:val="hybridMultilevel"/>
    <w:tmpl w:val="98D48EC4"/>
    <w:lvl w:ilvl="0" w:tplc="90DAA90C">
      <w:start w:val="11"/>
      <w:numFmt w:val="bullet"/>
      <w:lvlText w:val="-"/>
      <w:lvlJc w:val="left"/>
      <w:pPr>
        <w:ind w:left="1287" w:hanging="360"/>
      </w:pPr>
      <w:rPr>
        <w:rFont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9C"/>
    <w:rsid w:val="000815B3"/>
    <w:rsid w:val="0008639C"/>
    <w:rsid w:val="005B7D2E"/>
    <w:rsid w:val="005E43D3"/>
    <w:rsid w:val="009E63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E2C1DF"/>
  <w15:chartTrackingRefBased/>
  <w15:docId w15:val="{D9F358EA-1AB3-4736-A22E-0E44CFC7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3D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342"/>
    <w:pPr>
      <w:ind w:left="720"/>
      <w:contextualSpacing/>
    </w:pPr>
  </w:style>
  <w:style w:type="paragraph" w:styleId="a4">
    <w:name w:val="header"/>
    <w:aliases w:val="Title Up,Знак Знак Знак Знак Знак,Знак Знак Знак Знак,Знак Знак Знак,Header_ARGOSS,Знак9,??????? ??????????,ВерхКолонтитул,header-first,HeaderPort,Знак9 Знак Знак,Знак1, Знак1,h"/>
    <w:basedOn w:val="a"/>
    <w:link w:val="a5"/>
    <w:rsid w:val="005B7D2E"/>
    <w:pPr>
      <w:tabs>
        <w:tab w:val="center" w:pos="4677"/>
        <w:tab w:val="right" w:pos="9355"/>
      </w:tabs>
    </w:pPr>
  </w:style>
  <w:style w:type="character" w:customStyle="1" w:styleId="a5">
    <w:name w:val="Верхний колонтитул Знак"/>
    <w:aliases w:val="Title Up Знак,Знак Знак Знак Знак Знак Знак,Знак Знак Знак Знак Знак1,Знак Знак Знак Знак1,Header_ARGOSS Знак,Знак9 Знак,??????? ?????????? Знак,ВерхКолонтитул Знак,header-first Знак,HeaderPort Знак,Знак9 Знак Знак Знак,h Знак"/>
    <w:basedOn w:val="a0"/>
    <w:link w:val="a4"/>
    <w:rsid w:val="005B7D2E"/>
    <w:rPr>
      <w:rFonts w:ascii="Times New Roman" w:eastAsia="Times New Roman" w:hAnsi="Times New Roman" w:cs="Times New Roman"/>
      <w:sz w:val="24"/>
      <w:szCs w:val="24"/>
      <w:lang w:val="ru-RU" w:eastAsia="ru-RU"/>
    </w:rPr>
  </w:style>
  <w:style w:type="paragraph" w:customStyle="1" w:styleId="23">
    <w:name w:val="Основной текст 23"/>
    <w:basedOn w:val="a"/>
    <w:rsid w:val="005B7D2E"/>
    <w:pPr>
      <w:spacing w:after="120"/>
      <w:ind w:firstLine="454"/>
      <w:jc w:val="both"/>
    </w:pPr>
    <w:rPr>
      <w:rFonts w:ascii="Arial" w:hAnsi="Arial"/>
      <w:sz w:val="28"/>
      <w:szCs w:val="20"/>
    </w:rPr>
  </w:style>
  <w:style w:type="character" w:customStyle="1" w:styleId="a6">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gl Знак Знак"/>
    <w:link w:val="a7"/>
    <w:locked/>
    <w:rsid w:val="000815B3"/>
    <w:rPr>
      <w:rFonts w:ascii="Times New Roman" w:eastAsia="Times New Roman" w:hAnsi="Times New Roman" w:cs="Times New Roman"/>
      <w:sz w:val="20"/>
      <w:szCs w:val="20"/>
    </w:rPr>
  </w:style>
  <w:style w:type="paragraph" w:styleId="a7">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gl Знак,gl,Основной текст Знак Знак Знак"/>
    <w:basedOn w:val="a"/>
    <w:link w:val="a6"/>
    <w:unhideWhenUsed/>
    <w:qFormat/>
    <w:rsid w:val="000815B3"/>
    <w:pPr>
      <w:spacing w:after="120"/>
    </w:pPr>
    <w:rPr>
      <w:sz w:val="20"/>
      <w:szCs w:val="20"/>
      <w:lang w:eastAsia="en-US"/>
    </w:rPr>
  </w:style>
  <w:style w:type="character" w:customStyle="1" w:styleId="1">
    <w:name w:val="Основной текст Знак1"/>
    <w:basedOn w:val="a0"/>
    <w:uiPriority w:val="99"/>
    <w:semiHidden/>
    <w:rsid w:val="000815B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1227</Words>
  <Characters>6998</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2026-07-23T06:09:00Z</dcterms:created>
  <dcterms:modified xsi:type="dcterms:W3CDTF">2026-07-23T06:15:00Z</dcterms:modified>
</cp:coreProperties>
</file>