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73065" w14:textId="1067A690" w:rsidR="009F1285" w:rsidRPr="00A66A71" w:rsidRDefault="009E0F56" w:rsidP="009E0F56">
      <w:pPr>
        <w:spacing w:after="0" w:line="240" w:lineRule="auto"/>
        <w:jc w:val="center"/>
        <w:rPr>
          <w:b/>
          <w:bCs/>
          <w:sz w:val="24"/>
          <w:szCs w:val="24"/>
          <w:lang w:val="ru-RU"/>
        </w:rPr>
      </w:pPr>
      <w:r w:rsidRPr="00A66A71">
        <w:rPr>
          <w:b/>
          <w:bCs/>
          <w:sz w:val="24"/>
          <w:szCs w:val="24"/>
          <w:lang w:val="ru-RU"/>
        </w:rPr>
        <w:t>Нетехническое резюме</w:t>
      </w:r>
    </w:p>
    <w:p w14:paraId="4D187C60" w14:textId="2FF3EC14" w:rsidR="009E0F56" w:rsidRPr="00A66A71" w:rsidRDefault="009E0F56" w:rsidP="00B345CD">
      <w:pPr>
        <w:spacing w:after="0" w:line="240" w:lineRule="auto"/>
        <w:ind w:firstLine="720"/>
        <w:jc w:val="both"/>
        <w:rPr>
          <w:rFonts w:ascii="Arial" w:hAnsi="Arial" w:cs="Arial"/>
          <w:highlight w:val="yellow"/>
          <w:lang w:val="kk-KZ"/>
        </w:rPr>
      </w:pPr>
      <w:r w:rsidRPr="00A66A71">
        <w:rPr>
          <w:rFonts w:ascii="Arial" w:hAnsi="Arial" w:cs="Arial"/>
        </w:rPr>
        <w:t>Раздел охраны окружающей среды (РООС) выполнен к проекту «</w:t>
      </w:r>
      <w:r w:rsidR="00A66A71" w:rsidRPr="00A66A71">
        <w:t xml:space="preserve"> </w:t>
      </w:r>
      <w:r w:rsidR="00A66A71" w:rsidRPr="00A66A71">
        <w:rPr>
          <w:rFonts w:ascii="Arial" w:hAnsi="Arial" w:cs="Arial"/>
        </w:rPr>
        <w:t>Обустройство добывающей скважины №117 на месторождении Ю.Каратобе, Актюбинская область Байганинский район</w:t>
      </w:r>
      <w:r w:rsidRPr="00A66A71">
        <w:rPr>
          <w:rFonts w:ascii="Arial" w:hAnsi="Arial" w:cs="Arial"/>
        </w:rPr>
        <w:t xml:space="preserve">», </w:t>
      </w:r>
      <w:r w:rsidR="00A66A71" w:rsidRPr="00A66A71">
        <w:rPr>
          <w:rFonts w:ascii="Arial" w:hAnsi="Arial" w:cs="Arial"/>
        </w:rPr>
        <w:t>в административном отношении входит в состав Байганинского района Актюбинской области, которая   расположена в северо-западной части Республики Казахстан.</w:t>
      </w:r>
      <w:bookmarkStart w:id="0" w:name="_GoBack"/>
      <w:bookmarkEnd w:id="0"/>
    </w:p>
    <w:p w14:paraId="0607B376"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Раздел ООС выполнен Управлением экологии Атырауского Филиала ТОО «КМГ Инжиниринг» согласно договору с ТОО «Казахтуркмунай».</w:t>
      </w:r>
    </w:p>
    <w:p w14:paraId="707C6A50"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 xml:space="preserve">Цель проекта: Обустройство добывающей скважины №117. </w:t>
      </w:r>
    </w:p>
    <w:p w14:paraId="700784F5"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Начало строительства: IV квартал (ноябрь) 2026 год.</w:t>
      </w:r>
    </w:p>
    <w:p w14:paraId="6B849B9E"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Продолжительность строительства: 3 месяцев.</w:t>
      </w:r>
    </w:p>
    <w:p w14:paraId="5952FCE6"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Количество рабочих: 15 человек.</w:t>
      </w:r>
    </w:p>
    <w:p w14:paraId="5FBCF12C"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Одной из важнейших проблем в процессе проведения работ является охрана окружающей среды. Несоблюдении правил охраны окружающей среды может повлечь за собой значительное загрязнение всех компонентов природной среды.</w:t>
      </w:r>
    </w:p>
    <w:p w14:paraId="6E7D1B38"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Основная цель раздела «Охрана окружающей среды» – оценка всех факторов воздействия на компоненты окружающей среды, прогноз изменения качества окружающей среды при реализации проекта с учетом исходного ее состояния, выработка рекомендаций по направлению дальнейших исследований с целью разработки на последующих стадиях проектирования мероприятий по снижению или ликвидации различных видов воздействий на отдельные компоненты окружающей среды и здоровье населения.</w:t>
      </w:r>
    </w:p>
    <w:p w14:paraId="508A254F"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В соответствии с вышеназванным, этапами проведения проекта являются:</w:t>
      </w:r>
    </w:p>
    <w:p w14:paraId="5EC62C2D"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характеристика и оценка современного состояния окружающей среды, включая атмосферу, гидросферу, литосферу и фауну, выявление приоритетных по степени антропогенной нагрузки природных сред;</w:t>
      </w:r>
    </w:p>
    <w:p w14:paraId="7399AA70"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анализ проектируемой производственной деятельности с целью установления видов и интенсивности воздействия на окружающую среду, пространственного распределения источников воздействия;</w:t>
      </w:r>
    </w:p>
    <w:p w14:paraId="692C80B3"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комплексная прогнозная оценка ожидаемых изменений окружающей среды в результате планируемой деятельности на участке работ;</w:t>
      </w:r>
    </w:p>
    <w:p w14:paraId="6B523029" w14:textId="77777777" w:rsidR="00A66A71" w:rsidRPr="00A66A71" w:rsidRDefault="00A66A71" w:rsidP="00A66A71">
      <w:pPr>
        <w:autoSpaceDN w:val="0"/>
        <w:spacing w:after="0" w:line="240" w:lineRule="auto"/>
        <w:ind w:firstLine="709"/>
        <w:jc w:val="both"/>
        <w:rPr>
          <w:rFonts w:ascii="Arial" w:hAnsi="Arial" w:cs="Arial"/>
        </w:rPr>
      </w:pPr>
      <w:r w:rsidRPr="00A66A71">
        <w:rPr>
          <w:rFonts w:ascii="Arial" w:hAnsi="Arial" w:cs="Arial"/>
        </w:rPr>
        <w:t>природоохранные мероприятия по снижению антропогенной нагрузки на окружающую среду.</w:t>
      </w:r>
    </w:p>
    <w:p w14:paraId="4B0E8CA1" w14:textId="0835E085" w:rsidR="00A66A71" w:rsidRDefault="00A66A71" w:rsidP="00A66A71">
      <w:pPr>
        <w:autoSpaceDN w:val="0"/>
        <w:spacing w:after="0" w:line="240" w:lineRule="auto"/>
        <w:ind w:firstLine="709"/>
        <w:jc w:val="both"/>
        <w:rPr>
          <w:rFonts w:ascii="Arial" w:hAnsi="Arial" w:cs="Arial"/>
        </w:rPr>
      </w:pPr>
      <w:r w:rsidRPr="00A66A71">
        <w:rPr>
          <w:rFonts w:ascii="Arial" w:hAnsi="Arial" w:cs="Arial"/>
        </w:rPr>
        <w:t>В данном разделе рассматривается процесс строительства объекта.</w:t>
      </w:r>
    </w:p>
    <w:p w14:paraId="61E87053"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 xml:space="preserve">Настоящим проектом предусмотрены технологические решения по обустройству добывающей скважины № 117 месторождения Ю.Каратобе со строительством выкидной линии Ø114х6,0 мм до точки подключения к существующей выкидной линии скважины №107 месторождения Ю.Каратобе с соблюдением нормативных требований РК в области строительства. </w:t>
      </w:r>
    </w:p>
    <w:p w14:paraId="2D2A0ADA"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Технологические решения по проекту:</w:t>
      </w:r>
    </w:p>
    <w:p w14:paraId="40EF19D9"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w:t>
      </w:r>
      <w:r w:rsidRPr="00DA4EA7">
        <w:rPr>
          <w:rFonts w:ascii="Arial" w:eastAsia="Calibri" w:hAnsi="Arial" w:cs="Arial"/>
        </w:rPr>
        <w:tab/>
        <w:t>Обустройство устья добывающей нефтяной скважины №117 Ю.Каратобе;</w:t>
      </w:r>
    </w:p>
    <w:p w14:paraId="2FBF6CB4"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w:t>
      </w:r>
      <w:r w:rsidRPr="00DA4EA7">
        <w:rPr>
          <w:rFonts w:ascii="Arial" w:eastAsia="Calibri" w:hAnsi="Arial" w:cs="Arial"/>
        </w:rPr>
        <w:tab/>
        <w:t>Выкидная линия от скважины №117 до существующей выкидной линии скважины №107 месторождения Ю.Каратобе.</w:t>
      </w:r>
    </w:p>
    <w:p w14:paraId="5DBA0B2F"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w:t>
      </w:r>
      <w:r w:rsidRPr="00DA4EA7">
        <w:rPr>
          <w:rFonts w:ascii="Arial" w:eastAsia="Calibri" w:hAnsi="Arial" w:cs="Arial"/>
        </w:rPr>
        <w:tab/>
        <w:t xml:space="preserve">Скважина 107 была переведена под нагнетание. </w:t>
      </w:r>
    </w:p>
    <w:p w14:paraId="454BE317"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Эксплуатация скважины предусмотрена насосами типа УЭЦН (УЭЦН в комплекте со станцией управления, газораспределительной коробкой, прокладкой электрического кабеля – данный объем предоставляется заказчиком).</w:t>
      </w:r>
    </w:p>
    <w:p w14:paraId="0B53BB1B"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Площадка устья скважины включает в себя существующее устьевое оборудование АФК6 65х35, рассчитанное на давление 35 МПа.</w:t>
      </w:r>
    </w:p>
    <w:p w14:paraId="263DB4CE" w14:textId="77777777" w:rsidR="00A66A71" w:rsidRPr="00DA4EA7" w:rsidRDefault="00A66A71" w:rsidP="00B345CD">
      <w:pPr>
        <w:spacing w:after="0" w:line="240" w:lineRule="auto"/>
        <w:ind w:firstLine="709"/>
        <w:jc w:val="both"/>
        <w:rPr>
          <w:rFonts w:ascii="Arial" w:eastAsia="Calibri" w:hAnsi="Arial" w:cs="Arial"/>
        </w:rPr>
      </w:pPr>
      <w:r w:rsidRPr="00DA4EA7">
        <w:rPr>
          <w:rFonts w:ascii="Arial" w:eastAsia="Calibri" w:hAnsi="Arial" w:cs="Arial"/>
        </w:rPr>
        <w:t>На выкидной линии, на площадке устья скважины установлены датчики давления и датчики температуры. Также предусмотрена возможность продувки или промывки линий с установкой отсекающих шаровых кранов Ду50мм.</w:t>
      </w:r>
    </w:p>
    <w:p w14:paraId="284E0CF1" w14:textId="77777777" w:rsidR="00A66A71" w:rsidRDefault="00A66A71" w:rsidP="00B345CD">
      <w:pPr>
        <w:spacing w:after="0" w:line="240" w:lineRule="auto"/>
        <w:ind w:firstLine="709"/>
        <w:jc w:val="both"/>
        <w:rPr>
          <w:rFonts w:ascii="Arial" w:eastAsia="Calibri" w:hAnsi="Arial" w:cs="Arial"/>
          <w:highlight w:val="yellow"/>
        </w:rPr>
      </w:pPr>
      <w:r w:rsidRPr="00DA4EA7">
        <w:rPr>
          <w:rFonts w:ascii="Arial" w:eastAsia="Calibri" w:hAnsi="Arial" w:cs="Arial"/>
        </w:rPr>
        <w:t>С площадки проектируемой скважины №117 газожидкостная смесь по выкидной линии Ду100 мм с давлением 0,6 МПа и с температурой 25°С поступает на существующую выкидную линию скважины №107 месторождения Ю.Каратобе, которая идет на АГЗУ.</w:t>
      </w:r>
    </w:p>
    <w:p w14:paraId="555345AD" w14:textId="77777777" w:rsidR="00A66A71" w:rsidRPr="00F14BB9" w:rsidRDefault="00A66A71" w:rsidP="00B345CD">
      <w:pPr>
        <w:widowControl w:val="0"/>
        <w:autoSpaceDE w:val="0"/>
        <w:autoSpaceDN w:val="0"/>
        <w:adjustRightInd w:val="0"/>
        <w:spacing w:after="0" w:line="240" w:lineRule="auto"/>
        <w:ind w:firstLine="709"/>
        <w:jc w:val="both"/>
        <w:rPr>
          <w:rFonts w:ascii="Arial" w:eastAsia="Times New Roman" w:hAnsi="Arial" w:cs="Arial"/>
          <w:b/>
          <w:lang w:eastAsia="ru-RU"/>
        </w:rPr>
      </w:pPr>
      <w:bookmarkStart w:id="1" w:name="_Hlk236141360"/>
      <w:r w:rsidRPr="00F14BB9">
        <w:rPr>
          <w:rFonts w:ascii="Arial" w:eastAsia="Times New Roman" w:hAnsi="Arial" w:cs="Arial"/>
          <w:b/>
          <w:lang w:eastAsia="ru-RU"/>
        </w:rPr>
        <w:t>Обустройство устья добывающей скважин</w:t>
      </w:r>
    </w:p>
    <w:p w14:paraId="76A4ECAA"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 xml:space="preserve">Устьевое оборудование предназначено для герметизации затрубного пространства, внутренней полости НКТ, отвода продукции скважины, подвешивания колонны НКТ, </w:t>
      </w:r>
      <w:r w:rsidRPr="000429EE">
        <w:rPr>
          <w:rFonts w:ascii="Arial" w:eastAsia="Times New Roman" w:hAnsi="Arial" w:cs="Arial"/>
          <w:lang w:eastAsia="ru-RU"/>
        </w:rPr>
        <w:lastRenderedPageBreak/>
        <w:t>герметичный ввод электрокабеля, а также для проведения технологических операций, ремонтных и исследовательских работ в скважинах.</w:t>
      </w:r>
    </w:p>
    <w:p w14:paraId="30182866"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На трубопроводной обвязке устья скважины проектом предусмотрены:</w:t>
      </w:r>
    </w:p>
    <w:p w14:paraId="29D2A799"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шаровый кран со сменными дросселями КШД 65х210 ХЛ с КОФ;</w:t>
      </w:r>
    </w:p>
    <w:p w14:paraId="11746A8F"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шаровые краны Ду50 мм Ру40бар и БРС-60;</w:t>
      </w:r>
    </w:p>
    <w:p w14:paraId="3A28987C"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задвижка клиновая Ду80 мм Ру40 бар;</w:t>
      </w:r>
    </w:p>
    <w:p w14:paraId="426EB127"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обратных клапанов Ду80 мм Ру40 бар;</w:t>
      </w:r>
    </w:p>
    <w:p w14:paraId="2B8EF26C"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бобышки и термокарманы для датчиков КИПиА;</w:t>
      </w:r>
    </w:p>
    <w:p w14:paraId="25F6D721" w14:textId="77777777" w:rsidR="00A66A71" w:rsidRPr="000429EE" w:rsidRDefault="00A66A71" w:rsidP="00B345CD">
      <w:pPr>
        <w:widowControl w:val="0"/>
        <w:autoSpaceDE w:val="0"/>
        <w:autoSpaceDN w:val="0"/>
        <w:adjustRightInd w:val="0"/>
        <w:spacing w:after="0" w:line="240" w:lineRule="auto"/>
        <w:ind w:firstLine="709"/>
        <w:jc w:val="both"/>
        <w:rPr>
          <w:rFonts w:ascii="Arial" w:eastAsia="Times New Roman" w:hAnsi="Arial" w:cs="Arial"/>
          <w:lang w:eastAsia="ru-RU"/>
        </w:rPr>
      </w:pPr>
      <w:r w:rsidRPr="000429EE">
        <w:rPr>
          <w:rFonts w:ascii="Arial" w:eastAsia="Times New Roman" w:hAnsi="Arial" w:cs="Arial"/>
          <w:lang w:eastAsia="ru-RU"/>
        </w:rPr>
        <w:t>•</w:t>
      </w:r>
      <w:r w:rsidRPr="000429EE">
        <w:rPr>
          <w:rFonts w:ascii="Arial" w:eastAsia="Times New Roman" w:hAnsi="Arial" w:cs="Arial"/>
          <w:lang w:eastAsia="ru-RU"/>
        </w:rPr>
        <w:tab/>
        <w:t>1 ед. вентиль-пробоотборник заводского исполнения ВП1-15*14, ТУ3742-001-27844275-2014;</w:t>
      </w:r>
    </w:p>
    <w:p w14:paraId="09A7C1D1" w14:textId="77777777" w:rsidR="00A66A71" w:rsidRDefault="00A66A71" w:rsidP="00B345CD">
      <w:pPr>
        <w:widowControl w:val="0"/>
        <w:autoSpaceDE w:val="0"/>
        <w:autoSpaceDN w:val="0"/>
        <w:adjustRightInd w:val="0"/>
        <w:spacing w:after="0" w:line="240" w:lineRule="auto"/>
        <w:ind w:firstLine="709"/>
        <w:jc w:val="both"/>
        <w:rPr>
          <w:rFonts w:ascii="Arial" w:eastAsia="Times New Roman" w:hAnsi="Arial" w:cs="Arial"/>
          <w:highlight w:val="yellow"/>
          <w:lang w:eastAsia="ru-RU"/>
        </w:rPr>
      </w:pPr>
      <w:r w:rsidRPr="000429EE">
        <w:rPr>
          <w:rFonts w:ascii="Arial" w:eastAsia="Times New Roman" w:hAnsi="Arial" w:cs="Arial"/>
          <w:lang w:eastAsia="ru-RU"/>
        </w:rPr>
        <w:t>•</w:t>
      </w:r>
      <w:r w:rsidRPr="000429EE">
        <w:rPr>
          <w:rFonts w:ascii="Arial" w:eastAsia="Times New Roman" w:hAnsi="Arial" w:cs="Arial"/>
          <w:lang w:eastAsia="ru-RU"/>
        </w:rPr>
        <w:tab/>
        <w:t>2 ед. электроизолирующих вставкок Ду100 мм, Ру40 бар.</w:t>
      </w:r>
    </w:p>
    <w:bookmarkEnd w:id="1"/>
    <w:p w14:paraId="6092A95D" w14:textId="77777777" w:rsidR="00A66A71" w:rsidRPr="000429EE" w:rsidRDefault="00A66A71" w:rsidP="00B345CD">
      <w:pPr>
        <w:spacing w:after="0" w:line="240" w:lineRule="auto"/>
        <w:ind w:left="57" w:right="57" w:firstLine="709"/>
        <w:jc w:val="both"/>
        <w:rPr>
          <w:rFonts w:ascii="Arial" w:hAnsi="Arial" w:cs="Arial"/>
        </w:rPr>
      </w:pPr>
      <w:r w:rsidRPr="000429EE">
        <w:rPr>
          <w:rFonts w:ascii="Arial" w:hAnsi="Arial" w:cs="Arial"/>
        </w:rPr>
        <w:t xml:space="preserve">Основными загрязняющими атмосферу веществами при строительстве будут вещества, выделяемые при работе двигателей строительной техники и транспорта, а также пыль, образуемая при их движении и при осуществлении земляных работ. Строительная техника и транспорт, которые будут использоваться при строительно-монтажных работах, являются основными источниками неорганизованных выбросов. </w:t>
      </w:r>
    </w:p>
    <w:p w14:paraId="757842C7" w14:textId="77777777" w:rsidR="00A66A71" w:rsidRPr="000429EE" w:rsidRDefault="00A66A71" w:rsidP="00B345CD">
      <w:pPr>
        <w:spacing w:after="0" w:line="240" w:lineRule="auto"/>
        <w:ind w:firstLine="709"/>
        <w:jc w:val="both"/>
        <w:rPr>
          <w:rFonts w:ascii="Arial" w:hAnsi="Arial" w:cs="Arial"/>
        </w:rPr>
      </w:pPr>
      <w:r w:rsidRPr="000429EE">
        <w:rPr>
          <w:rFonts w:ascii="Arial" w:hAnsi="Arial" w:cs="Arial"/>
        </w:rPr>
        <w:t>Согласно заданию в период строительно-монтажных работ будут использованы строительная техника и транспорт, работающие на дизельном топливе и бензине.</w:t>
      </w:r>
    </w:p>
    <w:p w14:paraId="21A6BF03" w14:textId="77777777" w:rsidR="00A66A71" w:rsidRPr="000429EE" w:rsidRDefault="00A66A71" w:rsidP="00B345CD">
      <w:pPr>
        <w:shd w:val="clear" w:color="auto" w:fill="FFFFFF"/>
        <w:spacing w:after="0" w:line="240" w:lineRule="auto"/>
        <w:ind w:right="-2" w:firstLine="709"/>
        <w:jc w:val="both"/>
        <w:rPr>
          <w:rFonts w:ascii="Arial" w:hAnsi="Arial" w:cs="Arial"/>
        </w:rPr>
      </w:pPr>
      <w:r w:rsidRPr="000429EE">
        <w:rPr>
          <w:rFonts w:ascii="Arial" w:hAnsi="Arial" w:cs="Arial"/>
        </w:rPr>
        <w:t>Источники выделения выбросов в период строительно-монтажных работ:</w:t>
      </w:r>
    </w:p>
    <w:p w14:paraId="14FA8D2A" w14:textId="77777777" w:rsidR="00A66A71" w:rsidRPr="000429EE" w:rsidRDefault="00A66A71" w:rsidP="00B345CD">
      <w:pPr>
        <w:spacing w:after="0" w:line="240" w:lineRule="auto"/>
        <w:ind w:firstLine="708"/>
        <w:jc w:val="both"/>
        <w:rPr>
          <w:rFonts w:ascii="Arial" w:hAnsi="Arial" w:cs="Arial"/>
          <w:i/>
        </w:rPr>
      </w:pPr>
      <w:r w:rsidRPr="000429EE">
        <w:rPr>
          <w:rFonts w:ascii="Arial" w:hAnsi="Arial" w:cs="Arial"/>
          <w:i/>
        </w:rPr>
        <w:t>Организованные источники:</w:t>
      </w:r>
    </w:p>
    <w:p w14:paraId="6B064B23"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1</w:t>
      </w:r>
      <w:r w:rsidRPr="000429EE">
        <w:rPr>
          <w:rFonts w:ascii="Arial" w:hAnsi="Arial" w:cs="Arial"/>
        </w:rPr>
        <w:t xml:space="preserve"> – Сварочный агрегат передвижной с бензиновым двигателем; </w:t>
      </w:r>
    </w:p>
    <w:p w14:paraId="6B7D7779"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2</w:t>
      </w:r>
      <w:r w:rsidRPr="000429EE">
        <w:rPr>
          <w:rFonts w:ascii="Arial" w:hAnsi="Arial" w:cs="Arial"/>
        </w:rPr>
        <w:t xml:space="preserve"> – Компрессор передвижной с ДВС;</w:t>
      </w:r>
    </w:p>
    <w:p w14:paraId="475D3D3D"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000</w:t>
      </w:r>
      <w:r w:rsidRPr="000429EE">
        <w:rPr>
          <w:rFonts w:ascii="Arial" w:hAnsi="Arial" w:cs="Arial"/>
          <w:lang w:val="kk-KZ"/>
        </w:rPr>
        <w:t>3</w:t>
      </w:r>
      <w:r w:rsidRPr="000429EE">
        <w:rPr>
          <w:rFonts w:ascii="Arial" w:hAnsi="Arial" w:cs="Arial"/>
        </w:rPr>
        <w:t xml:space="preserve"> – Битумный котел;</w:t>
      </w:r>
    </w:p>
    <w:p w14:paraId="5F0336BC" w14:textId="77777777" w:rsidR="00A66A71" w:rsidRPr="000429EE" w:rsidRDefault="00A66A71" w:rsidP="00B345CD">
      <w:pPr>
        <w:spacing w:after="0" w:line="240" w:lineRule="auto"/>
        <w:ind w:firstLine="708"/>
        <w:jc w:val="both"/>
        <w:rPr>
          <w:rFonts w:ascii="Arial" w:hAnsi="Arial" w:cs="Arial"/>
          <w:i/>
        </w:rPr>
      </w:pPr>
      <w:r w:rsidRPr="000429EE">
        <w:rPr>
          <w:rFonts w:ascii="Arial" w:hAnsi="Arial" w:cs="Arial"/>
          <w:i/>
        </w:rPr>
        <w:t>Неорганизованные источники:</w:t>
      </w:r>
    </w:p>
    <w:p w14:paraId="1957A184"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6001 – Планировка грунта;</w:t>
      </w:r>
    </w:p>
    <w:p w14:paraId="51DC08EA"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6002 – Гудронатор ручной;</w:t>
      </w:r>
    </w:p>
    <w:p w14:paraId="014EC92F"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6003 – Выемка-погрузка грунта;</w:t>
      </w:r>
    </w:p>
    <w:p w14:paraId="4688D130"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4</w:t>
      </w:r>
      <w:r w:rsidRPr="000429EE">
        <w:rPr>
          <w:rFonts w:ascii="Arial" w:hAnsi="Arial" w:cs="Arial"/>
        </w:rPr>
        <w:t xml:space="preserve"> – Выбросы при уплотнении грунта катками;</w:t>
      </w:r>
    </w:p>
    <w:p w14:paraId="09CDF25D"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5</w:t>
      </w:r>
      <w:r w:rsidRPr="000429EE">
        <w:rPr>
          <w:rFonts w:ascii="Arial" w:hAnsi="Arial" w:cs="Arial"/>
        </w:rPr>
        <w:t xml:space="preserve"> – Покрасочный пост;</w:t>
      </w:r>
    </w:p>
    <w:p w14:paraId="3CD78325"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6</w:t>
      </w:r>
      <w:r w:rsidRPr="000429EE">
        <w:rPr>
          <w:rFonts w:ascii="Arial" w:hAnsi="Arial" w:cs="Arial"/>
        </w:rPr>
        <w:t xml:space="preserve"> – Сварочный пост;</w:t>
      </w:r>
    </w:p>
    <w:p w14:paraId="32CF0679"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w:t>
      </w:r>
      <w:r w:rsidRPr="000429EE">
        <w:rPr>
          <w:rFonts w:ascii="Arial" w:hAnsi="Arial" w:cs="Arial"/>
          <w:lang w:val="kk-KZ"/>
        </w:rPr>
        <w:t>07</w:t>
      </w:r>
      <w:r w:rsidRPr="000429EE">
        <w:rPr>
          <w:rFonts w:ascii="Arial" w:hAnsi="Arial" w:cs="Arial"/>
        </w:rPr>
        <w:t xml:space="preserve"> – Разгрузка пылящих материалов;</w:t>
      </w:r>
    </w:p>
    <w:p w14:paraId="4B38163D" w14:textId="77777777" w:rsidR="00A66A71" w:rsidRPr="000429EE" w:rsidRDefault="00A66A71" w:rsidP="00B345CD">
      <w:pPr>
        <w:numPr>
          <w:ilvl w:val="0"/>
          <w:numId w:val="10"/>
        </w:numPr>
        <w:tabs>
          <w:tab w:val="left" w:pos="1134"/>
        </w:tabs>
        <w:spacing w:after="0" w:line="240" w:lineRule="auto"/>
        <w:ind w:left="0" w:firstLine="709"/>
        <w:jc w:val="both"/>
        <w:rPr>
          <w:rFonts w:ascii="Arial" w:hAnsi="Arial" w:cs="Arial"/>
        </w:rPr>
      </w:pPr>
      <w:r w:rsidRPr="000429EE">
        <w:rPr>
          <w:rFonts w:ascii="Arial" w:hAnsi="Arial" w:cs="Arial"/>
        </w:rPr>
        <w:t>Источник 600</w:t>
      </w:r>
      <w:r w:rsidRPr="000429EE">
        <w:rPr>
          <w:rFonts w:ascii="Arial" w:hAnsi="Arial" w:cs="Arial"/>
          <w:lang w:val="kk-KZ"/>
        </w:rPr>
        <w:t xml:space="preserve">8 </w:t>
      </w:r>
      <w:r w:rsidRPr="000429EE">
        <w:rPr>
          <w:rFonts w:ascii="Arial" w:hAnsi="Arial" w:cs="Arial"/>
        </w:rPr>
        <w:t>– Транспортировка пылящих материалов.</w:t>
      </w:r>
    </w:p>
    <w:p w14:paraId="41BA0A89" w14:textId="77777777" w:rsidR="00A66A71" w:rsidRPr="00025633" w:rsidRDefault="00A66A71" w:rsidP="00B345CD">
      <w:pPr>
        <w:shd w:val="clear" w:color="auto" w:fill="FFFFFF"/>
        <w:spacing w:after="0" w:line="240" w:lineRule="auto"/>
        <w:ind w:right="-2" w:firstLine="709"/>
        <w:jc w:val="both"/>
        <w:rPr>
          <w:rFonts w:ascii="Arial" w:hAnsi="Arial" w:cs="Arial"/>
        </w:rPr>
      </w:pPr>
      <w:r w:rsidRPr="00025633">
        <w:rPr>
          <w:rFonts w:ascii="Arial" w:hAnsi="Arial" w:cs="Arial"/>
        </w:rPr>
        <w:t xml:space="preserve">Общее количество источников выбросов загрязняющих веществ в период строительно-монтажных работ составляет организованных – </w:t>
      </w:r>
      <w:r w:rsidRPr="00025633">
        <w:rPr>
          <w:rFonts w:ascii="Arial" w:hAnsi="Arial" w:cs="Arial"/>
          <w:lang w:val="kk-KZ"/>
        </w:rPr>
        <w:t>3</w:t>
      </w:r>
      <w:r w:rsidRPr="00025633">
        <w:rPr>
          <w:rFonts w:ascii="Arial" w:hAnsi="Arial" w:cs="Arial"/>
        </w:rPr>
        <w:t xml:space="preserve"> ед., неорганизованных - </w:t>
      </w:r>
      <w:r w:rsidRPr="00025633">
        <w:rPr>
          <w:rFonts w:ascii="Arial" w:hAnsi="Arial" w:cs="Arial"/>
          <w:lang w:val="kk-KZ"/>
        </w:rPr>
        <w:t>8</w:t>
      </w:r>
      <w:r w:rsidRPr="00025633">
        <w:rPr>
          <w:rFonts w:ascii="Arial" w:hAnsi="Arial" w:cs="Arial"/>
        </w:rPr>
        <w:t xml:space="preserve"> ед.</w:t>
      </w:r>
    </w:p>
    <w:p w14:paraId="6703D0ED" w14:textId="77777777" w:rsidR="00A66A71" w:rsidRPr="00A66A71" w:rsidRDefault="00A66A71" w:rsidP="009E0F56">
      <w:pPr>
        <w:spacing w:after="0" w:line="240" w:lineRule="auto"/>
        <w:ind w:left="720"/>
        <w:jc w:val="both"/>
        <w:rPr>
          <w:rFonts w:ascii="Arial" w:hAnsi="Arial" w:cs="Arial"/>
          <w:sz w:val="20"/>
          <w:szCs w:val="20"/>
          <w:highlight w:val="yellow"/>
        </w:rPr>
      </w:pPr>
    </w:p>
    <w:p w14:paraId="7F5F8DF2" w14:textId="64EC30CA" w:rsidR="009E0F56" w:rsidRPr="00A66A71" w:rsidRDefault="009E0F56" w:rsidP="009E0F56">
      <w:pPr>
        <w:spacing w:after="0" w:line="240" w:lineRule="auto"/>
        <w:ind w:firstLine="708"/>
        <w:jc w:val="both"/>
        <w:rPr>
          <w:rFonts w:ascii="Arial" w:eastAsia="Times New Roman" w:hAnsi="Arial" w:cs="Arial"/>
          <w:b/>
          <w:i/>
          <w:sz w:val="20"/>
          <w:szCs w:val="20"/>
          <w:highlight w:val="yellow"/>
          <w:lang w:eastAsia="ru-RU"/>
        </w:rPr>
      </w:pPr>
      <w:bookmarkStart w:id="2" w:name="_Toc236299435"/>
      <w:r w:rsidRPr="00A66A71">
        <w:rPr>
          <w:rFonts w:ascii="Arial" w:hAnsi="Arial" w:cs="Arial"/>
          <w:b/>
          <w:sz w:val="20"/>
          <w:szCs w:val="20"/>
        </w:rPr>
        <w:t>Таблиц</w:t>
      </w:r>
      <w:r w:rsidR="00A66A71">
        <w:rPr>
          <w:rFonts w:ascii="Arial" w:hAnsi="Arial" w:cs="Arial"/>
          <w:b/>
          <w:sz w:val="20"/>
          <w:szCs w:val="20"/>
          <w:lang w:val="kk-KZ"/>
        </w:rPr>
        <w:t>а 1</w:t>
      </w:r>
      <w:r w:rsidRPr="00A66A71">
        <w:rPr>
          <w:rFonts w:ascii="Arial" w:eastAsia="Times New Roman" w:hAnsi="Arial" w:cs="Arial"/>
          <w:b/>
          <w:sz w:val="20"/>
          <w:szCs w:val="20"/>
          <w:lang w:eastAsia="ru-RU"/>
        </w:rPr>
        <w:t xml:space="preserve">– </w:t>
      </w:r>
      <w:bookmarkEnd w:id="2"/>
      <w:r w:rsidR="00A66A71" w:rsidRPr="00A66A71">
        <w:rPr>
          <w:rFonts w:ascii="Arial" w:eastAsia="Times New Roman" w:hAnsi="Arial" w:cs="Arial"/>
          <w:b/>
          <w:sz w:val="20"/>
          <w:szCs w:val="20"/>
          <w:lang w:eastAsia="ru-RU"/>
        </w:rPr>
        <w:t>Перечень загрязняющих веществ, выбрасываемых в атмосферу в период строительных работ на 2026 год</w:t>
      </w:r>
    </w:p>
    <w:tbl>
      <w:tblPr>
        <w:tblW w:w="5000" w:type="pct"/>
        <w:tblLook w:val="04A0" w:firstRow="1" w:lastRow="0" w:firstColumn="1" w:lastColumn="0" w:noHBand="0" w:noVBand="1"/>
      </w:tblPr>
      <w:tblGrid>
        <w:gridCol w:w="554"/>
        <w:gridCol w:w="1375"/>
        <w:gridCol w:w="607"/>
        <w:gridCol w:w="790"/>
        <w:gridCol w:w="849"/>
        <w:gridCol w:w="670"/>
        <w:gridCol w:w="941"/>
        <w:gridCol w:w="1271"/>
        <w:gridCol w:w="1271"/>
        <w:gridCol w:w="1017"/>
      </w:tblGrid>
      <w:tr w:rsidR="00A66A71" w:rsidRPr="005344A8" w14:paraId="4616B35B" w14:textId="77777777" w:rsidTr="00A66A71">
        <w:trPr>
          <w:trHeight w:val="710"/>
        </w:trPr>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42126" w14:textId="77777777" w:rsidR="00A66A71" w:rsidRPr="005344A8" w:rsidRDefault="00A66A71" w:rsidP="00B345CD">
            <w:pPr>
              <w:spacing w:after="0" w:line="240" w:lineRule="auto"/>
              <w:jc w:val="center"/>
              <w:rPr>
                <w:rFonts w:ascii="Arial" w:eastAsia="Times New Roman" w:hAnsi="Arial" w:cs="Arial"/>
                <w:sz w:val="18"/>
                <w:szCs w:val="18"/>
                <w:lang w:val="kk-KZ" w:eastAsia="ru-RU"/>
              </w:rPr>
            </w:pPr>
          </w:p>
        </w:tc>
        <w:tc>
          <w:tcPr>
            <w:tcW w:w="736" w:type="pct"/>
            <w:tcBorders>
              <w:top w:val="single" w:sz="4" w:space="0" w:color="auto"/>
              <w:left w:val="nil"/>
              <w:bottom w:val="single" w:sz="4" w:space="0" w:color="auto"/>
              <w:right w:val="single" w:sz="4" w:space="0" w:color="auto"/>
            </w:tcBorders>
            <w:shd w:val="clear" w:color="auto" w:fill="auto"/>
            <w:vAlign w:val="center"/>
            <w:hideMark/>
          </w:tcPr>
          <w:p w14:paraId="6AA85ED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Наименование загрязняющего вещества</w:t>
            </w:r>
          </w:p>
        </w:tc>
        <w:tc>
          <w:tcPr>
            <w:tcW w:w="325" w:type="pct"/>
            <w:tcBorders>
              <w:top w:val="single" w:sz="4" w:space="0" w:color="auto"/>
              <w:left w:val="nil"/>
              <w:bottom w:val="single" w:sz="4" w:space="0" w:color="auto"/>
              <w:right w:val="single" w:sz="4" w:space="0" w:color="auto"/>
            </w:tcBorders>
            <w:shd w:val="clear" w:color="auto" w:fill="auto"/>
            <w:vAlign w:val="center"/>
            <w:hideMark/>
          </w:tcPr>
          <w:p w14:paraId="584AFBC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ЭНК, мг/м3</w:t>
            </w:r>
          </w:p>
        </w:tc>
        <w:tc>
          <w:tcPr>
            <w:tcW w:w="423" w:type="pct"/>
            <w:tcBorders>
              <w:top w:val="single" w:sz="4" w:space="0" w:color="auto"/>
              <w:left w:val="nil"/>
              <w:bottom w:val="single" w:sz="4" w:space="0" w:color="auto"/>
              <w:right w:val="single" w:sz="4" w:space="0" w:color="auto"/>
            </w:tcBorders>
            <w:shd w:val="clear" w:color="auto" w:fill="auto"/>
            <w:vAlign w:val="center"/>
            <w:hideMark/>
          </w:tcPr>
          <w:p w14:paraId="4FA9EF7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ПДКм.р, мг/м3</w:t>
            </w:r>
          </w:p>
        </w:tc>
        <w:tc>
          <w:tcPr>
            <w:tcW w:w="454" w:type="pct"/>
            <w:tcBorders>
              <w:top w:val="single" w:sz="4" w:space="0" w:color="auto"/>
              <w:left w:val="nil"/>
              <w:bottom w:val="single" w:sz="4" w:space="0" w:color="auto"/>
              <w:right w:val="single" w:sz="4" w:space="0" w:color="auto"/>
            </w:tcBorders>
            <w:shd w:val="clear" w:color="auto" w:fill="auto"/>
            <w:vAlign w:val="center"/>
            <w:hideMark/>
          </w:tcPr>
          <w:p w14:paraId="455375F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ПДКс.с., мг/м3</w:t>
            </w:r>
          </w:p>
        </w:tc>
        <w:tc>
          <w:tcPr>
            <w:tcW w:w="358" w:type="pct"/>
            <w:tcBorders>
              <w:top w:val="single" w:sz="4" w:space="0" w:color="auto"/>
              <w:left w:val="nil"/>
              <w:bottom w:val="single" w:sz="4" w:space="0" w:color="auto"/>
              <w:right w:val="single" w:sz="4" w:space="0" w:color="auto"/>
            </w:tcBorders>
            <w:shd w:val="clear" w:color="auto" w:fill="auto"/>
            <w:vAlign w:val="center"/>
            <w:hideMark/>
          </w:tcPr>
          <w:p w14:paraId="2DE1CCF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ОБУВ, мг/м3</w:t>
            </w:r>
          </w:p>
        </w:tc>
        <w:tc>
          <w:tcPr>
            <w:tcW w:w="503" w:type="pct"/>
            <w:tcBorders>
              <w:top w:val="single" w:sz="4" w:space="0" w:color="auto"/>
              <w:left w:val="nil"/>
              <w:bottom w:val="single" w:sz="4" w:space="0" w:color="auto"/>
              <w:right w:val="single" w:sz="4" w:space="0" w:color="auto"/>
            </w:tcBorders>
            <w:shd w:val="clear" w:color="auto" w:fill="auto"/>
            <w:vAlign w:val="center"/>
            <w:hideMark/>
          </w:tcPr>
          <w:p w14:paraId="4A7FFA3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Класс опасности ЗВ</w:t>
            </w:r>
          </w:p>
        </w:tc>
        <w:tc>
          <w:tcPr>
            <w:tcW w:w="680" w:type="pct"/>
            <w:tcBorders>
              <w:top w:val="single" w:sz="4" w:space="0" w:color="auto"/>
              <w:left w:val="nil"/>
              <w:bottom w:val="single" w:sz="4" w:space="0" w:color="auto"/>
              <w:right w:val="single" w:sz="4" w:space="0" w:color="auto"/>
            </w:tcBorders>
            <w:shd w:val="clear" w:color="auto" w:fill="auto"/>
            <w:hideMark/>
          </w:tcPr>
          <w:p w14:paraId="2AAEE07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Выброс</w:t>
            </w:r>
            <w:r w:rsidRPr="005344A8">
              <w:rPr>
                <w:rFonts w:ascii="Arial" w:eastAsia="Times New Roman" w:hAnsi="Arial" w:cs="Arial"/>
                <w:sz w:val="18"/>
                <w:szCs w:val="18"/>
                <w:lang w:eastAsia="ru-RU"/>
              </w:rPr>
              <w:br/>
              <w:t>вещества с учетом очистки, г/с</w:t>
            </w:r>
          </w:p>
        </w:tc>
        <w:tc>
          <w:tcPr>
            <w:tcW w:w="680" w:type="pct"/>
            <w:tcBorders>
              <w:top w:val="single" w:sz="4" w:space="0" w:color="auto"/>
              <w:left w:val="nil"/>
              <w:bottom w:val="single" w:sz="4" w:space="0" w:color="auto"/>
              <w:right w:val="single" w:sz="4" w:space="0" w:color="auto"/>
            </w:tcBorders>
            <w:shd w:val="clear" w:color="auto" w:fill="auto"/>
            <w:hideMark/>
          </w:tcPr>
          <w:p w14:paraId="11E59F2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Выброс</w:t>
            </w:r>
            <w:r w:rsidRPr="005344A8">
              <w:rPr>
                <w:rFonts w:ascii="Arial" w:eastAsia="Times New Roman" w:hAnsi="Arial" w:cs="Arial"/>
                <w:sz w:val="18"/>
                <w:szCs w:val="18"/>
                <w:lang w:eastAsia="ru-RU"/>
              </w:rPr>
              <w:br/>
              <w:t>вещества с учетом очистки, т/год, (M)</w:t>
            </w:r>
          </w:p>
        </w:tc>
        <w:tc>
          <w:tcPr>
            <w:tcW w:w="544" w:type="pct"/>
            <w:tcBorders>
              <w:top w:val="single" w:sz="4" w:space="0" w:color="auto"/>
              <w:left w:val="nil"/>
              <w:bottom w:val="single" w:sz="4" w:space="0" w:color="auto"/>
              <w:right w:val="single" w:sz="4" w:space="0" w:color="auto"/>
            </w:tcBorders>
            <w:shd w:val="clear" w:color="auto" w:fill="auto"/>
            <w:hideMark/>
          </w:tcPr>
          <w:p w14:paraId="3116786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Значение</w:t>
            </w:r>
            <w:r w:rsidRPr="005344A8">
              <w:rPr>
                <w:rFonts w:ascii="Arial" w:eastAsia="Times New Roman" w:hAnsi="Arial" w:cs="Arial"/>
                <w:sz w:val="18"/>
                <w:szCs w:val="18"/>
                <w:lang w:eastAsia="ru-RU"/>
              </w:rPr>
              <w:br/>
              <w:t>M/ЭНК</w:t>
            </w:r>
          </w:p>
        </w:tc>
      </w:tr>
      <w:tr w:rsidR="00A66A71" w:rsidRPr="005344A8" w14:paraId="1164BB76"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6FEB8804"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736" w:type="pct"/>
            <w:tcBorders>
              <w:top w:val="nil"/>
              <w:left w:val="nil"/>
              <w:bottom w:val="single" w:sz="4" w:space="0" w:color="auto"/>
              <w:right w:val="single" w:sz="4" w:space="0" w:color="auto"/>
            </w:tcBorders>
            <w:shd w:val="clear" w:color="auto" w:fill="auto"/>
            <w:hideMark/>
          </w:tcPr>
          <w:p w14:paraId="39CDF91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325" w:type="pct"/>
            <w:tcBorders>
              <w:top w:val="nil"/>
              <w:left w:val="nil"/>
              <w:bottom w:val="single" w:sz="4" w:space="0" w:color="auto"/>
              <w:right w:val="single" w:sz="4" w:space="0" w:color="auto"/>
            </w:tcBorders>
            <w:shd w:val="clear" w:color="auto" w:fill="auto"/>
            <w:hideMark/>
          </w:tcPr>
          <w:p w14:paraId="2DDAAA8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423" w:type="pct"/>
            <w:tcBorders>
              <w:top w:val="nil"/>
              <w:left w:val="nil"/>
              <w:bottom w:val="single" w:sz="4" w:space="0" w:color="auto"/>
              <w:right w:val="single" w:sz="4" w:space="0" w:color="auto"/>
            </w:tcBorders>
            <w:shd w:val="clear" w:color="auto" w:fill="auto"/>
            <w:hideMark/>
          </w:tcPr>
          <w:p w14:paraId="38CC9A1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454" w:type="pct"/>
            <w:tcBorders>
              <w:top w:val="nil"/>
              <w:left w:val="nil"/>
              <w:bottom w:val="single" w:sz="4" w:space="0" w:color="auto"/>
              <w:right w:val="single" w:sz="4" w:space="0" w:color="auto"/>
            </w:tcBorders>
            <w:shd w:val="clear" w:color="auto" w:fill="auto"/>
            <w:hideMark/>
          </w:tcPr>
          <w:p w14:paraId="1C4136A9"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5</w:t>
            </w:r>
          </w:p>
        </w:tc>
        <w:tc>
          <w:tcPr>
            <w:tcW w:w="358" w:type="pct"/>
            <w:tcBorders>
              <w:top w:val="nil"/>
              <w:left w:val="nil"/>
              <w:bottom w:val="single" w:sz="4" w:space="0" w:color="auto"/>
              <w:right w:val="single" w:sz="4" w:space="0" w:color="auto"/>
            </w:tcBorders>
            <w:shd w:val="clear" w:color="auto" w:fill="auto"/>
            <w:hideMark/>
          </w:tcPr>
          <w:p w14:paraId="0CDAA8F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6</w:t>
            </w:r>
          </w:p>
        </w:tc>
        <w:tc>
          <w:tcPr>
            <w:tcW w:w="503" w:type="pct"/>
            <w:tcBorders>
              <w:top w:val="nil"/>
              <w:left w:val="nil"/>
              <w:bottom w:val="single" w:sz="4" w:space="0" w:color="auto"/>
              <w:right w:val="single" w:sz="4" w:space="0" w:color="auto"/>
            </w:tcBorders>
            <w:shd w:val="clear" w:color="auto" w:fill="auto"/>
            <w:hideMark/>
          </w:tcPr>
          <w:p w14:paraId="3B91E99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7</w:t>
            </w:r>
          </w:p>
        </w:tc>
        <w:tc>
          <w:tcPr>
            <w:tcW w:w="680" w:type="pct"/>
            <w:tcBorders>
              <w:top w:val="nil"/>
              <w:left w:val="nil"/>
              <w:bottom w:val="single" w:sz="4" w:space="0" w:color="auto"/>
              <w:right w:val="single" w:sz="4" w:space="0" w:color="auto"/>
            </w:tcBorders>
            <w:shd w:val="clear" w:color="auto" w:fill="auto"/>
            <w:hideMark/>
          </w:tcPr>
          <w:p w14:paraId="67BA62F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8</w:t>
            </w:r>
          </w:p>
        </w:tc>
        <w:tc>
          <w:tcPr>
            <w:tcW w:w="680" w:type="pct"/>
            <w:tcBorders>
              <w:top w:val="nil"/>
              <w:left w:val="nil"/>
              <w:bottom w:val="single" w:sz="4" w:space="0" w:color="auto"/>
              <w:right w:val="single" w:sz="4" w:space="0" w:color="auto"/>
            </w:tcBorders>
            <w:shd w:val="clear" w:color="auto" w:fill="auto"/>
            <w:hideMark/>
          </w:tcPr>
          <w:p w14:paraId="7472E71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9</w:t>
            </w:r>
          </w:p>
        </w:tc>
        <w:tc>
          <w:tcPr>
            <w:tcW w:w="544" w:type="pct"/>
            <w:tcBorders>
              <w:top w:val="nil"/>
              <w:left w:val="nil"/>
              <w:bottom w:val="single" w:sz="4" w:space="0" w:color="auto"/>
              <w:right w:val="single" w:sz="4" w:space="0" w:color="auto"/>
            </w:tcBorders>
            <w:shd w:val="clear" w:color="auto" w:fill="auto"/>
            <w:hideMark/>
          </w:tcPr>
          <w:p w14:paraId="7718E70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10</w:t>
            </w:r>
          </w:p>
        </w:tc>
      </w:tr>
      <w:tr w:rsidR="00A66A71" w:rsidRPr="005344A8" w14:paraId="10C7FC51" w14:textId="77777777" w:rsidTr="00A66A71">
        <w:trPr>
          <w:trHeight w:val="765"/>
        </w:trPr>
        <w:tc>
          <w:tcPr>
            <w:tcW w:w="296" w:type="pct"/>
            <w:tcBorders>
              <w:top w:val="nil"/>
              <w:left w:val="single" w:sz="4" w:space="0" w:color="auto"/>
              <w:bottom w:val="single" w:sz="4" w:space="0" w:color="auto"/>
              <w:right w:val="single" w:sz="4" w:space="0" w:color="auto"/>
            </w:tcBorders>
            <w:shd w:val="clear" w:color="auto" w:fill="auto"/>
            <w:hideMark/>
          </w:tcPr>
          <w:p w14:paraId="60785A5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0123</w:t>
            </w:r>
          </w:p>
        </w:tc>
        <w:tc>
          <w:tcPr>
            <w:tcW w:w="736" w:type="pct"/>
            <w:tcBorders>
              <w:top w:val="nil"/>
              <w:left w:val="nil"/>
              <w:bottom w:val="single" w:sz="4" w:space="0" w:color="auto"/>
              <w:right w:val="single" w:sz="4" w:space="0" w:color="auto"/>
            </w:tcBorders>
            <w:shd w:val="clear" w:color="auto" w:fill="auto"/>
            <w:hideMark/>
          </w:tcPr>
          <w:p w14:paraId="042E5F20"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Железо (II, III) оксиды</w:t>
            </w:r>
          </w:p>
        </w:tc>
        <w:tc>
          <w:tcPr>
            <w:tcW w:w="325" w:type="pct"/>
            <w:tcBorders>
              <w:top w:val="nil"/>
              <w:left w:val="nil"/>
              <w:bottom w:val="single" w:sz="4" w:space="0" w:color="auto"/>
              <w:right w:val="single" w:sz="4" w:space="0" w:color="auto"/>
            </w:tcBorders>
            <w:shd w:val="clear" w:color="auto" w:fill="auto"/>
            <w:hideMark/>
          </w:tcPr>
          <w:p w14:paraId="020405D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6F612AA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7DAE13D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w:t>
            </w:r>
          </w:p>
        </w:tc>
        <w:tc>
          <w:tcPr>
            <w:tcW w:w="358" w:type="pct"/>
            <w:tcBorders>
              <w:top w:val="nil"/>
              <w:left w:val="nil"/>
              <w:bottom w:val="single" w:sz="4" w:space="0" w:color="auto"/>
              <w:right w:val="single" w:sz="4" w:space="0" w:color="auto"/>
            </w:tcBorders>
            <w:shd w:val="clear" w:color="auto" w:fill="auto"/>
            <w:hideMark/>
          </w:tcPr>
          <w:p w14:paraId="1A3B574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718F04B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16B5ECB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0,00743</w:t>
            </w:r>
          </w:p>
        </w:tc>
        <w:tc>
          <w:tcPr>
            <w:tcW w:w="680" w:type="pct"/>
            <w:tcBorders>
              <w:top w:val="nil"/>
              <w:left w:val="nil"/>
              <w:bottom w:val="single" w:sz="4" w:space="0" w:color="auto"/>
              <w:right w:val="single" w:sz="4" w:space="0" w:color="auto"/>
            </w:tcBorders>
            <w:shd w:val="clear" w:color="auto" w:fill="auto"/>
            <w:hideMark/>
          </w:tcPr>
          <w:p w14:paraId="5C467CA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0,0011</w:t>
            </w:r>
          </w:p>
        </w:tc>
        <w:tc>
          <w:tcPr>
            <w:tcW w:w="544" w:type="pct"/>
            <w:tcBorders>
              <w:top w:val="nil"/>
              <w:left w:val="nil"/>
              <w:bottom w:val="single" w:sz="4" w:space="0" w:color="auto"/>
              <w:right w:val="single" w:sz="4" w:space="0" w:color="auto"/>
            </w:tcBorders>
            <w:shd w:val="clear" w:color="auto" w:fill="auto"/>
            <w:hideMark/>
          </w:tcPr>
          <w:p w14:paraId="1728BC2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0,0275</w:t>
            </w:r>
          </w:p>
        </w:tc>
      </w:tr>
      <w:tr w:rsidR="00A66A71" w:rsidRPr="005344A8" w14:paraId="72414009"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63276D7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0143</w:t>
            </w:r>
          </w:p>
        </w:tc>
        <w:tc>
          <w:tcPr>
            <w:tcW w:w="736" w:type="pct"/>
            <w:tcBorders>
              <w:top w:val="nil"/>
              <w:left w:val="nil"/>
              <w:bottom w:val="single" w:sz="4" w:space="0" w:color="auto"/>
              <w:right w:val="single" w:sz="4" w:space="0" w:color="auto"/>
            </w:tcBorders>
            <w:shd w:val="clear" w:color="auto" w:fill="auto"/>
            <w:hideMark/>
          </w:tcPr>
          <w:p w14:paraId="7A9F575A"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Марганец и его соединения </w:t>
            </w:r>
          </w:p>
        </w:tc>
        <w:tc>
          <w:tcPr>
            <w:tcW w:w="325" w:type="pct"/>
            <w:tcBorders>
              <w:top w:val="nil"/>
              <w:left w:val="nil"/>
              <w:bottom w:val="single" w:sz="4" w:space="0" w:color="auto"/>
              <w:right w:val="single" w:sz="4" w:space="0" w:color="auto"/>
            </w:tcBorders>
            <w:shd w:val="clear" w:color="auto" w:fill="auto"/>
            <w:hideMark/>
          </w:tcPr>
          <w:p w14:paraId="4DE711D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34A3CED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w:t>
            </w:r>
          </w:p>
        </w:tc>
        <w:tc>
          <w:tcPr>
            <w:tcW w:w="454" w:type="pct"/>
            <w:tcBorders>
              <w:top w:val="nil"/>
              <w:left w:val="nil"/>
              <w:bottom w:val="single" w:sz="4" w:space="0" w:color="auto"/>
              <w:right w:val="single" w:sz="4" w:space="0" w:color="auto"/>
            </w:tcBorders>
            <w:shd w:val="clear" w:color="auto" w:fill="auto"/>
            <w:hideMark/>
          </w:tcPr>
          <w:p w14:paraId="0B435D1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w:t>
            </w:r>
          </w:p>
        </w:tc>
        <w:tc>
          <w:tcPr>
            <w:tcW w:w="358" w:type="pct"/>
            <w:tcBorders>
              <w:top w:val="nil"/>
              <w:left w:val="nil"/>
              <w:bottom w:val="single" w:sz="4" w:space="0" w:color="auto"/>
              <w:right w:val="single" w:sz="4" w:space="0" w:color="auto"/>
            </w:tcBorders>
            <w:shd w:val="clear" w:color="auto" w:fill="auto"/>
            <w:hideMark/>
          </w:tcPr>
          <w:p w14:paraId="3255D67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2210D6F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680" w:type="pct"/>
            <w:tcBorders>
              <w:top w:val="nil"/>
              <w:left w:val="nil"/>
              <w:bottom w:val="single" w:sz="4" w:space="0" w:color="auto"/>
              <w:right w:val="single" w:sz="4" w:space="0" w:color="auto"/>
            </w:tcBorders>
            <w:shd w:val="clear" w:color="auto" w:fill="auto"/>
            <w:hideMark/>
          </w:tcPr>
          <w:p w14:paraId="7B14803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0,000784</w:t>
            </w:r>
          </w:p>
        </w:tc>
        <w:tc>
          <w:tcPr>
            <w:tcW w:w="680" w:type="pct"/>
            <w:tcBorders>
              <w:top w:val="nil"/>
              <w:left w:val="nil"/>
              <w:bottom w:val="single" w:sz="4" w:space="0" w:color="auto"/>
              <w:right w:val="single" w:sz="4" w:space="0" w:color="auto"/>
            </w:tcBorders>
            <w:shd w:val="clear" w:color="auto" w:fill="auto"/>
            <w:hideMark/>
          </w:tcPr>
          <w:p w14:paraId="5C88F70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0,0001162</w:t>
            </w:r>
          </w:p>
        </w:tc>
        <w:tc>
          <w:tcPr>
            <w:tcW w:w="544" w:type="pct"/>
            <w:tcBorders>
              <w:top w:val="nil"/>
              <w:left w:val="nil"/>
              <w:bottom w:val="single" w:sz="4" w:space="0" w:color="auto"/>
              <w:right w:val="single" w:sz="4" w:space="0" w:color="auto"/>
            </w:tcBorders>
            <w:shd w:val="clear" w:color="auto" w:fill="auto"/>
            <w:hideMark/>
          </w:tcPr>
          <w:p w14:paraId="0D78E6F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0,1162</w:t>
            </w:r>
          </w:p>
        </w:tc>
      </w:tr>
      <w:tr w:rsidR="00A66A71" w:rsidRPr="005344A8" w14:paraId="23298CE5"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4C427CD9"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0301</w:t>
            </w:r>
          </w:p>
        </w:tc>
        <w:tc>
          <w:tcPr>
            <w:tcW w:w="736" w:type="pct"/>
            <w:tcBorders>
              <w:top w:val="nil"/>
              <w:left w:val="nil"/>
              <w:bottom w:val="single" w:sz="4" w:space="0" w:color="auto"/>
              <w:right w:val="single" w:sz="4" w:space="0" w:color="auto"/>
            </w:tcBorders>
            <w:shd w:val="clear" w:color="auto" w:fill="auto"/>
            <w:hideMark/>
          </w:tcPr>
          <w:p w14:paraId="2DBC7A1C"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Азота (IV) диоксид </w:t>
            </w:r>
          </w:p>
        </w:tc>
        <w:tc>
          <w:tcPr>
            <w:tcW w:w="325" w:type="pct"/>
            <w:tcBorders>
              <w:top w:val="nil"/>
              <w:left w:val="nil"/>
              <w:bottom w:val="single" w:sz="4" w:space="0" w:color="auto"/>
              <w:right w:val="single" w:sz="4" w:space="0" w:color="auto"/>
            </w:tcBorders>
            <w:shd w:val="clear" w:color="auto" w:fill="auto"/>
            <w:hideMark/>
          </w:tcPr>
          <w:p w14:paraId="32A53F8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8827F6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w:t>
            </w:r>
          </w:p>
        </w:tc>
        <w:tc>
          <w:tcPr>
            <w:tcW w:w="454" w:type="pct"/>
            <w:tcBorders>
              <w:top w:val="nil"/>
              <w:left w:val="nil"/>
              <w:bottom w:val="single" w:sz="4" w:space="0" w:color="auto"/>
              <w:right w:val="single" w:sz="4" w:space="0" w:color="auto"/>
            </w:tcBorders>
            <w:shd w:val="clear" w:color="auto" w:fill="auto"/>
            <w:hideMark/>
          </w:tcPr>
          <w:p w14:paraId="115E3AB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w:t>
            </w:r>
          </w:p>
        </w:tc>
        <w:tc>
          <w:tcPr>
            <w:tcW w:w="358" w:type="pct"/>
            <w:tcBorders>
              <w:top w:val="nil"/>
              <w:left w:val="nil"/>
              <w:bottom w:val="single" w:sz="4" w:space="0" w:color="auto"/>
              <w:right w:val="single" w:sz="4" w:space="0" w:color="auto"/>
            </w:tcBorders>
            <w:shd w:val="clear" w:color="auto" w:fill="auto"/>
            <w:hideMark/>
          </w:tcPr>
          <w:p w14:paraId="66FFE72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0252DCF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680" w:type="pct"/>
            <w:tcBorders>
              <w:top w:val="nil"/>
              <w:left w:val="nil"/>
              <w:bottom w:val="single" w:sz="4" w:space="0" w:color="auto"/>
              <w:right w:val="single" w:sz="4" w:space="0" w:color="auto"/>
            </w:tcBorders>
            <w:shd w:val="clear" w:color="auto" w:fill="auto"/>
            <w:hideMark/>
          </w:tcPr>
          <w:p w14:paraId="3FF3D2D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0,033151111</w:t>
            </w:r>
          </w:p>
        </w:tc>
        <w:tc>
          <w:tcPr>
            <w:tcW w:w="680" w:type="pct"/>
            <w:tcBorders>
              <w:top w:val="nil"/>
              <w:left w:val="nil"/>
              <w:bottom w:val="single" w:sz="4" w:space="0" w:color="auto"/>
              <w:right w:val="single" w:sz="4" w:space="0" w:color="auto"/>
            </w:tcBorders>
            <w:shd w:val="clear" w:color="auto" w:fill="auto"/>
            <w:hideMark/>
          </w:tcPr>
          <w:p w14:paraId="07ED27A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0,0019355</w:t>
            </w:r>
          </w:p>
        </w:tc>
        <w:tc>
          <w:tcPr>
            <w:tcW w:w="544" w:type="pct"/>
            <w:tcBorders>
              <w:top w:val="nil"/>
              <w:left w:val="nil"/>
              <w:bottom w:val="single" w:sz="4" w:space="0" w:color="auto"/>
              <w:right w:val="single" w:sz="4" w:space="0" w:color="auto"/>
            </w:tcBorders>
            <w:shd w:val="clear" w:color="auto" w:fill="auto"/>
            <w:hideMark/>
          </w:tcPr>
          <w:p w14:paraId="3017FBF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0,0483875</w:t>
            </w:r>
          </w:p>
        </w:tc>
      </w:tr>
      <w:tr w:rsidR="00A66A71" w:rsidRPr="005344A8" w14:paraId="520504D9"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0C0EEB1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0304</w:t>
            </w:r>
          </w:p>
        </w:tc>
        <w:tc>
          <w:tcPr>
            <w:tcW w:w="736" w:type="pct"/>
            <w:tcBorders>
              <w:top w:val="nil"/>
              <w:left w:val="nil"/>
              <w:bottom w:val="single" w:sz="4" w:space="0" w:color="auto"/>
              <w:right w:val="single" w:sz="4" w:space="0" w:color="auto"/>
            </w:tcBorders>
            <w:shd w:val="clear" w:color="auto" w:fill="auto"/>
            <w:hideMark/>
          </w:tcPr>
          <w:p w14:paraId="335D5FD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Азот (II) оксид </w:t>
            </w:r>
          </w:p>
        </w:tc>
        <w:tc>
          <w:tcPr>
            <w:tcW w:w="325" w:type="pct"/>
            <w:tcBorders>
              <w:top w:val="nil"/>
              <w:left w:val="nil"/>
              <w:bottom w:val="single" w:sz="4" w:space="0" w:color="auto"/>
              <w:right w:val="single" w:sz="4" w:space="0" w:color="auto"/>
            </w:tcBorders>
            <w:shd w:val="clear" w:color="auto" w:fill="auto"/>
            <w:hideMark/>
          </w:tcPr>
          <w:p w14:paraId="2031B0F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2D5DC32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0,4</w:t>
            </w:r>
          </w:p>
        </w:tc>
        <w:tc>
          <w:tcPr>
            <w:tcW w:w="454" w:type="pct"/>
            <w:tcBorders>
              <w:top w:val="nil"/>
              <w:left w:val="nil"/>
              <w:bottom w:val="single" w:sz="4" w:space="0" w:color="auto"/>
              <w:right w:val="single" w:sz="4" w:space="0" w:color="auto"/>
            </w:tcBorders>
            <w:shd w:val="clear" w:color="auto" w:fill="auto"/>
            <w:hideMark/>
          </w:tcPr>
          <w:p w14:paraId="0113779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0,06</w:t>
            </w:r>
          </w:p>
        </w:tc>
        <w:tc>
          <w:tcPr>
            <w:tcW w:w="358" w:type="pct"/>
            <w:tcBorders>
              <w:top w:val="nil"/>
              <w:left w:val="nil"/>
              <w:bottom w:val="single" w:sz="4" w:space="0" w:color="auto"/>
              <w:right w:val="single" w:sz="4" w:space="0" w:color="auto"/>
            </w:tcBorders>
            <w:shd w:val="clear" w:color="auto" w:fill="auto"/>
            <w:hideMark/>
          </w:tcPr>
          <w:p w14:paraId="62DFDB4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40ED3E6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6880503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0,005079074</w:t>
            </w:r>
          </w:p>
        </w:tc>
        <w:tc>
          <w:tcPr>
            <w:tcW w:w="680" w:type="pct"/>
            <w:tcBorders>
              <w:top w:val="nil"/>
              <w:left w:val="nil"/>
              <w:bottom w:val="single" w:sz="4" w:space="0" w:color="auto"/>
              <w:right w:val="single" w:sz="4" w:space="0" w:color="auto"/>
            </w:tcBorders>
            <w:shd w:val="clear" w:color="auto" w:fill="auto"/>
            <w:hideMark/>
          </w:tcPr>
          <w:p w14:paraId="1D91EA1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0,00028174</w:t>
            </w:r>
          </w:p>
        </w:tc>
        <w:tc>
          <w:tcPr>
            <w:tcW w:w="544" w:type="pct"/>
            <w:tcBorders>
              <w:top w:val="nil"/>
              <w:left w:val="nil"/>
              <w:bottom w:val="single" w:sz="4" w:space="0" w:color="auto"/>
              <w:right w:val="single" w:sz="4" w:space="0" w:color="auto"/>
            </w:tcBorders>
            <w:shd w:val="clear" w:color="auto" w:fill="auto"/>
            <w:hideMark/>
          </w:tcPr>
          <w:p w14:paraId="01CDDF8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0,00469567</w:t>
            </w:r>
          </w:p>
        </w:tc>
      </w:tr>
      <w:tr w:rsidR="00A66A71" w:rsidRPr="005344A8" w14:paraId="35C9375D"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2597EBA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0328</w:t>
            </w:r>
          </w:p>
        </w:tc>
        <w:tc>
          <w:tcPr>
            <w:tcW w:w="736" w:type="pct"/>
            <w:tcBorders>
              <w:top w:val="nil"/>
              <w:left w:val="nil"/>
              <w:bottom w:val="single" w:sz="4" w:space="0" w:color="auto"/>
              <w:right w:val="single" w:sz="4" w:space="0" w:color="auto"/>
            </w:tcBorders>
            <w:shd w:val="clear" w:color="auto" w:fill="auto"/>
            <w:hideMark/>
          </w:tcPr>
          <w:p w14:paraId="50372E18"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Углерод (Сажа, Углерод черный) </w:t>
            </w:r>
          </w:p>
        </w:tc>
        <w:tc>
          <w:tcPr>
            <w:tcW w:w="325" w:type="pct"/>
            <w:tcBorders>
              <w:top w:val="nil"/>
              <w:left w:val="nil"/>
              <w:bottom w:val="single" w:sz="4" w:space="0" w:color="auto"/>
              <w:right w:val="single" w:sz="4" w:space="0" w:color="auto"/>
            </w:tcBorders>
            <w:shd w:val="clear" w:color="auto" w:fill="auto"/>
            <w:hideMark/>
          </w:tcPr>
          <w:p w14:paraId="6FF027C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6B3408E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454" w:type="pct"/>
            <w:tcBorders>
              <w:top w:val="nil"/>
              <w:left w:val="nil"/>
              <w:bottom w:val="single" w:sz="4" w:space="0" w:color="auto"/>
              <w:right w:val="single" w:sz="4" w:space="0" w:color="auto"/>
            </w:tcBorders>
            <w:shd w:val="clear" w:color="auto" w:fill="auto"/>
            <w:hideMark/>
          </w:tcPr>
          <w:p w14:paraId="4646D53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358" w:type="pct"/>
            <w:tcBorders>
              <w:top w:val="nil"/>
              <w:left w:val="nil"/>
              <w:bottom w:val="single" w:sz="4" w:space="0" w:color="auto"/>
              <w:right w:val="single" w:sz="4" w:space="0" w:color="auto"/>
            </w:tcBorders>
            <w:shd w:val="clear" w:color="auto" w:fill="auto"/>
            <w:hideMark/>
          </w:tcPr>
          <w:p w14:paraId="266F9C7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22D16AA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56F4523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0,006868889</w:t>
            </w:r>
          </w:p>
        </w:tc>
        <w:tc>
          <w:tcPr>
            <w:tcW w:w="680" w:type="pct"/>
            <w:tcBorders>
              <w:top w:val="nil"/>
              <w:left w:val="nil"/>
              <w:bottom w:val="single" w:sz="4" w:space="0" w:color="auto"/>
              <w:right w:val="single" w:sz="4" w:space="0" w:color="auto"/>
            </w:tcBorders>
            <w:shd w:val="clear" w:color="auto" w:fill="auto"/>
            <w:hideMark/>
          </w:tcPr>
          <w:p w14:paraId="7602FCD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0,00020132</w:t>
            </w:r>
          </w:p>
        </w:tc>
        <w:tc>
          <w:tcPr>
            <w:tcW w:w="544" w:type="pct"/>
            <w:tcBorders>
              <w:top w:val="nil"/>
              <w:left w:val="nil"/>
              <w:bottom w:val="single" w:sz="4" w:space="0" w:color="auto"/>
              <w:right w:val="single" w:sz="4" w:space="0" w:color="auto"/>
            </w:tcBorders>
            <w:shd w:val="clear" w:color="auto" w:fill="auto"/>
            <w:hideMark/>
          </w:tcPr>
          <w:p w14:paraId="6BABB84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0,0040264</w:t>
            </w:r>
          </w:p>
        </w:tc>
      </w:tr>
      <w:tr w:rsidR="00A66A71" w:rsidRPr="005344A8" w14:paraId="51C31EBE"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035DADD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lastRenderedPageBreak/>
              <w:t>0330</w:t>
            </w:r>
          </w:p>
        </w:tc>
        <w:tc>
          <w:tcPr>
            <w:tcW w:w="736" w:type="pct"/>
            <w:tcBorders>
              <w:top w:val="nil"/>
              <w:left w:val="nil"/>
              <w:bottom w:val="single" w:sz="4" w:space="0" w:color="auto"/>
              <w:right w:val="single" w:sz="4" w:space="0" w:color="auto"/>
            </w:tcBorders>
            <w:shd w:val="clear" w:color="auto" w:fill="auto"/>
            <w:hideMark/>
          </w:tcPr>
          <w:p w14:paraId="3BE3271D"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Сера диоксид </w:t>
            </w:r>
          </w:p>
        </w:tc>
        <w:tc>
          <w:tcPr>
            <w:tcW w:w="325" w:type="pct"/>
            <w:tcBorders>
              <w:top w:val="nil"/>
              <w:left w:val="nil"/>
              <w:bottom w:val="single" w:sz="4" w:space="0" w:color="auto"/>
              <w:right w:val="single" w:sz="4" w:space="0" w:color="auto"/>
            </w:tcBorders>
            <w:shd w:val="clear" w:color="auto" w:fill="auto"/>
            <w:hideMark/>
          </w:tcPr>
          <w:p w14:paraId="14604FB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4DDFD51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454" w:type="pct"/>
            <w:tcBorders>
              <w:top w:val="nil"/>
              <w:left w:val="nil"/>
              <w:bottom w:val="single" w:sz="4" w:space="0" w:color="auto"/>
              <w:right w:val="single" w:sz="4" w:space="0" w:color="auto"/>
            </w:tcBorders>
            <w:shd w:val="clear" w:color="auto" w:fill="auto"/>
            <w:hideMark/>
          </w:tcPr>
          <w:p w14:paraId="1EFE752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358" w:type="pct"/>
            <w:tcBorders>
              <w:top w:val="nil"/>
              <w:left w:val="nil"/>
              <w:bottom w:val="single" w:sz="4" w:space="0" w:color="auto"/>
              <w:right w:val="single" w:sz="4" w:space="0" w:color="auto"/>
            </w:tcBorders>
            <w:shd w:val="clear" w:color="auto" w:fill="auto"/>
            <w:hideMark/>
          </w:tcPr>
          <w:p w14:paraId="22E1099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2E390CE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5DB155E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0,01945</w:t>
            </w:r>
          </w:p>
        </w:tc>
        <w:tc>
          <w:tcPr>
            <w:tcW w:w="680" w:type="pct"/>
            <w:tcBorders>
              <w:top w:val="nil"/>
              <w:left w:val="nil"/>
              <w:bottom w:val="single" w:sz="4" w:space="0" w:color="auto"/>
              <w:right w:val="single" w:sz="4" w:space="0" w:color="auto"/>
            </w:tcBorders>
            <w:shd w:val="clear" w:color="auto" w:fill="auto"/>
            <w:hideMark/>
          </w:tcPr>
          <w:p w14:paraId="77398A8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0,00038346</w:t>
            </w:r>
          </w:p>
        </w:tc>
        <w:tc>
          <w:tcPr>
            <w:tcW w:w="544" w:type="pct"/>
            <w:tcBorders>
              <w:top w:val="nil"/>
              <w:left w:val="nil"/>
              <w:bottom w:val="single" w:sz="4" w:space="0" w:color="auto"/>
              <w:right w:val="single" w:sz="4" w:space="0" w:color="auto"/>
            </w:tcBorders>
            <w:shd w:val="clear" w:color="auto" w:fill="auto"/>
            <w:hideMark/>
          </w:tcPr>
          <w:p w14:paraId="7583864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0,0076692</w:t>
            </w:r>
          </w:p>
        </w:tc>
      </w:tr>
      <w:tr w:rsidR="00A66A71" w:rsidRPr="005344A8" w14:paraId="0793011C"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457F4DD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0337</w:t>
            </w:r>
          </w:p>
        </w:tc>
        <w:tc>
          <w:tcPr>
            <w:tcW w:w="736" w:type="pct"/>
            <w:tcBorders>
              <w:top w:val="nil"/>
              <w:left w:val="nil"/>
              <w:bottom w:val="single" w:sz="4" w:space="0" w:color="auto"/>
              <w:right w:val="single" w:sz="4" w:space="0" w:color="auto"/>
            </w:tcBorders>
            <w:shd w:val="clear" w:color="auto" w:fill="auto"/>
            <w:hideMark/>
          </w:tcPr>
          <w:p w14:paraId="3FDA23BF"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Углерод оксид </w:t>
            </w:r>
          </w:p>
        </w:tc>
        <w:tc>
          <w:tcPr>
            <w:tcW w:w="325" w:type="pct"/>
            <w:tcBorders>
              <w:top w:val="nil"/>
              <w:left w:val="nil"/>
              <w:bottom w:val="single" w:sz="4" w:space="0" w:color="auto"/>
              <w:right w:val="single" w:sz="4" w:space="0" w:color="auto"/>
            </w:tcBorders>
            <w:shd w:val="clear" w:color="auto" w:fill="auto"/>
            <w:hideMark/>
          </w:tcPr>
          <w:p w14:paraId="2E9A2CC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6BB4B8B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5</w:t>
            </w:r>
          </w:p>
        </w:tc>
        <w:tc>
          <w:tcPr>
            <w:tcW w:w="454" w:type="pct"/>
            <w:tcBorders>
              <w:top w:val="nil"/>
              <w:left w:val="nil"/>
              <w:bottom w:val="single" w:sz="4" w:space="0" w:color="auto"/>
              <w:right w:val="single" w:sz="4" w:space="0" w:color="auto"/>
            </w:tcBorders>
            <w:shd w:val="clear" w:color="auto" w:fill="auto"/>
            <w:hideMark/>
          </w:tcPr>
          <w:p w14:paraId="0F1E357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58" w:type="pct"/>
            <w:tcBorders>
              <w:top w:val="nil"/>
              <w:left w:val="nil"/>
              <w:bottom w:val="single" w:sz="4" w:space="0" w:color="auto"/>
              <w:right w:val="single" w:sz="4" w:space="0" w:color="auto"/>
            </w:tcBorders>
            <w:shd w:val="clear" w:color="auto" w:fill="auto"/>
            <w:hideMark/>
          </w:tcPr>
          <w:p w14:paraId="14F5137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18F930F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680" w:type="pct"/>
            <w:tcBorders>
              <w:top w:val="nil"/>
              <w:left w:val="nil"/>
              <w:bottom w:val="single" w:sz="4" w:space="0" w:color="auto"/>
              <w:right w:val="single" w:sz="4" w:space="0" w:color="auto"/>
            </w:tcBorders>
            <w:shd w:val="clear" w:color="auto" w:fill="auto"/>
            <w:hideMark/>
          </w:tcPr>
          <w:p w14:paraId="2AD796E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0,11291</w:t>
            </w:r>
          </w:p>
        </w:tc>
        <w:tc>
          <w:tcPr>
            <w:tcW w:w="680" w:type="pct"/>
            <w:tcBorders>
              <w:top w:val="nil"/>
              <w:left w:val="nil"/>
              <w:bottom w:val="single" w:sz="4" w:space="0" w:color="auto"/>
              <w:right w:val="single" w:sz="4" w:space="0" w:color="auto"/>
            </w:tcBorders>
            <w:shd w:val="clear" w:color="auto" w:fill="auto"/>
            <w:hideMark/>
          </w:tcPr>
          <w:p w14:paraId="2BC4A70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0,0027619</w:t>
            </w:r>
          </w:p>
        </w:tc>
        <w:tc>
          <w:tcPr>
            <w:tcW w:w="544" w:type="pct"/>
            <w:tcBorders>
              <w:top w:val="nil"/>
              <w:left w:val="nil"/>
              <w:bottom w:val="single" w:sz="4" w:space="0" w:color="auto"/>
              <w:right w:val="single" w:sz="4" w:space="0" w:color="auto"/>
            </w:tcBorders>
            <w:shd w:val="clear" w:color="auto" w:fill="auto"/>
            <w:hideMark/>
          </w:tcPr>
          <w:p w14:paraId="3247CD1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0,00092063</w:t>
            </w:r>
          </w:p>
        </w:tc>
      </w:tr>
      <w:tr w:rsidR="00A66A71" w:rsidRPr="005344A8" w14:paraId="4A0DE1B5"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2D9E534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0415</w:t>
            </w:r>
          </w:p>
        </w:tc>
        <w:tc>
          <w:tcPr>
            <w:tcW w:w="736" w:type="pct"/>
            <w:tcBorders>
              <w:top w:val="nil"/>
              <w:left w:val="nil"/>
              <w:bottom w:val="single" w:sz="4" w:space="0" w:color="auto"/>
              <w:right w:val="single" w:sz="4" w:space="0" w:color="auto"/>
            </w:tcBorders>
            <w:shd w:val="clear" w:color="auto" w:fill="auto"/>
            <w:hideMark/>
          </w:tcPr>
          <w:p w14:paraId="2DEDCF45"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Смесь углеводородов предельных С1-С5 (1502*)</w:t>
            </w:r>
          </w:p>
        </w:tc>
        <w:tc>
          <w:tcPr>
            <w:tcW w:w="325" w:type="pct"/>
            <w:tcBorders>
              <w:top w:val="nil"/>
              <w:left w:val="nil"/>
              <w:bottom w:val="single" w:sz="4" w:space="0" w:color="auto"/>
              <w:right w:val="single" w:sz="4" w:space="0" w:color="auto"/>
            </w:tcBorders>
            <w:shd w:val="clear" w:color="auto" w:fill="auto"/>
            <w:hideMark/>
          </w:tcPr>
          <w:p w14:paraId="173542F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7155C5D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0294462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0D5395F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50</w:t>
            </w:r>
          </w:p>
        </w:tc>
        <w:tc>
          <w:tcPr>
            <w:tcW w:w="503" w:type="pct"/>
            <w:tcBorders>
              <w:top w:val="nil"/>
              <w:left w:val="nil"/>
              <w:bottom w:val="single" w:sz="4" w:space="0" w:color="auto"/>
              <w:right w:val="single" w:sz="4" w:space="0" w:color="auto"/>
            </w:tcBorders>
            <w:shd w:val="clear" w:color="auto" w:fill="auto"/>
            <w:hideMark/>
          </w:tcPr>
          <w:p w14:paraId="5AADEC9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680" w:type="pct"/>
            <w:tcBorders>
              <w:top w:val="nil"/>
              <w:left w:val="nil"/>
              <w:bottom w:val="single" w:sz="4" w:space="0" w:color="auto"/>
              <w:right w:val="single" w:sz="4" w:space="0" w:color="auto"/>
            </w:tcBorders>
            <w:shd w:val="clear" w:color="auto" w:fill="auto"/>
            <w:hideMark/>
          </w:tcPr>
          <w:p w14:paraId="5D5B54D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0,00264</w:t>
            </w:r>
          </w:p>
        </w:tc>
        <w:tc>
          <w:tcPr>
            <w:tcW w:w="680" w:type="pct"/>
            <w:tcBorders>
              <w:top w:val="nil"/>
              <w:left w:val="nil"/>
              <w:bottom w:val="single" w:sz="4" w:space="0" w:color="auto"/>
              <w:right w:val="single" w:sz="4" w:space="0" w:color="auto"/>
            </w:tcBorders>
            <w:shd w:val="clear" w:color="auto" w:fill="auto"/>
            <w:hideMark/>
          </w:tcPr>
          <w:p w14:paraId="13D2726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0,0000682</w:t>
            </w:r>
          </w:p>
        </w:tc>
        <w:tc>
          <w:tcPr>
            <w:tcW w:w="544" w:type="pct"/>
            <w:tcBorders>
              <w:top w:val="nil"/>
              <w:left w:val="nil"/>
              <w:bottom w:val="single" w:sz="4" w:space="0" w:color="auto"/>
              <w:right w:val="single" w:sz="4" w:space="0" w:color="auto"/>
            </w:tcBorders>
            <w:shd w:val="clear" w:color="auto" w:fill="auto"/>
            <w:hideMark/>
          </w:tcPr>
          <w:p w14:paraId="0B7CB3E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0,00000136</w:t>
            </w:r>
          </w:p>
        </w:tc>
      </w:tr>
      <w:tr w:rsidR="00A66A71" w:rsidRPr="005344A8" w14:paraId="77DDA264" w14:textId="77777777" w:rsidTr="00A66A71">
        <w:trPr>
          <w:trHeight w:val="1061"/>
        </w:trPr>
        <w:tc>
          <w:tcPr>
            <w:tcW w:w="296" w:type="pct"/>
            <w:tcBorders>
              <w:top w:val="nil"/>
              <w:left w:val="single" w:sz="4" w:space="0" w:color="auto"/>
              <w:bottom w:val="single" w:sz="4" w:space="0" w:color="auto"/>
              <w:right w:val="single" w:sz="4" w:space="0" w:color="auto"/>
            </w:tcBorders>
            <w:shd w:val="clear" w:color="auto" w:fill="auto"/>
            <w:hideMark/>
          </w:tcPr>
          <w:p w14:paraId="1198B93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0616</w:t>
            </w:r>
          </w:p>
        </w:tc>
        <w:tc>
          <w:tcPr>
            <w:tcW w:w="736" w:type="pct"/>
            <w:tcBorders>
              <w:top w:val="nil"/>
              <w:left w:val="nil"/>
              <w:bottom w:val="single" w:sz="4" w:space="0" w:color="auto"/>
              <w:right w:val="single" w:sz="4" w:space="0" w:color="auto"/>
            </w:tcBorders>
            <w:shd w:val="clear" w:color="auto" w:fill="auto"/>
            <w:hideMark/>
          </w:tcPr>
          <w:p w14:paraId="2B06525E"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Диметилбензол (смесь о-, м-, п- изомеров) (203)</w:t>
            </w:r>
          </w:p>
        </w:tc>
        <w:tc>
          <w:tcPr>
            <w:tcW w:w="325" w:type="pct"/>
            <w:tcBorders>
              <w:top w:val="nil"/>
              <w:left w:val="nil"/>
              <w:bottom w:val="single" w:sz="4" w:space="0" w:color="auto"/>
              <w:right w:val="single" w:sz="4" w:space="0" w:color="auto"/>
            </w:tcBorders>
            <w:shd w:val="clear" w:color="auto" w:fill="auto"/>
            <w:hideMark/>
          </w:tcPr>
          <w:p w14:paraId="2C929C6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F8683A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w:t>
            </w:r>
          </w:p>
        </w:tc>
        <w:tc>
          <w:tcPr>
            <w:tcW w:w="454" w:type="pct"/>
            <w:tcBorders>
              <w:top w:val="nil"/>
              <w:left w:val="nil"/>
              <w:bottom w:val="single" w:sz="4" w:space="0" w:color="auto"/>
              <w:right w:val="single" w:sz="4" w:space="0" w:color="auto"/>
            </w:tcBorders>
            <w:shd w:val="clear" w:color="auto" w:fill="auto"/>
            <w:hideMark/>
          </w:tcPr>
          <w:p w14:paraId="3675FAB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671FC57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48E6A27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52F4B42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0,25</w:t>
            </w:r>
          </w:p>
        </w:tc>
        <w:tc>
          <w:tcPr>
            <w:tcW w:w="680" w:type="pct"/>
            <w:tcBorders>
              <w:top w:val="nil"/>
              <w:left w:val="nil"/>
              <w:bottom w:val="single" w:sz="4" w:space="0" w:color="auto"/>
              <w:right w:val="single" w:sz="4" w:space="0" w:color="auto"/>
            </w:tcBorders>
            <w:shd w:val="clear" w:color="auto" w:fill="auto"/>
            <w:hideMark/>
          </w:tcPr>
          <w:p w14:paraId="10B144F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0,00501429531</w:t>
            </w:r>
          </w:p>
        </w:tc>
        <w:tc>
          <w:tcPr>
            <w:tcW w:w="544" w:type="pct"/>
            <w:tcBorders>
              <w:top w:val="nil"/>
              <w:left w:val="nil"/>
              <w:bottom w:val="single" w:sz="4" w:space="0" w:color="auto"/>
              <w:right w:val="single" w:sz="4" w:space="0" w:color="auto"/>
            </w:tcBorders>
            <w:shd w:val="clear" w:color="auto" w:fill="auto"/>
            <w:hideMark/>
          </w:tcPr>
          <w:p w14:paraId="7BAEB18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0,02507148</w:t>
            </w:r>
          </w:p>
        </w:tc>
      </w:tr>
      <w:tr w:rsidR="00A66A71" w:rsidRPr="005344A8" w14:paraId="79E8C9AE"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0CABDD6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0621</w:t>
            </w:r>
          </w:p>
        </w:tc>
        <w:tc>
          <w:tcPr>
            <w:tcW w:w="736" w:type="pct"/>
            <w:tcBorders>
              <w:top w:val="nil"/>
              <w:left w:val="nil"/>
              <w:bottom w:val="single" w:sz="4" w:space="0" w:color="auto"/>
              <w:right w:val="single" w:sz="4" w:space="0" w:color="auto"/>
            </w:tcBorders>
            <w:shd w:val="clear" w:color="auto" w:fill="auto"/>
            <w:hideMark/>
          </w:tcPr>
          <w:p w14:paraId="385A654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Метилбензол (349)</w:t>
            </w:r>
          </w:p>
        </w:tc>
        <w:tc>
          <w:tcPr>
            <w:tcW w:w="325" w:type="pct"/>
            <w:tcBorders>
              <w:top w:val="nil"/>
              <w:left w:val="nil"/>
              <w:bottom w:val="single" w:sz="4" w:space="0" w:color="auto"/>
              <w:right w:val="single" w:sz="4" w:space="0" w:color="auto"/>
            </w:tcBorders>
            <w:shd w:val="clear" w:color="auto" w:fill="auto"/>
            <w:hideMark/>
          </w:tcPr>
          <w:p w14:paraId="7EEB537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24EDE8C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0,6</w:t>
            </w:r>
          </w:p>
        </w:tc>
        <w:tc>
          <w:tcPr>
            <w:tcW w:w="454" w:type="pct"/>
            <w:tcBorders>
              <w:top w:val="nil"/>
              <w:left w:val="nil"/>
              <w:bottom w:val="single" w:sz="4" w:space="0" w:color="auto"/>
              <w:right w:val="single" w:sz="4" w:space="0" w:color="auto"/>
            </w:tcBorders>
            <w:shd w:val="clear" w:color="auto" w:fill="auto"/>
            <w:hideMark/>
          </w:tcPr>
          <w:p w14:paraId="5608E1F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2DD1338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4DB33689"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6F3FF3D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0,34444444444</w:t>
            </w:r>
          </w:p>
        </w:tc>
        <w:tc>
          <w:tcPr>
            <w:tcW w:w="680" w:type="pct"/>
            <w:tcBorders>
              <w:top w:val="nil"/>
              <w:left w:val="nil"/>
              <w:bottom w:val="single" w:sz="4" w:space="0" w:color="auto"/>
              <w:right w:val="single" w:sz="4" w:space="0" w:color="auto"/>
            </w:tcBorders>
            <w:shd w:val="clear" w:color="auto" w:fill="auto"/>
            <w:hideMark/>
          </w:tcPr>
          <w:p w14:paraId="037A89A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0,02345603664</w:t>
            </w:r>
          </w:p>
        </w:tc>
        <w:tc>
          <w:tcPr>
            <w:tcW w:w="544" w:type="pct"/>
            <w:tcBorders>
              <w:top w:val="nil"/>
              <w:left w:val="nil"/>
              <w:bottom w:val="single" w:sz="4" w:space="0" w:color="auto"/>
              <w:right w:val="single" w:sz="4" w:space="0" w:color="auto"/>
            </w:tcBorders>
            <w:shd w:val="clear" w:color="auto" w:fill="auto"/>
            <w:hideMark/>
          </w:tcPr>
          <w:p w14:paraId="0EFF799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0,03909339</w:t>
            </w:r>
          </w:p>
        </w:tc>
      </w:tr>
      <w:tr w:rsidR="00A66A71" w:rsidRPr="005344A8" w14:paraId="54D57E64"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728E160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0703</w:t>
            </w:r>
          </w:p>
        </w:tc>
        <w:tc>
          <w:tcPr>
            <w:tcW w:w="736" w:type="pct"/>
            <w:tcBorders>
              <w:top w:val="nil"/>
              <w:left w:val="nil"/>
              <w:bottom w:val="single" w:sz="4" w:space="0" w:color="auto"/>
              <w:right w:val="single" w:sz="4" w:space="0" w:color="auto"/>
            </w:tcBorders>
            <w:shd w:val="clear" w:color="auto" w:fill="auto"/>
            <w:hideMark/>
          </w:tcPr>
          <w:p w14:paraId="4FEF7064"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Бенз/а/пирен (3,4-Бензпирен) (54)</w:t>
            </w:r>
          </w:p>
        </w:tc>
        <w:tc>
          <w:tcPr>
            <w:tcW w:w="325" w:type="pct"/>
            <w:tcBorders>
              <w:top w:val="nil"/>
              <w:left w:val="nil"/>
              <w:bottom w:val="single" w:sz="4" w:space="0" w:color="auto"/>
              <w:right w:val="single" w:sz="4" w:space="0" w:color="auto"/>
            </w:tcBorders>
            <w:shd w:val="clear" w:color="auto" w:fill="auto"/>
            <w:hideMark/>
          </w:tcPr>
          <w:p w14:paraId="2FB79D8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3223C8F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21E0B18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0,000001</w:t>
            </w:r>
          </w:p>
        </w:tc>
        <w:tc>
          <w:tcPr>
            <w:tcW w:w="358" w:type="pct"/>
            <w:tcBorders>
              <w:top w:val="nil"/>
              <w:left w:val="nil"/>
              <w:bottom w:val="single" w:sz="4" w:space="0" w:color="auto"/>
              <w:right w:val="single" w:sz="4" w:space="0" w:color="auto"/>
            </w:tcBorders>
            <w:shd w:val="clear" w:color="auto" w:fill="auto"/>
            <w:hideMark/>
          </w:tcPr>
          <w:p w14:paraId="440731B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630A9FE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680" w:type="pct"/>
            <w:tcBorders>
              <w:top w:val="nil"/>
              <w:left w:val="nil"/>
              <w:bottom w:val="single" w:sz="4" w:space="0" w:color="auto"/>
              <w:right w:val="single" w:sz="4" w:space="0" w:color="auto"/>
            </w:tcBorders>
            <w:shd w:val="clear" w:color="auto" w:fill="auto"/>
            <w:hideMark/>
          </w:tcPr>
          <w:p w14:paraId="29A649A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2,9000000E-08</w:t>
            </w:r>
          </w:p>
        </w:tc>
        <w:tc>
          <w:tcPr>
            <w:tcW w:w="680" w:type="pct"/>
            <w:tcBorders>
              <w:top w:val="nil"/>
              <w:left w:val="nil"/>
              <w:bottom w:val="single" w:sz="4" w:space="0" w:color="auto"/>
              <w:right w:val="single" w:sz="4" w:space="0" w:color="auto"/>
            </w:tcBorders>
            <w:shd w:val="clear" w:color="auto" w:fill="auto"/>
            <w:hideMark/>
          </w:tcPr>
          <w:p w14:paraId="6B6342A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3,0000000E-09</w:t>
            </w:r>
          </w:p>
        </w:tc>
        <w:tc>
          <w:tcPr>
            <w:tcW w:w="544" w:type="pct"/>
            <w:tcBorders>
              <w:top w:val="nil"/>
              <w:left w:val="nil"/>
              <w:bottom w:val="single" w:sz="4" w:space="0" w:color="auto"/>
              <w:right w:val="single" w:sz="4" w:space="0" w:color="auto"/>
            </w:tcBorders>
            <w:shd w:val="clear" w:color="auto" w:fill="auto"/>
            <w:hideMark/>
          </w:tcPr>
          <w:p w14:paraId="5A0033F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0,003</w:t>
            </w:r>
          </w:p>
        </w:tc>
      </w:tr>
      <w:tr w:rsidR="00A66A71" w:rsidRPr="005344A8" w14:paraId="02FCFB0C"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1D5E940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1119</w:t>
            </w:r>
          </w:p>
        </w:tc>
        <w:tc>
          <w:tcPr>
            <w:tcW w:w="736" w:type="pct"/>
            <w:tcBorders>
              <w:top w:val="nil"/>
              <w:left w:val="nil"/>
              <w:bottom w:val="single" w:sz="4" w:space="0" w:color="auto"/>
              <w:right w:val="single" w:sz="4" w:space="0" w:color="auto"/>
            </w:tcBorders>
            <w:shd w:val="clear" w:color="auto" w:fill="auto"/>
            <w:hideMark/>
          </w:tcPr>
          <w:p w14:paraId="50609D64"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2-Этоксиэтанол </w:t>
            </w:r>
          </w:p>
        </w:tc>
        <w:tc>
          <w:tcPr>
            <w:tcW w:w="325" w:type="pct"/>
            <w:tcBorders>
              <w:top w:val="nil"/>
              <w:left w:val="nil"/>
              <w:bottom w:val="single" w:sz="4" w:space="0" w:color="auto"/>
              <w:right w:val="single" w:sz="4" w:space="0" w:color="auto"/>
            </w:tcBorders>
            <w:shd w:val="clear" w:color="auto" w:fill="auto"/>
            <w:hideMark/>
          </w:tcPr>
          <w:p w14:paraId="2582D38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26FABA5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7BCB679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4551A00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0,7</w:t>
            </w:r>
          </w:p>
        </w:tc>
        <w:tc>
          <w:tcPr>
            <w:tcW w:w="503" w:type="pct"/>
            <w:tcBorders>
              <w:top w:val="nil"/>
              <w:left w:val="nil"/>
              <w:bottom w:val="single" w:sz="4" w:space="0" w:color="auto"/>
              <w:right w:val="single" w:sz="4" w:space="0" w:color="auto"/>
            </w:tcBorders>
            <w:shd w:val="clear" w:color="auto" w:fill="auto"/>
            <w:hideMark/>
          </w:tcPr>
          <w:p w14:paraId="677467A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680" w:type="pct"/>
            <w:tcBorders>
              <w:top w:val="nil"/>
              <w:left w:val="nil"/>
              <w:bottom w:val="single" w:sz="4" w:space="0" w:color="auto"/>
              <w:right w:val="single" w:sz="4" w:space="0" w:color="auto"/>
            </w:tcBorders>
            <w:shd w:val="clear" w:color="auto" w:fill="auto"/>
            <w:hideMark/>
          </w:tcPr>
          <w:p w14:paraId="77BA812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0,08518388889</w:t>
            </w:r>
          </w:p>
        </w:tc>
        <w:tc>
          <w:tcPr>
            <w:tcW w:w="680" w:type="pct"/>
            <w:tcBorders>
              <w:top w:val="nil"/>
              <w:left w:val="nil"/>
              <w:bottom w:val="single" w:sz="4" w:space="0" w:color="auto"/>
              <w:right w:val="single" w:sz="4" w:space="0" w:color="auto"/>
            </w:tcBorders>
            <w:shd w:val="clear" w:color="auto" w:fill="auto"/>
            <w:hideMark/>
          </w:tcPr>
          <w:p w14:paraId="48FAD56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0,00001821572</w:t>
            </w:r>
          </w:p>
        </w:tc>
        <w:tc>
          <w:tcPr>
            <w:tcW w:w="544" w:type="pct"/>
            <w:tcBorders>
              <w:top w:val="nil"/>
              <w:left w:val="nil"/>
              <w:bottom w:val="single" w:sz="4" w:space="0" w:color="auto"/>
              <w:right w:val="single" w:sz="4" w:space="0" w:color="auto"/>
            </w:tcBorders>
            <w:shd w:val="clear" w:color="auto" w:fill="auto"/>
            <w:hideMark/>
          </w:tcPr>
          <w:p w14:paraId="59D95E2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0,00002602</w:t>
            </w:r>
          </w:p>
        </w:tc>
      </w:tr>
      <w:tr w:rsidR="00A66A71" w:rsidRPr="005344A8" w14:paraId="2CB3FF3B" w14:textId="77777777" w:rsidTr="00A66A71">
        <w:trPr>
          <w:trHeight w:val="510"/>
        </w:trPr>
        <w:tc>
          <w:tcPr>
            <w:tcW w:w="296" w:type="pct"/>
            <w:tcBorders>
              <w:top w:val="nil"/>
              <w:left w:val="single" w:sz="4" w:space="0" w:color="auto"/>
              <w:bottom w:val="single" w:sz="4" w:space="0" w:color="auto"/>
              <w:right w:val="single" w:sz="4" w:space="0" w:color="auto"/>
            </w:tcBorders>
            <w:shd w:val="clear" w:color="auto" w:fill="auto"/>
            <w:hideMark/>
          </w:tcPr>
          <w:p w14:paraId="3E37B3C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1210</w:t>
            </w:r>
          </w:p>
        </w:tc>
        <w:tc>
          <w:tcPr>
            <w:tcW w:w="736" w:type="pct"/>
            <w:tcBorders>
              <w:top w:val="nil"/>
              <w:left w:val="nil"/>
              <w:bottom w:val="single" w:sz="4" w:space="0" w:color="auto"/>
              <w:right w:val="single" w:sz="4" w:space="0" w:color="auto"/>
            </w:tcBorders>
            <w:shd w:val="clear" w:color="auto" w:fill="auto"/>
            <w:hideMark/>
          </w:tcPr>
          <w:p w14:paraId="79F8D0E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Бутилацетат </w:t>
            </w:r>
          </w:p>
        </w:tc>
        <w:tc>
          <w:tcPr>
            <w:tcW w:w="325" w:type="pct"/>
            <w:tcBorders>
              <w:top w:val="nil"/>
              <w:left w:val="nil"/>
              <w:bottom w:val="single" w:sz="4" w:space="0" w:color="auto"/>
              <w:right w:val="single" w:sz="4" w:space="0" w:color="auto"/>
            </w:tcBorders>
            <w:shd w:val="clear" w:color="auto" w:fill="auto"/>
            <w:hideMark/>
          </w:tcPr>
          <w:p w14:paraId="597234A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D5BFB9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w:t>
            </w:r>
          </w:p>
        </w:tc>
        <w:tc>
          <w:tcPr>
            <w:tcW w:w="454" w:type="pct"/>
            <w:tcBorders>
              <w:top w:val="nil"/>
              <w:left w:val="nil"/>
              <w:bottom w:val="single" w:sz="4" w:space="0" w:color="auto"/>
              <w:right w:val="single" w:sz="4" w:space="0" w:color="auto"/>
            </w:tcBorders>
            <w:shd w:val="clear" w:color="auto" w:fill="auto"/>
            <w:hideMark/>
          </w:tcPr>
          <w:p w14:paraId="1CD067F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02303AF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0F536C0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680" w:type="pct"/>
            <w:tcBorders>
              <w:top w:val="nil"/>
              <w:left w:val="nil"/>
              <w:bottom w:val="single" w:sz="4" w:space="0" w:color="auto"/>
              <w:right w:val="single" w:sz="4" w:space="0" w:color="auto"/>
            </w:tcBorders>
            <w:shd w:val="clear" w:color="auto" w:fill="auto"/>
            <w:hideMark/>
          </w:tcPr>
          <w:p w14:paraId="0E640EE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0,06666666667</w:t>
            </w:r>
          </w:p>
        </w:tc>
        <w:tc>
          <w:tcPr>
            <w:tcW w:w="680" w:type="pct"/>
            <w:tcBorders>
              <w:top w:val="nil"/>
              <w:left w:val="nil"/>
              <w:bottom w:val="single" w:sz="4" w:space="0" w:color="auto"/>
              <w:right w:val="single" w:sz="4" w:space="0" w:color="auto"/>
            </w:tcBorders>
            <w:shd w:val="clear" w:color="auto" w:fill="auto"/>
            <w:hideMark/>
          </w:tcPr>
          <w:p w14:paraId="2F9C93E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0,0045392802</w:t>
            </w:r>
          </w:p>
        </w:tc>
        <w:tc>
          <w:tcPr>
            <w:tcW w:w="544" w:type="pct"/>
            <w:tcBorders>
              <w:top w:val="nil"/>
              <w:left w:val="nil"/>
              <w:bottom w:val="single" w:sz="4" w:space="0" w:color="auto"/>
              <w:right w:val="single" w:sz="4" w:space="0" w:color="auto"/>
            </w:tcBorders>
            <w:shd w:val="clear" w:color="auto" w:fill="auto"/>
            <w:hideMark/>
          </w:tcPr>
          <w:p w14:paraId="24E2D28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0,0453928</w:t>
            </w:r>
          </w:p>
        </w:tc>
      </w:tr>
      <w:tr w:rsidR="00A66A71" w:rsidRPr="005344A8" w14:paraId="4F195CDC"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1053410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1325</w:t>
            </w:r>
          </w:p>
        </w:tc>
        <w:tc>
          <w:tcPr>
            <w:tcW w:w="736" w:type="pct"/>
            <w:tcBorders>
              <w:top w:val="nil"/>
              <w:left w:val="nil"/>
              <w:bottom w:val="single" w:sz="4" w:space="0" w:color="auto"/>
              <w:right w:val="single" w:sz="4" w:space="0" w:color="auto"/>
            </w:tcBorders>
            <w:shd w:val="clear" w:color="auto" w:fill="auto"/>
            <w:hideMark/>
          </w:tcPr>
          <w:p w14:paraId="64F21456"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Формальдегид </w:t>
            </w:r>
          </w:p>
        </w:tc>
        <w:tc>
          <w:tcPr>
            <w:tcW w:w="325" w:type="pct"/>
            <w:tcBorders>
              <w:top w:val="nil"/>
              <w:left w:val="nil"/>
              <w:bottom w:val="single" w:sz="4" w:space="0" w:color="auto"/>
              <w:right w:val="single" w:sz="4" w:space="0" w:color="auto"/>
            </w:tcBorders>
            <w:shd w:val="clear" w:color="auto" w:fill="auto"/>
            <w:hideMark/>
          </w:tcPr>
          <w:p w14:paraId="360317E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2FBA0CD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454" w:type="pct"/>
            <w:tcBorders>
              <w:top w:val="nil"/>
              <w:left w:val="nil"/>
              <w:bottom w:val="single" w:sz="4" w:space="0" w:color="auto"/>
              <w:right w:val="single" w:sz="4" w:space="0" w:color="auto"/>
            </w:tcBorders>
            <w:shd w:val="clear" w:color="auto" w:fill="auto"/>
            <w:hideMark/>
          </w:tcPr>
          <w:p w14:paraId="0F8C100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w:t>
            </w:r>
          </w:p>
        </w:tc>
        <w:tc>
          <w:tcPr>
            <w:tcW w:w="358" w:type="pct"/>
            <w:tcBorders>
              <w:top w:val="nil"/>
              <w:left w:val="nil"/>
              <w:bottom w:val="single" w:sz="4" w:space="0" w:color="auto"/>
              <w:right w:val="single" w:sz="4" w:space="0" w:color="auto"/>
            </w:tcBorders>
            <w:shd w:val="clear" w:color="auto" w:fill="auto"/>
            <w:hideMark/>
          </w:tcPr>
          <w:p w14:paraId="0B4F36D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78F83B6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680" w:type="pct"/>
            <w:tcBorders>
              <w:top w:val="nil"/>
              <w:left w:val="nil"/>
              <w:bottom w:val="single" w:sz="4" w:space="0" w:color="auto"/>
              <w:right w:val="single" w:sz="4" w:space="0" w:color="auto"/>
            </w:tcBorders>
            <w:shd w:val="clear" w:color="auto" w:fill="auto"/>
            <w:hideMark/>
          </w:tcPr>
          <w:p w14:paraId="660B17E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0,000333333</w:t>
            </w:r>
          </w:p>
        </w:tc>
        <w:tc>
          <w:tcPr>
            <w:tcW w:w="680" w:type="pct"/>
            <w:tcBorders>
              <w:top w:val="nil"/>
              <w:left w:val="nil"/>
              <w:bottom w:val="single" w:sz="4" w:space="0" w:color="auto"/>
              <w:right w:val="single" w:sz="4" w:space="0" w:color="auto"/>
            </w:tcBorders>
            <w:shd w:val="clear" w:color="auto" w:fill="auto"/>
            <w:hideMark/>
          </w:tcPr>
          <w:p w14:paraId="52A1227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0,0000312</w:t>
            </w:r>
          </w:p>
        </w:tc>
        <w:tc>
          <w:tcPr>
            <w:tcW w:w="544" w:type="pct"/>
            <w:tcBorders>
              <w:top w:val="nil"/>
              <w:left w:val="nil"/>
              <w:bottom w:val="single" w:sz="4" w:space="0" w:color="auto"/>
              <w:right w:val="single" w:sz="4" w:space="0" w:color="auto"/>
            </w:tcBorders>
            <w:shd w:val="clear" w:color="auto" w:fill="auto"/>
            <w:hideMark/>
          </w:tcPr>
          <w:p w14:paraId="0AB4A48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0,00312</w:t>
            </w:r>
          </w:p>
        </w:tc>
      </w:tr>
      <w:tr w:rsidR="00A66A71" w:rsidRPr="005344A8" w14:paraId="08175E19"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1B0C412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1401</w:t>
            </w:r>
          </w:p>
        </w:tc>
        <w:tc>
          <w:tcPr>
            <w:tcW w:w="736" w:type="pct"/>
            <w:tcBorders>
              <w:top w:val="nil"/>
              <w:left w:val="nil"/>
              <w:bottom w:val="single" w:sz="4" w:space="0" w:color="auto"/>
              <w:right w:val="single" w:sz="4" w:space="0" w:color="auto"/>
            </w:tcBorders>
            <w:shd w:val="clear" w:color="auto" w:fill="auto"/>
            <w:hideMark/>
          </w:tcPr>
          <w:p w14:paraId="402B8DB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Пропан-2-он </w:t>
            </w:r>
          </w:p>
        </w:tc>
        <w:tc>
          <w:tcPr>
            <w:tcW w:w="325" w:type="pct"/>
            <w:tcBorders>
              <w:top w:val="nil"/>
              <w:left w:val="nil"/>
              <w:bottom w:val="single" w:sz="4" w:space="0" w:color="auto"/>
              <w:right w:val="single" w:sz="4" w:space="0" w:color="auto"/>
            </w:tcBorders>
            <w:shd w:val="clear" w:color="auto" w:fill="auto"/>
            <w:hideMark/>
          </w:tcPr>
          <w:p w14:paraId="61E79F0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DCDE18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0,35</w:t>
            </w:r>
          </w:p>
        </w:tc>
        <w:tc>
          <w:tcPr>
            <w:tcW w:w="454" w:type="pct"/>
            <w:tcBorders>
              <w:top w:val="nil"/>
              <w:left w:val="nil"/>
              <w:bottom w:val="single" w:sz="4" w:space="0" w:color="auto"/>
              <w:right w:val="single" w:sz="4" w:space="0" w:color="auto"/>
            </w:tcBorders>
            <w:shd w:val="clear" w:color="auto" w:fill="auto"/>
            <w:hideMark/>
          </w:tcPr>
          <w:p w14:paraId="2E520B8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1C90195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5F28473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680" w:type="pct"/>
            <w:tcBorders>
              <w:top w:val="nil"/>
              <w:left w:val="nil"/>
              <w:bottom w:val="single" w:sz="4" w:space="0" w:color="auto"/>
              <w:right w:val="single" w:sz="4" w:space="0" w:color="auto"/>
            </w:tcBorders>
            <w:shd w:val="clear" w:color="auto" w:fill="auto"/>
            <w:hideMark/>
          </w:tcPr>
          <w:p w14:paraId="2741D0F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0,14444444444</w:t>
            </w:r>
          </w:p>
        </w:tc>
        <w:tc>
          <w:tcPr>
            <w:tcW w:w="680" w:type="pct"/>
            <w:tcBorders>
              <w:top w:val="nil"/>
              <w:left w:val="nil"/>
              <w:bottom w:val="single" w:sz="4" w:space="0" w:color="auto"/>
              <w:right w:val="single" w:sz="4" w:space="0" w:color="auto"/>
            </w:tcBorders>
            <w:shd w:val="clear" w:color="auto" w:fill="auto"/>
            <w:hideMark/>
          </w:tcPr>
          <w:p w14:paraId="22F988F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0,00985652616</w:t>
            </w:r>
          </w:p>
        </w:tc>
        <w:tc>
          <w:tcPr>
            <w:tcW w:w="544" w:type="pct"/>
            <w:tcBorders>
              <w:top w:val="nil"/>
              <w:left w:val="nil"/>
              <w:bottom w:val="single" w:sz="4" w:space="0" w:color="auto"/>
              <w:right w:val="single" w:sz="4" w:space="0" w:color="auto"/>
            </w:tcBorders>
            <w:shd w:val="clear" w:color="auto" w:fill="auto"/>
            <w:hideMark/>
          </w:tcPr>
          <w:p w14:paraId="5A08364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0,0281615</w:t>
            </w:r>
          </w:p>
        </w:tc>
      </w:tr>
      <w:tr w:rsidR="00A66A71" w:rsidRPr="005344A8" w14:paraId="2D27E4FB"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038194D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2752</w:t>
            </w:r>
          </w:p>
        </w:tc>
        <w:tc>
          <w:tcPr>
            <w:tcW w:w="736" w:type="pct"/>
            <w:tcBorders>
              <w:top w:val="nil"/>
              <w:left w:val="nil"/>
              <w:bottom w:val="single" w:sz="4" w:space="0" w:color="auto"/>
              <w:right w:val="single" w:sz="4" w:space="0" w:color="auto"/>
            </w:tcBorders>
            <w:shd w:val="clear" w:color="auto" w:fill="auto"/>
            <w:hideMark/>
          </w:tcPr>
          <w:p w14:paraId="1D36BE17"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Уайт-спирит (1294*)</w:t>
            </w:r>
          </w:p>
        </w:tc>
        <w:tc>
          <w:tcPr>
            <w:tcW w:w="325" w:type="pct"/>
            <w:tcBorders>
              <w:top w:val="nil"/>
              <w:left w:val="nil"/>
              <w:bottom w:val="single" w:sz="4" w:space="0" w:color="auto"/>
              <w:right w:val="single" w:sz="4" w:space="0" w:color="auto"/>
            </w:tcBorders>
            <w:shd w:val="clear" w:color="auto" w:fill="auto"/>
            <w:hideMark/>
          </w:tcPr>
          <w:p w14:paraId="5827399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73DA444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177953F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2498242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503" w:type="pct"/>
            <w:tcBorders>
              <w:top w:val="nil"/>
              <w:left w:val="nil"/>
              <w:bottom w:val="single" w:sz="4" w:space="0" w:color="auto"/>
              <w:right w:val="single" w:sz="4" w:space="0" w:color="auto"/>
            </w:tcBorders>
            <w:shd w:val="clear" w:color="auto" w:fill="auto"/>
            <w:hideMark/>
          </w:tcPr>
          <w:p w14:paraId="7BAF765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680" w:type="pct"/>
            <w:tcBorders>
              <w:top w:val="nil"/>
              <w:left w:val="nil"/>
              <w:bottom w:val="single" w:sz="4" w:space="0" w:color="auto"/>
              <w:right w:val="single" w:sz="4" w:space="0" w:color="auto"/>
            </w:tcBorders>
            <w:shd w:val="clear" w:color="auto" w:fill="auto"/>
            <w:hideMark/>
          </w:tcPr>
          <w:p w14:paraId="155C75E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0,125</w:t>
            </w:r>
          </w:p>
        </w:tc>
        <w:tc>
          <w:tcPr>
            <w:tcW w:w="680" w:type="pct"/>
            <w:tcBorders>
              <w:top w:val="nil"/>
              <w:left w:val="nil"/>
              <w:bottom w:val="single" w:sz="4" w:space="0" w:color="auto"/>
              <w:right w:val="single" w:sz="4" w:space="0" w:color="auto"/>
            </w:tcBorders>
            <w:shd w:val="clear" w:color="auto" w:fill="auto"/>
            <w:hideMark/>
          </w:tcPr>
          <w:p w14:paraId="1722CCB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0,0030727026</w:t>
            </w:r>
          </w:p>
        </w:tc>
        <w:tc>
          <w:tcPr>
            <w:tcW w:w="544" w:type="pct"/>
            <w:tcBorders>
              <w:top w:val="nil"/>
              <w:left w:val="nil"/>
              <w:bottom w:val="single" w:sz="4" w:space="0" w:color="auto"/>
              <w:right w:val="single" w:sz="4" w:space="0" w:color="auto"/>
            </w:tcBorders>
            <w:shd w:val="clear" w:color="auto" w:fill="auto"/>
            <w:hideMark/>
          </w:tcPr>
          <w:p w14:paraId="2D1581F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0,0030727</w:t>
            </w:r>
          </w:p>
        </w:tc>
      </w:tr>
      <w:tr w:rsidR="00A66A71" w:rsidRPr="005344A8" w14:paraId="174E2C53" w14:textId="77777777" w:rsidTr="00A66A71">
        <w:trPr>
          <w:trHeight w:val="1020"/>
        </w:trPr>
        <w:tc>
          <w:tcPr>
            <w:tcW w:w="296" w:type="pct"/>
            <w:tcBorders>
              <w:top w:val="nil"/>
              <w:left w:val="single" w:sz="4" w:space="0" w:color="auto"/>
              <w:bottom w:val="single" w:sz="4" w:space="0" w:color="auto"/>
              <w:right w:val="single" w:sz="4" w:space="0" w:color="auto"/>
            </w:tcBorders>
            <w:shd w:val="clear" w:color="auto" w:fill="auto"/>
            <w:hideMark/>
          </w:tcPr>
          <w:p w14:paraId="6E883B8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2754</w:t>
            </w:r>
          </w:p>
        </w:tc>
        <w:tc>
          <w:tcPr>
            <w:tcW w:w="736" w:type="pct"/>
            <w:tcBorders>
              <w:top w:val="nil"/>
              <w:left w:val="nil"/>
              <w:bottom w:val="single" w:sz="4" w:space="0" w:color="auto"/>
              <w:right w:val="single" w:sz="4" w:space="0" w:color="auto"/>
            </w:tcBorders>
            <w:shd w:val="clear" w:color="auto" w:fill="auto"/>
            <w:hideMark/>
          </w:tcPr>
          <w:p w14:paraId="7B5FF19E"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Алканы С12-19 /в пересчете на С </w:t>
            </w:r>
          </w:p>
        </w:tc>
        <w:tc>
          <w:tcPr>
            <w:tcW w:w="325" w:type="pct"/>
            <w:tcBorders>
              <w:top w:val="nil"/>
              <w:left w:val="nil"/>
              <w:bottom w:val="single" w:sz="4" w:space="0" w:color="auto"/>
              <w:right w:val="single" w:sz="4" w:space="0" w:color="auto"/>
            </w:tcBorders>
            <w:shd w:val="clear" w:color="auto" w:fill="auto"/>
            <w:hideMark/>
          </w:tcPr>
          <w:p w14:paraId="2AC5434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6CB368B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454" w:type="pct"/>
            <w:tcBorders>
              <w:top w:val="nil"/>
              <w:left w:val="nil"/>
              <w:bottom w:val="single" w:sz="4" w:space="0" w:color="auto"/>
              <w:right w:val="single" w:sz="4" w:space="0" w:color="auto"/>
            </w:tcBorders>
            <w:shd w:val="clear" w:color="auto" w:fill="auto"/>
            <w:hideMark/>
          </w:tcPr>
          <w:p w14:paraId="39C41CF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3398722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7A60C32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680" w:type="pct"/>
            <w:tcBorders>
              <w:top w:val="nil"/>
              <w:left w:val="nil"/>
              <w:bottom w:val="single" w:sz="4" w:space="0" w:color="auto"/>
              <w:right w:val="single" w:sz="4" w:space="0" w:color="auto"/>
            </w:tcBorders>
            <w:shd w:val="clear" w:color="auto" w:fill="auto"/>
            <w:hideMark/>
          </w:tcPr>
          <w:p w14:paraId="6D2C49D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0,08012</w:t>
            </w:r>
          </w:p>
        </w:tc>
        <w:tc>
          <w:tcPr>
            <w:tcW w:w="680" w:type="pct"/>
            <w:tcBorders>
              <w:top w:val="nil"/>
              <w:left w:val="nil"/>
              <w:bottom w:val="single" w:sz="4" w:space="0" w:color="auto"/>
              <w:right w:val="single" w:sz="4" w:space="0" w:color="auto"/>
            </w:tcBorders>
            <w:shd w:val="clear" w:color="auto" w:fill="auto"/>
            <w:hideMark/>
          </w:tcPr>
          <w:p w14:paraId="571AD69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0,00496</w:t>
            </w:r>
          </w:p>
        </w:tc>
        <w:tc>
          <w:tcPr>
            <w:tcW w:w="544" w:type="pct"/>
            <w:tcBorders>
              <w:top w:val="nil"/>
              <w:left w:val="nil"/>
              <w:bottom w:val="single" w:sz="4" w:space="0" w:color="auto"/>
              <w:right w:val="single" w:sz="4" w:space="0" w:color="auto"/>
            </w:tcBorders>
            <w:shd w:val="clear" w:color="auto" w:fill="auto"/>
            <w:hideMark/>
          </w:tcPr>
          <w:p w14:paraId="3BA72BF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0,00496</w:t>
            </w:r>
          </w:p>
        </w:tc>
      </w:tr>
      <w:tr w:rsidR="00A66A71" w:rsidRPr="005344A8" w14:paraId="1D1B4666"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2D07293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2902</w:t>
            </w:r>
          </w:p>
        </w:tc>
        <w:tc>
          <w:tcPr>
            <w:tcW w:w="736" w:type="pct"/>
            <w:tcBorders>
              <w:top w:val="nil"/>
              <w:left w:val="nil"/>
              <w:bottom w:val="single" w:sz="4" w:space="0" w:color="auto"/>
              <w:right w:val="single" w:sz="4" w:space="0" w:color="auto"/>
            </w:tcBorders>
            <w:shd w:val="clear" w:color="auto" w:fill="auto"/>
            <w:hideMark/>
          </w:tcPr>
          <w:p w14:paraId="06C5249C"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Взвешенные частицы </w:t>
            </w:r>
          </w:p>
        </w:tc>
        <w:tc>
          <w:tcPr>
            <w:tcW w:w="325" w:type="pct"/>
            <w:tcBorders>
              <w:top w:val="nil"/>
              <w:left w:val="nil"/>
              <w:bottom w:val="single" w:sz="4" w:space="0" w:color="auto"/>
              <w:right w:val="single" w:sz="4" w:space="0" w:color="auto"/>
            </w:tcBorders>
            <w:shd w:val="clear" w:color="auto" w:fill="auto"/>
            <w:hideMark/>
          </w:tcPr>
          <w:p w14:paraId="541A314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BE1BBB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454" w:type="pct"/>
            <w:tcBorders>
              <w:top w:val="nil"/>
              <w:left w:val="nil"/>
              <w:bottom w:val="single" w:sz="4" w:space="0" w:color="auto"/>
              <w:right w:val="single" w:sz="4" w:space="0" w:color="auto"/>
            </w:tcBorders>
            <w:shd w:val="clear" w:color="auto" w:fill="auto"/>
            <w:hideMark/>
          </w:tcPr>
          <w:p w14:paraId="6DEA975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358" w:type="pct"/>
            <w:tcBorders>
              <w:top w:val="nil"/>
              <w:left w:val="nil"/>
              <w:bottom w:val="single" w:sz="4" w:space="0" w:color="auto"/>
              <w:right w:val="single" w:sz="4" w:space="0" w:color="auto"/>
            </w:tcBorders>
            <w:shd w:val="clear" w:color="auto" w:fill="auto"/>
            <w:hideMark/>
          </w:tcPr>
          <w:p w14:paraId="5BBDED1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203D02E4"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5FA4AA8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0,12166666667</w:t>
            </w:r>
          </w:p>
        </w:tc>
        <w:tc>
          <w:tcPr>
            <w:tcW w:w="680" w:type="pct"/>
            <w:tcBorders>
              <w:top w:val="nil"/>
              <w:left w:val="nil"/>
              <w:bottom w:val="single" w:sz="4" w:space="0" w:color="auto"/>
              <w:right w:val="single" w:sz="4" w:space="0" w:color="auto"/>
            </w:tcBorders>
            <w:shd w:val="clear" w:color="auto" w:fill="auto"/>
            <w:hideMark/>
          </w:tcPr>
          <w:p w14:paraId="4B2E3A9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0,01544415761</w:t>
            </w:r>
          </w:p>
        </w:tc>
        <w:tc>
          <w:tcPr>
            <w:tcW w:w="544" w:type="pct"/>
            <w:tcBorders>
              <w:top w:val="nil"/>
              <w:left w:val="nil"/>
              <w:bottom w:val="single" w:sz="4" w:space="0" w:color="auto"/>
              <w:right w:val="single" w:sz="4" w:space="0" w:color="auto"/>
            </w:tcBorders>
            <w:shd w:val="clear" w:color="auto" w:fill="auto"/>
            <w:hideMark/>
          </w:tcPr>
          <w:p w14:paraId="478A3B8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0,10296105</w:t>
            </w:r>
          </w:p>
        </w:tc>
      </w:tr>
      <w:tr w:rsidR="00A66A71" w:rsidRPr="005344A8" w14:paraId="0075FC04" w14:textId="77777777" w:rsidTr="00A66A71">
        <w:trPr>
          <w:trHeight w:val="1530"/>
        </w:trPr>
        <w:tc>
          <w:tcPr>
            <w:tcW w:w="296" w:type="pct"/>
            <w:tcBorders>
              <w:top w:val="nil"/>
              <w:left w:val="single" w:sz="4" w:space="0" w:color="auto"/>
              <w:bottom w:val="single" w:sz="4" w:space="0" w:color="auto"/>
              <w:right w:val="single" w:sz="4" w:space="0" w:color="auto"/>
            </w:tcBorders>
            <w:shd w:val="clear" w:color="auto" w:fill="auto"/>
            <w:hideMark/>
          </w:tcPr>
          <w:p w14:paraId="3A68770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2908</w:t>
            </w:r>
          </w:p>
        </w:tc>
        <w:tc>
          <w:tcPr>
            <w:tcW w:w="736" w:type="pct"/>
            <w:tcBorders>
              <w:top w:val="nil"/>
              <w:left w:val="nil"/>
              <w:bottom w:val="single" w:sz="4" w:space="0" w:color="auto"/>
              <w:right w:val="single" w:sz="4" w:space="0" w:color="auto"/>
            </w:tcBorders>
            <w:shd w:val="clear" w:color="auto" w:fill="auto"/>
            <w:hideMark/>
          </w:tcPr>
          <w:p w14:paraId="54ABBF7B"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Пыль неорганическая, содержащая двуокись кремния в %: 70-20 </w:t>
            </w:r>
          </w:p>
        </w:tc>
        <w:tc>
          <w:tcPr>
            <w:tcW w:w="325" w:type="pct"/>
            <w:tcBorders>
              <w:top w:val="nil"/>
              <w:left w:val="nil"/>
              <w:bottom w:val="single" w:sz="4" w:space="0" w:color="auto"/>
              <w:right w:val="single" w:sz="4" w:space="0" w:color="auto"/>
            </w:tcBorders>
            <w:shd w:val="clear" w:color="auto" w:fill="auto"/>
            <w:hideMark/>
          </w:tcPr>
          <w:p w14:paraId="5BDDAD6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6251E21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w:t>
            </w:r>
          </w:p>
        </w:tc>
        <w:tc>
          <w:tcPr>
            <w:tcW w:w="454" w:type="pct"/>
            <w:tcBorders>
              <w:top w:val="nil"/>
              <w:left w:val="nil"/>
              <w:bottom w:val="single" w:sz="4" w:space="0" w:color="auto"/>
              <w:right w:val="single" w:sz="4" w:space="0" w:color="auto"/>
            </w:tcBorders>
            <w:shd w:val="clear" w:color="auto" w:fill="auto"/>
            <w:hideMark/>
          </w:tcPr>
          <w:p w14:paraId="7A5C7E5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w:t>
            </w:r>
          </w:p>
        </w:tc>
        <w:tc>
          <w:tcPr>
            <w:tcW w:w="358" w:type="pct"/>
            <w:tcBorders>
              <w:top w:val="nil"/>
              <w:left w:val="nil"/>
              <w:bottom w:val="single" w:sz="4" w:space="0" w:color="auto"/>
              <w:right w:val="single" w:sz="4" w:space="0" w:color="auto"/>
            </w:tcBorders>
            <w:shd w:val="clear" w:color="auto" w:fill="auto"/>
            <w:hideMark/>
          </w:tcPr>
          <w:p w14:paraId="49681A4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39C5496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609D909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0,0001936</w:t>
            </w:r>
          </w:p>
        </w:tc>
        <w:tc>
          <w:tcPr>
            <w:tcW w:w="680" w:type="pct"/>
            <w:tcBorders>
              <w:top w:val="nil"/>
              <w:left w:val="nil"/>
              <w:bottom w:val="single" w:sz="4" w:space="0" w:color="auto"/>
              <w:right w:val="single" w:sz="4" w:space="0" w:color="auto"/>
            </w:tcBorders>
            <w:shd w:val="clear" w:color="auto" w:fill="auto"/>
            <w:hideMark/>
          </w:tcPr>
          <w:p w14:paraId="17C0D61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0,0000287</w:t>
            </w:r>
          </w:p>
        </w:tc>
        <w:tc>
          <w:tcPr>
            <w:tcW w:w="544" w:type="pct"/>
            <w:tcBorders>
              <w:top w:val="nil"/>
              <w:left w:val="nil"/>
              <w:bottom w:val="single" w:sz="4" w:space="0" w:color="auto"/>
              <w:right w:val="single" w:sz="4" w:space="0" w:color="auto"/>
            </w:tcBorders>
            <w:shd w:val="clear" w:color="auto" w:fill="auto"/>
            <w:hideMark/>
          </w:tcPr>
          <w:p w14:paraId="5BE1CCA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0,000287</w:t>
            </w:r>
          </w:p>
        </w:tc>
      </w:tr>
      <w:tr w:rsidR="00A66A71" w:rsidRPr="005344A8" w14:paraId="5FE82B4B" w14:textId="77777777" w:rsidTr="00A66A71">
        <w:trPr>
          <w:trHeight w:val="1275"/>
        </w:trPr>
        <w:tc>
          <w:tcPr>
            <w:tcW w:w="296" w:type="pct"/>
            <w:tcBorders>
              <w:top w:val="nil"/>
              <w:left w:val="single" w:sz="4" w:space="0" w:color="auto"/>
              <w:bottom w:val="single" w:sz="4" w:space="0" w:color="auto"/>
              <w:right w:val="single" w:sz="4" w:space="0" w:color="auto"/>
            </w:tcBorders>
            <w:shd w:val="clear" w:color="auto" w:fill="auto"/>
            <w:hideMark/>
          </w:tcPr>
          <w:p w14:paraId="4951DFE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2909</w:t>
            </w:r>
          </w:p>
        </w:tc>
        <w:tc>
          <w:tcPr>
            <w:tcW w:w="736" w:type="pct"/>
            <w:tcBorders>
              <w:top w:val="nil"/>
              <w:left w:val="nil"/>
              <w:bottom w:val="single" w:sz="4" w:space="0" w:color="auto"/>
              <w:right w:val="single" w:sz="4" w:space="0" w:color="auto"/>
            </w:tcBorders>
            <w:shd w:val="clear" w:color="auto" w:fill="auto"/>
            <w:hideMark/>
          </w:tcPr>
          <w:p w14:paraId="6507481B"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Пыль неорганическая, содержащая двуокись кремния в %: менее 20 </w:t>
            </w:r>
          </w:p>
        </w:tc>
        <w:tc>
          <w:tcPr>
            <w:tcW w:w="325" w:type="pct"/>
            <w:tcBorders>
              <w:top w:val="nil"/>
              <w:left w:val="nil"/>
              <w:bottom w:val="single" w:sz="4" w:space="0" w:color="auto"/>
              <w:right w:val="single" w:sz="4" w:space="0" w:color="auto"/>
            </w:tcBorders>
            <w:shd w:val="clear" w:color="auto" w:fill="auto"/>
            <w:hideMark/>
          </w:tcPr>
          <w:p w14:paraId="6366190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5EDB575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454" w:type="pct"/>
            <w:tcBorders>
              <w:top w:val="nil"/>
              <w:left w:val="nil"/>
              <w:bottom w:val="single" w:sz="4" w:space="0" w:color="auto"/>
              <w:right w:val="single" w:sz="4" w:space="0" w:color="auto"/>
            </w:tcBorders>
            <w:shd w:val="clear" w:color="auto" w:fill="auto"/>
            <w:hideMark/>
          </w:tcPr>
          <w:p w14:paraId="1FB1B19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358" w:type="pct"/>
            <w:tcBorders>
              <w:top w:val="nil"/>
              <w:left w:val="nil"/>
              <w:bottom w:val="single" w:sz="4" w:space="0" w:color="auto"/>
              <w:right w:val="single" w:sz="4" w:space="0" w:color="auto"/>
            </w:tcBorders>
            <w:shd w:val="clear" w:color="auto" w:fill="auto"/>
            <w:hideMark/>
          </w:tcPr>
          <w:p w14:paraId="7EF6CEA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5D631D4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680" w:type="pct"/>
            <w:tcBorders>
              <w:top w:val="nil"/>
              <w:left w:val="nil"/>
              <w:bottom w:val="single" w:sz="4" w:space="0" w:color="auto"/>
              <w:right w:val="single" w:sz="4" w:space="0" w:color="auto"/>
            </w:tcBorders>
            <w:shd w:val="clear" w:color="auto" w:fill="auto"/>
            <w:hideMark/>
          </w:tcPr>
          <w:p w14:paraId="3E68398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1,1810404</w:t>
            </w:r>
          </w:p>
        </w:tc>
        <w:tc>
          <w:tcPr>
            <w:tcW w:w="680" w:type="pct"/>
            <w:tcBorders>
              <w:top w:val="nil"/>
              <w:left w:val="nil"/>
              <w:bottom w:val="single" w:sz="4" w:space="0" w:color="auto"/>
              <w:right w:val="single" w:sz="4" w:space="0" w:color="auto"/>
            </w:tcBorders>
            <w:shd w:val="clear" w:color="auto" w:fill="auto"/>
            <w:hideMark/>
          </w:tcPr>
          <w:p w14:paraId="3F7434C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0,1000168</w:t>
            </w:r>
          </w:p>
        </w:tc>
        <w:tc>
          <w:tcPr>
            <w:tcW w:w="544" w:type="pct"/>
            <w:tcBorders>
              <w:top w:val="nil"/>
              <w:left w:val="nil"/>
              <w:bottom w:val="single" w:sz="4" w:space="0" w:color="auto"/>
              <w:right w:val="single" w:sz="4" w:space="0" w:color="auto"/>
            </w:tcBorders>
            <w:shd w:val="clear" w:color="auto" w:fill="auto"/>
            <w:hideMark/>
          </w:tcPr>
          <w:p w14:paraId="681A9C3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0,66677867</w:t>
            </w:r>
          </w:p>
        </w:tc>
      </w:tr>
      <w:tr w:rsidR="00A66A71" w:rsidRPr="005344A8" w14:paraId="54AB394E" w14:textId="77777777" w:rsidTr="00A66A71">
        <w:trPr>
          <w:trHeight w:val="255"/>
        </w:trPr>
        <w:tc>
          <w:tcPr>
            <w:tcW w:w="296" w:type="pct"/>
            <w:tcBorders>
              <w:top w:val="nil"/>
              <w:left w:val="single" w:sz="4" w:space="0" w:color="auto"/>
              <w:bottom w:val="single" w:sz="4" w:space="0" w:color="auto"/>
              <w:right w:val="single" w:sz="4" w:space="0" w:color="auto"/>
            </w:tcBorders>
            <w:shd w:val="clear" w:color="auto" w:fill="auto"/>
            <w:hideMark/>
          </w:tcPr>
          <w:p w14:paraId="68D1CE5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736" w:type="pct"/>
            <w:tcBorders>
              <w:top w:val="nil"/>
              <w:left w:val="nil"/>
              <w:bottom w:val="single" w:sz="4" w:space="0" w:color="auto"/>
              <w:right w:val="single" w:sz="4" w:space="0" w:color="auto"/>
            </w:tcBorders>
            <w:shd w:val="clear" w:color="auto" w:fill="auto"/>
            <w:hideMark/>
          </w:tcPr>
          <w:p w14:paraId="53E691C3" w14:textId="77777777" w:rsidR="00A66A71" w:rsidRPr="005344A8" w:rsidRDefault="00A66A71" w:rsidP="00B345CD">
            <w:pPr>
              <w:spacing w:after="0" w:line="240" w:lineRule="auto"/>
              <w:ind w:firstLineChars="200" w:firstLine="361"/>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В С Е Г О :</w:t>
            </w:r>
          </w:p>
        </w:tc>
        <w:tc>
          <w:tcPr>
            <w:tcW w:w="325" w:type="pct"/>
            <w:tcBorders>
              <w:top w:val="nil"/>
              <w:left w:val="nil"/>
              <w:bottom w:val="single" w:sz="4" w:space="0" w:color="auto"/>
              <w:right w:val="single" w:sz="4" w:space="0" w:color="auto"/>
            </w:tcBorders>
            <w:shd w:val="clear" w:color="auto" w:fill="auto"/>
            <w:hideMark/>
          </w:tcPr>
          <w:p w14:paraId="4F72C6B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23" w:type="pct"/>
            <w:tcBorders>
              <w:top w:val="nil"/>
              <w:left w:val="nil"/>
              <w:bottom w:val="single" w:sz="4" w:space="0" w:color="auto"/>
              <w:right w:val="single" w:sz="4" w:space="0" w:color="auto"/>
            </w:tcBorders>
            <w:shd w:val="clear" w:color="auto" w:fill="auto"/>
            <w:hideMark/>
          </w:tcPr>
          <w:p w14:paraId="013E7BB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454" w:type="pct"/>
            <w:tcBorders>
              <w:top w:val="nil"/>
              <w:left w:val="nil"/>
              <w:bottom w:val="single" w:sz="4" w:space="0" w:color="auto"/>
              <w:right w:val="single" w:sz="4" w:space="0" w:color="auto"/>
            </w:tcBorders>
            <w:shd w:val="clear" w:color="auto" w:fill="auto"/>
            <w:hideMark/>
          </w:tcPr>
          <w:p w14:paraId="551D643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58" w:type="pct"/>
            <w:tcBorders>
              <w:top w:val="nil"/>
              <w:left w:val="nil"/>
              <w:bottom w:val="single" w:sz="4" w:space="0" w:color="auto"/>
              <w:right w:val="single" w:sz="4" w:space="0" w:color="auto"/>
            </w:tcBorders>
            <w:shd w:val="clear" w:color="auto" w:fill="auto"/>
            <w:hideMark/>
          </w:tcPr>
          <w:p w14:paraId="639A5D0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503" w:type="pct"/>
            <w:tcBorders>
              <w:top w:val="nil"/>
              <w:left w:val="nil"/>
              <w:bottom w:val="single" w:sz="4" w:space="0" w:color="auto"/>
              <w:right w:val="single" w:sz="4" w:space="0" w:color="auto"/>
            </w:tcBorders>
            <w:shd w:val="clear" w:color="auto" w:fill="auto"/>
            <w:hideMark/>
          </w:tcPr>
          <w:p w14:paraId="33F0EDE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680" w:type="pct"/>
            <w:tcBorders>
              <w:top w:val="nil"/>
              <w:left w:val="nil"/>
              <w:bottom w:val="single" w:sz="4" w:space="0" w:color="auto"/>
              <w:right w:val="single" w:sz="4" w:space="0" w:color="auto"/>
            </w:tcBorders>
            <w:shd w:val="clear" w:color="auto" w:fill="auto"/>
            <w:hideMark/>
          </w:tcPr>
          <w:p w14:paraId="3CE38E82" w14:textId="77777777" w:rsidR="00A66A71" w:rsidRPr="005344A8" w:rsidRDefault="00A66A71" w:rsidP="00B345CD">
            <w:pPr>
              <w:spacing w:after="0" w:line="240" w:lineRule="auto"/>
              <w:jc w:val="right"/>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2,587406547</w:t>
            </w:r>
          </w:p>
        </w:tc>
        <w:tc>
          <w:tcPr>
            <w:tcW w:w="680" w:type="pct"/>
            <w:tcBorders>
              <w:top w:val="nil"/>
              <w:left w:val="nil"/>
              <w:bottom w:val="single" w:sz="4" w:space="0" w:color="auto"/>
              <w:right w:val="single" w:sz="4" w:space="0" w:color="auto"/>
            </w:tcBorders>
            <w:shd w:val="clear" w:color="auto" w:fill="auto"/>
            <w:hideMark/>
          </w:tcPr>
          <w:p w14:paraId="00DEF808" w14:textId="77777777" w:rsidR="00A66A71" w:rsidRPr="005344A8" w:rsidRDefault="00A66A71" w:rsidP="00B345CD">
            <w:pPr>
              <w:spacing w:after="0" w:line="240" w:lineRule="auto"/>
              <w:jc w:val="right"/>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0,173286237</w:t>
            </w:r>
          </w:p>
        </w:tc>
        <w:tc>
          <w:tcPr>
            <w:tcW w:w="544" w:type="pct"/>
            <w:tcBorders>
              <w:top w:val="nil"/>
              <w:left w:val="nil"/>
              <w:bottom w:val="single" w:sz="4" w:space="0" w:color="auto"/>
              <w:right w:val="single" w:sz="4" w:space="0" w:color="auto"/>
            </w:tcBorders>
            <w:shd w:val="clear" w:color="auto" w:fill="auto"/>
            <w:hideMark/>
          </w:tcPr>
          <w:p w14:paraId="04DE067A" w14:textId="77777777" w:rsidR="00A66A71" w:rsidRPr="005344A8" w:rsidRDefault="00A66A71" w:rsidP="00B345CD">
            <w:pPr>
              <w:spacing w:after="0" w:line="240" w:lineRule="auto"/>
              <w:jc w:val="right"/>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1,13132537</w:t>
            </w:r>
          </w:p>
        </w:tc>
      </w:tr>
      <w:tr w:rsidR="00A66A71" w:rsidRPr="005344A8" w14:paraId="05F0A799" w14:textId="77777777" w:rsidTr="00590AA8">
        <w:trPr>
          <w:trHeight w:val="52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47C25982" w14:textId="77777777" w:rsidR="00A66A71" w:rsidRPr="005344A8" w:rsidRDefault="00A66A71" w:rsidP="00B345CD">
            <w:pPr>
              <w:spacing w:after="0" w:line="240" w:lineRule="auto"/>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Примечания: 1. В колонке 9: "M" - выброс ЗВ,т/год; при отсутствии ЭНК используется ПДКс.с. или (при отсутствии ПДКс.с.) ПДКм.р. или (при отсутствии ПДКм.р.) ОБУВ</w:t>
            </w:r>
          </w:p>
        </w:tc>
      </w:tr>
      <w:tr w:rsidR="00A66A71" w:rsidRPr="005344A8" w14:paraId="2DF3FAD5" w14:textId="77777777" w:rsidTr="00590AA8">
        <w:trPr>
          <w:trHeight w:val="259"/>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14:paraId="7C5A441D" w14:textId="77777777" w:rsidR="00A66A71" w:rsidRPr="005344A8" w:rsidRDefault="00A66A71" w:rsidP="00B345CD">
            <w:pPr>
              <w:spacing w:after="0" w:line="240" w:lineRule="auto"/>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2. Способ сортировки: по возрастанию кода ЗВ (колонка 1)</w:t>
            </w:r>
          </w:p>
        </w:tc>
      </w:tr>
    </w:tbl>
    <w:p w14:paraId="4F607272" w14:textId="77777777" w:rsidR="00A66A71" w:rsidRPr="006115F7" w:rsidRDefault="00A66A71" w:rsidP="00A66A71">
      <w:pPr>
        <w:ind w:left="57" w:right="57" w:firstLine="709"/>
        <w:jc w:val="both"/>
        <w:rPr>
          <w:rFonts w:ascii="Arial" w:hAnsi="Arial" w:cs="Arial"/>
          <w:b/>
        </w:rPr>
      </w:pPr>
      <w:bookmarkStart w:id="3" w:name="_Hlk236295751"/>
      <w:r w:rsidRPr="006115F7">
        <w:rPr>
          <w:rFonts w:ascii="Arial" w:eastAsia="Times New Roman" w:hAnsi="Arial" w:cs="Arial"/>
          <w:lang w:eastAsia="ru-RU"/>
        </w:rPr>
        <w:t xml:space="preserve">Общий объем выбросов загрязняющих веществ в период строительных работ </w:t>
      </w:r>
      <w:r w:rsidRPr="006115F7">
        <w:rPr>
          <w:rFonts w:ascii="Arial" w:eastAsia="Times New Roman" w:hAnsi="Arial" w:cs="Arial"/>
          <w:lang w:val="kk-KZ" w:eastAsia="ru-RU"/>
        </w:rPr>
        <w:t xml:space="preserve">за 2026 год </w:t>
      </w:r>
      <w:r w:rsidRPr="006115F7">
        <w:rPr>
          <w:rFonts w:ascii="Arial" w:eastAsia="Times New Roman" w:hAnsi="Arial" w:cs="Arial"/>
          <w:lang w:eastAsia="ru-RU"/>
        </w:rPr>
        <w:t xml:space="preserve">составит: </w:t>
      </w:r>
      <w:r w:rsidRPr="006852E4">
        <w:rPr>
          <w:rFonts w:ascii="Arial" w:eastAsia="Times New Roman" w:hAnsi="Arial" w:cs="Arial"/>
          <w:b/>
          <w:bCs/>
        </w:rPr>
        <w:t>2,587406547</w:t>
      </w:r>
      <w:r w:rsidRPr="006115F7">
        <w:rPr>
          <w:rFonts w:ascii="Arial" w:hAnsi="Arial" w:cs="Arial"/>
          <w:b/>
        </w:rPr>
        <w:t xml:space="preserve">г/сек, </w:t>
      </w:r>
      <w:r w:rsidRPr="006852E4">
        <w:rPr>
          <w:rFonts w:ascii="Arial" w:eastAsia="Times New Roman" w:hAnsi="Arial" w:cs="Arial"/>
          <w:b/>
          <w:bCs/>
          <w:lang w:val="kk-KZ"/>
        </w:rPr>
        <w:t>0,173286237</w:t>
      </w:r>
      <w:r>
        <w:rPr>
          <w:rFonts w:ascii="Arial" w:eastAsia="Times New Roman" w:hAnsi="Arial" w:cs="Arial"/>
          <w:b/>
          <w:bCs/>
          <w:lang w:val="kk-KZ"/>
        </w:rPr>
        <w:t xml:space="preserve"> </w:t>
      </w:r>
      <w:r w:rsidRPr="006115F7">
        <w:rPr>
          <w:rFonts w:ascii="Arial" w:hAnsi="Arial" w:cs="Arial"/>
          <w:b/>
        </w:rPr>
        <w:t>т/г.</w:t>
      </w:r>
    </w:p>
    <w:bookmarkEnd w:id="3"/>
    <w:p w14:paraId="701BD2E3" w14:textId="5D56911D" w:rsidR="00A66A71" w:rsidRPr="00A66A71" w:rsidRDefault="00A66A71" w:rsidP="00A66A71">
      <w:pPr>
        <w:spacing w:after="0" w:line="240" w:lineRule="auto"/>
        <w:ind w:firstLine="708"/>
        <w:jc w:val="both"/>
        <w:rPr>
          <w:rFonts w:ascii="Arial" w:eastAsia="Times New Roman" w:hAnsi="Arial" w:cs="Arial"/>
          <w:b/>
          <w:i/>
          <w:sz w:val="20"/>
          <w:szCs w:val="20"/>
          <w:highlight w:val="yellow"/>
          <w:lang w:eastAsia="ru-RU"/>
        </w:rPr>
      </w:pPr>
      <w:r w:rsidRPr="00A66A71">
        <w:rPr>
          <w:rFonts w:ascii="Arial" w:hAnsi="Arial" w:cs="Arial"/>
          <w:b/>
          <w:sz w:val="20"/>
          <w:szCs w:val="20"/>
        </w:rPr>
        <w:t>Таблица</w:t>
      </w:r>
      <w:r>
        <w:rPr>
          <w:rFonts w:ascii="Arial" w:hAnsi="Arial" w:cs="Arial"/>
          <w:b/>
          <w:sz w:val="20"/>
          <w:szCs w:val="20"/>
          <w:lang w:val="kk-KZ"/>
        </w:rPr>
        <w:t xml:space="preserve"> </w:t>
      </w:r>
      <w:r>
        <w:rPr>
          <w:rFonts w:ascii="Arial" w:hAnsi="Arial" w:cs="Arial"/>
          <w:b/>
          <w:i/>
          <w:sz w:val="20"/>
          <w:szCs w:val="20"/>
          <w:lang w:val="kk-KZ"/>
        </w:rPr>
        <w:t>2</w:t>
      </w:r>
      <w:r w:rsidRPr="00A66A71">
        <w:rPr>
          <w:rFonts w:ascii="Arial" w:eastAsia="Times New Roman" w:hAnsi="Arial" w:cs="Arial"/>
          <w:b/>
          <w:sz w:val="20"/>
          <w:szCs w:val="20"/>
          <w:lang w:eastAsia="ru-RU"/>
        </w:rPr>
        <w:t>– Перечень загрязняющих веществ, выбрасываемых в атмосферу в период строительных работ на 202</w:t>
      </w:r>
      <w:r>
        <w:rPr>
          <w:rFonts w:ascii="Arial" w:eastAsia="Times New Roman" w:hAnsi="Arial" w:cs="Arial"/>
          <w:b/>
          <w:sz w:val="20"/>
          <w:szCs w:val="20"/>
          <w:lang w:val="kk-KZ" w:eastAsia="ru-RU"/>
        </w:rPr>
        <w:t>7</w:t>
      </w:r>
      <w:r w:rsidRPr="00A66A71">
        <w:rPr>
          <w:rFonts w:ascii="Arial" w:eastAsia="Times New Roman" w:hAnsi="Arial" w:cs="Arial"/>
          <w:b/>
          <w:sz w:val="20"/>
          <w:szCs w:val="20"/>
          <w:lang w:eastAsia="ru-RU"/>
        </w:rPr>
        <w:t xml:space="preserve"> год</w:t>
      </w:r>
    </w:p>
    <w:tbl>
      <w:tblPr>
        <w:tblW w:w="5000" w:type="pct"/>
        <w:tblLook w:val="04A0" w:firstRow="1" w:lastRow="0" w:firstColumn="1" w:lastColumn="0" w:noHBand="0" w:noVBand="1"/>
      </w:tblPr>
      <w:tblGrid>
        <w:gridCol w:w="554"/>
        <w:gridCol w:w="1375"/>
        <w:gridCol w:w="607"/>
        <w:gridCol w:w="790"/>
        <w:gridCol w:w="849"/>
        <w:gridCol w:w="670"/>
        <w:gridCol w:w="941"/>
        <w:gridCol w:w="1271"/>
        <w:gridCol w:w="1271"/>
        <w:gridCol w:w="1017"/>
      </w:tblGrid>
      <w:tr w:rsidR="00A66A71" w:rsidRPr="005344A8" w14:paraId="2BF1A81E" w14:textId="77777777" w:rsidTr="00590AA8">
        <w:trPr>
          <w:trHeight w:val="825"/>
        </w:trPr>
        <w:tc>
          <w:tcPr>
            <w:tcW w:w="2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76A42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Код ЗВ</w:t>
            </w:r>
          </w:p>
        </w:tc>
        <w:tc>
          <w:tcPr>
            <w:tcW w:w="768" w:type="pct"/>
            <w:tcBorders>
              <w:top w:val="single" w:sz="4" w:space="0" w:color="auto"/>
              <w:left w:val="nil"/>
              <w:bottom w:val="single" w:sz="4" w:space="0" w:color="auto"/>
              <w:right w:val="single" w:sz="4" w:space="0" w:color="auto"/>
            </w:tcBorders>
            <w:shd w:val="clear" w:color="auto" w:fill="auto"/>
            <w:vAlign w:val="center"/>
            <w:hideMark/>
          </w:tcPr>
          <w:p w14:paraId="24842D0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Наименование загрязняющего вещества</w:t>
            </w:r>
          </w:p>
        </w:tc>
        <w:tc>
          <w:tcPr>
            <w:tcW w:w="214" w:type="pct"/>
            <w:tcBorders>
              <w:top w:val="single" w:sz="4" w:space="0" w:color="auto"/>
              <w:left w:val="nil"/>
              <w:bottom w:val="single" w:sz="4" w:space="0" w:color="auto"/>
              <w:right w:val="single" w:sz="4" w:space="0" w:color="auto"/>
            </w:tcBorders>
            <w:shd w:val="clear" w:color="auto" w:fill="auto"/>
            <w:vAlign w:val="center"/>
            <w:hideMark/>
          </w:tcPr>
          <w:p w14:paraId="7DC1577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ЭНК, мг/м3</w:t>
            </w:r>
          </w:p>
        </w:tc>
        <w:tc>
          <w:tcPr>
            <w:tcW w:w="218" w:type="pct"/>
            <w:tcBorders>
              <w:top w:val="single" w:sz="4" w:space="0" w:color="auto"/>
              <w:left w:val="nil"/>
              <w:bottom w:val="single" w:sz="4" w:space="0" w:color="auto"/>
              <w:right w:val="single" w:sz="4" w:space="0" w:color="auto"/>
            </w:tcBorders>
            <w:shd w:val="clear" w:color="auto" w:fill="auto"/>
            <w:vAlign w:val="center"/>
            <w:hideMark/>
          </w:tcPr>
          <w:p w14:paraId="7D4540D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ПДКм.р, мг/м3</w:t>
            </w:r>
          </w:p>
        </w:tc>
        <w:tc>
          <w:tcPr>
            <w:tcW w:w="218" w:type="pct"/>
            <w:tcBorders>
              <w:top w:val="single" w:sz="4" w:space="0" w:color="auto"/>
              <w:left w:val="nil"/>
              <w:bottom w:val="single" w:sz="4" w:space="0" w:color="auto"/>
              <w:right w:val="single" w:sz="4" w:space="0" w:color="auto"/>
            </w:tcBorders>
            <w:shd w:val="clear" w:color="auto" w:fill="auto"/>
            <w:vAlign w:val="center"/>
            <w:hideMark/>
          </w:tcPr>
          <w:p w14:paraId="64D5D61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ПДКс.с., мг/м3</w:t>
            </w:r>
          </w:p>
        </w:tc>
        <w:tc>
          <w:tcPr>
            <w:tcW w:w="215" w:type="pct"/>
            <w:tcBorders>
              <w:top w:val="single" w:sz="4" w:space="0" w:color="auto"/>
              <w:left w:val="nil"/>
              <w:bottom w:val="single" w:sz="4" w:space="0" w:color="auto"/>
              <w:right w:val="single" w:sz="4" w:space="0" w:color="auto"/>
            </w:tcBorders>
            <w:shd w:val="clear" w:color="auto" w:fill="auto"/>
            <w:vAlign w:val="center"/>
            <w:hideMark/>
          </w:tcPr>
          <w:p w14:paraId="7A841E8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ОБУВ, мг/м3</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99414E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Класс опасности ЗВ</w:t>
            </w:r>
          </w:p>
        </w:tc>
        <w:tc>
          <w:tcPr>
            <w:tcW w:w="304" w:type="pct"/>
            <w:tcBorders>
              <w:top w:val="single" w:sz="4" w:space="0" w:color="auto"/>
              <w:left w:val="nil"/>
              <w:bottom w:val="single" w:sz="4" w:space="0" w:color="auto"/>
              <w:right w:val="single" w:sz="4" w:space="0" w:color="auto"/>
            </w:tcBorders>
            <w:shd w:val="clear" w:color="auto" w:fill="auto"/>
            <w:hideMark/>
          </w:tcPr>
          <w:p w14:paraId="00F1F50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Выброс</w:t>
            </w:r>
            <w:r w:rsidRPr="005344A8">
              <w:rPr>
                <w:rFonts w:ascii="Arial" w:eastAsia="Times New Roman" w:hAnsi="Arial" w:cs="Arial"/>
                <w:sz w:val="18"/>
                <w:szCs w:val="18"/>
                <w:lang w:eastAsia="ru-RU"/>
              </w:rPr>
              <w:br/>
              <w:t>вещества с учетом очистки, г/с</w:t>
            </w:r>
          </w:p>
        </w:tc>
        <w:tc>
          <w:tcPr>
            <w:tcW w:w="304" w:type="pct"/>
            <w:tcBorders>
              <w:top w:val="single" w:sz="4" w:space="0" w:color="auto"/>
              <w:left w:val="nil"/>
              <w:bottom w:val="single" w:sz="4" w:space="0" w:color="auto"/>
              <w:right w:val="single" w:sz="4" w:space="0" w:color="auto"/>
            </w:tcBorders>
            <w:shd w:val="clear" w:color="auto" w:fill="auto"/>
            <w:hideMark/>
          </w:tcPr>
          <w:p w14:paraId="5D52AA1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Выброс</w:t>
            </w:r>
            <w:r w:rsidRPr="005344A8">
              <w:rPr>
                <w:rFonts w:ascii="Arial" w:eastAsia="Times New Roman" w:hAnsi="Arial" w:cs="Arial"/>
                <w:sz w:val="18"/>
                <w:szCs w:val="18"/>
                <w:lang w:eastAsia="ru-RU"/>
              </w:rPr>
              <w:br/>
              <w:t xml:space="preserve">вещества с учетом </w:t>
            </w:r>
            <w:r w:rsidRPr="005344A8">
              <w:rPr>
                <w:rFonts w:ascii="Arial" w:eastAsia="Times New Roman" w:hAnsi="Arial" w:cs="Arial"/>
                <w:sz w:val="18"/>
                <w:szCs w:val="18"/>
                <w:lang w:eastAsia="ru-RU"/>
              </w:rPr>
              <w:lastRenderedPageBreak/>
              <w:t>очистки, т/год, (M)</w:t>
            </w:r>
          </w:p>
        </w:tc>
        <w:tc>
          <w:tcPr>
            <w:tcW w:w="242" w:type="pct"/>
            <w:tcBorders>
              <w:top w:val="single" w:sz="4" w:space="0" w:color="auto"/>
              <w:left w:val="nil"/>
              <w:bottom w:val="single" w:sz="4" w:space="0" w:color="auto"/>
              <w:right w:val="single" w:sz="4" w:space="0" w:color="auto"/>
            </w:tcBorders>
            <w:shd w:val="clear" w:color="auto" w:fill="auto"/>
            <w:vAlign w:val="center"/>
            <w:hideMark/>
          </w:tcPr>
          <w:p w14:paraId="47553C2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lastRenderedPageBreak/>
              <w:t>Значение M/ЭНК</w:t>
            </w:r>
          </w:p>
        </w:tc>
      </w:tr>
      <w:tr w:rsidR="00A66A71" w:rsidRPr="005344A8" w14:paraId="115249F3"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70CB5BB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768" w:type="pct"/>
            <w:tcBorders>
              <w:top w:val="nil"/>
              <w:left w:val="nil"/>
              <w:bottom w:val="single" w:sz="4" w:space="0" w:color="auto"/>
              <w:right w:val="single" w:sz="4" w:space="0" w:color="auto"/>
            </w:tcBorders>
            <w:shd w:val="clear" w:color="auto" w:fill="auto"/>
            <w:hideMark/>
          </w:tcPr>
          <w:p w14:paraId="448A6CF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214" w:type="pct"/>
            <w:tcBorders>
              <w:top w:val="nil"/>
              <w:left w:val="nil"/>
              <w:bottom w:val="single" w:sz="4" w:space="0" w:color="auto"/>
              <w:right w:val="single" w:sz="4" w:space="0" w:color="auto"/>
            </w:tcBorders>
            <w:shd w:val="clear" w:color="auto" w:fill="auto"/>
            <w:hideMark/>
          </w:tcPr>
          <w:p w14:paraId="0D8453A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218" w:type="pct"/>
            <w:tcBorders>
              <w:top w:val="nil"/>
              <w:left w:val="nil"/>
              <w:bottom w:val="single" w:sz="4" w:space="0" w:color="auto"/>
              <w:right w:val="single" w:sz="4" w:space="0" w:color="auto"/>
            </w:tcBorders>
            <w:shd w:val="clear" w:color="auto" w:fill="auto"/>
            <w:hideMark/>
          </w:tcPr>
          <w:p w14:paraId="288AA994"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218" w:type="pct"/>
            <w:tcBorders>
              <w:top w:val="nil"/>
              <w:left w:val="nil"/>
              <w:bottom w:val="single" w:sz="4" w:space="0" w:color="auto"/>
              <w:right w:val="single" w:sz="4" w:space="0" w:color="auto"/>
            </w:tcBorders>
            <w:shd w:val="clear" w:color="auto" w:fill="auto"/>
            <w:hideMark/>
          </w:tcPr>
          <w:p w14:paraId="6A98602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5</w:t>
            </w:r>
          </w:p>
        </w:tc>
        <w:tc>
          <w:tcPr>
            <w:tcW w:w="215" w:type="pct"/>
            <w:tcBorders>
              <w:top w:val="nil"/>
              <w:left w:val="nil"/>
              <w:bottom w:val="single" w:sz="4" w:space="0" w:color="auto"/>
              <w:right w:val="single" w:sz="4" w:space="0" w:color="auto"/>
            </w:tcBorders>
            <w:shd w:val="clear" w:color="auto" w:fill="auto"/>
            <w:hideMark/>
          </w:tcPr>
          <w:p w14:paraId="72AE1D7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6</w:t>
            </w:r>
          </w:p>
        </w:tc>
        <w:tc>
          <w:tcPr>
            <w:tcW w:w="226" w:type="pct"/>
            <w:tcBorders>
              <w:top w:val="nil"/>
              <w:left w:val="nil"/>
              <w:bottom w:val="single" w:sz="4" w:space="0" w:color="auto"/>
              <w:right w:val="single" w:sz="4" w:space="0" w:color="auto"/>
            </w:tcBorders>
            <w:shd w:val="clear" w:color="auto" w:fill="auto"/>
            <w:hideMark/>
          </w:tcPr>
          <w:p w14:paraId="1CAC97B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7</w:t>
            </w:r>
          </w:p>
        </w:tc>
        <w:tc>
          <w:tcPr>
            <w:tcW w:w="304" w:type="pct"/>
            <w:tcBorders>
              <w:top w:val="nil"/>
              <w:left w:val="nil"/>
              <w:bottom w:val="single" w:sz="4" w:space="0" w:color="auto"/>
              <w:right w:val="single" w:sz="4" w:space="0" w:color="auto"/>
            </w:tcBorders>
            <w:shd w:val="clear" w:color="auto" w:fill="auto"/>
            <w:hideMark/>
          </w:tcPr>
          <w:p w14:paraId="2445710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8</w:t>
            </w:r>
          </w:p>
        </w:tc>
        <w:tc>
          <w:tcPr>
            <w:tcW w:w="304" w:type="pct"/>
            <w:tcBorders>
              <w:top w:val="nil"/>
              <w:left w:val="nil"/>
              <w:bottom w:val="single" w:sz="4" w:space="0" w:color="auto"/>
              <w:right w:val="single" w:sz="4" w:space="0" w:color="auto"/>
            </w:tcBorders>
            <w:shd w:val="clear" w:color="auto" w:fill="auto"/>
            <w:hideMark/>
          </w:tcPr>
          <w:p w14:paraId="170E8ED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9</w:t>
            </w:r>
          </w:p>
        </w:tc>
        <w:tc>
          <w:tcPr>
            <w:tcW w:w="242" w:type="pct"/>
            <w:tcBorders>
              <w:top w:val="nil"/>
              <w:left w:val="nil"/>
              <w:bottom w:val="single" w:sz="4" w:space="0" w:color="auto"/>
              <w:right w:val="single" w:sz="4" w:space="0" w:color="auto"/>
            </w:tcBorders>
            <w:shd w:val="clear" w:color="auto" w:fill="auto"/>
            <w:noWrap/>
            <w:vAlign w:val="center"/>
            <w:hideMark/>
          </w:tcPr>
          <w:p w14:paraId="248B5BE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10</w:t>
            </w:r>
          </w:p>
        </w:tc>
      </w:tr>
      <w:tr w:rsidR="00A66A71" w:rsidRPr="005344A8" w14:paraId="36C18DDB"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1CEBA14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0123</w:t>
            </w:r>
          </w:p>
        </w:tc>
        <w:tc>
          <w:tcPr>
            <w:tcW w:w="768" w:type="pct"/>
            <w:tcBorders>
              <w:top w:val="nil"/>
              <w:left w:val="nil"/>
              <w:bottom w:val="single" w:sz="4" w:space="0" w:color="auto"/>
              <w:right w:val="single" w:sz="4" w:space="0" w:color="auto"/>
            </w:tcBorders>
            <w:shd w:val="clear" w:color="auto" w:fill="auto"/>
            <w:hideMark/>
          </w:tcPr>
          <w:p w14:paraId="16961A60"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Железо (II, III) оксиды </w:t>
            </w:r>
          </w:p>
        </w:tc>
        <w:tc>
          <w:tcPr>
            <w:tcW w:w="214" w:type="pct"/>
            <w:tcBorders>
              <w:top w:val="nil"/>
              <w:left w:val="nil"/>
              <w:bottom w:val="single" w:sz="4" w:space="0" w:color="auto"/>
              <w:right w:val="single" w:sz="4" w:space="0" w:color="auto"/>
            </w:tcBorders>
            <w:shd w:val="clear" w:color="auto" w:fill="auto"/>
            <w:hideMark/>
          </w:tcPr>
          <w:p w14:paraId="177E8D9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6D0AED5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73F01E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w:t>
            </w:r>
          </w:p>
        </w:tc>
        <w:tc>
          <w:tcPr>
            <w:tcW w:w="215" w:type="pct"/>
            <w:tcBorders>
              <w:top w:val="nil"/>
              <w:left w:val="nil"/>
              <w:bottom w:val="single" w:sz="4" w:space="0" w:color="auto"/>
              <w:right w:val="single" w:sz="4" w:space="0" w:color="auto"/>
            </w:tcBorders>
            <w:shd w:val="clear" w:color="auto" w:fill="auto"/>
            <w:hideMark/>
          </w:tcPr>
          <w:p w14:paraId="273823A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2FBB99E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4B0AFDA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0,00743</w:t>
            </w:r>
          </w:p>
        </w:tc>
        <w:tc>
          <w:tcPr>
            <w:tcW w:w="304" w:type="pct"/>
            <w:tcBorders>
              <w:top w:val="nil"/>
              <w:left w:val="nil"/>
              <w:bottom w:val="single" w:sz="4" w:space="0" w:color="auto"/>
              <w:right w:val="single" w:sz="4" w:space="0" w:color="auto"/>
            </w:tcBorders>
            <w:shd w:val="clear" w:color="auto" w:fill="auto"/>
            <w:hideMark/>
          </w:tcPr>
          <w:p w14:paraId="7FB2540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0,000629</w:t>
            </w:r>
          </w:p>
        </w:tc>
        <w:tc>
          <w:tcPr>
            <w:tcW w:w="242" w:type="pct"/>
            <w:tcBorders>
              <w:top w:val="nil"/>
              <w:left w:val="nil"/>
              <w:bottom w:val="single" w:sz="4" w:space="0" w:color="auto"/>
              <w:right w:val="single" w:sz="4" w:space="0" w:color="auto"/>
            </w:tcBorders>
            <w:shd w:val="clear" w:color="auto" w:fill="auto"/>
            <w:vAlign w:val="center"/>
            <w:hideMark/>
          </w:tcPr>
          <w:p w14:paraId="774F42C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0,015725</w:t>
            </w:r>
          </w:p>
        </w:tc>
      </w:tr>
      <w:tr w:rsidR="00A66A71" w:rsidRPr="005344A8" w14:paraId="5CD5AA79"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3A6BE20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0143</w:t>
            </w:r>
          </w:p>
        </w:tc>
        <w:tc>
          <w:tcPr>
            <w:tcW w:w="768" w:type="pct"/>
            <w:tcBorders>
              <w:top w:val="nil"/>
              <w:left w:val="nil"/>
              <w:bottom w:val="single" w:sz="4" w:space="0" w:color="auto"/>
              <w:right w:val="single" w:sz="4" w:space="0" w:color="auto"/>
            </w:tcBorders>
            <w:shd w:val="clear" w:color="auto" w:fill="auto"/>
            <w:hideMark/>
          </w:tcPr>
          <w:p w14:paraId="57C9F2DD"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Марганец и его соединения </w:t>
            </w:r>
          </w:p>
        </w:tc>
        <w:tc>
          <w:tcPr>
            <w:tcW w:w="214" w:type="pct"/>
            <w:tcBorders>
              <w:top w:val="nil"/>
              <w:left w:val="nil"/>
              <w:bottom w:val="single" w:sz="4" w:space="0" w:color="auto"/>
              <w:right w:val="single" w:sz="4" w:space="0" w:color="auto"/>
            </w:tcBorders>
            <w:shd w:val="clear" w:color="auto" w:fill="auto"/>
            <w:hideMark/>
          </w:tcPr>
          <w:p w14:paraId="7976F27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63405B1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w:t>
            </w:r>
          </w:p>
        </w:tc>
        <w:tc>
          <w:tcPr>
            <w:tcW w:w="218" w:type="pct"/>
            <w:tcBorders>
              <w:top w:val="nil"/>
              <w:left w:val="nil"/>
              <w:bottom w:val="single" w:sz="4" w:space="0" w:color="auto"/>
              <w:right w:val="single" w:sz="4" w:space="0" w:color="auto"/>
            </w:tcBorders>
            <w:shd w:val="clear" w:color="auto" w:fill="auto"/>
            <w:hideMark/>
          </w:tcPr>
          <w:p w14:paraId="36F3E42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w:t>
            </w:r>
          </w:p>
        </w:tc>
        <w:tc>
          <w:tcPr>
            <w:tcW w:w="215" w:type="pct"/>
            <w:tcBorders>
              <w:top w:val="nil"/>
              <w:left w:val="nil"/>
              <w:bottom w:val="single" w:sz="4" w:space="0" w:color="auto"/>
              <w:right w:val="single" w:sz="4" w:space="0" w:color="auto"/>
            </w:tcBorders>
            <w:shd w:val="clear" w:color="auto" w:fill="auto"/>
            <w:hideMark/>
          </w:tcPr>
          <w:p w14:paraId="4584F26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18553144"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304" w:type="pct"/>
            <w:tcBorders>
              <w:top w:val="nil"/>
              <w:left w:val="nil"/>
              <w:bottom w:val="single" w:sz="4" w:space="0" w:color="auto"/>
              <w:right w:val="single" w:sz="4" w:space="0" w:color="auto"/>
            </w:tcBorders>
            <w:shd w:val="clear" w:color="auto" w:fill="auto"/>
            <w:hideMark/>
          </w:tcPr>
          <w:p w14:paraId="174FC63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0,000784</w:t>
            </w:r>
          </w:p>
        </w:tc>
        <w:tc>
          <w:tcPr>
            <w:tcW w:w="304" w:type="pct"/>
            <w:tcBorders>
              <w:top w:val="nil"/>
              <w:left w:val="nil"/>
              <w:bottom w:val="single" w:sz="4" w:space="0" w:color="auto"/>
              <w:right w:val="single" w:sz="4" w:space="0" w:color="auto"/>
            </w:tcBorders>
            <w:shd w:val="clear" w:color="auto" w:fill="auto"/>
            <w:hideMark/>
          </w:tcPr>
          <w:p w14:paraId="6A74BF0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0,0000664</w:t>
            </w:r>
          </w:p>
        </w:tc>
        <w:tc>
          <w:tcPr>
            <w:tcW w:w="242" w:type="pct"/>
            <w:tcBorders>
              <w:top w:val="nil"/>
              <w:left w:val="nil"/>
              <w:bottom w:val="single" w:sz="4" w:space="0" w:color="auto"/>
              <w:right w:val="single" w:sz="4" w:space="0" w:color="auto"/>
            </w:tcBorders>
            <w:shd w:val="clear" w:color="auto" w:fill="auto"/>
            <w:vAlign w:val="center"/>
            <w:hideMark/>
          </w:tcPr>
          <w:p w14:paraId="1BD1DB4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0,0664</w:t>
            </w:r>
          </w:p>
        </w:tc>
      </w:tr>
      <w:tr w:rsidR="00A66A71" w:rsidRPr="005344A8" w14:paraId="7EA1195E"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0BF9DDF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0301</w:t>
            </w:r>
          </w:p>
        </w:tc>
        <w:tc>
          <w:tcPr>
            <w:tcW w:w="768" w:type="pct"/>
            <w:tcBorders>
              <w:top w:val="nil"/>
              <w:left w:val="nil"/>
              <w:bottom w:val="single" w:sz="4" w:space="0" w:color="auto"/>
              <w:right w:val="single" w:sz="4" w:space="0" w:color="auto"/>
            </w:tcBorders>
            <w:shd w:val="clear" w:color="auto" w:fill="auto"/>
            <w:hideMark/>
          </w:tcPr>
          <w:p w14:paraId="0BC4354E"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Азота (IV) диоксид </w:t>
            </w:r>
          </w:p>
        </w:tc>
        <w:tc>
          <w:tcPr>
            <w:tcW w:w="214" w:type="pct"/>
            <w:tcBorders>
              <w:top w:val="nil"/>
              <w:left w:val="nil"/>
              <w:bottom w:val="single" w:sz="4" w:space="0" w:color="auto"/>
              <w:right w:val="single" w:sz="4" w:space="0" w:color="auto"/>
            </w:tcBorders>
            <w:shd w:val="clear" w:color="auto" w:fill="auto"/>
            <w:hideMark/>
          </w:tcPr>
          <w:p w14:paraId="013DA12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345BB79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w:t>
            </w:r>
          </w:p>
        </w:tc>
        <w:tc>
          <w:tcPr>
            <w:tcW w:w="218" w:type="pct"/>
            <w:tcBorders>
              <w:top w:val="nil"/>
              <w:left w:val="nil"/>
              <w:bottom w:val="single" w:sz="4" w:space="0" w:color="auto"/>
              <w:right w:val="single" w:sz="4" w:space="0" w:color="auto"/>
            </w:tcBorders>
            <w:shd w:val="clear" w:color="auto" w:fill="auto"/>
            <w:hideMark/>
          </w:tcPr>
          <w:p w14:paraId="3D9E3F8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0,04</w:t>
            </w:r>
          </w:p>
        </w:tc>
        <w:tc>
          <w:tcPr>
            <w:tcW w:w="215" w:type="pct"/>
            <w:tcBorders>
              <w:top w:val="nil"/>
              <w:left w:val="nil"/>
              <w:bottom w:val="single" w:sz="4" w:space="0" w:color="auto"/>
              <w:right w:val="single" w:sz="4" w:space="0" w:color="auto"/>
            </w:tcBorders>
            <w:shd w:val="clear" w:color="auto" w:fill="auto"/>
            <w:hideMark/>
          </w:tcPr>
          <w:p w14:paraId="7AF8A53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2FE78F9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304" w:type="pct"/>
            <w:tcBorders>
              <w:top w:val="nil"/>
              <w:left w:val="nil"/>
              <w:bottom w:val="single" w:sz="4" w:space="0" w:color="auto"/>
              <w:right w:val="single" w:sz="4" w:space="0" w:color="auto"/>
            </w:tcBorders>
            <w:shd w:val="clear" w:color="auto" w:fill="auto"/>
            <w:hideMark/>
          </w:tcPr>
          <w:p w14:paraId="617D697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0,035151111</w:t>
            </w:r>
          </w:p>
        </w:tc>
        <w:tc>
          <w:tcPr>
            <w:tcW w:w="304" w:type="pct"/>
            <w:tcBorders>
              <w:top w:val="nil"/>
              <w:left w:val="nil"/>
              <w:bottom w:val="single" w:sz="4" w:space="0" w:color="auto"/>
              <w:right w:val="single" w:sz="4" w:space="0" w:color="auto"/>
            </w:tcBorders>
            <w:shd w:val="clear" w:color="auto" w:fill="auto"/>
            <w:hideMark/>
          </w:tcPr>
          <w:p w14:paraId="234364C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0,001026404</w:t>
            </w:r>
          </w:p>
        </w:tc>
        <w:tc>
          <w:tcPr>
            <w:tcW w:w="242" w:type="pct"/>
            <w:tcBorders>
              <w:top w:val="nil"/>
              <w:left w:val="nil"/>
              <w:bottom w:val="single" w:sz="4" w:space="0" w:color="auto"/>
              <w:right w:val="single" w:sz="4" w:space="0" w:color="auto"/>
            </w:tcBorders>
            <w:shd w:val="clear" w:color="auto" w:fill="auto"/>
            <w:vAlign w:val="center"/>
            <w:hideMark/>
          </w:tcPr>
          <w:p w14:paraId="6B7EE84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0,0256601</w:t>
            </w:r>
          </w:p>
        </w:tc>
      </w:tr>
      <w:tr w:rsidR="00A66A71" w:rsidRPr="005344A8" w14:paraId="69046BAF"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055732D9"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0304</w:t>
            </w:r>
          </w:p>
        </w:tc>
        <w:tc>
          <w:tcPr>
            <w:tcW w:w="768" w:type="pct"/>
            <w:tcBorders>
              <w:top w:val="nil"/>
              <w:left w:val="nil"/>
              <w:bottom w:val="single" w:sz="4" w:space="0" w:color="auto"/>
              <w:right w:val="single" w:sz="4" w:space="0" w:color="auto"/>
            </w:tcBorders>
            <w:shd w:val="clear" w:color="auto" w:fill="auto"/>
            <w:hideMark/>
          </w:tcPr>
          <w:p w14:paraId="7D466082"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Азот (II) оксид </w:t>
            </w:r>
          </w:p>
        </w:tc>
        <w:tc>
          <w:tcPr>
            <w:tcW w:w="214" w:type="pct"/>
            <w:tcBorders>
              <w:top w:val="nil"/>
              <w:left w:val="nil"/>
              <w:bottom w:val="single" w:sz="4" w:space="0" w:color="auto"/>
              <w:right w:val="single" w:sz="4" w:space="0" w:color="auto"/>
            </w:tcBorders>
            <w:shd w:val="clear" w:color="auto" w:fill="auto"/>
            <w:hideMark/>
          </w:tcPr>
          <w:p w14:paraId="0FF1457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360322A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0,4</w:t>
            </w:r>
          </w:p>
        </w:tc>
        <w:tc>
          <w:tcPr>
            <w:tcW w:w="218" w:type="pct"/>
            <w:tcBorders>
              <w:top w:val="nil"/>
              <w:left w:val="nil"/>
              <w:bottom w:val="single" w:sz="4" w:space="0" w:color="auto"/>
              <w:right w:val="single" w:sz="4" w:space="0" w:color="auto"/>
            </w:tcBorders>
            <w:shd w:val="clear" w:color="auto" w:fill="auto"/>
            <w:hideMark/>
          </w:tcPr>
          <w:p w14:paraId="31561A0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0,06</w:t>
            </w:r>
          </w:p>
        </w:tc>
        <w:tc>
          <w:tcPr>
            <w:tcW w:w="215" w:type="pct"/>
            <w:tcBorders>
              <w:top w:val="nil"/>
              <w:left w:val="nil"/>
              <w:bottom w:val="single" w:sz="4" w:space="0" w:color="auto"/>
              <w:right w:val="single" w:sz="4" w:space="0" w:color="auto"/>
            </w:tcBorders>
            <w:shd w:val="clear" w:color="auto" w:fill="auto"/>
            <w:hideMark/>
          </w:tcPr>
          <w:p w14:paraId="4F30FD1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256B56C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21ED7CF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0,005399074</w:t>
            </w:r>
          </w:p>
        </w:tc>
        <w:tc>
          <w:tcPr>
            <w:tcW w:w="304" w:type="pct"/>
            <w:tcBorders>
              <w:top w:val="nil"/>
              <w:left w:val="nil"/>
              <w:bottom w:val="single" w:sz="4" w:space="0" w:color="auto"/>
              <w:right w:val="single" w:sz="4" w:space="0" w:color="auto"/>
            </w:tcBorders>
            <w:shd w:val="clear" w:color="auto" w:fill="auto"/>
            <w:hideMark/>
          </w:tcPr>
          <w:p w14:paraId="2EE0EE8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0,00014794</w:t>
            </w:r>
          </w:p>
        </w:tc>
        <w:tc>
          <w:tcPr>
            <w:tcW w:w="242" w:type="pct"/>
            <w:tcBorders>
              <w:top w:val="nil"/>
              <w:left w:val="nil"/>
              <w:bottom w:val="single" w:sz="4" w:space="0" w:color="auto"/>
              <w:right w:val="single" w:sz="4" w:space="0" w:color="auto"/>
            </w:tcBorders>
            <w:shd w:val="clear" w:color="auto" w:fill="auto"/>
            <w:vAlign w:val="center"/>
            <w:hideMark/>
          </w:tcPr>
          <w:p w14:paraId="062C354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0,0024657</w:t>
            </w:r>
          </w:p>
        </w:tc>
      </w:tr>
      <w:tr w:rsidR="00A66A71" w:rsidRPr="005344A8" w14:paraId="0A552789"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69A40DA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0328</w:t>
            </w:r>
          </w:p>
        </w:tc>
        <w:tc>
          <w:tcPr>
            <w:tcW w:w="768" w:type="pct"/>
            <w:tcBorders>
              <w:top w:val="nil"/>
              <w:left w:val="nil"/>
              <w:bottom w:val="single" w:sz="4" w:space="0" w:color="auto"/>
              <w:right w:val="single" w:sz="4" w:space="0" w:color="auto"/>
            </w:tcBorders>
            <w:shd w:val="clear" w:color="auto" w:fill="auto"/>
            <w:hideMark/>
          </w:tcPr>
          <w:p w14:paraId="55ADEF1B"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Углерод</w:t>
            </w:r>
          </w:p>
        </w:tc>
        <w:tc>
          <w:tcPr>
            <w:tcW w:w="214" w:type="pct"/>
            <w:tcBorders>
              <w:top w:val="nil"/>
              <w:left w:val="nil"/>
              <w:bottom w:val="single" w:sz="4" w:space="0" w:color="auto"/>
              <w:right w:val="single" w:sz="4" w:space="0" w:color="auto"/>
            </w:tcBorders>
            <w:shd w:val="clear" w:color="auto" w:fill="auto"/>
            <w:hideMark/>
          </w:tcPr>
          <w:p w14:paraId="0CBAB44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71A3D17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218" w:type="pct"/>
            <w:tcBorders>
              <w:top w:val="nil"/>
              <w:left w:val="nil"/>
              <w:bottom w:val="single" w:sz="4" w:space="0" w:color="auto"/>
              <w:right w:val="single" w:sz="4" w:space="0" w:color="auto"/>
            </w:tcBorders>
            <w:shd w:val="clear" w:color="auto" w:fill="auto"/>
            <w:hideMark/>
          </w:tcPr>
          <w:p w14:paraId="34A8178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215" w:type="pct"/>
            <w:tcBorders>
              <w:top w:val="nil"/>
              <w:left w:val="nil"/>
              <w:bottom w:val="single" w:sz="4" w:space="0" w:color="auto"/>
              <w:right w:val="single" w:sz="4" w:space="0" w:color="auto"/>
            </w:tcBorders>
            <w:shd w:val="clear" w:color="auto" w:fill="auto"/>
            <w:hideMark/>
          </w:tcPr>
          <w:p w14:paraId="2F9C5B2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1C61ECB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73C2100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0,007728889</w:t>
            </w:r>
          </w:p>
        </w:tc>
        <w:tc>
          <w:tcPr>
            <w:tcW w:w="304" w:type="pct"/>
            <w:tcBorders>
              <w:top w:val="nil"/>
              <w:left w:val="nil"/>
              <w:bottom w:val="single" w:sz="4" w:space="0" w:color="auto"/>
              <w:right w:val="single" w:sz="4" w:space="0" w:color="auto"/>
            </w:tcBorders>
            <w:shd w:val="clear" w:color="auto" w:fill="auto"/>
            <w:hideMark/>
          </w:tcPr>
          <w:p w14:paraId="76ECB7B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0,000109763</w:t>
            </w:r>
          </w:p>
        </w:tc>
        <w:tc>
          <w:tcPr>
            <w:tcW w:w="242" w:type="pct"/>
            <w:tcBorders>
              <w:top w:val="nil"/>
              <w:left w:val="nil"/>
              <w:bottom w:val="single" w:sz="4" w:space="0" w:color="auto"/>
              <w:right w:val="single" w:sz="4" w:space="0" w:color="auto"/>
            </w:tcBorders>
            <w:shd w:val="clear" w:color="auto" w:fill="auto"/>
            <w:vAlign w:val="center"/>
            <w:hideMark/>
          </w:tcPr>
          <w:p w14:paraId="725036D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0,0021953</w:t>
            </w:r>
          </w:p>
        </w:tc>
      </w:tr>
      <w:tr w:rsidR="00A66A71" w:rsidRPr="005344A8" w14:paraId="565EDF36"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7FDA5A4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0330</w:t>
            </w:r>
          </w:p>
        </w:tc>
        <w:tc>
          <w:tcPr>
            <w:tcW w:w="768" w:type="pct"/>
            <w:tcBorders>
              <w:top w:val="nil"/>
              <w:left w:val="nil"/>
              <w:bottom w:val="single" w:sz="4" w:space="0" w:color="auto"/>
              <w:right w:val="single" w:sz="4" w:space="0" w:color="auto"/>
            </w:tcBorders>
            <w:shd w:val="clear" w:color="auto" w:fill="auto"/>
            <w:hideMark/>
          </w:tcPr>
          <w:p w14:paraId="76C5653F"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Сера диоксид </w:t>
            </w:r>
          </w:p>
        </w:tc>
        <w:tc>
          <w:tcPr>
            <w:tcW w:w="214" w:type="pct"/>
            <w:tcBorders>
              <w:top w:val="nil"/>
              <w:left w:val="nil"/>
              <w:bottom w:val="single" w:sz="4" w:space="0" w:color="auto"/>
              <w:right w:val="single" w:sz="4" w:space="0" w:color="auto"/>
            </w:tcBorders>
            <w:shd w:val="clear" w:color="auto" w:fill="auto"/>
            <w:hideMark/>
          </w:tcPr>
          <w:p w14:paraId="0DCA28F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1F93123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218" w:type="pct"/>
            <w:tcBorders>
              <w:top w:val="nil"/>
              <w:left w:val="nil"/>
              <w:bottom w:val="single" w:sz="4" w:space="0" w:color="auto"/>
              <w:right w:val="single" w:sz="4" w:space="0" w:color="auto"/>
            </w:tcBorders>
            <w:shd w:val="clear" w:color="auto" w:fill="auto"/>
            <w:hideMark/>
          </w:tcPr>
          <w:p w14:paraId="682E39B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215" w:type="pct"/>
            <w:tcBorders>
              <w:top w:val="nil"/>
              <w:left w:val="nil"/>
              <w:bottom w:val="single" w:sz="4" w:space="0" w:color="auto"/>
              <w:right w:val="single" w:sz="4" w:space="0" w:color="auto"/>
            </w:tcBorders>
            <w:shd w:val="clear" w:color="auto" w:fill="auto"/>
            <w:hideMark/>
          </w:tcPr>
          <w:p w14:paraId="506A1A9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118B1AA1"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20894B1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0,02115</w:t>
            </w:r>
          </w:p>
        </w:tc>
        <w:tc>
          <w:tcPr>
            <w:tcW w:w="304" w:type="pct"/>
            <w:tcBorders>
              <w:top w:val="nil"/>
              <w:left w:val="nil"/>
              <w:bottom w:val="single" w:sz="4" w:space="0" w:color="auto"/>
              <w:right w:val="single" w:sz="4" w:space="0" w:color="auto"/>
            </w:tcBorders>
            <w:shd w:val="clear" w:color="auto" w:fill="auto"/>
            <w:hideMark/>
          </w:tcPr>
          <w:p w14:paraId="4E115D9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0,000213012</w:t>
            </w:r>
          </w:p>
        </w:tc>
        <w:tc>
          <w:tcPr>
            <w:tcW w:w="242" w:type="pct"/>
            <w:tcBorders>
              <w:top w:val="nil"/>
              <w:left w:val="nil"/>
              <w:bottom w:val="single" w:sz="4" w:space="0" w:color="auto"/>
              <w:right w:val="single" w:sz="4" w:space="0" w:color="auto"/>
            </w:tcBorders>
            <w:shd w:val="clear" w:color="auto" w:fill="auto"/>
            <w:vAlign w:val="center"/>
            <w:hideMark/>
          </w:tcPr>
          <w:p w14:paraId="0B40F76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0,0042602</w:t>
            </w:r>
          </w:p>
        </w:tc>
      </w:tr>
      <w:tr w:rsidR="00A66A71" w:rsidRPr="005344A8" w14:paraId="2D96D5CB"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10A6037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0337</w:t>
            </w:r>
          </w:p>
        </w:tc>
        <w:tc>
          <w:tcPr>
            <w:tcW w:w="768" w:type="pct"/>
            <w:tcBorders>
              <w:top w:val="nil"/>
              <w:left w:val="nil"/>
              <w:bottom w:val="single" w:sz="4" w:space="0" w:color="auto"/>
              <w:right w:val="single" w:sz="4" w:space="0" w:color="auto"/>
            </w:tcBorders>
            <w:shd w:val="clear" w:color="auto" w:fill="auto"/>
            <w:hideMark/>
          </w:tcPr>
          <w:p w14:paraId="4BDEE44F"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Углерод оксид </w:t>
            </w:r>
          </w:p>
        </w:tc>
        <w:tc>
          <w:tcPr>
            <w:tcW w:w="214" w:type="pct"/>
            <w:tcBorders>
              <w:top w:val="nil"/>
              <w:left w:val="nil"/>
              <w:bottom w:val="single" w:sz="4" w:space="0" w:color="auto"/>
              <w:right w:val="single" w:sz="4" w:space="0" w:color="auto"/>
            </w:tcBorders>
            <w:shd w:val="clear" w:color="auto" w:fill="auto"/>
            <w:hideMark/>
          </w:tcPr>
          <w:p w14:paraId="40E997D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C74127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5</w:t>
            </w:r>
          </w:p>
        </w:tc>
        <w:tc>
          <w:tcPr>
            <w:tcW w:w="218" w:type="pct"/>
            <w:tcBorders>
              <w:top w:val="nil"/>
              <w:left w:val="nil"/>
              <w:bottom w:val="single" w:sz="4" w:space="0" w:color="auto"/>
              <w:right w:val="single" w:sz="4" w:space="0" w:color="auto"/>
            </w:tcBorders>
            <w:shd w:val="clear" w:color="auto" w:fill="auto"/>
            <w:hideMark/>
          </w:tcPr>
          <w:p w14:paraId="6BF4370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215" w:type="pct"/>
            <w:tcBorders>
              <w:top w:val="nil"/>
              <w:left w:val="nil"/>
              <w:bottom w:val="single" w:sz="4" w:space="0" w:color="auto"/>
              <w:right w:val="single" w:sz="4" w:space="0" w:color="auto"/>
            </w:tcBorders>
            <w:shd w:val="clear" w:color="auto" w:fill="auto"/>
            <w:hideMark/>
          </w:tcPr>
          <w:p w14:paraId="12EF769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07A616B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304" w:type="pct"/>
            <w:tcBorders>
              <w:top w:val="nil"/>
              <w:left w:val="nil"/>
              <w:bottom w:val="single" w:sz="4" w:space="0" w:color="auto"/>
              <w:right w:val="single" w:sz="4" w:space="0" w:color="auto"/>
            </w:tcBorders>
            <w:shd w:val="clear" w:color="auto" w:fill="auto"/>
            <w:hideMark/>
          </w:tcPr>
          <w:p w14:paraId="09C22E5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0,12597</w:t>
            </w:r>
          </w:p>
        </w:tc>
        <w:tc>
          <w:tcPr>
            <w:tcW w:w="304" w:type="pct"/>
            <w:tcBorders>
              <w:top w:val="nil"/>
              <w:left w:val="nil"/>
              <w:bottom w:val="single" w:sz="4" w:space="0" w:color="auto"/>
              <w:right w:val="single" w:sz="4" w:space="0" w:color="auto"/>
            </w:tcBorders>
            <w:shd w:val="clear" w:color="auto" w:fill="auto"/>
            <w:hideMark/>
          </w:tcPr>
          <w:p w14:paraId="7979955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0,001504739</w:t>
            </w:r>
          </w:p>
        </w:tc>
        <w:tc>
          <w:tcPr>
            <w:tcW w:w="242" w:type="pct"/>
            <w:tcBorders>
              <w:top w:val="nil"/>
              <w:left w:val="nil"/>
              <w:bottom w:val="single" w:sz="4" w:space="0" w:color="auto"/>
              <w:right w:val="single" w:sz="4" w:space="0" w:color="auto"/>
            </w:tcBorders>
            <w:shd w:val="clear" w:color="auto" w:fill="auto"/>
            <w:vAlign w:val="center"/>
            <w:hideMark/>
          </w:tcPr>
          <w:p w14:paraId="4863894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0,0005016</w:t>
            </w:r>
          </w:p>
        </w:tc>
      </w:tr>
      <w:tr w:rsidR="00A66A71" w:rsidRPr="005344A8" w14:paraId="70F038F0"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0E94948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0415</w:t>
            </w:r>
          </w:p>
        </w:tc>
        <w:tc>
          <w:tcPr>
            <w:tcW w:w="768" w:type="pct"/>
            <w:tcBorders>
              <w:top w:val="nil"/>
              <w:left w:val="nil"/>
              <w:bottom w:val="single" w:sz="4" w:space="0" w:color="auto"/>
              <w:right w:val="single" w:sz="4" w:space="0" w:color="auto"/>
            </w:tcBorders>
            <w:shd w:val="clear" w:color="auto" w:fill="auto"/>
            <w:hideMark/>
          </w:tcPr>
          <w:p w14:paraId="7512D954"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Смесь углеводородов предельных С1-С5 </w:t>
            </w:r>
          </w:p>
        </w:tc>
        <w:tc>
          <w:tcPr>
            <w:tcW w:w="214" w:type="pct"/>
            <w:tcBorders>
              <w:top w:val="nil"/>
              <w:left w:val="nil"/>
              <w:bottom w:val="single" w:sz="4" w:space="0" w:color="auto"/>
              <w:right w:val="single" w:sz="4" w:space="0" w:color="auto"/>
            </w:tcBorders>
            <w:shd w:val="clear" w:color="auto" w:fill="auto"/>
            <w:hideMark/>
          </w:tcPr>
          <w:p w14:paraId="6F2866F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7C042BA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470BE94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2F02395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50</w:t>
            </w:r>
          </w:p>
        </w:tc>
        <w:tc>
          <w:tcPr>
            <w:tcW w:w="226" w:type="pct"/>
            <w:tcBorders>
              <w:top w:val="nil"/>
              <w:left w:val="nil"/>
              <w:bottom w:val="single" w:sz="4" w:space="0" w:color="auto"/>
              <w:right w:val="single" w:sz="4" w:space="0" w:color="auto"/>
            </w:tcBorders>
            <w:shd w:val="clear" w:color="auto" w:fill="auto"/>
            <w:hideMark/>
          </w:tcPr>
          <w:p w14:paraId="035F916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04" w:type="pct"/>
            <w:tcBorders>
              <w:top w:val="nil"/>
              <w:left w:val="nil"/>
              <w:bottom w:val="single" w:sz="4" w:space="0" w:color="auto"/>
              <w:right w:val="single" w:sz="4" w:space="0" w:color="auto"/>
            </w:tcBorders>
            <w:shd w:val="clear" w:color="auto" w:fill="auto"/>
            <w:hideMark/>
          </w:tcPr>
          <w:p w14:paraId="045B115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0,00264</w:t>
            </w:r>
          </w:p>
        </w:tc>
        <w:tc>
          <w:tcPr>
            <w:tcW w:w="304" w:type="pct"/>
            <w:tcBorders>
              <w:top w:val="nil"/>
              <w:left w:val="nil"/>
              <w:bottom w:val="single" w:sz="4" w:space="0" w:color="auto"/>
              <w:right w:val="single" w:sz="4" w:space="0" w:color="auto"/>
            </w:tcBorders>
            <w:shd w:val="clear" w:color="auto" w:fill="auto"/>
            <w:hideMark/>
          </w:tcPr>
          <w:p w14:paraId="34B4EB0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0,0000352</w:t>
            </w:r>
          </w:p>
        </w:tc>
        <w:tc>
          <w:tcPr>
            <w:tcW w:w="242" w:type="pct"/>
            <w:tcBorders>
              <w:top w:val="nil"/>
              <w:left w:val="nil"/>
              <w:bottom w:val="single" w:sz="4" w:space="0" w:color="auto"/>
              <w:right w:val="single" w:sz="4" w:space="0" w:color="auto"/>
            </w:tcBorders>
            <w:shd w:val="clear" w:color="auto" w:fill="auto"/>
            <w:vAlign w:val="center"/>
            <w:hideMark/>
          </w:tcPr>
          <w:p w14:paraId="1BAA579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0,00000070</w:t>
            </w:r>
          </w:p>
        </w:tc>
      </w:tr>
      <w:tr w:rsidR="00A66A71" w:rsidRPr="005344A8" w14:paraId="4D1B48C6"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4AC548A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0616</w:t>
            </w:r>
          </w:p>
        </w:tc>
        <w:tc>
          <w:tcPr>
            <w:tcW w:w="768" w:type="pct"/>
            <w:tcBorders>
              <w:top w:val="nil"/>
              <w:left w:val="nil"/>
              <w:bottom w:val="single" w:sz="4" w:space="0" w:color="auto"/>
              <w:right w:val="single" w:sz="4" w:space="0" w:color="auto"/>
            </w:tcBorders>
            <w:shd w:val="clear" w:color="auto" w:fill="auto"/>
            <w:hideMark/>
          </w:tcPr>
          <w:p w14:paraId="0D80CCB8"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Диметилбензол </w:t>
            </w:r>
          </w:p>
        </w:tc>
        <w:tc>
          <w:tcPr>
            <w:tcW w:w="214" w:type="pct"/>
            <w:tcBorders>
              <w:top w:val="nil"/>
              <w:left w:val="nil"/>
              <w:bottom w:val="single" w:sz="4" w:space="0" w:color="auto"/>
              <w:right w:val="single" w:sz="4" w:space="0" w:color="auto"/>
            </w:tcBorders>
            <w:shd w:val="clear" w:color="auto" w:fill="auto"/>
            <w:hideMark/>
          </w:tcPr>
          <w:p w14:paraId="213A5C1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6EC203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w:t>
            </w:r>
          </w:p>
        </w:tc>
        <w:tc>
          <w:tcPr>
            <w:tcW w:w="218" w:type="pct"/>
            <w:tcBorders>
              <w:top w:val="nil"/>
              <w:left w:val="nil"/>
              <w:bottom w:val="single" w:sz="4" w:space="0" w:color="auto"/>
              <w:right w:val="single" w:sz="4" w:space="0" w:color="auto"/>
            </w:tcBorders>
            <w:shd w:val="clear" w:color="auto" w:fill="auto"/>
            <w:hideMark/>
          </w:tcPr>
          <w:p w14:paraId="3B9BF45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68F9365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3BA7BE04"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2D3181B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0,25</w:t>
            </w:r>
          </w:p>
        </w:tc>
        <w:tc>
          <w:tcPr>
            <w:tcW w:w="304" w:type="pct"/>
            <w:tcBorders>
              <w:top w:val="nil"/>
              <w:left w:val="nil"/>
              <w:bottom w:val="single" w:sz="4" w:space="0" w:color="auto"/>
              <w:right w:val="single" w:sz="4" w:space="0" w:color="auto"/>
            </w:tcBorders>
            <w:shd w:val="clear" w:color="auto" w:fill="auto"/>
            <w:hideMark/>
          </w:tcPr>
          <w:p w14:paraId="5F48F56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0,00258312183</w:t>
            </w:r>
          </w:p>
        </w:tc>
        <w:tc>
          <w:tcPr>
            <w:tcW w:w="242" w:type="pct"/>
            <w:tcBorders>
              <w:top w:val="nil"/>
              <w:left w:val="nil"/>
              <w:bottom w:val="single" w:sz="4" w:space="0" w:color="auto"/>
              <w:right w:val="single" w:sz="4" w:space="0" w:color="auto"/>
            </w:tcBorders>
            <w:shd w:val="clear" w:color="auto" w:fill="auto"/>
            <w:vAlign w:val="center"/>
            <w:hideMark/>
          </w:tcPr>
          <w:p w14:paraId="0CFC7B8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0,0129156</w:t>
            </w:r>
          </w:p>
        </w:tc>
      </w:tr>
      <w:tr w:rsidR="00A66A71" w:rsidRPr="005344A8" w14:paraId="6F308BAC"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2AC3BB42"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0621</w:t>
            </w:r>
          </w:p>
        </w:tc>
        <w:tc>
          <w:tcPr>
            <w:tcW w:w="768" w:type="pct"/>
            <w:tcBorders>
              <w:top w:val="nil"/>
              <w:left w:val="nil"/>
              <w:bottom w:val="single" w:sz="4" w:space="0" w:color="auto"/>
              <w:right w:val="single" w:sz="4" w:space="0" w:color="auto"/>
            </w:tcBorders>
            <w:shd w:val="clear" w:color="auto" w:fill="auto"/>
            <w:hideMark/>
          </w:tcPr>
          <w:p w14:paraId="31F398F6"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Метилбензол (349)</w:t>
            </w:r>
          </w:p>
        </w:tc>
        <w:tc>
          <w:tcPr>
            <w:tcW w:w="214" w:type="pct"/>
            <w:tcBorders>
              <w:top w:val="nil"/>
              <w:left w:val="nil"/>
              <w:bottom w:val="single" w:sz="4" w:space="0" w:color="auto"/>
              <w:right w:val="single" w:sz="4" w:space="0" w:color="auto"/>
            </w:tcBorders>
            <w:shd w:val="clear" w:color="auto" w:fill="auto"/>
            <w:hideMark/>
          </w:tcPr>
          <w:p w14:paraId="693FE1D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2C8ECF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0,6</w:t>
            </w:r>
          </w:p>
        </w:tc>
        <w:tc>
          <w:tcPr>
            <w:tcW w:w="218" w:type="pct"/>
            <w:tcBorders>
              <w:top w:val="nil"/>
              <w:left w:val="nil"/>
              <w:bottom w:val="single" w:sz="4" w:space="0" w:color="auto"/>
              <w:right w:val="single" w:sz="4" w:space="0" w:color="auto"/>
            </w:tcBorders>
            <w:shd w:val="clear" w:color="auto" w:fill="auto"/>
            <w:hideMark/>
          </w:tcPr>
          <w:p w14:paraId="0136DDF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30ED8B8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240F2C4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7522DB3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0,34444444444</w:t>
            </w:r>
          </w:p>
        </w:tc>
        <w:tc>
          <w:tcPr>
            <w:tcW w:w="304" w:type="pct"/>
            <w:tcBorders>
              <w:top w:val="nil"/>
              <w:left w:val="nil"/>
              <w:bottom w:val="single" w:sz="4" w:space="0" w:color="auto"/>
              <w:right w:val="single" w:sz="4" w:space="0" w:color="auto"/>
            </w:tcBorders>
            <w:shd w:val="clear" w:color="auto" w:fill="auto"/>
            <w:hideMark/>
          </w:tcPr>
          <w:p w14:paraId="5541151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0,01208341282</w:t>
            </w:r>
          </w:p>
        </w:tc>
        <w:tc>
          <w:tcPr>
            <w:tcW w:w="242" w:type="pct"/>
            <w:tcBorders>
              <w:top w:val="nil"/>
              <w:left w:val="nil"/>
              <w:bottom w:val="single" w:sz="4" w:space="0" w:color="auto"/>
              <w:right w:val="single" w:sz="4" w:space="0" w:color="auto"/>
            </w:tcBorders>
            <w:shd w:val="clear" w:color="auto" w:fill="auto"/>
            <w:vAlign w:val="center"/>
            <w:hideMark/>
          </w:tcPr>
          <w:p w14:paraId="3CD269C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0,020139</w:t>
            </w:r>
          </w:p>
        </w:tc>
      </w:tr>
      <w:tr w:rsidR="00A66A71" w:rsidRPr="005344A8" w14:paraId="772B0AA1"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346B2EE9"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0703</w:t>
            </w:r>
          </w:p>
        </w:tc>
        <w:tc>
          <w:tcPr>
            <w:tcW w:w="768" w:type="pct"/>
            <w:tcBorders>
              <w:top w:val="nil"/>
              <w:left w:val="nil"/>
              <w:bottom w:val="single" w:sz="4" w:space="0" w:color="auto"/>
              <w:right w:val="single" w:sz="4" w:space="0" w:color="auto"/>
            </w:tcBorders>
            <w:shd w:val="clear" w:color="auto" w:fill="auto"/>
            <w:hideMark/>
          </w:tcPr>
          <w:p w14:paraId="0EF36A0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Бенз/а/пирен </w:t>
            </w:r>
          </w:p>
        </w:tc>
        <w:tc>
          <w:tcPr>
            <w:tcW w:w="214" w:type="pct"/>
            <w:tcBorders>
              <w:top w:val="nil"/>
              <w:left w:val="nil"/>
              <w:bottom w:val="single" w:sz="4" w:space="0" w:color="auto"/>
              <w:right w:val="single" w:sz="4" w:space="0" w:color="auto"/>
            </w:tcBorders>
            <w:shd w:val="clear" w:color="auto" w:fill="auto"/>
            <w:hideMark/>
          </w:tcPr>
          <w:p w14:paraId="2B36552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E6E444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473E936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0,000001</w:t>
            </w:r>
          </w:p>
        </w:tc>
        <w:tc>
          <w:tcPr>
            <w:tcW w:w="215" w:type="pct"/>
            <w:tcBorders>
              <w:top w:val="nil"/>
              <w:left w:val="nil"/>
              <w:bottom w:val="single" w:sz="4" w:space="0" w:color="auto"/>
              <w:right w:val="single" w:sz="4" w:space="0" w:color="auto"/>
            </w:tcBorders>
            <w:shd w:val="clear" w:color="auto" w:fill="auto"/>
            <w:hideMark/>
          </w:tcPr>
          <w:p w14:paraId="46AA1CC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071DEA63"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304" w:type="pct"/>
            <w:tcBorders>
              <w:top w:val="nil"/>
              <w:left w:val="nil"/>
              <w:bottom w:val="single" w:sz="4" w:space="0" w:color="auto"/>
              <w:right w:val="single" w:sz="4" w:space="0" w:color="auto"/>
            </w:tcBorders>
            <w:shd w:val="clear" w:color="auto" w:fill="auto"/>
            <w:hideMark/>
          </w:tcPr>
          <w:p w14:paraId="21B59C6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0,000000029</w:t>
            </w:r>
          </w:p>
        </w:tc>
        <w:tc>
          <w:tcPr>
            <w:tcW w:w="304" w:type="pct"/>
            <w:tcBorders>
              <w:top w:val="nil"/>
              <w:left w:val="nil"/>
              <w:bottom w:val="single" w:sz="4" w:space="0" w:color="auto"/>
              <w:right w:val="single" w:sz="4" w:space="0" w:color="auto"/>
            </w:tcBorders>
            <w:shd w:val="clear" w:color="auto" w:fill="auto"/>
            <w:hideMark/>
          </w:tcPr>
          <w:p w14:paraId="4F3CE27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0,000000002</w:t>
            </w:r>
          </w:p>
        </w:tc>
        <w:tc>
          <w:tcPr>
            <w:tcW w:w="242" w:type="pct"/>
            <w:tcBorders>
              <w:top w:val="nil"/>
              <w:left w:val="nil"/>
              <w:bottom w:val="single" w:sz="4" w:space="0" w:color="auto"/>
              <w:right w:val="single" w:sz="4" w:space="0" w:color="auto"/>
            </w:tcBorders>
            <w:shd w:val="clear" w:color="auto" w:fill="auto"/>
            <w:vAlign w:val="center"/>
            <w:hideMark/>
          </w:tcPr>
          <w:p w14:paraId="6DC9F0E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w:t>
            </w:r>
          </w:p>
        </w:tc>
      </w:tr>
      <w:tr w:rsidR="00A66A71" w:rsidRPr="005344A8" w14:paraId="67093CB8"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4943BE7F"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1119</w:t>
            </w:r>
          </w:p>
        </w:tc>
        <w:tc>
          <w:tcPr>
            <w:tcW w:w="768" w:type="pct"/>
            <w:tcBorders>
              <w:top w:val="nil"/>
              <w:left w:val="nil"/>
              <w:bottom w:val="single" w:sz="4" w:space="0" w:color="auto"/>
              <w:right w:val="single" w:sz="4" w:space="0" w:color="auto"/>
            </w:tcBorders>
            <w:shd w:val="clear" w:color="auto" w:fill="auto"/>
            <w:hideMark/>
          </w:tcPr>
          <w:p w14:paraId="46EFD94A"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2-Этоксиэтанол </w:t>
            </w:r>
          </w:p>
        </w:tc>
        <w:tc>
          <w:tcPr>
            <w:tcW w:w="214" w:type="pct"/>
            <w:tcBorders>
              <w:top w:val="nil"/>
              <w:left w:val="nil"/>
              <w:bottom w:val="single" w:sz="4" w:space="0" w:color="auto"/>
              <w:right w:val="single" w:sz="4" w:space="0" w:color="auto"/>
            </w:tcBorders>
            <w:shd w:val="clear" w:color="auto" w:fill="auto"/>
            <w:hideMark/>
          </w:tcPr>
          <w:p w14:paraId="7A6FCCD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2E122F9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0AB8ABD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69A4435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0,7</w:t>
            </w:r>
          </w:p>
        </w:tc>
        <w:tc>
          <w:tcPr>
            <w:tcW w:w="226" w:type="pct"/>
            <w:tcBorders>
              <w:top w:val="nil"/>
              <w:left w:val="nil"/>
              <w:bottom w:val="single" w:sz="4" w:space="0" w:color="auto"/>
              <w:right w:val="single" w:sz="4" w:space="0" w:color="auto"/>
            </w:tcBorders>
            <w:shd w:val="clear" w:color="auto" w:fill="auto"/>
            <w:hideMark/>
          </w:tcPr>
          <w:p w14:paraId="5DB87FA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04" w:type="pct"/>
            <w:tcBorders>
              <w:top w:val="nil"/>
              <w:left w:val="nil"/>
              <w:bottom w:val="single" w:sz="4" w:space="0" w:color="auto"/>
              <w:right w:val="single" w:sz="4" w:space="0" w:color="auto"/>
            </w:tcBorders>
            <w:shd w:val="clear" w:color="auto" w:fill="auto"/>
            <w:hideMark/>
          </w:tcPr>
          <w:p w14:paraId="0A07019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0,08518388889</w:t>
            </w:r>
          </w:p>
        </w:tc>
        <w:tc>
          <w:tcPr>
            <w:tcW w:w="304" w:type="pct"/>
            <w:tcBorders>
              <w:top w:val="nil"/>
              <w:left w:val="nil"/>
              <w:bottom w:val="single" w:sz="4" w:space="0" w:color="auto"/>
              <w:right w:val="single" w:sz="4" w:space="0" w:color="auto"/>
            </w:tcBorders>
            <w:shd w:val="clear" w:color="auto" w:fill="auto"/>
            <w:hideMark/>
          </w:tcPr>
          <w:p w14:paraId="49D4CD5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0,00000938386</w:t>
            </w:r>
          </w:p>
        </w:tc>
        <w:tc>
          <w:tcPr>
            <w:tcW w:w="242" w:type="pct"/>
            <w:tcBorders>
              <w:top w:val="nil"/>
              <w:left w:val="nil"/>
              <w:bottom w:val="single" w:sz="4" w:space="0" w:color="auto"/>
              <w:right w:val="single" w:sz="4" w:space="0" w:color="auto"/>
            </w:tcBorders>
            <w:shd w:val="clear" w:color="auto" w:fill="auto"/>
            <w:vAlign w:val="center"/>
            <w:hideMark/>
          </w:tcPr>
          <w:p w14:paraId="03D6EB3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0,00001341</w:t>
            </w:r>
          </w:p>
        </w:tc>
      </w:tr>
      <w:tr w:rsidR="00A66A71" w:rsidRPr="005344A8" w14:paraId="27DBBB3C"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686B461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1210</w:t>
            </w:r>
          </w:p>
        </w:tc>
        <w:tc>
          <w:tcPr>
            <w:tcW w:w="768" w:type="pct"/>
            <w:tcBorders>
              <w:top w:val="nil"/>
              <w:left w:val="nil"/>
              <w:bottom w:val="single" w:sz="4" w:space="0" w:color="auto"/>
              <w:right w:val="single" w:sz="4" w:space="0" w:color="auto"/>
            </w:tcBorders>
            <w:shd w:val="clear" w:color="auto" w:fill="auto"/>
            <w:hideMark/>
          </w:tcPr>
          <w:p w14:paraId="766CEC18"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Бутилацетат </w:t>
            </w:r>
          </w:p>
        </w:tc>
        <w:tc>
          <w:tcPr>
            <w:tcW w:w="214" w:type="pct"/>
            <w:tcBorders>
              <w:top w:val="nil"/>
              <w:left w:val="nil"/>
              <w:bottom w:val="single" w:sz="4" w:space="0" w:color="auto"/>
              <w:right w:val="single" w:sz="4" w:space="0" w:color="auto"/>
            </w:tcBorders>
            <w:shd w:val="clear" w:color="auto" w:fill="auto"/>
            <w:hideMark/>
          </w:tcPr>
          <w:p w14:paraId="4BAA4BB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F27235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w:t>
            </w:r>
          </w:p>
        </w:tc>
        <w:tc>
          <w:tcPr>
            <w:tcW w:w="218" w:type="pct"/>
            <w:tcBorders>
              <w:top w:val="nil"/>
              <w:left w:val="nil"/>
              <w:bottom w:val="single" w:sz="4" w:space="0" w:color="auto"/>
              <w:right w:val="single" w:sz="4" w:space="0" w:color="auto"/>
            </w:tcBorders>
            <w:shd w:val="clear" w:color="auto" w:fill="auto"/>
            <w:hideMark/>
          </w:tcPr>
          <w:p w14:paraId="7B82959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5BB2BB4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72C71D0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304" w:type="pct"/>
            <w:tcBorders>
              <w:top w:val="nil"/>
              <w:left w:val="nil"/>
              <w:bottom w:val="single" w:sz="4" w:space="0" w:color="auto"/>
              <w:right w:val="single" w:sz="4" w:space="0" w:color="auto"/>
            </w:tcBorders>
            <w:shd w:val="clear" w:color="auto" w:fill="auto"/>
            <w:hideMark/>
          </w:tcPr>
          <w:p w14:paraId="5BB29DDE"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0,06666666667</w:t>
            </w:r>
          </w:p>
        </w:tc>
        <w:tc>
          <w:tcPr>
            <w:tcW w:w="304" w:type="pct"/>
            <w:tcBorders>
              <w:top w:val="nil"/>
              <w:left w:val="nil"/>
              <w:bottom w:val="single" w:sz="4" w:space="0" w:color="auto"/>
              <w:right w:val="single" w:sz="4" w:space="0" w:color="auto"/>
            </w:tcBorders>
            <w:shd w:val="clear" w:color="auto" w:fill="auto"/>
            <w:hideMark/>
          </w:tcPr>
          <w:p w14:paraId="6E5F2A2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0,00233841708</w:t>
            </w:r>
          </w:p>
        </w:tc>
        <w:tc>
          <w:tcPr>
            <w:tcW w:w="242" w:type="pct"/>
            <w:tcBorders>
              <w:top w:val="nil"/>
              <w:left w:val="nil"/>
              <w:bottom w:val="single" w:sz="4" w:space="0" w:color="auto"/>
              <w:right w:val="single" w:sz="4" w:space="0" w:color="auto"/>
            </w:tcBorders>
            <w:shd w:val="clear" w:color="auto" w:fill="auto"/>
            <w:vAlign w:val="center"/>
            <w:hideMark/>
          </w:tcPr>
          <w:p w14:paraId="53E2336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0,0233842</w:t>
            </w:r>
          </w:p>
        </w:tc>
      </w:tr>
      <w:tr w:rsidR="00A66A71" w:rsidRPr="005344A8" w14:paraId="06A99597"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33AAB01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1325</w:t>
            </w:r>
          </w:p>
        </w:tc>
        <w:tc>
          <w:tcPr>
            <w:tcW w:w="768" w:type="pct"/>
            <w:tcBorders>
              <w:top w:val="nil"/>
              <w:left w:val="nil"/>
              <w:bottom w:val="single" w:sz="4" w:space="0" w:color="auto"/>
              <w:right w:val="single" w:sz="4" w:space="0" w:color="auto"/>
            </w:tcBorders>
            <w:shd w:val="clear" w:color="auto" w:fill="auto"/>
            <w:hideMark/>
          </w:tcPr>
          <w:p w14:paraId="3631F3D1"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Формальдегид </w:t>
            </w:r>
          </w:p>
        </w:tc>
        <w:tc>
          <w:tcPr>
            <w:tcW w:w="214" w:type="pct"/>
            <w:tcBorders>
              <w:top w:val="nil"/>
              <w:left w:val="nil"/>
              <w:bottom w:val="single" w:sz="4" w:space="0" w:color="auto"/>
              <w:right w:val="single" w:sz="4" w:space="0" w:color="auto"/>
            </w:tcBorders>
            <w:shd w:val="clear" w:color="auto" w:fill="auto"/>
            <w:hideMark/>
          </w:tcPr>
          <w:p w14:paraId="356358C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3F5127C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w:t>
            </w:r>
          </w:p>
        </w:tc>
        <w:tc>
          <w:tcPr>
            <w:tcW w:w="218" w:type="pct"/>
            <w:tcBorders>
              <w:top w:val="nil"/>
              <w:left w:val="nil"/>
              <w:bottom w:val="single" w:sz="4" w:space="0" w:color="auto"/>
              <w:right w:val="single" w:sz="4" w:space="0" w:color="auto"/>
            </w:tcBorders>
            <w:shd w:val="clear" w:color="auto" w:fill="auto"/>
            <w:hideMark/>
          </w:tcPr>
          <w:p w14:paraId="276ED4B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w:t>
            </w:r>
          </w:p>
        </w:tc>
        <w:tc>
          <w:tcPr>
            <w:tcW w:w="215" w:type="pct"/>
            <w:tcBorders>
              <w:top w:val="nil"/>
              <w:left w:val="nil"/>
              <w:bottom w:val="single" w:sz="4" w:space="0" w:color="auto"/>
              <w:right w:val="single" w:sz="4" w:space="0" w:color="auto"/>
            </w:tcBorders>
            <w:shd w:val="clear" w:color="auto" w:fill="auto"/>
            <w:hideMark/>
          </w:tcPr>
          <w:p w14:paraId="61E2E31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582DEFAC"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w:t>
            </w:r>
          </w:p>
        </w:tc>
        <w:tc>
          <w:tcPr>
            <w:tcW w:w="304" w:type="pct"/>
            <w:tcBorders>
              <w:top w:val="nil"/>
              <w:left w:val="nil"/>
              <w:bottom w:val="single" w:sz="4" w:space="0" w:color="auto"/>
              <w:right w:val="single" w:sz="4" w:space="0" w:color="auto"/>
            </w:tcBorders>
            <w:shd w:val="clear" w:color="auto" w:fill="auto"/>
            <w:hideMark/>
          </w:tcPr>
          <w:p w14:paraId="755073E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0,000333333</w:t>
            </w:r>
          </w:p>
        </w:tc>
        <w:tc>
          <w:tcPr>
            <w:tcW w:w="304" w:type="pct"/>
            <w:tcBorders>
              <w:top w:val="nil"/>
              <w:left w:val="nil"/>
              <w:bottom w:val="single" w:sz="4" w:space="0" w:color="auto"/>
              <w:right w:val="single" w:sz="4" w:space="0" w:color="auto"/>
            </w:tcBorders>
            <w:shd w:val="clear" w:color="auto" w:fill="auto"/>
            <w:hideMark/>
          </w:tcPr>
          <w:p w14:paraId="2A7C07C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0,000016446</w:t>
            </w:r>
          </w:p>
        </w:tc>
        <w:tc>
          <w:tcPr>
            <w:tcW w:w="242" w:type="pct"/>
            <w:tcBorders>
              <w:top w:val="nil"/>
              <w:left w:val="nil"/>
              <w:bottom w:val="single" w:sz="4" w:space="0" w:color="auto"/>
              <w:right w:val="single" w:sz="4" w:space="0" w:color="auto"/>
            </w:tcBorders>
            <w:shd w:val="clear" w:color="auto" w:fill="auto"/>
            <w:vAlign w:val="center"/>
            <w:hideMark/>
          </w:tcPr>
          <w:p w14:paraId="7343AF5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0,0016446</w:t>
            </w:r>
          </w:p>
        </w:tc>
      </w:tr>
      <w:tr w:rsidR="00A66A71" w:rsidRPr="005344A8" w14:paraId="5E5966B5"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32DC6958"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1401</w:t>
            </w:r>
          </w:p>
        </w:tc>
        <w:tc>
          <w:tcPr>
            <w:tcW w:w="768" w:type="pct"/>
            <w:tcBorders>
              <w:top w:val="nil"/>
              <w:left w:val="nil"/>
              <w:bottom w:val="single" w:sz="4" w:space="0" w:color="auto"/>
              <w:right w:val="single" w:sz="4" w:space="0" w:color="auto"/>
            </w:tcBorders>
            <w:shd w:val="clear" w:color="auto" w:fill="auto"/>
            <w:hideMark/>
          </w:tcPr>
          <w:p w14:paraId="4CC2243E"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Пропан-2-он </w:t>
            </w:r>
          </w:p>
        </w:tc>
        <w:tc>
          <w:tcPr>
            <w:tcW w:w="214" w:type="pct"/>
            <w:tcBorders>
              <w:top w:val="nil"/>
              <w:left w:val="nil"/>
              <w:bottom w:val="single" w:sz="4" w:space="0" w:color="auto"/>
              <w:right w:val="single" w:sz="4" w:space="0" w:color="auto"/>
            </w:tcBorders>
            <w:shd w:val="clear" w:color="auto" w:fill="auto"/>
            <w:hideMark/>
          </w:tcPr>
          <w:p w14:paraId="4EF53F1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3182CDD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0,35</w:t>
            </w:r>
          </w:p>
        </w:tc>
        <w:tc>
          <w:tcPr>
            <w:tcW w:w="218" w:type="pct"/>
            <w:tcBorders>
              <w:top w:val="nil"/>
              <w:left w:val="nil"/>
              <w:bottom w:val="single" w:sz="4" w:space="0" w:color="auto"/>
              <w:right w:val="single" w:sz="4" w:space="0" w:color="auto"/>
            </w:tcBorders>
            <w:shd w:val="clear" w:color="auto" w:fill="auto"/>
            <w:hideMark/>
          </w:tcPr>
          <w:p w14:paraId="021EB10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6E7B2FA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06E074D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304" w:type="pct"/>
            <w:tcBorders>
              <w:top w:val="nil"/>
              <w:left w:val="nil"/>
              <w:bottom w:val="single" w:sz="4" w:space="0" w:color="auto"/>
              <w:right w:val="single" w:sz="4" w:space="0" w:color="auto"/>
            </w:tcBorders>
            <w:shd w:val="clear" w:color="auto" w:fill="auto"/>
            <w:hideMark/>
          </w:tcPr>
          <w:p w14:paraId="6BEF0BA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0,14444444444</w:t>
            </w:r>
          </w:p>
        </w:tc>
        <w:tc>
          <w:tcPr>
            <w:tcW w:w="304" w:type="pct"/>
            <w:tcBorders>
              <w:top w:val="nil"/>
              <w:left w:val="nil"/>
              <w:bottom w:val="single" w:sz="4" w:space="0" w:color="auto"/>
              <w:right w:val="single" w:sz="4" w:space="0" w:color="auto"/>
            </w:tcBorders>
            <w:shd w:val="clear" w:color="auto" w:fill="auto"/>
            <w:hideMark/>
          </w:tcPr>
          <w:p w14:paraId="4CA01F8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0,00507760438</w:t>
            </w:r>
          </w:p>
        </w:tc>
        <w:tc>
          <w:tcPr>
            <w:tcW w:w="242" w:type="pct"/>
            <w:tcBorders>
              <w:top w:val="nil"/>
              <w:left w:val="nil"/>
              <w:bottom w:val="single" w:sz="4" w:space="0" w:color="auto"/>
              <w:right w:val="single" w:sz="4" w:space="0" w:color="auto"/>
            </w:tcBorders>
            <w:shd w:val="clear" w:color="auto" w:fill="auto"/>
            <w:vAlign w:val="center"/>
            <w:hideMark/>
          </w:tcPr>
          <w:p w14:paraId="35E647B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0,0145074</w:t>
            </w:r>
          </w:p>
        </w:tc>
      </w:tr>
      <w:tr w:rsidR="00A66A71" w:rsidRPr="005344A8" w14:paraId="3803BCEE"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26C60EF0"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2752</w:t>
            </w:r>
          </w:p>
        </w:tc>
        <w:tc>
          <w:tcPr>
            <w:tcW w:w="768" w:type="pct"/>
            <w:tcBorders>
              <w:top w:val="nil"/>
              <w:left w:val="nil"/>
              <w:bottom w:val="single" w:sz="4" w:space="0" w:color="auto"/>
              <w:right w:val="single" w:sz="4" w:space="0" w:color="auto"/>
            </w:tcBorders>
            <w:shd w:val="clear" w:color="auto" w:fill="auto"/>
            <w:hideMark/>
          </w:tcPr>
          <w:p w14:paraId="1737D738"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Уайт-спирит </w:t>
            </w:r>
          </w:p>
        </w:tc>
        <w:tc>
          <w:tcPr>
            <w:tcW w:w="214" w:type="pct"/>
            <w:tcBorders>
              <w:top w:val="nil"/>
              <w:left w:val="nil"/>
              <w:bottom w:val="single" w:sz="4" w:space="0" w:color="auto"/>
              <w:right w:val="single" w:sz="4" w:space="0" w:color="auto"/>
            </w:tcBorders>
            <w:shd w:val="clear" w:color="auto" w:fill="auto"/>
            <w:hideMark/>
          </w:tcPr>
          <w:p w14:paraId="5448448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7378D57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7DA11BF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28BA39A2"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226" w:type="pct"/>
            <w:tcBorders>
              <w:top w:val="nil"/>
              <w:left w:val="nil"/>
              <w:bottom w:val="single" w:sz="4" w:space="0" w:color="auto"/>
              <w:right w:val="single" w:sz="4" w:space="0" w:color="auto"/>
            </w:tcBorders>
            <w:shd w:val="clear" w:color="auto" w:fill="auto"/>
            <w:hideMark/>
          </w:tcPr>
          <w:p w14:paraId="0B41B52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04" w:type="pct"/>
            <w:tcBorders>
              <w:top w:val="nil"/>
              <w:left w:val="nil"/>
              <w:bottom w:val="single" w:sz="4" w:space="0" w:color="auto"/>
              <w:right w:val="single" w:sz="4" w:space="0" w:color="auto"/>
            </w:tcBorders>
            <w:shd w:val="clear" w:color="auto" w:fill="auto"/>
            <w:hideMark/>
          </w:tcPr>
          <w:p w14:paraId="72D0311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0,125</w:t>
            </w:r>
          </w:p>
        </w:tc>
        <w:tc>
          <w:tcPr>
            <w:tcW w:w="304" w:type="pct"/>
            <w:tcBorders>
              <w:top w:val="nil"/>
              <w:left w:val="nil"/>
              <w:bottom w:val="single" w:sz="4" w:space="0" w:color="auto"/>
              <w:right w:val="single" w:sz="4" w:space="0" w:color="auto"/>
            </w:tcBorders>
            <w:shd w:val="clear" w:color="auto" w:fill="auto"/>
            <w:hideMark/>
          </w:tcPr>
          <w:p w14:paraId="37F87D4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0,0015829074</w:t>
            </w:r>
          </w:p>
        </w:tc>
        <w:tc>
          <w:tcPr>
            <w:tcW w:w="242" w:type="pct"/>
            <w:tcBorders>
              <w:top w:val="nil"/>
              <w:left w:val="nil"/>
              <w:bottom w:val="single" w:sz="4" w:space="0" w:color="auto"/>
              <w:right w:val="single" w:sz="4" w:space="0" w:color="auto"/>
            </w:tcBorders>
            <w:shd w:val="clear" w:color="auto" w:fill="auto"/>
            <w:vAlign w:val="center"/>
            <w:hideMark/>
          </w:tcPr>
          <w:p w14:paraId="52EBB82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0,0015829</w:t>
            </w:r>
          </w:p>
        </w:tc>
      </w:tr>
      <w:tr w:rsidR="00A66A71" w:rsidRPr="005344A8" w14:paraId="14AB2614"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0273C25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2754</w:t>
            </w:r>
          </w:p>
        </w:tc>
        <w:tc>
          <w:tcPr>
            <w:tcW w:w="768" w:type="pct"/>
            <w:tcBorders>
              <w:top w:val="nil"/>
              <w:left w:val="nil"/>
              <w:bottom w:val="single" w:sz="4" w:space="0" w:color="auto"/>
              <w:right w:val="single" w:sz="4" w:space="0" w:color="auto"/>
            </w:tcBorders>
            <w:shd w:val="clear" w:color="auto" w:fill="auto"/>
            <w:hideMark/>
          </w:tcPr>
          <w:p w14:paraId="2DF443B3"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Алканы С12-19 /в пересчете на С/ </w:t>
            </w:r>
          </w:p>
        </w:tc>
        <w:tc>
          <w:tcPr>
            <w:tcW w:w="214" w:type="pct"/>
            <w:tcBorders>
              <w:top w:val="nil"/>
              <w:left w:val="nil"/>
              <w:bottom w:val="single" w:sz="4" w:space="0" w:color="auto"/>
              <w:right w:val="single" w:sz="4" w:space="0" w:color="auto"/>
            </w:tcBorders>
            <w:shd w:val="clear" w:color="auto" w:fill="auto"/>
            <w:hideMark/>
          </w:tcPr>
          <w:p w14:paraId="0ED602A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4331466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w:t>
            </w:r>
          </w:p>
        </w:tc>
        <w:tc>
          <w:tcPr>
            <w:tcW w:w="218" w:type="pct"/>
            <w:tcBorders>
              <w:top w:val="nil"/>
              <w:left w:val="nil"/>
              <w:bottom w:val="single" w:sz="4" w:space="0" w:color="auto"/>
              <w:right w:val="single" w:sz="4" w:space="0" w:color="auto"/>
            </w:tcBorders>
            <w:shd w:val="clear" w:color="auto" w:fill="auto"/>
            <w:hideMark/>
          </w:tcPr>
          <w:p w14:paraId="54665639"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7506B81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1DD2814A"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4</w:t>
            </w:r>
          </w:p>
        </w:tc>
        <w:tc>
          <w:tcPr>
            <w:tcW w:w="304" w:type="pct"/>
            <w:tcBorders>
              <w:top w:val="nil"/>
              <w:left w:val="nil"/>
              <w:bottom w:val="single" w:sz="4" w:space="0" w:color="auto"/>
              <w:right w:val="single" w:sz="4" w:space="0" w:color="auto"/>
            </w:tcBorders>
            <w:shd w:val="clear" w:color="auto" w:fill="auto"/>
            <w:hideMark/>
          </w:tcPr>
          <w:p w14:paraId="2FB6A975"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0,08004</w:t>
            </w:r>
          </w:p>
        </w:tc>
        <w:tc>
          <w:tcPr>
            <w:tcW w:w="304" w:type="pct"/>
            <w:tcBorders>
              <w:top w:val="nil"/>
              <w:left w:val="nil"/>
              <w:bottom w:val="single" w:sz="4" w:space="0" w:color="auto"/>
              <w:right w:val="single" w:sz="4" w:space="0" w:color="auto"/>
            </w:tcBorders>
            <w:shd w:val="clear" w:color="auto" w:fill="auto"/>
            <w:hideMark/>
          </w:tcPr>
          <w:p w14:paraId="0D8FC27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0,00256115</w:t>
            </w:r>
          </w:p>
        </w:tc>
        <w:tc>
          <w:tcPr>
            <w:tcW w:w="242" w:type="pct"/>
            <w:tcBorders>
              <w:top w:val="nil"/>
              <w:left w:val="nil"/>
              <w:bottom w:val="single" w:sz="4" w:space="0" w:color="auto"/>
              <w:right w:val="single" w:sz="4" w:space="0" w:color="auto"/>
            </w:tcBorders>
            <w:shd w:val="clear" w:color="auto" w:fill="auto"/>
            <w:vAlign w:val="center"/>
            <w:hideMark/>
          </w:tcPr>
          <w:p w14:paraId="5F24750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0,0025612</w:t>
            </w:r>
          </w:p>
        </w:tc>
      </w:tr>
      <w:tr w:rsidR="00A66A71" w:rsidRPr="005344A8" w14:paraId="202792F7"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04E0832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2902</w:t>
            </w:r>
          </w:p>
        </w:tc>
        <w:tc>
          <w:tcPr>
            <w:tcW w:w="768" w:type="pct"/>
            <w:tcBorders>
              <w:top w:val="nil"/>
              <w:left w:val="nil"/>
              <w:bottom w:val="single" w:sz="4" w:space="0" w:color="auto"/>
              <w:right w:val="single" w:sz="4" w:space="0" w:color="auto"/>
            </w:tcBorders>
            <w:shd w:val="clear" w:color="auto" w:fill="auto"/>
            <w:hideMark/>
          </w:tcPr>
          <w:p w14:paraId="3413C68F"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Взвешенные частицы (116)</w:t>
            </w:r>
          </w:p>
        </w:tc>
        <w:tc>
          <w:tcPr>
            <w:tcW w:w="214" w:type="pct"/>
            <w:tcBorders>
              <w:top w:val="nil"/>
              <w:left w:val="nil"/>
              <w:bottom w:val="single" w:sz="4" w:space="0" w:color="auto"/>
              <w:right w:val="single" w:sz="4" w:space="0" w:color="auto"/>
            </w:tcBorders>
            <w:shd w:val="clear" w:color="auto" w:fill="auto"/>
            <w:hideMark/>
          </w:tcPr>
          <w:p w14:paraId="75B5248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414835C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218" w:type="pct"/>
            <w:tcBorders>
              <w:top w:val="nil"/>
              <w:left w:val="nil"/>
              <w:bottom w:val="single" w:sz="4" w:space="0" w:color="auto"/>
              <w:right w:val="single" w:sz="4" w:space="0" w:color="auto"/>
            </w:tcBorders>
            <w:shd w:val="clear" w:color="auto" w:fill="auto"/>
            <w:hideMark/>
          </w:tcPr>
          <w:p w14:paraId="0A44C7A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215" w:type="pct"/>
            <w:tcBorders>
              <w:top w:val="nil"/>
              <w:left w:val="nil"/>
              <w:bottom w:val="single" w:sz="4" w:space="0" w:color="auto"/>
              <w:right w:val="single" w:sz="4" w:space="0" w:color="auto"/>
            </w:tcBorders>
            <w:shd w:val="clear" w:color="auto" w:fill="auto"/>
            <w:hideMark/>
          </w:tcPr>
          <w:p w14:paraId="0BAB09E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3BA7FFBE"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370AFC88"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0,12166666667</w:t>
            </w:r>
          </w:p>
        </w:tc>
        <w:tc>
          <w:tcPr>
            <w:tcW w:w="304" w:type="pct"/>
            <w:tcBorders>
              <w:top w:val="nil"/>
              <w:left w:val="nil"/>
              <w:bottom w:val="single" w:sz="4" w:space="0" w:color="auto"/>
              <w:right w:val="single" w:sz="4" w:space="0" w:color="auto"/>
            </w:tcBorders>
            <w:shd w:val="clear" w:color="auto" w:fill="auto"/>
            <w:hideMark/>
          </w:tcPr>
          <w:p w14:paraId="3B86C57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0,00795608119</w:t>
            </w:r>
          </w:p>
        </w:tc>
        <w:tc>
          <w:tcPr>
            <w:tcW w:w="242" w:type="pct"/>
            <w:tcBorders>
              <w:top w:val="nil"/>
              <w:left w:val="nil"/>
              <w:bottom w:val="single" w:sz="4" w:space="0" w:color="auto"/>
              <w:right w:val="single" w:sz="4" w:space="0" w:color="auto"/>
            </w:tcBorders>
            <w:shd w:val="clear" w:color="auto" w:fill="auto"/>
            <w:vAlign w:val="center"/>
            <w:hideMark/>
          </w:tcPr>
          <w:p w14:paraId="3C5190A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0,0530405</w:t>
            </w:r>
          </w:p>
        </w:tc>
      </w:tr>
      <w:tr w:rsidR="00A66A71" w:rsidRPr="005344A8" w14:paraId="2A09F4FE" w14:textId="77777777" w:rsidTr="00590AA8">
        <w:trPr>
          <w:trHeight w:val="510"/>
        </w:trPr>
        <w:tc>
          <w:tcPr>
            <w:tcW w:w="2292" w:type="pct"/>
            <w:tcBorders>
              <w:top w:val="nil"/>
              <w:left w:val="single" w:sz="4" w:space="0" w:color="auto"/>
              <w:bottom w:val="single" w:sz="4" w:space="0" w:color="auto"/>
              <w:right w:val="single" w:sz="4" w:space="0" w:color="auto"/>
            </w:tcBorders>
            <w:shd w:val="clear" w:color="auto" w:fill="auto"/>
            <w:hideMark/>
          </w:tcPr>
          <w:p w14:paraId="293DD2F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2908</w:t>
            </w:r>
          </w:p>
        </w:tc>
        <w:tc>
          <w:tcPr>
            <w:tcW w:w="768" w:type="pct"/>
            <w:tcBorders>
              <w:top w:val="nil"/>
              <w:left w:val="nil"/>
              <w:bottom w:val="single" w:sz="4" w:space="0" w:color="auto"/>
              <w:right w:val="single" w:sz="4" w:space="0" w:color="auto"/>
            </w:tcBorders>
            <w:shd w:val="clear" w:color="auto" w:fill="auto"/>
            <w:hideMark/>
          </w:tcPr>
          <w:p w14:paraId="43D32147"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Пыль неорганическая, содержащая двуокись кремния в %: 70-20 </w:t>
            </w:r>
          </w:p>
        </w:tc>
        <w:tc>
          <w:tcPr>
            <w:tcW w:w="214" w:type="pct"/>
            <w:tcBorders>
              <w:top w:val="nil"/>
              <w:left w:val="nil"/>
              <w:bottom w:val="single" w:sz="4" w:space="0" w:color="auto"/>
              <w:right w:val="single" w:sz="4" w:space="0" w:color="auto"/>
            </w:tcBorders>
            <w:shd w:val="clear" w:color="auto" w:fill="auto"/>
            <w:hideMark/>
          </w:tcPr>
          <w:p w14:paraId="15B0689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2BA8A9B1"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w:t>
            </w:r>
          </w:p>
        </w:tc>
        <w:tc>
          <w:tcPr>
            <w:tcW w:w="218" w:type="pct"/>
            <w:tcBorders>
              <w:top w:val="nil"/>
              <w:left w:val="nil"/>
              <w:bottom w:val="single" w:sz="4" w:space="0" w:color="auto"/>
              <w:right w:val="single" w:sz="4" w:space="0" w:color="auto"/>
            </w:tcBorders>
            <w:shd w:val="clear" w:color="auto" w:fill="auto"/>
            <w:hideMark/>
          </w:tcPr>
          <w:p w14:paraId="0082C06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w:t>
            </w:r>
          </w:p>
        </w:tc>
        <w:tc>
          <w:tcPr>
            <w:tcW w:w="215" w:type="pct"/>
            <w:tcBorders>
              <w:top w:val="nil"/>
              <w:left w:val="nil"/>
              <w:bottom w:val="single" w:sz="4" w:space="0" w:color="auto"/>
              <w:right w:val="single" w:sz="4" w:space="0" w:color="auto"/>
            </w:tcBorders>
            <w:shd w:val="clear" w:color="auto" w:fill="auto"/>
            <w:hideMark/>
          </w:tcPr>
          <w:p w14:paraId="331CAFE6"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6E94DB07"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5FA38407"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0,0001936</w:t>
            </w:r>
          </w:p>
        </w:tc>
        <w:tc>
          <w:tcPr>
            <w:tcW w:w="304" w:type="pct"/>
            <w:tcBorders>
              <w:top w:val="nil"/>
              <w:left w:val="nil"/>
              <w:bottom w:val="single" w:sz="4" w:space="0" w:color="auto"/>
              <w:right w:val="single" w:sz="4" w:space="0" w:color="auto"/>
            </w:tcBorders>
            <w:shd w:val="clear" w:color="auto" w:fill="auto"/>
            <w:hideMark/>
          </w:tcPr>
          <w:p w14:paraId="1F0CF91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0,0000164</w:t>
            </w:r>
          </w:p>
        </w:tc>
        <w:tc>
          <w:tcPr>
            <w:tcW w:w="242" w:type="pct"/>
            <w:tcBorders>
              <w:top w:val="nil"/>
              <w:left w:val="nil"/>
              <w:bottom w:val="single" w:sz="4" w:space="0" w:color="auto"/>
              <w:right w:val="single" w:sz="4" w:space="0" w:color="auto"/>
            </w:tcBorders>
            <w:shd w:val="clear" w:color="auto" w:fill="auto"/>
            <w:vAlign w:val="center"/>
            <w:hideMark/>
          </w:tcPr>
          <w:p w14:paraId="4FBD3E4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0,000164</w:t>
            </w:r>
          </w:p>
        </w:tc>
      </w:tr>
      <w:tr w:rsidR="00A66A71" w:rsidRPr="005344A8" w14:paraId="0733C12A" w14:textId="77777777" w:rsidTr="00590AA8">
        <w:trPr>
          <w:trHeight w:val="510"/>
        </w:trPr>
        <w:tc>
          <w:tcPr>
            <w:tcW w:w="2292" w:type="pct"/>
            <w:tcBorders>
              <w:top w:val="nil"/>
              <w:left w:val="single" w:sz="4" w:space="0" w:color="auto"/>
              <w:bottom w:val="single" w:sz="4" w:space="0" w:color="auto"/>
              <w:right w:val="single" w:sz="4" w:space="0" w:color="auto"/>
            </w:tcBorders>
            <w:shd w:val="clear" w:color="auto" w:fill="auto"/>
            <w:hideMark/>
          </w:tcPr>
          <w:p w14:paraId="5B0882A6"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2909</w:t>
            </w:r>
          </w:p>
        </w:tc>
        <w:tc>
          <w:tcPr>
            <w:tcW w:w="768" w:type="pct"/>
            <w:tcBorders>
              <w:top w:val="nil"/>
              <w:left w:val="nil"/>
              <w:bottom w:val="single" w:sz="4" w:space="0" w:color="auto"/>
              <w:right w:val="single" w:sz="4" w:space="0" w:color="auto"/>
            </w:tcBorders>
            <w:shd w:val="clear" w:color="auto" w:fill="auto"/>
            <w:hideMark/>
          </w:tcPr>
          <w:p w14:paraId="7088F3FE" w14:textId="77777777" w:rsidR="00A66A71" w:rsidRPr="005344A8" w:rsidRDefault="00A66A71" w:rsidP="00B345CD">
            <w:pPr>
              <w:spacing w:after="0" w:line="240" w:lineRule="auto"/>
              <w:rPr>
                <w:rFonts w:ascii="Arial" w:eastAsia="Times New Roman" w:hAnsi="Arial" w:cs="Arial"/>
                <w:sz w:val="18"/>
                <w:szCs w:val="18"/>
                <w:lang w:eastAsia="ru-RU"/>
              </w:rPr>
            </w:pPr>
            <w:r w:rsidRPr="005344A8">
              <w:rPr>
                <w:rFonts w:ascii="Arial" w:eastAsia="Times New Roman" w:hAnsi="Arial" w:cs="Arial"/>
                <w:sz w:val="18"/>
                <w:szCs w:val="18"/>
                <w:lang w:eastAsia="ru-RU"/>
              </w:rPr>
              <w:t xml:space="preserve">Пыль неорганическая, содержащая двуокись кремния в %: менее 20 </w:t>
            </w:r>
          </w:p>
        </w:tc>
        <w:tc>
          <w:tcPr>
            <w:tcW w:w="214" w:type="pct"/>
            <w:tcBorders>
              <w:top w:val="nil"/>
              <w:left w:val="nil"/>
              <w:bottom w:val="single" w:sz="4" w:space="0" w:color="auto"/>
              <w:right w:val="single" w:sz="4" w:space="0" w:color="auto"/>
            </w:tcBorders>
            <w:shd w:val="clear" w:color="auto" w:fill="auto"/>
            <w:hideMark/>
          </w:tcPr>
          <w:p w14:paraId="5105415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1A9BB24"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w:t>
            </w:r>
          </w:p>
        </w:tc>
        <w:tc>
          <w:tcPr>
            <w:tcW w:w="218" w:type="pct"/>
            <w:tcBorders>
              <w:top w:val="nil"/>
              <w:left w:val="nil"/>
              <w:bottom w:val="single" w:sz="4" w:space="0" w:color="auto"/>
              <w:right w:val="single" w:sz="4" w:space="0" w:color="auto"/>
            </w:tcBorders>
            <w:shd w:val="clear" w:color="auto" w:fill="auto"/>
            <w:hideMark/>
          </w:tcPr>
          <w:p w14:paraId="777D47EA"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0,15</w:t>
            </w:r>
          </w:p>
        </w:tc>
        <w:tc>
          <w:tcPr>
            <w:tcW w:w="215" w:type="pct"/>
            <w:tcBorders>
              <w:top w:val="nil"/>
              <w:left w:val="nil"/>
              <w:bottom w:val="single" w:sz="4" w:space="0" w:color="auto"/>
              <w:right w:val="single" w:sz="4" w:space="0" w:color="auto"/>
            </w:tcBorders>
            <w:shd w:val="clear" w:color="auto" w:fill="auto"/>
            <w:hideMark/>
          </w:tcPr>
          <w:p w14:paraId="1C3CD52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64CAA185"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3</w:t>
            </w:r>
          </w:p>
        </w:tc>
        <w:tc>
          <w:tcPr>
            <w:tcW w:w="304" w:type="pct"/>
            <w:tcBorders>
              <w:top w:val="nil"/>
              <w:left w:val="nil"/>
              <w:bottom w:val="single" w:sz="4" w:space="0" w:color="auto"/>
              <w:right w:val="single" w:sz="4" w:space="0" w:color="auto"/>
            </w:tcBorders>
            <w:shd w:val="clear" w:color="auto" w:fill="auto"/>
            <w:hideMark/>
          </w:tcPr>
          <w:p w14:paraId="4CA34F6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1,1810399</w:t>
            </w:r>
          </w:p>
        </w:tc>
        <w:tc>
          <w:tcPr>
            <w:tcW w:w="304" w:type="pct"/>
            <w:tcBorders>
              <w:top w:val="nil"/>
              <w:left w:val="nil"/>
              <w:bottom w:val="single" w:sz="4" w:space="0" w:color="auto"/>
              <w:right w:val="single" w:sz="4" w:space="0" w:color="auto"/>
            </w:tcBorders>
            <w:shd w:val="clear" w:color="auto" w:fill="auto"/>
            <w:hideMark/>
          </w:tcPr>
          <w:p w14:paraId="302AAF7D"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0,0515124</w:t>
            </w:r>
          </w:p>
        </w:tc>
        <w:tc>
          <w:tcPr>
            <w:tcW w:w="242" w:type="pct"/>
            <w:tcBorders>
              <w:top w:val="nil"/>
              <w:left w:val="nil"/>
              <w:bottom w:val="single" w:sz="4" w:space="0" w:color="auto"/>
              <w:right w:val="single" w:sz="4" w:space="0" w:color="auto"/>
            </w:tcBorders>
            <w:shd w:val="clear" w:color="auto" w:fill="auto"/>
            <w:vAlign w:val="center"/>
            <w:hideMark/>
          </w:tcPr>
          <w:p w14:paraId="709B0C4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0,343416</w:t>
            </w:r>
          </w:p>
        </w:tc>
      </w:tr>
      <w:tr w:rsidR="00A66A71" w:rsidRPr="005344A8" w14:paraId="129C9B85" w14:textId="77777777" w:rsidTr="00590AA8">
        <w:trPr>
          <w:trHeight w:val="255"/>
        </w:trPr>
        <w:tc>
          <w:tcPr>
            <w:tcW w:w="2292" w:type="pct"/>
            <w:tcBorders>
              <w:top w:val="nil"/>
              <w:left w:val="single" w:sz="4" w:space="0" w:color="auto"/>
              <w:bottom w:val="single" w:sz="4" w:space="0" w:color="auto"/>
              <w:right w:val="single" w:sz="4" w:space="0" w:color="auto"/>
            </w:tcBorders>
            <w:shd w:val="clear" w:color="auto" w:fill="auto"/>
            <w:hideMark/>
          </w:tcPr>
          <w:p w14:paraId="67861DFB"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768" w:type="pct"/>
            <w:tcBorders>
              <w:top w:val="nil"/>
              <w:left w:val="nil"/>
              <w:bottom w:val="single" w:sz="4" w:space="0" w:color="auto"/>
              <w:right w:val="single" w:sz="4" w:space="0" w:color="auto"/>
            </w:tcBorders>
            <w:shd w:val="clear" w:color="auto" w:fill="auto"/>
            <w:hideMark/>
          </w:tcPr>
          <w:p w14:paraId="1F390917" w14:textId="77777777" w:rsidR="00A66A71" w:rsidRPr="005344A8" w:rsidRDefault="00A66A71" w:rsidP="00B345CD">
            <w:pPr>
              <w:spacing w:after="0" w:line="240" w:lineRule="auto"/>
              <w:ind w:firstLineChars="200" w:firstLine="361"/>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В С Е Г О :</w:t>
            </w:r>
          </w:p>
        </w:tc>
        <w:tc>
          <w:tcPr>
            <w:tcW w:w="214" w:type="pct"/>
            <w:tcBorders>
              <w:top w:val="nil"/>
              <w:left w:val="nil"/>
              <w:bottom w:val="single" w:sz="4" w:space="0" w:color="auto"/>
              <w:right w:val="single" w:sz="4" w:space="0" w:color="auto"/>
            </w:tcBorders>
            <w:shd w:val="clear" w:color="auto" w:fill="auto"/>
            <w:hideMark/>
          </w:tcPr>
          <w:p w14:paraId="6A1E8833"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305C0C5B"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8" w:type="pct"/>
            <w:tcBorders>
              <w:top w:val="nil"/>
              <w:left w:val="nil"/>
              <w:bottom w:val="single" w:sz="4" w:space="0" w:color="auto"/>
              <w:right w:val="single" w:sz="4" w:space="0" w:color="auto"/>
            </w:tcBorders>
            <w:shd w:val="clear" w:color="auto" w:fill="auto"/>
            <w:hideMark/>
          </w:tcPr>
          <w:p w14:paraId="5652D440"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15" w:type="pct"/>
            <w:tcBorders>
              <w:top w:val="nil"/>
              <w:left w:val="nil"/>
              <w:bottom w:val="single" w:sz="4" w:space="0" w:color="auto"/>
              <w:right w:val="single" w:sz="4" w:space="0" w:color="auto"/>
            </w:tcBorders>
            <w:shd w:val="clear" w:color="auto" w:fill="auto"/>
            <w:hideMark/>
          </w:tcPr>
          <w:p w14:paraId="42A5893F"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226" w:type="pct"/>
            <w:tcBorders>
              <w:top w:val="nil"/>
              <w:left w:val="nil"/>
              <w:bottom w:val="single" w:sz="4" w:space="0" w:color="auto"/>
              <w:right w:val="single" w:sz="4" w:space="0" w:color="auto"/>
            </w:tcBorders>
            <w:shd w:val="clear" w:color="auto" w:fill="auto"/>
            <w:hideMark/>
          </w:tcPr>
          <w:p w14:paraId="638F023D" w14:textId="77777777" w:rsidR="00A66A71" w:rsidRPr="005344A8" w:rsidRDefault="00A66A71" w:rsidP="00B345CD">
            <w:pPr>
              <w:spacing w:after="0" w:line="240" w:lineRule="auto"/>
              <w:jc w:val="center"/>
              <w:rPr>
                <w:rFonts w:ascii="Arial" w:eastAsia="Times New Roman" w:hAnsi="Arial" w:cs="Arial"/>
                <w:sz w:val="18"/>
                <w:szCs w:val="18"/>
                <w:lang w:eastAsia="ru-RU"/>
              </w:rPr>
            </w:pPr>
            <w:r w:rsidRPr="005344A8">
              <w:rPr>
                <w:rFonts w:ascii="Arial" w:eastAsia="Times New Roman" w:hAnsi="Arial" w:cs="Arial"/>
                <w:sz w:val="18"/>
                <w:szCs w:val="18"/>
                <w:lang w:eastAsia="ru-RU"/>
              </w:rPr>
              <w:t> </w:t>
            </w:r>
          </w:p>
        </w:tc>
        <w:tc>
          <w:tcPr>
            <w:tcW w:w="304" w:type="pct"/>
            <w:tcBorders>
              <w:top w:val="nil"/>
              <w:left w:val="nil"/>
              <w:bottom w:val="single" w:sz="4" w:space="0" w:color="auto"/>
              <w:right w:val="single" w:sz="4" w:space="0" w:color="auto"/>
            </w:tcBorders>
            <w:shd w:val="clear" w:color="auto" w:fill="auto"/>
            <w:hideMark/>
          </w:tcPr>
          <w:p w14:paraId="0055BB86" w14:textId="77777777" w:rsidR="00A66A71" w:rsidRPr="005344A8" w:rsidRDefault="00A66A71" w:rsidP="00B345CD">
            <w:pPr>
              <w:spacing w:after="0" w:line="240" w:lineRule="auto"/>
              <w:jc w:val="right"/>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2,605266047</w:t>
            </w:r>
          </w:p>
        </w:tc>
        <w:tc>
          <w:tcPr>
            <w:tcW w:w="304" w:type="pct"/>
            <w:tcBorders>
              <w:top w:val="nil"/>
              <w:left w:val="nil"/>
              <w:bottom w:val="single" w:sz="4" w:space="0" w:color="auto"/>
              <w:right w:val="single" w:sz="4" w:space="0" w:color="auto"/>
            </w:tcBorders>
            <w:shd w:val="clear" w:color="auto" w:fill="auto"/>
            <w:hideMark/>
          </w:tcPr>
          <w:p w14:paraId="7407C397" w14:textId="77777777" w:rsidR="00A66A71" w:rsidRPr="005344A8" w:rsidRDefault="00A66A71" w:rsidP="00B345CD">
            <w:pPr>
              <w:spacing w:after="0" w:line="240" w:lineRule="auto"/>
              <w:jc w:val="right"/>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0,089469785</w:t>
            </w:r>
          </w:p>
        </w:tc>
        <w:tc>
          <w:tcPr>
            <w:tcW w:w="242" w:type="pct"/>
            <w:tcBorders>
              <w:top w:val="nil"/>
              <w:left w:val="nil"/>
              <w:bottom w:val="single" w:sz="4" w:space="0" w:color="auto"/>
              <w:right w:val="single" w:sz="4" w:space="0" w:color="auto"/>
            </w:tcBorders>
            <w:shd w:val="clear" w:color="auto" w:fill="auto"/>
            <w:vAlign w:val="center"/>
            <w:hideMark/>
          </w:tcPr>
          <w:p w14:paraId="68E775BC" w14:textId="77777777" w:rsidR="00A66A71" w:rsidRPr="005344A8" w:rsidRDefault="00A66A71" w:rsidP="00B345CD">
            <w:pPr>
              <w:spacing w:after="0" w:line="240" w:lineRule="auto"/>
              <w:jc w:val="right"/>
              <w:rPr>
                <w:rFonts w:ascii="Arial" w:eastAsia="Times New Roman" w:hAnsi="Arial" w:cs="Arial"/>
                <w:sz w:val="18"/>
                <w:szCs w:val="18"/>
                <w:lang w:eastAsia="ru-RU"/>
              </w:rPr>
            </w:pPr>
            <w:r w:rsidRPr="005344A8">
              <w:rPr>
                <w:rFonts w:ascii="Arial" w:eastAsia="Times New Roman" w:hAnsi="Arial" w:cs="Arial"/>
                <w:sz w:val="18"/>
                <w:szCs w:val="18"/>
                <w:lang w:eastAsia="ru-RU"/>
              </w:rPr>
              <w:t>0,5925774</w:t>
            </w:r>
          </w:p>
        </w:tc>
      </w:tr>
      <w:tr w:rsidR="00A66A71" w:rsidRPr="005344A8" w14:paraId="03BD6E71" w14:textId="77777777" w:rsidTr="00590AA8">
        <w:trPr>
          <w:trHeight w:val="522"/>
        </w:trPr>
        <w:tc>
          <w:tcPr>
            <w:tcW w:w="4758" w:type="pct"/>
            <w:gridSpan w:val="9"/>
            <w:tcBorders>
              <w:top w:val="single" w:sz="4" w:space="0" w:color="auto"/>
              <w:left w:val="single" w:sz="4" w:space="0" w:color="auto"/>
              <w:bottom w:val="single" w:sz="4" w:space="0" w:color="auto"/>
              <w:right w:val="single" w:sz="4" w:space="0" w:color="auto"/>
            </w:tcBorders>
            <w:shd w:val="clear" w:color="auto" w:fill="auto"/>
            <w:hideMark/>
          </w:tcPr>
          <w:p w14:paraId="1D06F836" w14:textId="77777777" w:rsidR="00A66A71" w:rsidRPr="005344A8" w:rsidRDefault="00A66A71" w:rsidP="00B345CD">
            <w:pPr>
              <w:spacing w:after="0" w:line="240" w:lineRule="auto"/>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Примечания: 1. В колонке 9: "M" - выброс ЗВ,т/год; при отсутствии ЭНК используется ПДКс.с. или (при отсутствии ПДКс.с.) ПДКм.р. или (при отсутствии ПДКм.р.) ОБУВ</w:t>
            </w:r>
          </w:p>
        </w:tc>
        <w:tc>
          <w:tcPr>
            <w:tcW w:w="242" w:type="pct"/>
            <w:tcBorders>
              <w:top w:val="nil"/>
              <w:left w:val="nil"/>
              <w:bottom w:val="nil"/>
              <w:right w:val="nil"/>
            </w:tcBorders>
            <w:shd w:val="clear" w:color="auto" w:fill="auto"/>
            <w:noWrap/>
            <w:vAlign w:val="bottom"/>
            <w:hideMark/>
          </w:tcPr>
          <w:p w14:paraId="2F6D009E" w14:textId="77777777" w:rsidR="00A66A71" w:rsidRPr="005344A8" w:rsidRDefault="00A66A71" w:rsidP="00B345CD">
            <w:pPr>
              <w:spacing w:after="0" w:line="240" w:lineRule="auto"/>
              <w:rPr>
                <w:rFonts w:ascii="Arial" w:eastAsia="Times New Roman" w:hAnsi="Arial" w:cs="Arial"/>
                <w:b/>
                <w:bCs/>
                <w:sz w:val="18"/>
                <w:szCs w:val="18"/>
                <w:lang w:eastAsia="ru-RU"/>
              </w:rPr>
            </w:pPr>
          </w:p>
        </w:tc>
      </w:tr>
      <w:tr w:rsidR="00A66A71" w:rsidRPr="005344A8" w14:paraId="0A23D4AE" w14:textId="77777777" w:rsidTr="00590AA8">
        <w:trPr>
          <w:trHeight w:val="259"/>
        </w:trPr>
        <w:tc>
          <w:tcPr>
            <w:tcW w:w="4758" w:type="pct"/>
            <w:gridSpan w:val="9"/>
            <w:tcBorders>
              <w:top w:val="single" w:sz="4" w:space="0" w:color="auto"/>
              <w:left w:val="single" w:sz="4" w:space="0" w:color="auto"/>
              <w:bottom w:val="single" w:sz="4" w:space="0" w:color="auto"/>
              <w:right w:val="single" w:sz="4" w:space="0" w:color="auto"/>
            </w:tcBorders>
            <w:shd w:val="clear" w:color="auto" w:fill="auto"/>
            <w:hideMark/>
          </w:tcPr>
          <w:p w14:paraId="15428BA4" w14:textId="77777777" w:rsidR="00A66A71" w:rsidRPr="005344A8" w:rsidRDefault="00A66A71" w:rsidP="00B345CD">
            <w:pPr>
              <w:spacing w:after="0" w:line="240" w:lineRule="auto"/>
              <w:rPr>
                <w:rFonts w:ascii="Arial" w:eastAsia="Times New Roman" w:hAnsi="Arial" w:cs="Arial"/>
                <w:b/>
                <w:bCs/>
                <w:sz w:val="18"/>
                <w:szCs w:val="18"/>
                <w:lang w:eastAsia="ru-RU"/>
              </w:rPr>
            </w:pPr>
            <w:r w:rsidRPr="005344A8">
              <w:rPr>
                <w:rFonts w:ascii="Arial" w:eastAsia="Times New Roman" w:hAnsi="Arial" w:cs="Arial"/>
                <w:b/>
                <w:bCs/>
                <w:sz w:val="18"/>
                <w:szCs w:val="18"/>
                <w:lang w:eastAsia="ru-RU"/>
              </w:rPr>
              <w:t>2. Способ сортировки: по возрастанию кода ЗВ (колонка 1)</w:t>
            </w:r>
          </w:p>
        </w:tc>
        <w:tc>
          <w:tcPr>
            <w:tcW w:w="242" w:type="pct"/>
            <w:tcBorders>
              <w:top w:val="nil"/>
              <w:left w:val="nil"/>
              <w:bottom w:val="nil"/>
              <w:right w:val="nil"/>
            </w:tcBorders>
            <w:shd w:val="clear" w:color="auto" w:fill="auto"/>
            <w:noWrap/>
            <w:vAlign w:val="bottom"/>
            <w:hideMark/>
          </w:tcPr>
          <w:p w14:paraId="34F3DAF6" w14:textId="77777777" w:rsidR="00A66A71" w:rsidRPr="005344A8" w:rsidRDefault="00A66A71" w:rsidP="00B345CD">
            <w:pPr>
              <w:spacing w:after="0" w:line="240" w:lineRule="auto"/>
              <w:rPr>
                <w:rFonts w:ascii="Arial" w:eastAsia="Times New Roman" w:hAnsi="Arial" w:cs="Arial"/>
                <w:b/>
                <w:bCs/>
                <w:sz w:val="18"/>
                <w:szCs w:val="18"/>
                <w:lang w:eastAsia="ru-RU"/>
              </w:rPr>
            </w:pPr>
          </w:p>
        </w:tc>
      </w:tr>
    </w:tbl>
    <w:p w14:paraId="3A83DF57" w14:textId="77777777" w:rsidR="00A66A71" w:rsidRPr="00A66A71" w:rsidRDefault="00A66A71" w:rsidP="009E0F56">
      <w:pPr>
        <w:spacing w:after="0" w:line="240" w:lineRule="auto"/>
        <w:ind w:firstLine="709"/>
        <w:jc w:val="both"/>
        <w:rPr>
          <w:rFonts w:ascii="Arial" w:hAnsi="Arial" w:cs="Arial"/>
          <w:highlight w:val="yellow"/>
        </w:rPr>
      </w:pPr>
    </w:p>
    <w:p w14:paraId="0664324E" w14:textId="77777777" w:rsidR="00A66A71" w:rsidRPr="006115F7" w:rsidRDefault="00A66A71" w:rsidP="00A66A71">
      <w:pPr>
        <w:ind w:left="57" w:right="57" w:firstLine="709"/>
        <w:jc w:val="both"/>
        <w:rPr>
          <w:rFonts w:ascii="Arial" w:hAnsi="Arial" w:cs="Arial"/>
          <w:b/>
        </w:rPr>
      </w:pPr>
      <w:bookmarkStart w:id="4" w:name="_Hlk236296188"/>
      <w:r w:rsidRPr="006115F7">
        <w:rPr>
          <w:rFonts w:ascii="Arial" w:eastAsia="Times New Roman" w:hAnsi="Arial" w:cs="Arial"/>
          <w:lang w:eastAsia="ru-RU"/>
        </w:rPr>
        <w:lastRenderedPageBreak/>
        <w:t xml:space="preserve">Общий объем выбросов загрязняющих веществ в период строительных работ </w:t>
      </w:r>
      <w:r w:rsidRPr="006115F7">
        <w:rPr>
          <w:rFonts w:ascii="Arial" w:eastAsia="Times New Roman" w:hAnsi="Arial" w:cs="Arial"/>
          <w:lang w:val="kk-KZ" w:eastAsia="ru-RU"/>
        </w:rPr>
        <w:t>за 202</w:t>
      </w:r>
      <w:r>
        <w:rPr>
          <w:rFonts w:ascii="Arial" w:eastAsia="Times New Roman" w:hAnsi="Arial" w:cs="Arial"/>
          <w:lang w:val="kk-KZ" w:eastAsia="ru-RU"/>
        </w:rPr>
        <w:t>7</w:t>
      </w:r>
      <w:r w:rsidRPr="006115F7">
        <w:rPr>
          <w:rFonts w:ascii="Arial" w:eastAsia="Times New Roman" w:hAnsi="Arial" w:cs="Arial"/>
          <w:lang w:val="kk-KZ" w:eastAsia="ru-RU"/>
        </w:rPr>
        <w:t xml:space="preserve"> год </w:t>
      </w:r>
      <w:r w:rsidRPr="006115F7">
        <w:rPr>
          <w:rFonts w:ascii="Arial" w:eastAsia="Times New Roman" w:hAnsi="Arial" w:cs="Arial"/>
          <w:lang w:eastAsia="ru-RU"/>
        </w:rPr>
        <w:t xml:space="preserve">составит: </w:t>
      </w:r>
      <w:r w:rsidRPr="006852E4">
        <w:rPr>
          <w:rFonts w:ascii="Arial" w:eastAsia="Times New Roman" w:hAnsi="Arial" w:cs="Arial"/>
          <w:b/>
          <w:bCs/>
        </w:rPr>
        <w:t>2,605266047</w:t>
      </w:r>
      <w:r>
        <w:rPr>
          <w:rFonts w:ascii="Arial" w:eastAsia="Times New Roman" w:hAnsi="Arial" w:cs="Arial"/>
          <w:b/>
          <w:bCs/>
          <w:lang w:val="kk-KZ"/>
        </w:rPr>
        <w:t xml:space="preserve"> </w:t>
      </w:r>
      <w:r w:rsidRPr="006115F7">
        <w:rPr>
          <w:rFonts w:ascii="Arial" w:hAnsi="Arial" w:cs="Arial"/>
          <w:b/>
        </w:rPr>
        <w:t xml:space="preserve">г/сек, </w:t>
      </w:r>
      <w:r w:rsidRPr="006852E4">
        <w:rPr>
          <w:rFonts w:ascii="Arial" w:eastAsia="Times New Roman" w:hAnsi="Arial" w:cs="Arial"/>
          <w:b/>
          <w:bCs/>
          <w:lang w:val="kk-KZ"/>
        </w:rPr>
        <w:t>0,089469785</w:t>
      </w:r>
      <w:r>
        <w:rPr>
          <w:rFonts w:ascii="Arial" w:eastAsia="Times New Roman" w:hAnsi="Arial" w:cs="Arial"/>
          <w:b/>
          <w:bCs/>
          <w:lang w:val="kk-KZ"/>
        </w:rPr>
        <w:t xml:space="preserve"> </w:t>
      </w:r>
      <w:r w:rsidRPr="006115F7">
        <w:rPr>
          <w:rFonts w:ascii="Arial" w:hAnsi="Arial" w:cs="Arial"/>
          <w:b/>
        </w:rPr>
        <w:t>т/г.</w:t>
      </w:r>
    </w:p>
    <w:bookmarkEnd w:id="4"/>
    <w:p w14:paraId="7F233419" w14:textId="77777777" w:rsidR="00A66A71" w:rsidRDefault="00A66A71" w:rsidP="009E0F56">
      <w:pPr>
        <w:spacing w:after="0" w:line="240" w:lineRule="auto"/>
        <w:ind w:firstLine="709"/>
        <w:jc w:val="both"/>
        <w:rPr>
          <w:rFonts w:ascii="Arial" w:hAnsi="Arial" w:cs="Arial"/>
          <w:highlight w:val="yellow"/>
        </w:rPr>
      </w:pPr>
    </w:p>
    <w:p w14:paraId="2F9A9C0B" w14:textId="77777777" w:rsidR="00B345CD" w:rsidRPr="00213A4B" w:rsidRDefault="00B345CD" w:rsidP="00B345CD">
      <w:pPr>
        <w:spacing w:after="0" w:line="240" w:lineRule="auto"/>
        <w:ind w:firstLine="709"/>
        <w:jc w:val="both"/>
        <w:rPr>
          <w:rFonts w:ascii="Arial" w:hAnsi="Arial" w:cs="Arial"/>
          <w:szCs w:val="20"/>
          <w:lang w:eastAsia="x-none"/>
        </w:rPr>
      </w:pPr>
      <w:r w:rsidRPr="00213A4B">
        <w:rPr>
          <w:rFonts w:ascii="Arial" w:hAnsi="Arial" w:cs="Arial"/>
          <w:szCs w:val="20"/>
          <w:lang w:eastAsia="x-none"/>
        </w:rPr>
        <w:t>Согласно ст.335 Экологического Кодекса РК операторы объектов I и (или) II категорий,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14:paraId="59611176" w14:textId="77777777" w:rsidR="00B345CD" w:rsidRPr="00213A4B" w:rsidRDefault="00B345CD" w:rsidP="00B345CD">
      <w:pPr>
        <w:spacing w:after="0" w:line="240" w:lineRule="auto"/>
        <w:ind w:firstLine="709"/>
        <w:jc w:val="both"/>
        <w:rPr>
          <w:rFonts w:ascii="Arial" w:hAnsi="Arial" w:cs="Arial"/>
          <w:szCs w:val="20"/>
          <w:lang w:eastAsia="x-none"/>
        </w:rPr>
      </w:pPr>
      <w:r w:rsidRPr="00213A4B">
        <w:rPr>
          <w:rFonts w:ascii="Arial" w:hAnsi="Arial" w:cs="Arial"/>
          <w:szCs w:val="20"/>
          <w:lang w:eastAsia="x-none"/>
        </w:rPr>
        <w:t xml:space="preserve">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заключениями по наилучшим доступным техникам, разрабатываемыми и утверждаемыми в соответствии с Экологическим Кодексом Республики Казахстан от 02.01.2021 года № 400-VI ЗРК. </w:t>
      </w:r>
    </w:p>
    <w:p w14:paraId="7BE7AFEF" w14:textId="77777777" w:rsidR="00B345CD" w:rsidRPr="00213A4B" w:rsidRDefault="00B345CD" w:rsidP="00B345CD">
      <w:pPr>
        <w:spacing w:after="0" w:line="240" w:lineRule="auto"/>
        <w:ind w:firstLine="709"/>
        <w:jc w:val="both"/>
        <w:rPr>
          <w:rFonts w:ascii="Arial" w:eastAsia="Times New Roman" w:hAnsi="Arial" w:cs="Arial"/>
          <w:lang w:eastAsia="x-none"/>
        </w:rPr>
      </w:pPr>
      <w:r w:rsidRPr="00213A4B">
        <w:rPr>
          <w:rFonts w:ascii="Arial" w:eastAsia="Times New Roman" w:hAnsi="Arial" w:cs="Arial"/>
          <w:lang w:eastAsia="x-none"/>
        </w:rPr>
        <w:t>Процесс строительства проектируемого объекта будет сопровождаться образованием различных видов отходов, временное хранение которых, транспортировка, захоронение или утилизация могут стать потенциальными источниками воздействия на различные компоненты окружающей среды.</w:t>
      </w:r>
    </w:p>
    <w:p w14:paraId="02555C63" w14:textId="77777777" w:rsidR="00B345CD" w:rsidRPr="00213A4B" w:rsidRDefault="00B345CD" w:rsidP="00B345CD">
      <w:pPr>
        <w:widowControl w:val="0"/>
        <w:autoSpaceDE w:val="0"/>
        <w:autoSpaceDN w:val="0"/>
        <w:adjustRightInd w:val="0"/>
        <w:spacing w:after="0" w:line="240" w:lineRule="auto"/>
        <w:ind w:firstLine="709"/>
        <w:jc w:val="both"/>
        <w:rPr>
          <w:rFonts w:ascii="Arial" w:hAnsi="Arial" w:cs="Arial"/>
        </w:rPr>
      </w:pPr>
      <w:r w:rsidRPr="00213A4B">
        <w:rPr>
          <w:rFonts w:ascii="Arial" w:hAnsi="Arial" w:cs="Arial"/>
        </w:rPr>
        <w:t>Основными видами отходов производства и потребления в процессе строительно-монтажных работ будут являться:</w:t>
      </w:r>
    </w:p>
    <w:p w14:paraId="1FC5FF7C" w14:textId="77777777" w:rsidR="00B345CD" w:rsidRPr="00213A4B" w:rsidRDefault="00B345CD" w:rsidP="00B345CD">
      <w:pPr>
        <w:widowControl w:val="0"/>
        <w:numPr>
          <w:ilvl w:val="0"/>
          <w:numId w:val="11"/>
        </w:numPr>
        <w:tabs>
          <w:tab w:val="clear" w:pos="720"/>
          <w:tab w:val="num" w:pos="1134"/>
        </w:tabs>
        <w:autoSpaceDE w:val="0"/>
        <w:autoSpaceDN w:val="0"/>
        <w:adjustRightInd w:val="0"/>
        <w:spacing w:after="0" w:line="240" w:lineRule="auto"/>
        <w:ind w:left="0" w:firstLine="709"/>
        <w:jc w:val="both"/>
        <w:rPr>
          <w:rFonts w:ascii="Arial" w:hAnsi="Arial" w:cs="Arial"/>
        </w:rPr>
      </w:pPr>
      <w:r w:rsidRPr="00213A4B">
        <w:rPr>
          <w:rFonts w:ascii="Arial" w:hAnsi="Arial" w:cs="Arial"/>
        </w:rPr>
        <w:t>Огарки сварочных электродов;</w:t>
      </w:r>
    </w:p>
    <w:p w14:paraId="09E6F066" w14:textId="77777777" w:rsidR="00B345CD" w:rsidRPr="00213A4B" w:rsidRDefault="00B345CD" w:rsidP="00B345CD">
      <w:pPr>
        <w:widowControl w:val="0"/>
        <w:numPr>
          <w:ilvl w:val="0"/>
          <w:numId w:val="11"/>
        </w:numPr>
        <w:tabs>
          <w:tab w:val="clear" w:pos="720"/>
          <w:tab w:val="num" w:pos="1134"/>
        </w:tabs>
        <w:autoSpaceDE w:val="0"/>
        <w:autoSpaceDN w:val="0"/>
        <w:adjustRightInd w:val="0"/>
        <w:spacing w:after="0" w:line="240" w:lineRule="auto"/>
        <w:ind w:left="0" w:firstLine="709"/>
        <w:jc w:val="both"/>
        <w:rPr>
          <w:rFonts w:ascii="Arial" w:hAnsi="Arial" w:cs="Arial"/>
        </w:rPr>
      </w:pPr>
      <w:r w:rsidRPr="00213A4B">
        <w:rPr>
          <w:rFonts w:ascii="Arial" w:hAnsi="Arial" w:cs="Arial"/>
        </w:rPr>
        <w:t>Тара из-под лакокрасочных материалов;</w:t>
      </w:r>
    </w:p>
    <w:p w14:paraId="7BA133F2" w14:textId="77777777" w:rsidR="00B345CD" w:rsidRPr="00213A4B" w:rsidRDefault="00B345CD" w:rsidP="00B345CD">
      <w:pPr>
        <w:widowControl w:val="0"/>
        <w:numPr>
          <w:ilvl w:val="0"/>
          <w:numId w:val="11"/>
        </w:numPr>
        <w:tabs>
          <w:tab w:val="clear" w:pos="720"/>
          <w:tab w:val="num" w:pos="1134"/>
        </w:tabs>
        <w:autoSpaceDE w:val="0"/>
        <w:autoSpaceDN w:val="0"/>
        <w:adjustRightInd w:val="0"/>
        <w:spacing w:after="0" w:line="240" w:lineRule="auto"/>
        <w:ind w:left="0" w:firstLine="709"/>
        <w:jc w:val="both"/>
        <w:rPr>
          <w:rFonts w:ascii="Arial" w:hAnsi="Arial" w:cs="Arial"/>
        </w:rPr>
      </w:pPr>
      <w:r w:rsidRPr="00213A4B">
        <w:rPr>
          <w:rFonts w:ascii="Arial" w:hAnsi="Arial" w:cs="Arial"/>
        </w:rPr>
        <w:t>Коммунальные (Твердо-бытовые отходы)</w:t>
      </w:r>
      <w:r w:rsidRPr="00213A4B">
        <w:rPr>
          <w:rFonts w:ascii="Arial" w:hAnsi="Arial" w:cs="Arial"/>
          <w:lang w:val="en-US"/>
        </w:rPr>
        <w:t>;</w:t>
      </w:r>
    </w:p>
    <w:p w14:paraId="7252C246" w14:textId="77777777" w:rsidR="00B345CD" w:rsidRPr="00213A4B" w:rsidRDefault="00B345CD" w:rsidP="00B345CD">
      <w:pPr>
        <w:widowControl w:val="0"/>
        <w:numPr>
          <w:ilvl w:val="0"/>
          <w:numId w:val="11"/>
        </w:numPr>
        <w:tabs>
          <w:tab w:val="clear" w:pos="720"/>
          <w:tab w:val="num" w:pos="1134"/>
        </w:tabs>
        <w:autoSpaceDE w:val="0"/>
        <w:autoSpaceDN w:val="0"/>
        <w:adjustRightInd w:val="0"/>
        <w:spacing w:after="0" w:line="240" w:lineRule="auto"/>
        <w:ind w:left="0" w:firstLine="709"/>
        <w:jc w:val="both"/>
        <w:rPr>
          <w:rFonts w:ascii="Arial" w:hAnsi="Arial" w:cs="Arial"/>
        </w:rPr>
      </w:pPr>
      <w:r w:rsidRPr="00213A4B">
        <w:rPr>
          <w:rFonts w:ascii="Arial" w:hAnsi="Arial" w:cs="Arial"/>
          <w:lang w:val="kk-KZ"/>
        </w:rPr>
        <w:t>Пищевые отходы</w:t>
      </w:r>
      <w:r w:rsidRPr="00213A4B">
        <w:rPr>
          <w:rFonts w:ascii="Arial" w:hAnsi="Arial" w:cs="Arial"/>
        </w:rPr>
        <w:t>.</w:t>
      </w:r>
    </w:p>
    <w:p w14:paraId="3EE21DE1" w14:textId="77777777" w:rsidR="00B345CD" w:rsidRPr="00B345CD" w:rsidRDefault="00B345CD" w:rsidP="00B345CD">
      <w:pPr>
        <w:spacing w:before="240" w:after="0" w:line="240" w:lineRule="auto"/>
        <w:ind w:firstLine="709"/>
        <w:jc w:val="both"/>
        <w:rPr>
          <w:rFonts w:ascii="Arial" w:eastAsia="Times New Roman" w:hAnsi="Arial" w:cs="Arial"/>
          <w:lang w:eastAsia="ru-RU"/>
        </w:rPr>
      </w:pPr>
      <w:r w:rsidRPr="00B345CD">
        <w:rPr>
          <w:rFonts w:ascii="Arial" w:hAnsi="Arial" w:cs="Arial"/>
          <w:b/>
          <w:i/>
          <w:u w:val="single"/>
        </w:rPr>
        <w:t>Огарки сварочных электродов (12 01 13*)</w:t>
      </w:r>
      <w:r w:rsidRPr="00B345CD">
        <w:rPr>
          <w:rFonts w:ascii="Arial" w:hAnsi="Arial" w:cs="Arial"/>
          <w:b/>
          <w:i/>
        </w:rPr>
        <w:t xml:space="preserve"> </w:t>
      </w:r>
      <w:r w:rsidRPr="00B345CD">
        <w:rPr>
          <w:rFonts w:ascii="Arial" w:eastAsia="Times New Roman" w:hAnsi="Arial" w:cs="Arial"/>
          <w:lang w:eastAsia="ru-RU"/>
        </w:rPr>
        <w:t>образуются в результате применения сварочных электродов при сварочных работах. Состав отхода (%): железо – 96-97; обмазка (типа Тi(СО</w:t>
      </w:r>
      <w:r w:rsidRPr="00B345CD">
        <w:rPr>
          <w:rFonts w:ascii="Arial" w:eastAsia="Times New Roman" w:hAnsi="Arial" w:cs="Arial"/>
          <w:vertAlign w:val="subscript"/>
          <w:lang w:eastAsia="ru-RU"/>
        </w:rPr>
        <w:t>3</w:t>
      </w:r>
      <w:r w:rsidRPr="00B345CD">
        <w:rPr>
          <w:rFonts w:ascii="Arial" w:eastAsia="Times New Roman" w:hAnsi="Arial" w:cs="Arial"/>
          <w:lang w:eastAsia="ru-RU"/>
        </w:rPr>
        <w:t>)</w:t>
      </w:r>
      <w:r w:rsidRPr="00B345CD">
        <w:rPr>
          <w:rFonts w:ascii="Arial" w:eastAsia="Times New Roman" w:hAnsi="Arial" w:cs="Arial"/>
          <w:vertAlign w:val="subscript"/>
          <w:lang w:eastAsia="ru-RU"/>
        </w:rPr>
        <w:t>2</w:t>
      </w:r>
      <w:r w:rsidRPr="00B345CD">
        <w:rPr>
          <w:rFonts w:ascii="Arial" w:eastAsia="Times New Roman" w:hAnsi="Arial" w:cs="Arial"/>
          <w:lang w:eastAsia="ru-RU"/>
        </w:rPr>
        <w:t>) – 2-3; прочие – 1.</w:t>
      </w:r>
    </w:p>
    <w:p w14:paraId="03A11F74" w14:textId="77777777" w:rsidR="00B345CD" w:rsidRPr="00B345CD" w:rsidRDefault="00B345CD" w:rsidP="00B345CD">
      <w:pPr>
        <w:spacing w:after="0" w:line="240" w:lineRule="auto"/>
        <w:ind w:firstLine="709"/>
        <w:jc w:val="both"/>
        <w:rPr>
          <w:rFonts w:ascii="Arial" w:eastAsia="Times New Roman" w:hAnsi="Arial" w:cs="Arial"/>
          <w:lang w:eastAsia="ru-RU"/>
        </w:rPr>
      </w:pPr>
      <w:r w:rsidRPr="00B345CD">
        <w:rPr>
          <w:rFonts w:ascii="Arial" w:eastAsia="Times New Roman" w:hAnsi="Arial" w:cs="Arial"/>
          <w:lang w:eastAsia="ru-RU"/>
        </w:rPr>
        <w:t>Собираются в специальные контейнеры,</w:t>
      </w:r>
      <w:r w:rsidRPr="00B345CD">
        <w:rPr>
          <w:rFonts w:ascii="Arial" w:eastAsia="ArialMT" w:hAnsi="Arial" w:cs="Arial"/>
          <w:lang w:eastAsia="ru-RU"/>
        </w:rPr>
        <w:t xml:space="preserve"> установленные в местах проведения сварочных работ, </w:t>
      </w:r>
      <w:r w:rsidRPr="00B345CD">
        <w:rPr>
          <w:rFonts w:ascii="Arial" w:eastAsia="Times New Roman" w:hAnsi="Arial" w:cs="Arial"/>
          <w:lang w:eastAsia="ru-RU"/>
        </w:rPr>
        <w:t>хранятся на территории предприятия не более 6 месяцев в специально отведенном месте.</w:t>
      </w:r>
    </w:p>
    <w:p w14:paraId="57404908" w14:textId="77777777" w:rsidR="00B345CD" w:rsidRPr="00B345CD" w:rsidRDefault="00B345CD" w:rsidP="00B345CD">
      <w:pPr>
        <w:spacing w:after="0" w:line="240" w:lineRule="auto"/>
        <w:ind w:firstLine="709"/>
        <w:jc w:val="both"/>
        <w:rPr>
          <w:rFonts w:ascii="Arial" w:eastAsia="Times New Roman" w:hAnsi="Arial" w:cs="Arial"/>
          <w:lang w:eastAsia="ru-RU"/>
        </w:rPr>
      </w:pPr>
      <w:r w:rsidRPr="00B345CD">
        <w:rPr>
          <w:rFonts w:ascii="Arial" w:eastAsia="Times New Roman" w:hAnsi="Arial" w:cs="Arial"/>
          <w:lang w:eastAsia="ru-RU"/>
        </w:rPr>
        <w:t>Количество огарков сварочных электродов определяется по формуле:</w:t>
      </w:r>
    </w:p>
    <w:p w14:paraId="583E91F8" w14:textId="77777777" w:rsidR="00B345CD" w:rsidRPr="00B345CD" w:rsidRDefault="00B345CD" w:rsidP="00B345CD">
      <w:pPr>
        <w:spacing w:after="0" w:line="240" w:lineRule="auto"/>
        <w:ind w:firstLine="709"/>
        <w:jc w:val="both"/>
        <w:rPr>
          <w:rFonts w:ascii="Arial" w:eastAsia="Times New Roman" w:hAnsi="Arial" w:cs="Arial"/>
          <w:b/>
          <w:lang w:eastAsia="ru-RU"/>
        </w:rPr>
      </w:pPr>
      <w:r w:rsidRPr="00B345CD">
        <w:rPr>
          <w:rFonts w:ascii="Arial" w:eastAsia="Times New Roman" w:hAnsi="Arial" w:cs="Arial"/>
          <w:b/>
          <w:lang w:val="en-US" w:eastAsia="ru-RU"/>
        </w:rPr>
        <w:t>N</w:t>
      </w:r>
      <w:r w:rsidRPr="00B345CD">
        <w:rPr>
          <w:rFonts w:ascii="Arial" w:eastAsia="Times New Roman" w:hAnsi="Arial" w:cs="Arial"/>
          <w:b/>
          <w:lang w:eastAsia="ru-RU"/>
        </w:rPr>
        <w:t xml:space="preserve"> = М</w:t>
      </w:r>
      <w:r w:rsidRPr="00B345CD">
        <w:rPr>
          <w:rFonts w:ascii="Arial" w:eastAsia="Times New Roman" w:hAnsi="Arial" w:cs="Arial"/>
          <w:b/>
          <w:vertAlign w:val="subscript"/>
          <w:lang w:eastAsia="ru-RU"/>
        </w:rPr>
        <w:t>ост</w:t>
      </w:r>
      <w:r w:rsidRPr="00B345CD">
        <w:rPr>
          <w:rFonts w:ascii="Arial" w:eastAsia="Times New Roman" w:hAnsi="Arial" w:cs="Arial"/>
          <w:b/>
          <w:lang w:eastAsia="ru-RU"/>
        </w:rPr>
        <w:t xml:space="preserve">* </w:t>
      </w:r>
      <w:r w:rsidRPr="00B345CD">
        <w:rPr>
          <w:rFonts w:ascii="Arial" w:eastAsia="Times New Roman" w:hAnsi="Arial" w:cs="Arial"/>
          <w:b/>
          <w:lang w:val="en-US" w:eastAsia="ru-RU"/>
        </w:rPr>
        <w:t>Q</w:t>
      </w:r>
      <w:r w:rsidRPr="00B345CD">
        <w:rPr>
          <w:rFonts w:ascii="Arial" w:eastAsia="Times New Roman" w:hAnsi="Arial" w:cs="Arial"/>
          <w:b/>
          <w:lang w:eastAsia="ru-RU"/>
        </w:rPr>
        <w:t xml:space="preserve">, т/год, </w:t>
      </w:r>
    </w:p>
    <w:p w14:paraId="7372BDAB" w14:textId="77777777" w:rsidR="00B345CD" w:rsidRPr="00B345CD" w:rsidRDefault="00B345CD" w:rsidP="00B345CD">
      <w:pPr>
        <w:spacing w:after="0" w:line="240" w:lineRule="auto"/>
        <w:ind w:firstLine="709"/>
        <w:jc w:val="both"/>
        <w:rPr>
          <w:rFonts w:ascii="Arial" w:eastAsia="Times New Roman" w:hAnsi="Arial" w:cs="Arial"/>
          <w:lang w:eastAsia="ru-RU"/>
        </w:rPr>
      </w:pPr>
      <w:r w:rsidRPr="00B345CD">
        <w:rPr>
          <w:rFonts w:ascii="Arial" w:eastAsia="Times New Roman" w:hAnsi="Arial" w:cs="Arial"/>
          <w:lang w:eastAsia="ru-RU"/>
        </w:rPr>
        <w:t>где:</w:t>
      </w:r>
    </w:p>
    <w:p w14:paraId="13E33C84" w14:textId="77777777" w:rsidR="00B345CD" w:rsidRPr="00B345CD" w:rsidRDefault="00B345CD" w:rsidP="00B345CD">
      <w:pPr>
        <w:spacing w:after="0" w:line="240" w:lineRule="auto"/>
        <w:ind w:firstLine="709"/>
        <w:jc w:val="both"/>
        <w:rPr>
          <w:rFonts w:ascii="Arial" w:eastAsia="Times New Roman" w:hAnsi="Arial" w:cs="Arial"/>
          <w:lang w:eastAsia="ru-RU"/>
        </w:rPr>
      </w:pPr>
      <w:r w:rsidRPr="00B345CD">
        <w:rPr>
          <w:rFonts w:ascii="Arial" w:eastAsia="Times New Roman" w:hAnsi="Arial" w:cs="Arial"/>
          <w:b/>
          <w:lang w:eastAsia="ru-RU"/>
        </w:rPr>
        <w:t>М</w:t>
      </w:r>
      <w:r w:rsidRPr="00B345CD">
        <w:rPr>
          <w:rFonts w:ascii="Arial" w:eastAsia="Times New Roman" w:hAnsi="Arial" w:cs="Arial"/>
          <w:b/>
          <w:vertAlign w:val="subscript"/>
          <w:lang w:eastAsia="ru-RU"/>
        </w:rPr>
        <w:t xml:space="preserve">ост  </w:t>
      </w:r>
      <w:r w:rsidRPr="00B345CD">
        <w:rPr>
          <w:rFonts w:ascii="Arial" w:eastAsia="Times New Roman" w:hAnsi="Arial" w:cs="Arial"/>
          <w:b/>
          <w:lang w:eastAsia="ru-RU"/>
        </w:rPr>
        <w:t xml:space="preserve">– </w:t>
      </w:r>
      <w:r w:rsidRPr="00B345CD">
        <w:rPr>
          <w:rFonts w:ascii="Arial" w:eastAsia="Times New Roman" w:hAnsi="Arial" w:cs="Arial"/>
          <w:lang w:eastAsia="ru-RU"/>
        </w:rPr>
        <w:t>фактический расход электродов, т;</w:t>
      </w:r>
    </w:p>
    <w:p w14:paraId="0F953CF1" w14:textId="29C90435" w:rsidR="00B345CD" w:rsidRDefault="00B345CD" w:rsidP="00B345CD">
      <w:pPr>
        <w:spacing w:after="0" w:line="240" w:lineRule="auto"/>
        <w:ind w:firstLine="709"/>
        <w:jc w:val="both"/>
        <w:rPr>
          <w:rFonts w:ascii="Arial" w:eastAsia="Times New Roman" w:hAnsi="Arial" w:cs="Arial"/>
          <w:lang w:eastAsia="ru-RU"/>
        </w:rPr>
      </w:pPr>
      <w:r w:rsidRPr="00B345CD">
        <w:rPr>
          <w:rFonts w:ascii="Arial" w:eastAsia="Times New Roman" w:hAnsi="Arial" w:cs="Arial"/>
          <w:b/>
          <w:lang w:val="en-US" w:eastAsia="ru-RU"/>
        </w:rPr>
        <w:t>Q</w:t>
      </w:r>
      <w:r w:rsidRPr="00B345CD">
        <w:rPr>
          <w:rFonts w:ascii="Arial" w:eastAsia="Times New Roman" w:hAnsi="Arial" w:cs="Arial"/>
          <w:b/>
          <w:lang w:eastAsia="ru-RU"/>
        </w:rPr>
        <w:t xml:space="preserve"> – </w:t>
      </w:r>
      <w:r w:rsidRPr="00B345CD">
        <w:rPr>
          <w:rFonts w:ascii="Arial" w:eastAsia="Times New Roman" w:hAnsi="Arial" w:cs="Arial"/>
          <w:lang w:eastAsia="ru-RU"/>
        </w:rPr>
        <w:t xml:space="preserve">остаток электрода, </w:t>
      </w:r>
      <w:r w:rsidRPr="00B345CD">
        <w:rPr>
          <w:rFonts w:ascii="Arial" w:eastAsia="Times New Roman" w:hAnsi="Arial" w:cs="Arial"/>
          <w:b/>
          <w:lang w:val="en-US" w:eastAsia="ru-RU"/>
        </w:rPr>
        <w:t>Q</w:t>
      </w:r>
      <w:r w:rsidRPr="00B345CD">
        <w:rPr>
          <w:rFonts w:ascii="Arial" w:eastAsia="Times New Roman" w:hAnsi="Arial" w:cs="Arial"/>
          <w:lang w:eastAsia="ru-RU"/>
        </w:rPr>
        <w:t xml:space="preserve"> = 0,015 от массы электрода.</w:t>
      </w:r>
    </w:p>
    <w:p w14:paraId="376091BB" w14:textId="77777777" w:rsidR="00B345CD" w:rsidRPr="00213A4B" w:rsidRDefault="00B345CD" w:rsidP="00B345CD">
      <w:pPr>
        <w:spacing w:after="0" w:line="240" w:lineRule="auto"/>
        <w:ind w:firstLine="708"/>
        <w:jc w:val="both"/>
        <w:rPr>
          <w:rFonts w:ascii="Arial" w:eastAsia="Times New Roman" w:hAnsi="Arial" w:cs="Arial"/>
          <w:lang w:eastAsia="ru-RU"/>
        </w:rPr>
      </w:pPr>
      <w:r w:rsidRPr="00213A4B">
        <w:rPr>
          <w:rFonts w:ascii="Arial" w:hAnsi="Arial" w:cs="Arial"/>
          <w:b/>
          <w:i/>
          <w:u w:val="single"/>
        </w:rPr>
        <w:t>Тара из-под лакокрасочных материалов (08 01 11*)</w:t>
      </w:r>
      <w:r w:rsidRPr="00213A4B">
        <w:rPr>
          <w:rFonts w:ascii="Arial" w:hAnsi="Arial" w:cs="Arial"/>
          <w:b/>
          <w:i/>
        </w:rPr>
        <w:t xml:space="preserve"> </w:t>
      </w:r>
      <w:r w:rsidRPr="00213A4B">
        <w:rPr>
          <w:rFonts w:ascii="Arial" w:eastAsia="Times New Roman" w:hAnsi="Arial" w:cs="Arial"/>
          <w:lang w:eastAsia="ru-RU"/>
        </w:rPr>
        <w:t>образуется в процессе осуществления покрасочных работ. Временное накопление в контейнерах (не более 6-ти месяцев) с дальнейшей передачей специализированной организации по договору.</w:t>
      </w:r>
    </w:p>
    <w:p w14:paraId="0EC39372"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lang w:eastAsia="ru-RU"/>
        </w:rPr>
        <w:t>Количество использованной тары лакокрасочных материалов определяется по формуле:</w:t>
      </w:r>
    </w:p>
    <w:p w14:paraId="7FFC2E17" w14:textId="77777777" w:rsidR="00B345CD" w:rsidRPr="00213A4B" w:rsidRDefault="00B345CD" w:rsidP="00B345CD">
      <w:pPr>
        <w:spacing w:after="0" w:line="240" w:lineRule="auto"/>
        <w:ind w:firstLine="567"/>
        <w:jc w:val="both"/>
        <w:rPr>
          <w:rFonts w:ascii="Arial" w:eastAsia="Times New Roman" w:hAnsi="Arial" w:cs="Arial"/>
          <w:b/>
          <w:lang w:eastAsia="ru-RU"/>
        </w:rPr>
      </w:pPr>
      <w:r w:rsidRPr="00213A4B">
        <w:rPr>
          <w:rFonts w:ascii="Arial" w:eastAsia="Times New Roman" w:hAnsi="Arial" w:cs="Arial"/>
          <w:b/>
          <w:lang w:val="en-US" w:eastAsia="ru-RU"/>
        </w:rPr>
        <w:t>N</w:t>
      </w:r>
      <w:r w:rsidRPr="00213A4B">
        <w:rPr>
          <w:rFonts w:ascii="Arial" w:eastAsia="Times New Roman" w:hAnsi="Arial" w:cs="Arial"/>
          <w:b/>
          <w:lang w:eastAsia="ru-RU"/>
        </w:rPr>
        <w:t xml:space="preserve"> = (</w:t>
      </w:r>
      <w:proofErr w:type="spellStart"/>
      <w:r w:rsidRPr="00213A4B">
        <w:rPr>
          <w:rFonts w:ascii="Arial" w:eastAsia="Times New Roman" w:hAnsi="Arial" w:cs="Arial"/>
          <w:b/>
          <w:lang w:val="en-US" w:eastAsia="ru-RU"/>
        </w:rPr>
        <w:t>ΣMi</w:t>
      </w:r>
      <w:proofErr w:type="spellEnd"/>
      <w:r w:rsidRPr="00213A4B">
        <w:rPr>
          <w:rFonts w:ascii="Arial" w:eastAsia="Times New Roman" w:hAnsi="Arial" w:cs="Arial"/>
          <w:b/>
          <w:lang w:eastAsia="ru-RU"/>
        </w:rPr>
        <w:t xml:space="preserve"> х </w:t>
      </w:r>
      <w:r w:rsidRPr="00213A4B">
        <w:rPr>
          <w:rFonts w:ascii="Arial" w:eastAsia="Times New Roman" w:hAnsi="Arial" w:cs="Arial"/>
          <w:b/>
          <w:lang w:val="en-US" w:eastAsia="ru-RU"/>
        </w:rPr>
        <w:t>n</w:t>
      </w:r>
      <w:r w:rsidRPr="00213A4B">
        <w:rPr>
          <w:rFonts w:ascii="Arial" w:eastAsia="Times New Roman" w:hAnsi="Arial" w:cs="Arial"/>
          <w:b/>
          <w:lang w:eastAsia="ru-RU"/>
        </w:rPr>
        <w:t xml:space="preserve"> + </w:t>
      </w:r>
      <w:proofErr w:type="spellStart"/>
      <w:r w:rsidRPr="00213A4B">
        <w:rPr>
          <w:rFonts w:ascii="Arial" w:eastAsia="Times New Roman" w:hAnsi="Arial" w:cs="Arial"/>
          <w:b/>
          <w:lang w:val="en-US" w:eastAsia="ru-RU"/>
        </w:rPr>
        <w:t>ΣMki</w:t>
      </w:r>
      <w:proofErr w:type="spellEnd"/>
      <w:r w:rsidRPr="00213A4B">
        <w:rPr>
          <w:rFonts w:ascii="Arial" w:eastAsia="Times New Roman" w:hAnsi="Arial" w:cs="Arial"/>
          <w:b/>
          <w:lang w:eastAsia="ru-RU"/>
        </w:rPr>
        <w:t xml:space="preserve"> х </w:t>
      </w:r>
      <w:r w:rsidRPr="00213A4B">
        <w:rPr>
          <w:rFonts w:ascii="Arial" w:eastAsia="Times New Roman" w:hAnsi="Arial" w:cs="Arial"/>
          <w:b/>
          <w:lang w:val="en-US" w:eastAsia="ru-RU"/>
        </w:rPr>
        <w:t>ai</w:t>
      </w:r>
      <w:r w:rsidRPr="00213A4B">
        <w:rPr>
          <w:rFonts w:ascii="Arial" w:eastAsia="Times New Roman" w:hAnsi="Arial" w:cs="Arial"/>
          <w:b/>
          <w:lang w:eastAsia="ru-RU"/>
        </w:rPr>
        <w:t>) / 1000 т/год,</w:t>
      </w:r>
    </w:p>
    <w:p w14:paraId="0881129C"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lang w:eastAsia="ru-RU"/>
        </w:rPr>
        <w:t>где:</w:t>
      </w:r>
    </w:p>
    <w:p w14:paraId="5AB38DA9"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b/>
          <w:lang w:eastAsia="ru-RU"/>
        </w:rPr>
        <w:t>Мi</w:t>
      </w:r>
      <w:r w:rsidRPr="00213A4B">
        <w:rPr>
          <w:rFonts w:ascii="Arial" w:eastAsia="Times New Roman" w:hAnsi="Arial" w:cs="Arial"/>
          <w:lang w:eastAsia="ru-RU"/>
        </w:rPr>
        <w:t xml:space="preserve"> – масса i-го вида тары, 0,5 кг;</w:t>
      </w:r>
    </w:p>
    <w:p w14:paraId="354E85EE"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b/>
          <w:lang w:eastAsia="ru-RU"/>
        </w:rPr>
        <w:t>N</w:t>
      </w:r>
      <w:r w:rsidRPr="00213A4B">
        <w:rPr>
          <w:rFonts w:ascii="Arial" w:eastAsia="Times New Roman" w:hAnsi="Arial" w:cs="Arial"/>
          <w:lang w:eastAsia="ru-RU"/>
        </w:rPr>
        <w:t xml:space="preserve"> – число видов тары;</w:t>
      </w:r>
    </w:p>
    <w:p w14:paraId="2074C6C4"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b/>
          <w:lang w:eastAsia="ru-RU"/>
        </w:rPr>
        <w:t>Мki</w:t>
      </w:r>
      <w:r w:rsidRPr="00213A4B">
        <w:rPr>
          <w:rFonts w:ascii="Arial" w:eastAsia="Times New Roman" w:hAnsi="Arial" w:cs="Arial"/>
          <w:lang w:eastAsia="ru-RU"/>
        </w:rPr>
        <w:t xml:space="preserve"> – масса краски в i-й таре, 5 кг;</w:t>
      </w:r>
    </w:p>
    <w:p w14:paraId="3AFA15BC" w14:textId="77777777" w:rsidR="00B345CD" w:rsidRPr="00213A4B" w:rsidRDefault="00B345CD" w:rsidP="00B345CD">
      <w:pPr>
        <w:spacing w:after="0" w:line="240" w:lineRule="auto"/>
        <w:ind w:firstLine="567"/>
        <w:jc w:val="both"/>
        <w:rPr>
          <w:rFonts w:ascii="Arial" w:eastAsia="Times New Roman" w:hAnsi="Arial" w:cs="Arial"/>
          <w:lang w:eastAsia="ru-RU"/>
        </w:rPr>
      </w:pPr>
      <w:r w:rsidRPr="00213A4B">
        <w:rPr>
          <w:rFonts w:ascii="Arial" w:eastAsia="Times New Roman" w:hAnsi="Arial" w:cs="Arial"/>
          <w:b/>
          <w:lang w:eastAsia="ru-RU"/>
        </w:rPr>
        <w:t>ai</w:t>
      </w:r>
      <w:r w:rsidRPr="00213A4B">
        <w:rPr>
          <w:rFonts w:ascii="Arial" w:eastAsia="Times New Roman" w:hAnsi="Arial" w:cs="Arial"/>
          <w:lang w:eastAsia="ru-RU"/>
        </w:rPr>
        <w:t xml:space="preserve"> – содержание остатков краски в таре в долях от Мki (0,01-0,05).</w:t>
      </w:r>
    </w:p>
    <w:p w14:paraId="0ED56B3B" w14:textId="77777777" w:rsidR="00B345CD" w:rsidRPr="006F5F7A" w:rsidRDefault="00B345CD" w:rsidP="00B345CD">
      <w:pPr>
        <w:spacing w:before="240" w:after="0" w:line="240" w:lineRule="auto"/>
        <w:ind w:firstLine="709"/>
        <w:jc w:val="both"/>
        <w:rPr>
          <w:rFonts w:ascii="Arial" w:eastAsia="Times New Roman" w:hAnsi="Arial" w:cs="Arial"/>
          <w:lang w:eastAsia="ru-RU"/>
        </w:rPr>
      </w:pPr>
      <w:r w:rsidRPr="006F5F7A">
        <w:rPr>
          <w:rFonts w:ascii="Arial" w:eastAsia="Times New Roman" w:hAnsi="Arial" w:cs="Arial"/>
          <w:b/>
          <w:i/>
          <w:u w:val="single"/>
          <w:lang w:eastAsia="ru-RU"/>
        </w:rPr>
        <w:t>Коммунальные отходы (20 03 01*)</w:t>
      </w:r>
      <w:r w:rsidRPr="006F5F7A">
        <w:rPr>
          <w:rFonts w:ascii="Arial" w:hAnsi="Arial" w:cs="Arial"/>
        </w:rPr>
        <w:t xml:space="preserve"> (</w:t>
      </w:r>
      <w:r w:rsidRPr="006F5F7A">
        <w:rPr>
          <w:rFonts w:ascii="Arial" w:eastAsia="Times New Roman" w:hAnsi="Arial" w:cs="Arial"/>
          <w:lang w:eastAsia="ru-RU"/>
        </w:rPr>
        <w:t xml:space="preserve">упаковочная тара продуктов питания, бумага, пищевые отходы будут собираться в контейнеры и вывозиться согласно договору со специализированной организацией, которая будет определена посредством проведения тендера перед началом планируемых работ. </w:t>
      </w:r>
    </w:p>
    <w:p w14:paraId="2C7F6EEF" w14:textId="77777777" w:rsidR="00B345CD" w:rsidRPr="006F5F7A" w:rsidRDefault="00B345CD" w:rsidP="00B345CD">
      <w:pPr>
        <w:spacing w:after="0" w:line="240" w:lineRule="auto"/>
        <w:ind w:left="57" w:right="57" w:firstLine="709"/>
        <w:jc w:val="both"/>
        <w:rPr>
          <w:rFonts w:ascii="Arial" w:hAnsi="Arial" w:cs="Arial"/>
        </w:rPr>
      </w:pPr>
      <w:r w:rsidRPr="006F5F7A">
        <w:rPr>
          <w:rFonts w:ascii="Arial" w:hAnsi="Arial" w:cs="Arial"/>
        </w:rPr>
        <w:t>Норма образования бытовых отходов определяется с учетом удельных санитарных норм образования бытовых отходов на пром.предприятиях – 0,3м3/год, плотность отхода – 0,3 т/м3.</w:t>
      </w:r>
    </w:p>
    <w:p w14:paraId="456F36A0" w14:textId="77777777" w:rsidR="00B345CD" w:rsidRPr="006F5F7A" w:rsidRDefault="00B345CD" w:rsidP="00B345CD">
      <w:pPr>
        <w:spacing w:after="0" w:line="240" w:lineRule="auto"/>
        <w:ind w:left="57" w:right="57" w:firstLine="709"/>
        <w:jc w:val="both"/>
        <w:rPr>
          <w:rFonts w:ascii="Arial" w:hAnsi="Arial" w:cs="Arial"/>
        </w:rPr>
      </w:pPr>
      <w:r w:rsidRPr="006F5F7A">
        <w:rPr>
          <w:rFonts w:ascii="Arial" w:hAnsi="Arial" w:cs="Arial"/>
        </w:rPr>
        <w:t>Расчёт образования ТБО производится по формуле:</w:t>
      </w:r>
    </w:p>
    <w:p w14:paraId="568F75C9" w14:textId="77777777" w:rsidR="00B345CD" w:rsidRPr="006F5F7A" w:rsidRDefault="00B345CD" w:rsidP="00B345CD">
      <w:pPr>
        <w:spacing w:after="0" w:line="240" w:lineRule="auto"/>
        <w:ind w:left="57" w:right="57" w:firstLine="709"/>
        <w:jc w:val="both"/>
        <w:rPr>
          <w:rFonts w:ascii="Arial" w:hAnsi="Arial" w:cs="Arial"/>
          <w:b/>
          <w:bCs/>
        </w:rPr>
      </w:pPr>
      <w:r w:rsidRPr="006F5F7A">
        <w:rPr>
          <w:rFonts w:ascii="Arial" w:hAnsi="Arial" w:cs="Arial"/>
        </w:rPr>
        <w:t xml:space="preserve">М = </w:t>
      </w:r>
      <w:r w:rsidRPr="006F5F7A">
        <w:rPr>
          <w:rFonts w:ascii="Arial" w:hAnsi="Arial" w:cs="Arial"/>
          <w:lang w:val="en-US"/>
        </w:rPr>
        <w:t>n</w:t>
      </w:r>
      <w:r w:rsidRPr="006F5F7A">
        <w:rPr>
          <w:rFonts w:ascii="Arial" w:hAnsi="Arial" w:cs="Arial"/>
        </w:rPr>
        <w:t xml:space="preserve"> * </w:t>
      </w:r>
      <w:r w:rsidRPr="006F5F7A">
        <w:rPr>
          <w:rFonts w:ascii="Arial" w:hAnsi="Arial" w:cs="Arial"/>
          <w:lang w:val="en-US"/>
        </w:rPr>
        <w:t>q</w:t>
      </w:r>
      <w:r w:rsidRPr="006F5F7A">
        <w:rPr>
          <w:rFonts w:ascii="Arial" w:hAnsi="Arial" w:cs="Arial"/>
        </w:rPr>
        <w:t xml:space="preserve"> * </w:t>
      </w:r>
      <w:r w:rsidRPr="006F5F7A">
        <w:rPr>
          <w:rFonts w:ascii="Arial" w:hAnsi="Arial" w:cs="Arial"/>
          <w:lang w:val="en-US"/>
        </w:rPr>
        <w:t>ρ</w:t>
      </w:r>
      <w:r w:rsidRPr="006F5F7A">
        <w:rPr>
          <w:rFonts w:ascii="Arial" w:hAnsi="Arial" w:cs="Arial"/>
        </w:rPr>
        <w:t>  т/год,</w:t>
      </w:r>
    </w:p>
    <w:p w14:paraId="58A67BCE" w14:textId="77777777" w:rsidR="00B345CD" w:rsidRPr="006F5F7A" w:rsidRDefault="00B345CD" w:rsidP="00B345CD">
      <w:pPr>
        <w:spacing w:after="0" w:line="240" w:lineRule="auto"/>
        <w:ind w:left="57" w:right="57" w:firstLine="709"/>
        <w:jc w:val="both"/>
        <w:rPr>
          <w:rFonts w:ascii="Arial" w:hAnsi="Arial" w:cs="Arial"/>
        </w:rPr>
      </w:pPr>
      <w:r w:rsidRPr="006F5F7A">
        <w:rPr>
          <w:rFonts w:ascii="Arial" w:hAnsi="Arial" w:cs="Arial"/>
        </w:rPr>
        <w:lastRenderedPageBreak/>
        <w:t xml:space="preserve">где  </w:t>
      </w:r>
      <w:r w:rsidRPr="006F5F7A">
        <w:rPr>
          <w:rFonts w:ascii="Arial" w:hAnsi="Arial" w:cs="Arial"/>
          <w:lang w:val="en-US"/>
        </w:rPr>
        <w:t>n</w:t>
      </w:r>
      <w:r w:rsidRPr="006F5F7A">
        <w:rPr>
          <w:rFonts w:ascii="Arial" w:hAnsi="Arial" w:cs="Arial"/>
        </w:rPr>
        <w:t xml:space="preserve"> – количество рабочих и служащих на объектах;</w:t>
      </w:r>
    </w:p>
    <w:p w14:paraId="05E87B3C" w14:textId="77777777" w:rsidR="00B345CD" w:rsidRPr="006F5F7A" w:rsidRDefault="00B345CD" w:rsidP="00B345CD">
      <w:pPr>
        <w:spacing w:after="0" w:line="240" w:lineRule="auto"/>
        <w:ind w:left="57" w:right="57" w:firstLine="709"/>
        <w:jc w:val="both"/>
        <w:rPr>
          <w:rFonts w:ascii="Arial" w:hAnsi="Arial" w:cs="Arial"/>
        </w:rPr>
      </w:pPr>
      <w:r w:rsidRPr="006F5F7A">
        <w:rPr>
          <w:rFonts w:ascii="Arial" w:hAnsi="Arial" w:cs="Arial"/>
          <w:lang w:val="en-US"/>
        </w:rPr>
        <w:t>q</w:t>
      </w:r>
      <w:r w:rsidRPr="006F5F7A">
        <w:rPr>
          <w:rFonts w:ascii="Arial" w:hAnsi="Arial" w:cs="Arial"/>
        </w:rPr>
        <w:t xml:space="preserve"> – норма накопления твердых бытовых отходов, м</w:t>
      </w:r>
      <w:r w:rsidRPr="006F5F7A">
        <w:rPr>
          <w:rFonts w:ascii="Arial" w:hAnsi="Arial" w:cs="Arial"/>
          <w:vertAlign w:val="superscript"/>
        </w:rPr>
        <w:t>3</w:t>
      </w:r>
      <w:r w:rsidRPr="006F5F7A">
        <w:rPr>
          <w:rFonts w:ascii="Arial" w:hAnsi="Arial" w:cs="Arial"/>
        </w:rPr>
        <w:t>/чел*год;</w:t>
      </w:r>
    </w:p>
    <w:p w14:paraId="42CC67C4" w14:textId="6EF12561" w:rsidR="00B345CD" w:rsidRDefault="00B345CD" w:rsidP="00B345CD">
      <w:pPr>
        <w:spacing w:after="0" w:line="240" w:lineRule="auto"/>
        <w:ind w:left="57" w:right="57" w:firstLine="709"/>
        <w:rPr>
          <w:rFonts w:ascii="Arial" w:hAnsi="Arial" w:cs="Arial"/>
          <w:lang w:val="kk-KZ"/>
        </w:rPr>
      </w:pPr>
      <w:r w:rsidRPr="006F5F7A">
        <w:rPr>
          <w:rFonts w:ascii="Arial" w:hAnsi="Arial" w:cs="Arial"/>
          <w:lang w:val="en-US"/>
        </w:rPr>
        <w:t>ρ</w:t>
      </w:r>
      <w:r w:rsidRPr="006F5F7A">
        <w:rPr>
          <w:rFonts w:ascii="Arial" w:hAnsi="Arial" w:cs="Arial"/>
        </w:rPr>
        <w:t xml:space="preserve"> – плотность ТБО, т/м</w:t>
      </w:r>
      <w:r w:rsidRPr="006F5F7A">
        <w:rPr>
          <w:rFonts w:ascii="Arial" w:hAnsi="Arial" w:cs="Arial"/>
          <w:vertAlign w:val="superscript"/>
        </w:rPr>
        <w:t>3</w:t>
      </w:r>
      <w:r w:rsidRPr="006F5F7A">
        <w:rPr>
          <w:rFonts w:ascii="Arial" w:hAnsi="Arial" w:cs="Arial"/>
        </w:rPr>
        <w:t xml:space="preserve">. </w:t>
      </w:r>
    </w:p>
    <w:p w14:paraId="46B46E79" w14:textId="77777777" w:rsidR="00B345CD" w:rsidRPr="006F5F7A" w:rsidRDefault="00B345CD" w:rsidP="00B345CD">
      <w:pPr>
        <w:spacing w:after="0" w:line="240" w:lineRule="auto"/>
        <w:ind w:left="57" w:right="57" w:firstLine="709"/>
        <w:contextualSpacing/>
        <w:jc w:val="both"/>
        <w:rPr>
          <w:rFonts w:ascii="Arial" w:hAnsi="Arial" w:cs="Arial"/>
        </w:rPr>
      </w:pPr>
      <w:r w:rsidRPr="006F5F7A">
        <w:rPr>
          <w:rFonts w:ascii="Arial" w:hAnsi="Arial" w:cs="Arial"/>
        </w:rPr>
        <w:t>Отходы не подлежат дальнейшему использованию. По мере образования и накопления вывозится на полигон по договору.</w:t>
      </w:r>
    </w:p>
    <w:p w14:paraId="12FEF7DE" w14:textId="77777777" w:rsidR="00B345CD" w:rsidRPr="006F5F7A" w:rsidRDefault="00B345CD" w:rsidP="00B345CD">
      <w:pPr>
        <w:spacing w:after="0" w:line="240" w:lineRule="auto"/>
        <w:ind w:left="57" w:right="57" w:firstLine="709"/>
        <w:contextualSpacing/>
        <w:jc w:val="both"/>
        <w:rPr>
          <w:rFonts w:ascii="Arial" w:hAnsi="Arial" w:cs="Arial"/>
        </w:rPr>
      </w:pPr>
      <w:r w:rsidRPr="006F5F7A">
        <w:rPr>
          <w:rFonts w:ascii="Arial" w:hAnsi="Arial" w:cs="Arial"/>
        </w:rPr>
        <w:t>Количество отходов при строительстве проектируемого объекта принято ориентировочно и будет корректироваться по фактическому образованию.</w:t>
      </w:r>
    </w:p>
    <w:p w14:paraId="3FFF8331" w14:textId="77777777" w:rsidR="00B345CD" w:rsidRPr="006F5F7A" w:rsidRDefault="00B345CD" w:rsidP="00B345CD">
      <w:pPr>
        <w:spacing w:after="0" w:line="240" w:lineRule="auto"/>
        <w:ind w:firstLine="708"/>
        <w:contextualSpacing/>
        <w:rPr>
          <w:rFonts w:ascii="Arial" w:eastAsia="Times New Roman" w:hAnsi="Arial" w:cs="Arial"/>
          <w:b/>
          <w:i/>
          <w:u w:val="single"/>
          <w:lang w:val="kk-KZ" w:eastAsia="ru-RU"/>
        </w:rPr>
      </w:pPr>
      <w:r w:rsidRPr="006F5F7A">
        <w:rPr>
          <w:rFonts w:ascii="Arial" w:hAnsi="Arial" w:cs="Arial"/>
          <w:b/>
          <w:i/>
          <w:u w:val="single"/>
          <w:lang w:val="kk-KZ"/>
        </w:rPr>
        <w:t>Пищевые отходы</w:t>
      </w:r>
    </w:p>
    <w:p w14:paraId="4858B502" w14:textId="77777777" w:rsidR="00B345CD" w:rsidRPr="006F5F7A" w:rsidRDefault="00B345CD" w:rsidP="00B345CD">
      <w:pPr>
        <w:autoSpaceDE w:val="0"/>
        <w:autoSpaceDN w:val="0"/>
        <w:spacing w:after="0" w:line="240" w:lineRule="auto"/>
        <w:ind w:firstLine="709"/>
        <w:contextualSpacing/>
        <w:jc w:val="thaiDistribute"/>
        <w:rPr>
          <w:rFonts w:ascii="Arial" w:hAnsi="Arial" w:cs="Arial"/>
        </w:rPr>
      </w:pPr>
      <w:r w:rsidRPr="006F5F7A">
        <w:rPr>
          <w:rFonts w:ascii="Arial" w:hAnsi="Arial" w:cs="Arial"/>
        </w:rPr>
        <w:t>Норма образования отходов (N) рассчитывается, исходя из среднесуточной нормы накопления на 1 блюдо - 0,0001 м3, числа рабочих дней в году (n), числа блюд на одного человека (m) и числа работающих (z):</w:t>
      </w:r>
    </w:p>
    <w:p w14:paraId="0E24EF23" w14:textId="77777777" w:rsidR="00B345CD" w:rsidRPr="006F5F7A" w:rsidRDefault="00B345CD" w:rsidP="00B345CD">
      <w:pPr>
        <w:autoSpaceDE w:val="0"/>
        <w:autoSpaceDN w:val="0"/>
        <w:spacing w:after="0" w:line="240" w:lineRule="auto"/>
        <w:ind w:firstLine="709"/>
        <w:contextualSpacing/>
        <w:jc w:val="center"/>
        <w:rPr>
          <w:rFonts w:ascii="Arial" w:hAnsi="Arial" w:cs="Arial"/>
        </w:rPr>
      </w:pPr>
      <w:r w:rsidRPr="006F5F7A">
        <w:rPr>
          <w:rFonts w:ascii="Arial" w:hAnsi="Arial" w:cs="Arial"/>
        </w:rPr>
        <w:t>N = 0.0001·n·m·z, м3/год,</w:t>
      </w:r>
    </w:p>
    <w:p w14:paraId="1FB32A0A" w14:textId="2BD1CECD" w:rsidR="00B345CD" w:rsidRDefault="00B345CD" w:rsidP="00B345CD">
      <w:pPr>
        <w:spacing w:after="0" w:line="240" w:lineRule="auto"/>
        <w:ind w:firstLine="709"/>
        <w:jc w:val="both"/>
        <w:rPr>
          <w:rFonts w:ascii="Arial" w:eastAsia="Times New Roman" w:hAnsi="Arial" w:cs="Arial"/>
          <w:lang w:eastAsia="ru-RU"/>
        </w:rPr>
      </w:pPr>
    </w:p>
    <w:p w14:paraId="36AB9975" w14:textId="311CB115" w:rsidR="009E0F56" w:rsidRPr="00B345CD" w:rsidRDefault="009E0F56" w:rsidP="009E0F56">
      <w:pPr>
        <w:pStyle w:val="ac"/>
        <w:keepNext/>
        <w:spacing w:after="0"/>
        <w:ind w:firstLine="708"/>
        <w:rPr>
          <w:rFonts w:ascii="Arial" w:hAnsi="Arial" w:cs="Arial"/>
          <w:b/>
          <w:i w:val="0"/>
          <w:color w:val="auto"/>
        </w:rPr>
      </w:pPr>
      <w:bookmarkStart w:id="5" w:name="_Toc236299447"/>
      <w:r w:rsidRPr="00B345CD">
        <w:rPr>
          <w:rFonts w:ascii="Arial" w:hAnsi="Arial" w:cs="Arial"/>
          <w:b/>
          <w:i w:val="0"/>
          <w:color w:val="auto"/>
        </w:rPr>
        <w:t xml:space="preserve">Таблица </w:t>
      </w:r>
      <w:r w:rsidR="00B345CD" w:rsidRPr="00B345CD">
        <w:rPr>
          <w:rFonts w:ascii="Arial" w:hAnsi="Arial" w:cs="Arial"/>
          <w:b/>
          <w:i w:val="0"/>
          <w:color w:val="auto"/>
          <w:lang w:val="kk-KZ"/>
        </w:rPr>
        <w:t>3-</w:t>
      </w:r>
      <w:r w:rsidRPr="00B345CD">
        <w:rPr>
          <w:rFonts w:ascii="Arial" w:hAnsi="Arial" w:cs="Arial"/>
          <w:b/>
          <w:i w:val="0"/>
          <w:iCs w:val="0"/>
          <w:color w:val="auto"/>
          <w:sz w:val="20"/>
          <w:szCs w:val="20"/>
        </w:rPr>
        <w:t xml:space="preserve"> </w:t>
      </w:r>
      <w:bookmarkEnd w:id="5"/>
      <w:r w:rsidR="00B345CD" w:rsidRPr="00B345CD">
        <w:rPr>
          <w:rFonts w:ascii="Arial" w:hAnsi="Arial" w:cs="Arial"/>
          <w:b/>
          <w:bCs/>
          <w:i w:val="0"/>
          <w:iCs w:val="0"/>
          <w:color w:val="auto"/>
          <w:sz w:val="20"/>
          <w:szCs w:val="20"/>
        </w:rPr>
        <w:t>Лимиты накопления отходов при строительстве на 2026г</w:t>
      </w:r>
    </w:p>
    <w:tbl>
      <w:tblPr>
        <w:tblW w:w="5000" w:type="pct"/>
        <w:tblLook w:val="04A0" w:firstRow="1" w:lastRow="0" w:firstColumn="1" w:lastColumn="0" w:noHBand="0" w:noVBand="1"/>
      </w:tblPr>
      <w:tblGrid>
        <w:gridCol w:w="3965"/>
        <w:gridCol w:w="3545"/>
        <w:gridCol w:w="1835"/>
      </w:tblGrid>
      <w:tr w:rsidR="00B345CD" w:rsidRPr="00083ADB" w14:paraId="6FBECAB4" w14:textId="77777777" w:rsidTr="00B345CD">
        <w:trPr>
          <w:trHeight w:val="481"/>
        </w:trPr>
        <w:tc>
          <w:tcPr>
            <w:tcW w:w="21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164B6"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bookmarkStart w:id="6" w:name="_Hlk236296837"/>
            <w:r w:rsidRPr="00083ADB">
              <w:rPr>
                <w:rFonts w:ascii="Arial" w:eastAsia="Times New Roman" w:hAnsi="Arial" w:cs="Arial"/>
                <w:b/>
                <w:bCs/>
                <w:color w:val="000000"/>
                <w:sz w:val="20"/>
                <w:szCs w:val="20"/>
                <w:lang w:eastAsia="ru-RU"/>
              </w:rPr>
              <w:t>Наименование отходов</w:t>
            </w:r>
          </w:p>
        </w:tc>
        <w:tc>
          <w:tcPr>
            <w:tcW w:w="1897" w:type="pct"/>
            <w:tcBorders>
              <w:top w:val="single" w:sz="4" w:space="0" w:color="auto"/>
              <w:left w:val="nil"/>
              <w:bottom w:val="single" w:sz="4" w:space="0" w:color="auto"/>
              <w:right w:val="single" w:sz="4" w:space="0" w:color="auto"/>
            </w:tcBorders>
            <w:shd w:val="clear" w:color="auto" w:fill="auto"/>
            <w:vAlign w:val="center"/>
            <w:hideMark/>
          </w:tcPr>
          <w:p w14:paraId="3A217036"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Объем накопленных отходов на существующее положение, т/год</w:t>
            </w:r>
          </w:p>
        </w:tc>
        <w:tc>
          <w:tcPr>
            <w:tcW w:w="982" w:type="pct"/>
            <w:tcBorders>
              <w:top w:val="single" w:sz="4" w:space="0" w:color="auto"/>
              <w:left w:val="nil"/>
              <w:bottom w:val="single" w:sz="4" w:space="0" w:color="auto"/>
              <w:right w:val="single" w:sz="4" w:space="0" w:color="auto"/>
            </w:tcBorders>
            <w:shd w:val="clear" w:color="auto" w:fill="auto"/>
            <w:vAlign w:val="center"/>
            <w:hideMark/>
          </w:tcPr>
          <w:p w14:paraId="2FDA9625"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Лимит накопления, тонн/год</w:t>
            </w:r>
          </w:p>
        </w:tc>
      </w:tr>
      <w:tr w:rsidR="00B345CD" w:rsidRPr="00083ADB" w14:paraId="5416B73B"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05733D40" w14:textId="77777777" w:rsidR="00B345CD" w:rsidRPr="00083ADB" w:rsidRDefault="00B345CD" w:rsidP="00B345CD">
            <w:pPr>
              <w:spacing w:after="0" w:line="240" w:lineRule="auto"/>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Всего:</w:t>
            </w:r>
          </w:p>
        </w:tc>
        <w:tc>
          <w:tcPr>
            <w:tcW w:w="1897" w:type="pct"/>
            <w:tcBorders>
              <w:top w:val="nil"/>
              <w:left w:val="nil"/>
              <w:bottom w:val="single" w:sz="4" w:space="0" w:color="auto"/>
              <w:right w:val="single" w:sz="4" w:space="0" w:color="auto"/>
            </w:tcBorders>
            <w:shd w:val="clear" w:color="auto" w:fill="auto"/>
            <w:vAlign w:val="center"/>
            <w:hideMark/>
          </w:tcPr>
          <w:p w14:paraId="31017C6B" w14:textId="77777777" w:rsidR="00B345CD" w:rsidRPr="00083ADB" w:rsidRDefault="00B345CD" w:rsidP="00B345CD">
            <w:pPr>
              <w:spacing w:after="0" w:line="240" w:lineRule="auto"/>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2" w:type="pct"/>
            <w:tcBorders>
              <w:top w:val="nil"/>
              <w:left w:val="nil"/>
              <w:bottom w:val="single" w:sz="4" w:space="0" w:color="auto"/>
              <w:right w:val="single" w:sz="4" w:space="0" w:color="auto"/>
            </w:tcBorders>
            <w:shd w:val="clear" w:color="auto" w:fill="auto"/>
            <w:vAlign w:val="center"/>
            <w:hideMark/>
          </w:tcPr>
          <w:p w14:paraId="210EE93E" w14:textId="77777777" w:rsidR="00B345CD" w:rsidRPr="00083ADB" w:rsidRDefault="00B345CD" w:rsidP="00B345CD">
            <w:pPr>
              <w:spacing w:after="0" w:line="240" w:lineRule="auto"/>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0,83541</w:t>
            </w:r>
          </w:p>
        </w:tc>
      </w:tr>
      <w:tr w:rsidR="00B345CD" w:rsidRPr="00083ADB" w14:paraId="4007877A"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068025C2" w14:textId="77777777" w:rsidR="00B345CD" w:rsidRPr="00083ADB" w:rsidRDefault="00B345CD" w:rsidP="00B345CD">
            <w:pPr>
              <w:spacing w:after="0" w:line="240" w:lineRule="auto"/>
              <w:rPr>
                <w:rFonts w:ascii="Arial" w:eastAsia="Times New Roman" w:hAnsi="Arial" w:cs="Arial"/>
                <w:b/>
                <w:bCs/>
                <w:i/>
                <w:iCs/>
                <w:sz w:val="20"/>
                <w:szCs w:val="20"/>
                <w:lang w:eastAsia="ru-RU"/>
              </w:rPr>
            </w:pPr>
            <w:r w:rsidRPr="00083ADB">
              <w:rPr>
                <w:rFonts w:ascii="Arial" w:eastAsia="Times New Roman" w:hAnsi="Arial" w:cs="Arial"/>
                <w:b/>
                <w:bCs/>
                <w:i/>
                <w:iCs/>
                <w:sz w:val="20"/>
                <w:szCs w:val="20"/>
                <w:lang w:eastAsia="ru-RU"/>
              </w:rPr>
              <w:t>в т.ч. отходов производства</w:t>
            </w:r>
          </w:p>
        </w:tc>
        <w:tc>
          <w:tcPr>
            <w:tcW w:w="1897" w:type="pct"/>
            <w:tcBorders>
              <w:top w:val="nil"/>
              <w:left w:val="nil"/>
              <w:bottom w:val="single" w:sz="4" w:space="0" w:color="auto"/>
              <w:right w:val="single" w:sz="4" w:space="0" w:color="auto"/>
            </w:tcBorders>
            <w:shd w:val="clear" w:color="auto" w:fill="auto"/>
            <w:vAlign w:val="center"/>
            <w:hideMark/>
          </w:tcPr>
          <w:p w14:paraId="7D353659" w14:textId="77777777" w:rsidR="00B345CD" w:rsidRPr="00083ADB" w:rsidRDefault="00B345CD" w:rsidP="00B345CD">
            <w:pPr>
              <w:spacing w:after="0" w:line="240" w:lineRule="auto"/>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2" w:type="pct"/>
            <w:tcBorders>
              <w:top w:val="nil"/>
              <w:left w:val="nil"/>
              <w:bottom w:val="single" w:sz="4" w:space="0" w:color="auto"/>
              <w:right w:val="single" w:sz="4" w:space="0" w:color="auto"/>
            </w:tcBorders>
            <w:shd w:val="clear" w:color="auto" w:fill="auto"/>
            <w:vAlign w:val="center"/>
            <w:hideMark/>
          </w:tcPr>
          <w:p w14:paraId="7D730158"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0,09840</w:t>
            </w:r>
          </w:p>
        </w:tc>
      </w:tr>
      <w:tr w:rsidR="00B345CD" w:rsidRPr="00083ADB" w14:paraId="575D6385"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7BE52C8E" w14:textId="77777777" w:rsidR="00B345CD" w:rsidRPr="00083ADB" w:rsidRDefault="00B345CD" w:rsidP="00B345CD">
            <w:pPr>
              <w:spacing w:after="0" w:line="240" w:lineRule="auto"/>
              <w:rPr>
                <w:rFonts w:ascii="Arial" w:eastAsia="Times New Roman" w:hAnsi="Arial" w:cs="Arial"/>
                <w:b/>
                <w:bCs/>
                <w:i/>
                <w:iCs/>
                <w:sz w:val="20"/>
                <w:szCs w:val="20"/>
                <w:lang w:eastAsia="ru-RU"/>
              </w:rPr>
            </w:pPr>
            <w:r w:rsidRPr="00083ADB">
              <w:rPr>
                <w:rFonts w:ascii="Arial" w:eastAsia="Times New Roman" w:hAnsi="Arial" w:cs="Arial"/>
                <w:b/>
                <w:bCs/>
                <w:i/>
                <w:iCs/>
                <w:sz w:val="20"/>
                <w:szCs w:val="20"/>
                <w:lang w:eastAsia="ru-RU"/>
              </w:rPr>
              <w:t>отходов потребления</w:t>
            </w:r>
          </w:p>
        </w:tc>
        <w:tc>
          <w:tcPr>
            <w:tcW w:w="1897" w:type="pct"/>
            <w:tcBorders>
              <w:top w:val="nil"/>
              <w:left w:val="nil"/>
              <w:bottom w:val="single" w:sz="4" w:space="0" w:color="auto"/>
              <w:right w:val="single" w:sz="4" w:space="0" w:color="auto"/>
            </w:tcBorders>
            <w:shd w:val="clear" w:color="auto" w:fill="auto"/>
            <w:vAlign w:val="center"/>
            <w:hideMark/>
          </w:tcPr>
          <w:p w14:paraId="21EB509A" w14:textId="77777777" w:rsidR="00B345CD" w:rsidRPr="00083ADB" w:rsidRDefault="00B345CD" w:rsidP="00B345CD">
            <w:pPr>
              <w:spacing w:after="0" w:line="240" w:lineRule="auto"/>
              <w:jc w:val="center"/>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w:t>
            </w:r>
          </w:p>
        </w:tc>
        <w:tc>
          <w:tcPr>
            <w:tcW w:w="982" w:type="pct"/>
            <w:tcBorders>
              <w:top w:val="nil"/>
              <w:left w:val="nil"/>
              <w:bottom w:val="single" w:sz="4" w:space="0" w:color="auto"/>
              <w:right w:val="single" w:sz="4" w:space="0" w:color="auto"/>
            </w:tcBorders>
            <w:shd w:val="clear" w:color="auto" w:fill="auto"/>
            <w:vAlign w:val="center"/>
            <w:hideMark/>
          </w:tcPr>
          <w:p w14:paraId="5B7FF817"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0,7370</w:t>
            </w:r>
          </w:p>
        </w:tc>
      </w:tr>
      <w:tr w:rsidR="00B345CD" w:rsidRPr="00083ADB" w14:paraId="3BF5691E" w14:textId="77777777" w:rsidTr="00B345CD">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4BFC500" w14:textId="77777777" w:rsidR="00B345CD" w:rsidRPr="00083ADB" w:rsidRDefault="00B345CD" w:rsidP="00B345CD">
            <w:pPr>
              <w:spacing w:after="0" w:line="240" w:lineRule="auto"/>
              <w:rPr>
                <w:rFonts w:ascii="Arial" w:eastAsia="Times New Roman" w:hAnsi="Arial" w:cs="Arial"/>
                <w:b/>
                <w:bCs/>
                <w:sz w:val="20"/>
                <w:szCs w:val="20"/>
                <w:lang w:eastAsia="ru-RU"/>
              </w:rPr>
            </w:pPr>
            <w:r w:rsidRPr="00083ADB">
              <w:rPr>
                <w:rFonts w:ascii="Arial" w:eastAsia="Times New Roman" w:hAnsi="Arial" w:cs="Arial"/>
                <w:b/>
                <w:bCs/>
                <w:sz w:val="20"/>
                <w:szCs w:val="20"/>
                <w:lang w:eastAsia="ru-RU"/>
              </w:rPr>
              <w:t xml:space="preserve">                                                                     Опасные отходы </w:t>
            </w:r>
          </w:p>
        </w:tc>
      </w:tr>
      <w:tr w:rsidR="00B345CD" w:rsidRPr="00083ADB" w14:paraId="2799AFBD"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50CE6EC0" w14:textId="77777777" w:rsidR="00B345CD" w:rsidRPr="00083ADB" w:rsidRDefault="00B345CD" w:rsidP="00B345CD">
            <w:pPr>
              <w:spacing w:after="0" w:line="240" w:lineRule="auto"/>
              <w:rPr>
                <w:rFonts w:ascii="Arial" w:eastAsia="Times New Roman" w:hAnsi="Arial" w:cs="Arial"/>
                <w:sz w:val="20"/>
                <w:szCs w:val="20"/>
                <w:lang w:eastAsia="ru-RU"/>
              </w:rPr>
            </w:pPr>
            <w:r w:rsidRPr="00083ADB">
              <w:rPr>
                <w:rFonts w:ascii="Arial" w:eastAsia="Times New Roman" w:hAnsi="Arial" w:cs="Arial"/>
                <w:sz w:val="20"/>
                <w:szCs w:val="20"/>
                <w:lang w:eastAsia="ru-RU"/>
              </w:rPr>
              <w:t>Тара из-под лакокрасочных материалов</w:t>
            </w:r>
          </w:p>
        </w:tc>
        <w:tc>
          <w:tcPr>
            <w:tcW w:w="1897" w:type="pct"/>
            <w:tcBorders>
              <w:top w:val="nil"/>
              <w:left w:val="nil"/>
              <w:bottom w:val="single" w:sz="4" w:space="0" w:color="auto"/>
              <w:right w:val="single" w:sz="4" w:space="0" w:color="auto"/>
            </w:tcBorders>
            <w:shd w:val="clear" w:color="auto" w:fill="auto"/>
            <w:vAlign w:val="center"/>
            <w:hideMark/>
          </w:tcPr>
          <w:p w14:paraId="1A7BA733"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2" w:type="pct"/>
            <w:tcBorders>
              <w:top w:val="nil"/>
              <w:left w:val="nil"/>
              <w:bottom w:val="single" w:sz="4" w:space="0" w:color="auto"/>
              <w:right w:val="single" w:sz="4" w:space="0" w:color="auto"/>
            </w:tcBorders>
            <w:shd w:val="clear" w:color="auto" w:fill="auto"/>
            <w:noWrap/>
            <w:vAlign w:val="bottom"/>
            <w:hideMark/>
          </w:tcPr>
          <w:p w14:paraId="14CA1524" w14:textId="77777777" w:rsidR="00B345CD" w:rsidRPr="00083ADB" w:rsidRDefault="00B345CD" w:rsidP="00B345CD">
            <w:pPr>
              <w:spacing w:after="0" w:line="240" w:lineRule="auto"/>
              <w:jc w:val="center"/>
              <w:rPr>
                <w:rFonts w:ascii="Arial" w:eastAsia="Times New Roman" w:hAnsi="Arial" w:cs="Arial"/>
                <w:sz w:val="20"/>
                <w:szCs w:val="20"/>
                <w:lang w:eastAsia="ru-RU"/>
              </w:rPr>
            </w:pPr>
            <w:r w:rsidRPr="00083ADB">
              <w:rPr>
                <w:rFonts w:ascii="Arial" w:eastAsia="Times New Roman" w:hAnsi="Arial" w:cs="Arial"/>
                <w:sz w:val="20"/>
                <w:szCs w:val="20"/>
                <w:lang w:eastAsia="ru-RU"/>
              </w:rPr>
              <w:t>0,09732</w:t>
            </w:r>
          </w:p>
        </w:tc>
      </w:tr>
      <w:tr w:rsidR="00B345CD" w:rsidRPr="00083ADB" w14:paraId="346EE3B1" w14:textId="77777777" w:rsidTr="00B345CD">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DF7BF33" w14:textId="77777777" w:rsidR="00B345CD" w:rsidRPr="00083ADB" w:rsidRDefault="00B345CD" w:rsidP="00B345CD">
            <w:pPr>
              <w:spacing w:after="0" w:line="240" w:lineRule="auto"/>
              <w:jc w:val="center"/>
              <w:rPr>
                <w:rFonts w:ascii="Arial" w:eastAsia="Times New Roman" w:hAnsi="Arial" w:cs="Arial"/>
                <w:b/>
                <w:bCs/>
                <w:color w:val="000000"/>
                <w:sz w:val="20"/>
                <w:szCs w:val="20"/>
                <w:lang w:eastAsia="ru-RU"/>
              </w:rPr>
            </w:pPr>
            <w:r w:rsidRPr="00083ADB">
              <w:rPr>
                <w:rFonts w:ascii="Arial" w:eastAsia="Times New Roman" w:hAnsi="Arial" w:cs="Arial"/>
                <w:b/>
                <w:bCs/>
                <w:color w:val="000000"/>
                <w:sz w:val="20"/>
                <w:szCs w:val="20"/>
                <w:lang w:eastAsia="ru-RU"/>
              </w:rPr>
              <w:t>Не опасные отходы</w:t>
            </w:r>
          </w:p>
        </w:tc>
      </w:tr>
      <w:tr w:rsidR="00B345CD" w:rsidRPr="00083ADB" w14:paraId="03C132E2" w14:textId="77777777" w:rsidTr="00B345CD">
        <w:trPr>
          <w:trHeight w:val="255"/>
        </w:trPr>
        <w:tc>
          <w:tcPr>
            <w:tcW w:w="21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21C0D0" w14:textId="77777777" w:rsidR="00B345CD" w:rsidRPr="00083ADB" w:rsidRDefault="00B345CD" w:rsidP="00B345CD">
            <w:pPr>
              <w:spacing w:after="0" w:line="240" w:lineRule="auto"/>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Коммунальные отходы</w:t>
            </w:r>
          </w:p>
        </w:tc>
        <w:tc>
          <w:tcPr>
            <w:tcW w:w="1897" w:type="pct"/>
            <w:tcBorders>
              <w:top w:val="single" w:sz="4" w:space="0" w:color="auto"/>
              <w:left w:val="nil"/>
              <w:bottom w:val="single" w:sz="4" w:space="0" w:color="auto"/>
              <w:right w:val="nil"/>
            </w:tcBorders>
            <w:shd w:val="clear" w:color="auto" w:fill="auto"/>
            <w:vAlign w:val="center"/>
            <w:hideMark/>
          </w:tcPr>
          <w:p w14:paraId="32EEB84A"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20C8BA"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0,1880</w:t>
            </w:r>
          </w:p>
        </w:tc>
      </w:tr>
      <w:tr w:rsidR="00B345CD" w:rsidRPr="00083ADB" w14:paraId="24DBA447"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25C9BB21" w14:textId="6A0D538F" w:rsidR="00B345CD" w:rsidRPr="00083ADB" w:rsidRDefault="00B345CD" w:rsidP="00B345CD">
            <w:pPr>
              <w:spacing w:after="0" w:line="240" w:lineRule="auto"/>
              <w:rPr>
                <w:rFonts w:ascii="Arial" w:eastAsia="Times New Roman" w:hAnsi="Arial" w:cs="Arial"/>
                <w:sz w:val="20"/>
                <w:szCs w:val="20"/>
                <w:lang w:eastAsia="ru-RU"/>
              </w:rPr>
            </w:pPr>
            <w:bookmarkStart w:id="7" w:name="RANGE!A13"/>
            <w:r w:rsidRPr="00083ADB">
              <w:rPr>
                <w:rFonts w:ascii="Arial" w:eastAsia="Times New Roman" w:hAnsi="Arial" w:cs="Arial"/>
                <w:sz w:val="20"/>
                <w:szCs w:val="20"/>
                <w:lang w:eastAsia="ru-RU"/>
              </w:rPr>
              <w:t>Огарки сварочных электродов</w:t>
            </w:r>
            <w:bookmarkEnd w:id="7"/>
          </w:p>
        </w:tc>
        <w:tc>
          <w:tcPr>
            <w:tcW w:w="1897" w:type="pct"/>
            <w:tcBorders>
              <w:top w:val="nil"/>
              <w:left w:val="nil"/>
              <w:bottom w:val="single" w:sz="4" w:space="0" w:color="auto"/>
              <w:right w:val="nil"/>
            </w:tcBorders>
            <w:shd w:val="clear" w:color="auto" w:fill="auto"/>
            <w:vAlign w:val="center"/>
            <w:hideMark/>
          </w:tcPr>
          <w:p w14:paraId="471CAF37"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2" w:type="pct"/>
            <w:tcBorders>
              <w:top w:val="nil"/>
              <w:left w:val="single" w:sz="4" w:space="0" w:color="auto"/>
              <w:bottom w:val="single" w:sz="4" w:space="0" w:color="auto"/>
              <w:right w:val="single" w:sz="4" w:space="0" w:color="auto"/>
            </w:tcBorders>
            <w:shd w:val="clear" w:color="auto" w:fill="auto"/>
            <w:vAlign w:val="center"/>
            <w:hideMark/>
          </w:tcPr>
          <w:p w14:paraId="327A9CBC" w14:textId="77777777" w:rsidR="00B345CD" w:rsidRPr="00083ADB" w:rsidRDefault="00B345CD" w:rsidP="00B345CD">
            <w:pPr>
              <w:spacing w:after="0" w:line="240" w:lineRule="auto"/>
              <w:jc w:val="center"/>
              <w:rPr>
                <w:rFonts w:ascii="Arial" w:eastAsia="Times New Roman" w:hAnsi="Arial" w:cs="Arial"/>
                <w:sz w:val="20"/>
                <w:szCs w:val="20"/>
                <w:lang w:eastAsia="ru-RU"/>
              </w:rPr>
            </w:pPr>
            <w:r w:rsidRPr="00083ADB">
              <w:rPr>
                <w:rFonts w:ascii="Arial" w:eastAsia="Times New Roman" w:hAnsi="Arial" w:cs="Arial"/>
                <w:sz w:val="20"/>
                <w:szCs w:val="20"/>
                <w:lang w:eastAsia="ru-RU"/>
              </w:rPr>
              <w:t>0,00108</w:t>
            </w:r>
          </w:p>
        </w:tc>
      </w:tr>
      <w:tr w:rsidR="00B345CD" w:rsidRPr="00083ADB" w14:paraId="70012F01" w14:textId="77777777" w:rsidTr="00B345CD">
        <w:trPr>
          <w:trHeight w:val="255"/>
        </w:trPr>
        <w:tc>
          <w:tcPr>
            <w:tcW w:w="2121" w:type="pct"/>
            <w:tcBorders>
              <w:top w:val="nil"/>
              <w:left w:val="single" w:sz="4" w:space="0" w:color="auto"/>
              <w:bottom w:val="single" w:sz="4" w:space="0" w:color="auto"/>
              <w:right w:val="single" w:sz="4" w:space="0" w:color="auto"/>
            </w:tcBorders>
            <w:shd w:val="clear" w:color="auto" w:fill="auto"/>
            <w:vAlign w:val="center"/>
            <w:hideMark/>
          </w:tcPr>
          <w:p w14:paraId="1939F251" w14:textId="77777777" w:rsidR="00B345CD" w:rsidRPr="00083ADB" w:rsidRDefault="00B345CD" w:rsidP="00B345CD">
            <w:pPr>
              <w:spacing w:after="0" w:line="240" w:lineRule="auto"/>
              <w:rPr>
                <w:rFonts w:ascii="Arial" w:eastAsia="Times New Roman" w:hAnsi="Arial" w:cs="Arial"/>
                <w:sz w:val="20"/>
                <w:szCs w:val="20"/>
                <w:lang w:eastAsia="ru-RU"/>
              </w:rPr>
            </w:pPr>
            <w:r w:rsidRPr="00083ADB">
              <w:rPr>
                <w:rFonts w:ascii="Arial" w:eastAsia="Times New Roman" w:hAnsi="Arial" w:cs="Arial"/>
                <w:sz w:val="20"/>
                <w:szCs w:val="20"/>
                <w:lang w:eastAsia="ru-RU"/>
              </w:rPr>
              <w:t>Пищевые отходы</w:t>
            </w:r>
          </w:p>
        </w:tc>
        <w:tc>
          <w:tcPr>
            <w:tcW w:w="1897" w:type="pct"/>
            <w:tcBorders>
              <w:top w:val="nil"/>
              <w:left w:val="nil"/>
              <w:bottom w:val="single" w:sz="4" w:space="0" w:color="auto"/>
              <w:right w:val="nil"/>
            </w:tcBorders>
            <w:shd w:val="clear" w:color="auto" w:fill="auto"/>
            <w:vAlign w:val="center"/>
            <w:hideMark/>
          </w:tcPr>
          <w:p w14:paraId="5F11BB94"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w:t>
            </w:r>
          </w:p>
        </w:tc>
        <w:tc>
          <w:tcPr>
            <w:tcW w:w="982" w:type="pct"/>
            <w:tcBorders>
              <w:top w:val="nil"/>
              <w:left w:val="single" w:sz="4" w:space="0" w:color="auto"/>
              <w:bottom w:val="single" w:sz="4" w:space="0" w:color="auto"/>
              <w:right w:val="single" w:sz="4" w:space="0" w:color="auto"/>
            </w:tcBorders>
            <w:shd w:val="clear" w:color="auto" w:fill="auto"/>
            <w:vAlign w:val="center"/>
            <w:hideMark/>
          </w:tcPr>
          <w:p w14:paraId="465618C6" w14:textId="77777777" w:rsidR="00B345CD" w:rsidRPr="00083ADB" w:rsidRDefault="00B345CD" w:rsidP="00B345CD">
            <w:pPr>
              <w:spacing w:after="0" w:line="240" w:lineRule="auto"/>
              <w:jc w:val="center"/>
              <w:rPr>
                <w:rFonts w:ascii="Arial" w:eastAsia="Times New Roman" w:hAnsi="Arial" w:cs="Arial"/>
                <w:color w:val="000000"/>
                <w:sz w:val="20"/>
                <w:szCs w:val="20"/>
                <w:lang w:eastAsia="ru-RU"/>
              </w:rPr>
            </w:pPr>
            <w:r w:rsidRPr="00083ADB">
              <w:rPr>
                <w:rFonts w:ascii="Arial" w:eastAsia="Times New Roman" w:hAnsi="Arial" w:cs="Arial"/>
                <w:color w:val="000000"/>
                <w:sz w:val="20"/>
                <w:szCs w:val="20"/>
                <w:lang w:eastAsia="ru-RU"/>
              </w:rPr>
              <w:t>0,549</w:t>
            </w:r>
          </w:p>
        </w:tc>
      </w:tr>
      <w:bookmarkEnd w:id="6"/>
    </w:tbl>
    <w:p w14:paraId="592A4E5A" w14:textId="77777777" w:rsidR="009E0F56" w:rsidRPr="00A66A71" w:rsidRDefault="009E0F56" w:rsidP="009E0F56">
      <w:pPr>
        <w:spacing w:after="0" w:line="240" w:lineRule="auto"/>
        <w:ind w:firstLine="708"/>
        <w:rPr>
          <w:rFonts w:ascii="Arial" w:hAnsi="Arial" w:cs="Arial"/>
          <w:b/>
          <w:highlight w:val="yellow"/>
        </w:rPr>
      </w:pPr>
    </w:p>
    <w:p w14:paraId="1BF2F4D4" w14:textId="10E24C05" w:rsidR="00B345CD" w:rsidRPr="00B345CD" w:rsidRDefault="00B345CD" w:rsidP="00B345CD">
      <w:pPr>
        <w:pStyle w:val="ac"/>
        <w:keepNext/>
        <w:spacing w:after="0"/>
        <w:ind w:firstLine="708"/>
        <w:rPr>
          <w:rFonts w:ascii="Arial" w:hAnsi="Arial" w:cs="Arial"/>
          <w:b/>
          <w:i w:val="0"/>
          <w:color w:val="auto"/>
        </w:rPr>
      </w:pPr>
      <w:r w:rsidRPr="00B345CD">
        <w:rPr>
          <w:rFonts w:ascii="Arial" w:hAnsi="Arial" w:cs="Arial"/>
          <w:b/>
          <w:i w:val="0"/>
          <w:color w:val="auto"/>
        </w:rPr>
        <w:t xml:space="preserve">Таблица </w:t>
      </w:r>
      <w:r>
        <w:rPr>
          <w:rFonts w:ascii="Arial" w:hAnsi="Arial" w:cs="Arial"/>
          <w:b/>
          <w:i w:val="0"/>
          <w:color w:val="auto"/>
          <w:lang w:val="kk-KZ"/>
        </w:rPr>
        <w:t>4</w:t>
      </w:r>
      <w:r w:rsidRPr="00B345CD">
        <w:rPr>
          <w:rFonts w:ascii="Arial" w:hAnsi="Arial" w:cs="Arial"/>
          <w:b/>
          <w:i w:val="0"/>
          <w:color w:val="auto"/>
          <w:lang w:val="kk-KZ"/>
        </w:rPr>
        <w:t>-</w:t>
      </w:r>
      <w:r w:rsidRPr="00B345CD">
        <w:rPr>
          <w:rFonts w:ascii="Arial" w:hAnsi="Arial" w:cs="Arial"/>
          <w:b/>
          <w:i w:val="0"/>
          <w:iCs w:val="0"/>
          <w:color w:val="auto"/>
          <w:sz w:val="20"/>
          <w:szCs w:val="20"/>
        </w:rPr>
        <w:t xml:space="preserve"> </w:t>
      </w:r>
      <w:r w:rsidRPr="00B345CD">
        <w:rPr>
          <w:rFonts w:ascii="Arial" w:hAnsi="Arial" w:cs="Arial"/>
          <w:b/>
          <w:bCs/>
          <w:i w:val="0"/>
          <w:iCs w:val="0"/>
          <w:color w:val="auto"/>
          <w:sz w:val="20"/>
          <w:szCs w:val="20"/>
        </w:rPr>
        <w:t>Лимиты накопления отходов при строительстве на 202</w:t>
      </w:r>
      <w:r>
        <w:rPr>
          <w:rFonts w:ascii="Arial" w:hAnsi="Arial" w:cs="Arial"/>
          <w:b/>
          <w:bCs/>
          <w:i w:val="0"/>
          <w:iCs w:val="0"/>
          <w:color w:val="auto"/>
          <w:sz w:val="20"/>
          <w:szCs w:val="20"/>
          <w:lang w:val="kk-KZ"/>
        </w:rPr>
        <w:t>7</w:t>
      </w:r>
      <w:r w:rsidRPr="00B345CD">
        <w:rPr>
          <w:rFonts w:ascii="Arial" w:hAnsi="Arial" w:cs="Arial"/>
          <w:b/>
          <w:bCs/>
          <w:i w:val="0"/>
          <w:iCs w:val="0"/>
          <w:color w:val="auto"/>
          <w:sz w:val="20"/>
          <w:szCs w:val="20"/>
        </w:rPr>
        <w:t>г</w:t>
      </w:r>
    </w:p>
    <w:tbl>
      <w:tblPr>
        <w:tblW w:w="5000" w:type="pct"/>
        <w:tblCellMar>
          <w:left w:w="0" w:type="dxa"/>
          <w:right w:w="0" w:type="dxa"/>
        </w:tblCellMar>
        <w:tblLook w:val="04A0" w:firstRow="1" w:lastRow="0" w:firstColumn="1" w:lastColumn="0" w:noHBand="0" w:noVBand="1"/>
      </w:tblPr>
      <w:tblGrid>
        <w:gridCol w:w="4147"/>
        <w:gridCol w:w="2546"/>
        <w:gridCol w:w="2652"/>
      </w:tblGrid>
      <w:tr w:rsidR="00B345CD" w14:paraId="01FF8764" w14:textId="77777777" w:rsidTr="00590AA8">
        <w:trPr>
          <w:trHeight w:val="765"/>
        </w:trPr>
        <w:tc>
          <w:tcPr>
            <w:tcW w:w="22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42FACF" w14:textId="77777777" w:rsidR="00B345CD" w:rsidRDefault="00B345CD" w:rsidP="00B345CD">
            <w:pPr>
              <w:spacing w:after="0" w:line="240" w:lineRule="auto"/>
              <w:jc w:val="center"/>
              <w:rPr>
                <w:rFonts w:ascii="Arial" w:eastAsia="Times New Roman" w:hAnsi="Arial" w:cs="Arial"/>
                <w:b/>
                <w:bCs/>
                <w:color w:val="000000"/>
                <w:sz w:val="20"/>
                <w:szCs w:val="20"/>
                <w:lang w:eastAsia="ru-RU"/>
              </w:rPr>
            </w:pPr>
            <w:bookmarkStart w:id="8" w:name="_Hlk236296861"/>
            <w:r>
              <w:rPr>
                <w:rFonts w:ascii="Arial" w:hAnsi="Arial" w:cs="Arial"/>
                <w:b/>
                <w:bCs/>
                <w:color w:val="000000"/>
                <w:sz w:val="20"/>
                <w:szCs w:val="20"/>
              </w:rPr>
              <w:t>Наименование отходов</w:t>
            </w:r>
          </w:p>
        </w:tc>
        <w:tc>
          <w:tcPr>
            <w:tcW w:w="136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F9CC45E" w14:textId="77777777" w:rsidR="00B345CD" w:rsidRDefault="00B345CD" w:rsidP="00B345CD">
            <w:pPr>
              <w:spacing w:after="0" w:line="240" w:lineRule="auto"/>
              <w:jc w:val="center"/>
              <w:rPr>
                <w:rFonts w:ascii="Arial" w:hAnsi="Arial" w:cs="Arial"/>
                <w:b/>
                <w:bCs/>
                <w:color w:val="000000"/>
                <w:sz w:val="20"/>
                <w:szCs w:val="20"/>
              </w:rPr>
            </w:pPr>
            <w:r>
              <w:rPr>
                <w:rFonts w:ascii="Arial" w:hAnsi="Arial" w:cs="Arial"/>
                <w:b/>
                <w:bCs/>
                <w:color w:val="000000"/>
                <w:sz w:val="20"/>
                <w:szCs w:val="20"/>
              </w:rPr>
              <w:t>Объем накопленных отходов на существующее положение, т/год</w:t>
            </w:r>
          </w:p>
        </w:tc>
        <w:tc>
          <w:tcPr>
            <w:tcW w:w="14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263D04" w14:textId="77777777" w:rsidR="00B345CD" w:rsidRDefault="00B345CD" w:rsidP="00B345CD">
            <w:pPr>
              <w:spacing w:after="0" w:line="240" w:lineRule="auto"/>
              <w:jc w:val="center"/>
              <w:rPr>
                <w:rFonts w:ascii="Arial" w:hAnsi="Arial" w:cs="Arial"/>
                <w:b/>
                <w:bCs/>
                <w:color w:val="000000"/>
                <w:sz w:val="20"/>
                <w:szCs w:val="20"/>
              </w:rPr>
            </w:pPr>
            <w:r>
              <w:rPr>
                <w:rFonts w:ascii="Arial" w:hAnsi="Arial" w:cs="Arial"/>
                <w:b/>
                <w:bCs/>
                <w:color w:val="000000"/>
                <w:sz w:val="20"/>
                <w:szCs w:val="20"/>
              </w:rPr>
              <w:t>Лимит накопления, тонн/год</w:t>
            </w:r>
          </w:p>
        </w:tc>
      </w:tr>
      <w:tr w:rsidR="00B345CD" w14:paraId="1AECD548"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F9BF00" w14:textId="77777777" w:rsidR="00B345CD" w:rsidRDefault="00B345CD" w:rsidP="00B345CD">
            <w:pPr>
              <w:spacing w:after="0" w:line="240" w:lineRule="auto"/>
              <w:rPr>
                <w:rFonts w:ascii="Arial" w:hAnsi="Arial" w:cs="Arial"/>
                <w:b/>
                <w:bCs/>
                <w:sz w:val="20"/>
                <w:szCs w:val="20"/>
              </w:rPr>
            </w:pPr>
            <w:r>
              <w:rPr>
                <w:rFonts w:ascii="Arial" w:hAnsi="Arial" w:cs="Arial"/>
                <w:b/>
                <w:bCs/>
                <w:sz w:val="20"/>
                <w:szCs w:val="20"/>
              </w:rPr>
              <w:t>Всего:</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213B46" w14:textId="77777777" w:rsidR="00B345CD" w:rsidRDefault="00B345CD" w:rsidP="00B345CD">
            <w:pPr>
              <w:spacing w:after="0" w:line="240" w:lineRule="auto"/>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EB8F7F" w14:textId="77777777" w:rsidR="00B345CD" w:rsidRDefault="00B345CD" w:rsidP="00B345CD">
            <w:pPr>
              <w:spacing w:after="0" w:line="240" w:lineRule="auto"/>
              <w:jc w:val="center"/>
              <w:rPr>
                <w:rFonts w:ascii="Arial" w:hAnsi="Arial" w:cs="Arial"/>
                <w:b/>
                <w:bCs/>
                <w:sz w:val="20"/>
                <w:szCs w:val="20"/>
              </w:rPr>
            </w:pPr>
            <w:r>
              <w:rPr>
                <w:rFonts w:ascii="Arial" w:hAnsi="Arial" w:cs="Arial"/>
                <w:b/>
                <w:bCs/>
                <w:sz w:val="20"/>
                <w:szCs w:val="20"/>
              </w:rPr>
              <w:t>0,42524</w:t>
            </w:r>
          </w:p>
        </w:tc>
      </w:tr>
      <w:tr w:rsidR="00B345CD" w14:paraId="00A65087"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BEE2FB" w14:textId="77777777" w:rsidR="00B345CD" w:rsidRDefault="00B345CD" w:rsidP="00B345CD">
            <w:pPr>
              <w:spacing w:after="0" w:line="240" w:lineRule="auto"/>
              <w:rPr>
                <w:rFonts w:ascii="Arial" w:hAnsi="Arial" w:cs="Arial"/>
                <w:b/>
                <w:bCs/>
                <w:i/>
                <w:iCs/>
                <w:sz w:val="20"/>
                <w:szCs w:val="20"/>
              </w:rPr>
            </w:pPr>
            <w:r>
              <w:rPr>
                <w:rFonts w:ascii="Arial" w:hAnsi="Arial" w:cs="Arial"/>
                <w:b/>
                <w:bCs/>
                <w:i/>
                <w:iCs/>
                <w:sz w:val="20"/>
                <w:szCs w:val="20"/>
              </w:rPr>
              <w:t>в т.ч. отходов производства</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167705" w14:textId="77777777" w:rsidR="00B345CD" w:rsidRDefault="00B345CD" w:rsidP="00B345CD">
            <w:pPr>
              <w:spacing w:after="0" w:line="240" w:lineRule="auto"/>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0E0F1BA" w14:textId="77777777" w:rsidR="00B345CD" w:rsidRDefault="00B345CD" w:rsidP="00B345CD">
            <w:pPr>
              <w:spacing w:after="0" w:line="240" w:lineRule="auto"/>
              <w:jc w:val="center"/>
              <w:rPr>
                <w:rFonts w:ascii="Arial" w:hAnsi="Arial" w:cs="Arial"/>
                <w:b/>
                <w:bCs/>
                <w:color w:val="000000"/>
                <w:sz w:val="20"/>
                <w:szCs w:val="20"/>
              </w:rPr>
            </w:pPr>
            <w:r>
              <w:rPr>
                <w:rFonts w:ascii="Arial" w:hAnsi="Arial" w:cs="Arial"/>
                <w:b/>
                <w:bCs/>
                <w:color w:val="000000"/>
                <w:sz w:val="20"/>
                <w:szCs w:val="20"/>
              </w:rPr>
              <w:t>0,05069</w:t>
            </w:r>
          </w:p>
        </w:tc>
      </w:tr>
      <w:tr w:rsidR="00B345CD" w14:paraId="6F2B78D3"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6C0A83" w14:textId="77777777" w:rsidR="00B345CD" w:rsidRDefault="00B345CD" w:rsidP="00B345CD">
            <w:pPr>
              <w:spacing w:after="0" w:line="240" w:lineRule="auto"/>
              <w:rPr>
                <w:rFonts w:ascii="Arial" w:hAnsi="Arial" w:cs="Arial"/>
                <w:b/>
                <w:bCs/>
                <w:i/>
                <w:iCs/>
                <w:sz w:val="20"/>
                <w:szCs w:val="20"/>
              </w:rPr>
            </w:pPr>
            <w:r>
              <w:rPr>
                <w:rFonts w:ascii="Arial" w:hAnsi="Arial" w:cs="Arial"/>
                <w:b/>
                <w:bCs/>
                <w:i/>
                <w:iCs/>
                <w:sz w:val="20"/>
                <w:szCs w:val="20"/>
              </w:rPr>
              <w:t>отходов потребления</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6DBF14C" w14:textId="77777777" w:rsidR="00B345CD" w:rsidRDefault="00B345CD" w:rsidP="00B345CD">
            <w:pPr>
              <w:spacing w:after="0" w:line="240" w:lineRule="auto"/>
              <w:jc w:val="center"/>
              <w:rPr>
                <w:rFonts w:ascii="Arial" w:hAnsi="Arial" w:cs="Arial"/>
                <w:b/>
                <w:bCs/>
                <w:sz w:val="20"/>
                <w:szCs w:val="20"/>
              </w:rPr>
            </w:pPr>
            <w:r>
              <w:rPr>
                <w:rFonts w:ascii="Arial" w:hAnsi="Arial" w:cs="Arial"/>
                <w:b/>
                <w:bCs/>
                <w:sz w:val="20"/>
                <w:szCs w:val="20"/>
              </w:rPr>
              <w:t>-</w:t>
            </w:r>
          </w:p>
        </w:tc>
        <w:tc>
          <w:tcPr>
            <w:tcW w:w="141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C4CE4E" w14:textId="77777777" w:rsidR="00B345CD" w:rsidRDefault="00B345CD" w:rsidP="00B345CD">
            <w:pPr>
              <w:spacing w:after="0" w:line="240" w:lineRule="auto"/>
              <w:jc w:val="center"/>
              <w:rPr>
                <w:rFonts w:ascii="Arial" w:hAnsi="Arial" w:cs="Arial"/>
                <w:b/>
                <w:bCs/>
                <w:color w:val="000000"/>
                <w:sz w:val="20"/>
                <w:szCs w:val="20"/>
              </w:rPr>
            </w:pPr>
            <w:r>
              <w:rPr>
                <w:rFonts w:ascii="Arial" w:hAnsi="Arial" w:cs="Arial"/>
                <w:b/>
                <w:bCs/>
                <w:color w:val="000000"/>
                <w:sz w:val="20"/>
                <w:szCs w:val="20"/>
              </w:rPr>
              <w:t>0,3745</w:t>
            </w:r>
          </w:p>
        </w:tc>
      </w:tr>
      <w:tr w:rsidR="00B345CD" w14:paraId="7FF55F4E" w14:textId="77777777" w:rsidTr="00590AA8">
        <w:trPr>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C72578" w14:textId="77777777" w:rsidR="00B345CD" w:rsidRDefault="00B345CD" w:rsidP="00B345CD">
            <w:pPr>
              <w:spacing w:after="0" w:line="240" w:lineRule="auto"/>
              <w:rPr>
                <w:rFonts w:ascii="Arial" w:hAnsi="Arial" w:cs="Arial"/>
                <w:b/>
                <w:bCs/>
                <w:sz w:val="20"/>
                <w:szCs w:val="20"/>
              </w:rPr>
            </w:pPr>
            <w:r>
              <w:rPr>
                <w:rFonts w:ascii="Arial" w:hAnsi="Arial" w:cs="Arial"/>
                <w:b/>
                <w:bCs/>
                <w:sz w:val="20"/>
                <w:szCs w:val="20"/>
              </w:rPr>
              <w:t xml:space="preserve">                                                                     Опасные отходы </w:t>
            </w:r>
          </w:p>
        </w:tc>
      </w:tr>
      <w:tr w:rsidR="00B345CD" w14:paraId="3E7380EB"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563724" w14:textId="77777777" w:rsidR="00B345CD" w:rsidRDefault="00B345CD" w:rsidP="00B345CD">
            <w:pPr>
              <w:spacing w:after="0" w:line="240" w:lineRule="auto"/>
              <w:rPr>
                <w:rFonts w:ascii="Arial" w:hAnsi="Arial" w:cs="Arial"/>
                <w:sz w:val="20"/>
                <w:szCs w:val="20"/>
              </w:rPr>
            </w:pPr>
            <w:r>
              <w:rPr>
                <w:rFonts w:ascii="Arial" w:hAnsi="Arial" w:cs="Arial"/>
                <w:sz w:val="20"/>
                <w:szCs w:val="20"/>
              </w:rPr>
              <w:t>Тара из-под лакокрасочных материалов</w:t>
            </w:r>
          </w:p>
        </w:tc>
        <w:tc>
          <w:tcPr>
            <w:tcW w:w="1362"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8E00AD"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BBCA0D8" w14:textId="77777777" w:rsidR="00B345CD" w:rsidRDefault="00B345CD" w:rsidP="00B345CD">
            <w:pPr>
              <w:spacing w:after="0" w:line="240" w:lineRule="auto"/>
              <w:jc w:val="center"/>
              <w:rPr>
                <w:rFonts w:ascii="Arial" w:hAnsi="Arial" w:cs="Arial"/>
                <w:sz w:val="20"/>
                <w:szCs w:val="20"/>
              </w:rPr>
            </w:pPr>
            <w:r>
              <w:rPr>
                <w:rFonts w:ascii="Arial" w:hAnsi="Arial" w:cs="Arial"/>
                <w:sz w:val="20"/>
                <w:szCs w:val="20"/>
              </w:rPr>
              <w:t>0,05013</w:t>
            </w:r>
          </w:p>
        </w:tc>
      </w:tr>
      <w:tr w:rsidR="00B345CD" w14:paraId="6D9F4682" w14:textId="77777777" w:rsidTr="00590AA8">
        <w:trPr>
          <w:trHeight w:val="25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259A59" w14:textId="77777777" w:rsidR="00B345CD" w:rsidRDefault="00B345CD" w:rsidP="00B345CD">
            <w:pPr>
              <w:spacing w:after="0" w:line="240" w:lineRule="auto"/>
              <w:jc w:val="center"/>
              <w:rPr>
                <w:rFonts w:ascii="Arial" w:hAnsi="Arial" w:cs="Arial"/>
                <w:b/>
                <w:bCs/>
                <w:color w:val="000000"/>
                <w:sz w:val="20"/>
                <w:szCs w:val="20"/>
              </w:rPr>
            </w:pPr>
            <w:r>
              <w:rPr>
                <w:rFonts w:ascii="Arial" w:hAnsi="Arial" w:cs="Arial"/>
                <w:b/>
                <w:bCs/>
                <w:color w:val="000000"/>
                <w:sz w:val="20"/>
                <w:szCs w:val="20"/>
              </w:rPr>
              <w:t>Не опасные отходы</w:t>
            </w:r>
          </w:p>
        </w:tc>
      </w:tr>
      <w:tr w:rsidR="00B345CD" w14:paraId="1E7D587A" w14:textId="77777777" w:rsidTr="00590AA8">
        <w:trPr>
          <w:trHeight w:val="255"/>
        </w:trPr>
        <w:tc>
          <w:tcPr>
            <w:tcW w:w="22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60E4F0" w14:textId="77777777" w:rsidR="00B345CD" w:rsidRDefault="00B345CD" w:rsidP="00B345CD">
            <w:pPr>
              <w:spacing w:after="0" w:line="240" w:lineRule="auto"/>
              <w:rPr>
                <w:rFonts w:ascii="Arial" w:hAnsi="Arial" w:cs="Arial"/>
                <w:color w:val="000000"/>
                <w:sz w:val="20"/>
                <w:szCs w:val="20"/>
              </w:rPr>
            </w:pPr>
            <w:r>
              <w:rPr>
                <w:rFonts w:ascii="Arial" w:hAnsi="Arial" w:cs="Arial"/>
                <w:color w:val="000000"/>
                <w:sz w:val="20"/>
                <w:szCs w:val="20"/>
              </w:rPr>
              <w:t>Коммунальные отходы</w:t>
            </w:r>
          </w:p>
        </w:tc>
        <w:tc>
          <w:tcPr>
            <w:tcW w:w="1362" w:type="pct"/>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2A3B7A78"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w:t>
            </w:r>
          </w:p>
        </w:tc>
        <w:tc>
          <w:tcPr>
            <w:tcW w:w="141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D618AC"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0,0955</w:t>
            </w:r>
          </w:p>
        </w:tc>
      </w:tr>
      <w:tr w:rsidR="00B345CD" w14:paraId="7C547E32"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B7F991" w14:textId="77777777" w:rsidR="00B345CD" w:rsidRDefault="00B345CD" w:rsidP="00B345CD">
            <w:pPr>
              <w:spacing w:after="0" w:line="240" w:lineRule="auto"/>
              <w:rPr>
                <w:rFonts w:ascii="Arial" w:hAnsi="Arial" w:cs="Arial"/>
                <w:sz w:val="20"/>
                <w:szCs w:val="20"/>
              </w:rPr>
            </w:pPr>
            <w:r>
              <w:rPr>
                <w:rFonts w:ascii="Arial" w:hAnsi="Arial" w:cs="Arial"/>
                <w:sz w:val="20"/>
                <w:szCs w:val="20"/>
              </w:rPr>
              <w:t>Огарки сварочных электродов</w:t>
            </w:r>
          </w:p>
        </w:tc>
        <w:tc>
          <w:tcPr>
            <w:tcW w:w="1362"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1EE00D3"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A26DA1" w14:textId="77777777" w:rsidR="00B345CD" w:rsidRDefault="00B345CD" w:rsidP="00B345CD">
            <w:pPr>
              <w:spacing w:after="0" w:line="240" w:lineRule="auto"/>
              <w:jc w:val="center"/>
              <w:rPr>
                <w:rFonts w:ascii="Arial" w:hAnsi="Arial" w:cs="Arial"/>
                <w:sz w:val="20"/>
                <w:szCs w:val="20"/>
              </w:rPr>
            </w:pPr>
            <w:r>
              <w:rPr>
                <w:rFonts w:ascii="Arial" w:hAnsi="Arial" w:cs="Arial"/>
                <w:sz w:val="20"/>
                <w:szCs w:val="20"/>
              </w:rPr>
              <w:t>0,00056</w:t>
            </w:r>
          </w:p>
        </w:tc>
      </w:tr>
      <w:tr w:rsidR="00B345CD" w14:paraId="4FFA245E" w14:textId="77777777" w:rsidTr="00590AA8">
        <w:trPr>
          <w:trHeight w:val="255"/>
        </w:trPr>
        <w:tc>
          <w:tcPr>
            <w:tcW w:w="22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7A33A8" w14:textId="77777777" w:rsidR="00B345CD" w:rsidRDefault="00B345CD" w:rsidP="00B345CD">
            <w:pPr>
              <w:spacing w:after="0" w:line="240" w:lineRule="auto"/>
              <w:rPr>
                <w:rFonts w:ascii="Arial" w:hAnsi="Arial" w:cs="Arial"/>
                <w:sz w:val="20"/>
                <w:szCs w:val="20"/>
              </w:rPr>
            </w:pPr>
            <w:r>
              <w:rPr>
                <w:rFonts w:ascii="Arial" w:hAnsi="Arial" w:cs="Arial"/>
                <w:sz w:val="20"/>
                <w:szCs w:val="20"/>
              </w:rPr>
              <w:t>Пищевые отходы</w:t>
            </w:r>
          </w:p>
        </w:tc>
        <w:tc>
          <w:tcPr>
            <w:tcW w:w="1362"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7B1C98A8"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w:t>
            </w:r>
          </w:p>
        </w:tc>
        <w:tc>
          <w:tcPr>
            <w:tcW w:w="1419"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196310" w14:textId="77777777" w:rsidR="00B345CD" w:rsidRDefault="00B345CD" w:rsidP="00B345CD">
            <w:pPr>
              <w:spacing w:after="0" w:line="240" w:lineRule="auto"/>
              <w:jc w:val="center"/>
              <w:rPr>
                <w:rFonts w:ascii="Arial" w:hAnsi="Arial" w:cs="Arial"/>
                <w:color w:val="000000"/>
                <w:sz w:val="20"/>
                <w:szCs w:val="20"/>
              </w:rPr>
            </w:pPr>
            <w:r>
              <w:rPr>
                <w:rFonts w:ascii="Arial" w:hAnsi="Arial" w:cs="Arial"/>
                <w:color w:val="000000"/>
                <w:sz w:val="20"/>
                <w:szCs w:val="20"/>
              </w:rPr>
              <w:t>0,279</w:t>
            </w:r>
          </w:p>
        </w:tc>
      </w:tr>
      <w:bookmarkEnd w:id="8"/>
    </w:tbl>
    <w:p w14:paraId="5128F4BF" w14:textId="77777777" w:rsidR="009E0F56" w:rsidRPr="00B345CD" w:rsidRDefault="009E0F56" w:rsidP="009E0F56">
      <w:pPr>
        <w:spacing w:after="0" w:line="240" w:lineRule="auto"/>
        <w:jc w:val="center"/>
        <w:rPr>
          <w:b/>
          <w:bCs/>
          <w:lang w:val="ru-RU"/>
        </w:rPr>
      </w:pPr>
    </w:p>
    <w:sectPr w:rsidR="009E0F56" w:rsidRPr="00B345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07EC"/>
    <w:multiLevelType w:val="hybridMultilevel"/>
    <w:tmpl w:val="A9B40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46B78"/>
    <w:multiLevelType w:val="hybridMultilevel"/>
    <w:tmpl w:val="6C64B78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A3F6B16"/>
    <w:multiLevelType w:val="hybridMultilevel"/>
    <w:tmpl w:val="D22434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384442BE"/>
    <w:multiLevelType w:val="hybridMultilevel"/>
    <w:tmpl w:val="60144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4C437F"/>
    <w:multiLevelType w:val="hybridMultilevel"/>
    <w:tmpl w:val="48BE079E"/>
    <w:styleLink w:val="1ai721"/>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49B26A53"/>
    <w:multiLevelType w:val="hybridMultilevel"/>
    <w:tmpl w:val="37A0753A"/>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 w15:restartNumberingAfterBreak="0">
    <w:nsid w:val="4A5F64B2"/>
    <w:multiLevelType w:val="hybridMultilevel"/>
    <w:tmpl w:val="B7EEDAA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33B22B6"/>
    <w:multiLevelType w:val="hybridMultilevel"/>
    <w:tmpl w:val="AB382B9C"/>
    <w:lvl w:ilvl="0" w:tplc="DE340712">
      <w:start w:val="1"/>
      <w:numFmt w:val="bullet"/>
      <w:lvlText w:val=""/>
      <w:lvlJc w:val="left"/>
      <w:pPr>
        <w:tabs>
          <w:tab w:val="num" w:pos="720"/>
        </w:tabs>
        <w:ind w:left="720" w:hanging="360"/>
      </w:pPr>
      <w:rPr>
        <w:rFonts w:ascii="Symbol" w:hAnsi="Symbol" w:hint="default"/>
        <w:color w:val="auto"/>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65E84A35"/>
    <w:multiLevelType w:val="hybridMultilevel"/>
    <w:tmpl w:val="3DF425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5F159F"/>
    <w:multiLevelType w:val="hybridMultilevel"/>
    <w:tmpl w:val="43F0AC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6A31C4"/>
    <w:multiLevelType w:val="hybridMultilevel"/>
    <w:tmpl w:val="E3828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0"/>
  </w:num>
  <w:num w:numId="4">
    <w:abstractNumId w:val="0"/>
  </w:num>
  <w:num w:numId="5">
    <w:abstractNumId w:val="1"/>
  </w:num>
  <w:num w:numId="6">
    <w:abstractNumId w:val="2"/>
  </w:num>
  <w:num w:numId="7">
    <w:abstractNumId w:val="3"/>
  </w:num>
  <w:num w:numId="8">
    <w:abstractNumId w:val="4"/>
  </w:num>
  <w:num w:numId="9">
    <w:abstractNumId w:val="6"/>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AB"/>
    <w:rsid w:val="00031F59"/>
    <w:rsid w:val="000604E6"/>
    <w:rsid w:val="002D7A6B"/>
    <w:rsid w:val="0040227D"/>
    <w:rsid w:val="006824AB"/>
    <w:rsid w:val="00692D72"/>
    <w:rsid w:val="006E641C"/>
    <w:rsid w:val="007218EC"/>
    <w:rsid w:val="0084075A"/>
    <w:rsid w:val="00874F7C"/>
    <w:rsid w:val="00912354"/>
    <w:rsid w:val="009E0F56"/>
    <w:rsid w:val="009F1285"/>
    <w:rsid w:val="00A66A71"/>
    <w:rsid w:val="00A848F8"/>
    <w:rsid w:val="00B345CD"/>
    <w:rsid w:val="00C4235E"/>
    <w:rsid w:val="00EF1F8F"/>
    <w:rsid w:val="00F10FEB"/>
    <w:rsid w:val="00FD60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1835"/>
  <w15:chartTrackingRefBased/>
  <w15:docId w15:val="{0D344AC0-C60F-4B07-AF17-E26DA679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6824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24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24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24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24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24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24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24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24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24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24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24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24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24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24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24AB"/>
    <w:rPr>
      <w:rFonts w:eastAsiaTheme="majorEastAsia" w:cstheme="majorBidi"/>
      <w:color w:val="595959" w:themeColor="text1" w:themeTint="A6"/>
    </w:rPr>
  </w:style>
  <w:style w:type="character" w:customStyle="1" w:styleId="80">
    <w:name w:val="Заголовок 8 Знак"/>
    <w:basedOn w:val="a0"/>
    <w:link w:val="8"/>
    <w:uiPriority w:val="9"/>
    <w:semiHidden/>
    <w:rsid w:val="006824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24AB"/>
    <w:rPr>
      <w:rFonts w:eastAsiaTheme="majorEastAsia" w:cstheme="majorBidi"/>
      <w:color w:val="272727" w:themeColor="text1" w:themeTint="D8"/>
    </w:rPr>
  </w:style>
  <w:style w:type="paragraph" w:styleId="a3">
    <w:name w:val="Title"/>
    <w:basedOn w:val="a"/>
    <w:next w:val="a"/>
    <w:link w:val="a4"/>
    <w:uiPriority w:val="10"/>
    <w:qFormat/>
    <w:rsid w:val="006824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24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24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24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24AB"/>
    <w:pPr>
      <w:spacing w:before="160"/>
      <w:jc w:val="center"/>
    </w:pPr>
    <w:rPr>
      <w:i/>
      <w:iCs/>
      <w:color w:val="404040" w:themeColor="text1" w:themeTint="BF"/>
    </w:rPr>
  </w:style>
  <w:style w:type="character" w:customStyle="1" w:styleId="22">
    <w:name w:val="Цитата 2 Знак"/>
    <w:basedOn w:val="a0"/>
    <w:link w:val="21"/>
    <w:uiPriority w:val="29"/>
    <w:rsid w:val="006824AB"/>
    <w:rPr>
      <w:i/>
      <w:iCs/>
      <w:color w:val="404040" w:themeColor="text1" w:themeTint="BF"/>
    </w:rPr>
  </w:style>
  <w:style w:type="paragraph" w:styleId="a7">
    <w:name w:val="List Paragraph"/>
    <w:basedOn w:val="a"/>
    <w:uiPriority w:val="34"/>
    <w:qFormat/>
    <w:rsid w:val="006824AB"/>
    <w:pPr>
      <w:ind w:left="720"/>
      <w:contextualSpacing/>
    </w:pPr>
  </w:style>
  <w:style w:type="character" w:styleId="a8">
    <w:name w:val="Intense Emphasis"/>
    <w:basedOn w:val="a0"/>
    <w:uiPriority w:val="21"/>
    <w:qFormat/>
    <w:rsid w:val="006824AB"/>
    <w:rPr>
      <w:i/>
      <w:iCs/>
      <w:color w:val="0F4761" w:themeColor="accent1" w:themeShade="BF"/>
    </w:rPr>
  </w:style>
  <w:style w:type="paragraph" w:styleId="a9">
    <w:name w:val="Intense Quote"/>
    <w:basedOn w:val="a"/>
    <w:next w:val="a"/>
    <w:link w:val="aa"/>
    <w:uiPriority w:val="30"/>
    <w:qFormat/>
    <w:rsid w:val="006824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24AB"/>
    <w:rPr>
      <w:i/>
      <w:iCs/>
      <w:color w:val="0F4761" w:themeColor="accent1" w:themeShade="BF"/>
    </w:rPr>
  </w:style>
  <w:style w:type="character" w:styleId="ab">
    <w:name w:val="Intense Reference"/>
    <w:basedOn w:val="a0"/>
    <w:uiPriority w:val="32"/>
    <w:qFormat/>
    <w:rsid w:val="006824AB"/>
    <w:rPr>
      <w:b/>
      <w:bCs/>
      <w:smallCaps/>
      <w:color w:val="0F4761" w:themeColor="accent1" w:themeShade="BF"/>
      <w:spacing w:val="5"/>
    </w:rPr>
  </w:style>
  <w:style w:type="paragraph" w:customStyle="1" w:styleId="11">
    <w:name w:val="Абзац списка1"/>
    <w:basedOn w:val="a"/>
    <w:uiPriority w:val="34"/>
    <w:qFormat/>
    <w:rsid w:val="009E0F56"/>
    <w:pPr>
      <w:spacing w:after="0" w:line="240" w:lineRule="auto"/>
      <w:ind w:left="720"/>
      <w:contextualSpacing/>
    </w:pPr>
    <w:rPr>
      <w:rFonts w:ascii="Times New Roman" w:eastAsia="Times New Roman" w:hAnsi="Times New Roman" w:cs="Times New Roman"/>
      <w:kern w:val="0"/>
      <w:sz w:val="24"/>
      <w:szCs w:val="24"/>
      <w:lang w:val="ru-RU" w:eastAsia="ru-RU"/>
      <w14:ligatures w14:val="none"/>
    </w:rPr>
  </w:style>
  <w:style w:type="paragraph" w:styleId="ac">
    <w:name w:val="caption"/>
    <w:aliases w:val="Название объекта Знак1,Название объекта Знак Знак,Название объекта Знак1 Знак Знак,Название объекта Знак1 Знак Знак1 Знак Знак,Название объекта Знак Знак Знак1 Знак Знак Знак,Название объекта Знак11,Название объекта Знак Знак1,З,Pichers"/>
    <w:basedOn w:val="a"/>
    <w:next w:val="a"/>
    <w:link w:val="ad"/>
    <w:uiPriority w:val="35"/>
    <w:unhideWhenUsed/>
    <w:qFormat/>
    <w:rsid w:val="009E0F56"/>
    <w:pPr>
      <w:spacing w:after="200" w:line="240" w:lineRule="auto"/>
    </w:pPr>
    <w:rPr>
      <w:rFonts w:ascii="Times New Roman" w:eastAsia="Batang" w:hAnsi="Times New Roman" w:cs="Times New Roman"/>
      <w:i/>
      <w:iCs/>
      <w:color w:val="0E2841" w:themeColor="text2"/>
      <w:kern w:val="0"/>
      <w:sz w:val="18"/>
      <w:szCs w:val="18"/>
      <w:lang w:val="ru-RU" w:eastAsia="ko-KR"/>
      <w14:ligatures w14:val="none"/>
    </w:rPr>
  </w:style>
  <w:style w:type="character" w:customStyle="1" w:styleId="ad">
    <w:name w:val="Название объекта Знак"/>
    <w:aliases w:val="Название объекта Знак1 Знак,Название объекта Знак Знак Знак,Название объекта Знак1 Знак Знак Знак,Название объекта Знак1 Знак Знак1 Знак Знак Знак,Название объекта Знак Знак Знак1 Знак Знак Знак Знак,Название объекта Знак11 Знак"/>
    <w:link w:val="ac"/>
    <w:uiPriority w:val="35"/>
    <w:rsid w:val="009E0F56"/>
    <w:rPr>
      <w:rFonts w:ascii="Times New Roman" w:eastAsia="Batang" w:hAnsi="Times New Roman" w:cs="Times New Roman"/>
      <w:i/>
      <w:iCs/>
      <w:color w:val="0E2841" w:themeColor="text2"/>
      <w:kern w:val="0"/>
      <w:sz w:val="18"/>
      <w:szCs w:val="18"/>
      <w:lang w:val="ru-RU" w:eastAsia="ko-KR"/>
      <w14:ligatures w14:val="none"/>
    </w:rPr>
  </w:style>
  <w:style w:type="numbering" w:customStyle="1" w:styleId="1ai721">
    <w:name w:val="1 / a / i721"/>
    <w:basedOn w:val="a2"/>
    <w:next w:val="1ai"/>
    <w:rsid w:val="009E0F56"/>
    <w:pPr>
      <w:numPr>
        <w:numId w:val="8"/>
      </w:numPr>
    </w:pPr>
  </w:style>
  <w:style w:type="numbering" w:styleId="1ai">
    <w:name w:val="Outline List 1"/>
    <w:basedOn w:val="a2"/>
    <w:uiPriority w:val="99"/>
    <w:semiHidden/>
    <w:unhideWhenUsed/>
    <w:rsid w:val="009E0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2156</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 Айнур Руслановна</dc:creator>
  <cp:keywords/>
  <dc:description/>
  <cp:lastModifiedBy>Сыздыкова Айнур Муратханкызы</cp:lastModifiedBy>
  <cp:revision>2</cp:revision>
  <dcterms:created xsi:type="dcterms:W3CDTF">2026-07-30T09:46:00Z</dcterms:created>
  <dcterms:modified xsi:type="dcterms:W3CDTF">2026-07-30T09:46:00Z</dcterms:modified>
</cp:coreProperties>
</file>