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548" w:rsidRDefault="00D301CB">
      <w:pPr>
        <w:pStyle w:val="a4"/>
        <w:rPr>
          <w:rFonts w:ascii="Arial" w:hAnsi="Arial" w:cs="Arial"/>
          <w:spacing w:val="-2"/>
          <w:sz w:val="22"/>
          <w:szCs w:val="22"/>
        </w:rPr>
      </w:pPr>
      <w:r w:rsidRPr="00170504">
        <w:rPr>
          <w:rFonts w:ascii="Arial" w:hAnsi="Arial" w:cs="Arial"/>
          <w:sz w:val="22"/>
          <w:szCs w:val="22"/>
        </w:rPr>
        <w:t>Краткое</w:t>
      </w:r>
      <w:r w:rsidRPr="00170504">
        <w:rPr>
          <w:rFonts w:ascii="Arial" w:hAnsi="Arial" w:cs="Arial"/>
          <w:spacing w:val="15"/>
          <w:sz w:val="22"/>
          <w:szCs w:val="22"/>
        </w:rPr>
        <w:t xml:space="preserve"> </w:t>
      </w:r>
      <w:r w:rsidRPr="00170504">
        <w:rPr>
          <w:rFonts w:ascii="Arial" w:hAnsi="Arial" w:cs="Arial"/>
          <w:sz w:val="22"/>
          <w:szCs w:val="22"/>
        </w:rPr>
        <w:t>нетехническое</w:t>
      </w:r>
      <w:r w:rsidRPr="00170504">
        <w:rPr>
          <w:rFonts w:ascii="Arial" w:hAnsi="Arial" w:cs="Arial"/>
          <w:spacing w:val="15"/>
          <w:sz w:val="22"/>
          <w:szCs w:val="22"/>
        </w:rPr>
        <w:t xml:space="preserve"> </w:t>
      </w:r>
      <w:r w:rsidRPr="00170504">
        <w:rPr>
          <w:rFonts w:ascii="Arial" w:hAnsi="Arial" w:cs="Arial"/>
          <w:spacing w:val="-2"/>
          <w:sz w:val="22"/>
          <w:szCs w:val="22"/>
        </w:rPr>
        <w:t>резюме</w:t>
      </w:r>
    </w:p>
    <w:p w:rsidR="0060327D" w:rsidRPr="00706D5D" w:rsidRDefault="00402A70" w:rsidP="00706D5D">
      <w:pPr>
        <w:adjustRightInd w:val="0"/>
        <w:jc w:val="center"/>
        <w:rPr>
          <w:rFonts w:ascii="Arial" w:eastAsia="Calibri" w:hAnsi="Arial" w:cs="Arial"/>
          <w:b/>
          <w:lang w:eastAsia="ar-SA"/>
        </w:rPr>
      </w:pPr>
      <w:r w:rsidRPr="00706D5D">
        <w:rPr>
          <w:rFonts w:ascii="Arial" w:hAnsi="Arial" w:cs="Arial"/>
          <w:b/>
        </w:rPr>
        <w:t>««</w:t>
      </w:r>
      <w:r w:rsidR="00706D5D" w:rsidRPr="00706D5D">
        <w:rPr>
          <w:rFonts w:ascii="Arial" w:eastAsia="Calibri" w:hAnsi="Arial" w:cs="Arial"/>
          <w:b/>
          <w:lang w:eastAsia="ar-SA"/>
        </w:rPr>
        <w:t>Модернизация производственной база ТОО "</w:t>
      </w:r>
      <w:proofErr w:type="spellStart"/>
      <w:r w:rsidR="00706D5D" w:rsidRPr="00706D5D">
        <w:rPr>
          <w:rFonts w:ascii="Arial" w:eastAsia="Calibri" w:hAnsi="Arial" w:cs="Arial"/>
          <w:b/>
          <w:lang w:eastAsia="ar-SA"/>
        </w:rPr>
        <w:t>ChemCore</w:t>
      </w:r>
      <w:proofErr w:type="spellEnd"/>
      <w:r w:rsidR="00706D5D" w:rsidRPr="00706D5D">
        <w:rPr>
          <w:rFonts w:ascii="Arial" w:eastAsia="Calibri" w:hAnsi="Arial" w:cs="Arial"/>
          <w:b/>
          <w:lang w:eastAsia="ar-SA"/>
        </w:rPr>
        <w:t>"</w:t>
      </w:r>
    </w:p>
    <w:p w:rsidR="00706D5D" w:rsidRPr="00170504" w:rsidRDefault="00706D5D" w:rsidP="00706D5D">
      <w:pPr>
        <w:adjustRightInd w:val="0"/>
        <w:jc w:val="center"/>
        <w:rPr>
          <w:rFonts w:ascii="Arial" w:hAnsi="Arial" w:cs="Arial"/>
        </w:rPr>
      </w:pPr>
    </w:p>
    <w:p w:rsidR="00FC6548" w:rsidRPr="00170504" w:rsidRDefault="00D301CB" w:rsidP="00EB1CD2">
      <w:pPr>
        <w:pStyle w:val="2"/>
        <w:numPr>
          <w:ilvl w:val="0"/>
          <w:numId w:val="3"/>
        </w:numPr>
        <w:tabs>
          <w:tab w:val="left" w:pos="1052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170504">
        <w:rPr>
          <w:rFonts w:ascii="Arial" w:hAnsi="Arial" w:cs="Arial"/>
          <w:sz w:val="22"/>
          <w:szCs w:val="22"/>
        </w:rPr>
        <w:t xml:space="preserve">описание намечаемой деятельности, в отношении которой составлен отчет, </w:t>
      </w:r>
      <w:r w:rsidRPr="00170504">
        <w:rPr>
          <w:rFonts w:ascii="Arial" w:hAnsi="Arial" w:cs="Arial"/>
          <w:spacing w:val="-2"/>
          <w:sz w:val="22"/>
          <w:szCs w:val="22"/>
        </w:rPr>
        <w:t>включая:</w:t>
      </w:r>
    </w:p>
    <w:p w:rsidR="00D301CB" w:rsidRPr="007C55B8" w:rsidRDefault="00D301CB" w:rsidP="00EB1CD2">
      <w:pPr>
        <w:pStyle w:val="a3"/>
        <w:spacing w:line="288" w:lineRule="auto"/>
        <w:ind w:left="0" w:firstLine="737"/>
        <w:rPr>
          <w:rFonts w:ascii="Arial" w:hAnsi="Arial" w:cs="Arial"/>
          <w:sz w:val="22"/>
          <w:szCs w:val="22"/>
        </w:rPr>
      </w:pPr>
    </w:p>
    <w:p w:rsidR="007C55B8" w:rsidRPr="007C55B8" w:rsidRDefault="007C55B8" w:rsidP="007C55B8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proofErr w:type="gramStart"/>
      <w:r w:rsidRPr="007C55B8">
        <w:rPr>
          <w:rFonts w:ascii="Arial" w:hAnsi="Arial" w:cs="Arial"/>
          <w:i w:val="0"/>
          <w:sz w:val="22"/>
          <w:szCs w:val="22"/>
        </w:rPr>
        <w:t>Настоящий</w:t>
      </w:r>
      <w:r w:rsidRPr="007C55B8">
        <w:rPr>
          <w:rFonts w:ascii="Arial" w:hAnsi="Arial" w:cs="Arial"/>
          <w:i w:val="0"/>
          <w:spacing w:val="33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проект</w:t>
      </w:r>
      <w:proofErr w:type="gramEnd"/>
      <w:r w:rsidRPr="007C55B8">
        <w:rPr>
          <w:rFonts w:ascii="Arial" w:hAnsi="Arial" w:cs="Arial"/>
          <w:i w:val="0"/>
          <w:spacing w:val="34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«Отчета</w:t>
      </w:r>
      <w:r w:rsidRPr="007C55B8">
        <w:rPr>
          <w:rFonts w:ascii="Arial" w:hAnsi="Arial" w:cs="Arial"/>
          <w:i w:val="0"/>
          <w:spacing w:val="33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о</w:t>
      </w:r>
      <w:r w:rsidRPr="007C55B8">
        <w:rPr>
          <w:rFonts w:ascii="Arial" w:hAnsi="Arial" w:cs="Arial"/>
          <w:i w:val="0"/>
          <w:spacing w:val="33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воздействии</w:t>
      </w:r>
      <w:r w:rsidRPr="007C55B8">
        <w:rPr>
          <w:rFonts w:ascii="Arial" w:hAnsi="Arial" w:cs="Arial"/>
          <w:i w:val="0"/>
          <w:spacing w:val="34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на</w:t>
      </w:r>
      <w:r w:rsidRPr="007C55B8">
        <w:rPr>
          <w:rFonts w:ascii="Arial" w:hAnsi="Arial" w:cs="Arial"/>
          <w:i w:val="0"/>
          <w:spacing w:val="32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окружающую</w:t>
      </w:r>
      <w:r w:rsidRPr="007C55B8">
        <w:rPr>
          <w:rFonts w:ascii="Arial" w:hAnsi="Arial" w:cs="Arial"/>
          <w:i w:val="0"/>
          <w:spacing w:val="35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среду</w:t>
      </w:r>
      <w:r w:rsidRPr="007C55B8">
        <w:rPr>
          <w:rFonts w:ascii="Arial" w:hAnsi="Arial" w:cs="Arial"/>
          <w:i w:val="0"/>
          <w:spacing w:val="31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z w:val="22"/>
          <w:szCs w:val="22"/>
        </w:rPr>
        <w:t>по</w:t>
      </w:r>
      <w:r w:rsidRPr="007C55B8">
        <w:rPr>
          <w:rFonts w:ascii="Arial" w:hAnsi="Arial" w:cs="Arial"/>
          <w:i w:val="0"/>
          <w:spacing w:val="33"/>
          <w:sz w:val="22"/>
          <w:szCs w:val="22"/>
        </w:rPr>
        <w:t xml:space="preserve">  </w:t>
      </w:r>
      <w:r w:rsidRPr="007C55B8">
        <w:rPr>
          <w:rFonts w:ascii="Arial" w:hAnsi="Arial" w:cs="Arial"/>
          <w:i w:val="0"/>
          <w:spacing w:val="-2"/>
          <w:sz w:val="22"/>
          <w:szCs w:val="22"/>
        </w:rPr>
        <w:t xml:space="preserve">проекту </w:t>
      </w:r>
      <w:r w:rsidRPr="007C55B8">
        <w:rPr>
          <w:rFonts w:ascii="Arial" w:hAnsi="Arial" w:cs="Arial"/>
          <w:i w:val="0"/>
          <w:sz w:val="22"/>
          <w:szCs w:val="22"/>
        </w:rPr>
        <w:t>«</w:t>
      </w:r>
      <w:r w:rsidRPr="007C55B8">
        <w:rPr>
          <w:rFonts w:ascii="Arial" w:eastAsia="Calibri" w:hAnsi="Arial" w:cs="Arial"/>
          <w:i w:val="0"/>
          <w:sz w:val="22"/>
          <w:szCs w:val="22"/>
          <w:lang w:eastAsia="ar-SA"/>
        </w:rPr>
        <w:t>Модернизация производственной база ТОО "</w:t>
      </w:r>
      <w:proofErr w:type="spellStart"/>
      <w:r w:rsidRPr="007C55B8">
        <w:rPr>
          <w:rFonts w:ascii="Arial" w:eastAsia="Calibri" w:hAnsi="Arial" w:cs="Arial"/>
          <w:i w:val="0"/>
          <w:sz w:val="22"/>
          <w:szCs w:val="22"/>
          <w:lang w:eastAsia="ar-SA"/>
        </w:rPr>
        <w:t>ChemCore</w:t>
      </w:r>
      <w:proofErr w:type="spellEnd"/>
      <w:r w:rsidRPr="007C55B8">
        <w:rPr>
          <w:rFonts w:ascii="Arial" w:eastAsia="Calibri" w:hAnsi="Arial" w:cs="Arial"/>
          <w:i w:val="0"/>
          <w:sz w:val="22"/>
          <w:szCs w:val="22"/>
          <w:lang w:eastAsia="ar-SA"/>
        </w:rPr>
        <w:t>"</w:t>
      </w:r>
      <w:r w:rsidRPr="007C55B8">
        <w:rPr>
          <w:rFonts w:ascii="Arial" w:hAnsi="Arial" w:cs="Arial"/>
          <w:i w:val="0"/>
          <w:sz w:val="22"/>
          <w:szCs w:val="22"/>
        </w:rPr>
        <w:t>» выполнен по договору между ТОО «</w:t>
      </w:r>
      <w:proofErr w:type="spellStart"/>
      <w:r w:rsidRPr="007C55B8">
        <w:rPr>
          <w:rFonts w:ascii="Arial" w:hAnsi="Arial" w:cs="Arial"/>
          <w:i w:val="0"/>
          <w:sz w:val="22"/>
          <w:szCs w:val="22"/>
          <w:lang w:val="en-US"/>
        </w:rPr>
        <w:t>ChemCore</w:t>
      </w:r>
      <w:proofErr w:type="spellEnd"/>
      <w:r w:rsidRPr="007C55B8">
        <w:rPr>
          <w:rFonts w:ascii="Arial" w:hAnsi="Arial" w:cs="Arial"/>
          <w:i w:val="0"/>
          <w:sz w:val="22"/>
          <w:szCs w:val="22"/>
        </w:rPr>
        <w:t>» и ТОО «ПИНАМ Групп».</w:t>
      </w:r>
    </w:p>
    <w:p w:rsidR="007C55B8" w:rsidRPr="007C55B8" w:rsidRDefault="007C55B8" w:rsidP="007C55B8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7C55B8">
        <w:rPr>
          <w:rFonts w:ascii="Arial" w:hAnsi="Arial" w:cs="Arial"/>
          <w:i w:val="0"/>
          <w:sz w:val="22"/>
          <w:szCs w:val="22"/>
        </w:rPr>
        <w:t>Производственная база является действующим производственным объектом, предназначенным для приема, входного контроля, сортировки, очистки, дезактивации, временного накопления, подготовки и дальнейшего обращения с материалами и отходами производственного происхождения. Ранее по объекту был разработан Раздел охраны окружающей среды к рабочему проекту «</w:t>
      </w:r>
      <w:r w:rsidRPr="007C55B8">
        <w:rPr>
          <w:rFonts w:ascii="Arial" w:eastAsia="Calibri" w:hAnsi="Arial" w:cs="Arial"/>
          <w:i w:val="0"/>
          <w:sz w:val="22"/>
          <w:szCs w:val="22"/>
          <w:lang w:eastAsia="ar-SA"/>
        </w:rPr>
        <w:t>Модернизация производственной база ТОО "</w:t>
      </w:r>
      <w:proofErr w:type="spellStart"/>
      <w:r w:rsidRPr="007C55B8">
        <w:rPr>
          <w:rFonts w:ascii="Arial" w:eastAsia="Calibri" w:hAnsi="Arial" w:cs="Arial"/>
          <w:i w:val="0"/>
          <w:sz w:val="22"/>
          <w:szCs w:val="22"/>
          <w:lang w:eastAsia="ar-SA"/>
        </w:rPr>
        <w:t>ChemCore</w:t>
      </w:r>
      <w:proofErr w:type="spellEnd"/>
      <w:r w:rsidRPr="007C55B8">
        <w:rPr>
          <w:rFonts w:ascii="Arial" w:eastAsia="Calibri" w:hAnsi="Arial" w:cs="Arial"/>
          <w:i w:val="0"/>
          <w:sz w:val="22"/>
          <w:szCs w:val="22"/>
          <w:lang w:eastAsia="ar-SA"/>
        </w:rPr>
        <w:t>"</w:t>
      </w:r>
      <w:r w:rsidRPr="007C55B8">
        <w:rPr>
          <w:rFonts w:ascii="Arial" w:hAnsi="Arial" w:cs="Arial"/>
          <w:i w:val="0"/>
          <w:sz w:val="22"/>
          <w:szCs w:val="22"/>
        </w:rPr>
        <w:t xml:space="preserve">», по которому получено положительное заключение государственной экологической экспертизы для объекта III </w:t>
      </w:r>
      <w:r w:rsidRPr="007C55B8">
        <w:rPr>
          <w:rFonts w:ascii="Arial" w:hAnsi="Arial" w:cs="Arial"/>
          <w:i w:val="0"/>
          <w:spacing w:val="-2"/>
          <w:sz w:val="22"/>
          <w:szCs w:val="22"/>
        </w:rPr>
        <w:t>категории.</w:t>
      </w:r>
    </w:p>
    <w:p w:rsidR="007C55B8" w:rsidRPr="007C55B8" w:rsidRDefault="007C55B8" w:rsidP="007C55B8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7C55B8">
        <w:rPr>
          <w:rFonts w:ascii="Arial" w:hAnsi="Arial" w:cs="Arial"/>
          <w:i w:val="0"/>
          <w:sz w:val="22"/>
          <w:szCs w:val="22"/>
        </w:rPr>
        <w:t>Настоящий проект ОВОС разрабатывается в связи</w:t>
      </w:r>
      <w:bookmarkStart w:id="0" w:name="_GoBack"/>
      <w:bookmarkEnd w:id="0"/>
      <w:r w:rsidRPr="007C55B8">
        <w:rPr>
          <w:rFonts w:ascii="Arial" w:hAnsi="Arial" w:cs="Arial"/>
          <w:i w:val="0"/>
          <w:sz w:val="22"/>
          <w:szCs w:val="22"/>
        </w:rPr>
        <w:t xml:space="preserve"> с планируемым расширением производственной базы путем размещения и эксплуатации производственных узлов производства </w:t>
      </w:r>
      <w:r w:rsidRPr="007C55B8">
        <w:rPr>
          <w:rFonts w:ascii="Arial" w:hAnsi="Arial" w:cs="Arial"/>
          <w:bCs/>
          <w:i w:val="0"/>
          <w:sz w:val="22"/>
          <w:szCs w:val="22"/>
        </w:rPr>
        <w:t>ряда химических реагентов и реактивов путем смешения различных компонентов</w:t>
      </w:r>
      <w:r w:rsidRPr="007C55B8">
        <w:rPr>
          <w:rFonts w:ascii="Arial" w:hAnsi="Arial" w:cs="Arial"/>
          <w:i w:val="0"/>
          <w:spacing w:val="-2"/>
          <w:sz w:val="22"/>
          <w:szCs w:val="22"/>
        </w:rPr>
        <w:t>.</w:t>
      </w:r>
    </w:p>
    <w:p w:rsidR="007C55B8" w:rsidRPr="007C55B8" w:rsidRDefault="007C55B8" w:rsidP="007C55B8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7C55B8">
        <w:rPr>
          <w:rFonts w:ascii="Arial" w:hAnsi="Arial" w:cs="Arial"/>
          <w:i w:val="0"/>
          <w:sz w:val="22"/>
          <w:szCs w:val="22"/>
        </w:rPr>
        <w:t>Производственная база ТОО «</w:t>
      </w:r>
      <w:proofErr w:type="spellStart"/>
      <w:r w:rsidRPr="007C55B8">
        <w:rPr>
          <w:rFonts w:ascii="Arial" w:hAnsi="Arial" w:cs="Arial"/>
          <w:i w:val="0"/>
          <w:sz w:val="22"/>
          <w:szCs w:val="22"/>
        </w:rPr>
        <w:t>Chem</w:t>
      </w:r>
      <w:proofErr w:type="spellEnd"/>
      <w:r w:rsidRPr="007C55B8">
        <w:rPr>
          <w:rFonts w:ascii="Arial" w:hAnsi="Arial" w:cs="Arial"/>
          <w:i w:val="0"/>
          <w:sz w:val="22"/>
          <w:szCs w:val="22"/>
        </w:rPr>
        <w:t xml:space="preserve"> </w:t>
      </w:r>
      <w:proofErr w:type="spellStart"/>
      <w:r w:rsidRPr="007C55B8">
        <w:rPr>
          <w:rFonts w:ascii="Arial" w:hAnsi="Arial" w:cs="Arial"/>
          <w:i w:val="0"/>
          <w:sz w:val="22"/>
          <w:szCs w:val="22"/>
        </w:rPr>
        <w:t>Core</w:t>
      </w:r>
      <w:proofErr w:type="spellEnd"/>
      <w:r w:rsidRPr="007C55B8">
        <w:rPr>
          <w:rFonts w:ascii="Arial" w:hAnsi="Arial" w:cs="Arial"/>
          <w:i w:val="0"/>
          <w:sz w:val="22"/>
          <w:szCs w:val="22"/>
        </w:rPr>
        <w:t>» - действующее предприятие. На территории базы существует разветвленная сеть автомобильных дорог и различных инженерных коммуникаций. Доступ на территорию ограничен режимом (</w:t>
      </w:r>
      <w:proofErr w:type="spellStart"/>
      <w:r w:rsidRPr="007C55B8">
        <w:rPr>
          <w:rFonts w:ascii="Arial" w:hAnsi="Arial" w:cs="Arial"/>
          <w:i w:val="0"/>
          <w:sz w:val="22"/>
          <w:szCs w:val="22"/>
        </w:rPr>
        <w:t>кнтрольно</w:t>
      </w:r>
      <w:proofErr w:type="spellEnd"/>
      <w:r w:rsidRPr="007C55B8">
        <w:rPr>
          <w:rFonts w:ascii="Arial" w:hAnsi="Arial" w:cs="Arial"/>
          <w:i w:val="0"/>
          <w:sz w:val="22"/>
          <w:szCs w:val="22"/>
        </w:rPr>
        <w:t xml:space="preserve">-пропускной </w:t>
      </w:r>
      <w:proofErr w:type="spellStart"/>
      <w:r w:rsidRPr="007C55B8">
        <w:rPr>
          <w:rFonts w:ascii="Arial" w:hAnsi="Arial" w:cs="Arial"/>
          <w:i w:val="0"/>
          <w:sz w:val="22"/>
          <w:szCs w:val="22"/>
        </w:rPr>
        <w:t>рункт</w:t>
      </w:r>
      <w:proofErr w:type="spellEnd"/>
      <w:r w:rsidRPr="007C55B8">
        <w:rPr>
          <w:rFonts w:ascii="Arial" w:hAnsi="Arial" w:cs="Arial"/>
          <w:i w:val="0"/>
          <w:sz w:val="22"/>
          <w:szCs w:val="22"/>
        </w:rPr>
        <w:t>).</w:t>
      </w:r>
    </w:p>
    <w:p w:rsidR="007C55B8" w:rsidRPr="007C55B8" w:rsidRDefault="007C55B8" w:rsidP="007C55B8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7C55B8">
        <w:rPr>
          <w:rFonts w:ascii="Arial" w:hAnsi="Arial" w:cs="Arial"/>
          <w:i w:val="0"/>
          <w:sz w:val="22"/>
          <w:szCs w:val="22"/>
        </w:rPr>
        <w:t xml:space="preserve">В административном отношении, площадка строительства относиться к промышленной зоне 4 г. Актау </w:t>
      </w:r>
      <w:proofErr w:type="spellStart"/>
      <w:r w:rsidRPr="007C55B8">
        <w:rPr>
          <w:rFonts w:ascii="Arial" w:hAnsi="Arial" w:cs="Arial"/>
          <w:i w:val="0"/>
          <w:sz w:val="22"/>
          <w:szCs w:val="22"/>
        </w:rPr>
        <w:t>Мангистауской</w:t>
      </w:r>
      <w:proofErr w:type="spellEnd"/>
      <w:r w:rsidRPr="007C55B8">
        <w:rPr>
          <w:rFonts w:ascii="Arial" w:hAnsi="Arial" w:cs="Arial"/>
          <w:i w:val="0"/>
          <w:sz w:val="22"/>
          <w:szCs w:val="22"/>
        </w:rPr>
        <w:t xml:space="preserve"> области РК. Областной центр расположен в 3-х км восточнее базы и соединен с базой автомобильной дорогой.</w:t>
      </w:r>
    </w:p>
    <w:p w:rsidR="007C55B8" w:rsidRPr="007C55B8" w:rsidRDefault="007C55B8" w:rsidP="007C55B8">
      <w:pPr>
        <w:suppressAutoHyphens/>
        <w:adjustRightInd w:val="0"/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Намечаемая деятельность будет осуществляться на существующем земельном участке, расположенном по адресу: Республика Казахстан, </w:t>
      </w:r>
      <w:proofErr w:type="spellStart"/>
      <w:r w:rsidRPr="007C55B8">
        <w:rPr>
          <w:rFonts w:ascii="Arial" w:hAnsi="Arial" w:cs="Arial"/>
        </w:rPr>
        <w:t>Мангистауская</w:t>
      </w:r>
      <w:proofErr w:type="spellEnd"/>
      <w:r w:rsidRPr="007C55B8">
        <w:rPr>
          <w:rFonts w:ascii="Arial" w:hAnsi="Arial" w:cs="Arial"/>
        </w:rPr>
        <w:t xml:space="preserve"> область, г. Актау, Промышленная зона 4, здание, участок 62. </w:t>
      </w:r>
      <w:r w:rsidRPr="007C55B8">
        <w:rPr>
          <w:rFonts w:ascii="Arial" w:eastAsia="Calibri" w:hAnsi="Arial" w:cs="Arial"/>
          <w:lang w:eastAsia="ar-SA"/>
        </w:rPr>
        <w:t xml:space="preserve">Ближайшим населенным пунктом является поселок </w:t>
      </w:r>
      <w:proofErr w:type="spellStart"/>
      <w:r w:rsidRPr="007C55B8">
        <w:rPr>
          <w:rFonts w:ascii="Arial" w:eastAsia="Calibri" w:hAnsi="Arial" w:cs="Arial"/>
          <w:lang w:eastAsia="ar-SA"/>
        </w:rPr>
        <w:t>Рауан</w:t>
      </w:r>
      <w:proofErr w:type="spellEnd"/>
      <w:r w:rsidRPr="007C55B8">
        <w:rPr>
          <w:rFonts w:ascii="Arial" w:eastAsia="Calibri" w:hAnsi="Arial" w:cs="Arial"/>
          <w:lang w:eastAsia="ar-SA"/>
        </w:rPr>
        <w:t>, расположенный в 0,7 км от объекта.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  <w:b/>
        </w:rPr>
      </w:pPr>
      <w:r w:rsidRPr="007C55B8">
        <w:rPr>
          <w:rFonts w:ascii="Arial" w:hAnsi="Arial" w:cs="Arial"/>
        </w:rPr>
        <w:t>Географические координаты участка: 43.637304, 51.232151</w:t>
      </w:r>
    </w:p>
    <w:p w:rsidR="007C55B8" w:rsidRPr="007C55B8" w:rsidRDefault="007C55B8" w:rsidP="007C55B8">
      <w:pPr>
        <w:spacing w:line="288" w:lineRule="auto"/>
        <w:ind w:firstLine="737"/>
        <w:textDirection w:val="btLr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Площадка производства работ находится в промышленной зоне города Актау </w:t>
      </w:r>
      <w:proofErr w:type="spellStart"/>
      <w:r w:rsidRPr="007C55B8">
        <w:rPr>
          <w:rFonts w:ascii="Arial" w:hAnsi="Arial" w:cs="Arial"/>
        </w:rPr>
        <w:t>Мангистауской</w:t>
      </w:r>
      <w:proofErr w:type="spellEnd"/>
      <w:r w:rsidRPr="007C55B8">
        <w:rPr>
          <w:rFonts w:ascii="Arial" w:hAnsi="Arial" w:cs="Arial"/>
        </w:rPr>
        <w:t xml:space="preserve"> области. 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>Существующее положение: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>- Производственный цех №1 12,0 х 66,0 м. – существующее здание;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>- Производственный цех №2 12,7 х 12,5 – существующее здание;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>- Административно-бытовой комплекс 24,0 х 12,5м. – существующее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- </w:t>
      </w:r>
      <w:proofErr w:type="spellStart"/>
      <w:r w:rsidRPr="007C55B8">
        <w:rPr>
          <w:rFonts w:ascii="Arial" w:hAnsi="Arial" w:cs="Arial"/>
        </w:rPr>
        <w:t>Контрольно</w:t>
      </w:r>
      <w:proofErr w:type="spellEnd"/>
      <w:r w:rsidRPr="007C55B8">
        <w:rPr>
          <w:rFonts w:ascii="Arial" w:hAnsi="Arial" w:cs="Arial"/>
        </w:rPr>
        <w:t xml:space="preserve"> – пропускной пункт – существующее здание 4,0 х 6,2 м.;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>- Котельная – разработана сторонней организацией;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>- Административно – производственный корпус 94,0 х 12,0- существующее здание;</w:t>
      </w:r>
    </w:p>
    <w:p w:rsidR="007C55B8" w:rsidRPr="007C55B8" w:rsidRDefault="007C55B8" w:rsidP="007C55B8">
      <w:pPr>
        <w:spacing w:line="288" w:lineRule="auto"/>
        <w:ind w:firstLine="737"/>
        <w:rPr>
          <w:rFonts w:ascii="Arial" w:hAnsi="Arial" w:cs="Arial"/>
        </w:rPr>
      </w:pPr>
      <w:r w:rsidRPr="007C55B8">
        <w:rPr>
          <w:rFonts w:ascii="Arial" w:hAnsi="Arial" w:cs="Arial"/>
        </w:rPr>
        <w:t>- Ограждение территории.</w:t>
      </w:r>
    </w:p>
    <w:p w:rsidR="007C55B8" w:rsidRDefault="007C55B8" w:rsidP="00EB1CD2">
      <w:pPr>
        <w:pStyle w:val="a3"/>
        <w:spacing w:line="288" w:lineRule="auto"/>
        <w:ind w:left="0" w:firstLine="737"/>
        <w:jc w:val="left"/>
        <w:rPr>
          <w:rFonts w:ascii="Arial" w:hAnsi="Arial" w:cs="Arial"/>
          <w:b/>
          <w:sz w:val="22"/>
          <w:szCs w:val="22"/>
        </w:rPr>
      </w:pPr>
    </w:p>
    <w:p w:rsidR="00FC6548" w:rsidRPr="00EB1CD2" w:rsidRDefault="00D301CB" w:rsidP="00EB1CD2">
      <w:pPr>
        <w:pStyle w:val="2"/>
        <w:numPr>
          <w:ilvl w:val="0"/>
          <w:numId w:val="3"/>
        </w:numPr>
        <w:tabs>
          <w:tab w:val="left" w:pos="987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EB1CD2">
        <w:rPr>
          <w:rFonts w:ascii="Arial" w:hAnsi="Arial" w:cs="Arial"/>
          <w:sz w:val="22"/>
          <w:szCs w:val="22"/>
        </w:rPr>
        <w:t>обоснование предельных количественных и качественных показателей эмиссий, физических воздействий на окружающую среду;</w:t>
      </w:r>
    </w:p>
    <w:p w:rsidR="007C55B8" w:rsidRPr="007C55B8" w:rsidRDefault="007C55B8" w:rsidP="007C55B8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7C55B8">
        <w:rPr>
          <w:rFonts w:ascii="Arial" w:hAnsi="Arial" w:cs="Arial"/>
          <w:i w:val="0"/>
          <w:sz w:val="22"/>
          <w:szCs w:val="22"/>
        </w:rPr>
        <w:t xml:space="preserve">Сроки строительства: начало строительства запланировано на 2-е полугодие 2026 г., срок строительства – </w:t>
      </w:r>
      <w:r w:rsidRPr="007C55B8">
        <w:rPr>
          <w:rFonts w:ascii="Arial" w:hAnsi="Arial" w:cs="Arial"/>
          <w:i w:val="0"/>
          <w:sz w:val="22"/>
          <w:szCs w:val="22"/>
          <w:lang w:val="kk-KZ"/>
        </w:rPr>
        <w:t>5</w:t>
      </w:r>
      <w:r w:rsidRPr="007C55B8">
        <w:rPr>
          <w:rFonts w:ascii="Arial" w:hAnsi="Arial" w:cs="Arial"/>
          <w:i w:val="0"/>
          <w:sz w:val="22"/>
          <w:szCs w:val="22"/>
        </w:rPr>
        <w:t xml:space="preserve"> месяцев (подготовительный этап -</w:t>
      </w:r>
      <w:proofErr w:type="gramStart"/>
      <w:r w:rsidRPr="007C55B8">
        <w:rPr>
          <w:rFonts w:ascii="Arial" w:hAnsi="Arial" w:cs="Arial"/>
          <w:i w:val="0"/>
          <w:sz w:val="22"/>
          <w:szCs w:val="22"/>
        </w:rPr>
        <w:t>1  месяц</w:t>
      </w:r>
      <w:proofErr w:type="gramEnd"/>
      <w:r w:rsidRPr="007C55B8">
        <w:rPr>
          <w:rFonts w:ascii="Arial" w:hAnsi="Arial" w:cs="Arial"/>
          <w:i w:val="0"/>
          <w:sz w:val="22"/>
          <w:szCs w:val="22"/>
        </w:rPr>
        <w:t xml:space="preserve">,  </w:t>
      </w:r>
      <w:r w:rsidRPr="007C55B8">
        <w:rPr>
          <w:rFonts w:ascii="Arial" w:hAnsi="Arial" w:cs="Arial"/>
          <w:i w:val="0"/>
          <w:sz w:val="22"/>
          <w:szCs w:val="22"/>
          <w:lang w:val="en-US"/>
        </w:rPr>
        <w:t>II</w:t>
      </w:r>
      <w:r w:rsidRPr="007C55B8">
        <w:rPr>
          <w:rFonts w:ascii="Arial" w:hAnsi="Arial" w:cs="Arial"/>
          <w:i w:val="0"/>
          <w:sz w:val="22"/>
          <w:szCs w:val="22"/>
        </w:rPr>
        <w:t xml:space="preserve">I-й  квартал 2026 год - июль - 3 мес. - 60%, </w:t>
      </w:r>
      <w:r w:rsidRPr="007C55B8">
        <w:rPr>
          <w:rFonts w:ascii="Arial" w:hAnsi="Arial" w:cs="Arial"/>
          <w:i w:val="0"/>
          <w:sz w:val="22"/>
          <w:szCs w:val="22"/>
          <w:lang w:val="en-US"/>
        </w:rPr>
        <w:t>IV</w:t>
      </w:r>
      <w:r w:rsidRPr="007C55B8">
        <w:rPr>
          <w:rFonts w:ascii="Arial" w:hAnsi="Arial" w:cs="Arial"/>
          <w:i w:val="0"/>
          <w:sz w:val="22"/>
          <w:szCs w:val="22"/>
        </w:rPr>
        <w:t>-й квартал 2026 год –  2 мес. - 40%.). Срок начала строительства будет уточняться контрактными условиями с подрядной организацией.</w:t>
      </w:r>
    </w:p>
    <w:p w:rsidR="007C55B8" w:rsidRPr="007C55B8" w:rsidRDefault="007C55B8" w:rsidP="007C55B8">
      <w:pPr>
        <w:pStyle w:val="a7"/>
        <w:spacing w:before="0" w:beforeAutospacing="0" w:after="0" w:afterAutospacing="0" w:line="288" w:lineRule="auto"/>
        <w:ind w:firstLine="737"/>
        <w:jc w:val="both"/>
        <w:rPr>
          <w:rFonts w:ascii="Arial" w:hAnsi="Arial" w:cs="Arial"/>
          <w:sz w:val="22"/>
          <w:szCs w:val="22"/>
        </w:rPr>
      </w:pPr>
      <w:r w:rsidRPr="007C55B8">
        <w:rPr>
          <w:rFonts w:ascii="Arial" w:hAnsi="Arial" w:cs="Arial"/>
          <w:sz w:val="22"/>
          <w:szCs w:val="22"/>
        </w:rPr>
        <w:t>В период строительства производственной базы ТОО «</w:t>
      </w:r>
      <w:proofErr w:type="spellStart"/>
      <w:r w:rsidRPr="007C55B8">
        <w:rPr>
          <w:rFonts w:ascii="Arial" w:hAnsi="Arial" w:cs="Arial"/>
          <w:sz w:val="22"/>
          <w:szCs w:val="22"/>
        </w:rPr>
        <w:t>Chem</w:t>
      </w:r>
      <w:proofErr w:type="spellEnd"/>
      <w:r w:rsidRPr="007C55B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C55B8">
        <w:rPr>
          <w:rFonts w:ascii="Arial" w:hAnsi="Arial" w:cs="Arial"/>
          <w:sz w:val="22"/>
          <w:szCs w:val="22"/>
        </w:rPr>
        <w:t>Core</w:t>
      </w:r>
      <w:proofErr w:type="spellEnd"/>
      <w:r w:rsidRPr="007C55B8">
        <w:rPr>
          <w:rFonts w:ascii="Arial" w:hAnsi="Arial" w:cs="Arial"/>
          <w:sz w:val="22"/>
          <w:szCs w:val="22"/>
        </w:rPr>
        <w:t xml:space="preserve">» воздействие на атмосферный воздух будет обусловлено выполнением комплекса подготовительных, земляных, строительно-монтажных, сварочных, погрузочно-разгрузочных, отделочных и пусконаладочных </w:t>
      </w:r>
      <w:r w:rsidRPr="007C55B8">
        <w:rPr>
          <w:rFonts w:ascii="Arial" w:hAnsi="Arial" w:cs="Arial"/>
          <w:sz w:val="22"/>
          <w:szCs w:val="22"/>
        </w:rPr>
        <w:lastRenderedPageBreak/>
        <w:t>работ. Выбросы загрязняющих веществ будут носить временный характер и ограничиваться сроками строительства объекта.</w:t>
      </w:r>
    </w:p>
    <w:p w:rsidR="007C55B8" w:rsidRPr="007C55B8" w:rsidRDefault="007C55B8" w:rsidP="007C55B8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Количество загрязняющих веществ, выбрасываемых в атмосферу от стационарных источников при строительстве проектируемого объекта, составит </w:t>
      </w:r>
      <w:r w:rsidRPr="007C55B8">
        <w:rPr>
          <w:rFonts w:ascii="Arial" w:hAnsi="Arial" w:cs="Arial"/>
          <w:b/>
        </w:rPr>
        <w:t>9,5112 г/сек</w:t>
      </w:r>
      <w:r w:rsidRPr="007C55B8">
        <w:rPr>
          <w:rFonts w:ascii="Arial" w:hAnsi="Arial" w:cs="Arial"/>
        </w:rPr>
        <w:t xml:space="preserve"> или </w:t>
      </w:r>
      <w:r w:rsidRPr="007C55B8">
        <w:rPr>
          <w:rFonts w:ascii="Arial" w:hAnsi="Arial" w:cs="Arial"/>
          <w:b/>
        </w:rPr>
        <w:t>1,73193 т/год</w:t>
      </w:r>
      <w:r w:rsidRPr="007C55B8">
        <w:rPr>
          <w:rFonts w:ascii="Arial" w:hAnsi="Arial" w:cs="Arial"/>
        </w:rPr>
        <w:t>.</w:t>
      </w:r>
    </w:p>
    <w:p w:rsidR="007C55B8" w:rsidRPr="007C55B8" w:rsidRDefault="007C55B8" w:rsidP="007C55B8">
      <w:pPr>
        <w:spacing w:line="288" w:lineRule="auto"/>
        <w:ind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Основными источниками загрязнения атмосферного воздуха на территории </w:t>
      </w:r>
      <w:r w:rsidRPr="007C55B8">
        <w:rPr>
          <w:rStyle w:val="a8"/>
          <w:rFonts w:ascii="Arial" w:hAnsi="Arial" w:cs="Arial"/>
          <w:b w:val="0"/>
        </w:rPr>
        <w:t>ТОО «</w:t>
      </w:r>
      <w:proofErr w:type="spellStart"/>
      <w:r w:rsidRPr="007C55B8">
        <w:rPr>
          <w:rStyle w:val="a8"/>
          <w:rFonts w:ascii="Arial" w:hAnsi="Arial" w:cs="Arial"/>
          <w:b w:val="0"/>
        </w:rPr>
        <w:t>Chem</w:t>
      </w:r>
      <w:proofErr w:type="spellEnd"/>
      <w:r w:rsidRPr="007C55B8">
        <w:rPr>
          <w:rStyle w:val="a8"/>
          <w:rFonts w:ascii="Arial" w:hAnsi="Arial" w:cs="Arial"/>
          <w:b w:val="0"/>
        </w:rPr>
        <w:t xml:space="preserve"> </w:t>
      </w:r>
      <w:proofErr w:type="spellStart"/>
      <w:r w:rsidRPr="007C55B8">
        <w:rPr>
          <w:rStyle w:val="a8"/>
          <w:rFonts w:ascii="Arial" w:hAnsi="Arial" w:cs="Arial"/>
          <w:b w:val="0"/>
        </w:rPr>
        <w:t>Core</w:t>
      </w:r>
      <w:proofErr w:type="spellEnd"/>
      <w:r w:rsidRPr="007C55B8">
        <w:rPr>
          <w:rStyle w:val="a8"/>
          <w:rFonts w:ascii="Arial" w:hAnsi="Arial" w:cs="Arial"/>
          <w:b w:val="0"/>
        </w:rPr>
        <w:t>»</w:t>
      </w:r>
      <w:r w:rsidRPr="007C55B8">
        <w:rPr>
          <w:rFonts w:ascii="Arial" w:hAnsi="Arial" w:cs="Arial"/>
          <w:b/>
        </w:rPr>
        <w:t xml:space="preserve"> при эксплуатации</w:t>
      </w:r>
      <w:r w:rsidRPr="007C55B8">
        <w:rPr>
          <w:rFonts w:ascii="Arial" w:hAnsi="Arial" w:cs="Arial"/>
        </w:rPr>
        <w:t xml:space="preserve"> являются технологическое оборудование участка приготовления химических реагентов, оборудование для хранения и перекачки сырья и готовой продукции, а также инженерные системы, обеспечивающие производственный процесс.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>Основное загрязнение атмосферного воздуха происходит от:</w:t>
      </w:r>
    </w:p>
    <w:p w:rsidR="007C55B8" w:rsidRPr="007C55B8" w:rsidRDefault="007C55B8" w:rsidP="007C55B8">
      <w:pPr>
        <w:widowControl/>
        <w:numPr>
          <w:ilvl w:val="0"/>
          <w:numId w:val="10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мест загрузки и выгрузки химических компонентов; </w:t>
      </w:r>
    </w:p>
    <w:p w:rsidR="007C55B8" w:rsidRPr="007C55B8" w:rsidRDefault="007C55B8" w:rsidP="007C55B8">
      <w:pPr>
        <w:widowControl/>
        <w:numPr>
          <w:ilvl w:val="0"/>
          <w:numId w:val="10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узлов дозирования сырья; </w:t>
      </w:r>
    </w:p>
    <w:p w:rsidR="007C55B8" w:rsidRPr="007C55B8" w:rsidRDefault="007C55B8" w:rsidP="007C55B8">
      <w:pPr>
        <w:widowControl/>
        <w:numPr>
          <w:ilvl w:val="0"/>
          <w:numId w:val="10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насосного оборудование; </w:t>
      </w:r>
    </w:p>
    <w:p w:rsidR="007C55B8" w:rsidRPr="007C55B8" w:rsidRDefault="007C55B8" w:rsidP="007C55B8">
      <w:pPr>
        <w:widowControl/>
        <w:numPr>
          <w:ilvl w:val="0"/>
          <w:numId w:val="10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фланцевых соединений, запорной арматуры и трубопроводов; </w:t>
      </w:r>
    </w:p>
    <w:p w:rsidR="007C55B8" w:rsidRPr="007C55B8" w:rsidRDefault="007C55B8" w:rsidP="007C55B8">
      <w:pPr>
        <w:widowControl/>
        <w:numPr>
          <w:ilvl w:val="0"/>
          <w:numId w:val="10"/>
        </w:numPr>
        <w:autoSpaceDE/>
        <w:autoSpaceDN/>
        <w:spacing w:line="288" w:lineRule="auto"/>
        <w:ind w:left="0"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участков налива продукции в канистры, бочки и контейнеры IBC; </w:t>
      </w:r>
    </w:p>
    <w:p w:rsidR="007C55B8" w:rsidRPr="007C55B8" w:rsidRDefault="007C55B8" w:rsidP="007C55B8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>испарения остатков реагентов при открытии технологических емкостей.</w:t>
      </w:r>
    </w:p>
    <w:p w:rsidR="007C55B8" w:rsidRPr="007C55B8" w:rsidRDefault="007C55B8" w:rsidP="007C55B8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  <w:r w:rsidRPr="007C55B8">
        <w:rPr>
          <w:rFonts w:ascii="Arial" w:hAnsi="Arial" w:cs="Arial"/>
        </w:rPr>
        <w:t xml:space="preserve">Количество загрязняющих веществ, выбрасываемых в атмосферу от стационарных источников при строительстве проектируемого объекта, составит </w:t>
      </w:r>
      <w:r w:rsidRPr="007C55B8">
        <w:rPr>
          <w:rFonts w:ascii="Arial" w:hAnsi="Arial" w:cs="Arial"/>
          <w:b/>
        </w:rPr>
        <w:t>19,17072 г/сек</w:t>
      </w:r>
      <w:r w:rsidRPr="007C55B8">
        <w:rPr>
          <w:rFonts w:ascii="Arial" w:hAnsi="Arial" w:cs="Arial"/>
        </w:rPr>
        <w:t xml:space="preserve"> или </w:t>
      </w:r>
      <w:r w:rsidRPr="007C55B8">
        <w:rPr>
          <w:rFonts w:ascii="Arial" w:hAnsi="Arial" w:cs="Arial"/>
          <w:b/>
        </w:rPr>
        <w:t>125,26737 т/год</w:t>
      </w:r>
      <w:r w:rsidRPr="007C55B8">
        <w:rPr>
          <w:rFonts w:ascii="Arial" w:hAnsi="Arial" w:cs="Arial"/>
        </w:rPr>
        <w:t>.</w:t>
      </w:r>
    </w:p>
    <w:p w:rsidR="007C55B8" w:rsidRDefault="007C55B8" w:rsidP="0016238A">
      <w:pPr>
        <w:adjustRightInd w:val="0"/>
        <w:spacing w:line="288" w:lineRule="auto"/>
        <w:ind w:firstLine="737"/>
        <w:jc w:val="both"/>
        <w:rPr>
          <w:rFonts w:ascii="Arial" w:hAnsi="Arial" w:cs="Arial"/>
        </w:rPr>
      </w:pPr>
    </w:p>
    <w:p w:rsidR="00FC6548" w:rsidRPr="00EB1CD2" w:rsidRDefault="00D301CB" w:rsidP="00EB1CD2">
      <w:pPr>
        <w:pStyle w:val="2"/>
        <w:numPr>
          <w:ilvl w:val="0"/>
          <w:numId w:val="3"/>
        </w:numPr>
        <w:tabs>
          <w:tab w:val="left" w:pos="974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r w:rsidRPr="00EB1CD2">
        <w:rPr>
          <w:rFonts w:ascii="Arial" w:hAnsi="Arial" w:cs="Arial"/>
          <w:sz w:val="22"/>
          <w:szCs w:val="22"/>
        </w:rPr>
        <w:t>обоснование</w:t>
      </w:r>
      <w:r w:rsidRPr="00EB1CD2">
        <w:rPr>
          <w:rFonts w:ascii="Arial" w:hAnsi="Arial" w:cs="Arial"/>
          <w:spacing w:val="9"/>
          <w:sz w:val="22"/>
          <w:szCs w:val="22"/>
        </w:rPr>
        <w:t xml:space="preserve"> </w:t>
      </w:r>
      <w:r w:rsidRPr="00EB1CD2">
        <w:rPr>
          <w:rFonts w:ascii="Arial" w:hAnsi="Arial" w:cs="Arial"/>
          <w:sz w:val="22"/>
          <w:szCs w:val="22"/>
        </w:rPr>
        <w:t>предельного</w:t>
      </w:r>
      <w:r w:rsidRPr="00EB1CD2">
        <w:rPr>
          <w:rFonts w:ascii="Arial" w:hAnsi="Arial" w:cs="Arial"/>
          <w:spacing w:val="15"/>
          <w:sz w:val="22"/>
          <w:szCs w:val="22"/>
        </w:rPr>
        <w:t xml:space="preserve"> </w:t>
      </w:r>
      <w:r w:rsidRPr="00EB1CD2">
        <w:rPr>
          <w:rFonts w:ascii="Arial" w:hAnsi="Arial" w:cs="Arial"/>
          <w:sz w:val="22"/>
          <w:szCs w:val="22"/>
        </w:rPr>
        <w:t>количества</w:t>
      </w:r>
      <w:r w:rsidRPr="00EB1CD2">
        <w:rPr>
          <w:rFonts w:ascii="Arial" w:hAnsi="Arial" w:cs="Arial"/>
          <w:spacing w:val="12"/>
          <w:sz w:val="22"/>
          <w:szCs w:val="22"/>
        </w:rPr>
        <w:t xml:space="preserve"> </w:t>
      </w:r>
      <w:r w:rsidRPr="00EB1CD2">
        <w:rPr>
          <w:rFonts w:ascii="Arial" w:hAnsi="Arial" w:cs="Arial"/>
          <w:sz w:val="22"/>
          <w:szCs w:val="22"/>
        </w:rPr>
        <w:t>накопления</w:t>
      </w:r>
      <w:r w:rsidRPr="00EB1CD2">
        <w:rPr>
          <w:rFonts w:ascii="Arial" w:hAnsi="Arial" w:cs="Arial"/>
          <w:spacing w:val="15"/>
          <w:sz w:val="22"/>
          <w:szCs w:val="22"/>
        </w:rPr>
        <w:t xml:space="preserve"> </w:t>
      </w:r>
      <w:r w:rsidRPr="00EB1CD2">
        <w:rPr>
          <w:rFonts w:ascii="Arial" w:hAnsi="Arial" w:cs="Arial"/>
          <w:sz w:val="22"/>
          <w:szCs w:val="22"/>
        </w:rPr>
        <w:t>отходов</w:t>
      </w:r>
      <w:r w:rsidRPr="00EB1CD2">
        <w:rPr>
          <w:rFonts w:ascii="Arial" w:hAnsi="Arial" w:cs="Arial"/>
          <w:spacing w:val="15"/>
          <w:sz w:val="22"/>
          <w:szCs w:val="22"/>
        </w:rPr>
        <w:t xml:space="preserve"> </w:t>
      </w:r>
      <w:r w:rsidRPr="00EB1CD2">
        <w:rPr>
          <w:rFonts w:ascii="Arial" w:hAnsi="Arial" w:cs="Arial"/>
          <w:sz w:val="22"/>
          <w:szCs w:val="22"/>
        </w:rPr>
        <w:t>по</w:t>
      </w:r>
      <w:r w:rsidRPr="00EB1CD2">
        <w:rPr>
          <w:rFonts w:ascii="Arial" w:hAnsi="Arial" w:cs="Arial"/>
          <w:spacing w:val="15"/>
          <w:sz w:val="22"/>
          <w:szCs w:val="22"/>
        </w:rPr>
        <w:t xml:space="preserve"> </w:t>
      </w:r>
      <w:r w:rsidRPr="00EB1CD2">
        <w:rPr>
          <w:rFonts w:ascii="Arial" w:hAnsi="Arial" w:cs="Arial"/>
          <w:sz w:val="22"/>
          <w:szCs w:val="22"/>
        </w:rPr>
        <w:t>их</w:t>
      </w:r>
      <w:r w:rsidRPr="00EB1CD2">
        <w:rPr>
          <w:rFonts w:ascii="Arial" w:hAnsi="Arial" w:cs="Arial"/>
          <w:spacing w:val="16"/>
          <w:sz w:val="22"/>
          <w:szCs w:val="22"/>
        </w:rPr>
        <w:t xml:space="preserve"> </w:t>
      </w:r>
      <w:r w:rsidRPr="00EB1CD2">
        <w:rPr>
          <w:rFonts w:ascii="Arial" w:hAnsi="Arial" w:cs="Arial"/>
          <w:spacing w:val="-2"/>
          <w:sz w:val="22"/>
          <w:szCs w:val="22"/>
        </w:rPr>
        <w:t>видам;</w:t>
      </w:r>
    </w:p>
    <w:p w:rsidR="00462EBF" w:rsidRPr="00462EBF" w:rsidRDefault="00462EBF" w:rsidP="00462EBF">
      <w:pPr>
        <w:pStyle w:val="2"/>
        <w:tabs>
          <w:tab w:val="left" w:pos="974"/>
        </w:tabs>
        <w:spacing w:line="288" w:lineRule="auto"/>
        <w:ind w:left="0" w:firstLine="737"/>
        <w:rPr>
          <w:rFonts w:ascii="Arial" w:eastAsia="Calibri" w:hAnsi="Arial" w:cs="Arial"/>
          <w:sz w:val="22"/>
          <w:szCs w:val="22"/>
        </w:rPr>
      </w:pPr>
      <w:r w:rsidRPr="00462EBF">
        <w:rPr>
          <w:rFonts w:ascii="Arial" w:eastAsia="Calibri" w:hAnsi="Arial" w:cs="Arial"/>
          <w:sz w:val="22"/>
          <w:szCs w:val="22"/>
        </w:rPr>
        <w:t xml:space="preserve">Виды отходов определяются на основании Классификатора отходов (Приказ </w:t>
      </w:r>
      <w:proofErr w:type="spellStart"/>
      <w:r w:rsidRPr="00462EBF">
        <w:rPr>
          <w:rFonts w:ascii="Arial" w:eastAsia="Calibri" w:hAnsi="Arial" w:cs="Arial"/>
          <w:sz w:val="22"/>
          <w:szCs w:val="22"/>
        </w:rPr>
        <w:t>и.о</w:t>
      </w:r>
      <w:proofErr w:type="spellEnd"/>
      <w:r w:rsidRPr="00462EBF">
        <w:rPr>
          <w:rFonts w:ascii="Arial" w:eastAsia="Calibri" w:hAnsi="Arial" w:cs="Arial"/>
          <w:sz w:val="22"/>
          <w:szCs w:val="22"/>
        </w:rPr>
        <w:t xml:space="preserve">. Министра экологии, геологии и природных ресурсов Республики Казахстан от 6 августа 2021 года № 314). Виды отходов относятся к опасным или неопасным в соответствии с классификатором отходов. Каждый вид отходов в классификаторе отходов идентифицируется путем присвоения шестизначного кода. </w:t>
      </w:r>
    </w:p>
    <w:p w:rsidR="00462EBF" w:rsidRPr="00462EBF" w:rsidRDefault="00462EBF" w:rsidP="00462EBF">
      <w:pPr>
        <w:pStyle w:val="2"/>
        <w:tabs>
          <w:tab w:val="left" w:pos="974"/>
        </w:tabs>
        <w:spacing w:line="288" w:lineRule="auto"/>
        <w:ind w:left="0" w:firstLine="737"/>
        <w:rPr>
          <w:rFonts w:ascii="Arial" w:eastAsia="Calibri" w:hAnsi="Arial" w:cs="Arial"/>
          <w:sz w:val="22"/>
          <w:szCs w:val="22"/>
        </w:rPr>
      </w:pPr>
      <w:r w:rsidRPr="00462EBF">
        <w:rPr>
          <w:rFonts w:ascii="Arial" w:eastAsia="Calibri" w:hAnsi="Arial" w:cs="Arial"/>
          <w:sz w:val="22"/>
          <w:szCs w:val="22"/>
        </w:rPr>
        <w:t>Лимиты накопления отходов про</w:t>
      </w:r>
      <w:r w:rsidR="007C55B8">
        <w:rPr>
          <w:rFonts w:ascii="Arial" w:eastAsia="Calibri" w:hAnsi="Arial" w:cs="Arial"/>
          <w:sz w:val="22"/>
          <w:szCs w:val="22"/>
        </w:rPr>
        <w:t xml:space="preserve">изводства и потребления при СМР </w:t>
      </w:r>
      <w:r w:rsidR="007C55B8" w:rsidRPr="007C55B8">
        <w:rPr>
          <w:rFonts w:ascii="Arial" w:eastAsia="Calibri" w:hAnsi="Arial" w:cs="Arial"/>
          <w:b/>
          <w:sz w:val="22"/>
          <w:szCs w:val="22"/>
        </w:rPr>
        <w:t>6,885 т/год</w:t>
      </w:r>
      <w:r w:rsidRPr="00462EBF">
        <w:rPr>
          <w:rFonts w:ascii="Arial" w:eastAsia="Calibri" w:hAnsi="Arial" w:cs="Arial"/>
          <w:sz w:val="22"/>
          <w:szCs w:val="22"/>
        </w:rPr>
        <w:t xml:space="preserve"> </w:t>
      </w:r>
    </w:p>
    <w:p w:rsid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color w:val="000000"/>
          <w:lang w:eastAsia="ru-RU"/>
        </w:rPr>
        <w:t xml:space="preserve">Промасленная ветошь – 0,381т (Код отхода 15 02 02), </w:t>
      </w:r>
    </w:p>
    <w:p w:rsid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color w:val="000000"/>
          <w:lang w:eastAsia="ru-RU"/>
        </w:rPr>
        <w:t xml:space="preserve">Тара из-под ЛКМ – 0,4856т (Код отхода 08 01 11), </w:t>
      </w:r>
    </w:p>
    <w:p w:rsid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color w:val="000000"/>
          <w:lang w:eastAsia="ru-RU"/>
        </w:rPr>
        <w:t>Металлолом – 1,5т (Код отхода 17 04 07),</w:t>
      </w:r>
    </w:p>
    <w:p w:rsid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color w:val="000000"/>
          <w:lang w:eastAsia="ru-RU"/>
        </w:rPr>
        <w:t xml:space="preserve">Огарки электродов – 0,07 т (Код отхода 120113), </w:t>
      </w:r>
    </w:p>
    <w:p w:rsid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color w:val="000000"/>
          <w:lang w:eastAsia="ru-RU"/>
        </w:rPr>
        <w:t xml:space="preserve">Строительные отходы – 2,0 т (Код отхода 17 09 04), 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color w:val="000000"/>
          <w:lang w:eastAsia="ru-RU"/>
        </w:rPr>
        <w:t>Коммунальные отходы – 1,219</w:t>
      </w:r>
      <w:r w:rsidRPr="007C55B8">
        <w:rPr>
          <w:rFonts w:ascii="Arial" w:hAnsi="Arial" w:cs="Arial"/>
          <w:color w:val="000000"/>
          <w:lang w:eastAsia="ru-RU"/>
        </w:rPr>
        <w:t xml:space="preserve"> т (Код отхода 20 03 01). </w:t>
      </w:r>
    </w:p>
    <w:p w:rsidR="007C55B8" w:rsidRPr="007C55B8" w:rsidRDefault="007C55B8" w:rsidP="00462EBF">
      <w:pPr>
        <w:pStyle w:val="2"/>
        <w:tabs>
          <w:tab w:val="left" w:pos="974"/>
        </w:tabs>
        <w:spacing w:line="288" w:lineRule="auto"/>
        <w:ind w:left="0" w:firstLine="737"/>
        <w:rPr>
          <w:rFonts w:ascii="Arial" w:hAnsi="Arial" w:cs="Arial"/>
          <w:spacing w:val="-2"/>
          <w:sz w:val="22"/>
          <w:szCs w:val="22"/>
        </w:rPr>
      </w:pPr>
      <w:r w:rsidRPr="007C55B8">
        <w:rPr>
          <w:rFonts w:ascii="Arial" w:eastAsia="Calibri" w:hAnsi="Arial" w:cs="Arial"/>
          <w:sz w:val="22"/>
          <w:szCs w:val="22"/>
        </w:rPr>
        <w:t>Лимиты накопления отходов прои</w:t>
      </w:r>
      <w:r w:rsidRPr="007C55B8">
        <w:rPr>
          <w:rFonts w:ascii="Arial" w:eastAsia="Calibri" w:hAnsi="Arial" w:cs="Arial"/>
          <w:sz w:val="22"/>
          <w:szCs w:val="22"/>
        </w:rPr>
        <w:t xml:space="preserve">зводства и потребления при эксплуатации </w:t>
      </w:r>
      <w:r w:rsidRPr="007C55B8">
        <w:rPr>
          <w:rFonts w:ascii="Arial" w:hAnsi="Arial" w:cs="Arial"/>
          <w:color w:val="000000"/>
          <w:sz w:val="22"/>
          <w:szCs w:val="22"/>
          <w:lang w:eastAsia="ru-RU"/>
        </w:rPr>
        <w:t>13,243</w:t>
      </w:r>
      <w:r w:rsidRPr="007C55B8">
        <w:rPr>
          <w:rFonts w:ascii="Arial" w:hAnsi="Arial" w:cs="Arial"/>
          <w:color w:val="000000"/>
          <w:lang w:eastAsia="ru-RU"/>
        </w:rPr>
        <w:t xml:space="preserve"> </w:t>
      </w:r>
      <w:r w:rsidRPr="007C55B8">
        <w:rPr>
          <w:rFonts w:ascii="Arial" w:hAnsi="Arial" w:cs="Arial"/>
          <w:bCs/>
          <w:color w:val="000000"/>
          <w:lang w:eastAsia="ru-RU"/>
        </w:rPr>
        <w:t>т/год</w:t>
      </w:r>
      <w:r w:rsidRPr="007C55B8">
        <w:rPr>
          <w:rFonts w:ascii="Arial" w:eastAsia="Calibri" w:hAnsi="Arial" w:cs="Arial"/>
          <w:sz w:val="22"/>
          <w:szCs w:val="22"/>
        </w:rPr>
        <w:t>: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bCs/>
          <w:color w:val="000000"/>
          <w:lang w:eastAsia="ru-RU"/>
        </w:rPr>
      </w:pPr>
      <w:r w:rsidRPr="007C55B8">
        <w:rPr>
          <w:rFonts w:ascii="Arial" w:hAnsi="Arial" w:cs="Arial"/>
          <w:bCs/>
          <w:color w:val="000000"/>
          <w:lang w:eastAsia="ru-RU"/>
        </w:rPr>
        <w:t>15 01 10</w:t>
      </w:r>
      <w:r w:rsidRPr="007C55B8">
        <w:rPr>
          <w:rFonts w:ascii="Arial" w:hAnsi="Arial" w:cs="Arial"/>
          <w:color w:val="000000"/>
          <w:lang w:eastAsia="ru-RU"/>
        </w:rPr>
        <w:t>*</w:t>
      </w:r>
      <w:r w:rsidRPr="007C55B8">
        <w:rPr>
          <w:rFonts w:ascii="Arial" w:hAnsi="Arial" w:cs="Arial"/>
          <w:bCs/>
          <w:color w:val="000000"/>
          <w:lang w:eastAsia="ru-RU"/>
        </w:rPr>
        <w:t xml:space="preserve"> </w:t>
      </w:r>
      <w:r w:rsidRPr="007C55B8">
        <w:rPr>
          <w:rFonts w:ascii="Arial" w:hAnsi="Arial" w:cs="Arial"/>
          <w:color w:val="000000"/>
          <w:lang w:eastAsia="ru-RU"/>
        </w:rPr>
        <w:t xml:space="preserve">Полиэтиленовая тара, загрязненная остатками химических веществ (канистры, бочки ПЭ, </w:t>
      </w:r>
      <w:proofErr w:type="spellStart"/>
      <w:r w:rsidRPr="007C55B8">
        <w:rPr>
          <w:rFonts w:ascii="Arial" w:hAnsi="Arial" w:cs="Arial"/>
          <w:color w:val="000000"/>
          <w:lang w:eastAsia="ru-RU"/>
        </w:rPr>
        <w:t>еврокубы</w:t>
      </w:r>
      <w:proofErr w:type="spellEnd"/>
      <w:r w:rsidRPr="007C55B8">
        <w:rPr>
          <w:rFonts w:ascii="Arial" w:hAnsi="Arial" w:cs="Arial"/>
          <w:color w:val="000000"/>
          <w:lang w:eastAsia="ru-RU"/>
        </w:rPr>
        <w:t xml:space="preserve"> IBC) </w:t>
      </w:r>
      <w:r w:rsidRPr="007C55B8">
        <w:rPr>
          <w:rFonts w:ascii="Arial" w:hAnsi="Arial" w:cs="Arial"/>
          <w:bCs/>
          <w:color w:val="000000"/>
          <w:lang w:eastAsia="ru-RU"/>
        </w:rPr>
        <w:t>4,38 т/год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bCs/>
          <w:color w:val="000000"/>
          <w:lang w:eastAsia="ru-RU"/>
        </w:rPr>
      </w:pPr>
      <w:r w:rsidRPr="007C55B8">
        <w:rPr>
          <w:rFonts w:ascii="Arial" w:hAnsi="Arial" w:cs="Arial"/>
          <w:bCs/>
          <w:color w:val="000000"/>
          <w:lang w:eastAsia="ru-RU"/>
        </w:rPr>
        <w:t>15 01 10</w:t>
      </w:r>
      <w:r w:rsidRPr="007C55B8">
        <w:rPr>
          <w:rFonts w:ascii="Arial" w:hAnsi="Arial" w:cs="Arial"/>
          <w:color w:val="000000"/>
          <w:lang w:eastAsia="ru-RU"/>
        </w:rPr>
        <w:t>*</w:t>
      </w:r>
      <w:r w:rsidRPr="007C55B8">
        <w:rPr>
          <w:rFonts w:ascii="Arial" w:hAnsi="Arial" w:cs="Arial"/>
          <w:bCs/>
          <w:color w:val="000000"/>
          <w:lang w:eastAsia="ru-RU"/>
        </w:rPr>
        <w:t xml:space="preserve"> </w:t>
      </w:r>
      <w:r w:rsidRPr="007C55B8">
        <w:rPr>
          <w:rFonts w:ascii="Arial" w:hAnsi="Arial" w:cs="Arial"/>
          <w:color w:val="000000"/>
          <w:lang w:eastAsia="ru-RU"/>
        </w:rPr>
        <w:t xml:space="preserve">Мешки, загрязненные остатками химических веществ </w:t>
      </w:r>
      <w:r w:rsidRPr="007C55B8">
        <w:rPr>
          <w:rFonts w:ascii="Arial" w:hAnsi="Arial" w:cs="Arial"/>
          <w:bCs/>
          <w:color w:val="000000"/>
          <w:lang w:eastAsia="ru-RU"/>
        </w:rPr>
        <w:t xml:space="preserve">1,56 </w:t>
      </w:r>
      <w:r w:rsidRPr="007C55B8">
        <w:rPr>
          <w:rFonts w:ascii="Arial" w:hAnsi="Arial" w:cs="Arial"/>
          <w:bCs/>
          <w:color w:val="000000"/>
          <w:lang w:eastAsia="ru-RU"/>
        </w:rPr>
        <w:t>т/год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bCs/>
          <w:color w:val="000000"/>
          <w:lang w:eastAsia="ru-RU"/>
        </w:rPr>
        <w:t>15 02 02</w:t>
      </w:r>
      <w:r w:rsidRPr="007C55B8">
        <w:rPr>
          <w:rFonts w:ascii="Arial" w:hAnsi="Arial" w:cs="Arial"/>
          <w:color w:val="000000"/>
          <w:lang w:eastAsia="ru-RU"/>
        </w:rPr>
        <w:t>*</w:t>
      </w:r>
      <w:r w:rsidRPr="007C55B8">
        <w:rPr>
          <w:rFonts w:ascii="Arial" w:hAnsi="Arial" w:cs="Arial"/>
          <w:bCs/>
          <w:color w:val="000000"/>
          <w:lang w:eastAsia="ru-RU"/>
        </w:rPr>
        <w:t xml:space="preserve"> </w:t>
      </w:r>
      <w:r w:rsidRPr="007C55B8">
        <w:rPr>
          <w:rFonts w:ascii="Arial" w:hAnsi="Arial" w:cs="Arial"/>
          <w:color w:val="000000"/>
          <w:lang w:eastAsia="ru-RU"/>
        </w:rPr>
        <w:t xml:space="preserve">Загрязненная ветошь, абсорбенты и фильтрующие материалы 0,5 </w:t>
      </w:r>
      <w:r w:rsidRPr="007C55B8">
        <w:rPr>
          <w:rFonts w:ascii="Arial" w:hAnsi="Arial" w:cs="Arial"/>
          <w:bCs/>
          <w:color w:val="000000"/>
          <w:lang w:eastAsia="ru-RU"/>
        </w:rPr>
        <w:t>т/год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bCs/>
          <w:color w:val="000000"/>
          <w:lang w:eastAsia="ru-RU"/>
        </w:rPr>
        <w:t>07 06 99</w:t>
      </w:r>
      <w:r w:rsidRPr="007C55B8">
        <w:rPr>
          <w:rFonts w:ascii="Arial" w:hAnsi="Arial" w:cs="Arial"/>
          <w:color w:val="000000"/>
          <w:lang w:eastAsia="ru-RU"/>
        </w:rPr>
        <w:t xml:space="preserve"> (либо по составу)</w:t>
      </w:r>
      <w:r w:rsidRPr="007C55B8">
        <w:rPr>
          <w:rFonts w:ascii="Arial" w:hAnsi="Arial" w:cs="Arial"/>
          <w:bCs/>
          <w:color w:val="000000"/>
          <w:lang w:eastAsia="ru-RU"/>
        </w:rPr>
        <w:t xml:space="preserve"> </w:t>
      </w:r>
      <w:r w:rsidRPr="007C55B8">
        <w:rPr>
          <w:rFonts w:ascii="Arial" w:hAnsi="Arial" w:cs="Arial"/>
          <w:color w:val="000000"/>
          <w:lang w:eastAsia="ru-RU"/>
        </w:rPr>
        <w:t>Остатки химических реагентов, некондиционная продукция 2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bCs/>
          <w:color w:val="000000"/>
          <w:lang w:eastAsia="ru-RU"/>
        </w:rPr>
        <w:t xml:space="preserve">15 01 02 </w:t>
      </w:r>
      <w:r w:rsidRPr="007C55B8">
        <w:rPr>
          <w:rFonts w:ascii="Arial" w:hAnsi="Arial" w:cs="Arial"/>
          <w:color w:val="000000"/>
          <w:lang w:eastAsia="ru-RU"/>
        </w:rPr>
        <w:t xml:space="preserve">Пластиковые бутылки из-под питьевой воды 0,803 </w:t>
      </w:r>
      <w:r w:rsidRPr="007C55B8">
        <w:rPr>
          <w:rFonts w:ascii="Arial" w:hAnsi="Arial" w:cs="Arial"/>
          <w:bCs/>
          <w:color w:val="000000"/>
          <w:lang w:eastAsia="ru-RU"/>
        </w:rPr>
        <w:t>т/год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bCs/>
          <w:color w:val="000000"/>
          <w:lang w:eastAsia="ru-RU"/>
        </w:rPr>
        <w:t xml:space="preserve">15 02 03 </w:t>
      </w:r>
      <w:r w:rsidRPr="007C55B8">
        <w:rPr>
          <w:rFonts w:ascii="Arial" w:hAnsi="Arial" w:cs="Arial"/>
          <w:color w:val="000000"/>
          <w:lang w:eastAsia="ru-RU"/>
        </w:rPr>
        <w:t xml:space="preserve">Использованные средства индивидуальной защиты (перчатки, каски, респираторы, защитные очки, одноразовые комбинезоны), </w:t>
      </w:r>
      <w:r w:rsidRPr="007C55B8">
        <w:rPr>
          <w:rFonts w:ascii="Arial" w:hAnsi="Arial" w:cs="Arial"/>
          <w:bCs/>
          <w:color w:val="000000"/>
          <w:lang w:eastAsia="ru-RU"/>
        </w:rPr>
        <w:t>не загрязненные опасными веществами</w:t>
      </w:r>
      <w:r w:rsidRPr="007C55B8">
        <w:rPr>
          <w:rFonts w:ascii="Arial" w:hAnsi="Arial" w:cs="Arial"/>
          <w:color w:val="000000"/>
          <w:lang w:eastAsia="ru-RU"/>
        </w:rPr>
        <w:t xml:space="preserve"> 0,25 </w:t>
      </w:r>
      <w:r w:rsidRPr="007C55B8">
        <w:rPr>
          <w:rFonts w:ascii="Arial" w:hAnsi="Arial" w:cs="Arial"/>
          <w:bCs/>
          <w:color w:val="000000"/>
          <w:lang w:eastAsia="ru-RU"/>
        </w:rPr>
        <w:t>т/год</w:t>
      </w:r>
    </w:p>
    <w:p w:rsidR="007C55B8" w:rsidRPr="007C55B8" w:rsidRDefault="007C55B8" w:rsidP="007C55B8">
      <w:pPr>
        <w:widowControl/>
        <w:autoSpaceDE/>
        <w:autoSpaceDN/>
        <w:spacing w:line="288" w:lineRule="auto"/>
        <w:ind w:firstLine="737"/>
        <w:rPr>
          <w:rFonts w:ascii="Arial" w:hAnsi="Arial" w:cs="Arial"/>
          <w:color w:val="000000"/>
          <w:lang w:eastAsia="ru-RU"/>
        </w:rPr>
      </w:pPr>
      <w:r w:rsidRPr="007C55B8">
        <w:rPr>
          <w:rFonts w:ascii="Arial" w:hAnsi="Arial" w:cs="Arial"/>
          <w:bCs/>
          <w:color w:val="000000"/>
          <w:lang w:eastAsia="ru-RU"/>
        </w:rPr>
        <w:t xml:space="preserve">20 03 01 </w:t>
      </w:r>
      <w:r w:rsidRPr="007C55B8">
        <w:rPr>
          <w:rFonts w:ascii="Arial" w:hAnsi="Arial" w:cs="Arial"/>
          <w:color w:val="000000"/>
          <w:lang w:eastAsia="ru-RU"/>
        </w:rPr>
        <w:t xml:space="preserve">Смешанные коммунальные отходы 3,75 </w:t>
      </w:r>
      <w:r w:rsidRPr="007C55B8">
        <w:rPr>
          <w:rFonts w:ascii="Arial" w:hAnsi="Arial" w:cs="Arial"/>
          <w:bCs/>
          <w:color w:val="000000"/>
          <w:lang w:eastAsia="ru-RU"/>
        </w:rPr>
        <w:t>т/год</w:t>
      </w:r>
    </w:p>
    <w:p w:rsidR="00FC6548" w:rsidRPr="00EB1CD2" w:rsidRDefault="00D301CB" w:rsidP="00462EBF">
      <w:pPr>
        <w:pStyle w:val="2"/>
        <w:numPr>
          <w:ilvl w:val="0"/>
          <w:numId w:val="3"/>
        </w:numPr>
        <w:tabs>
          <w:tab w:val="left" w:pos="1135"/>
        </w:tabs>
        <w:spacing w:line="288" w:lineRule="auto"/>
        <w:ind w:left="0" w:firstLine="737"/>
        <w:jc w:val="both"/>
        <w:rPr>
          <w:rFonts w:ascii="Arial" w:hAnsi="Arial" w:cs="Arial"/>
          <w:sz w:val="22"/>
          <w:szCs w:val="22"/>
        </w:rPr>
      </w:pPr>
      <w:bookmarkStart w:id="1" w:name="В_процессе_работ_по_данному_объекту_могу"/>
      <w:bookmarkEnd w:id="1"/>
      <w:r w:rsidRPr="00EB1CD2">
        <w:rPr>
          <w:rFonts w:ascii="Arial" w:hAnsi="Arial" w:cs="Arial"/>
          <w:sz w:val="22"/>
          <w:szCs w:val="22"/>
        </w:rPr>
        <w:t>способы и меры восстановления окружающей среды на случаи прекращения намечаемой деятельности, определенные на начальной стадии ее осуществления;</w:t>
      </w:r>
    </w:p>
    <w:p w:rsidR="00FC6548" w:rsidRPr="00EB1CD2" w:rsidRDefault="00D301CB" w:rsidP="00462EBF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EB1CD2">
        <w:rPr>
          <w:rFonts w:ascii="Arial" w:hAnsi="Arial" w:cs="Arial"/>
          <w:i w:val="0"/>
          <w:sz w:val="22"/>
          <w:szCs w:val="22"/>
        </w:rPr>
        <w:t>Для уменьшения влияния работ на состояние окружающей среды предусматривается комплекс мероприятий.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 w:rsidRPr="00EB1CD2">
        <w:rPr>
          <w:rFonts w:ascii="Arial" w:hAnsi="Arial" w:cs="Arial"/>
        </w:rPr>
        <w:t xml:space="preserve">упорядоченное движение транспорта и другой техники по территории производства работ, </w:t>
      </w:r>
      <w:r w:rsidRPr="00EB1CD2">
        <w:rPr>
          <w:rFonts w:ascii="Arial" w:hAnsi="Arial" w:cs="Arial"/>
        </w:rPr>
        <w:lastRenderedPageBreak/>
        <w:t>разработка оптимальных схем движения.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 w:rsidRPr="00EB1CD2">
        <w:rPr>
          <w:rFonts w:ascii="Arial" w:hAnsi="Arial" w:cs="Arial"/>
        </w:rPr>
        <w:t>применение новейшего отечественного и импортного оборудования, с учетом максимального сгорания топлива и минимальными выбросами ЗВ в ОС;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 w:rsidRPr="00EB1CD2">
        <w:rPr>
          <w:rFonts w:ascii="Arial" w:hAnsi="Arial" w:cs="Arial"/>
        </w:rPr>
        <w:t>техосмотр и техобслуживание автотранспорта и спецтехники, а также контроль токсичности выбросов, что обеспечивается плановыми проверками работающего на участках работ транспорта;</w:t>
      </w:r>
    </w:p>
    <w:p w:rsidR="00FC6548" w:rsidRPr="00EB1CD2" w:rsidRDefault="00170504" w:rsidP="00462EBF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D301CB" w:rsidRPr="00EB1CD2">
        <w:rPr>
          <w:rFonts w:ascii="Arial" w:hAnsi="Arial" w:cs="Arial"/>
        </w:rPr>
        <w:t>облюдение</w:t>
      </w:r>
      <w:r w:rsidR="00D301CB" w:rsidRPr="00EB1CD2">
        <w:rPr>
          <w:rFonts w:ascii="Arial" w:hAnsi="Arial" w:cs="Arial"/>
          <w:spacing w:val="-4"/>
        </w:rPr>
        <w:t xml:space="preserve"> </w:t>
      </w:r>
      <w:r w:rsidR="00D301CB" w:rsidRPr="00EB1CD2">
        <w:rPr>
          <w:rFonts w:ascii="Arial" w:hAnsi="Arial" w:cs="Arial"/>
        </w:rPr>
        <w:t>природоохранных</w:t>
      </w:r>
      <w:r w:rsidR="00D301CB" w:rsidRPr="00EB1CD2">
        <w:rPr>
          <w:rFonts w:ascii="Arial" w:hAnsi="Arial" w:cs="Arial"/>
          <w:spacing w:val="-4"/>
        </w:rPr>
        <w:t xml:space="preserve"> </w:t>
      </w:r>
      <w:r w:rsidR="00D301CB" w:rsidRPr="00EB1CD2">
        <w:rPr>
          <w:rFonts w:ascii="Arial" w:hAnsi="Arial" w:cs="Arial"/>
        </w:rPr>
        <w:t>требований</w:t>
      </w:r>
      <w:r w:rsidR="00D301CB" w:rsidRPr="00EB1CD2">
        <w:rPr>
          <w:rFonts w:ascii="Arial" w:hAnsi="Arial" w:cs="Arial"/>
          <w:spacing w:val="-3"/>
        </w:rPr>
        <w:t xml:space="preserve"> </w:t>
      </w:r>
      <w:r w:rsidR="00D301CB" w:rsidRPr="00EB1CD2">
        <w:rPr>
          <w:rFonts w:ascii="Arial" w:hAnsi="Arial" w:cs="Arial"/>
        </w:rPr>
        <w:t>законодательных</w:t>
      </w:r>
      <w:r w:rsidR="00D301CB" w:rsidRPr="00EB1CD2">
        <w:rPr>
          <w:rFonts w:ascii="Arial" w:hAnsi="Arial" w:cs="Arial"/>
          <w:spacing w:val="-4"/>
        </w:rPr>
        <w:t xml:space="preserve"> </w:t>
      </w:r>
      <w:r w:rsidR="00D301CB" w:rsidRPr="00EB1CD2">
        <w:rPr>
          <w:rFonts w:ascii="Arial" w:hAnsi="Arial" w:cs="Arial"/>
        </w:rPr>
        <w:t>и</w:t>
      </w:r>
      <w:r w:rsidR="00D301CB" w:rsidRPr="00EB1CD2">
        <w:rPr>
          <w:rFonts w:ascii="Arial" w:hAnsi="Arial" w:cs="Arial"/>
          <w:spacing w:val="-3"/>
        </w:rPr>
        <w:t xml:space="preserve"> </w:t>
      </w:r>
      <w:r w:rsidR="00D301CB" w:rsidRPr="00EB1CD2">
        <w:rPr>
          <w:rFonts w:ascii="Arial" w:hAnsi="Arial" w:cs="Arial"/>
        </w:rPr>
        <w:t>нормативных</w:t>
      </w:r>
      <w:r w:rsidR="00D301CB" w:rsidRPr="00EB1CD2">
        <w:rPr>
          <w:rFonts w:ascii="Arial" w:hAnsi="Arial" w:cs="Arial"/>
          <w:spacing w:val="-4"/>
        </w:rPr>
        <w:t xml:space="preserve"> </w:t>
      </w:r>
      <w:r w:rsidR="00D301CB" w:rsidRPr="00EB1CD2">
        <w:rPr>
          <w:rFonts w:ascii="Arial" w:hAnsi="Arial" w:cs="Arial"/>
        </w:rPr>
        <w:t>актов Республики Казахстан (Водный Кодекс, 2003; РНД 1.01.03-94, 1994), внутренних документов и стандартов компании;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Своевременная</w:t>
      </w:r>
      <w:r w:rsidRPr="00EB1CD2">
        <w:rPr>
          <w:rFonts w:ascii="Arial" w:hAnsi="Arial" w:cs="Arial"/>
          <w:spacing w:val="-7"/>
        </w:rPr>
        <w:t xml:space="preserve"> </w:t>
      </w:r>
      <w:r w:rsidRPr="00EB1CD2">
        <w:rPr>
          <w:rFonts w:ascii="Arial" w:hAnsi="Arial" w:cs="Arial"/>
        </w:rPr>
        <w:t>ликвидация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капель</w:t>
      </w:r>
      <w:r w:rsidRPr="00EB1CD2">
        <w:rPr>
          <w:rFonts w:ascii="Arial" w:hAnsi="Arial" w:cs="Arial"/>
          <w:spacing w:val="-1"/>
        </w:rPr>
        <w:t xml:space="preserve"> </w:t>
      </w:r>
      <w:r w:rsidRPr="00EB1CD2">
        <w:rPr>
          <w:rFonts w:ascii="Arial" w:hAnsi="Arial" w:cs="Arial"/>
        </w:rPr>
        <w:t>и</w:t>
      </w:r>
      <w:r w:rsidRPr="00EB1CD2">
        <w:rPr>
          <w:rFonts w:ascii="Arial" w:hAnsi="Arial" w:cs="Arial"/>
          <w:spacing w:val="-3"/>
        </w:rPr>
        <w:t xml:space="preserve"> </w:t>
      </w:r>
      <w:r w:rsidRPr="00EB1CD2">
        <w:rPr>
          <w:rFonts w:ascii="Arial" w:hAnsi="Arial" w:cs="Arial"/>
        </w:rPr>
        <w:t>проливов</w:t>
      </w:r>
      <w:r w:rsidRPr="00EB1CD2">
        <w:rPr>
          <w:rFonts w:ascii="Arial" w:hAnsi="Arial" w:cs="Arial"/>
          <w:spacing w:val="-1"/>
        </w:rPr>
        <w:t xml:space="preserve"> </w:t>
      </w:r>
      <w:r w:rsidRPr="00EB1CD2">
        <w:rPr>
          <w:rFonts w:ascii="Arial" w:hAnsi="Arial" w:cs="Arial"/>
        </w:rPr>
        <w:t>(аварийная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  <w:spacing w:val="-2"/>
        </w:rPr>
        <w:t>ситуация).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Своевременная</w:t>
      </w:r>
      <w:r w:rsidRPr="00EB1CD2">
        <w:rPr>
          <w:rFonts w:ascii="Arial" w:hAnsi="Arial" w:cs="Arial"/>
          <w:spacing w:val="-5"/>
        </w:rPr>
        <w:t xml:space="preserve"> </w:t>
      </w:r>
      <w:r w:rsidRPr="00EB1CD2">
        <w:rPr>
          <w:rFonts w:ascii="Arial" w:hAnsi="Arial" w:cs="Arial"/>
        </w:rPr>
        <w:t>ассенизация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  <w:spacing w:val="-2"/>
        </w:rPr>
        <w:t>септика.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применение</w:t>
      </w:r>
      <w:r w:rsidRPr="00EB1CD2">
        <w:rPr>
          <w:rFonts w:ascii="Arial" w:hAnsi="Arial" w:cs="Arial"/>
          <w:spacing w:val="-5"/>
        </w:rPr>
        <w:t xml:space="preserve"> </w:t>
      </w:r>
      <w:r w:rsidRPr="00EB1CD2">
        <w:rPr>
          <w:rFonts w:ascii="Arial" w:hAnsi="Arial" w:cs="Arial"/>
        </w:rPr>
        <w:t>современных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технологий</w:t>
      </w:r>
      <w:r w:rsidRPr="00EB1CD2">
        <w:rPr>
          <w:rFonts w:ascii="Arial" w:hAnsi="Arial" w:cs="Arial"/>
          <w:spacing w:val="-3"/>
        </w:rPr>
        <w:t xml:space="preserve"> </w:t>
      </w:r>
      <w:r w:rsidRPr="00EB1CD2">
        <w:rPr>
          <w:rFonts w:ascii="Arial" w:hAnsi="Arial" w:cs="Arial"/>
        </w:rPr>
        <w:t>ведения</w:t>
      </w:r>
      <w:r w:rsidRPr="00EB1CD2">
        <w:rPr>
          <w:rFonts w:ascii="Arial" w:hAnsi="Arial" w:cs="Arial"/>
          <w:spacing w:val="-2"/>
        </w:rPr>
        <w:t xml:space="preserve"> работ;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использование</w:t>
      </w:r>
      <w:r w:rsidRPr="00EB1CD2">
        <w:rPr>
          <w:rFonts w:ascii="Arial" w:hAnsi="Arial" w:cs="Arial"/>
          <w:spacing w:val="-5"/>
        </w:rPr>
        <w:t xml:space="preserve"> </w:t>
      </w:r>
      <w:r w:rsidRPr="00EB1CD2">
        <w:rPr>
          <w:rFonts w:ascii="Arial" w:hAnsi="Arial" w:cs="Arial"/>
        </w:rPr>
        <w:t>экологически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безопасных</w:t>
      </w:r>
      <w:r w:rsidRPr="00EB1CD2">
        <w:rPr>
          <w:rFonts w:ascii="Arial" w:hAnsi="Arial" w:cs="Arial"/>
          <w:spacing w:val="-5"/>
        </w:rPr>
        <w:t xml:space="preserve"> </w:t>
      </w:r>
      <w:r w:rsidRPr="00EB1CD2">
        <w:rPr>
          <w:rFonts w:ascii="Arial" w:hAnsi="Arial" w:cs="Arial"/>
        </w:rPr>
        <w:t>техники</w:t>
      </w:r>
      <w:r w:rsidRPr="00EB1CD2">
        <w:rPr>
          <w:rFonts w:ascii="Arial" w:hAnsi="Arial" w:cs="Arial"/>
          <w:spacing w:val="-3"/>
        </w:rPr>
        <w:t xml:space="preserve"> </w:t>
      </w:r>
      <w:r w:rsidRPr="00EB1CD2">
        <w:rPr>
          <w:rFonts w:ascii="Arial" w:hAnsi="Arial" w:cs="Arial"/>
        </w:rPr>
        <w:t>и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горюче-смазочных</w:t>
      </w:r>
      <w:r w:rsidRPr="00EB1CD2">
        <w:rPr>
          <w:rFonts w:ascii="Arial" w:hAnsi="Arial" w:cs="Arial"/>
          <w:spacing w:val="-7"/>
        </w:rPr>
        <w:t xml:space="preserve"> </w:t>
      </w:r>
      <w:r w:rsidRPr="00EB1CD2">
        <w:rPr>
          <w:rFonts w:ascii="Arial" w:hAnsi="Arial" w:cs="Arial"/>
          <w:spacing w:val="-2"/>
        </w:rPr>
        <w:t>материалов;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1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проведение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земляных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работ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в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наиболее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благоприятные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периоды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с</w:t>
      </w:r>
      <w:r w:rsidRPr="00EB1CD2">
        <w:rPr>
          <w:rFonts w:ascii="Arial" w:hAnsi="Arial" w:cs="Arial"/>
          <w:spacing w:val="40"/>
        </w:rPr>
        <w:t xml:space="preserve"> </w:t>
      </w:r>
      <w:r w:rsidRPr="00EB1CD2">
        <w:rPr>
          <w:rFonts w:ascii="Arial" w:hAnsi="Arial" w:cs="Arial"/>
        </w:rPr>
        <w:t>наименьшим негативным воздействием на почвы и растительность (зима);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своевременное</w:t>
      </w:r>
      <w:r w:rsidRPr="00EB1CD2">
        <w:rPr>
          <w:rFonts w:ascii="Arial" w:hAnsi="Arial" w:cs="Arial"/>
          <w:spacing w:val="-6"/>
        </w:rPr>
        <w:t xml:space="preserve"> </w:t>
      </w:r>
      <w:r w:rsidRPr="00EB1CD2">
        <w:rPr>
          <w:rFonts w:ascii="Arial" w:hAnsi="Arial" w:cs="Arial"/>
        </w:rPr>
        <w:t>проведение</w:t>
      </w:r>
      <w:r w:rsidRPr="00EB1CD2">
        <w:rPr>
          <w:rFonts w:ascii="Arial" w:hAnsi="Arial" w:cs="Arial"/>
          <w:spacing w:val="-3"/>
        </w:rPr>
        <w:t xml:space="preserve"> </w:t>
      </w:r>
      <w:r w:rsidRPr="00EB1CD2">
        <w:rPr>
          <w:rFonts w:ascii="Arial" w:hAnsi="Arial" w:cs="Arial"/>
        </w:rPr>
        <w:t>работ</w:t>
      </w:r>
      <w:r w:rsidRPr="00EB1CD2">
        <w:rPr>
          <w:rFonts w:ascii="Arial" w:hAnsi="Arial" w:cs="Arial"/>
          <w:spacing w:val="-3"/>
        </w:rPr>
        <w:t xml:space="preserve"> </w:t>
      </w:r>
      <w:r w:rsidRPr="00EB1CD2">
        <w:rPr>
          <w:rFonts w:ascii="Arial" w:hAnsi="Arial" w:cs="Arial"/>
        </w:rPr>
        <w:t>по</w:t>
      </w:r>
      <w:r w:rsidRPr="00EB1CD2">
        <w:rPr>
          <w:rFonts w:ascii="Arial" w:hAnsi="Arial" w:cs="Arial"/>
          <w:spacing w:val="-2"/>
        </w:rPr>
        <w:t xml:space="preserve"> </w:t>
      </w:r>
      <w:r w:rsidRPr="00EB1CD2">
        <w:rPr>
          <w:rFonts w:ascii="Arial" w:hAnsi="Arial" w:cs="Arial"/>
        </w:rPr>
        <w:t>рекультивации</w:t>
      </w:r>
      <w:r w:rsidRPr="00EB1CD2">
        <w:rPr>
          <w:rFonts w:ascii="Arial" w:hAnsi="Arial" w:cs="Arial"/>
          <w:spacing w:val="-2"/>
        </w:rPr>
        <w:t xml:space="preserve"> земель;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сбор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отработанного</w:t>
      </w:r>
      <w:r w:rsidRPr="00EB1CD2">
        <w:rPr>
          <w:rFonts w:ascii="Arial" w:hAnsi="Arial" w:cs="Arial"/>
          <w:spacing w:val="-1"/>
        </w:rPr>
        <w:t xml:space="preserve"> </w:t>
      </w:r>
      <w:r w:rsidRPr="00EB1CD2">
        <w:rPr>
          <w:rFonts w:ascii="Arial" w:hAnsi="Arial" w:cs="Arial"/>
        </w:rPr>
        <w:t>масла</w:t>
      </w:r>
      <w:r w:rsidRPr="00EB1CD2">
        <w:rPr>
          <w:rFonts w:ascii="Arial" w:hAnsi="Arial" w:cs="Arial"/>
          <w:spacing w:val="-2"/>
        </w:rPr>
        <w:t xml:space="preserve"> </w:t>
      </w:r>
      <w:r w:rsidRPr="00EB1CD2">
        <w:rPr>
          <w:rFonts w:ascii="Arial" w:hAnsi="Arial" w:cs="Arial"/>
        </w:rPr>
        <w:t>и</w:t>
      </w:r>
      <w:r w:rsidRPr="00EB1CD2">
        <w:rPr>
          <w:rFonts w:ascii="Arial" w:hAnsi="Arial" w:cs="Arial"/>
          <w:spacing w:val="-1"/>
        </w:rPr>
        <w:t xml:space="preserve"> </w:t>
      </w:r>
      <w:r w:rsidRPr="00EB1CD2">
        <w:rPr>
          <w:rFonts w:ascii="Arial" w:hAnsi="Arial" w:cs="Arial"/>
        </w:rPr>
        <w:t>утилизация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его</w:t>
      </w:r>
      <w:r w:rsidRPr="00EB1CD2">
        <w:rPr>
          <w:rFonts w:ascii="Arial" w:hAnsi="Arial" w:cs="Arial"/>
          <w:spacing w:val="1"/>
        </w:rPr>
        <w:t xml:space="preserve"> </w:t>
      </w:r>
      <w:r w:rsidRPr="00EB1CD2">
        <w:rPr>
          <w:rFonts w:ascii="Arial" w:hAnsi="Arial" w:cs="Arial"/>
        </w:rPr>
        <w:t>согласно</w:t>
      </w:r>
      <w:r w:rsidRPr="00EB1CD2">
        <w:rPr>
          <w:rFonts w:ascii="Arial" w:hAnsi="Arial" w:cs="Arial"/>
          <w:spacing w:val="-2"/>
        </w:rPr>
        <w:t xml:space="preserve"> </w:t>
      </w:r>
      <w:r w:rsidRPr="00EB1CD2">
        <w:rPr>
          <w:rFonts w:ascii="Arial" w:hAnsi="Arial" w:cs="Arial"/>
        </w:rPr>
        <w:t>законам</w:t>
      </w:r>
      <w:r w:rsidRPr="00EB1CD2">
        <w:rPr>
          <w:rFonts w:ascii="Arial" w:hAnsi="Arial" w:cs="Arial"/>
          <w:spacing w:val="-1"/>
        </w:rPr>
        <w:t xml:space="preserve"> </w:t>
      </w:r>
      <w:r w:rsidRPr="00EB1CD2">
        <w:rPr>
          <w:rFonts w:ascii="Arial" w:hAnsi="Arial" w:cs="Arial"/>
          <w:spacing w:val="-2"/>
        </w:rPr>
        <w:t>Казахстана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установка</w:t>
      </w:r>
      <w:r w:rsidRPr="00EB1CD2">
        <w:rPr>
          <w:rFonts w:ascii="Arial" w:hAnsi="Arial" w:cs="Arial"/>
          <w:spacing w:val="-3"/>
        </w:rPr>
        <w:t xml:space="preserve"> </w:t>
      </w:r>
      <w:r w:rsidRPr="00EB1CD2">
        <w:rPr>
          <w:rFonts w:ascii="Arial" w:hAnsi="Arial" w:cs="Arial"/>
        </w:rPr>
        <w:t>контейнеров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для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  <w:spacing w:val="-2"/>
        </w:rPr>
        <w:t>мусора</w:t>
      </w:r>
    </w:p>
    <w:p w:rsidR="00FC6548" w:rsidRPr="00EB1CD2" w:rsidRDefault="00D301CB" w:rsidP="00462EBF">
      <w:pPr>
        <w:pStyle w:val="a5"/>
        <w:numPr>
          <w:ilvl w:val="1"/>
          <w:numId w:val="3"/>
        </w:numPr>
        <w:tabs>
          <w:tab w:val="left" w:pos="862"/>
        </w:tabs>
        <w:spacing w:line="288" w:lineRule="auto"/>
        <w:ind w:left="0" w:firstLine="737"/>
        <w:jc w:val="left"/>
        <w:rPr>
          <w:rFonts w:ascii="Arial" w:hAnsi="Arial" w:cs="Arial"/>
        </w:rPr>
      </w:pPr>
      <w:r w:rsidRPr="00EB1CD2">
        <w:rPr>
          <w:rFonts w:ascii="Arial" w:hAnsi="Arial" w:cs="Arial"/>
        </w:rPr>
        <w:t>установка</w:t>
      </w:r>
      <w:r w:rsidRPr="00EB1CD2">
        <w:rPr>
          <w:rFonts w:ascii="Arial" w:hAnsi="Arial" w:cs="Arial"/>
          <w:spacing w:val="-6"/>
        </w:rPr>
        <w:t xml:space="preserve"> </w:t>
      </w:r>
      <w:r w:rsidRPr="00EB1CD2">
        <w:rPr>
          <w:rFonts w:ascii="Arial" w:hAnsi="Arial" w:cs="Arial"/>
        </w:rPr>
        <w:t>портативных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туалетов</w:t>
      </w:r>
      <w:r w:rsidRPr="00EB1CD2">
        <w:rPr>
          <w:rFonts w:ascii="Arial" w:hAnsi="Arial" w:cs="Arial"/>
          <w:spacing w:val="-4"/>
        </w:rPr>
        <w:t xml:space="preserve"> </w:t>
      </w:r>
      <w:r w:rsidRPr="00EB1CD2">
        <w:rPr>
          <w:rFonts w:ascii="Arial" w:hAnsi="Arial" w:cs="Arial"/>
        </w:rPr>
        <w:t>и</w:t>
      </w:r>
      <w:r w:rsidRPr="00EB1CD2">
        <w:rPr>
          <w:rFonts w:ascii="Arial" w:hAnsi="Arial" w:cs="Arial"/>
          <w:spacing w:val="-1"/>
        </w:rPr>
        <w:t xml:space="preserve"> </w:t>
      </w:r>
      <w:r w:rsidRPr="00EB1CD2">
        <w:rPr>
          <w:rFonts w:ascii="Arial" w:hAnsi="Arial" w:cs="Arial"/>
        </w:rPr>
        <w:t>утилизация</w:t>
      </w:r>
      <w:r w:rsidRPr="00EB1CD2">
        <w:rPr>
          <w:rFonts w:ascii="Arial" w:hAnsi="Arial" w:cs="Arial"/>
          <w:spacing w:val="-5"/>
        </w:rPr>
        <w:t xml:space="preserve"> </w:t>
      </w:r>
      <w:r w:rsidRPr="00EB1CD2">
        <w:rPr>
          <w:rFonts w:ascii="Arial" w:hAnsi="Arial" w:cs="Arial"/>
          <w:spacing w:val="-2"/>
        </w:rPr>
        <w:t>отходов</w:t>
      </w:r>
    </w:p>
    <w:p w:rsidR="00FC6548" w:rsidRPr="00EB1CD2" w:rsidRDefault="00D301CB" w:rsidP="00EB1CD2">
      <w:pPr>
        <w:pStyle w:val="a5"/>
        <w:tabs>
          <w:tab w:val="left" w:pos="862"/>
        </w:tabs>
        <w:spacing w:line="288" w:lineRule="auto"/>
        <w:ind w:left="737" w:firstLine="0"/>
        <w:jc w:val="left"/>
        <w:rPr>
          <w:rFonts w:ascii="Arial" w:hAnsi="Arial" w:cs="Arial"/>
        </w:rPr>
      </w:pPr>
      <w:r w:rsidRPr="00EB1CD2">
        <w:rPr>
          <w:rFonts w:ascii="Arial" w:hAnsi="Arial" w:cs="Arial"/>
          <w:spacing w:val="-2"/>
        </w:rPr>
        <w:t>Вывод:</w:t>
      </w:r>
    </w:p>
    <w:p w:rsidR="00FC6548" w:rsidRPr="00EB1CD2" w:rsidRDefault="00D301CB" w:rsidP="00EB1CD2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EB1CD2">
        <w:rPr>
          <w:rFonts w:ascii="Arial" w:hAnsi="Arial" w:cs="Arial"/>
          <w:i w:val="0"/>
          <w:sz w:val="22"/>
          <w:szCs w:val="22"/>
        </w:rPr>
        <w:t>В рамках данной оценки воздействия намечаемой деятельности на основании анализа хозяйственной деятельности и расчета объемов выбросов, сбросов и твердых отходов в различные компоненты природной среды было оценено воздействие на состояние биоресурсов района. При рассмотрении хозяйственной деятельности</w:t>
      </w:r>
      <w:r w:rsidRPr="00EB1CD2">
        <w:rPr>
          <w:rFonts w:ascii="Arial" w:hAnsi="Arial" w:cs="Arial"/>
          <w:i w:val="0"/>
          <w:spacing w:val="40"/>
          <w:sz w:val="22"/>
          <w:szCs w:val="22"/>
        </w:rPr>
        <w:t xml:space="preserve"> </w:t>
      </w:r>
      <w:r w:rsidRPr="00EB1CD2">
        <w:rPr>
          <w:rFonts w:ascii="Arial" w:hAnsi="Arial" w:cs="Arial"/>
          <w:i w:val="0"/>
          <w:sz w:val="22"/>
          <w:szCs w:val="22"/>
        </w:rPr>
        <w:t>выявлены источники воздействия на окружающую среду, проведена покомпонентная оценка их воздействия на природные среды и объекты.</w:t>
      </w:r>
    </w:p>
    <w:p w:rsidR="00FC6548" w:rsidRDefault="00D301CB" w:rsidP="00EB1CD2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  <w:r w:rsidRPr="00EB1CD2">
        <w:rPr>
          <w:rFonts w:ascii="Arial" w:hAnsi="Arial" w:cs="Arial"/>
          <w:i w:val="0"/>
          <w:sz w:val="22"/>
          <w:szCs w:val="22"/>
        </w:rPr>
        <w:t>Как показывает покомпонентная оценка воздействия последствия данной хозяйственной деятельности будут, не столь значительны при соблюдении условия природопользования и рекомендуемых природоохранных мероприятий.</w:t>
      </w:r>
    </w:p>
    <w:p w:rsidR="00EB1CD2" w:rsidRDefault="00EB1CD2" w:rsidP="00EB1CD2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</w:p>
    <w:p w:rsidR="00EB1CD2" w:rsidRDefault="00EB1CD2" w:rsidP="00EB1CD2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</w:p>
    <w:p w:rsidR="00EB1CD2" w:rsidRPr="00EB1CD2" w:rsidRDefault="00EB1CD2" w:rsidP="00EB1CD2">
      <w:pPr>
        <w:pStyle w:val="a3"/>
        <w:spacing w:line="288" w:lineRule="auto"/>
        <w:ind w:left="0" w:firstLine="737"/>
        <w:rPr>
          <w:rFonts w:ascii="Arial" w:hAnsi="Arial" w:cs="Arial"/>
          <w:i w:val="0"/>
          <w:sz w:val="22"/>
          <w:szCs w:val="22"/>
        </w:rPr>
      </w:pPr>
    </w:p>
    <w:sectPr w:rsidR="00EB1CD2" w:rsidRPr="00EB1CD2" w:rsidSect="00EB1CD2">
      <w:pgSz w:w="11910" w:h="16840"/>
      <w:pgMar w:top="1134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8B1"/>
    <w:multiLevelType w:val="hybridMultilevel"/>
    <w:tmpl w:val="4D843F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BE07CB"/>
    <w:multiLevelType w:val="hybridMultilevel"/>
    <w:tmpl w:val="3452833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249052F7"/>
    <w:multiLevelType w:val="hybridMultilevel"/>
    <w:tmpl w:val="E962E6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2092353"/>
    <w:multiLevelType w:val="hybridMultilevel"/>
    <w:tmpl w:val="B3EE354C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>
    <w:nsid w:val="4352748F"/>
    <w:multiLevelType w:val="multilevel"/>
    <w:tmpl w:val="C6FC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003C9"/>
    <w:multiLevelType w:val="hybridMultilevel"/>
    <w:tmpl w:val="EA0C6566"/>
    <w:lvl w:ilvl="0" w:tplc="995A7F30">
      <w:start w:val="1"/>
      <w:numFmt w:val="decimal"/>
      <w:lvlText w:val="%1)"/>
      <w:lvlJc w:val="left"/>
      <w:pPr>
        <w:ind w:left="968" w:hanging="260"/>
      </w:pPr>
      <w:rPr>
        <w:rFonts w:hint="default"/>
        <w:spacing w:val="0"/>
        <w:w w:val="100"/>
        <w:lang w:val="ru-RU" w:eastAsia="en-US" w:bidi="ar-SA"/>
      </w:rPr>
    </w:lvl>
    <w:lvl w:ilvl="1" w:tplc="F15262BA">
      <w:numFmt w:val="bullet"/>
      <w:lvlText w:val="•"/>
      <w:lvlJc w:val="left"/>
      <w:pPr>
        <w:ind w:left="1827" w:hanging="260"/>
      </w:pPr>
      <w:rPr>
        <w:rFonts w:hint="default"/>
        <w:lang w:val="ru-RU" w:eastAsia="en-US" w:bidi="ar-SA"/>
      </w:rPr>
    </w:lvl>
    <w:lvl w:ilvl="2" w:tplc="E83E4B66">
      <w:numFmt w:val="bullet"/>
      <w:lvlText w:val="•"/>
      <w:lvlJc w:val="left"/>
      <w:pPr>
        <w:ind w:left="2695" w:hanging="260"/>
      </w:pPr>
      <w:rPr>
        <w:rFonts w:hint="default"/>
        <w:lang w:val="ru-RU" w:eastAsia="en-US" w:bidi="ar-SA"/>
      </w:rPr>
    </w:lvl>
    <w:lvl w:ilvl="3" w:tplc="F6D61B0C">
      <w:numFmt w:val="bullet"/>
      <w:lvlText w:val="•"/>
      <w:lvlJc w:val="left"/>
      <w:pPr>
        <w:ind w:left="3563" w:hanging="260"/>
      </w:pPr>
      <w:rPr>
        <w:rFonts w:hint="default"/>
        <w:lang w:val="ru-RU" w:eastAsia="en-US" w:bidi="ar-SA"/>
      </w:rPr>
    </w:lvl>
    <w:lvl w:ilvl="4" w:tplc="EEA028B0">
      <w:numFmt w:val="bullet"/>
      <w:lvlText w:val="•"/>
      <w:lvlJc w:val="left"/>
      <w:pPr>
        <w:ind w:left="4431" w:hanging="260"/>
      </w:pPr>
      <w:rPr>
        <w:rFonts w:hint="default"/>
        <w:lang w:val="ru-RU" w:eastAsia="en-US" w:bidi="ar-SA"/>
      </w:rPr>
    </w:lvl>
    <w:lvl w:ilvl="5" w:tplc="4746C4B8">
      <w:numFmt w:val="bullet"/>
      <w:lvlText w:val="•"/>
      <w:lvlJc w:val="left"/>
      <w:pPr>
        <w:ind w:left="5299" w:hanging="260"/>
      </w:pPr>
      <w:rPr>
        <w:rFonts w:hint="default"/>
        <w:lang w:val="ru-RU" w:eastAsia="en-US" w:bidi="ar-SA"/>
      </w:rPr>
    </w:lvl>
    <w:lvl w:ilvl="6" w:tplc="81B4789E">
      <w:numFmt w:val="bullet"/>
      <w:lvlText w:val="•"/>
      <w:lvlJc w:val="left"/>
      <w:pPr>
        <w:ind w:left="6167" w:hanging="260"/>
      </w:pPr>
      <w:rPr>
        <w:rFonts w:hint="default"/>
        <w:lang w:val="ru-RU" w:eastAsia="en-US" w:bidi="ar-SA"/>
      </w:rPr>
    </w:lvl>
    <w:lvl w:ilvl="7" w:tplc="A8ECD0D4">
      <w:numFmt w:val="bullet"/>
      <w:lvlText w:val="•"/>
      <w:lvlJc w:val="left"/>
      <w:pPr>
        <w:ind w:left="7035" w:hanging="260"/>
      </w:pPr>
      <w:rPr>
        <w:rFonts w:hint="default"/>
        <w:lang w:val="ru-RU" w:eastAsia="en-US" w:bidi="ar-SA"/>
      </w:rPr>
    </w:lvl>
    <w:lvl w:ilvl="8" w:tplc="FCF4B2B2">
      <w:numFmt w:val="bullet"/>
      <w:lvlText w:val="•"/>
      <w:lvlJc w:val="left"/>
      <w:pPr>
        <w:ind w:left="7903" w:hanging="260"/>
      </w:pPr>
      <w:rPr>
        <w:rFonts w:hint="default"/>
        <w:lang w:val="ru-RU" w:eastAsia="en-US" w:bidi="ar-SA"/>
      </w:rPr>
    </w:lvl>
  </w:abstractNum>
  <w:abstractNum w:abstractNumId="6">
    <w:nsid w:val="4C0B0517"/>
    <w:multiLevelType w:val="hybridMultilevel"/>
    <w:tmpl w:val="D3CA727E"/>
    <w:lvl w:ilvl="0" w:tplc="C7BE46B2">
      <w:numFmt w:val="bullet"/>
      <w:lvlText w:val=""/>
      <w:lvlJc w:val="left"/>
      <w:pPr>
        <w:ind w:left="297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position w:val="7"/>
        <w:sz w:val="29"/>
        <w:szCs w:val="29"/>
        <w:lang w:val="ru-RU" w:eastAsia="en-US" w:bidi="ar-SA"/>
      </w:rPr>
    </w:lvl>
    <w:lvl w:ilvl="1" w:tplc="68DE9FFE">
      <w:numFmt w:val="bullet"/>
      <w:lvlText w:val="•"/>
      <w:lvlJc w:val="left"/>
      <w:pPr>
        <w:ind w:left="359" w:hanging="221"/>
      </w:pPr>
      <w:rPr>
        <w:rFonts w:hint="default"/>
        <w:lang w:val="ru-RU" w:eastAsia="en-US" w:bidi="ar-SA"/>
      </w:rPr>
    </w:lvl>
    <w:lvl w:ilvl="2" w:tplc="81CCCD76">
      <w:numFmt w:val="bullet"/>
      <w:lvlText w:val="•"/>
      <w:lvlJc w:val="left"/>
      <w:pPr>
        <w:ind w:left="418" w:hanging="221"/>
      </w:pPr>
      <w:rPr>
        <w:rFonts w:hint="default"/>
        <w:lang w:val="ru-RU" w:eastAsia="en-US" w:bidi="ar-SA"/>
      </w:rPr>
    </w:lvl>
    <w:lvl w:ilvl="3" w:tplc="E1924356">
      <w:numFmt w:val="bullet"/>
      <w:lvlText w:val="•"/>
      <w:lvlJc w:val="left"/>
      <w:pPr>
        <w:ind w:left="478" w:hanging="221"/>
      </w:pPr>
      <w:rPr>
        <w:rFonts w:hint="default"/>
        <w:lang w:val="ru-RU" w:eastAsia="en-US" w:bidi="ar-SA"/>
      </w:rPr>
    </w:lvl>
    <w:lvl w:ilvl="4" w:tplc="BAC6F824">
      <w:numFmt w:val="bullet"/>
      <w:lvlText w:val="•"/>
      <w:lvlJc w:val="left"/>
      <w:pPr>
        <w:ind w:left="537" w:hanging="221"/>
      </w:pPr>
      <w:rPr>
        <w:rFonts w:hint="default"/>
        <w:lang w:val="ru-RU" w:eastAsia="en-US" w:bidi="ar-SA"/>
      </w:rPr>
    </w:lvl>
    <w:lvl w:ilvl="5" w:tplc="064E50D2">
      <w:numFmt w:val="bullet"/>
      <w:lvlText w:val="•"/>
      <w:lvlJc w:val="left"/>
      <w:pPr>
        <w:ind w:left="596" w:hanging="221"/>
      </w:pPr>
      <w:rPr>
        <w:rFonts w:hint="default"/>
        <w:lang w:val="ru-RU" w:eastAsia="en-US" w:bidi="ar-SA"/>
      </w:rPr>
    </w:lvl>
    <w:lvl w:ilvl="6" w:tplc="DE32A192">
      <w:numFmt w:val="bullet"/>
      <w:lvlText w:val="•"/>
      <w:lvlJc w:val="left"/>
      <w:pPr>
        <w:ind w:left="656" w:hanging="221"/>
      </w:pPr>
      <w:rPr>
        <w:rFonts w:hint="default"/>
        <w:lang w:val="ru-RU" w:eastAsia="en-US" w:bidi="ar-SA"/>
      </w:rPr>
    </w:lvl>
    <w:lvl w:ilvl="7" w:tplc="0320456A">
      <w:numFmt w:val="bullet"/>
      <w:lvlText w:val="•"/>
      <w:lvlJc w:val="left"/>
      <w:pPr>
        <w:ind w:left="715" w:hanging="221"/>
      </w:pPr>
      <w:rPr>
        <w:rFonts w:hint="default"/>
        <w:lang w:val="ru-RU" w:eastAsia="en-US" w:bidi="ar-SA"/>
      </w:rPr>
    </w:lvl>
    <w:lvl w:ilvl="8" w:tplc="5906BC4E">
      <w:numFmt w:val="bullet"/>
      <w:lvlText w:val="•"/>
      <w:lvlJc w:val="left"/>
      <w:pPr>
        <w:ind w:left="774" w:hanging="221"/>
      </w:pPr>
      <w:rPr>
        <w:rFonts w:hint="default"/>
        <w:lang w:val="ru-RU" w:eastAsia="en-US" w:bidi="ar-SA"/>
      </w:rPr>
    </w:lvl>
  </w:abstractNum>
  <w:abstractNum w:abstractNumId="7">
    <w:nsid w:val="624074F1"/>
    <w:multiLevelType w:val="hybridMultilevel"/>
    <w:tmpl w:val="6E82F25C"/>
    <w:lvl w:ilvl="0" w:tplc="32BA7028">
      <w:start w:val="1"/>
      <w:numFmt w:val="decimal"/>
      <w:lvlText w:val="%1)"/>
      <w:lvlJc w:val="left"/>
      <w:pPr>
        <w:ind w:left="142" w:hanging="346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48260E">
      <w:numFmt w:val="bullet"/>
      <w:lvlText w:val=""/>
      <w:lvlJc w:val="left"/>
      <w:pPr>
        <w:ind w:left="14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9878E2">
      <w:numFmt w:val="bullet"/>
      <w:lvlText w:val="•"/>
      <w:lvlJc w:val="left"/>
      <w:pPr>
        <w:ind w:left="2039" w:hanging="154"/>
      </w:pPr>
      <w:rPr>
        <w:rFonts w:hint="default"/>
        <w:lang w:val="ru-RU" w:eastAsia="en-US" w:bidi="ar-SA"/>
      </w:rPr>
    </w:lvl>
    <w:lvl w:ilvl="3" w:tplc="0546AE96">
      <w:numFmt w:val="bullet"/>
      <w:lvlText w:val="•"/>
      <w:lvlJc w:val="left"/>
      <w:pPr>
        <w:ind w:left="2989" w:hanging="154"/>
      </w:pPr>
      <w:rPr>
        <w:rFonts w:hint="default"/>
        <w:lang w:val="ru-RU" w:eastAsia="en-US" w:bidi="ar-SA"/>
      </w:rPr>
    </w:lvl>
    <w:lvl w:ilvl="4" w:tplc="441EC710">
      <w:numFmt w:val="bullet"/>
      <w:lvlText w:val="•"/>
      <w:lvlJc w:val="left"/>
      <w:pPr>
        <w:ind w:left="3939" w:hanging="154"/>
      </w:pPr>
      <w:rPr>
        <w:rFonts w:hint="default"/>
        <w:lang w:val="ru-RU" w:eastAsia="en-US" w:bidi="ar-SA"/>
      </w:rPr>
    </w:lvl>
    <w:lvl w:ilvl="5" w:tplc="392248DA">
      <w:numFmt w:val="bullet"/>
      <w:lvlText w:val="•"/>
      <w:lvlJc w:val="left"/>
      <w:pPr>
        <w:ind w:left="4889" w:hanging="154"/>
      </w:pPr>
      <w:rPr>
        <w:rFonts w:hint="default"/>
        <w:lang w:val="ru-RU" w:eastAsia="en-US" w:bidi="ar-SA"/>
      </w:rPr>
    </w:lvl>
    <w:lvl w:ilvl="6" w:tplc="50681EC2">
      <w:numFmt w:val="bullet"/>
      <w:lvlText w:val="•"/>
      <w:lvlJc w:val="left"/>
      <w:pPr>
        <w:ind w:left="5839" w:hanging="154"/>
      </w:pPr>
      <w:rPr>
        <w:rFonts w:hint="default"/>
        <w:lang w:val="ru-RU" w:eastAsia="en-US" w:bidi="ar-SA"/>
      </w:rPr>
    </w:lvl>
    <w:lvl w:ilvl="7" w:tplc="82E4D9EE">
      <w:numFmt w:val="bullet"/>
      <w:lvlText w:val="•"/>
      <w:lvlJc w:val="left"/>
      <w:pPr>
        <w:ind w:left="6789" w:hanging="154"/>
      </w:pPr>
      <w:rPr>
        <w:rFonts w:hint="default"/>
        <w:lang w:val="ru-RU" w:eastAsia="en-US" w:bidi="ar-SA"/>
      </w:rPr>
    </w:lvl>
    <w:lvl w:ilvl="8" w:tplc="0298F6E4">
      <w:numFmt w:val="bullet"/>
      <w:lvlText w:val="•"/>
      <w:lvlJc w:val="left"/>
      <w:pPr>
        <w:ind w:left="7739" w:hanging="1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48"/>
    <w:rsid w:val="00056ED8"/>
    <w:rsid w:val="0016238A"/>
    <w:rsid w:val="00170504"/>
    <w:rsid w:val="00292D2D"/>
    <w:rsid w:val="0034464E"/>
    <w:rsid w:val="00402A70"/>
    <w:rsid w:val="00462EBF"/>
    <w:rsid w:val="0060327D"/>
    <w:rsid w:val="00666082"/>
    <w:rsid w:val="00706D5D"/>
    <w:rsid w:val="0079055E"/>
    <w:rsid w:val="007C55B8"/>
    <w:rsid w:val="00D301CB"/>
    <w:rsid w:val="00EB1CD2"/>
    <w:rsid w:val="00FC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75E78-C302-4F43-920A-51A1F71A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66" w:hanging="258"/>
      <w:jc w:val="both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uiPriority w:val="1"/>
    <w:qFormat/>
    <w:pPr>
      <w:ind w:left="142" w:firstLine="566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567"/>
      <w:jc w:val="center"/>
    </w:pPr>
    <w:rPr>
      <w:b/>
      <w:bCs/>
      <w:sz w:val="28"/>
      <w:szCs w:val="28"/>
    </w:rPr>
  </w:style>
  <w:style w:type="paragraph" w:styleId="a5">
    <w:name w:val="List Paragraph"/>
    <w:aliases w:val="_список,Заголовок первого уровня,Абзац,strich,2nd Tier Header,маркированный,Citation List,Таблицы,текст ГЕО,список,МАРКИР_1,Liste_LMM,Elenco Normale,Абзац списка1,Абзац с отступом,List Paragraph1,Bullet_IRAO,Маркированный кругом"/>
    <w:basedOn w:val="a"/>
    <w:link w:val="a6"/>
    <w:uiPriority w:val="1"/>
    <w:qFormat/>
    <w:pPr>
      <w:ind w:left="14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38" w:lineRule="exact"/>
    </w:pPr>
  </w:style>
  <w:style w:type="paragraph" w:customStyle="1" w:styleId="pj">
    <w:name w:val="pj"/>
    <w:basedOn w:val="a"/>
    <w:rsid w:val="00D301CB"/>
    <w:pPr>
      <w:widowControl/>
      <w:autoSpaceDE/>
      <w:autoSpaceDN/>
      <w:ind w:firstLine="400"/>
    </w:pPr>
    <w:rPr>
      <w:color w:val="000000"/>
      <w:sz w:val="24"/>
      <w:szCs w:val="24"/>
      <w:lang w:eastAsia="ru-RU"/>
    </w:rPr>
  </w:style>
  <w:style w:type="character" w:customStyle="1" w:styleId="a6">
    <w:name w:val="Абзац списка Знак"/>
    <w:aliases w:val="_список Знак,Заголовок первого уровня Знак,Абзац Знак,strich Знак,2nd Tier Header Знак,маркированный Знак,Citation List Знак,Таблицы Знак,текст ГЕО Знак,список Знак,МАРКИР_1 Знак,Liste_LMM Знак,Elenco Normale Знак,Абзац списка1 Знак"/>
    <w:link w:val="a5"/>
    <w:uiPriority w:val="1"/>
    <w:qFormat/>
    <w:locked/>
    <w:rsid w:val="00EB1CD2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semiHidden/>
    <w:unhideWhenUsed/>
    <w:rsid w:val="007C55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C5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</dc:creator>
  <cp:lastModifiedBy>Учетная запись Майкрософт</cp:lastModifiedBy>
  <cp:revision>2</cp:revision>
  <dcterms:created xsi:type="dcterms:W3CDTF">2026-07-30T12:03:00Z</dcterms:created>
  <dcterms:modified xsi:type="dcterms:W3CDTF">2026-07-30T12:03:00Z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2025-06-10T00:00:00Z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D:20210928103321</vt:lpwstr>
  </property>
</Properties>
</file>