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987DD" w14:textId="77777777" w:rsidR="00F325A8" w:rsidRPr="00655127" w:rsidRDefault="00F325A8" w:rsidP="00CE44EE">
      <w:pPr>
        <w:tabs>
          <w:tab w:val="left" w:pos="993"/>
        </w:tabs>
        <w:ind w:firstLine="435"/>
        <w:jc w:val="both"/>
        <w:rPr>
          <w:b/>
          <w:color w:val="000000"/>
          <w:spacing w:val="2"/>
          <w:sz w:val="22"/>
          <w:szCs w:val="22"/>
        </w:rPr>
      </w:pPr>
      <w:r w:rsidRPr="00655127">
        <w:rPr>
          <w:b/>
          <w:color w:val="000000"/>
          <w:spacing w:val="2"/>
          <w:sz w:val="22"/>
          <w:szCs w:val="22"/>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p>
    <w:p w14:paraId="002E2479" w14:textId="77777777" w:rsidR="00F325A8" w:rsidRPr="00655127" w:rsidRDefault="00F325A8" w:rsidP="00CE44EE">
      <w:pPr>
        <w:pStyle w:val="ad"/>
        <w:spacing w:after="0"/>
        <w:ind w:left="0" w:firstLine="709"/>
        <w:jc w:val="both"/>
        <w:rPr>
          <w:rFonts w:eastAsia="Interface User"/>
          <w:sz w:val="22"/>
          <w:szCs w:val="22"/>
        </w:rPr>
      </w:pPr>
    </w:p>
    <w:p w14:paraId="6BB776DE" w14:textId="77777777" w:rsidR="009218B5" w:rsidRPr="009218B5" w:rsidRDefault="009218B5" w:rsidP="009218B5">
      <w:pPr>
        <w:tabs>
          <w:tab w:val="left" w:pos="4820"/>
          <w:tab w:val="left" w:pos="5103"/>
        </w:tabs>
        <w:ind w:firstLine="567"/>
        <w:jc w:val="both"/>
      </w:pPr>
      <w:r w:rsidRPr="009218B5">
        <w:t xml:space="preserve">Проектом предусматривается проведение комплекса поисковых работ, включающего предполевые исследования, полевые работы, лабораторные и камеральные работы. План разведки разработан на 6 лет. </w:t>
      </w:r>
    </w:p>
    <w:p w14:paraId="78581835" w14:textId="77777777" w:rsidR="009218B5" w:rsidRPr="009218B5" w:rsidRDefault="009218B5" w:rsidP="009218B5">
      <w:pPr>
        <w:ind w:firstLine="567"/>
        <w:jc w:val="both"/>
      </w:pPr>
      <w:r w:rsidRPr="009218B5">
        <w:t>На лицензионной территории площадью 71,4 км2 с целью выявления запасов твердых полезных ископаемых настоящим Планом разведки, предусматривается: проведение геологических маршрутных исследований, проходка горных выработок (канавы, шурфы), колонковое бурение, опробование и лабораторно-аналитические исследования.</w:t>
      </w:r>
    </w:p>
    <w:p w14:paraId="66A5A94E" w14:textId="77777777" w:rsidR="009218B5" w:rsidRPr="009218B5" w:rsidRDefault="009218B5" w:rsidP="009218B5">
      <w:pPr>
        <w:ind w:firstLine="567"/>
        <w:jc w:val="both"/>
      </w:pPr>
      <w:r w:rsidRPr="009218B5">
        <w:t>Общая площадь территория для геологоразведки составляет -71,4 км2</w:t>
      </w:r>
    </w:p>
    <w:p w14:paraId="3A1A0F54" w14:textId="77777777" w:rsidR="00985A98" w:rsidRPr="00655127" w:rsidRDefault="00985A98" w:rsidP="00CE44EE">
      <w:pPr>
        <w:pStyle w:val="1136"/>
        <w:spacing w:before="0"/>
        <w:ind w:firstLine="567"/>
        <w:rPr>
          <w:rFonts w:ascii="Times New Roman" w:hAnsi="Times New Roman"/>
          <w:b/>
          <w:color w:val="auto"/>
          <w:sz w:val="22"/>
          <w:szCs w:val="22"/>
          <w:u w:val="single"/>
        </w:rPr>
      </w:pPr>
    </w:p>
    <w:p w14:paraId="14CAEEAC" w14:textId="77777777" w:rsidR="00F325A8" w:rsidRPr="00655127" w:rsidRDefault="00F325A8" w:rsidP="00CE44EE">
      <w:pPr>
        <w:pStyle w:val="1136"/>
        <w:spacing w:before="0"/>
        <w:ind w:firstLine="567"/>
        <w:rPr>
          <w:rFonts w:ascii="Times New Roman" w:hAnsi="Times New Roman"/>
          <w:b/>
          <w:color w:val="auto"/>
          <w:sz w:val="22"/>
          <w:szCs w:val="22"/>
          <w:u w:val="single"/>
        </w:rPr>
      </w:pPr>
      <w:r w:rsidRPr="00655127">
        <w:rPr>
          <w:rFonts w:ascii="Times New Roman" w:hAnsi="Times New Roman"/>
          <w:b/>
          <w:color w:val="auto"/>
          <w:sz w:val="22"/>
          <w:szCs w:val="22"/>
          <w:u w:val="single"/>
        </w:rPr>
        <w:t>Атмосферный воздух</w:t>
      </w:r>
    </w:p>
    <w:p w14:paraId="0C5D76D9" w14:textId="77777777" w:rsidR="009218B5" w:rsidRPr="009218B5" w:rsidRDefault="009218B5" w:rsidP="009218B5">
      <w:pPr>
        <w:ind w:firstLine="540"/>
        <w:jc w:val="both"/>
      </w:pPr>
      <w:r w:rsidRPr="009218B5">
        <w:t>В результате проведенной предварительной инвентаризации источников загрязнения атмосферы выявлено 7 источников загрязнения, 3 из которых организованные и 4 неорганизованных источников.</w:t>
      </w:r>
    </w:p>
    <w:p w14:paraId="78A52717" w14:textId="77777777" w:rsidR="009218B5" w:rsidRPr="009218B5" w:rsidRDefault="009218B5" w:rsidP="009218B5">
      <w:pPr>
        <w:autoSpaceDE w:val="0"/>
        <w:autoSpaceDN w:val="0"/>
        <w:adjustRightInd w:val="0"/>
        <w:ind w:firstLine="540"/>
        <w:jc w:val="both"/>
      </w:pPr>
      <w:r w:rsidRPr="009218B5">
        <w:t>Расчетом выявлено, что при разведке будут иметь место выбросы в следующем количестве - 1.15872877779 г/с и 7.32716434 тонн/год.</w:t>
      </w:r>
    </w:p>
    <w:p w14:paraId="72D98966" w14:textId="77777777" w:rsidR="009218B5" w:rsidRPr="009218B5" w:rsidRDefault="009218B5" w:rsidP="009218B5">
      <w:pPr>
        <w:autoSpaceDE w:val="0"/>
        <w:autoSpaceDN w:val="0"/>
        <w:adjustRightInd w:val="0"/>
        <w:ind w:firstLine="540"/>
        <w:jc w:val="both"/>
        <w:rPr>
          <w:b/>
          <w:bCs/>
          <w:i/>
          <w:iCs/>
          <w:u w:val="single"/>
        </w:rPr>
      </w:pPr>
      <w:r w:rsidRPr="009218B5">
        <w:t xml:space="preserve">Выбросы от передвижного автотранспорта составляют </w:t>
      </w:r>
      <w:r w:rsidRPr="009218B5">
        <w:rPr>
          <w:color w:val="000000"/>
        </w:rPr>
        <w:t xml:space="preserve">0,3336 </w:t>
      </w:r>
      <w:r w:rsidRPr="009218B5">
        <w:t>т/год. Согласно п. 17 ст. 202 Экологического кодекса РК выбросы загрязняющих веществ от передвижных источников в нормативы эмиссии не включены.</w:t>
      </w:r>
    </w:p>
    <w:p w14:paraId="317CE843" w14:textId="77777777" w:rsidR="00001EBB" w:rsidRPr="00655127" w:rsidRDefault="00001EBB" w:rsidP="00CE44EE">
      <w:pPr>
        <w:tabs>
          <w:tab w:val="left" w:pos="1206"/>
        </w:tabs>
        <w:ind w:firstLine="567"/>
        <w:jc w:val="both"/>
        <w:rPr>
          <w:b/>
          <w:bCs/>
          <w:sz w:val="22"/>
          <w:szCs w:val="22"/>
          <w:u w:val="single"/>
        </w:rPr>
      </w:pPr>
    </w:p>
    <w:p w14:paraId="1FE71421" w14:textId="77777777" w:rsidR="00F325A8" w:rsidRPr="00655127" w:rsidRDefault="00F325A8" w:rsidP="00CE44EE">
      <w:pPr>
        <w:tabs>
          <w:tab w:val="left" w:pos="1206"/>
        </w:tabs>
        <w:ind w:firstLine="567"/>
        <w:jc w:val="both"/>
        <w:rPr>
          <w:b/>
          <w:bCs/>
          <w:sz w:val="22"/>
          <w:szCs w:val="22"/>
          <w:u w:val="single"/>
        </w:rPr>
      </w:pPr>
      <w:r w:rsidRPr="00655127">
        <w:rPr>
          <w:b/>
          <w:bCs/>
          <w:sz w:val="22"/>
          <w:szCs w:val="22"/>
          <w:u w:val="single"/>
        </w:rPr>
        <w:t>Водоснабжение, водоотведение</w:t>
      </w:r>
    </w:p>
    <w:p w14:paraId="6BF09A65" w14:textId="77777777" w:rsidR="009218B5" w:rsidRPr="009218B5" w:rsidRDefault="009218B5" w:rsidP="009218B5">
      <w:pPr>
        <w:ind w:firstLine="567"/>
        <w:jc w:val="both"/>
      </w:pPr>
      <w:r w:rsidRPr="009218B5">
        <w:t>Для хоз-бытового водоснабжения вода будет закачиваться из местных источников ближайших населенных пунктов. Хранение ее на участке будет осуществляться в закрытых емкостях для пищевых продуктов. Доставка питьевой воды осуществляется автомобилем с прицепной цистерной емкостью 2,2 м</w:t>
      </w:r>
      <w:r w:rsidRPr="009218B5">
        <w:rPr>
          <w:vertAlign w:val="superscript"/>
        </w:rPr>
        <w:t>3</w:t>
      </w:r>
      <w:r w:rsidRPr="009218B5">
        <w:t>. На буровые площадки и горные участки питьевая вода доставляется в специальных емкостях-термосах по 20-30 л. Емкость и термоса регулярно обрабатываются хлоркой.</w:t>
      </w:r>
    </w:p>
    <w:p w14:paraId="2508AB04" w14:textId="77777777" w:rsidR="00550948" w:rsidRPr="00C11305" w:rsidRDefault="00550948" w:rsidP="00CE44EE">
      <w:pPr>
        <w:ind w:firstLine="567"/>
        <w:jc w:val="both"/>
      </w:pPr>
      <w:r w:rsidRPr="00C11305">
        <w:rPr>
          <w:color w:val="000000"/>
        </w:rPr>
        <w:t>Емкости для хранения воды изготавливаются из материалов, разрешенных к применению для этих целей на территории Республики Казахстан.</w:t>
      </w:r>
    </w:p>
    <w:p w14:paraId="24D21B52" w14:textId="77777777" w:rsidR="00550948" w:rsidRDefault="00550948" w:rsidP="00CE44EE">
      <w:pPr>
        <w:pStyle w:val="af2"/>
        <w:ind w:firstLine="567"/>
      </w:pPr>
      <w:r w:rsidRPr="000F6A28">
        <w:t xml:space="preserve">Объем водопотребления и водоотведения на хозяйственно-бытовые нужды работников при </w:t>
      </w:r>
      <w:r>
        <w:t xml:space="preserve">разведке </w:t>
      </w:r>
      <w:r w:rsidRPr="000F6A28">
        <w:t>объекта составит:</w:t>
      </w:r>
    </w:p>
    <w:p w14:paraId="5C6916B2" w14:textId="77777777" w:rsidR="009218B5" w:rsidRPr="009218B5" w:rsidRDefault="009218B5" w:rsidP="009218B5">
      <w:pPr>
        <w:spacing w:line="276" w:lineRule="auto"/>
        <w:ind w:firstLine="567"/>
        <w:jc w:val="both"/>
        <w:rPr>
          <w:rFonts w:eastAsia="Batang"/>
        </w:rPr>
      </w:pPr>
      <w:r w:rsidRPr="009218B5">
        <w:t xml:space="preserve">- водопотребление – </w:t>
      </w:r>
      <w:r w:rsidRPr="009218B5">
        <w:rPr>
          <w:rFonts w:eastAsia="Batang"/>
        </w:rPr>
        <w:t>6,912 м</w:t>
      </w:r>
      <w:r w:rsidRPr="009218B5">
        <w:rPr>
          <w:rFonts w:eastAsia="Batang"/>
          <w:vertAlign w:val="superscript"/>
        </w:rPr>
        <w:t>3</w:t>
      </w:r>
      <w:r w:rsidRPr="009218B5">
        <w:rPr>
          <w:rFonts w:eastAsia="Batang"/>
        </w:rPr>
        <w:t xml:space="preserve">/сут, </w:t>
      </w:r>
      <w:bookmarkStart w:id="0" w:name="_Hlk195629959"/>
      <w:r w:rsidRPr="009218B5">
        <w:rPr>
          <w:rFonts w:eastAsia="Batang"/>
        </w:rPr>
        <w:t xml:space="preserve">2522,88 </w:t>
      </w:r>
      <w:bookmarkEnd w:id="0"/>
      <w:r w:rsidRPr="009218B5">
        <w:rPr>
          <w:rFonts w:eastAsia="Batang"/>
        </w:rPr>
        <w:t>м</w:t>
      </w:r>
      <w:r w:rsidRPr="009218B5">
        <w:rPr>
          <w:rFonts w:eastAsia="Batang"/>
          <w:vertAlign w:val="superscript"/>
        </w:rPr>
        <w:t>3</w:t>
      </w:r>
      <w:r w:rsidRPr="009218B5">
        <w:rPr>
          <w:rFonts w:eastAsia="Batang"/>
        </w:rPr>
        <w:t>/год;</w:t>
      </w:r>
    </w:p>
    <w:p w14:paraId="4698803B" w14:textId="77777777" w:rsidR="009218B5" w:rsidRPr="009218B5" w:rsidRDefault="009218B5" w:rsidP="009218B5">
      <w:pPr>
        <w:spacing w:line="276" w:lineRule="auto"/>
        <w:ind w:firstLine="567"/>
        <w:jc w:val="both"/>
        <w:rPr>
          <w:rFonts w:eastAsia="Batang"/>
        </w:rPr>
      </w:pPr>
      <w:r w:rsidRPr="009218B5">
        <w:rPr>
          <w:rFonts w:eastAsia="Batang"/>
        </w:rPr>
        <w:t>- водоотведение - 6,912 м</w:t>
      </w:r>
      <w:r w:rsidRPr="009218B5">
        <w:rPr>
          <w:rFonts w:eastAsia="Batang"/>
          <w:vertAlign w:val="superscript"/>
        </w:rPr>
        <w:t>3</w:t>
      </w:r>
      <w:r w:rsidRPr="009218B5">
        <w:rPr>
          <w:rFonts w:eastAsia="Batang"/>
        </w:rPr>
        <w:t>/сут, 2522,88 м</w:t>
      </w:r>
      <w:r w:rsidRPr="009218B5">
        <w:rPr>
          <w:rFonts w:eastAsia="Batang"/>
          <w:vertAlign w:val="superscript"/>
        </w:rPr>
        <w:t>3</w:t>
      </w:r>
      <w:r w:rsidRPr="009218B5">
        <w:rPr>
          <w:rFonts w:eastAsia="Batang"/>
        </w:rPr>
        <w:t>/год.</w:t>
      </w:r>
    </w:p>
    <w:p w14:paraId="691E5283" w14:textId="77777777" w:rsidR="00550948" w:rsidRPr="002426BA" w:rsidRDefault="00550948" w:rsidP="00CE44EE">
      <w:pPr>
        <w:ind w:firstLine="567"/>
        <w:jc w:val="both"/>
      </w:pPr>
      <w:r w:rsidRPr="002426BA">
        <w:t>Для хоз-бытовых сточных вод будет сооружен септик с глиняной гидроизоляцией на 8,0 м</w:t>
      </w:r>
      <w:r w:rsidRPr="002426BA">
        <w:rPr>
          <w:vertAlign w:val="superscript"/>
        </w:rPr>
        <w:t>3</w:t>
      </w:r>
      <w:r w:rsidRPr="002426BA">
        <w:t>. По мере заполнения стоки будут откачиваться и вывозится специальной организацией на договорной основе.</w:t>
      </w:r>
    </w:p>
    <w:p w14:paraId="4B504953" w14:textId="77777777" w:rsidR="00550948" w:rsidRDefault="00550948" w:rsidP="00CE44EE">
      <w:pPr>
        <w:ind w:firstLine="567"/>
        <w:jc w:val="both"/>
        <w:rPr>
          <w:color w:val="000000"/>
        </w:rPr>
      </w:pPr>
      <w:r w:rsidRPr="002426BA">
        <w:rPr>
          <w:color w:val="000000"/>
        </w:rPr>
        <w:t>Предусматривается устройство туалетных кабин "Биотуалет". По завершению строительства объекта, после демонтажа надворных туалетов</w:t>
      </w:r>
      <w:r w:rsidRPr="003B5D1E">
        <w:rPr>
          <w:color w:val="000000"/>
        </w:rPr>
        <w:t xml:space="preserve"> проводятся дезинфекционные мероприятия.</w:t>
      </w:r>
    </w:p>
    <w:p w14:paraId="73CED8A7" w14:textId="77777777" w:rsidR="00E108D3" w:rsidRPr="00550948" w:rsidRDefault="00E108D3" w:rsidP="00CE44EE">
      <w:pPr>
        <w:pStyle w:val="3"/>
        <w:spacing w:after="0"/>
        <w:ind w:left="0" w:firstLine="567"/>
        <w:jc w:val="both"/>
        <w:rPr>
          <w:rStyle w:val="s0"/>
          <w:b/>
          <w:sz w:val="22"/>
          <w:szCs w:val="22"/>
          <w:u w:val="single"/>
        </w:rPr>
      </w:pPr>
    </w:p>
    <w:p w14:paraId="615A8144" w14:textId="77777777" w:rsidR="00F325A8" w:rsidRPr="00655127" w:rsidRDefault="00F325A8" w:rsidP="00CE44EE">
      <w:pPr>
        <w:pStyle w:val="3"/>
        <w:spacing w:after="0"/>
        <w:ind w:left="0" w:firstLine="567"/>
        <w:jc w:val="both"/>
        <w:rPr>
          <w:rStyle w:val="s0"/>
          <w:b/>
          <w:sz w:val="22"/>
          <w:szCs w:val="22"/>
          <w:u w:val="single"/>
        </w:rPr>
      </w:pPr>
      <w:r w:rsidRPr="00655127">
        <w:rPr>
          <w:rStyle w:val="s0"/>
          <w:b/>
          <w:sz w:val="22"/>
          <w:szCs w:val="22"/>
          <w:u w:val="single"/>
        </w:rPr>
        <w:t xml:space="preserve">Отходы </w:t>
      </w:r>
    </w:p>
    <w:p w14:paraId="279FF109" w14:textId="562581D7" w:rsidR="00CD06F4" w:rsidRPr="00CA7C2B" w:rsidRDefault="00F325A8" w:rsidP="00CA7C2B">
      <w:pPr>
        <w:pStyle w:val="3"/>
        <w:spacing w:after="0"/>
        <w:ind w:left="0" w:firstLine="567"/>
        <w:jc w:val="both"/>
        <w:rPr>
          <w:rFonts w:eastAsia="Calibri"/>
          <w:sz w:val="24"/>
          <w:szCs w:val="24"/>
        </w:rPr>
      </w:pPr>
      <w:r w:rsidRPr="00CA7C2B">
        <w:rPr>
          <w:snapToGrid w:val="0"/>
          <w:sz w:val="24"/>
          <w:szCs w:val="24"/>
        </w:rPr>
        <w:t>Основными отходами в процессе выполнения работ являются</w:t>
      </w:r>
      <w:r w:rsidR="00CA7C2B" w:rsidRPr="00CA7C2B">
        <w:rPr>
          <w:snapToGrid w:val="0"/>
          <w:sz w:val="24"/>
          <w:szCs w:val="24"/>
        </w:rPr>
        <w:t xml:space="preserve"> </w:t>
      </w:r>
      <w:r w:rsidR="00CA7C2B" w:rsidRPr="00CA7C2B">
        <w:rPr>
          <w:color w:val="000000"/>
          <w:sz w:val="24"/>
          <w:szCs w:val="24"/>
        </w:rPr>
        <w:t>с</w:t>
      </w:r>
      <w:r w:rsidR="00CA7C2B" w:rsidRPr="00CA7C2B">
        <w:rPr>
          <w:color w:val="000000"/>
          <w:sz w:val="24"/>
          <w:szCs w:val="24"/>
        </w:rPr>
        <w:t>мешанные коммунальные отходы</w:t>
      </w:r>
      <w:r w:rsidR="00CA7C2B" w:rsidRPr="00CA7C2B">
        <w:rPr>
          <w:color w:val="000000"/>
          <w:sz w:val="24"/>
          <w:szCs w:val="24"/>
        </w:rPr>
        <w:t xml:space="preserve"> в</w:t>
      </w:r>
      <w:r w:rsidR="00CA7C2B" w:rsidRPr="00CA7C2B">
        <w:rPr>
          <w:rFonts w:eastAsia="Calibri"/>
          <w:sz w:val="24"/>
          <w:szCs w:val="24"/>
        </w:rPr>
        <w:t xml:space="preserve"> количестве </w:t>
      </w:r>
      <w:r w:rsidR="00550948" w:rsidRPr="00CA7C2B">
        <w:rPr>
          <w:color w:val="000000"/>
          <w:sz w:val="24"/>
          <w:szCs w:val="24"/>
        </w:rPr>
        <w:t>2,</w:t>
      </w:r>
      <w:r w:rsidR="00CA7C2B" w:rsidRPr="00CA7C2B">
        <w:rPr>
          <w:color w:val="000000"/>
          <w:sz w:val="24"/>
          <w:szCs w:val="24"/>
        </w:rPr>
        <w:t>4</w:t>
      </w:r>
      <w:r w:rsidR="00CD06F4" w:rsidRPr="00CA7C2B">
        <w:rPr>
          <w:sz w:val="24"/>
          <w:szCs w:val="24"/>
          <w:lang w:val="kk-KZ"/>
        </w:rPr>
        <w:t xml:space="preserve"> тонны.</w:t>
      </w:r>
    </w:p>
    <w:p w14:paraId="6B086DED" w14:textId="77777777" w:rsidR="004E6E34" w:rsidRDefault="004E6E34" w:rsidP="00CE44EE">
      <w:pPr>
        <w:ind w:firstLine="567"/>
        <w:jc w:val="both"/>
      </w:pPr>
      <w:r>
        <w:rPr>
          <w:color w:val="000000"/>
        </w:rPr>
        <w:t>Согласно п.2 статьи 321 ЭК РК Лица, осуществляющие операции по сбору отходов, обязаны обеспечить раздельный сбор отходов в соответствии с требованиями настоящего Кодекса.</w:t>
      </w:r>
    </w:p>
    <w:p w14:paraId="6295965E" w14:textId="24FF7993" w:rsidR="004E6E34" w:rsidRPr="00D236F4" w:rsidRDefault="00586537" w:rsidP="00CE44EE">
      <w:pPr>
        <w:widowControl w:val="0"/>
        <w:ind w:firstLine="709"/>
        <w:jc w:val="both"/>
        <w:rPr>
          <w:bCs/>
        </w:rPr>
      </w:pPr>
      <w:r>
        <w:rPr>
          <w:bCs/>
        </w:rPr>
        <w:t>О</w:t>
      </w:r>
      <w:r w:rsidR="004E6E34" w:rsidRPr="0003674A">
        <w:rPr>
          <w:bCs/>
        </w:rPr>
        <w:t xml:space="preserve">тходы </w:t>
      </w:r>
      <w:r w:rsidR="004E6E34">
        <w:rPr>
          <w:bCs/>
        </w:rPr>
        <w:t xml:space="preserve">в процессе реализации проектируемых работ </w:t>
      </w:r>
      <w:r w:rsidR="004E6E34" w:rsidRPr="0003674A">
        <w:rPr>
          <w:bCs/>
        </w:rPr>
        <w:t>передаются для утилизации специализированной организации согласно заключенному договору</w:t>
      </w:r>
      <w:r w:rsidR="004E6E34">
        <w:rPr>
          <w:bCs/>
        </w:rPr>
        <w:t xml:space="preserve"> предприятиям </w:t>
      </w:r>
      <w:r w:rsidR="004E6E34">
        <w:rPr>
          <w:bCs/>
        </w:rPr>
        <w:lastRenderedPageBreak/>
        <w:t xml:space="preserve">имеющим лицензию на </w:t>
      </w:r>
      <w:r w:rsidR="004E6E34" w:rsidRPr="00D236F4">
        <w:rPr>
          <w:color w:val="000000"/>
        </w:rPr>
        <w:t>выполнение работ (оказания услуг) по переработке, обезвреживанию, утилизации и (или) уничтожению опасных отходов</w:t>
      </w:r>
      <w:r w:rsidR="004E6E34" w:rsidRPr="00D236F4">
        <w:rPr>
          <w:bCs/>
        </w:rPr>
        <w:t>.</w:t>
      </w:r>
    </w:p>
    <w:p w14:paraId="7E752000" w14:textId="77777777" w:rsidR="00F325A8" w:rsidRPr="00655127" w:rsidRDefault="00F325A8" w:rsidP="00CE44EE">
      <w:pPr>
        <w:pStyle w:val="Default"/>
        <w:ind w:firstLine="567"/>
        <w:jc w:val="both"/>
        <w:rPr>
          <w:b/>
          <w:sz w:val="22"/>
          <w:szCs w:val="22"/>
          <w:lang w:val="ru-RU"/>
        </w:rPr>
      </w:pPr>
    </w:p>
    <w:p w14:paraId="6E598DEB" w14:textId="77777777" w:rsidR="00F325A8" w:rsidRPr="00655127" w:rsidRDefault="00F325A8" w:rsidP="00CE44EE">
      <w:pPr>
        <w:pStyle w:val="Default"/>
        <w:ind w:firstLine="567"/>
        <w:jc w:val="both"/>
        <w:rPr>
          <w:b/>
          <w:sz w:val="22"/>
          <w:szCs w:val="22"/>
          <w:lang w:val="ru-RU"/>
        </w:rPr>
      </w:pPr>
      <w:r w:rsidRPr="00655127">
        <w:rPr>
          <w:b/>
          <w:sz w:val="22"/>
          <w:szCs w:val="22"/>
          <w:lang w:val="ru-RU"/>
        </w:rPr>
        <w:t>Аварийные ситуаций</w:t>
      </w:r>
    </w:p>
    <w:p w14:paraId="7CA65C31" w14:textId="77777777" w:rsidR="00F325A8" w:rsidRPr="00655127" w:rsidRDefault="00F325A8" w:rsidP="00CE44EE">
      <w:pPr>
        <w:pStyle w:val="Default"/>
        <w:ind w:firstLine="567"/>
        <w:jc w:val="both"/>
        <w:rPr>
          <w:sz w:val="22"/>
          <w:szCs w:val="22"/>
          <w:lang w:val="ru-RU"/>
        </w:rPr>
      </w:pPr>
      <w:r w:rsidRPr="00655127">
        <w:rPr>
          <w:sz w:val="22"/>
          <w:szCs w:val="22"/>
          <w:lang w:val="ru-RU"/>
        </w:rPr>
        <w:t xml:space="preserve">Вероятность возникновения аварийных ситуаций на каждом конкретном объекте зависит от множества факторов, обусловленных горно-геологическими,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 </w:t>
      </w:r>
    </w:p>
    <w:p w14:paraId="152BAC54" w14:textId="77777777" w:rsidR="00F325A8" w:rsidRPr="00655127" w:rsidRDefault="00F325A8" w:rsidP="00CE44EE">
      <w:pPr>
        <w:pStyle w:val="Default"/>
        <w:ind w:firstLine="567"/>
        <w:jc w:val="both"/>
        <w:rPr>
          <w:rFonts w:eastAsia="Calibri"/>
          <w:sz w:val="22"/>
          <w:szCs w:val="22"/>
          <w:lang w:val="ru-RU"/>
        </w:rPr>
      </w:pPr>
      <w:r w:rsidRPr="00655127">
        <w:rPr>
          <w:sz w:val="22"/>
          <w:szCs w:val="22"/>
          <w:lang w:val="ru-RU"/>
        </w:rPr>
        <w:t xml:space="preserve">Необходимо отметить, что на территории месторождения случаи возникновения аварий не отмечалось. </w:t>
      </w:r>
    </w:p>
    <w:p w14:paraId="477ED4FA"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Для предотвращения аварий предприятие проводят следующие мероприятия:</w:t>
      </w:r>
    </w:p>
    <w:p w14:paraId="67BD5914"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 - первичный инструктаж по безопасным методам работы для вновь принятого или переведенного из одного цеха в другой работника (проводится мастером или начальником цеха); </w:t>
      </w:r>
    </w:p>
    <w:p w14:paraId="660F416F"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 ежеквартальный инструктаж по безопасным методам работы и содержанию планов ликвидации аварий и эвакуации персонала (проводятся руководителем организации); </w:t>
      </w:r>
    </w:p>
    <w:p w14:paraId="724E321D"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повышение квалификации рабочих по специальным программам в соответствии с Типовым положением (проводится аттестованными преподавателями).</w:t>
      </w:r>
    </w:p>
    <w:p w14:paraId="3CE566DD"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 разработка планов ликвидации аварий в цехах и на объектах, подконтрольных КЧС МВД РК, а также подготовка планов эвакуации персонала цехов и объектов в случае возникновения аварий; </w:t>
      </w:r>
    </w:p>
    <w:p w14:paraId="47A80E84"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 первичный инструктаж по действиям в соответствии с планами ликвидации аварий и эвакуации персонала для вновь принятых или переведенных из цеха в цех рабочих (проводится мастером или начальником цеха); </w:t>
      </w:r>
    </w:p>
    <w:p w14:paraId="1541BCD1"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 ежеквартальный инструктаж по действиям в соответствии с планами ликвидации аварий и эвакуации персонала (проводится руководителем организации). </w:t>
      </w:r>
    </w:p>
    <w:p w14:paraId="15F54FC2" w14:textId="77777777" w:rsidR="00F325A8" w:rsidRPr="00655127" w:rsidRDefault="00F325A8" w:rsidP="00CE44EE">
      <w:pPr>
        <w:pStyle w:val="a7"/>
        <w:widowControl w:val="0"/>
        <w:tabs>
          <w:tab w:val="left" w:pos="567"/>
        </w:tabs>
        <w:ind w:firstLine="567"/>
        <w:jc w:val="both"/>
        <w:rPr>
          <w:rFonts w:eastAsia="Calibri" w:cs="Times New Roman"/>
          <w:sz w:val="22"/>
        </w:rPr>
      </w:pPr>
      <w:r w:rsidRPr="00655127">
        <w:rPr>
          <w:rFonts w:eastAsia="Times New Roman" w:cs="Times New Roman"/>
          <w:color w:val="000000"/>
          <w:sz w:val="22"/>
          <w:lang w:eastAsia="ru-RU"/>
        </w:rPr>
        <w:t>Каждый рабочий и служащий объекта при чрезвычайной ситуации должен умело воспользоваться имеющимися средствами оповещения и вызвать пожарную команду</w:t>
      </w:r>
    </w:p>
    <w:p w14:paraId="7F0170EE"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 </w:t>
      </w:r>
    </w:p>
    <w:p w14:paraId="75566826"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По атмосферному воздуху: проведение технического осмотра и профилактических работ технологического оборудования, механизмов и автотранспорта, соблюдение нормативов допустимых выбросов. </w:t>
      </w:r>
    </w:p>
    <w:p w14:paraId="0EE6663B"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По поверхностным и подземным водам: организация системы сбора и хранения отходов производства; контроль герметичности всех емкостей, во избежание утечек воды. </w:t>
      </w:r>
    </w:p>
    <w:p w14:paraId="37EC929E" w14:textId="77777777" w:rsidR="00F325A8" w:rsidRPr="00655127" w:rsidRDefault="00F325A8" w:rsidP="00CE44EE">
      <w:pPr>
        <w:ind w:firstLine="567"/>
        <w:jc w:val="both"/>
        <w:rPr>
          <w:sz w:val="22"/>
          <w:szCs w:val="22"/>
        </w:rPr>
      </w:pPr>
      <w:r w:rsidRPr="00655127">
        <w:rPr>
          <w:color w:val="000000"/>
          <w:sz w:val="22"/>
          <w:szCs w:val="22"/>
        </w:rPr>
        <w:t>По недрам и почвам: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14:paraId="09C17F2F"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По отходам производства: своевременная организация системы сбора, транспортировки и утилизации отходов. </w:t>
      </w:r>
    </w:p>
    <w:p w14:paraId="5F38E1FF"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По физическим воздействиям: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 </w:t>
      </w:r>
    </w:p>
    <w:p w14:paraId="2442EF1F"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По растительному миру: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 </w:t>
      </w:r>
    </w:p>
    <w:p w14:paraId="36DC38ED"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lastRenderedPageBreak/>
        <w:t xml:space="preserve">По животному миру: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 </w:t>
      </w:r>
    </w:p>
    <w:p w14:paraId="3980AC92" w14:textId="77777777" w:rsidR="00F325A8" w:rsidRPr="00655127" w:rsidRDefault="00F325A8" w:rsidP="00CE44EE">
      <w:pPr>
        <w:autoSpaceDE w:val="0"/>
        <w:autoSpaceDN w:val="0"/>
        <w:adjustRightInd w:val="0"/>
        <w:ind w:firstLine="567"/>
        <w:jc w:val="both"/>
        <w:rPr>
          <w:color w:val="000000"/>
          <w:sz w:val="22"/>
          <w:szCs w:val="22"/>
        </w:rPr>
      </w:pPr>
      <w:r w:rsidRPr="00655127">
        <w:rPr>
          <w:color w:val="000000"/>
          <w:sz w:val="22"/>
          <w:szCs w:val="22"/>
        </w:rPr>
        <w:t xml:space="preserve">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рабочего проекта не предусматривают. </w:t>
      </w:r>
    </w:p>
    <w:p w14:paraId="18693A07" w14:textId="77777777" w:rsidR="00F325A8" w:rsidRPr="00655127" w:rsidRDefault="00F325A8" w:rsidP="00CE44EE">
      <w:pPr>
        <w:ind w:firstLine="567"/>
        <w:jc w:val="both"/>
        <w:rPr>
          <w:sz w:val="22"/>
          <w:szCs w:val="22"/>
        </w:rPr>
      </w:pPr>
      <w:r w:rsidRPr="00655127">
        <w:rPr>
          <w:color w:val="000000"/>
          <w:sz w:val="22"/>
          <w:szCs w:val="22"/>
        </w:rPr>
        <w:t>Обоснование необходимости выполнения операций, влекущих такие воздействия не требуется.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14:paraId="17E3E1FB" w14:textId="77777777" w:rsidR="00F325A8" w:rsidRPr="00655127" w:rsidRDefault="00F325A8" w:rsidP="00CE44EE">
      <w:pPr>
        <w:rPr>
          <w:sz w:val="22"/>
          <w:szCs w:val="22"/>
        </w:rPr>
      </w:pPr>
    </w:p>
    <w:p w14:paraId="1C611FF2" w14:textId="77777777" w:rsidR="00F325A8" w:rsidRPr="00655127" w:rsidRDefault="00F325A8" w:rsidP="00CE44EE">
      <w:pPr>
        <w:rPr>
          <w:sz w:val="22"/>
          <w:szCs w:val="22"/>
        </w:rPr>
      </w:pPr>
    </w:p>
    <w:p w14:paraId="55133E83" w14:textId="77777777" w:rsidR="002D0F55" w:rsidRPr="00655127" w:rsidRDefault="002D0F55" w:rsidP="00CE44EE">
      <w:pPr>
        <w:rPr>
          <w:sz w:val="22"/>
          <w:szCs w:val="22"/>
        </w:rPr>
      </w:pPr>
    </w:p>
    <w:sectPr w:rsidR="002D0F55" w:rsidRPr="00655127" w:rsidSect="002D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terface User">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D0232"/>
    <w:multiLevelType w:val="hybridMultilevel"/>
    <w:tmpl w:val="F2FEA4EC"/>
    <w:lvl w:ilvl="0" w:tplc="97FAC32C">
      <w:start w:val="1"/>
      <w:numFmt w:val="bullet"/>
      <w:lvlText w:val=""/>
      <w:lvlJc w:val="left"/>
      <w:pPr>
        <w:ind w:left="927" w:hanging="360"/>
      </w:pPr>
      <w:rPr>
        <w:rFonts w:ascii="Symbol" w:hAnsi="Symbol"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A70C18"/>
    <w:multiLevelType w:val="hybridMultilevel"/>
    <w:tmpl w:val="2DB28A96"/>
    <w:lvl w:ilvl="0" w:tplc="E7A64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C551FA"/>
    <w:multiLevelType w:val="hybridMultilevel"/>
    <w:tmpl w:val="EBE8C590"/>
    <w:lvl w:ilvl="0" w:tplc="D6925E48">
      <w:start w:val="1"/>
      <w:numFmt w:val="bullet"/>
      <w:lvlText w:val=""/>
      <w:lvlJc w:val="left"/>
      <w:pPr>
        <w:ind w:left="1425" w:hanging="705"/>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C6D32D2"/>
    <w:multiLevelType w:val="hybridMultilevel"/>
    <w:tmpl w:val="99327D32"/>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0E2C8E"/>
    <w:multiLevelType w:val="hybridMultilevel"/>
    <w:tmpl w:val="EFC4B70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BE07CB"/>
    <w:multiLevelType w:val="hybridMultilevel"/>
    <w:tmpl w:val="3452833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6" w15:restartNumberingAfterBreak="0">
    <w:nsid w:val="2EA12430"/>
    <w:multiLevelType w:val="hybridMultilevel"/>
    <w:tmpl w:val="DBA865C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EA568A"/>
    <w:multiLevelType w:val="hybridMultilevel"/>
    <w:tmpl w:val="6F0A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9033CC"/>
    <w:multiLevelType w:val="hybridMultilevel"/>
    <w:tmpl w:val="CB367490"/>
    <w:lvl w:ilvl="0" w:tplc="EACC1B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5897FE1"/>
    <w:multiLevelType w:val="hybridMultilevel"/>
    <w:tmpl w:val="4C2EFF44"/>
    <w:lvl w:ilvl="0" w:tplc="7E5298A4">
      <w:start w:val="1"/>
      <w:numFmt w:val="decimal"/>
      <w:lvlText w:val="%1."/>
      <w:lvlJc w:val="left"/>
      <w:pPr>
        <w:ind w:left="927" w:hanging="360"/>
      </w:pPr>
      <w:rPr>
        <w:rFonts w:hint="default"/>
        <w:b/>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1" w15:restartNumberingAfterBreak="0">
    <w:nsid w:val="44D02C4F"/>
    <w:multiLevelType w:val="hybridMultilevel"/>
    <w:tmpl w:val="B086988E"/>
    <w:lvl w:ilvl="0" w:tplc="70F25956">
      <w:start w:val="2"/>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A781AC3"/>
    <w:multiLevelType w:val="hybridMultilevel"/>
    <w:tmpl w:val="C91CB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B95D60"/>
    <w:multiLevelType w:val="hybridMultilevel"/>
    <w:tmpl w:val="F9C80844"/>
    <w:lvl w:ilvl="0" w:tplc="D6925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DCB0B42"/>
    <w:multiLevelType w:val="hybridMultilevel"/>
    <w:tmpl w:val="053882EA"/>
    <w:lvl w:ilvl="0" w:tplc="C1BCEEF0">
      <w:start w:val="1"/>
      <w:numFmt w:val="bullet"/>
      <w:lvlText w:val=""/>
      <w:lvlJc w:val="left"/>
      <w:pPr>
        <w:tabs>
          <w:tab w:val="num" w:pos="1778"/>
        </w:tabs>
        <w:ind w:left="1778" w:hanging="360"/>
      </w:pPr>
      <w:rPr>
        <w:rFonts w:ascii="Wingdings" w:hAnsi="Wingdings" w:hint="default"/>
      </w:rPr>
    </w:lvl>
    <w:lvl w:ilvl="1" w:tplc="FFFFFFFF" w:tentative="1">
      <w:start w:val="1"/>
      <w:numFmt w:val="lowerLetter"/>
      <w:lvlText w:val="%2."/>
      <w:lvlJc w:val="left"/>
      <w:pPr>
        <w:tabs>
          <w:tab w:val="num" w:pos="2801"/>
        </w:tabs>
        <w:ind w:left="2801" w:hanging="360"/>
      </w:pPr>
    </w:lvl>
    <w:lvl w:ilvl="2" w:tplc="FFFFFFFF" w:tentative="1">
      <w:start w:val="1"/>
      <w:numFmt w:val="lowerRoman"/>
      <w:lvlText w:val="%3."/>
      <w:lvlJc w:val="right"/>
      <w:pPr>
        <w:tabs>
          <w:tab w:val="num" w:pos="3521"/>
        </w:tabs>
        <w:ind w:left="3521" w:hanging="180"/>
      </w:pPr>
    </w:lvl>
    <w:lvl w:ilvl="3" w:tplc="FFFFFFFF" w:tentative="1">
      <w:start w:val="1"/>
      <w:numFmt w:val="decimal"/>
      <w:lvlText w:val="%4."/>
      <w:lvlJc w:val="left"/>
      <w:pPr>
        <w:tabs>
          <w:tab w:val="num" w:pos="4241"/>
        </w:tabs>
        <w:ind w:left="4241" w:hanging="360"/>
      </w:pPr>
    </w:lvl>
    <w:lvl w:ilvl="4" w:tplc="FFFFFFFF" w:tentative="1">
      <w:start w:val="1"/>
      <w:numFmt w:val="lowerLetter"/>
      <w:lvlText w:val="%5."/>
      <w:lvlJc w:val="left"/>
      <w:pPr>
        <w:tabs>
          <w:tab w:val="num" w:pos="4961"/>
        </w:tabs>
        <w:ind w:left="4961" w:hanging="360"/>
      </w:pPr>
    </w:lvl>
    <w:lvl w:ilvl="5" w:tplc="FFFFFFFF" w:tentative="1">
      <w:start w:val="1"/>
      <w:numFmt w:val="lowerRoman"/>
      <w:lvlText w:val="%6."/>
      <w:lvlJc w:val="right"/>
      <w:pPr>
        <w:tabs>
          <w:tab w:val="num" w:pos="5681"/>
        </w:tabs>
        <w:ind w:left="5681" w:hanging="180"/>
      </w:pPr>
    </w:lvl>
    <w:lvl w:ilvl="6" w:tplc="FFFFFFFF" w:tentative="1">
      <w:start w:val="1"/>
      <w:numFmt w:val="decimal"/>
      <w:lvlText w:val="%7."/>
      <w:lvlJc w:val="left"/>
      <w:pPr>
        <w:tabs>
          <w:tab w:val="num" w:pos="6401"/>
        </w:tabs>
        <w:ind w:left="6401" w:hanging="360"/>
      </w:pPr>
    </w:lvl>
    <w:lvl w:ilvl="7" w:tplc="FFFFFFFF" w:tentative="1">
      <w:start w:val="1"/>
      <w:numFmt w:val="lowerLetter"/>
      <w:lvlText w:val="%8."/>
      <w:lvlJc w:val="left"/>
      <w:pPr>
        <w:tabs>
          <w:tab w:val="num" w:pos="7121"/>
        </w:tabs>
        <w:ind w:left="7121" w:hanging="360"/>
      </w:pPr>
    </w:lvl>
    <w:lvl w:ilvl="8" w:tplc="FFFFFFFF" w:tentative="1">
      <w:start w:val="1"/>
      <w:numFmt w:val="lowerRoman"/>
      <w:lvlText w:val="%9."/>
      <w:lvlJc w:val="right"/>
      <w:pPr>
        <w:tabs>
          <w:tab w:val="num" w:pos="7841"/>
        </w:tabs>
        <w:ind w:left="7841" w:hanging="180"/>
      </w:pPr>
    </w:lvl>
  </w:abstractNum>
  <w:abstractNum w:abstractNumId="15" w15:restartNumberingAfterBreak="0">
    <w:nsid w:val="5F7722DD"/>
    <w:multiLevelType w:val="hybridMultilevel"/>
    <w:tmpl w:val="60C844F8"/>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34509C"/>
    <w:multiLevelType w:val="hybridMultilevel"/>
    <w:tmpl w:val="5AC47FD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7" w15:restartNumberingAfterBreak="0">
    <w:nsid w:val="65A23AAB"/>
    <w:multiLevelType w:val="hybridMultilevel"/>
    <w:tmpl w:val="D1C4FF22"/>
    <w:lvl w:ilvl="0" w:tplc="68ECB99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84433CD"/>
    <w:multiLevelType w:val="hybridMultilevel"/>
    <w:tmpl w:val="2070EBFE"/>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8F26FD"/>
    <w:multiLevelType w:val="hybridMultilevel"/>
    <w:tmpl w:val="EF08B27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792AC5"/>
    <w:multiLevelType w:val="hybridMultilevel"/>
    <w:tmpl w:val="E1D435FE"/>
    <w:lvl w:ilvl="0" w:tplc="97FAC3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030E41"/>
    <w:multiLevelType w:val="hybridMultilevel"/>
    <w:tmpl w:val="28B635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793A056D"/>
    <w:multiLevelType w:val="hybridMultilevel"/>
    <w:tmpl w:val="A3CEAC0E"/>
    <w:lvl w:ilvl="0" w:tplc="CDF25208">
      <w:start w:val="1"/>
      <w:numFmt w:val="bullet"/>
      <w:lvlText w:val=""/>
      <w:lvlJc w:val="left"/>
      <w:pPr>
        <w:tabs>
          <w:tab w:val="num" w:pos="720"/>
        </w:tabs>
        <w:ind w:left="720" w:hanging="360"/>
      </w:pPr>
      <w:rPr>
        <w:rFonts w:ascii="Symbol" w:hAnsi="Symbol" w:cs="Times New Roman" w:hint="default"/>
      </w:rPr>
    </w:lvl>
    <w:lvl w:ilvl="1" w:tplc="4FC6DAE4">
      <w:start w:val="1"/>
      <w:numFmt w:val="bullet"/>
      <w:lvlText w:val="o"/>
      <w:lvlJc w:val="left"/>
      <w:pPr>
        <w:tabs>
          <w:tab w:val="num" w:pos="1440"/>
        </w:tabs>
        <w:ind w:left="1440" w:hanging="360"/>
      </w:pPr>
      <w:rPr>
        <w:rFonts w:ascii="Courier New" w:hAnsi="Courier New" w:cs="Courier New" w:hint="default"/>
      </w:rPr>
    </w:lvl>
    <w:lvl w:ilvl="2" w:tplc="E398D03A">
      <w:start w:val="1"/>
      <w:numFmt w:val="bullet"/>
      <w:lvlText w:val=""/>
      <w:lvlJc w:val="left"/>
      <w:pPr>
        <w:tabs>
          <w:tab w:val="num" w:pos="2160"/>
        </w:tabs>
        <w:ind w:left="2160" w:hanging="360"/>
      </w:pPr>
      <w:rPr>
        <w:rFonts w:ascii="Wingdings" w:hAnsi="Wingdings" w:cs="Times New Roman" w:hint="default"/>
      </w:rPr>
    </w:lvl>
    <w:lvl w:ilvl="3" w:tplc="EBACC5B6">
      <w:start w:val="1"/>
      <w:numFmt w:val="bullet"/>
      <w:lvlText w:val=""/>
      <w:lvlJc w:val="left"/>
      <w:pPr>
        <w:tabs>
          <w:tab w:val="num" w:pos="2880"/>
        </w:tabs>
        <w:ind w:left="2880" w:hanging="360"/>
      </w:pPr>
      <w:rPr>
        <w:rFonts w:ascii="Symbol" w:hAnsi="Symbol" w:cs="Times New Roman" w:hint="default"/>
      </w:rPr>
    </w:lvl>
    <w:lvl w:ilvl="4" w:tplc="8E5A8ED8">
      <w:start w:val="1"/>
      <w:numFmt w:val="bullet"/>
      <w:lvlText w:val="o"/>
      <w:lvlJc w:val="left"/>
      <w:pPr>
        <w:tabs>
          <w:tab w:val="num" w:pos="3600"/>
        </w:tabs>
        <w:ind w:left="3600" w:hanging="360"/>
      </w:pPr>
      <w:rPr>
        <w:rFonts w:ascii="Courier New" w:hAnsi="Courier New" w:cs="Courier New" w:hint="default"/>
      </w:rPr>
    </w:lvl>
    <w:lvl w:ilvl="5" w:tplc="7BEC99D0">
      <w:start w:val="1"/>
      <w:numFmt w:val="bullet"/>
      <w:lvlText w:val=""/>
      <w:lvlJc w:val="left"/>
      <w:pPr>
        <w:tabs>
          <w:tab w:val="num" w:pos="4320"/>
        </w:tabs>
        <w:ind w:left="4320" w:hanging="360"/>
      </w:pPr>
      <w:rPr>
        <w:rFonts w:ascii="Wingdings" w:hAnsi="Wingdings" w:cs="Times New Roman" w:hint="default"/>
      </w:rPr>
    </w:lvl>
    <w:lvl w:ilvl="6" w:tplc="2600241A">
      <w:start w:val="1"/>
      <w:numFmt w:val="bullet"/>
      <w:lvlText w:val=""/>
      <w:lvlJc w:val="left"/>
      <w:pPr>
        <w:tabs>
          <w:tab w:val="num" w:pos="5040"/>
        </w:tabs>
        <w:ind w:left="5040" w:hanging="360"/>
      </w:pPr>
      <w:rPr>
        <w:rFonts w:ascii="Symbol" w:hAnsi="Symbol" w:cs="Times New Roman" w:hint="default"/>
      </w:rPr>
    </w:lvl>
    <w:lvl w:ilvl="7" w:tplc="5C9A0668">
      <w:start w:val="1"/>
      <w:numFmt w:val="bullet"/>
      <w:lvlText w:val="o"/>
      <w:lvlJc w:val="left"/>
      <w:pPr>
        <w:tabs>
          <w:tab w:val="num" w:pos="5760"/>
        </w:tabs>
        <w:ind w:left="5760" w:hanging="360"/>
      </w:pPr>
      <w:rPr>
        <w:rFonts w:ascii="Courier New" w:hAnsi="Courier New" w:cs="Courier New" w:hint="default"/>
      </w:rPr>
    </w:lvl>
    <w:lvl w:ilvl="8" w:tplc="0C4E67B0">
      <w:start w:val="1"/>
      <w:numFmt w:val="bullet"/>
      <w:lvlText w:val=""/>
      <w:lvlJc w:val="left"/>
      <w:pPr>
        <w:tabs>
          <w:tab w:val="num" w:pos="6480"/>
        </w:tabs>
        <w:ind w:left="6480" w:hanging="360"/>
      </w:pPr>
      <w:rPr>
        <w:rFonts w:ascii="Wingdings" w:hAnsi="Wingdings" w:cs="Times New Roman" w:hint="default"/>
      </w:rPr>
    </w:lvl>
  </w:abstractNum>
  <w:num w:numId="1" w16cid:durableId="1329946084">
    <w:abstractNumId w:val="22"/>
  </w:num>
  <w:num w:numId="2" w16cid:durableId="1685591622">
    <w:abstractNumId w:val="21"/>
  </w:num>
  <w:num w:numId="3" w16cid:durableId="1083187847">
    <w:abstractNumId w:val="4"/>
  </w:num>
  <w:num w:numId="4" w16cid:durableId="1573854245">
    <w:abstractNumId w:val="12"/>
  </w:num>
  <w:num w:numId="5" w16cid:durableId="1673873380">
    <w:abstractNumId w:val="5"/>
  </w:num>
  <w:num w:numId="6" w16cid:durableId="2026587826">
    <w:abstractNumId w:val="2"/>
  </w:num>
  <w:num w:numId="7" w16cid:durableId="1996762711">
    <w:abstractNumId w:val="10"/>
  </w:num>
  <w:num w:numId="8" w16cid:durableId="1274095389">
    <w:abstractNumId w:val="13"/>
  </w:num>
  <w:num w:numId="9" w16cid:durableId="1175419936">
    <w:abstractNumId w:val="8"/>
  </w:num>
  <w:num w:numId="10" w16cid:durableId="1309095303">
    <w:abstractNumId w:val="16"/>
  </w:num>
  <w:num w:numId="11" w16cid:durableId="598104576">
    <w:abstractNumId w:val="15"/>
  </w:num>
  <w:num w:numId="12" w16cid:durableId="1608002299">
    <w:abstractNumId w:val="18"/>
  </w:num>
  <w:num w:numId="13" w16cid:durableId="1234388038">
    <w:abstractNumId w:val="7"/>
  </w:num>
  <w:num w:numId="14" w16cid:durableId="675159153">
    <w:abstractNumId w:val="19"/>
  </w:num>
  <w:num w:numId="15" w16cid:durableId="1576087999">
    <w:abstractNumId w:val="9"/>
  </w:num>
  <w:num w:numId="16" w16cid:durableId="26179213">
    <w:abstractNumId w:val="6"/>
  </w:num>
  <w:num w:numId="17" w16cid:durableId="2027053906">
    <w:abstractNumId w:val="1"/>
  </w:num>
  <w:num w:numId="18" w16cid:durableId="663557797">
    <w:abstractNumId w:val="11"/>
  </w:num>
  <w:num w:numId="19" w16cid:durableId="211700295">
    <w:abstractNumId w:val="0"/>
  </w:num>
  <w:num w:numId="20" w16cid:durableId="1520504266">
    <w:abstractNumId w:val="17"/>
  </w:num>
  <w:num w:numId="21" w16cid:durableId="2014263263">
    <w:abstractNumId w:val="20"/>
  </w:num>
  <w:num w:numId="22" w16cid:durableId="682784627">
    <w:abstractNumId w:val="14"/>
  </w:num>
  <w:num w:numId="23" w16cid:durableId="900363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25A8"/>
    <w:rsid w:val="00001EBB"/>
    <w:rsid w:val="000D1D0D"/>
    <w:rsid w:val="000E3AC4"/>
    <w:rsid w:val="0016401F"/>
    <w:rsid w:val="001875E2"/>
    <w:rsid w:val="00224CB0"/>
    <w:rsid w:val="00224DE4"/>
    <w:rsid w:val="00265047"/>
    <w:rsid w:val="002654C0"/>
    <w:rsid w:val="0027118D"/>
    <w:rsid w:val="002B42AF"/>
    <w:rsid w:val="002B519E"/>
    <w:rsid w:val="002C0C99"/>
    <w:rsid w:val="002C56C7"/>
    <w:rsid w:val="002D0F55"/>
    <w:rsid w:val="003A6344"/>
    <w:rsid w:val="00463165"/>
    <w:rsid w:val="00472FF9"/>
    <w:rsid w:val="0048444F"/>
    <w:rsid w:val="004B5B88"/>
    <w:rsid w:val="004E6E34"/>
    <w:rsid w:val="00507782"/>
    <w:rsid w:val="00541316"/>
    <w:rsid w:val="0054640C"/>
    <w:rsid w:val="00550948"/>
    <w:rsid w:val="00586537"/>
    <w:rsid w:val="005A319C"/>
    <w:rsid w:val="0061389E"/>
    <w:rsid w:val="00642599"/>
    <w:rsid w:val="00655127"/>
    <w:rsid w:val="00675238"/>
    <w:rsid w:val="0068493B"/>
    <w:rsid w:val="00692E6F"/>
    <w:rsid w:val="006C3D38"/>
    <w:rsid w:val="00775ED0"/>
    <w:rsid w:val="007E2BF4"/>
    <w:rsid w:val="00880086"/>
    <w:rsid w:val="008C6310"/>
    <w:rsid w:val="008D71FE"/>
    <w:rsid w:val="008D7A71"/>
    <w:rsid w:val="00903388"/>
    <w:rsid w:val="009065B8"/>
    <w:rsid w:val="009218B5"/>
    <w:rsid w:val="00924EEF"/>
    <w:rsid w:val="00966116"/>
    <w:rsid w:val="00985A98"/>
    <w:rsid w:val="00997BEC"/>
    <w:rsid w:val="00A03D67"/>
    <w:rsid w:val="00A041CB"/>
    <w:rsid w:val="00A40F60"/>
    <w:rsid w:val="00AD1D11"/>
    <w:rsid w:val="00B07461"/>
    <w:rsid w:val="00B5454D"/>
    <w:rsid w:val="00B919D0"/>
    <w:rsid w:val="00BD2AF7"/>
    <w:rsid w:val="00BF6265"/>
    <w:rsid w:val="00C14C18"/>
    <w:rsid w:val="00C1631F"/>
    <w:rsid w:val="00C84C22"/>
    <w:rsid w:val="00C87756"/>
    <w:rsid w:val="00CA7C2B"/>
    <w:rsid w:val="00CD06F4"/>
    <w:rsid w:val="00CE44EE"/>
    <w:rsid w:val="00CF402B"/>
    <w:rsid w:val="00D12993"/>
    <w:rsid w:val="00D16DA7"/>
    <w:rsid w:val="00D218BD"/>
    <w:rsid w:val="00D409B4"/>
    <w:rsid w:val="00DC50BF"/>
    <w:rsid w:val="00DD6A58"/>
    <w:rsid w:val="00DE47A4"/>
    <w:rsid w:val="00E108D3"/>
    <w:rsid w:val="00ED7C52"/>
    <w:rsid w:val="00EE3118"/>
    <w:rsid w:val="00F221EF"/>
    <w:rsid w:val="00F325A8"/>
    <w:rsid w:val="00FB2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BAB5"/>
  <w15:docId w15:val="{395AF268-5F39-43A3-B470-D728CB16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5A8"/>
    <w:rPr>
      <w:sz w:val="24"/>
      <w:szCs w:val="24"/>
    </w:rPr>
  </w:style>
  <w:style w:type="paragraph" w:styleId="1">
    <w:name w:val="heading 1"/>
    <w:basedOn w:val="a"/>
    <w:next w:val="a"/>
    <w:link w:val="10"/>
    <w:qFormat/>
    <w:rsid w:val="00D409B4"/>
    <w:pPr>
      <w:keepNext/>
      <w:ind w:firstLine="720"/>
      <w:jc w:val="both"/>
      <w:outlineLvl w:val="0"/>
    </w:pPr>
    <w:rPr>
      <w:sz w:val="28"/>
      <w:szCs w:val="20"/>
    </w:rPr>
  </w:style>
  <w:style w:type="paragraph" w:styleId="2">
    <w:name w:val="heading 2"/>
    <w:basedOn w:val="a"/>
    <w:next w:val="a"/>
    <w:link w:val="20"/>
    <w:qFormat/>
    <w:rsid w:val="00D409B4"/>
    <w:pPr>
      <w:keepNext/>
      <w:ind w:firstLine="851"/>
      <w:jc w:val="center"/>
      <w:outlineLvl w:val="1"/>
    </w:pPr>
    <w:rPr>
      <w:sz w:val="28"/>
      <w:szCs w:val="20"/>
    </w:rPr>
  </w:style>
  <w:style w:type="paragraph" w:styleId="5">
    <w:name w:val="heading 5"/>
    <w:basedOn w:val="a"/>
    <w:next w:val="a"/>
    <w:link w:val="50"/>
    <w:qFormat/>
    <w:rsid w:val="00D409B4"/>
    <w:pPr>
      <w:spacing w:before="240" w:after="60"/>
      <w:outlineLvl w:val="4"/>
    </w:pPr>
    <w:rPr>
      <w:b/>
      <w:bCs/>
      <w:i/>
      <w:iCs/>
      <w:sz w:val="26"/>
      <w:szCs w:val="26"/>
    </w:rPr>
  </w:style>
  <w:style w:type="paragraph" w:styleId="8">
    <w:name w:val="heading 8"/>
    <w:basedOn w:val="a"/>
    <w:next w:val="a"/>
    <w:link w:val="80"/>
    <w:qFormat/>
    <w:rsid w:val="00D409B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9B4"/>
    <w:rPr>
      <w:sz w:val="28"/>
    </w:rPr>
  </w:style>
  <w:style w:type="character" w:customStyle="1" w:styleId="20">
    <w:name w:val="Заголовок 2 Знак"/>
    <w:basedOn w:val="a0"/>
    <w:link w:val="2"/>
    <w:rsid w:val="00D409B4"/>
    <w:rPr>
      <w:sz w:val="28"/>
    </w:rPr>
  </w:style>
  <w:style w:type="character" w:customStyle="1" w:styleId="50">
    <w:name w:val="Заголовок 5 Знак"/>
    <w:basedOn w:val="a0"/>
    <w:link w:val="5"/>
    <w:rsid w:val="00D409B4"/>
    <w:rPr>
      <w:b/>
      <w:bCs/>
      <w:i/>
      <w:iCs/>
      <w:sz w:val="26"/>
      <w:szCs w:val="26"/>
    </w:rPr>
  </w:style>
  <w:style w:type="character" w:customStyle="1" w:styleId="80">
    <w:name w:val="Заголовок 8 Знак"/>
    <w:basedOn w:val="a0"/>
    <w:link w:val="8"/>
    <w:rsid w:val="00D409B4"/>
    <w:rPr>
      <w:i/>
      <w:iCs/>
      <w:sz w:val="24"/>
      <w:szCs w:val="24"/>
    </w:rPr>
  </w:style>
  <w:style w:type="paragraph" w:styleId="a3">
    <w:name w:val="Title"/>
    <w:basedOn w:val="a"/>
    <w:link w:val="a4"/>
    <w:qFormat/>
    <w:rsid w:val="00D409B4"/>
    <w:pPr>
      <w:jc w:val="center"/>
    </w:pPr>
    <w:rPr>
      <w:b/>
      <w:sz w:val="28"/>
      <w:szCs w:val="20"/>
    </w:rPr>
  </w:style>
  <w:style w:type="character" w:customStyle="1" w:styleId="a4">
    <w:name w:val="Заголовок Знак"/>
    <w:basedOn w:val="a0"/>
    <w:link w:val="a3"/>
    <w:rsid w:val="00D409B4"/>
    <w:rPr>
      <w:b/>
      <w:sz w:val="28"/>
    </w:rPr>
  </w:style>
  <w:style w:type="paragraph" w:styleId="a5">
    <w:name w:val="List Paragraph"/>
    <w:aliases w:val="_список,strich,2nd Tier Header,маркированный,Citation List,текст ГЕО,список,Заголовок первого уровня,Таблицы"/>
    <w:basedOn w:val="a"/>
    <w:link w:val="a6"/>
    <w:uiPriority w:val="1"/>
    <w:qFormat/>
    <w:rsid w:val="00F325A8"/>
    <w:pPr>
      <w:widowControl w:val="0"/>
      <w:autoSpaceDE w:val="0"/>
      <w:autoSpaceDN w:val="0"/>
      <w:ind w:left="165" w:firstLine="568"/>
    </w:pPr>
    <w:rPr>
      <w:sz w:val="22"/>
      <w:szCs w:val="22"/>
      <w:lang w:bidi="ru-RU"/>
    </w:rPr>
  </w:style>
  <w:style w:type="paragraph" w:customStyle="1" w:styleId="Default">
    <w:name w:val="Default"/>
    <w:link w:val="Default0"/>
    <w:qFormat/>
    <w:rsid w:val="00F325A8"/>
    <w:pPr>
      <w:autoSpaceDE w:val="0"/>
      <w:autoSpaceDN w:val="0"/>
      <w:adjustRightInd w:val="0"/>
    </w:pPr>
    <w:rPr>
      <w:rFonts w:eastAsiaTheme="minorHAnsi"/>
      <w:color w:val="000000"/>
      <w:sz w:val="24"/>
      <w:szCs w:val="24"/>
      <w:lang w:val="en-US" w:eastAsia="en-US"/>
    </w:rPr>
  </w:style>
  <w:style w:type="character" w:customStyle="1" w:styleId="Default0">
    <w:name w:val="Default Знак"/>
    <w:basedOn w:val="a0"/>
    <w:link w:val="Default"/>
    <w:locked/>
    <w:rsid w:val="00F325A8"/>
    <w:rPr>
      <w:rFonts w:eastAsiaTheme="minorHAnsi"/>
      <w:color w:val="000000"/>
      <w:sz w:val="24"/>
      <w:szCs w:val="24"/>
      <w:lang w:val="en-US" w:eastAsia="en-US"/>
    </w:rPr>
  </w:style>
  <w:style w:type="paragraph" w:styleId="a7">
    <w:name w:val="No Spacing"/>
    <w:aliases w:val="Табличный,Без интервала6,таб_загол,табл_текст,норма,Обя,мелкий,мой рабочий,Айгерим,Без интервала11,свой,14 TNR,МОЙ СТИЛЬ,Без интеБез интервала,No Spacing11,исполнитель,Без интервала111,Елжан,Эльдар,No Spacing1,No Spacing,Без интервала2"/>
    <w:link w:val="a8"/>
    <w:uiPriority w:val="1"/>
    <w:qFormat/>
    <w:rsid w:val="00F325A8"/>
    <w:rPr>
      <w:rFonts w:eastAsiaTheme="minorHAnsi" w:cstheme="minorBidi"/>
      <w:sz w:val="24"/>
      <w:szCs w:val="22"/>
      <w:lang w:eastAsia="en-US"/>
    </w:rPr>
  </w:style>
  <w:style w:type="character" w:customStyle="1" w:styleId="a8">
    <w:name w:val="Без интервала Знак"/>
    <w:aliases w:val="Табличный Знак,Без интервала6 Знак,таб_загол Знак,табл_текст Знак,норма Знак,Обя Знак,мелкий Знак,мой рабочий Знак,Айгерим Знак,Без интервала11 Знак,свой Знак,14 TNR Знак,МОЙ СТИЛЬ Знак,Без интеБез интервала Знак,No Spacing11 Знак"/>
    <w:link w:val="a7"/>
    <w:uiPriority w:val="1"/>
    <w:qFormat/>
    <w:rsid w:val="00F325A8"/>
    <w:rPr>
      <w:rFonts w:eastAsiaTheme="minorHAnsi" w:cstheme="minorBidi"/>
      <w:sz w:val="24"/>
      <w:szCs w:val="22"/>
      <w:lang w:eastAsia="en-US"/>
    </w:rPr>
  </w:style>
  <w:style w:type="character" w:customStyle="1" w:styleId="a6">
    <w:name w:val="Абзац списка Знак"/>
    <w:aliases w:val="_список Знак,strich Знак,2nd Tier Header Знак,маркированный Знак,Citation List Знак,текст ГЕО Знак,список Знак,Заголовок первого уровня Знак,Таблицы Знак"/>
    <w:basedOn w:val="a0"/>
    <w:link w:val="a5"/>
    <w:uiPriority w:val="34"/>
    <w:rsid w:val="00F325A8"/>
    <w:rPr>
      <w:sz w:val="22"/>
      <w:szCs w:val="22"/>
      <w:lang w:bidi="ru-RU"/>
    </w:rPr>
  </w:style>
  <w:style w:type="paragraph" w:customStyle="1" w:styleId="1136">
    <w:name w:val="Стиль Основной текст 1 + Синий Первая строка:  13 см Перед:  6 п..."/>
    <w:basedOn w:val="a"/>
    <w:qFormat/>
    <w:rsid w:val="00F325A8"/>
    <w:pPr>
      <w:spacing w:before="120"/>
      <w:jc w:val="both"/>
    </w:pPr>
    <w:rPr>
      <w:rFonts w:ascii="Arial" w:hAnsi="Arial"/>
      <w:color w:val="0000FF"/>
      <w:sz w:val="20"/>
      <w:szCs w:val="20"/>
    </w:rPr>
  </w:style>
  <w:style w:type="character" w:customStyle="1" w:styleId="s0">
    <w:name w:val="s0"/>
    <w:basedOn w:val="a0"/>
    <w:rsid w:val="00F325A8"/>
    <w:rPr>
      <w:rFonts w:ascii="Times New Roman" w:hAnsi="Times New Roman" w:cs="Times New Roman" w:hint="default"/>
      <w:b w:val="0"/>
      <w:bCs w:val="0"/>
      <w:i w:val="0"/>
      <w:iCs w:val="0"/>
      <w:color w:val="000000"/>
    </w:rPr>
  </w:style>
  <w:style w:type="paragraph" w:styleId="3">
    <w:name w:val="Body Text Indent 3"/>
    <w:aliases w:val="Знак7"/>
    <w:basedOn w:val="a"/>
    <w:link w:val="30"/>
    <w:qFormat/>
    <w:rsid w:val="00F325A8"/>
    <w:pPr>
      <w:spacing w:after="120"/>
      <w:ind w:left="283"/>
    </w:pPr>
    <w:rPr>
      <w:sz w:val="16"/>
      <w:szCs w:val="16"/>
    </w:rPr>
  </w:style>
  <w:style w:type="character" w:customStyle="1" w:styleId="30">
    <w:name w:val="Основной текст с отступом 3 Знак"/>
    <w:aliases w:val="Знак7 Знак"/>
    <w:basedOn w:val="a0"/>
    <w:link w:val="3"/>
    <w:rsid w:val="00F325A8"/>
    <w:rPr>
      <w:sz w:val="16"/>
      <w:szCs w:val="16"/>
    </w:rPr>
  </w:style>
  <w:style w:type="paragraph" w:customStyle="1" w:styleId="a9">
    <w:name w:val="мой"/>
    <w:basedOn w:val="aa"/>
    <w:link w:val="ab"/>
    <w:qFormat/>
    <w:rsid w:val="00F325A8"/>
    <w:pPr>
      <w:spacing w:line="360" w:lineRule="auto"/>
      <w:ind w:firstLine="709"/>
      <w:jc w:val="both"/>
    </w:pPr>
  </w:style>
  <w:style w:type="character" w:customStyle="1" w:styleId="ab">
    <w:name w:val="мой Знак"/>
    <w:basedOn w:val="a0"/>
    <w:link w:val="a9"/>
    <w:rsid w:val="00F325A8"/>
    <w:rPr>
      <w:sz w:val="24"/>
      <w:szCs w:val="24"/>
    </w:rPr>
  </w:style>
  <w:style w:type="table" w:styleId="ac">
    <w:name w:val="Table Grid"/>
    <w:aliases w:val="Таблица для проекта"/>
    <w:basedOn w:val="a1"/>
    <w:uiPriority w:val="59"/>
    <w:rsid w:val="00F325A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F325A8"/>
    <w:pPr>
      <w:spacing w:after="120"/>
      <w:ind w:left="283"/>
    </w:pPr>
  </w:style>
  <w:style w:type="character" w:customStyle="1" w:styleId="ae">
    <w:name w:val="Основной текст с отступом Знак"/>
    <w:basedOn w:val="a0"/>
    <w:link w:val="ad"/>
    <w:uiPriority w:val="99"/>
    <w:semiHidden/>
    <w:rsid w:val="00F325A8"/>
    <w:rPr>
      <w:sz w:val="24"/>
      <w:szCs w:val="24"/>
    </w:rPr>
  </w:style>
  <w:style w:type="paragraph" w:styleId="aa">
    <w:name w:val="Normal (Web)"/>
    <w:basedOn w:val="a"/>
    <w:uiPriority w:val="99"/>
    <w:semiHidden/>
    <w:unhideWhenUsed/>
    <w:rsid w:val="00F325A8"/>
  </w:style>
  <w:style w:type="paragraph" w:styleId="af">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Ciae,Plain Text,Текст Знак Char Char,Текст Знак Знак"/>
    <w:basedOn w:val="a"/>
    <w:link w:val="af0"/>
    <w:qFormat/>
    <w:rsid w:val="00F325A8"/>
    <w:rPr>
      <w:rFonts w:ascii="Courier New" w:eastAsia="SimSun" w:hAnsi="Courier New"/>
    </w:rPr>
  </w:style>
  <w:style w:type="character" w:customStyle="1" w:styleId="af0">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 Знак,Ciae Знак,Plain Text Знак"/>
    <w:basedOn w:val="a0"/>
    <w:link w:val="af"/>
    <w:rsid w:val="00F325A8"/>
    <w:rPr>
      <w:rFonts w:ascii="Courier New" w:eastAsia="SimSun" w:hAnsi="Courier New"/>
      <w:sz w:val="24"/>
      <w:szCs w:val="24"/>
    </w:rPr>
  </w:style>
  <w:style w:type="paragraph" w:customStyle="1" w:styleId="11">
    <w:name w:val="Без интервала1"/>
    <w:link w:val="NoSpacingChar"/>
    <w:qFormat/>
    <w:rsid w:val="00997BEC"/>
    <w:rPr>
      <w:rFonts w:ascii="Calibri" w:hAnsi="Calibri"/>
      <w:sz w:val="22"/>
      <w:szCs w:val="22"/>
    </w:rPr>
  </w:style>
  <w:style w:type="character" w:customStyle="1" w:styleId="NoSpacingChar">
    <w:name w:val="No Spacing Char"/>
    <w:link w:val="11"/>
    <w:locked/>
    <w:rsid w:val="00997BEC"/>
    <w:rPr>
      <w:rFonts w:ascii="Calibri" w:hAnsi="Calibri"/>
      <w:sz w:val="22"/>
      <w:szCs w:val="22"/>
    </w:rPr>
  </w:style>
  <w:style w:type="paragraph" w:customStyle="1" w:styleId="SS">
    <w:name w:val="SS"/>
    <w:basedOn w:val="a"/>
    <w:rsid w:val="00997BEC"/>
    <w:pPr>
      <w:spacing w:line="360" w:lineRule="auto"/>
      <w:ind w:firstLine="709"/>
      <w:jc w:val="both"/>
    </w:pPr>
    <w:rPr>
      <w:rFonts w:eastAsia="Calibri"/>
    </w:rPr>
  </w:style>
  <w:style w:type="table" w:customStyle="1" w:styleId="TableNormal">
    <w:name w:val="Table Normal"/>
    <w:uiPriority w:val="2"/>
    <w:semiHidden/>
    <w:unhideWhenUsed/>
    <w:qFormat/>
    <w:rsid w:val="0054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
    <w:name w:val="Основной текст 1"/>
    <w:basedOn w:val="a"/>
    <w:link w:val="13"/>
    <w:rsid w:val="00642599"/>
    <w:pPr>
      <w:spacing w:before="120"/>
      <w:jc w:val="both"/>
    </w:pPr>
    <w:rPr>
      <w:rFonts w:ascii="Arial" w:hAnsi="Arial"/>
      <w:sz w:val="20"/>
      <w:szCs w:val="20"/>
    </w:rPr>
  </w:style>
  <w:style w:type="character" w:customStyle="1" w:styleId="13">
    <w:name w:val="Основной текст 1 Знак"/>
    <w:link w:val="12"/>
    <w:rsid w:val="00642599"/>
    <w:rPr>
      <w:rFonts w:ascii="Arial" w:hAnsi="Arial"/>
    </w:rPr>
  </w:style>
  <w:style w:type="paragraph" w:styleId="HTML">
    <w:name w:val="HTML Preformatted"/>
    <w:basedOn w:val="a"/>
    <w:link w:val="HTML0"/>
    <w:uiPriority w:val="99"/>
    <w:rsid w:val="006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642599"/>
    <w:rPr>
      <w:rFonts w:ascii="Arial" w:hAnsi="Arial" w:cs="Arial"/>
      <w:color w:val="202020"/>
    </w:rPr>
  </w:style>
  <w:style w:type="character" w:customStyle="1" w:styleId="s1">
    <w:name w:val="s1"/>
    <w:rsid w:val="00775ED0"/>
    <w:rPr>
      <w:rFonts w:ascii="Times New Roman" w:hAnsi="Times New Roman" w:cs="Times New Roman" w:hint="default"/>
      <w:b/>
      <w:bCs/>
      <w:i w:val="0"/>
      <w:iCs w:val="0"/>
      <w:strike w:val="0"/>
      <w:dstrike w:val="0"/>
      <w:color w:val="000000"/>
      <w:sz w:val="24"/>
      <w:szCs w:val="24"/>
      <w:u w:val="none"/>
      <w:effect w:val="none"/>
    </w:rPr>
  </w:style>
  <w:style w:type="paragraph" w:customStyle="1" w:styleId="TableParagraph">
    <w:name w:val="Table Paragraph"/>
    <w:basedOn w:val="a"/>
    <w:uiPriority w:val="1"/>
    <w:qFormat/>
    <w:rsid w:val="00775ED0"/>
    <w:pPr>
      <w:widowControl w:val="0"/>
    </w:pPr>
    <w:rPr>
      <w:rFonts w:ascii="Arial" w:eastAsia="Arial" w:hAnsi="Arial" w:cs="Arial"/>
      <w:sz w:val="22"/>
      <w:szCs w:val="22"/>
      <w:lang w:val="en-US" w:eastAsia="en-US"/>
    </w:rPr>
  </w:style>
  <w:style w:type="paragraph" w:styleId="21">
    <w:name w:val="Body Text Indent 2"/>
    <w:aliases w:val="Основной текст с отступом 2 Знак2,Основной текст с отступом 2 Знак Знак,Основной текст с отступом 2 Знак1 Знак"/>
    <w:basedOn w:val="a"/>
    <w:link w:val="22"/>
    <w:unhideWhenUsed/>
    <w:rsid w:val="0054640C"/>
    <w:pPr>
      <w:widowControl w:val="0"/>
      <w:autoSpaceDE w:val="0"/>
      <w:autoSpaceDN w:val="0"/>
      <w:adjustRightInd w:val="0"/>
      <w:spacing w:after="120" w:line="480" w:lineRule="auto"/>
      <w:ind w:left="283"/>
    </w:pPr>
    <w:rPr>
      <w:rFonts w:eastAsiaTheme="minorEastAsia"/>
      <w:sz w:val="20"/>
      <w:szCs w:val="20"/>
    </w:rPr>
  </w:style>
  <w:style w:type="character" w:customStyle="1" w:styleId="22">
    <w:name w:val="Основной текст с отступом 2 Знак"/>
    <w:aliases w:val="Основной текст с отступом 2 Знак2 Знак,Основной текст с отступом 2 Знак Знак Знак,Основной текст с отступом 2 Знак1 Знак Знак"/>
    <w:basedOn w:val="a0"/>
    <w:link w:val="21"/>
    <w:rsid w:val="0054640C"/>
    <w:rPr>
      <w:rFonts w:eastAsiaTheme="minorEastAsia"/>
    </w:rPr>
  </w:style>
  <w:style w:type="paragraph" w:customStyle="1" w:styleId="af1">
    <w:name w:val="Геология_Основной текст"/>
    <w:qFormat/>
    <w:rsid w:val="00966116"/>
    <w:pPr>
      <w:ind w:firstLine="340"/>
      <w:jc w:val="both"/>
    </w:pPr>
    <w:rPr>
      <w:rFonts w:eastAsia="Calibri"/>
      <w:sz w:val="26"/>
      <w:szCs w:val="22"/>
      <w:lang w:eastAsia="en-US"/>
    </w:rPr>
  </w:style>
  <w:style w:type="paragraph" w:styleId="af2">
    <w:name w:val="Body Text"/>
    <w:basedOn w:val="a"/>
    <w:link w:val="af3"/>
    <w:uiPriority w:val="99"/>
    <w:semiHidden/>
    <w:unhideWhenUsed/>
    <w:rsid w:val="00C1631F"/>
    <w:pPr>
      <w:spacing w:after="120"/>
    </w:pPr>
  </w:style>
  <w:style w:type="character" w:customStyle="1" w:styleId="af3">
    <w:name w:val="Основной текст Знак"/>
    <w:basedOn w:val="a0"/>
    <w:link w:val="af2"/>
    <w:uiPriority w:val="99"/>
    <w:semiHidden/>
    <w:rsid w:val="00C1631F"/>
    <w:rPr>
      <w:sz w:val="24"/>
      <w:szCs w:val="24"/>
    </w:rPr>
  </w:style>
  <w:style w:type="paragraph" w:customStyle="1" w:styleId="af4">
    <w:name w:val="обычный"/>
    <w:rsid w:val="00C1631F"/>
    <w:pPr>
      <w:spacing w:line="360" w:lineRule="auto"/>
      <w:ind w:firstLine="737"/>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1184</Words>
  <Characters>6749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Akkumis</cp:lastModifiedBy>
  <cp:revision>54</cp:revision>
  <dcterms:created xsi:type="dcterms:W3CDTF">2024-08-13T06:50:00Z</dcterms:created>
  <dcterms:modified xsi:type="dcterms:W3CDTF">2026-08-05T13:58:00Z</dcterms:modified>
</cp:coreProperties>
</file>