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2F3A5" w14:textId="77777777" w:rsidR="00A92C6B" w:rsidRDefault="004D17E4" w:rsidP="001F0A94">
      <w:pPr>
        <w:pStyle w:val="1"/>
        <w:spacing w:before="72"/>
        <w:ind w:left="0" w:firstLine="709"/>
        <w:jc w:val="left"/>
      </w:pPr>
      <w:r>
        <w:t>19</w:t>
      </w:r>
      <w:r w:rsidR="001F0A94">
        <w:rPr>
          <w:spacing w:val="-6"/>
        </w:rPr>
        <w:t xml:space="preserve"> </w:t>
      </w:r>
      <w:r w:rsidR="001F0A94">
        <w:t>КРАТКОЕ</w:t>
      </w:r>
      <w:r w:rsidR="001F0A94">
        <w:rPr>
          <w:spacing w:val="-8"/>
        </w:rPr>
        <w:t xml:space="preserve"> </w:t>
      </w:r>
      <w:r w:rsidR="001F0A94">
        <w:t>НЕТЕХНИЧЕСКОЕ</w:t>
      </w:r>
      <w:r w:rsidR="001F0A94">
        <w:rPr>
          <w:spacing w:val="-6"/>
        </w:rPr>
        <w:t xml:space="preserve"> </w:t>
      </w:r>
      <w:r w:rsidR="001F0A94">
        <w:t>РЕЗЮМЕ</w:t>
      </w:r>
      <w:r w:rsidR="001F0A94">
        <w:rPr>
          <w:spacing w:val="-6"/>
        </w:rPr>
        <w:t xml:space="preserve"> </w:t>
      </w:r>
      <w:r w:rsidR="001F0A94">
        <w:t>С</w:t>
      </w:r>
      <w:r w:rsidR="001F0A94">
        <w:rPr>
          <w:spacing w:val="-7"/>
        </w:rPr>
        <w:t xml:space="preserve"> </w:t>
      </w:r>
      <w:r w:rsidR="001F0A94">
        <w:t>ОБОБЩЕНИЕМ</w:t>
      </w:r>
      <w:r w:rsidR="001F0A94">
        <w:rPr>
          <w:spacing w:val="-10"/>
        </w:rPr>
        <w:t xml:space="preserve"> </w:t>
      </w:r>
      <w:r w:rsidR="001F0A94">
        <w:t>ИНФОРМАЦИИ, УКАЗАННОЙ В ПУНКТАХ 1 - 17 НАСТОЯЩЕГО ПРИЛОЖЕНИЯ, В ЦЕЛЯХ</w:t>
      </w:r>
    </w:p>
    <w:p w14:paraId="0CF9BF23" w14:textId="441015A9" w:rsidR="00A92C6B" w:rsidRPr="004D17E4" w:rsidRDefault="001F0A94" w:rsidP="001F0A94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ИНФОРМИРОВАНИЯ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ЗАИНТЕРЕСОВАННОЙ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ОБЩЕСТВЕННОСТИ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ЕЕ УЧАСТИЕМ В РАССМОТРЕНИИ КОМПЛЕКСА ПРОЕКТОВ (НДВ</w:t>
      </w:r>
      <w:r w:rsidR="00B95180">
        <w:rPr>
          <w:b/>
          <w:sz w:val="24"/>
        </w:rPr>
        <w:t xml:space="preserve">, </w:t>
      </w:r>
      <w:proofErr w:type="gramStart"/>
      <w:r w:rsidR="00B95180">
        <w:rPr>
          <w:b/>
          <w:sz w:val="24"/>
        </w:rPr>
        <w:t>НДС</w:t>
      </w:r>
      <w:r>
        <w:rPr>
          <w:b/>
          <w:sz w:val="24"/>
        </w:rPr>
        <w:t>,ПЭК</w:t>
      </w:r>
      <w:proofErr w:type="gramEnd"/>
      <w:r>
        <w:rPr>
          <w:b/>
          <w:sz w:val="24"/>
        </w:rPr>
        <w:t xml:space="preserve">,ПУО,ППМ) ДЛЯ </w:t>
      </w:r>
      <w:r w:rsidR="004D17E4">
        <w:rPr>
          <w:b/>
          <w:sz w:val="24"/>
        </w:rPr>
        <w:t>«</w:t>
      </w:r>
      <w:r w:rsidR="00B95180" w:rsidRPr="00B95180">
        <w:rPr>
          <w:b/>
          <w:sz w:val="24"/>
        </w:rPr>
        <w:t>ТОО "</w:t>
      </w:r>
      <w:proofErr w:type="spellStart"/>
      <w:r w:rsidR="00B95180" w:rsidRPr="00B95180">
        <w:rPr>
          <w:b/>
          <w:sz w:val="24"/>
        </w:rPr>
        <w:t>Қарағанды</w:t>
      </w:r>
      <w:proofErr w:type="spellEnd"/>
      <w:r w:rsidR="00B95180" w:rsidRPr="00B95180">
        <w:rPr>
          <w:b/>
          <w:sz w:val="24"/>
        </w:rPr>
        <w:t xml:space="preserve"> Су"»</w:t>
      </w:r>
    </w:p>
    <w:p w14:paraId="64264C0C" w14:textId="77777777" w:rsidR="00A92C6B" w:rsidRDefault="00A92C6B" w:rsidP="001F0A94">
      <w:pPr>
        <w:pStyle w:val="a3"/>
        <w:ind w:left="0" w:firstLine="709"/>
        <w:jc w:val="left"/>
        <w:rPr>
          <w:b/>
        </w:rPr>
      </w:pPr>
    </w:p>
    <w:p w14:paraId="2C405A40" w14:textId="18C95EA2" w:rsidR="00A92C6B" w:rsidRDefault="001F0A94" w:rsidP="001F0A94">
      <w:pPr>
        <w:pStyle w:val="a3"/>
        <w:ind w:left="0" w:firstLine="709"/>
        <w:rPr>
          <w:spacing w:val="-3"/>
        </w:rPr>
      </w:pPr>
      <w:r>
        <w:rPr>
          <w:spacing w:val="-2"/>
        </w:rPr>
        <w:t>Инициатором</w:t>
      </w:r>
      <w:r>
        <w:rPr>
          <w:spacing w:val="-1"/>
        </w:rPr>
        <w:t xml:space="preserve"> </w:t>
      </w:r>
      <w:r>
        <w:rPr>
          <w:spacing w:val="-2"/>
        </w:rPr>
        <w:t>намечаемой</w:t>
      </w:r>
      <w:r>
        <w:t xml:space="preserve"> </w:t>
      </w:r>
      <w:r>
        <w:rPr>
          <w:spacing w:val="-2"/>
        </w:rPr>
        <w:t>деятельности</w:t>
      </w:r>
      <w:r>
        <w:t xml:space="preserve"> </w:t>
      </w:r>
      <w:r>
        <w:rPr>
          <w:spacing w:val="-2"/>
        </w:rPr>
        <w:t>является</w:t>
      </w:r>
      <w:r>
        <w:rPr>
          <w:spacing w:val="1"/>
        </w:rPr>
        <w:t xml:space="preserve"> </w:t>
      </w:r>
      <w:r w:rsidR="004D17E4">
        <w:rPr>
          <w:spacing w:val="-2"/>
        </w:rPr>
        <w:t>–</w:t>
      </w:r>
      <w:r>
        <w:rPr>
          <w:spacing w:val="-3"/>
        </w:rPr>
        <w:t xml:space="preserve"> </w:t>
      </w:r>
      <w:r w:rsidR="00B95180" w:rsidRPr="00B95180">
        <w:rPr>
          <w:spacing w:val="-3"/>
        </w:rPr>
        <w:t>ТОО "</w:t>
      </w:r>
      <w:proofErr w:type="spellStart"/>
      <w:r w:rsidR="00B95180" w:rsidRPr="00B95180">
        <w:rPr>
          <w:spacing w:val="-3"/>
        </w:rPr>
        <w:t>Қарағанды</w:t>
      </w:r>
      <w:proofErr w:type="spellEnd"/>
      <w:r w:rsidR="00B95180" w:rsidRPr="00B95180">
        <w:rPr>
          <w:spacing w:val="-3"/>
        </w:rPr>
        <w:t xml:space="preserve"> Су"»</w:t>
      </w:r>
    </w:p>
    <w:p w14:paraId="3BD326B0" w14:textId="77777777" w:rsidR="004D17E4" w:rsidRDefault="004D17E4" w:rsidP="001F0A94">
      <w:pPr>
        <w:pStyle w:val="a3"/>
        <w:ind w:left="0" w:firstLine="709"/>
        <w:rPr>
          <w:spacing w:val="-3"/>
        </w:rPr>
      </w:pPr>
    </w:p>
    <w:p w14:paraId="7475B275" w14:textId="77777777" w:rsidR="00EF38CF" w:rsidRDefault="004D17E4" w:rsidP="00EF38CF">
      <w:pPr>
        <w:pStyle w:val="a3"/>
        <w:ind w:firstLine="709"/>
      </w:pPr>
      <w:r>
        <w:t xml:space="preserve">Намечаемая деятельность: </w:t>
      </w:r>
      <w:r w:rsidR="00EF38CF">
        <w:t xml:space="preserve">Настоящий проект нормативов допустимых сбросов загрязняющих веществ (НДС), поступающих в </w:t>
      </w:r>
      <w:proofErr w:type="spellStart"/>
      <w:r w:rsidR="00EF38CF">
        <w:t>р.Сокыр</w:t>
      </w:r>
      <w:proofErr w:type="spellEnd"/>
      <w:r w:rsidR="00EF38CF">
        <w:t xml:space="preserve"> с нормативно-очищенными сточными водами ТОО «</w:t>
      </w:r>
      <w:proofErr w:type="spellStart"/>
      <w:r w:rsidR="00EF38CF">
        <w:t>Қарағанды</w:t>
      </w:r>
      <w:proofErr w:type="spellEnd"/>
      <w:r w:rsidR="00EF38CF">
        <w:t xml:space="preserve"> Су» выполнен в полном соответствии с действующими в Республике Казахстан законодательными и нормативно- методическими актами по охране окружающей среды и разработан в связи с необходимостью расширения перечня нормируемых веществ по требованию контролирующих органов. </w:t>
      </w:r>
    </w:p>
    <w:p w14:paraId="7DDFEFAE" w14:textId="7B93D418" w:rsidR="004D17E4" w:rsidRDefault="004D17E4" w:rsidP="00EF38CF">
      <w:pPr>
        <w:pStyle w:val="a3"/>
        <w:ind w:firstLine="709"/>
      </w:pPr>
      <w:r>
        <w:t xml:space="preserve">Адрес расположения объекта: </w:t>
      </w:r>
      <w:r w:rsidR="00EF38CF" w:rsidRPr="00EF38CF">
        <w:t>​</w:t>
      </w:r>
      <w:proofErr w:type="spellStart"/>
      <w:r w:rsidR="00EF38CF" w:rsidRPr="00EF38CF">
        <w:t>Казыбек</w:t>
      </w:r>
      <w:proofErr w:type="spellEnd"/>
      <w:r w:rsidR="00EF38CF" w:rsidRPr="00EF38CF">
        <w:t xml:space="preserve"> Би район, Караганда, Караганда</w:t>
      </w:r>
      <w:r w:rsidR="00EF38CF">
        <w:t xml:space="preserve"> в 3 км от жилого массива южнее города.</w:t>
      </w:r>
    </w:p>
    <w:p w14:paraId="12FAECC9" w14:textId="356C16FF" w:rsidR="004D17E4" w:rsidRPr="00FA7BA3" w:rsidRDefault="004D17E4" w:rsidP="001F0A94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основной деятельности предприятия: (</w:t>
      </w:r>
      <w:r w:rsidR="00EF38CF">
        <w:rPr>
          <w:rFonts w:ascii="Times New Roman" w:hAnsi="Times New Roman"/>
          <w:sz w:val="24"/>
          <w:szCs w:val="24"/>
        </w:rPr>
        <w:t>37000</w:t>
      </w:r>
      <w:r>
        <w:rPr>
          <w:rFonts w:ascii="Times New Roman" w:hAnsi="Times New Roman"/>
          <w:sz w:val="24"/>
          <w:szCs w:val="24"/>
        </w:rPr>
        <w:t xml:space="preserve">) </w:t>
      </w:r>
      <w:r w:rsidR="00EF38CF" w:rsidRPr="00EF38CF">
        <w:rPr>
          <w:rFonts w:ascii="Times New Roman" w:hAnsi="Times New Roman"/>
          <w:sz w:val="24"/>
          <w:szCs w:val="24"/>
        </w:rPr>
        <w:t>Сбор и транспортировка хозяйственно-фекальных стоков, а также их последующая механическая и биологическая очистка на станциях аэрации.</w:t>
      </w:r>
    </w:p>
    <w:p w14:paraId="3F5A9730" w14:textId="485A1D28" w:rsidR="004D17E4" w:rsidRDefault="004D17E4" w:rsidP="001F0A94">
      <w:pPr>
        <w:pStyle w:val="a3"/>
        <w:spacing w:before="38"/>
        <w:ind w:left="0" w:firstLine="709"/>
      </w:pPr>
      <w:r>
        <w:t xml:space="preserve">Целевое назначение участка: </w:t>
      </w:r>
      <w:r w:rsidR="00EF38CF" w:rsidRPr="00EF38CF">
        <w:t>Сбор и транспортировка хозяйственно-фекальных стоков, а также их последующая механическая и биологическая очистка на станциях аэрации.</w:t>
      </w:r>
      <w:r w:rsidRPr="004F3B46">
        <w:t xml:space="preserve"> </w:t>
      </w:r>
    </w:p>
    <w:p w14:paraId="32CB2CE8" w14:textId="77777777" w:rsidR="004D17E4" w:rsidRDefault="004D17E4" w:rsidP="001F0A94">
      <w:pPr>
        <w:ind w:firstLine="709"/>
        <w:jc w:val="both"/>
        <w:rPr>
          <w:sz w:val="24"/>
          <w:szCs w:val="24"/>
        </w:rPr>
      </w:pPr>
    </w:p>
    <w:p w14:paraId="3786939A" w14:textId="77777777" w:rsidR="004D17E4" w:rsidRPr="00B95180" w:rsidRDefault="004D17E4" w:rsidP="001F0A94">
      <w:pPr>
        <w:spacing w:before="30"/>
        <w:ind w:right="2" w:firstLine="709"/>
        <w:jc w:val="center"/>
        <w:rPr>
          <w:sz w:val="24"/>
          <w:szCs w:val="24"/>
          <w:lang w:val="en-US"/>
        </w:rPr>
      </w:pPr>
      <w:r w:rsidRPr="00FA7BA3">
        <w:rPr>
          <w:sz w:val="24"/>
          <w:szCs w:val="24"/>
        </w:rPr>
        <w:t>Координаты</w:t>
      </w:r>
      <w:r w:rsidRPr="00FA7BA3">
        <w:rPr>
          <w:spacing w:val="-3"/>
          <w:sz w:val="24"/>
          <w:szCs w:val="24"/>
        </w:rPr>
        <w:t xml:space="preserve"> </w:t>
      </w:r>
      <w:r w:rsidRPr="00FA7BA3">
        <w:rPr>
          <w:sz w:val="24"/>
          <w:szCs w:val="24"/>
        </w:rPr>
        <w:t>угловых</w:t>
      </w:r>
      <w:r w:rsidRPr="00FA7BA3">
        <w:rPr>
          <w:spacing w:val="-5"/>
          <w:sz w:val="24"/>
          <w:szCs w:val="24"/>
        </w:rPr>
        <w:t xml:space="preserve"> </w:t>
      </w:r>
      <w:r w:rsidRPr="00FA7BA3">
        <w:rPr>
          <w:sz w:val="24"/>
          <w:szCs w:val="24"/>
        </w:rPr>
        <w:t>точек</w:t>
      </w:r>
      <w:r w:rsidRPr="00FA7BA3">
        <w:rPr>
          <w:spacing w:val="2"/>
          <w:sz w:val="24"/>
          <w:szCs w:val="24"/>
        </w:rPr>
        <w:t xml:space="preserve"> </w:t>
      </w:r>
      <w:r w:rsidRPr="00FA7BA3">
        <w:rPr>
          <w:spacing w:val="-2"/>
          <w:sz w:val="24"/>
          <w:szCs w:val="24"/>
        </w:rPr>
        <w:t>участка</w:t>
      </w:r>
    </w:p>
    <w:p w14:paraId="40D9542F" w14:textId="77777777" w:rsidR="004D17E4" w:rsidRPr="00FA7BA3" w:rsidRDefault="004D17E4" w:rsidP="001F0A94">
      <w:pPr>
        <w:pStyle w:val="a3"/>
        <w:spacing w:before="54" w:after="1"/>
        <w:ind w:left="0" w:right="2" w:firstLine="709"/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2"/>
        <w:gridCol w:w="3486"/>
        <w:gridCol w:w="3412"/>
      </w:tblGrid>
      <w:tr w:rsidR="004D17E4" w:rsidRPr="00FA7BA3" w14:paraId="17F169FB" w14:textId="77777777" w:rsidTr="00D91455">
        <w:trPr>
          <w:trHeight w:val="268"/>
        </w:trPr>
        <w:tc>
          <w:tcPr>
            <w:tcW w:w="2742" w:type="dxa"/>
            <w:vMerge w:val="restart"/>
          </w:tcPr>
          <w:p w14:paraId="6C7F75B9" w14:textId="77777777" w:rsidR="004D17E4" w:rsidRPr="00FA7BA3" w:rsidRDefault="004D17E4" w:rsidP="001F0A94">
            <w:pPr>
              <w:pStyle w:val="TableParagraph"/>
              <w:spacing w:before="140"/>
              <w:ind w:left="0" w:right="2" w:firstLine="709"/>
              <w:rPr>
                <w:sz w:val="24"/>
                <w:szCs w:val="24"/>
              </w:rPr>
            </w:pPr>
            <w:r w:rsidRPr="00FA7BA3">
              <w:rPr>
                <w:sz w:val="24"/>
                <w:szCs w:val="24"/>
              </w:rPr>
              <w:t>№</w:t>
            </w:r>
            <w:r w:rsidRPr="00FA7BA3">
              <w:rPr>
                <w:spacing w:val="1"/>
                <w:sz w:val="24"/>
                <w:szCs w:val="24"/>
              </w:rPr>
              <w:t xml:space="preserve"> </w:t>
            </w:r>
            <w:r w:rsidRPr="00FA7BA3">
              <w:rPr>
                <w:spacing w:val="-2"/>
                <w:sz w:val="24"/>
                <w:szCs w:val="24"/>
              </w:rPr>
              <w:t>точек</w:t>
            </w:r>
          </w:p>
        </w:tc>
        <w:tc>
          <w:tcPr>
            <w:tcW w:w="6898" w:type="dxa"/>
            <w:gridSpan w:val="2"/>
          </w:tcPr>
          <w:p w14:paraId="70D43490" w14:textId="77777777" w:rsidR="004D17E4" w:rsidRPr="00FA7BA3" w:rsidRDefault="004D17E4" w:rsidP="001F0A94">
            <w:pPr>
              <w:pStyle w:val="TableParagraph"/>
              <w:spacing w:line="248" w:lineRule="exact"/>
              <w:ind w:left="0" w:right="2" w:firstLine="709"/>
              <w:jc w:val="center"/>
              <w:rPr>
                <w:sz w:val="24"/>
                <w:szCs w:val="24"/>
              </w:rPr>
            </w:pPr>
            <w:r w:rsidRPr="00FA7BA3">
              <w:rPr>
                <w:sz w:val="24"/>
                <w:szCs w:val="24"/>
              </w:rPr>
              <w:t>Географические</w:t>
            </w:r>
            <w:r w:rsidRPr="00FA7BA3">
              <w:rPr>
                <w:spacing w:val="61"/>
                <w:sz w:val="24"/>
                <w:szCs w:val="24"/>
              </w:rPr>
              <w:t xml:space="preserve"> </w:t>
            </w:r>
            <w:r w:rsidRPr="00FA7BA3">
              <w:rPr>
                <w:spacing w:val="-2"/>
                <w:sz w:val="24"/>
                <w:szCs w:val="24"/>
              </w:rPr>
              <w:t>координаты</w:t>
            </w:r>
          </w:p>
        </w:tc>
      </w:tr>
      <w:tr w:rsidR="004D17E4" w:rsidRPr="00FA7BA3" w14:paraId="03DDE916" w14:textId="77777777" w:rsidTr="00D91455">
        <w:trPr>
          <w:trHeight w:val="287"/>
        </w:trPr>
        <w:tc>
          <w:tcPr>
            <w:tcW w:w="2742" w:type="dxa"/>
            <w:vMerge/>
            <w:tcBorders>
              <w:top w:val="nil"/>
            </w:tcBorders>
          </w:tcPr>
          <w:p w14:paraId="237B8ACB" w14:textId="77777777" w:rsidR="004D17E4" w:rsidRPr="00FA7BA3" w:rsidRDefault="004D17E4" w:rsidP="001F0A94">
            <w:pPr>
              <w:ind w:right="2" w:firstLine="709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14:paraId="55884198" w14:textId="77777777" w:rsidR="004D17E4" w:rsidRPr="00FA7BA3" w:rsidRDefault="004D17E4" w:rsidP="001F0A94">
            <w:pPr>
              <w:pStyle w:val="TableParagraph"/>
              <w:spacing w:line="268" w:lineRule="exact"/>
              <w:ind w:left="0" w:right="2" w:firstLine="709"/>
              <w:jc w:val="center"/>
              <w:rPr>
                <w:sz w:val="24"/>
                <w:szCs w:val="24"/>
              </w:rPr>
            </w:pPr>
            <w:r w:rsidRPr="00FA7BA3">
              <w:rPr>
                <w:sz w:val="24"/>
                <w:szCs w:val="24"/>
              </w:rPr>
              <w:t xml:space="preserve">Сев. </w:t>
            </w:r>
            <w:r w:rsidRPr="00FA7BA3">
              <w:rPr>
                <w:spacing w:val="-2"/>
                <w:sz w:val="24"/>
                <w:szCs w:val="24"/>
              </w:rPr>
              <w:t>широта</w:t>
            </w:r>
          </w:p>
        </w:tc>
        <w:tc>
          <w:tcPr>
            <w:tcW w:w="3412" w:type="dxa"/>
          </w:tcPr>
          <w:p w14:paraId="674958BB" w14:textId="77777777" w:rsidR="004D17E4" w:rsidRPr="00FA7BA3" w:rsidRDefault="004D17E4" w:rsidP="001F0A94">
            <w:pPr>
              <w:pStyle w:val="TableParagraph"/>
              <w:spacing w:line="268" w:lineRule="exact"/>
              <w:ind w:left="0" w:right="2" w:firstLine="709"/>
              <w:jc w:val="center"/>
              <w:rPr>
                <w:sz w:val="24"/>
                <w:szCs w:val="24"/>
              </w:rPr>
            </w:pPr>
            <w:r w:rsidRPr="00FA7BA3">
              <w:rPr>
                <w:sz w:val="24"/>
                <w:szCs w:val="24"/>
              </w:rPr>
              <w:t>Вост.</w:t>
            </w:r>
            <w:r w:rsidRPr="00FA7BA3">
              <w:rPr>
                <w:spacing w:val="1"/>
                <w:sz w:val="24"/>
                <w:szCs w:val="24"/>
              </w:rPr>
              <w:t xml:space="preserve"> </w:t>
            </w:r>
            <w:r w:rsidRPr="00FA7BA3">
              <w:rPr>
                <w:spacing w:val="-2"/>
                <w:sz w:val="24"/>
                <w:szCs w:val="24"/>
              </w:rPr>
              <w:t>долгота</w:t>
            </w:r>
          </w:p>
        </w:tc>
      </w:tr>
      <w:tr w:rsidR="004D17E4" w:rsidRPr="00FA7BA3" w14:paraId="71247795" w14:textId="77777777" w:rsidTr="00D91455">
        <w:trPr>
          <w:trHeight w:val="345"/>
        </w:trPr>
        <w:tc>
          <w:tcPr>
            <w:tcW w:w="2742" w:type="dxa"/>
          </w:tcPr>
          <w:p w14:paraId="73439AB9" w14:textId="77777777" w:rsidR="004D17E4" w:rsidRPr="00FA7BA3" w:rsidRDefault="004D17E4" w:rsidP="001F0A94">
            <w:pPr>
              <w:pStyle w:val="TableParagraph"/>
              <w:spacing w:before="30"/>
              <w:ind w:left="0" w:right="2" w:firstLine="709"/>
              <w:jc w:val="center"/>
              <w:rPr>
                <w:sz w:val="24"/>
                <w:szCs w:val="24"/>
              </w:rPr>
            </w:pPr>
            <w:r w:rsidRPr="00FA7BA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486" w:type="dxa"/>
          </w:tcPr>
          <w:p w14:paraId="0393B215" w14:textId="58FDABDE" w:rsidR="004D17E4" w:rsidRPr="00FA7BA3" w:rsidRDefault="000C744E" w:rsidP="001F0A94">
            <w:pPr>
              <w:pStyle w:val="TableParagraph"/>
              <w:spacing w:before="30"/>
              <w:ind w:left="0" w:right="2" w:firstLine="709"/>
              <w:jc w:val="center"/>
              <w:rPr>
                <w:sz w:val="24"/>
                <w:szCs w:val="24"/>
              </w:rPr>
            </w:pPr>
            <w:r w:rsidRPr="000C744E">
              <w:rPr>
                <w:sz w:val="24"/>
                <w:szCs w:val="24"/>
              </w:rPr>
              <w:t>49°45'2.06"С</w:t>
            </w:r>
          </w:p>
        </w:tc>
        <w:tc>
          <w:tcPr>
            <w:tcW w:w="3412" w:type="dxa"/>
          </w:tcPr>
          <w:p w14:paraId="5423814E" w14:textId="15E406E3" w:rsidR="004D17E4" w:rsidRPr="00FA7BA3" w:rsidRDefault="000C744E" w:rsidP="001F0A94">
            <w:pPr>
              <w:pStyle w:val="TableParagraph"/>
              <w:spacing w:before="30"/>
              <w:ind w:left="0" w:right="2" w:firstLine="709"/>
              <w:jc w:val="center"/>
              <w:rPr>
                <w:sz w:val="24"/>
                <w:szCs w:val="24"/>
              </w:rPr>
            </w:pPr>
            <w:r w:rsidRPr="000C744E">
              <w:rPr>
                <w:sz w:val="24"/>
                <w:szCs w:val="24"/>
              </w:rPr>
              <w:t>73° 1'53.28"В</w:t>
            </w:r>
          </w:p>
        </w:tc>
      </w:tr>
      <w:tr w:rsidR="004D17E4" w:rsidRPr="00FA7BA3" w14:paraId="728E4D22" w14:textId="77777777" w:rsidTr="00D91455">
        <w:trPr>
          <w:trHeight w:val="335"/>
        </w:trPr>
        <w:tc>
          <w:tcPr>
            <w:tcW w:w="2742" w:type="dxa"/>
          </w:tcPr>
          <w:p w14:paraId="1F0C7EB3" w14:textId="77777777" w:rsidR="004D17E4" w:rsidRPr="00FA7BA3" w:rsidRDefault="004D17E4" w:rsidP="001F0A94">
            <w:pPr>
              <w:pStyle w:val="TableParagraph"/>
              <w:spacing w:line="268" w:lineRule="exact"/>
              <w:ind w:left="0" w:right="2" w:firstLine="709"/>
              <w:jc w:val="center"/>
              <w:rPr>
                <w:sz w:val="24"/>
                <w:szCs w:val="24"/>
              </w:rPr>
            </w:pPr>
            <w:r w:rsidRPr="00FA7BA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486" w:type="dxa"/>
          </w:tcPr>
          <w:p w14:paraId="3D655E56" w14:textId="6274B057" w:rsidR="004D17E4" w:rsidRPr="00FA7BA3" w:rsidRDefault="000C744E" w:rsidP="001F0A94">
            <w:pPr>
              <w:ind w:firstLine="709"/>
              <w:jc w:val="center"/>
              <w:rPr>
                <w:sz w:val="24"/>
                <w:szCs w:val="24"/>
              </w:rPr>
            </w:pPr>
            <w:r w:rsidRPr="000C744E">
              <w:rPr>
                <w:sz w:val="24"/>
                <w:szCs w:val="24"/>
              </w:rPr>
              <w:t>49°45'17.92"С</w:t>
            </w:r>
          </w:p>
        </w:tc>
        <w:tc>
          <w:tcPr>
            <w:tcW w:w="3412" w:type="dxa"/>
          </w:tcPr>
          <w:p w14:paraId="74E0E3C1" w14:textId="552CF57C" w:rsidR="004D17E4" w:rsidRPr="00FA7BA3" w:rsidRDefault="000C744E" w:rsidP="001F0A94">
            <w:pPr>
              <w:ind w:firstLine="709"/>
              <w:jc w:val="center"/>
              <w:rPr>
                <w:sz w:val="24"/>
                <w:szCs w:val="24"/>
              </w:rPr>
            </w:pPr>
            <w:r w:rsidRPr="000C744E">
              <w:rPr>
                <w:sz w:val="24"/>
                <w:szCs w:val="24"/>
              </w:rPr>
              <w:t>73° 1'52.35"В</w:t>
            </w:r>
          </w:p>
        </w:tc>
      </w:tr>
      <w:tr w:rsidR="004D17E4" w:rsidRPr="00FA7BA3" w14:paraId="62C2AFB2" w14:textId="77777777" w:rsidTr="00D91455">
        <w:trPr>
          <w:trHeight w:val="345"/>
        </w:trPr>
        <w:tc>
          <w:tcPr>
            <w:tcW w:w="2742" w:type="dxa"/>
          </w:tcPr>
          <w:p w14:paraId="58321274" w14:textId="77777777" w:rsidR="004D17E4" w:rsidRPr="00FA7BA3" w:rsidRDefault="004D17E4" w:rsidP="001F0A94">
            <w:pPr>
              <w:pStyle w:val="TableParagraph"/>
              <w:spacing w:line="268" w:lineRule="exact"/>
              <w:ind w:left="0" w:right="2" w:firstLine="709"/>
              <w:jc w:val="center"/>
              <w:rPr>
                <w:sz w:val="24"/>
                <w:szCs w:val="24"/>
              </w:rPr>
            </w:pPr>
            <w:r w:rsidRPr="00FA7BA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486" w:type="dxa"/>
          </w:tcPr>
          <w:p w14:paraId="13FAC4C9" w14:textId="0911728B" w:rsidR="004D17E4" w:rsidRPr="00FA7BA3" w:rsidRDefault="000C744E" w:rsidP="001F0A94">
            <w:pPr>
              <w:ind w:firstLine="709"/>
              <w:jc w:val="center"/>
              <w:rPr>
                <w:sz w:val="24"/>
                <w:szCs w:val="24"/>
              </w:rPr>
            </w:pPr>
            <w:r w:rsidRPr="000C744E">
              <w:rPr>
                <w:sz w:val="24"/>
                <w:szCs w:val="24"/>
              </w:rPr>
              <w:t>49°45'18.51"С</w:t>
            </w:r>
          </w:p>
        </w:tc>
        <w:tc>
          <w:tcPr>
            <w:tcW w:w="3412" w:type="dxa"/>
          </w:tcPr>
          <w:p w14:paraId="165C01ED" w14:textId="1FFCBFC2" w:rsidR="004D17E4" w:rsidRPr="00FA7BA3" w:rsidRDefault="000C744E" w:rsidP="001F0A94">
            <w:pPr>
              <w:ind w:firstLine="709"/>
              <w:jc w:val="center"/>
              <w:rPr>
                <w:sz w:val="24"/>
                <w:szCs w:val="24"/>
              </w:rPr>
            </w:pPr>
            <w:r w:rsidRPr="000C744E">
              <w:rPr>
                <w:sz w:val="24"/>
                <w:szCs w:val="24"/>
              </w:rPr>
              <w:t>73° 2'12.09"В</w:t>
            </w:r>
          </w:p>
        </w:tc>
      </w:tr>
      <w:tr w:rsidR="004D17E4" w:rsidRPr="00FA7BA3" w14:paraId="0E474B4A" w14:textId="77777777" w:rsidTr="00D91455">
        <w:trPr>
          <w:trHeight w:val="340"/>
        </w:trPr>
        <w:tc>
          <w:tcPr>
            <w:tcW w:w="2742" w:type="dxa"/>
          </w:tcPr>
          <w:p w14:paraId="61DB2E42" w14:textId="77777777" w:rsidR="004D17E4" w:rsidRPr="00FA7BA3" w:rsidRDefault="004D17E4" w:rsidP="001F0A94">
            <w:pPr>
              <w:pStyle w:val="TableParagraph"/>
              <w:spacing w:line="268" w:lineRule="exact"/>
              <w:ind w:left="0" w:right="2" w:firstLine="709"/>
              <w:jc w:val="center"/>
              <w:rPr>
                <w:sz w:val="24"/>
                <w:szCs w:val="24"/>
              </w:rPr>
            </w:pPr>
            <w:r w:rsidRPr="00FA7BA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486" w:type="dxa"/>
          </w:tcPr>
          <w:p w14:paraId="308A77B7" w14:textId="19A8069C" w:rsidR="004D17E4" w:rsidRPr="00FA7BA3" w:rsidRDefault="000C744E" w:rsidP="001F0A94">
            <w:pPr>
              <w:ind w:firstLine="709"/>
              <w:jc w:val="center"/>
              <w:rPr>
                <w:sz w:val="24"/>
                <w:szCs w:val="24"/>
              </w:rPr>
            </w:pPr>
            <w:r w:rsidRPr="000C744E">
              <w:rPr>
                <w:sz w:val="24"/>
                <w:szCs w:val="24"/>
              </w:rPr>
              <w:t>49°45'1.92"С</w:t>
            </w:r>
          </w:p>
        </w:tc>
        <w:tc>
          <w:tcPr>
            <w:tcW w:w="3412" w:type="dxa"/>
          </w:tcPr>
          <w:p w14:paraId="4B1F63DF" w14:textId="53273B95" w:rsidR="004D17E4" w:rsidRPr="00FA7BA3" w:rsidRDefault="000C744E" w:rsidP="001F0A94">
            <w:pPr>
              <w:ind w:firstLine="709"/>
              <w:jc w:val="center"/>
              <w:rPr>
                <w:sz w:val="24"/>
                <w:szCs w:val="24"/>
              </w:rPr>
            </w:pPr>
            <w:r w:rsidRPr="000C744E">
              <w:rPr>
                <w:sz w:val="24"/>
                <w:szCs w:val="24"/>
              </w:rPr>
              <w:t>73° 2'12.34"В</w:t>
            </w:r>
          </w:p>
        </w:tc>
      </w:tr>
    </w:tbl>
    <w:p w14:paraId="4941B284" w14:textId="486E0E01" w:rsidR="004D17E4" w:rsidRDefault="004D17E4" w:rsidP="001F0A94">
      <w:pPr>
        <w:spacing w:before="114" w:line="242" w:lineRule="auto"/>
        <w:ind w:right="2" w:firstLine="709"/>
        <w:jc w:val="both"/>
        <w:rPr>
          <w:b/>
          <w:i/>
          <w:sz w:val="24"/>
          <w:szCs w:val="24"/>
        </w:rPr>
      </w:pPr>
      <w:r w:rsidRPr="00FA7BA3">
        <w:rPr>
          <w:sz w:val="24"/>
          <w:szCs w:val="24"/>
        </w:rPr>
        <w:t xml:space="preserve">Работы, намечаемые проектом, будут состоять из </w:t>
      </w:r>
      <w:r w:rsidR="000C744E">
        <w:rPr>
          <w:b/>
          <w:i/>
          <w:sz w:val="24"/>
          <w:szCs w:val="24"/>
        </w:rPr>
        <w:t>очистки стоков города Караганда</w:t>
      </w:r>
      <w:r w:rsidRPr="00FA7BA3">
        <w:rPr>
          <w:b/>
          <w:i/>
          <w:sz w:val="24"/>
          <w:szCs w:val="24"/>
        </w:rPr>
        <w:t>.</w:t>
      </w:r>
    </w:p>
    <w:p w14:paraId="6814D990" w14:textId="77777777" w:rsidR="000C744E" w:rsidRPr="000C744E" w:rsidRDefault="000C744E" w:rsidP="000C744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44E">
        <w:rPr>
          <w:rFonts w:ascii="Times New Roman" w:hAnsi="Times New Roman" w:cs="Times New Roman"/>
          <w:sz w:val="24"/>
          <w:szCs w:val="24"/>
        </w:rPr>
        <w:t>Согласно ст. 5 Водного кодекса РК к водным объектам Республики Казахстан относятся сосредоточения вод в рельефах поверхности суши и недрах земли, имеющие границы, объем и водный режим. Ими являются: моря, реки, приравненные к ним каналы, озера, ледники и другие поверхностные и подземные водные объекты. При этом, постоянное или временное сосредоточение вод на поверхности суши в формах ее рельефа, имеющих границы, объем и водный режим является поверхностным водным объектом, к которым относятся реки.</w:t>
      </w:r>
    </w:p>
    <w:p w14:paraId="02EB5B95" w14:textId="77777777" w:rsidR="000C744E" w:rsidRPr="000C744E" w:rsidRDefault="000C744E" w:rsidP="000C744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744E">
        <w:rPr>
          <w:rFonts w:ascii="Times New Roman" w:hAnsi="Times New Roman" w:cs="Times New Roman"/>
          <w:sz w:val="24"/>
          <w:szCs w:val="24"/>
        </w:rPr>
        <w:t>Приемником  сточных</w:t>
      </w:r>
      <w:proofErr w:type="gramEnd"/>
      <w:r w:rsidRPr="000C744E">
        <w:rPr>
          <w:rFonts w:ascii="Times New Roman" w:hAnsi="Times New Roman" w:cs="Times New Roman"/>
          <w:sz w:val="24"/>
          <w:szCs w:val="24"/>
        </w:rPr>
        <w:t xml:space="preserve">  вод,  образующихся  в  результате  деятельности  ТОО</w:t>
      </w:r>
    </w:p>
    <w:p w14:paraId="1A2516AF" w14:textId="77777777" w:rsidR="000C744E" w:rsidRPr="000C744E" w:rsidRDefault="000C744E" w:rsidP="000C744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44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C744E">
        <w:rPr>
          <w:rFonts w:ascii="Times New Roman" w:hAnsi="Times New Roman" w:cs="Times New Roman"/>
          <w:sz w:val="24"/>
          <w:szCs w:val="24"/>
        </w:rPr>
        <w:t>Қарағанды</w:t>
      </w:r>
      <w:proofErr w:type="spellEnd"/>
      <w:r w:rsidRPr="000C744E">
        <w:rPr>
          <w:rFonts w:ascii="Times New Roman" w:hAnsi="Times New Roman" w:cs="Times New Roman"/>
          <w:sz w:val="24"/>
          <w:szCs w:val="24"/>
        </w:rPr>
        <w:t xml:space="preserve"> Су» является река </w:t>
      </w:r>
      <w:proofErr w:type="spellStart"/>
      <w:r w:rsidRPr="000C744E">
        <w:rPr>
          <w:rFonts w:ascii="Times New Roman" w:hAnsi="Times New Roman" w:cs="Times New Roman"/>
          <w:sz w:val="24"/>
          <w:szCs w:val="24"/>
        </w:rPr>
        <w:t>Сокыр</w:t>
      </w:r>
      <w:proofErr w:type="spellEnd"/>
      <w:r w:rsidRPr="000C744E">
        <w:rPr>
          <w:rFonts w:ascii="Times New Roman" w:hAnsi="Times New Roman" w:cs="Times New Roman"/>
          <w:sz w:val="24"/>
          <w:szCs w:val="24"/>
        </w:rPr>
        <w:t xml:space="preserve"> (встречается название Сокур).</w:t>
      </w:r>
    </w:p>
    <w:p w14:paraId="1BE3E9DB" w14:textId="77777777" w:rsidR="000C744E" w:rsidRPr="000C744E" w:rsidRDefault="000C744E" w:rsidP="000C744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44E">
        <w:rPr>
          <w:rFonts w:ascii="Times New Roman" w:hAnsi="Times New Roman" w:cs="Times New Roman"/>
          <w:sz w:val="24"/>
          <w:szCs w:val="24"/>
        </w:rPr>
        <w:t>В соответствии с Постановлением акимата Карагандинской области от 18 февраля 2021 года № 12/02 «Об утверждении перечня рыбохозяйственных водоемов и (или) участков местного значения», река Сокур относится к рыбохозяйственным водоемам.</w:t>
      </w:r>
    </w:p>
    <w:p w14:paraId="2FB84CA1" w14:textId="118F3C78" w:rsidR="004D17E4" w:rsidRDefault="000C744E" w:rsidP="000C744E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44E">
        <w:rPr>
          <w:rFonts w:ascii="Times New Roman" w:hAnsi="Times New Roman" w:cs="Times New Roman"/>
          <w:sz w:val="24"/>
          <w:szCs w:val="24"/>
        </w:rPr>
        <w:t xml:space="preserve">Река </w:t>
      </w:r>
      <w:proofErr w:type="spellStart"/>
      <w:r w:rsidRPr="000C744E">
        <w:rPr>
          <w:rFonts w:ascii="Times New Roman" w:hAnsi="Times New Roman" w:cs="Times New Roman"/>
          <w:sz w:val="24"/>
          <w:szCs w:val="24"/>
        </w:rPr>
        <w:t>Сокыр</w:t>
      </w:r>
      <w:proofErr w:type="spellEnd"/>
      <w:r w:rsidRPr="000C744E">
        <w:rPr>
          <w:rFonts w:ascii="Times New Roman" w:hAnsi="Times New Roman" w:cs="Times New Roman"/>
          <w:sz w:val="24"/>
          <w:szCs w:val="24"/>
        </w:rPr>
        <w:t xml:space="preserve"> протекает по Карагандинской области и относится к бассейну реки </w:t>
      </w:r>
      <w:proofErr w:type="spellStart"/>
      <w:r w:rsidRPr="000C744E">
        <w:rPr>
          <w:rFonts w:ascii="Times New Roman" w:hAnsi="Times New Roman" w:cs="Times New Roman"/>
          <w:sz w:val="24"/>
          <w:szCs w:val="24"/>
        </w:rPr>
        <w:t>Шерубайнура</w:t>
      </w:r>
      <w:proofErr w:type="spellEnd"/>
      <w:r w:rsidRPr="000C744E">
        <w:rPr>
          <w:rFonts w:ascii="Times New Roman" w:hAnsi="Times New Roman" w:cs="Times New Roman"/>
          <w:sz w:val="24"/>
          <w:szCs w:val="24"/>
        </w:rPr>
        <w:t xml:space="preserve">. Основная часть русла р. </w:t>
      </w:r>
      <w:proofErr w:type="spellStart"/>
      <w:r w:rsidRPr="000C744E">
        <w:rPr>
          <w:rFonts w:ascii="Times New Roman" w:hAnsi="Times New Roman" w:cs="Times New Roman"/>
          <w:sz w:val="24"/>
          <w:szCs w:val="24"/>
        </w:rPr>
        <w:t>Сокыр</w:t>
      </w:r>
      <w:proofErr w:type="spellEnd"/>
      <w:r w:rsidRPr="000C744E">
        <w:rPr>
          <w:rFonts w:ascii="Times New Roman" w:hAnsi="Times New Roman" w:cs="Times New Roman"/>
          <w:sz w:val="24"/>
          <w:szCs w:val="24"/>
        </w:rPr>
        <w:t xml:space="preserve"> располагается в окрестностях города Караганда. Река берёт начало в урочище </w:t>
      </w:r>
      <w:proofErr w:type="spellStart"/>
      <w:r w:rsidRPr="000C744E">
        <w:rPr>
          <w:rFonts w:ascii="Times New Roman" w:hAnsi="Times New Roman" w:cs="Times New Roman"/>
          <w:sz w:val="24"/>
          <w:szCs w:val="24"/>
        </w:rPr>
        <w:t>Каракудук</w:t>
      </w:r>
      <w:proofErr w:type="spellEnd"/>
      <w:r w:rsidRPr="000C744E">
        <w:rPr>
          <w:rFonts w:ascii="Times New Roman" w:hAnsi="Times New Roman" w:cs="Times New Roman"/>
          <w:sz w:val="24"/>
          <w:szCs w:val="24"/>
        </w:rPr>
        <w:t xml:space="preserve"> вблизи одноимённого села, и впадает в реку </w:t>
      </w:r>
      <w:proofErr w:type="spellStart"/>
      <w:r w:rsidRPr="000C744E">
        <w:rPr>
          <w:rFonts w:ascii="Times New Roman" w:hAnsi="Times New Roman" w:cs="Times New Roman"/>
          <w:sz w:val="24"/>
          <w:szCs w:val="24"/>
        </w:rPr>
        <w:t>Шерубайнура</w:t>
      </w:r>
      <w:proofErr w:type="spellEnd"/>
      <w:r w:rsidRPr="000C744E">
        <w:rPr>
          <w:rFonts w:ascii="Times New Roman" w:hAnsi="Times New Roman" w:cs="Times New Roman"/>
          <w:sz w:val="24"/>
          <w:szCs w:val="24"/>
        </w:rPr>
        <w:t xml:space="preserve"> в 6,2 км от её устья (р. Нура). Общая длина реки </w:t>
      </w:r>
      <w:proofErr w:type="spellStart"/>
      <w:r w:rsidRPr="000C744E">
        <w:rPr>
          <w:rFonts w:ascii="Times New Roman" w:hAnsi="Times New Roman" w:cs="Times New Roman"/>
          <w:sz w:val="24"/>
          <w:szCs w:val="24"/>
        </w:rPr>
        <w:t>Сокыр</w:t>
      </w:r>
      <w:proofErr w:type="spellEnd"/>
      <w:r w:rsidRPr="000C744E">
        <w:rPr>
          <w:rFonts w:ascii="Times New Roman" w:hAnsi="Times New Roman" w:cs="Times New Roman"/>
          <w:sz w:val="24"/>
          <w:szCs w:val="24"/>
        </w:rPr>
        <w:t xml:space="preserve"> 113 км, площадь водосбора 3220 км</w:t>
      </w:r>
      <w:proofErr w:type="gramStart"/>
      <w:r w:rsidRPr="000C744E">
        <w:rPr>
          <w:rFonts w:ascii="Times New Roman" w:hAnsi="Times New Roman" w:cs="Times New Roman"/>
          <w:sz w:val="24"/>
          <w:szCs w:val="24"/>
        </w:rPr>
        <w:t>2.</w:t>
      </w:r>
      <w:r w:rsidR="004D17E4" w:rsidRPr="004F3B4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D17E4" w:rsidRPr="004F3B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608039" w14:textId="77777777" w:rsidR="004D17E4" w:rsidRPr="004D17E4" w:rsidRDefault="004D17E4" w:rsidP="001F0A94">
      <w:pPr>
        <w:pStyle w:val="a5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D17E4">
        <w:rPr>
          <w:rFonts w:ascii="Times New Roman" w:hAnsi="Times New Roman" w:cs="Times New Roman"/>
          <w:i/>
          <w:sz w:val="24"/>
          <w:szCs w:val="24"/>
          <w:u w:val="single"/>
        </w:rPr>
        <w:t xml:space="preserve">Оценка воздействия на </w:t>
      </w:r>
      <w:r w:rsidR="008F3F4B">
        <w:rPr>
          <w:rFonts w:ascii="Times New Roman" w:hAnsi="Times New Roman" w:cs="Times New Roman"/>
          <w:i/>
          <w:sz w:val="24"/>
          <w:szCs w:val="24"/>
          <w:u w:val="single"/>
        </w:rPr>
        <w:t>воздушную</w:t>
      </w:r>
      <w:r w:rsidRPr="004D17E4">
        <w:rPr>
          <w:rFonts w:ascii="Times New Roman" w:hAnsi="Times New Roman" w:cs="Times New Roman"/>
          <w:i/>
          <w:sz w:val="24"/>
          <w:szCs w:val="24"/>
          <w:u w:val="single"/>
        </w:rPr>
        <w:t xml:space="preserve"> среду:</w:t>
      </w:r>
    </w:p>
    <w:p w14:paraId="18EAAC6D" w14:textId="77777777" w:rsidR="008F0C4E" w:rsidRDefault="008F0C4E" w:rsidP="008F0C4E">
      <w:pPr>
        <w:pStyle w:val="a3"/>
        <w:spacing w:before="38"/>
        <w:ind w:firstLine="709"/>
      </w:pPr>
      <w:r>
        <w:t>На территории промплощадки №10 ТОО «</w:t>
      </w:r>
      <w:proofErr w:type="spellStart"/>
      <w:r>
        <w:t>Қарағанды</w:t>
      </w:r>
      <w:proofErr w:type="spellEnd"/>
      <w:r>
        <w:t xml:space="preserve"> Су» расположены: административно-бытовой корпус, сооружение ГС, гараж, сварочный участок, механический цех, подстанция, насосная станция.</w:t>
      </w:r>
    </w:p>
    <w:p w14:paraId="7DE58239" w14:textId="77777777" w:rsidR="008F0C4E" w:rsidRDefault="008F0C4E" w:rsidP="008F0C4E">
      <w:pPr>
        <w:pStyle w:val="a3"/>
        <w:spacing w:before="38"/>
        <w:ind w:firstLine="709"/>
      </w:pPr>
      <w:r>
        <w:lastRenderedPageBreak/>
        <w:t>Сварочный участок. Сварочные работы осуществляются передвижным сварочным постом электродуговой сварки металла. Расход электродов марки МР-3 составляет – 400 кг/год.</w:t>
      </w:r>
    </w:p>
    <w:p w14:paraId="68C1C07D" w14:textId="77777777" w:rsidR="008F0C4E" w:rsidRDefault="008F0C4E" w:rsidP="008F0C4E">
      <w:pPr>
        <w:pStyle w:val="a3"/>
        <w:spacing w:before="38"/>
        <w:ind w:firstLine="709"/>
      </w:pPr>
      <w:r>
        <w:t>Режим работы сварочного поста – 516 ч/год. При работе сварочного поста электродуговой сварки металлов в атмосферу выделяются: железа оксид, марганец и его соединения, фтористые газообразные соединения. Выброс загрязняющих веществ происходит не организованно (ист.№6058/001).</w:t>
      </w:r>
    </w:p>
    <w:p w14:paraId="6C0257F2" w14:textId="77777777" w:rsidR="008F0C4E" w:rsidRDefault="008F0C4E" w:rsidP="008F0C4E">
      <w:pPr>
        <w:pStyle w:val="a3"/>
        <w:spacing w:before="38"/>
        <w:ind w:firstLine="709"/>
      </w:pPr>
      <w:r>
        <w:t>Участок оснащен одним постом газовой резки металла. Режим работы поста 1240 ч/год. В процессе резки металла (стали углеродистой, 10 мм) в атмосферный воздух выделяются следующие загрязняющие вещества: железа оксид, марганец и его соединения, азота диоксид, углерод оксид. Выброс загрязняющих веществ происходит не организованно (ист. №6058/002).</w:t>
      </w:r>
    </w:p>
    <w:p w14:paraId="30F4C544" w14:textId="77777777" w:rsidR="008F0C4E" w:rsidRDefault="008F0C4E" w:rsidP="008F0C4E">
      <w:pPr>
        <w:pStyle w:val="a3"/>
        <w:spacing w:before="38"/>
        <w:ind w:firstLine="709"/>
      </w:pPr>
      <w:r>
        <w:t>Механический цех оборудован следующими металлообрабатывающими и деревообрабатывающими станками:</w:t>
      </w:r>
    </w:p>
    <w:p w14:paraId="3940A057" w14:textId="77777777" w:rsidR="008F0C4E" w:rsidRDefault="008F0C4E" w:rsidP="008F0C4E">
      <w:pPr>
        <w:pStyle w:val="a3"/>
        <w:spacing w:before="38"/>
        <w:ind w:firstLine="709"/>
      </w:pPr>
      <w:r>
        <w:t>-</w:t>
      </w:r>
      <w:r>
        <w:tab/>
        <w:t>токарный станок – 1 единица;</w:t>
      </w:r>
    </w:p>
    <w:p w14:paraId="7F53ECE3" w14:textId="77777777" w:rsidR="008F0C4E" w:rsidRDefault="008F0C4E" w:rsidP="008F0C4E">
      <w:pPr>
        <w:pStyle w:val="a3"/>
        <w:spacing w:before="38"/>
        <w:ind w:firstLine="709"/>
      </w:pPr>
      <w:r>
        <w:t>-</w:t>
      </w:r>
      <w:r>
        <w:tab/>
        <w:t>сверлильный станок – 1 единица;</w:t>
      </w:r>
    </w:p>
    <w:p w14:paraId="51B3C503" w14:textId="77777777" w:rsidR="008F0C4E" w:rsidRDefault="008F0C4E" w:rsidP="008F0C4E">
      <w:pPr>
        <w:pStyle w:val="a3"/>
        <w:spacing w:before="38"/>
        <w:ind w:firstLine="709"/>
      </w:pPr>
      <w:r>
        <w:t>-</w:t>
      </w:r>
      <w:r>
        <w:tab/>
        <w:t>шлифовальный станок с диаметром круга 350 мм – 1 единица;</w:t>
      </w:r>
    </w:p>
    <w:p w14:paraId="7899EA5D" w14:textId="77777777" w:rsidR="008F0C4E" w:rsidRDefault="008F0C4E" w:rsidP="008F0C4E">
      <w:pPr>
        <w:pStyle w:val="a3"/>
        <w:spacing w:before="38"/>
        <w:ind w:firstLine="709"/>
      </w:pPr>
      <w:r>
        <w:t>-</w:t>
      </w:r>
      <w:r>
        <w:tab/>
        <w:t>циркулярная пила – 1 единица.</w:t>
      </w:r>
    </w:p>
    <w:p w14:paraId="43C0EFAA" w14:textId="77777777" w:rsidR="008F0C4E" w:rsidRDefault="008F0C4E" w:rsidP="008F0C4E">
      <w:pPr>
        <w:pStyle w:val="a3"/>
        <w:spacing w:before="38"/>
        <w:ind w:firstLine="709"/>
      </w:pPr>
      <w:r>
        <w:t xml:space="preserve">Режим работы станков – 1008 ч/год каждый. В год с помощью циркулярной пилы обрабатывается 15 м3 дерева. Станки, кроме пилы работают с применением смазывающее-охлаждающей жидкости. При работе станков в атмосферу выделяются </w:t>
      </w:r>
      <w:proofErr w:type="spellStart"/>
      <w:r>
        <w:t>эмульсол</w:t>
      </w:r>
      <w:proofErr w:type="spellEnd"/>
      <w:r>
        <w:t xml:space="preserve">, взвешенные вещества, пыль абразивная и пыль древесная. Вентиляционная </w:t>
      </w:r>
      <w:proofErr w:type="gramStart"/>
      <w:r>
        <w:t>система  отсутствует</w:t>
      </w:r>
      <w:proofErr w:type="gramEnd"/>
      <w:r>
        <w:t>. Загрязняющие вещества выбрасываются не организованно (ист.</w:t>
      </w:r>
    </w:p>
    <w:p w14:paraId="5BB72C97" w14:textId="77777777" w:rsidR="008F0C4E" w:rsidRDefault="008F0C4E" w:rsidP="008F0C4E">
      <w:pPr>
        <w:pStyle w:val="a3"/>
        <w:spacing w:before="38"/>
        <w:ind w:firstLine="709"/>
      </w:pPr>
      <w:r>
        <w:t>№6059/001-004).</w:t>
      </w:r>
    </w:p>
    <w:p w14:paraId="1D3682E9" w14:textId="77777777" w:rsidR="008F0C4E" w:rsidRDefault="008F0C4E" w:rsidP="008F0C4E">
      <w:pPr>
        <w:pStyle w:val="a3"/>
        <w:spacing w:before="38"/>
        <w:ind w:firstLine="709"/>
      </w:pPr>
      <w:r>
        <w:t>Гараж. В гараже и на стоянках паркуется автотранспорт и спецтехника, стоящая на балансе предприятия. Основной пробег транспорта предприятия осуществляется вне территории предприятия.</w:t>
      </w:r>
    </w:p>
    <w:p w14:paraId="4F48E741" w14:textId="77777777" w:rsidR="008F0C4E" w:rsidRDefault="008F0C4E" w:rsidP="008F0C4E">
      <w:pPr>
        <w:pStyle w:val="a3"/>
        <w:spacing w:before="38"/>
        <w:ind w:firstLine="709"/>
      </w:pPr>
      <w:r>
        <w:t>При въезде и выезде автотранспорта с места парковки происходит выделение в атмосферный воздух следующих загрязняющих веществ: азота диоксид, углерод (сажа), сера диоксид, углерод оксид, пары бензина, керосин. Выброс загрязняющих веществ происходит не организованно, через ворота гаража (ист. №6060). Выбросы от транспорта и подвижных механизмов не нормируются, а учитываются только при расчете рассеивания в атмосферу, плата за выбросы в атмосферу производится предприятиями по пробегу и фактически израсходованному топливу.</w:t>
      </w:r>
    </w:p>
    <w:p w14:paraId="3ADC94CF" w14:textId="77777777" w:rsidR="008F0C4E" w:rsidRDefault="008F0C4E" w:rsidP="008F0C4E">
      <w:pPr>
        <w:pStyle w:val="a3"/>
        <w:spacing w:before="38"/>
        <w:ind w:firstLine="709"/>
      </w:pPr>
      <w:r>
        <w:t>Склад щебня. Для ремонтных работ предприятием используется щебень фр. от 20 мм в количестве 15 т/год, щебень фр. до 20 мм в количестве 45 т/год. При хранении щебня в атмосферу выделяется пыль неорганическая с содержанием 20</w:t>
      </w:r>
      <w:proofErr w:type="gramStart"/>
      <w:r>
        <w:t>%&lt;</w:t>
      </w:r>
      <w:proofErr w:type="gramEnd"/>
      <w:r>
        <w:t>SiO2&lt;70% (ист. №№ 6099-6100).</w:t>
      </w:r>
    </w:p>
    <w:p w14:paraId="3B45AE21" w14:textId="77777777" w:rsidR="008F0C4E" w:rsidRDefault="008F0C4E" w:rsidP="008F0C4E">
      <w:pPr>
        <w:pStyle w:val="a3"/>
        <w:spacing w:before="38"/>
        <w:ind w:firstLine="709"/>
      </w:pPr>
      <w:r>
        <w:t>Склад песка. Для ремонтных работ предприятием используется песок в количестве</w:t>
      </w:r>
    </w:p>
    <w:p w14:paraId="7B35F529" w14:textId="77777777" w:rsidR="008F0C4E" w:rsidRDefault="008F0C4E" w:rsidP="008F0C4E">
      <w:pPr>
        <w:pStyle w:val="a3"/>
        <w:spacing w:before="38"/>
        <w:ind w:firstLine="709"/>
      </w:pPr>
      <w:r>
        <w:t xml:space="preserve">20 т/год и балласт – 20 т/год. </w:t>
      </w:r>
      <w:proofErr w:type="gramStart"/>
      <w:r>
        <w:t>При  хранении</w:t>
      </w:r>
      <w:proofErr w:type="gramEnd"/>
      <w:r>
        <w:t xml:space="preserve">  инертных материалов  в  атмосферу</w:t>
      </w:r>
    </w:p>
    <w:p w14:paraId="274598E2" w14:textId="02DD6A8E" w:rsidR="008F0C4E" w:rsidRDefault="008F0C4E" w:rsidP="008F0C4E">
      <w:pPr>
        <w:pStyle w:val="a3"/>
        <w:spacing w:before="38"/>
        <w:ind w:firstLine="709"/>
      </w:pPr>
      <w:r>
        <w:t xml:space="preserve"> выделяется пыль неорганическая с содержанием 20</w:t>
      </w:r>
      <w:proofErr w:type="gramStart"/>
      <w:r>
        <w:t>%&lt;</w:t>
      </w:r>
      <w:proofErr w:type="gramEnd"/>
      <w:r>
        <w:t>SiO2&lt;70% (ист. №6101). В соответствии с п.2.5 Методики расчета выбросов загрязняющих веществ в атмосферу от предприятий по производству строительных материалов (приложение №11 к приказу Министра охраны окружающей среды РК от 18.04.2008г. №100-п), при статическом хранении и пересыпке песка с влажностью 3% и более, выбросы пыли принимаются равными 0.</w:t>
      </w:r>
    </w:p>
    <w:p w14:paraId="2EA4C9C6" w14:textId="77777777" w:rsidR="008F0C4E" w:rsidRDefault="008F0C4E" w:rsidP="008F0C4E">
      <w:pPr>
        <w:pStyle w:val="a3"/>
        <w:spacing w:before="38"/>
        <w:ind w:left="0" w:firstLine="709"/>
      </w:pPr>
      <w:r>
        <w:t>Всего на территории промплощадки №10 насчитывается 6 неорганизованных источников эмиссий.</w:t>
      </w:r>
    </w:p>
    <w:p w14:paraId="00A71E7B" w14:textId="3101D713" w:rsidR="008F3F4B" w:rsidRPr="008F3F4B" w:rsidRDefault="008F3F4B" w:rsidP="008F0C4E">
      <w:pPr>
        <w:pStyle w:val="a3"/>
        <w:spacing w:before="38"/>
        <w:ind w:left="0" w:firstLine="709"/>
        <w:rPr>
          <w:i/>
          <w:u w:val="single"/>
        </w:rPr>
      </w:pPr>
      <w:r>
        <w:tab/>
      </w:r>
      <w:r>
        <w:rPr>
          <w:i/>
          <w:u w:val="single"/>
        </w:rPr>
        <w:t>Оценка воздействия на водные ресурсы:</w:t>
      </w:r>
    </w:p>
    <w:p w14:paraId="6B8C5605" w14:textId="77777777" w:rsidR="008F0C4E" w:rsidRPr="008F0C4E" w:rsidRDefault="008F0C4E" w:rsidP="008F0C4E">
      <w:pPr>
        <w:spacing w:line="275" w:lineRule="exact"/>
        <w:ind w:firstLine="709"/>
        <w:rPr>
          <w:sz w:val="24"/>
          <w:szCs w:val="24"/>
        </w:rPr>
      </w:pPr>
      <w:r w:rsidRPr="008F0C4E">
        <w:rPr>
          <w:sz w:val="24"/>
          <w:szCs w:val="24"/>
        </w:rPr>
        <w:t>Основной производственной деятельностью ТОО «</w:t>
      </w:r>
      <w:proofErr w:type="spellStart"/>
      <w:r w:rsidRPr="008F0C4E">
        <w:rPr>
          <w:sz w:val="24"/>
          <w:szCs w:val="24"/>
        </w:rPr>
        <w:t>Қарағанды</w:t>
      </w:r>
      <w:proofErr w:type="spellEnd"/>
      <w:r w:rsidRPr="008F0C4E">
        <w:rPr>
          <w:sz w:val="24"/>
          <w:szCs w:val="24"/>
        </w:rPr>
        <w:t xml:space="preserve"> Су» является централизованное водопроводно-канализационное обслуживание населения и производственных предприятий г. Караганды и п. </w:t>
      </w:r>
      <w:proofErr w:type="spellStart"/>
      <w:r w:rsidRPr="008F0C4E">
        <w:rPr>
          <w:sz w:val="24"/>
          <w:szCs w:val="24"/>
        </w:rPr>
        <w:t>Актас</w:t>
      </w:r>
      <w:proofErr w:type="spellEnd"/>
      <w:r w:rsidRPr="008F0C4E">
        <w:rPr>
          <w:sz w:val="24"/>
          <w:szCs w:val="24"/>
        </w:rPr>
        <w:t>, а также поставка воды на ТЭЦ-3 и ТОО «</w:t>
      </w:r>
      <w:proofErr w:type="spellStart"/>
      <w:r w:rsidRPr="008F0C4E">
        <w:rPr>
          <w:sz w:val="24"/>
          <w:szCs w:val="24"/>
        </w:rPr>
        <w:t>Окжетпес</w:t>
      </w:r>
      <w:proofErr w:type="spellEnd"/>
      <w:r w:rsidRPr="008F0C4E">
        <w:rPr>
          <w:sz w:val="24"/>
          <w:szCs w:val="24"/>
        </w:rPr>
        <w:t>».</w:t>
      </w:r>
    </w:p>
    <w:p w14:paraId="01CCDC15" w14:textId="77777777" w:rsidR="008F0C4E" w:rsidRPr="008F0C4E" w:rsidRDefault="008F0C4E" w:rsidP="008F0C4E">
      <w:pPr>
        <w:spacing w:line="275" w:lineRule="exact"/>
        <w:ind w:firstLine="709"/>
        <w:rPr>
          <w:sz w:val="24"/>
          <w:szCs w:val="24"/>
        </w:rPr>
      </w:pPr>
      <w:r w:rsidRPr="008F0C4E">
        <w:rPr>
          <w:sz w:val="24"/>
          <w:szCs w:val="24"/>
        </w:rPr>
        <w:lastRenderedPageBreak/>
        <w:t>Источником водоснабжения города Караганда является канал имени К. Сатпаева. Вода из канала при помощи ряда гидротехнических сооружений поступает на водоочистные сооружения, где проходит весь комплекс очистки и подается потребителям. В соответствии с разрешением на специальное водопользование № KZ24VTE00131583 Серия: Иртыш от 27.09.2022 г. (см. приложение 3) расчетные объемы водопотребления из канала им. К. Сатпаева для хозяйственно-питьевого водоснабжения населения и производственных нужд предприятий города составляют 68293,511 тыс. м3/год; 187,10551 тыс. м3/</w:t>
      </w:r>
      <w:proofErr w:type="spellStart"/>
      <w:r w:rsidRPr="008F0C4E">
        <w:rPr>
          <w:sz w:val="24"/>
          <w:szCs w:val="24"/>
        </w:rPr>
        <w:t>сут</w:t>
      </w:r>
      <w:proofErr w:type="spellEnd"/>
      <w:r w:rsidRPr="008F0C4E">
        <w:rPr>
          <w:sz w:val="24"/>
          <w:szCs w:val="24"/>
        </w:rPr>
        <w:t>.</w:t>
      </w:r>
    </w:p>
    <w:p w14:paraId="2B23B239" w14:textId="77777777" w:rsidR="008F0C4E" w:rsidRPr="008F0C4E" w:rsidRDefault="008F0C4E" w:rsidP="008F0C4E">
      <w:pPr>
        <w:spacing w:line="275" w:lineRule="exact"/>
        <w:ind w:firstLine="709"/>
        <w:rPr>
          <w:sz w:val="24"/>
          <w:szCs w:val="24"/>
        </w:rPr>
      </w:pPr>
      <w:r w:rsidRPr="008F0C4E">
        <w:rPr>
          <w:sz w:val="24"/>
          <w:szCs w:val="24"/>
        </w:rPr>
        <w:t>Забор воды осуществляется через аванкамеру головной насосной станции № 1, оборудованной 4-мя насосными агрегатами типа ОП2110 производительностью 4 м3/сек каждый, и комплекса водоочистных сооружений.</w:t>
      </w:r>
    </w:p>
    <w:p w14:paraId="13790F13" w14:textId="77777777" w:rsidR="008F0C4E" w:rsidRPr="008F0C4E" w:rsidRDefault="008F0C4E" w:rsidP="008F0C4E">
      <w:pPr>
        <w:spacing w:line="275" w:lineRule="exact"/>
        <w:ind w:firstLine="709"/>
        <w:rPr>
          <w:sz w:val="24"/>
          <w:szCs w:val="24"/>
        </w:rPr>
      </w:pPr>
      <w:r w:rsidRPr="008F0C4E">
        <w:rPr>
          <w:sz w:val="24"/>
          <w:szCs w:val="24"/>
        </w:rPr>
        <w:t>На территории города функционирует около 20 крупных предприятий водопользователей, из которых наиболее значимыми являются Карагандинский пивоваренный завод, ТОО «</w:t>
      </w:r>
      <w:proofErr w:type="spellStart"/>
      <w:r w:rsidRPr="008F0C4E">
        <w:rPr>
          <w:sz w:val="24"/>
          <w:szCs w:val="24"/>
        </w:rPr>
        <w:t>Темиржолсу</w:t>
      </w:r>
      <w:proofErr w:type="spellEnd"/>
      <w:r w:rsidRPr="008F0C4E">
        <w:rPr>
          <w:sz w:val="24"/>
          <w:szCs w:val="24"/>
        </w:rPr>
        <w:t xml:space="preserve">-Караганда», АО «Карагандинский маргариновый завод», ТОО «Карагандинский </w:t>
      </w:r>
      <w:proofErr w:type="spellStart"/>
      <w:r w:rsidRPr="008F0C4E">
        <w:rPr>
          <w:sz w:val="24"/>
          <w:szCs w:val="24"/>
        </w:rPr>
        <w:t>молзавод</w:t>
      </w:r>
      <w:proofErr w:type="spellEnd"/>
      <w:r w:rsidRPr="008F0C4E">
        <w:rPr>
          <w:sz w:val="24"/>
          <w:szCs w:val="24"/>
        </w:rPr>
        <w:t>».</w:t>
      </w:r>
    </w:p>
    <w:p w14:paraId="264418A1" w14:textId="77777777" w:rsidR="008F0C4E" w:rsidRPr="008F0C4E" w:rsidRDefault="008F0C4E" w:rsidP="008F0C4E">
      <w:pPr>
        <w:spacing w:line="275" w:lineRule="exact"/>
        <w:ind w:firstLine="709"/>
        <w:rPr>
          <w:sz w:val="24"/>
          <w:szCs w:val="24"/>
        </w:rPr>
      </w:pPr>
      <w:r w:rsidRPr="008F0C4E">
        <w:rPr>
          <w:sz w:val="24"/>
          <w:szCs w:val="24"/>
        </w:rPr>
        <w:t>Крупнейшим пользователем свежей питьевой воды предприятия ТОО «</w:t>
      </w:r>
      <w:proofErr w:type="spellStart"/>
      <w:r w:rsidRPr="008F0C4E">
        <w:rPr>
          <w:sz w:val="24"/>
          <w:szCs w:val="24"/>
        </w:rPr>
        <w:t>Қарағанды</w:t>
      </w:r>
      <w:proofErr w:type="spellEnd"/>
      <w:r w:rsidRPr="008F0C4E">
        <w:rPr>
          <w:sz w:val="24"/>
          <w:szCs w:val="24"/>
        </w:rPr>
        <w:t xml:space="preserve"> Су» является Карагандинская ТЭЦ-3. На ТЭЦ-3 вода подается с водоочистных сооружений по отдельному водоводу по категории «питьевая вода».</w:t>
      </w:r>
    </w:p>
    <w:p w14:paraId="1D71B254" w14:textId="77777777" w:rsidR="008F0C4E" w:rsidRPr="008F0C4E" w:rsidRDefault="008F0C4E" w:rsidP="008F0C4E">
      <w:pPr>
        <w:spacing w:line="275" w:lineRule="exact"/>
        <w:ind w:firstLine="709"/>
        <w:rPr>
          <w:sz w:val="24"/>
          <w:szCs w:val="24"/>
        </w:rPr>
      </w:pPr>
      <w:r w:rsidRPr="008F0C4E">
        <w:rPr>
          <w:sz w:val="24"/>
          <w:szCs w:val="24"/>
        </w:rPr>
        <w:t>В городе действует неполная раздельная система водоотведения для приема и отведения хозяйственно-бытовых и приравненных к ним производственных сточных вод.</w:t>
      </w:r>
    </w:p>
    <w:p w14:paraId="2DD31230" w14:textId="77777777" w:rsidR="008F0C4E" w:rsidRPr="008F0C4E" w:rsidRDefault="008F0C4E" w:rsidP="008F0C4E">
      <w:pPr>
        <w:spacing w:line="275" w:lineRule="exact"/>
        <w:ind w:firstLine="709"/>
        <w:rPr>
          <w:sz w:val="24"/>
          <w:szCs w:val="24"/>
        </w:rPr>
      </w:pPr>
      <w:r w:rsidRPr="008F0C4E">
        <w:rPr>
          <w:sz w:val="24"/>
          <w:szCs w:val="24"/>
        </w:rPr>
        <w:t>В соответствии с требованиями «Правил приема сточных вод в системы водоотведения населенных пунктов» в систему водоотведения города осуществляется прием хозяйственно-бытовых и сходных с ними по составу производственных сточных вод, подлежащих очистке на очистных сооружениях в соответствии с применяемой на них технологией очистки.</w:t>
      </w:r>
    </w:p>
    <w:p w14:paraId="3D66B147" w14:textId="77777777" w:rsidR="008F0C4E" w:rsidRDefault="008F0C4E" w:rsidP="008F0C4E">
      <w:pPr>
        <w:spacing w:line="275" w:lineRule="exact"/>
        <w:ind w:firstLine="709"/>
        <w:rPr>
          <w:sz w:val="24"/>
          <w:szCs w:val="24"/>
        </w:rPr>
      </w:pPr>
      <w:r w:rsidRPr="008F0C4E">
        <w:rPr>
          <w:sz w:val="24"/>
          <w:szCs w:val="24"/>
        </w:rPr>
        <w:t>Совместное отведение и очистка хозяйственно-бытовых и производственных сточных вод осуществляется с учетом существующей технологии очистных сооружений. Производственные сточные воды, не соответствующие требованиям очистки на очистных сооружениях в систему водоотведения города, не принимаются.</w:t>
      </w:r>
    </w:p>
    <w:p w14:paraId="6E8B96FA" w14:textId="27F3573E" w:rsidR="008F3F4B" w:rsidRPr="008F3F4B" w:rsidRDefault="008F3F4B" w:rsidP="008F0C4E">
      <w:pPr>
        <w:spacing w:line="275" w:lineRule="exact"/>
        <w:ind w:firstLine="709"/>
        <w:rPr>
          <w:i/>
          <w:sz w:val="24"/>
          <w:szCs w:val="24"/>
        </w:rPr>
      </w:pPr>
      <w:r w:rsidRPr="008F3F4B">
        <w:rPr>
          <w:i/>
          <w:spacing w:val="-2"/>
          <w:sz w:val="24"/>
          <w:szCs w:val="24"/>
          <w:u w:val="single"/>
        </w:rPr>
        <w:t>Водоснабжение</w:t>
      </w:r>
    </w:p>
    <w:p w14:paraId="7C2BEB0E" w14:textId="77777777" w:rsidR="008F3F4B" w:rsidRPr="00FA7BA3" w:rsidRDefault="008F3F4B" w:rsidP="001F0A94">
      <w:pPr>
        <w:ind w:right="414" w:firstLine="709"/>
        <w:jc w:val="both"/>
        <w:rPr>
          <w:sz w:val="24"/>
          <w:szCs w:val="24"/>
        </w:rPr>
      </w:pPr>
      <w:r w:rsidRPr="00FA7BA3">
        <w:rPr>
          <w:sz w:val="24"/>
          <w:szCs w:val="24"/>
        </w:rPr>
        <w:t xml:space="preserve">Водопотребление </w:t>
      </w:r>
      <w:r w:rsidRPr="00FA7BA3">
        <w:rPr>
          <w:i/>
          <w:sz w:val="24"/>
          <w:szCs w:val="24"/>
          <w:u w:val="single"/>
        </w:rPr>
        <w:t>на хозяйственно-питьевые (бытовые) нужды</w:t>
      </w:r>
      <w:r w:rsidRPr="00FA7BA3">
        <w:rPr>
          <w:i/>
          <w:sz w:val="24"/>
          <w:szCs w:val="24"/>
        </w:rPr>
        <w:t xml:space="preserve"> </w:t>
      </w:r>
      <w:r w:rsidRPr="00FA7BA3">
        <w:rPr>
          <w:sz w:val="24"/>
          <w:szCs w:val="24"/>
        </w:rPr>
        <w:t>составляет 25 литров на человека в смену.  Всего в состав отряда для проведения рекультивации входит 4 человека.</w:t>
      </w:r>
      <w:r w:rsidRPr="00FA7BA3">
        <w:rPr>
          <w:spacing w:val="80"/>
          <w:sz w:val="24"/>
          <w:szCs w:val="24"/>
        </w:rPr>
        <w:t xml:space="preserve"> </w:t>
      </w:r>
      <w:r w:rsidRPr="00FA7BA3">
        <w:rPr>
          <w:sz w:val="24"/>
          <w:szCs w:val="24"/>
        </w:rPr>
        <w:t>Период работы 3 дня (19 часов) в дневное время.</w:t>
      </w:r>
    </w:p>
    <w:p w14:paraId="3BE56A34" w14:textId="77777777" w:rsidR="008F3F4B" w:rsidRPr="00FA7BA3" w:rsidRDefault="008F3F4B" w:rsidP="001F0A94">
      <w:pPr>
        <w:spacing w:line="242" w:lineRule="auto"/>
        <w:ind w:right="415" w:firstLine="709"/>
        <w:jc w:val="both"/>
        <w:rPr>
          <w:sz w:val="24"/>
          <w:szCs w:val="24"/>
        </w:rPr>
      </w:pPr>
      <w:r w:rsidRPr="00FA7BA3">
        <w:rPr>
          <w:sz w:val="24"/>
          <w:szCs w:val="24"/>
        </w:rPr>
        <w:t>Потребление хозяйственно-питьевой воды составит 25*4=100л или 0,1м</w:t>
      </w:r>
      <w:r w:rsidRPr="00FA7BA3">
        <w:rPr>
          <w:sz w:val="24"/>
          <w:szCs w:val="24"/>
          <w:vertAlign w:val="superscript"/>
        </w:rPr>
        <w:t>3</w:t>
      </w:r>
      <w:r w:rsidRPr="00FA7BA3">
        <w:rPr>
          <w:sz w:val="24"/>
          <w:szCs w:val="24"/>
        </w:rPr>
        <w:t xml:space="preserve"> в сутки.</w:t>
      </w:r>
      <w:r w:rsidRPr="00FA7BA3">
        <w:rPr>
          <w:spacing w:val="40"/>
          <w:sz w:val="24"/>
          <w:szCs w:val="24"/>
        </w:rPr>
        <w:t xml:space="preserve"> </w:t>
      </w:r>
      <w:r w:rsidRPr="00FA7BA3">
        <w:rPr>
          <w:sz w:val="24"/>
          <w:szCs w:val="24"/>
        </w:rPr>
        <w:t>Всего 0,1*3сут. = 0,3 м</w:t>
      </w:r>
      <w:r w:rsidRPr="00FA7BA3">
        <w:rPr>
          <w:sz w:val="24"/>
          <w:szCs w:val="24"/>
          <w:vertAlign w:val="superscript"/>
        </w:rPr>
        <w:t>3</w:t>
      </w:r>
      <w:r w:rsidRPr="00FA7BA3">
        <w:rPr>
          <w:sz w:val="24"/>
          <w:szCs w:val="24"/>
        </w:rPr>
        <w:t>на весь период работы.</w:t>
      </w:r>
    </w:p>
    <w:p w14:paraId="6B2818F1" w14:textId="77777777" w:rsidR="008F3F4B" w:rsidRPr="00FA7BA3" w:rsidRDefault="008F3F4B" w:rsidP="001F0A94">
      <w:pPr>
        <w:pStyle w:val="a3"/>
        <w:spacing w:line="86" w:lineRule="exact"/>
        <w:ind w:left="0" w:firstLine="709"/>
        <w:rPr>
          <w:position w:val="-1"/>
        </w:rPr>
      </w:pPr>
    </w:p>
    <w:p w14:paraId="7C51BD66" w14:textId="77777777" w:rsidR="008F3F4B" w:rsidRPr="00FA7BA3" w:rsidRDefault="008F3F4B" w:rsidP="001F0A94">
      <w:pPr>
        <w:spacing w:before="3" w:line="275" w:lineRule="exact"/>
        <w:ind w:firstLine="709"/>
        <w:rPr>
          <w:i/>
          <w:sz w:val="24"/>
          <w:szCs w:val="24"/>
        </w:rPr>
      </w:pPr>
      <w:r w:rsidRPr="00FA7BA3">
        <w:rPr>
          <w:i/>
          <w:spacing w:val="-2"/>
          <w:sz w:val="24"/>
          <w:szCs w:val="24"/>
        </w:rPr>
        <w:t>Канализация</w:t>
      </w:r>
    </w:p>
    <w:p w14:paraId="66DBE8F7" w14:textId="30442EAC" w:rsidR="001F0A94" w:rsidRDefault="008F3F4B" w:rsidP="001F0A94">
      <w:pPr>
        <w:ind w:right="418" w:firstLine="709"/>
        <w:jc w:val="both"/>
        <w:rPr>
          <w:sz w:val="24"/>
          <w:szCs w:val="24"/>
        </w:rPr>
      </w:pPr>
      <w:r w:rsidRPr="00FA7BA3">
        <w:rPr>
          <w:sz w:val="24"/>
          <w:szCs w:val="24"/>
        </w:rPr>
        <w:t xml:space="preserve">В качестве уборных для рабочих рекомендовано использовать </w:t>
      </w:r>
      <w:r w:rsidR="008F0C4E">
        <w:rPr>
          <w:sz w:val="24"/>
          <w:szCs w:val="24"/>
        </w:rPr>
        <w:t>центральные туалеты</w:t>
      </w:r>
      <w:r w:rsidRPr="00FA7BA3">
        <w:rPr>
          <w:sz w:val="24"/>
          <w:szCs w:val="24"/>
        </w:rPr>
        <w:t>.</w:t>
      </w:r>
    </w:p>
    <w:p w14:paraId="1D852FC3" w14:textId="77777777" w:rsidR="00A92C6B" w:rsidRDefault="001F0A94" w:rsidP="001F0A94">
      <w:pPr>
        <w:ind w:right="418" w:firstLine="709"/>
        <w:jc w:val="both"/>
        <w:rPr>
          <w:i/>
          <w:sz w:val="24"/>
        </w:rPr>
      </w:pPr>
      <w:r>
        <w:rPr>
          <w:i/>
          <w:spacing w:val="-2"/>
          <w:sz w:val="24"/>
        </w:rPr>
        <w:t>Водопотребление</w:t>
      </w:r>
    </w:p>
    <w:p w14:paraId="19861220" w14:textId="77777777" w:rsidR="00A92C6B" w:rsidRDefault="001F0A94" w:rsidP="001F0A94">
      <w:pPr>
        <w:pStyle w:val="a3"/>
        <w:ind w:left="0" w:firstLine="709"/>
        <w:jc w:val="left"/>
      </w:pPr>
      <w:r>
        <w:t>Объемы</w:t>
      </w:r>
      <w:r>
        <w:rPr>
          <w:spacing w:val="-15"/>
        </w:rPr>
        <w:t xml:space="preserve"> </w:t>
      </w:r>
      <w:r>
        <w:t>водопотребления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участку</w:t>
      </w:r>
      <w:r>
        <w:rPr>
          <w:spacing w:val="-17"/>
        </w:rPr>
        <w:t xml:space="preserve"> </w:t>
      </w:r>
      <w:r>
        <w:t>работ</w:t>
      </w:r>
      <w:r>
        <w:rPr>
          <w:spacing w:val="-13"/>
        </w:rPr>
        <w:t xml:space="preserve"> </w:t>
      </w:r>
      <w:r>
        <w:rPr>
          <w:spacing w:val="-2"/>
        </w:rPr>
        <w:t>составляет:</w:t>
      </w:r>
    </w:p>
    <w:p w14:paraId="477217A3" w14:textId="77777777" w:rsidR="00A92C6B" w:rsidRDefault="001F0A94" w:rsidP="001F0A94">
      <w:pPr>
        <w:ind w:firstLine="709"/>
        <w:rPr>
          <w:i/>
          <w:sz w:val="24"/>
        </w:rPr>
      </w:pPr>
      <w:r>
        <w:rPr>
          <w:i/>
          <w:spacing w:val="-2"/>
          <w:sz w:val="24"/>
          <w:u w:val="single"/>
        </w:rPr>
        <w:t>Хозяйственно-</w:t>
      </w:r>
      <w:proofErr w:type="spellStart"/>
      <w:r>
        <w:rPr>
          <w:i/>
          <w:spacing w:val="-2"/>
          <w:sz w:val="24"/>
          <w:u w:val="single"/>
        </w:rPr>
        <w:t>бытовыенужды</w:t>
      </w:r>
      <w:proofErr w:type="spellEnd"/>
    </w:p>
    <w:p w14:paraId="7F01A306" w14:textId="77777777" w:rsidR="00A92C6B" w:rsidRDefault="001F0A94" w:rsidP="001F0A94">
      <w:pPr>
        <w:pStyle w:val="a3"/>
        <w:ind w:left="0" w:right="122" w:firstLine="709"/>
      </w:pPr>
      <w:r>
        <w:t>Снабжение питьевой водой предусмотрено привозной бутилированной водой. Для хранения питьевой воды на рабочих местах персонал обеспечивается флягами индивидуального пользования. Пользование поверхностными и подземными водными ресурсами из водного объекта проектом не предусматривается.</w:t>
      </w:r>
    </w:p>
    <w:p w14:paraId="7CD82313" w14:textId="77777777" w:rsidR="00A92C6B" w:rsidRDefault="001F0A94" w:rsidP="001F0A94">
      <w:pPr>
        <w:pStyle w:val="a3"/>
        <w:ind w:left="0" w:right="124" w:firstLine="709"/>
      </w:pPr>
      <w:r>
        <w:t>Нормы водопотребления приняты по СН РК 4.01-02-2011 «Внутренний водопровод и канализация зданий и сооружений» из расчета нормы 25 литров в сутки на человека. Снабжение питьевой</w:t>
      </w:r>
      <w:r>
        <w:rPr>
          <w:spacing w:val="40"/>
        </w:rPr>
        <w:t xml:space="preserve"> </w:t>
      </w:r>
      <w:r>
        <w:t>водой</w:t>
      </w:r>
      <w:r>
        <w:rPr>
          <w:spacing w:val="40"/>
        </w:rPr>
        <w:t xml:space="preserve"> </w:t>
      </w:r>
      <w:r>
        <w:t>предусмотрено</w:t>
      </w:r>
      <w:r>
        <w:rPr>
          <w:spacing w:val="40"/>
        </w:rPr>
        <w:t xml:space="preserve"> </w:t>
      </w:r>
      <w:r>
        <w:t>привозной бутилированной</w:t>
      </w:r>
      <w:r>
        <w:rPr>
          <w:spacing w:val="-15"/>
        </w:rPr>
        <w:t xml:space="preserve"> </w:t>
      </w:r>
      <w:r>
        <w:t>водой.</w:t>
      </w:r>
    </w:p>
    <w:p w14:paraId="0AC68086" w14:textId="77777777" w:rsidR="00A92C6B" w:rsidRDefault="001F0A94" w:rsidP="001F0A94">
      <w:pPr>
        <w:pStyle w:val="a3"/>
        <w:spacing w:before="3" w:line="237" w:lineRule="auto"/>
        <w:ind w:left="0" w:right="1150" w:firstLine="709"/>
      </w:pPr>
      <w:r>
        <w:t>Количество</w:t>
      </w:r>
      <w:r>
        <w:rPr>
          <w:spacing w:val="-15"/>
        </w:rPr>
        <w:t xml:space="preserve"> </w:t>
      </w:r>
      <w:r>
        <w:t>персонала,</w:t>
      </w:r>
      <w:r>
        <w:rPr>
          <w:spacing w:val="-15"/>
        </w:rPr>
        <w:t xml:space="preserve"> </w:t>
      </w:r>
      <w:r>
        <w:t>занятого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работах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20</w:t>
      </w:r>
      <w:r>
        <w:rPr>
          <w:spacing w:val="-12"/>
        </w:rPr>
        <w:t xml:space="preserve"> </w:t>
      </w:r>
      <w:r>
        <w:t>человек.</w:t>
      </w:r>
      <w:r>
        <w:rPr>
          <w:spacing w:val="27"/>
        </w:rPr>
        <w:t xml:space="preserve"> </w:t>
      </w:r>
      <w:r>
        <w:t>Объем</w:t>
      </w:r>
      <w:r>
        <w:rPr>
          <w:spacing w:val="-15"/>
        </w:rPr>
        <w:t xml:space="preserve"> </w:t>
      </w:r>
      <w:r>
        <w:t>водопотребления</w:t>
      </w:r>
      <w:r>
        <w:rPr>
          <w:spacing w:val="-15"/>
        </w:rPr>
        <w:t xml:space="preserve"> </w:t>
      </w:r>
      <w:r>
        <w:t>на хозяйственно-бытовые</w:t>
      </w:r>
      <w:r>
        <w:rPr>
          <w:spacing w:val="-19"/>
        </w:rPr>
        <w:t xml:space="preserve"> </w:t>
      </w:r>
      <w:r>
        <w:t>нужды:</w:t>
      </w:r>
    </w:p>
    <w:p w14:paraId="7C3D4874" w14:textId="77777777" w:rsidR="00A92C6B" w:rsidRDefault="001F0A94" w:rsidP="001F0A94">
      <w:pPr>
        <w:pStyle w:val="a3"/>
        <w:spacing w:before="1"/>
        <w:ind w:left="0" w:right="40" w:firstLine="709"/>
        <w:jc w:val="center"/>
      </w:pPr>
      <w:r>
        <w:t>V</w:t>
      </w:r>
      <w:r>
        <w:rPr>
          <w:spacing w:val="-6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*</w:t>
      </w:r>
      <w:r>
        <w:rPr>
          <w:spacing w:val="-3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 xml:space="preserve">, </w:t>
      </w:r>
      <w:r>
        <w:rPr>
          <w:spacing w:val="-2"/>
        </w:rPr>
        <w:t>л/</w:t>
      </w:r>
      <w:proofErr w:type="spellStart"/>
      <w:r>
        <w:rPr>
          <w:spacing w:val="-2"/>
        </w:rPr>
        <w:t>сут</w:t>
      </w:r>
      <w:proofErr w:type="spellEnd"/>
      <w:r>
        <w:rPr>
          <w:spacing w:val="-2"/>
        </w:rPr>
        <w:t>.</w:t>
      </w:r>
    </w:p>
    <w:p w14:paraId="561177AF" w14:textId="77777777" w:rsidR="00A92C6B" w:rsidRDefault="001F0A94" w:rsidP="001F0A94">
      <w:pPr>
        <w:pStyle w:val="a3"/>
        <w:ind w:left="0" w:firstLine="709"/>
        <w:jc w:val="left"/>
      </w:pPr>
      <w:r>
        <w:t>V</w:t>
      </w:r>
      <w:r>
        <w:rPr>
          <w:spacing w:val="-7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*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*</w:t>
      </w:r>
      <w:r>
        <w:rPr>
          <w:spacing w:val="-5"/>
        </w:rPr>
        <w:t xml:space="preserve"> </w:t>
      </w:r>
      <w:r>
        <w:t>Т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1000,</w:t>
      </w:r>
      <w:r>
        <w:rPr>
          <w:spacing w:val="-3"/>
        </w:rPr>
        <w:t xml:space="preserve"> </w:t>
      </w:r>
      <w:proofErr w:type="gramStart"/>
      <w:r>
        <w:t>м</w:t>
      </w:r>
      <w:r>
        <w:rPr>
          <w:position w:val="12"/>
        </w:rPr>
        <w:t>3</w:t>
      </w:r>
      <w:r>
        <w:t>/год</w:t>
      </w:r>
      <w:proofErr w:type="gramEnd"/>
      <w:r>
        <w:rPr>
          <w:spacing w:val="20"/>
        </w:rPr>
        <w:t xml:space="preserve"> </w:t>
      </w:r>
      <w:r>
        <w:t>где,</w:t>
      </w:r>
      <w:r>
        <w:rPr>
          <w:spacing w:val="-10"/>
        </w:rPr>
        <w:t xml:space="preserve"> </w:t>
      </w:r>
      <w:r>
        <w:t>n</w:t>
      </w:r>
      <w:r>
        <w:rPr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норма</w:t>
      </w:r>
      <w:r>
        <w:rPr>
          <w:spacing w:val="-11"/>
        </w:rPr>
        <w:t xml:space="preserve"> </w:t>
      </w:r>
      <w:r>
        <w:rPr>
          <w:spacing w:val="-2"/>
        </w:rPr>
        <w:t>водопотребления.</w:t>
      </w:r>
    </w:p>
    <w:p w14:paraId="772963FD" w14:textId="77777777" w:rsidR="00A92C6B" w:rsidRDefault="001F0A94" w:rsidP="001F0A94">
      <w:pPr>
        <w:pStyle w:val="a3"/>
        <w:ind w:left="0" w:right="123" w:firstLine="709"/>
      </w:pPr>
      <w:r>
        <w:t>N</w:t>
      </w:r>
      <w:r>
        <w:rPr>
          <w:spacing w:val="24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среднее</w:t>
      </w:r>
      <w:r>
        <w:rPr>
          <w:spacing w:val="29"/>
        </w:rPr>
        <w:t xml:space="preserve"> </w:t>
      </w:r>
      <w:r>
        <w:t>количество</w:t>
      </w:r>
      <w:r>
        <w:rPr>
          <w:spacing w:val="29"/>
        </w:rPr>
        <w:t xml:space="preserve"> </w:t>
      </w:r>
      <w:r>
        <w:t>рабочего</w:t>
      </w:r>
      <w:r>
        <w:rPr>
          <w:spacing w:val="29"/>
        </w:rPr>
        <w:t xml:space="preserve"> </w:t>
      </w:r>
      <w:r>
        <w:t>персонала</w:t>
      </w:r>
      <w:r>
        <w:rPr>
          <w:spacing w:val="30"/>
        </w:rPr>
        <w:t xml:space="preserve"> </w:t>
      </w:r>
      <w:r>
        <w:t>привлеченного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осуществления</w:t>
      </w:r>
      <w:r>
        <w:rPr>
          <w:spacing w:val="-11"/>
        </w:rPr>
        <w:t xml:space="preserve"> </w:t>
      </w:r>
      <w:r>
        <w:t>работ в</w:t>
      </w:r>
      <w:r>
        <w:rPr>
          <w:spacing w:val="-7"/>
        </w:rPr>
        <w:t xml:space="preserve"> </w:t>
      </w:r>
      <w:r>
        <w:t>сутки.</w:t>
      </w:r>
    </w:p>
    <w:p w14:paraId="09EDE4F0" w14:textId="77777777" w:rsidR="00A92C6B" w:rsidRDefault="001F0A94" w:rsidP="001F0A94">
      <w:pPr>
        <w:pStyle w:val="a3"/>
        <w:ind w:left="0" w:firstLine="709"/>
      </w:pPr>
      <w:r>
        <w:t>Т</w:t>
      </w:r>
      <w:r>
        <w:rPr>
          <w:spacing w:val="-14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rPr>
          <w:spacing w:val="-2"/>
        </w:rPr>
        <w:t>(круглогодично).</w:t>
      </w:r>
    </w:p>
    <w:p w14:paraId="067480C4" w14:textId="77777777" w:rsidR="00A92C6B" w:rsidRDefault="001F0A94" w:rsidP="001F0A94">
      <w:pPr>
        <w:pStyle w:val="1"/>
        <w:ind w:left="0" w:firstLine="709"/>
      </w:pPr>
      <w:r>
        <w:lastRenderedPageBreak/>
        <w:t>V</w:t>
      </w:r>
      <w:r>
        <w:rPr>
          <w:spacing w:val="-9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*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500</w:t>
      </w:r>
      <w:r>
        <w:rPr>
          <w:spacing w:val="-5"/>
        </w:rPr>
        <w:t xml:space="preserve"> </w:t>
      </w:r>
      <w:r>
        <w:t>л/сутки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1000</w:t>
      </w:r>
      <w:r>
        <w:rPr>
          <w:spacing w:val="-5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0,5</w:t>
      </w:r>
      <w:r>
        <w:rPr>
          <w:spacing w:val="-4"/>
        </w:rPr>
        <w:t xml:space="preserve"> </w:t>
      </w:r>
      <w:r>
        <w:t>м</w:t>
      </w:r>
      <w:r>
        <w:rPr>
          <w:position w:val="12"/>
        </w:rPr>
        <w:t>3</w:t>
      </w:r>
      <w:r>
        <w:t>/сутки.</w:t>
      </w:r>
      <w:r>
        <w:rPr>
          <w:spacing w:val="24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м</w:t>
      </w:r>
      <w:r>
        <w:rPr>
          <w:position w:val="12"/>
        </w:rPr>
        <w:t>3</w:t>
      </w:r>
      <w:r>
        <w:t>/сутки</w:t>
      </w:r>
      <w:r>
        <w:rPr>
          <w:spacing w:val="-7"/>
        </w:rPr>
        <w:t xml:space="preserve"> </w:t>
      </w:r>
      <w:r>
        <w:t>*</w:t>
      </w:r>
      <w:r>
        <w:rPr>
          <w:spacing w:val="-5"/>
        </w:rPr>
        <w:t xml:space="preserve"> </w:t>
      </w:r>
      <w:r>
        <w:t>365</w:t>
      </w:r>
      <w:r>
        <w:rPr>
          <w:spacing w:val="-5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182,5</w:t>
      </w:r>
      <w:r>
        <w:rPr>
          <w:spacing w:val="-5"/>
        </w:rPr>
        <w:t xml:space="preserve"> </w:t>
      </w:r>
      <w:r>
        <w:rPr>
          <w:spacing w:val="-2"/>
        </w:rPr>
        <w:t>м</w:t>
      </w:r>
      <w:r>
        <w:rPr>
          <w:spacing w:val="-2"/>
          <w:position w:val="12"/>
        </w:rPr>
        <w:t>3</w:t>
      </w:r>
      <w:r>
        <w:rPr>
          <w:spacing w:val="-2"/>
        </w:rPr>
        <w:t>/год.</w:t>
      </w:r>
    </w:p>
    <w:p w14:paraId="3E7C8DCF" w14:textId="77777777" w:rsidR="00A92C6B" w:rsidRDefault="00A92C6B" w:rsidP="001F0A94">
      <w:pPr>
        <w:pStyle w:val="a3"/>
        <w:ind w:left="0" w:firstLine="709"/>
        <w:jc w:val="left"/>
        <w:rPr>
          <w:b/>
        </w:rPr>
      </w:pPr>
    </w:p>
    <w:p w14:paraId="4B59174A" w14:textId="77777777" w:rsidR="00A92C6B" w:rsidRDefault="001F0A94" w:rsidP="001F0A94">
      <w:pPr>
        <w:pStyle w:val="1"/>
        <w:ind w:left="0" w:firstLine="709"/>
        <w:rPr>
          <w:b w:val="0"/>
          <w:i/>
          <w:spacing w:val="-2"/>
          <w:u w:val="single"/>
        </w:rPr>
      </w:pPr>
      <w:r w:rsidRPr="008F3F4B">
        <w:rPr>
          <w:b w:val="0"/>
          <w:i/>
          <w:u w:val="single"/>
        </w:rPr>
        <w:t>Отходы</w:t>
      </w:r>
      <w:r w:rsidRPr="008F3F4B">
        <w:rPr>
          <w:b w:val="0"/>
          <w:i/>
          <w:spacing w:val="-15"/>
          <w:u w:val="single"/>
        </w:rPr>
        <w:t xml:space="preserve"> </w:t>
      </w:r>
      <w:r w:rsidRPr="008F3F4B">
        <w:rPr>
          <w:b w:val="0"/>
          <w:i/>
          <w:u w:val="single"/>
        </w:rPr>
        <w:t>производства</w:t>
      </w:r>
      <w:r w:rsidRPr="008F3F4B">
        <w:rPr>
          <w:b w:val="0"/>
          <w:i/>
          <w:spacing w:val="-15"/>
          <w:u w:val="single"/>
        </w:rPr>
        <w:t xml:space="preserve"> </w:t>
      </w:r>
      <w:r w:rsidRPr="008F3F4B">
        <w:rPr>
          <w:b w:val="0"/>
          <w:i/>
          <w:u w:val="single"/>
        </w:rPr>
        <w:t>и</w:t>
      </w:r>
      <w:r w:rsidRPr="008F3F4B">
        <w:rPr>
          <w:b w:val="0"/>
          <w:i/>
          <w:spacing w:val="-15"/>
          <w:u w:val="single"/>
        </w:rPr>
        <w:t xml:space="preserve"> </w:t>
      </w:r>
      <w:r w:rsidRPr="008F3F4B">
        <w:rPr>
          <w:b w:val="0"/>
          <w:i/>
          <w:spacing w:val="-2"/>
          <w:u w:val="single"/>
        </w:rPr>
        <w:t>потребления</w:t>
      </w:r>
      <w:r w:rsidR="008F3F4B">
        <w:rPr>
          <w:b w:val="0"/>
          <w:i/>
          <w:spacing w:val="-2"/>
          <w:u w:val="single"/>
        </w:rPr>
        <w:t>:</w:t>
      </w:r>
    </w:p>
    <w:p w14:paraId="33DF4A99" w14:textId="77777777" w:rsidR="008F3F4B" w:rsidRPr="00FA7BA3" w:rsidRDefault="008F3F4B" w:rsidP="001F0A94">
      <w:pPr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FA7BA3">
        <w:rPr>
          <w:sz w:val="24"/>
          <w:szCs w:val="24"/>
        </w:rPr>
        <w:t xml:space="preserve">Учитывая, что работы по рекультивации будут проводиться в теплое время, ввиду малого объема работ, поэтому отходы, образующиеся в период проведения </w:t>
      </w:r>
      <w:proofErr w:type="spellStart"/>
      <w:r w:rsidRPr="00FA7BA3">
        <w:rPr>
          <w:sz w:val="24"/>
          <w:szCs w:val="24"/>
        </w:rPr>
        <w:t>рекультивационных</w:t>
      </w:r>
      <w:proofErr w:type="spellEnd"/>
      <w:r w:rsidRPr="00FA7BA3">
        <w:rPr>
          <w:sz w:val="24"/>
          <w:szCs w:val="24"/>
        </w:rPr>
        <w:t xml:space="preserve"> работ, будет представлен только ТБО, так как для образования иных отходов от спецтехники и автотранспорта требуется более длительная его эксплуатация.</w:t>
      </w:r>
    </w:p>
    <w:p w14:paraId="183DABD2" w14:textId="77777777" w:rsidR="008F3F4B" w:rsidRPr="00FA7BA3" w:rsidRDefault="008F3F4B" w:rsidP="001F0A94">
      <w:pPr>
        <w:ind w:right="2" w:firstLine="709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FA7BA3">
        <w:rPr>
          <w:sz w:val="24"/>
          <w:szCs w:val="24"/>
        </w:rPr>
        <w:t xml:space="preserve">апитальный ремонт и техническое обслуживание спецтехники будет осуществляться по мере необходимости в </w:t>
      </w:r>
      <w:proofErr w:type="spellStart"/>
      <w:r w:rsidRPr="00FA7BA3">
        <w:rPr>
          <w:sz w:val="24"/>
          <w:szCs w:val="24"/>
        </w:rPr>
        <w:t>сервисцентрах</w:t>
      </w:r>
      <w:proofErr w:type="spellEnd"/>
      <w:r w:rsidRPr="00FA7BA3">
        <w:rPr>
          <w:sz w:val="24"/>
          <w:szCs w:val="24"/>
        </w:rPr>
        <w:t xml:space="preserve"> ближайших населенных пунктах. Замена</w:t>
      </w:r>
      <w:r>
        <w:rPr>
          <w:sz w:val="24"/>
          <w:szCs w:val="24"/>
        </w:rPr>
        <w:t xml:space="preserve"> </w:t>
      </w:r>
      <w:r w:rsidRPr="00FA7BA3">
        <w:rPr>
          <w:sz w:val="24"/>
          <w:szCs w:val="24"/>
        </w:rPr>
        <w:t>масел, фильтров, шин и других расходных частей будет производиться в специализированных предприятиях.</w:t>
      </w:r>
    </w:p>
    <w:p w14:paraId="10F561C5" w14:textId="77777777" w:rsidR="008F3F4B" w:rsidRPr="00FA7BA3" w:rsidRDefault="008F3F4B" w:rsidP="001F0A94">
      <w:pPr>
        <w:ind w:right="2" w:firstLine="709"/>
        <w:jc w:val="both"/>
        <w:rPr>
          <w:sz w:val="24"/>
          <w:szCs w:val="24"/>
        </w:rPr>
      </w:pPr>
      <w:r w:rsidRPr="00FA7BA3">
        <w:rPr>
          <w:sz w:val="24"/>
          <w:szCs w:val="24"/>
        </w:rPr>
        <w:t xml:space="preserve">Количество бытовых отходов на период проведения </w:t>
      </w:r>
      <w:proofErr w:type="spellStart"/>
      <w:r w:rsidRPr="00FA7BA3">
        <w:rPr>
          <w:sz w:val="24"/>
          <w:szCs w:val="24"/>
        </w:rPr>
        <w:t>рекультивационных</w:t>
      </w:r>
      <w:proofErr w:type="spellEnd"/>
      <w:r w:rsidRPr="00FA7BA3">
        <w:rPr>
          <w:sz w:val="24"/>
          <w:szCs w:val="24"/>
        </w:rPr>
        <w:t xml:space="preserve"> работ определяется штатным составом,</w:t>
      </w:r>
      <w:r w:rsidRPr="00FA7BA3">
        <w:rPr>
          <w:spacing w:val="-1"/>
          <w:sz w:val="24"/>
          <w:szCs w:val="24"/>
        </w:rPr>
        <w:t xml:space="preserve"> </w:t>
      </w:r>
      <w:r w:rsidRPr="00FA7BA3">
        <w:rPr>
          <w:sz w:val="24"/>
          <w:szCs w:val="24"/>
        </w:rPr>
        <w:t>занятым на работах, и сроком проведения данных</w:t>
      </w:r>
      <w:r w:rsidRPr="00FA7BA3">
        <w:rPr>
          <w:spacing w:val="-2"/>
          <w:sz w:val="24"/>
          <w:szCs w:val="24"/>
        </w:rPr>
        <w:t xml:space="preserve"> </w:t>
      </w:r>
      <w:r w:rsidRPr="00FA7BA3">
        <w:rPr>
          <w:sz w:val="24"/>
          <w:szCs w:val="24"/>
        </w:rPr>
        <w:t>работ. Численность персонала, задействованного на проектируемых работах, составит:</w:t>
      </w:r>
    </w:p>
    <w:p w14:paraId="30B48B2C" w14:textId="77777777" w:rsidR="008F3F4B" w:rsidRDefault="008F3F4B" w:rsidP="001F0A94">
      <w:pPr>
        <w:spacing w:line="274" w:lineRule="exact"/>
        <w:ind w:right="2" w:firstLine="709"/>
        <w:jc w:val="both"/>
        <w:rPr>
          <w:spacing w:val="-2"/>
          <w:sz w:val="24"/>
          <w:szCs w:val="24"/>
        </w:rPr>
      </w:pPr>
      <w:r w:rsidRPr="00FA7BA3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FA7BA3">
        <w:rPr>
          <w:spacing w:val="-2"/>
          <w:sz w:val="24"/>
          <w:szCs w:val="24"/>
        </w:rPr>
        <w:t xml:space="preserve"> </w:t>
      </w:r>
      <w:r w:rsidRPr="00FA7BA3">
        <w:rPr>
          <w:sz w:val="24"/>
          <w:szCs w:val="24"/>
        </w:rPr>
        <w:t>г</w:t>
      </w:r>
      <w:r w:rsidRPr="00FA7BA3">
        <w:rPr>
          <w:spacing w:val="2"/>
          <w:sz w:val="24"/>
          <w:szCs w:val="24"/>
        </w:rPr>
        <w:t xml:space="preserve"> </w:t>
      </w:r>
      <w:r w:rsidRPr="00FA7BA3">
        <w:rPr>
          <w:sz w:val="24"/>
          <w:szCs w:val="24"/>
        </w:rPr>
        <w:t>-</w:t>
      </w:r>
      <w:r w:rsidRPr="00FA7BA3">
        <w:rPr>
          <w:spacing w:val="-4"/>
          <w:sz w:val="24"/>
          <w:szCs w:val="24"/>
        </w:rPr>
        <w:t xml:space="preserve"> </w:t>
      </w:r>
      <w:r w:rsidRPr="00FA7BA3">
        <w:rPr>
          <w:sz w:val="24"/>
          <w:szCs w:val="24"/>
        </w:rPr>
        <w:t>технический этап</w:t>
      </w:r>
      <w:r w:rsidRPr="00FA7BA3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Pr="00FA7BA3">
        <w:rPr>
          <w:spacing w:val="-1"/>
          <w:sz w:val="24"/>
          <w:szCs w:val="24"/>
        </w:rPr>
        <w:t xml:space="preserve"> </w:t>
      </w:r>
      <w:r w:rsidRPr="00FA7BA3">
        <w:rPr>
          <w:spacing w:val="-2"/>
          <w:sz w:val="24"/>
          <w:szCs w:val="24"/>
        </w:rPr>
        <w:t>человек</w:t>
      </w:r>
      <w:r>
        <w:rPr>
          <w:spacing w:val="-2"/>
          <w:sz w:val="24"/>
          <w:szCs w:val="24"/>
        </w:rPr>
        <w:t>а</w:t>
      </w:r>
      <w:r w:rsidRPr="00FA7BA3">
        <w:rPr>
          <w:spacing w:val="-2"/>
          <w:sz w:val="24"/>
          <w:szCs w:val="24"/>
        </w:rPr>
        <w:t>.</w:t>
      </w:r>
    </w:p>
    <w:p w14:paraId="194BF133" w14:textId="77777777" w:rsidR="008F3F4B" w:rsidRPr="00FA7BA3" w:rsidRDefault="008F3F4B" w:rsidP="001F0A94">
      <w:pPr>
        <w:ind w:right="2" w:firstLine="709"/>
        <w:jc w:val="both"/>
        <w:rPr>
          <w:sz w:val="24"/>
          <w:szCs w:val="24"/>
        </w:rPr>
      </w:pPr>
      <w:r w:rsidRPr="00FA7BA3">
        <w:rPr>
          <w:sz w:val="24"/>
          <w:szCs w:val="24"/>
        </w:rPr>
        <w:t>Расчет образования ТБО проводился согласно п/п 2.44 п.2 «Расчета рекомендованных нормативов образования отходов», «Методики разработки проектов нормативов предельного размещения отходов производства и потребления», Приложение</w:t>
      </w:r>
    </w:p>
    <w:p w14:paraId="1170FFAE" w14:textId="77777777" w:rsidR="008F3F4B" w:rsidRPr="00FA7BA3" w:rsidRDefault="008F3F4B" w:rsidP="001F0A94">
      <w:pPr>
        <w:spacing w:line="274" w:lineRule="exact"/>
        <w:ind w:right="2" w:firstLine="709"/>
        <w:jc w:val="both"/>
        <w:rPr>
          <w:sz w:val="24"/>
          <w:szCs w:val="24"/>
        </w:rPr>
      </w:pPr>
      <w:r w:rsidRPr="00FA7BA3">
        <w:rPr>
          <w:sz w:val="24"/>
          <w:szCs w:val="24"/>
        </w:rPr>
        <w:t>№16 к</w:t>
      </w:r>
      <w:r w:rsidRPr="00FA7BA3">
        <w:rPr>
          <w:spacing w:val="-1"/>
          <w:sz w:val="24"/>
          <w:szCs w:val="24"/>
        </w:rPr>
        <w:t xml:space="preserve"> </w:t>
      </w:r>
      <w:r w:rsidRPr="00FA7BA3">
        <w:rPr>
          <w:sz w:val="24"/>
          <w:szCs w:val="24"/>
        </w:rPr>
        <w:t>приказу</w:t>
      </w:r>
      <w:r w:rsidRPr="00FA7BA3">
        <w:rPr>
          <w:spacing w:val="-10"/>
          <w:sz w:val="24"/>
          <w:szCs w:val="24"/>
        </w:rPr>
        <w:t xml:space="preserve"> </w:t>
      </w:r>
      <w:r w:rsidRPr="00FA7BA3">
        <w:rPr>
          <w:sz w:val="24"/>
          <w:szCs w:val="24"/>
        </w:rPr>
        <w:t>Министра охраны</w:t>
      </w:r>
      <w:r w:rsidRPr="00FA7BA3">
        <w:rPr>
          <w:spacing w:val="-2"/>
          <w:sz w:val="24"/>
          <w:szCs w:val="24"/>
        </w:rPr>
        <w:t xml:space="preserve"> </w:t>
      </w:r>
      <w:r w:rsidRPr="00FA7BA3">
        <w:rPr>
          <w:sz w:val="24"/>
          <w:szCs w:val="24"/>
        </w:rPr>
        <w:t>окружающей</w:t>
      </w:r>
      <w:r w:rsidRPr="00FA7BA3">
        <w:rPr>
          <w:spacing w:val="1"/>
          <w:sz w:val="24"/>
          <w:szCs w:val="24"/>
        </w:rPr>
        <w:t xml:space="preserve"> </w:t>
      </w:r>
      <w:r w:rsidRPr="00FA7BA3">
        <w:rPr>
          <w:sz w:val="24"/>
          <w:szCs w:val="24"/>
        </w:rPr>
        <w:t>среды</w:t>
      </w:r>
      <w:r w:rsidRPr="00FA7BA3">
        <w:rPr>
          <w:spacing w:val="2"/>
          <w:sz w:val="24"/>
          <w:szCs w:val="24"/>
        </w:rPr>
        <w:t xml:space="preserve"> </w:t>
      </w:r>
      <w:r w:rsidRPr="00FA7BA3">
        <w:rPr>
          <w:sz w:val="24"/>
          <w:szCs w:val="24"/>
        </w:rPr>
        <w:t>РК</w:t>
      </w:r>
      <w:r w:rsidRPr="00FA7BA3">
        <w:rPr>
          <w:spacing w:val="-2"/>
          <w:sz w:val="24"/>
          <w:szCs w:val="24"/>
        </w:rPr>
        <w:t xml:space="preserve"> </w:t>
      </w:r>
      <w:r w:rsidRPr="00FA7BA3">
        <w:rPr>
          <w:sz w:val="24"/>
          <w:szCs w:val="24"/>
        </w:rPr>
        <w:t>от</w:t>
      </w:r>
      <w:r w:rsidRPr="00FA7BA3">
        <w:rPr>
          <w:spacing w:val="1"/>
          <w:sz w:val="24"/>
          <w:szCs w:val="24"/>
        </w:rPr>
        <w:t xml:space="preserve"> </w:t>
      </w:r>
      <w:r w:rsidRPr="00FA7BA3">
        <w:rPr>
          <w:sz w:val="24"/>
          <w:szCs w:val="24"/>
        </w:rPr>
        <w:t>18.04.2008</w:t>
      </w:r>
      <w:r w:rsidRPr="00FA7BA3">
        <w:rPr>
          <w:spacing w:val="-5"/>
          <w:sz w:val="24"/>
          <w:szCs w:val="24"/>
        </w:rPr>
        <w:t xml:space="preserve"> </w:t>
      </w:r>
      <w:r w:rsidRPr="00FA7BA3">
        <w:rPr>
          <w:sz w:val="24"/>
          <w:szCs w:val="24"/>
        </w:rPr>
        <w:t>г</w:t>
      </w:r>
      <w:r w:rsidRPr="00FA7BA3">
        <w:rPr>
          <w:spacing w:val="-2"/>
          <w:sz w:val="24"/>
          <w:szCs w:val="24"/>
        </w:rPr>
        <w:t xml:space="preserve"> </w:t>
      </w:r>
      <w:r w:rsidRPr="00FA7BA3">
        <w:rPr>
          <w:sz w:val="24"/>
          <w:szCs w:val="24"/>
        </w:rPr>
        <w:t>№</w:t>
      </w:r>
      <w:r w:rsidRPr="00FA7BA3">
        <w:rPr>
          <w:spacing w:val="2"/>
          <w:sz w:val="24"/>
          <w:szCs w:val="24"/>
        </w:rPr>
        <w:t xml:space="preserve"> </w:t>
      </w:r>
      <w:r w:rsidRPr="00FA7BA3">
        <w:rPr>
          <w:sz w:val="24"/>
          <w:szCs w:val="24"/>
        </w:rPr>
        <w:t>100-</w:t>
      </w:r>
      <w:r w:rsidRPr="00FA7BA3">
        <w:rPr>
          <w:spacing w:val="-5"/>
          <w:sz w:val="24"/>
          <w:szCs w:val="24"/>
        </w:rPr>
        <w:t>п.</w:t>
      </w:r>
    </w:p>
    <w:p w14:paraId="370D7AFF" w14:textId="77777777" w:rsidR="008F3F4B" w:rsidRPr="00FA7BA3" w:rsidRDefault="008F3F4B" w:rsidP="001F0A94">
      <w:pPr>
        <w:spacing w:before="2"/>
        <w:ind w:right="2" w:firstLine="709"/>
        <w:jc w:val="both"/>
        <w:rPr>
          <w:sz w:val="24"/>
          <w:szCs w:val="24"/>
        </w:rPr>
      </w:pPr>
      <w:r w:rsidRPr="00FA7BA3">
        <w:rPr>
          <w:sz w:val="24"/>
          <w:szCs w:val="24"/>
        </w:rPr>
        <w:t>Норма образования бытовых отходов определяется с учетом удельных санитарных норм образования бытовых отходов, которые составляют 0,3 м</w:t>
      </w:r>
      <w:r w:rsidRPr="00FA7BA3">
        <w:rPr>
          <w:sz w:val="24"/>
          <w:szCs w:val="24"/>
          <w:vertAlign w:val="superscript"/>
        </w:rPr>
        <w:t>3</w:t>
      </w:r>
      <w:r w:rsidRPr="00FA7BA3">
        <w:rPr>
          <w:sz w:val="24"/>
          <w:szCs w:val="24"/>
        </w:rPr>
        <w:t>/год на человека, списочной численности работающих и средней плотности отходов, которая составляет 0,25 т/м</w:t>
      </w:r>
      <w:r w:rsidRPr="00FA7BA3">
        <w:rPr>
          <w:sz w:val="24"/>
          <w:szCs w:val="24"/>
          <w:vertAlign w:val="superscript"/>
        </w:rPr>
        <w:t>3</w:t>
      </w:r>
      <w:r w:rsidRPr="00FA7BA3">
        <w:rPr>
          <w:sz w:val="24"/>
          <w:szCs w:val="24"/>
        </w:rPr>
        <w:t>.</w:t>
      </w:r>
    </w:p>
    <w:p w14:paraId="1B3458BD" w14:textId="77777777" w:rsidR="008F3F4B" w:rsidRPr="00FA7BA3" w:rsidRDefault="008F3F4B" w:rsidP="001F0A94">
      <w:pPr>
        <w:spacing w:line="274" w:lineRule="exact"/>
        <w:ind w:right="2" w:firstLine="709"/>
        <w:jc w:val="both"/>
        <w:rPr>
          <w:sz w:val="24"/>
          <w:szCs w:val="24"/>
        </w:rPr>
      </w:pPr>
      <w:r w:rsidRPr="00FA7BA3">
        <w:rPr>
          <w:sz w:val="24"/>
          <w:szCs w:val="24"/>
        </w:rPr>
        <w:t>Объем</w:t>
      </w:r>
      <w:r w:rsidRPr="00FA7BA3">
        <w:rPr>
          <w:spacing w:val="-2"/>
          <w:sz w:val="24"/>
          <w:szCs w:val="24"/>
        </w:rPr>
        <w:t xml:space="preserve"> </w:t>
      </w:r>
      <w:r w:rsidRPr="00FA7BA3">
        <w:rPr>
          <w:sz w:val="24"/>
          <w:szCs w:val="24"/>
        </w:rPr>
        <w:t>образования</w:t>
      </w:r>
      <w:r w:rsidRPr="00FA7BA3">
        <w:rPr>
          <w:spacing w:val="-5"/>
          <w:sz w:val="24"/>
          <w:szCs w:val="24"/>
        </w:rPr>
        <w:t xml:space="preserve"> </w:t>
      </w:r>
      <w:r w:rsidRPr="00FA7BA3">
        <w:rPr>
          <w:sz w:val="24"/>
          <w:szCs w:val="24"/>
        </w:rPr>
        <w:t>ТБО</w:t>
      </w:r>
      <w:r w:rsidRPr="00FA7BA3">
        <w:rPr>
          <w:spacing w:val="-6"/>
          <w:sz w:val="24"/>
          <w:szCs w:val="24"/>
        </w:rPr>
        <w:t xml:space="preserve"> </w:t>
      </w:r>
      <w:r w:rsidRPr="00FA7BA3">
        <w:rPr>
          <w:sz w:val="24"/>
          <w:szCs w:val="24"/>
        </w:rPr>
        <w:t>определяется</w:t>
      </w:r>
      <w:r w:rsidRPr="00FA7BA3">
        <w:rPr>
          <w:spacing w:val="-1"/>
          <w:sz w:val="24"/>
          <w:szCs w:val="24"/>
        </w:rPr>
        <w:t xml:space="preserve"> </w:t>
      </w:r>
      <w:r w:rsidRPr="00FA7BA3">
        <w:rPr>
          <w:sz w:val="24"/>
          <w:szCs w:val="24"/>
        </w:rPr>
        <w:t xml:space="preserve">по </w:t>
      </w:r>
      <w:r w:rsidRPr="00FA7BA3">
        <w:rPr>
          <w:spacing w:val="-2"/>
          <w:sz w:val="24"/>
          <w:szCs w:val="24"/>
        </w:rPr>
        <w:t>формуле:</w:t>
      </w:r>
    </w:p>
    <w:p w14:paraId="423D04CE" w14:textId="77777777" w:rsidR="008F3F4B" w:rsidRPr="00FA7BA3" w:rsidRDefault="008F3F4B" w:rsidP="001F0A94">
      <w:pPr>
        <w:spacing w:line="277" w:lineRule="exact"/>
        <w:ind w:right="2" w:firstLine="709"/>
        <w:jc w:val="center"/>
        <w:rPr>
          <w:position w:val="2"/>
          <w:sz w:val="24"/>
          <w:szCs w:val="24"/>
        </w:rPr>
      </w:pPr>
      <w:r w:rsidRPr="00FA7BA3">
        <w:rPr>
          <w:position w:val="2"/>
          <w:sz w:val="24"/>
          <w:szCs w:val="24"/>
        </w:rPr>
        <w:t>М</w:t>
      </w:r>
      <w:r w:rsidRPr="00FA7BA3">
        <w:rPr>
          <w:sz w:val="24"/>
          <w:szCs w:val="24"/>
        </w:rPr>
        <w:t>ТБО</w:t>
      </w:r>
      <w:r w:rsidRPr="00FA7BA3">
        <w:rPr>
          <w:spacing w:val="23"/>
          <w:sz w:val="24"/>
          <w:szCs w:val="24"/>
        </w:rPr>
        <w:t xml:space="preserve"> </w:t>
      </w:r>
      <w:r w:rsidRPr="00FA7BA3">
        <w:rPr>
          <w:position w:val="2"/>
          <w:sz w:val="24"/>
          <w:szCs w:val="24"/>
        </w:rPr>
        <w:t>= m</w:t>
      </w:r>
      <w:r w:rsidRPr="00FA7BA3">
        <w:rPr>
          <w:spacing w:val="-2"/>
          <w:position w:val="2"/>
          <w:sz w:val="24"/>
          <w:szCs w:val="24"/>
        </w:rPr>
        <w:t xml:space="preserve"> </w:t>
      </w:r>
      <w:r w:rsidRPr="00FA7BA3">
        <w:rPr>
          <w:position w:val="2"/>
          <w:sz w:val="24"/>
          <w:szCs w:val="24"/>
        </w:rPr>
        <w:t>х</w:t>
      </w:r>
      <w:r w:rsidRPr="00FA7BA3">
        <w:rPr>
          <w:spacing w:val="-4"/>
          <w:position w:val="2"/>
          <w:sz w:val="24"/>
          <w:szCs w:val="24"/>
        </w:rPr>
        <w:t xml:space="preserve"> </w:t>
      </w:r>
      <w:r w:rsidRPr="00FA7BA3">
        <w:rPr>
          <w:position w:val="2"/>
          <w:sz w:val="24"/>
          <w:szCs w:val="24"/>
        </w:rPr>
        <w:t>P</w:t>
      </w:r>
      <w:r w:rsidRPr="00FA7BA3">
        <w:rPr>
          <w:spacing w:val="3"/>
          <w:position w:val="2"/>
          <w:sz w:val="24"/>
          <w:szCs w:val="24"/>
        </w:rPr>
        <w:t xml:space="preserve"> </w:t>
      </w:r>
      <w:r w:rsidRPr="00FA7BA3">
        <w:rPr>
          <w:position w:val="2"/>
          <w:sz w:val="24"/>
          <w:szCs w:val="24"/>
        </w:rPr>
        <w:t>х</w:t>
      </w:r>
      <w:r w:rsidRPr="00FA7BA3">
        <w:rPr>
          <w:spacing w:val="-4"/>
          <w:position w:val="2"/>
          <w:sz w:val="24"/>
          <w:szCs w:val="24"/>
        </w:rPr>
        <w:t xml:space="preserve"> </w:t>
      </w:r>
      <w:r w:rsidRPr="00FA7BA3">
        <w:rPr>
          <w:position w:val="2"/>
          <w:sz w:val="24"/>
          <w:szCs w:val="24"/>
        </w:rPr>
        <w:t>q,</w:t>
      </w:r>
      <w:r w:rsidRPr="00FA7BA3">
        <w:rPr>
          <w:spacing w:val="3"/>
          <w:position w:val="2"/>
          <w:sz w:val="24"/>
          <w:szCs w:val="24"/>
        </w:rPr>
        <w:t xml:space="preserve"> </w:t>
      </w:r>
      <w:r w:rsidRPr="00FA7BA3">
        <w:rPr>
          <w:spacing w:val="-4"/>
          <w:position w:val="2"/>
          <w:sz w:val="24"/>
          <w:szCs w:val="24"/>
        </w:rPr>
        <w:t>т/год</w:t>
      </w:r>
    </w:p>
    <w:p w14:paraId="39EE2AE1" w14:textId="77777777" w:rsidR="008F3F4B" w:rsidRPr="00FA7BA3" w:rsidRDefault="008F3F4B" w:rsidP="001F0A94">
      <w:pPr>
        <w:spacing w:before="3" w:line="237" w:lineRule="auto"/>
        <w:ind w:right="2" w:firstLine="709"/>
        <w:rPr>
          <w:sz w:val="24"/>
          <w:szCs w:val="24"/>
        </w:rPr>
      </w:pPr>
      <w:r w:rsidRPr="00FA7BA3">
        <w:rPr>
          <w:sz w:val="24"/>
          <w:szCs w:val="24"/>
        </w:rPr>
        <w:t>где m</w:t>
      </w:r>
      <w:r w:rsidRPr="00FA7BA3">
        <w:rPr>
          <w:spacing w:val="-12"/>
          <w:sz w:val="24"/>
          <w:szCs w:val="24"/>
        </w:rPr>
        <w:t xml:space="preserve"> </w:t>
      </w:r>
      <w:r w:rsidRPr="00FA7BA3">
        <w:rPr>
          <w:sz w:val="24"/>
          <w:szCs w:val="24"/>
        </w:rPr>
        <w:t>–</w:t>
      </w:r>
      <w:r w:rsidRPr="00FA7BA3">
        <w:rPr>
          <w:spacing w:val="-3"/>
          <w:sz w:val="24"/>
          <w:szCs w:val="24"/>
        </w:rPr>
        <w:t xml:space="preserve"> </w:t>
      </w:r>
      <w:r w:rsidRPr="00FA7BA3">
        <w:rPr>
          <w:sz w:val="24"/>
          <w:szCs w:val="24"/>
        </w:rPr>
        <w:t>списочная</w:t>
      </w:r>
      <w:r w:rsidRPr="00FA7BA3">
        <w:rPr>
          <w:spacing w:val="-2"/>
          <w:sz w:val="24"/>
          <w:szCs w:val="24"/>
        </w:rPr>
        <w:t xml:space="preserve"> </w:t>
      </w:r>
      <w:r w:rsidRPr="00FA7BA3">
        <w:rPr>
          <w:sz w:val="24"/>
          <w:szCs w:val="24"/>
        </w:rPr>
        <w:t>численность</w:t>
      </w:r>
      <w:r w:rsidRPr="00FA7BA3">
        <w:rPr>
          <w:spacing w:val="-6"/>
          <w:sz w:val="24"/>
          <w:szCs w:val="24"/>
        </w:rPr>
        <w:t xml:space="preserve"> </w:t>
      </w:r>
      <w:r w:rsidRPr="00FA7BA3">
        <w:rPr>
          <w:sz w:val="24"/>
          <w:szCs w:val="24"/>
        </w:rPr>
        <w:t>работающих</w:t>
      </w:r>
      <w:r w:rsidRPr="00FA7BA3">
        <w:rPr>
          <w:spacing w:val="-8"/>
          <w:sz w:val="24"/>
          <w:szCs w:val="24"/>
        </w:rPr>
        <w:t xml:space="preserve"> </w:t>
      </w:r>
      <w:r w:rsidRPr="00FA7BA3">
        <w:rPr>
          <w:sz w:val="24"/>
          <w:szCs w:val="24"/>
        </w:rPr>
        <w:t>на</w:t>
      </w:r>
      <w:r w:rsidRPr="00FA7BA3">
        <w:rPr>
          <w:spacing w:val="-4"/>
          <w:sz w:val="24"/>
          <w:szCs w:val="24"/>
        </w:rPr>
        <w:t xml:space="preserve"> </w:t>
      </w:r>
      <w:r w:rsidRPr="00FA7BA3">
        <w:rPr>
          <w:sz w:val="24"/>
          <w:szCs w:val="24"/>
        </w:rPr>
        <w:t>предприятии,</w:t>
      </w:r>
      <w:r w:rsidRPr="00FA7BA3">
        <w:rPr>
          <w:spacing w:val="-1"/>
          <w:sz w:val="24"/>
          <w:szCs w:val="24"/>
        </w:rPr>
        <w:t xml:space="preserve"> </w:t>
      </w:r>
      <w:r w:rsidRPr="00FA7BA3">
        <w:rPr>
          <w:sz w:val="24"/>
          <w:szCs w:val="24"/>
        </w:rPr>
        <w:t>чел.; q – средняя плотность отходов, т/м</w:t>
      </w:r>
      <w:r w:rsidRPr="00FA7BA3">
        <w:rPr>
          <w:sz w:val="24"/>
          <w:szCs w:val="24"/>
          <w:vertAlign w:val="superscript"/>
        </w:rPr>
        <w:t>3</w:t>
      </w:r>
      <w:r w:rsidRPr="00FA7BA3">
        <w:rPr>
          <w:sz w:val="24"/>
          <w:szCs w:val="24"/>
        </w:rPr>
        <w:t>;</w:t>
      </w:r>
    </w:p>
    <w:p w14:paraId="00EFBDA1" w14:textId="77777777" w:rsidR="008F3F4B" w:rsidRPr="00FA7BA3" w:rsidRDefault="008F3F4B" w:rsidP="001F0A94">
      <w:pPr>
        <w:spacing w:line="237" w:lineRule="auto"/>
        <w:ind w:right="2" w:firstLine="709"/>
        <w:jc w:val="both"/>
        <w:rPr>
          <w:sz w:val="24"/>
          <w:szCs w:val="24"/>
        </w:rPr>
      </w:pPr>
      <w:r w:rsidRPr="00FA7BA3">
        <w:rPr>
          <w:sz w:val="24"/>
          <w:szCs w:val="24"/>
        </w:rPr>
        <w:t>P – годовая норма образования ТБО на промышленных предприятиях на 1 работающего, т.</w:t>
      </w:r>
    </w:p>
    <w:p w14:paraId="084A6C55" w14:textId="77777777" w:rsidR="008F3F4B" w:rsidRPr="00355BDF" w:rsidRDefault="008F3F4B" w:rsidP="001F0A94">
      <w:pPr>
        <w:spacing w:before="26" w:line="220" w:lineRule="auto"/>
        <w:ind w:right="2" w:firstLine="709"/>
        <w:jc w:val="center"/>
        <w:rPr>
          <w:position w:val="2"/>
          <w:sz w:val="24"/>
          <w:szCs w:val="24"/>
        </w:rPr>
      </w:pPr>
      <w:r w:rsidRPr="00355BDF">
        <w:rPr>
          <w:position w:val="2"/>
          <w:sz w:val="24"/>
          <w:szCs w:val="24"/>
        </w:rPr>
        <w:t>М</w:t>
      </w:r>
      <w:r w:rsidRPr="00355BDF">
        <w:rPr>
          <w:sz w:val="24"/>
          <w:szCs w:val="24"/>
        </w:rPr>
        <w:t>ТБО</w:t>
      </w:r>
      <w:r w:rsidRPr="00355BDF">
        <w:rPr>
          <w:spacing w:val="21"/>
          <w:sz w:val="24"/>
          <w:szCs w:val="24"/>
        </w:rPr>
        <w:t xml:space="preserve"> </w:t>
      </w:r>
      <w:r w:rsidRPr="00355BDF">
        <w:rPr>
          <w:position w:val="2"/>
          <w:sz w:val="24"/>
          <w:szCs w:val="24"/>
        </w:rPr>
        <w:t>=</w:t>
      </w:r>
      <w:r w:rsidRPr="00355BDF">
        <w:rPr>
          <w:spacing w:val="-2"/>
          <w:position w:val="2"/>
          <w:sz w:val="24"/>
          <w:szCs w:val="24"/>
        </w:rPr>
        <w:t xml:space="preserve"> </w:t>
      </w:r>
      <w:r w:rsidRPr="00355BDF">
        <w:rPr>
          <w:position w:val="2"/>
          <w:sz w:val="24"/>
          <w:szCs w:val="24"/>
        </w:rPr>
        <w:t>4</w:t>
      </w:r>
      <w:r w:rsidRPr="00355BDF">
        <w:rPr>
          <w:spacing w:val="-1"/>
          <w:position w:val="2"/>
          <w:sz w:val="24"/>
          <w:szCs w:val="24"/>
        </w:rPr>
        <w:t xml:space="preserve"> </w:t>
      </w:r>
      <w:r w:rsidRPr="00355BDF">
        <w:rPr>
          <w:position w:val="2"/>
          <w:sz w:val="24"/>
          <w:szCs w:val="24"/>
        </w:rPr>
        <w:t>чел. *</w:t>
      </w:r>
      <w:r w:rsidRPr="00355BDF">
        <w:rPr>
          <w:spacing w:val="-6"/>
          <w:position w:val="2"/>
          <w:sz w:val="24"/>
          <w:szCs w:val="24"/>
        </w:rPr>
        <w:t xml:space="preserve"> </w:t>
      </w:r>
      <w:r w:rsidRPr="00355BDF">
        <w:rPr>
          <w:position w:val="2"/>
          <w:sz w:val="24"/>
          <w:szCs w:val="24"/>
        </w:rPr>
        <w:t>0,3</w:t>
      </w:r>
      <w:r w:rsidRPr="00355BDF">
        <w:rPr>
          <w:spacing w:val="-6"/>
          <w:position w:val="2"/>
          <w:sz w:val="24"/>
          <w:szCs w:val="24"/>
        </w:rPr>
        <w:t xml:space="preserve"> </w:t>
      </w:r>
      <w:r w:rsidRPr="00355BDF">
        <w:rPr>
          <w:position w:val="2"/>
          <w:sz w:val="24"/>
          <w:szCs w:val="24"/>
        </w:rPr>
        <w:t>м</w:t>
      </w:r>
      <w:r w:rsidRPr="00355BDF">
        <w:rPr>
          <w:position w:val="2"/>
          <w:sz w:val="24"/>
          <w:szCs w:val="24"/>
          <w:vertAlign w:val="superscript"/>
        </w:rPr>
        <w:t>3</w:t>
      </w:r>
      <w:r w:rsidRPr="00355BDF">
        <w:rPr>
          <w:position w:val="2"/>
          <w:sz w:val="24"/>
          <w:szCs w:val="24"/>
        </w:rPr>
        <w:t>/год</w:t>
      </w:r>
      <w:r w:rsidRPr="00355BDF">
        <w:rPr>
          <w:spacing w:val="-3"/>
          <w:position w:val="2"/>
          <w:sz w:val="24"/>
          <w:szCs w:val="24"/>
        </w:rPr>
        <w:t xml:space="preserve"> </w:t>
      </w:r>
      <w:r w:rsidRPr="00355BDF">
        <w:rPr>
          <w:position w:val="2"/>
          <w:sz w:val="24"/>
          <w:szCs w:val="24"/>
        </w:rPr>
        <w:t>*</w:t>
      </w:r>
      <w:r w:rsidRPr="00355BDF">
        <w:rPr>
          <w:spacing w:val="-1"/>
          <w:position w:val="2"/>
          <w:sz w:val="24"/>
          <w:szCs w:val="24"/>
        </w:rPr>
        <w:t xml:space="preserve"> </w:t>
      </w:r>
      <w:r w:rsidRPr="00355BDF">
        <w:rPr>
          <w:position w:val="2"/>
          <w:sz w:val="24"/>
          <w:szCs w:val="24"/>
        </w:rPr>
        <w:t>0,25</w:t>
      </w:r>
      <w:r w:rsidRPr="00355BDF">
        <w:rPr>
          <w:spacing w:val="-6"/>
          <w:position w:val="2"/>
          <w:sz w:val="24"/>
          <w:szCs w:val="24"/>
        </w:rPr>
        <w:t xml:space="preserve"> </w:t>
      </w:r>
      <w:r w:rsidRPr="00355BDF">
        <w:rPr>
          <w:position w:val="2"/>
          <w:sz w:val="24"/>
          <w:szCs w:val="24"/>
        </w:rPr>
        <w:t>т/м</w:t>
      </w:r>
      <w:r w:rsidRPr="00355BDF">
        <w:rPr>
          <w:position w:val="2"/>
          <w:sz w:val="24"/>
          <w:szCs w:val="24"/>
          <w:vertAlign w:val="superscript"/>
        </w:rPr>
        <w:t>3</w:t>
      </w:r>
      <w:r w:rsidRPr="00355BDF">
        <w:rPr>
          <w:position w:val="2"/>
          <w:sz w:val="24"/>
          <w:szCs w:val="24"/>
        </w:rPr>
        <w:t xml:space="preserve"> * 3/252</w:t>
      </w:r>
      <w:r w:rsidRPr="00355BDF">
        <w:rPr>
          <w:spacing w:val="-3"/>
          <w:position w:val="2"/>
          <w:sz w:val="24"/>
          <w:szCs w:val="24"/>
        </w:rPr>
        <w:t xml:space="preserve"> </w:t>
      </w:r>
      <w:r w:rsidRPr="00355BDF">
        <w:rPr>
          <w:position w:val="2"/>
          <w:sz w:val="24"/>
          <w:szCs w:val="24"/>
        </w:rPr>
        <w:t>=</w:t>
      </w:r>
      <w:r w:rsidRPr="00355BDF">
        <w:rPr>
          <w:spacing w:val="-2"/>
          <w:position w:val="2"/>
          <w:sz w:val="24"/>
          <w:szCs w:val="24"/>
        </w:rPr>
        <w:t xml:space="preserve"> </w:t>
      </w:r>
      <w:r w:rsidRPr="00355BDF">
        <w:rPr>
          <w:position w:val="2"/>
          <w:sz w:val="24"/>
          <w:szCs w:val="24"/>
        </w:rPr>
        <w:t>0,0036 т/год</w:t>
      </w:r>
    </w:p>
    <w:p w14:paraId="2A2ABE1E" w14:textId="77777777" w:rsidR="008F3F4B" w:rsidRPr="00FA7BA3" w:rsidRDefault="008F3F4B" w:rsidP="001F0A94">
      <w:pPr>
        <w:spacing w:before="259"/>
        <w:ind w:right="2" w:firstLine="709"/>
        <w:jc w:val="both"/>
        <w:rPr>
          <w:sz w:val="24"/>
          <w:szCs w:val="24"/>
        </w:rPr>
      </w:pPr>
      <w:r w:rsidRPr="00FA7BA3">
        <w:rPr>
          <w:sz w:val="24"/>
          <w:szCs w:val="24"/>
        </w:rPr>
        <w:t>Компонентный</w:t>
      </w:r>
      <w:r w:rsidRPr="00FA7BA3">
        <w:rPr>
          <w:spacing w:val="13"/>
          <w:sz w:val="24"/>
          <w:szCs w:val="24"/>
        </w:rPr>
        <w:t xml:space="preserve"> </w:t>
      </w:r>
      <w:r w:rsidRPr="00FA7BA3">
        <w:rPr>
          <w:sz w:val="24"/>
          <w:szCs w:val="24"/>
        </w:rPr>
        <w:t>состав</w:t>
      </w:r>
      <w:r w:rsidRPr="00FA7BA3">
        <w:rPr>
          <w:spacing w:val="15"/>
          <w:sz w:val="24"/>
          <w:szCs w:val="24"/>
        </w:rPr>
        <w:t xml:space="preserve"> </w:t>
      </w:r>
      <w:r w:rsidRPr="00FA7BA3">
        <w:rPr>
          <w:sz w:val="24"/>
          <w:szCs w:val="24"/>
        </w:rPr>
        <w:t>твердых</w:t>
      </w:r>
      <w:r w:rsidRPr="00FA7BA3">
        <w:rPr>
          <w:spacing w:val="13"/>
          <w:sz w:val="24"/>
          <w:szCs w:val="24"/>
        </w:rPr>
        <w:t xml:space="preserve"> </w:t>
      </w:r>
      <w:r w:rsidRPr="00FA7BA3">
        <w:rPr>
          <w:sz w:val="24"/>
          <w:szCs w:val="24"/>
        </w:rPr>
        <w:t>бытовых</w:t>
      </w:r>
      <w:r w:rsidRPr="00FA7BA3">
        <w:rPr>
          <w:spacing w:val="9"/>
          <w:sz w:val="24"/>
          <w:szCs w:val="24"/>
        </w:rPr>
        <w:t xml:space="preserve"> </w:t>
      </w:r>
      <w:r w:rsidRPr="00FA7BA3">
        <w:rPr>
          <w:sz w:val="24"/>
          <w:szCs w:val="24"/>
        </w:rPr>
        <w:t>отходов</w:t>
      </w:r>
      <w:r w:rsidRPr="00FA7BA3">
        <w:rPr>
          <w:spacing w:val="14"/>
          <w:sz w:val="24"/>
          <w:szCs w:val="24"/>
        </w:rPr>
        <w:t xml:space="preserve"> </w:t>
      </w:r>
      <w:r w:rsidRPr="00FA7BA3">
        <w:rPr>
          <w:sz w:val="24"/>
          <w:szCs w:val="24"/>
        </w:rPr>
        <w:t>был</w:t>
      </w:r>
      <w:r w:rsidRPr="00FA7BA3">
        <w:rPr>
          <w:spacing w:val="10"/>
          <w:sz w:val="24"/>
          <w:szCs w:val="24"/>
        </w:rPr>
        <w:t xml:space="preserve"> </w:t>
      </w:r>
      <w:r w:rsidRPr="00FA7BA3">
        <w:rPr>
          <w:sz w:val="24"/>
          <w:szCs w:val="24"/>
        </w:rPr>
        <w:t>определен</w:t>
      </w:r>
      <w:r w:rsidRPr="00FA7BA3">
        <w:rPr>
          <w:spacing w:val="18"/>
          <w:sz w:val="24"/>
          <w:szCs w:val="24"/>
        </w:rPr>
        <w:t xml:space="preserve"> </w:t>
      </w:r>
      <w:r w:rsidRPr="00FA7BA3">
        <w:rPr>
          <w:sz w:val="24"/>
          <w:szCs w:val="24"/>
        </w:rPr>
        <w:t>на</w:t>
      </w:r>
      <w:r w:rsidRPr="00FA7BA3">
        <w:rPr>
          <w:spacing w:val="8"/>
          <w:sz w:val="24"/>
          <w:szCs w:val="24"/>
        </w:rPr>
        <w:t xml:space="preserve"> </w:t>
      </w:r>
      <w:r w:rsidRPr="00FA7BA3">
        <w:rPr>
          <w:sz w:val="24"/>
          <w:szCs w:val="24"/>
        </w:rPr>
        <w:t>основании</w:t>
      </w:r>
      <w:r w:rsidRPr="00FA7BA3">
        <w:rPr>
          <w:spacing w:val="14"/>
          <w:sz w:val="24"/>
          <w:szCs w:val="24"/>
        </w:rPr>
        <w:t xml:space="preserve"> </w:t>
      </w:r>
      <w:r w:rsidRPr="00FA7BA3">
        <w:rPr>
          <w:spacing w:val="-5"/>
          <w:sz w:val="24"/>
          <w:szCs w:val="24"/>
        </w:rPr>
        <w:t>п.</w:t>
      </w:r>
    </w:p>
    <w:p w14:paraId="44CC3D95" w14:textId="77777777" w:rsidR="008F3F4B" w:rsidRPr="00FA7BA3" w:rsidRDefault="008F3F4B" w:rsidP="001F0A94">
      <w:pPr>
        <w:spacing w:before="3"/>
        <w:ind w:right="2" w:firstLine="709"/>
        <w:jc w:val="both"/>
        <w:rPr>
          <w:sz w:val="24"/>
          <w:szCs w:val="24"/>
        </w:rPr>
      </w:pPr>
      <w:r w:rsidRPr="00FA7BA3">
        <w:rPr>
          <w:sz w:val="24"/>
          <w:szCs w:val="24"/>
        </w:rPr>
        <w:t>1.48 "Методики разработки проектов нормативов предельного размещения отходов производства и потребления", Приложение № 16 к приказу Министра охраны</w:t>
      </w:r>
      <w:r w:rsidRPr="00FA7BA3">
        <w:rPr>
          <w:spacing w:val="40"/>
          <w:sz w:val="24"/>
          <w:szCs w:val="24"/>
        </w:rPr>
        <w:t xml:space="preserve"> </w:t>
      </w:r>
      <w:r w:rsidRPr="00FA7BA3">
        <w:rPr>
          <w:sz w:val="24"/>
          <w:szCs w:val="24"/>
        </w:rPr>
        <w:t>окружающей среды Республики Казахстан от 18.04.2008 г. № 100-п.</w:t>
      </w:r>
    </w:p>
    <w:p w14:paraId="6A63538E" w14:textId="77777777" w:rsidR="008F3F4B" w:rsidRPr="00FA7BA3" w:rsidRDefault="008F3F4B" w:rsidP="001F0A94">
      <w:pPr>
        <w:spacing w:before="117"/>
        <w:ind w:right="2" w:firstLine="709"/>
        <w:jc w:val="both"/>
        <w:rPr>
          <w:sz w:val="24"/>
          <w:szCs w:val="24"/>
        </w:rPr>
      </w:pPr>
      <w:r w:rsidRPr="00FA7BA3">
        <w:rPr>
          <w:sz w:val="24"/>
          <w:szCs w:val="24"/>
        </w:rPr>
        <w:t>В</w:t>
      </w:r>
      <w:r w:rsidRPr="00FA7BA3">
        <w:rPr>
          <w:spacing w:val="-4"/>
          <w:sz w:val="24"/>
          <w:szCs w:val="24"/>
        </w:rPr>
        <w:t xml:space="preserve"> </w:t>
      </w:r>
      <w:r w:rsidRPr="00FA7BA3">
        <w:rPr>
          <w:sz w:val="24"/>
          <w:szCs w:val="24"/>
        </w:rPr>
        <w:t>ТБО</w:t>
      </w:r>
      <w:r w:rsidRPr="00FA7BA3">
        <w:rPr>
          <w:spacing w:val="-3"/>
          <w:sz w:val="24"/>
          <w:szCs w:val="24"/>
        </w:rPr>
        <w:t xml:space="preserve"> </w:t>
      </w:r>
      <w:r w:rsidRPr="00FA7BA3">
        <w:rPr>
          <w:sz w:val="24"/>
          <w:szCs w:val="24"/>
        </w:rPr>
        <w:t>содержится:</w:t>
      </w:r>
      <w:r w:rsidRPr="00FA7BA3">
        <w:rPr>
          <w:spacing w:val="55"/>
          <w:sz w:val="24"/>
          <w:szCs w:val="24"/>
        </w:rPr>
        <w:t xml:space="preserve"> </w:t>
      </w:r>
      <w:r w:rsidRPr="00FA7BA3">
        <w:rPr>
          <w:sz w:val="24"/>
          <w:szCs w:val="24"/>
        </w:rPr>
        <w:t>следующие</w:t>
      </w:r>
      <w:r w:rsidRPr="00FA7BA3">
        <w:rPr>
          <w:spacing w:val="-1"/>
          <w:sz w:val="24"/>
          <w:szCs w:val="24"/>
        </w:rPr>
        <w:t xml:space="preserve"> </w:t>
      </w:r>
      <w:r w:rsidRPr="00FA7BA3">
        <w:rPr>
          <w:sz w:val="24"/>
          <w:szCs w:val="24"/>
        </w:rPr>
        <w:t>органические</w:t>
      </w:r>
      <w:r w:rsidRPr="00FA7BA3">
        <w:rPr>
          <w:spacing w:val="-8"/>
          <w:sz w:val="24"/>
          <w:szCs w:val="24"/>
        </w:rPr>
        <w:t xml:space="preserve"> </w:t>
      </w:r>
      <w:r w:rsidRPr="00FA7BA3">
        <w:rPr>
          <w:sz w:val="24"/>
          <w:szCs w:val="24"/>
        </w:rPr>
        <w:t>материал</w:t>
      </w:r>
      <w:r w:rsidRPr="00FA7BA3">
        <w:rPr>
          <w:spacing w:val="-1"/>
          <w:sz w:val="24"/>
          <w:szCs w:val="24"/>
        </w:rPr>
        <w:t xml:space="preserve"> </w:t>
      </w:r>
      <w:r w:rsidRPr="00FA7BA3">
        <w:rPr>
          <w:sz w:val="24"/>
          <w:szCs w:val="24"/>
        </w:rPr>
        <w:t>(бумага, древесина</w:t>
      </w:r>
      <w:r w:rsidRPr="00FA7BA3">
        <w:rPr>
          <w:spacing w:val="1"/>
          <w:sz w:val="24"/>
          <w:szCs w:val="24"/>
        </w:rPr>
        <w:t xml:space="preserve"> </w:t>
      </w:r>
      <w:r w:rsidRPr="00FA7BA3">
        <w:rPr>
          <w:sz w:val="24"/>
          <w:szCs w:val="24"/>
        </w:rPr>
        <w:t>–</w:t>
      </w:r>
      <w:r w:rsidRPr="00FA7BA3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4</w:t>
      </w:r>
      <w:r w:rsidRPr="00FA7BA3">
        <w:rPr>
          <w:spacing w:val="-5"/>
          <w:sz w:val="24"/>
          <w:szCs w:val="24"/>
        </w:rPr>
        <w:t>6</w:t>
      </w:r>
    </w:p>
    <w:p w14:paraId="7F896F9C" w14:textId="77777777" w:rsidR="008F3F4B" w:rsidRDefault="008F3F4B" w:rsidP="001F0A94">
      <w:pPr>
        <w:spacing w:before="5" w:line="237" w:lineRule="auto"/>
        <w:ind w:right="2" w:firstLine="709"/>
        <w:jc w:val="both"/>
        <w:rPr>
          <w:sz w:val="24"/>
          <w:szCs w:val="24"/>
        </w:rPr>
      </w:pPr>
      <w:r w:rsidRPr="00FA7BA3">
        <w:rPr>
          <w:sz w:val="24"/>
          <w:szCs w:val="24"/>
        </w:rPr>
        <w:t>%,</w:t>
      </w:r>
      <w:r w:rsidRPr="00FA7BA3">
        <w:rPr>
          <w:spacing w:val="-2"/>
          <w:sz w:val="24"/>
          <w:szCs w:val="24"/>
        </w:rPr>
        <w:t xml:space="preserve"> </w:t>
      </w:r>
      <w:r w:rsidRPr="00FA7BA3">
        <w:rPr>
          <w:sz w:val="24"/>
          <w:szCs w:val="24"/>
        </w:rPr>
        <w:t>пищевые</w:t>
      </w:r>
      <w:r w:rsidRPr="00FA7BA3">
        <w:rPr>
          <w:spacing w:val="-10"/>
          <w:sz w:val="24"/>
          <w:szCs w:val="24"/>
        </w:rPr>
        <w:t xml:space="preserve"> </w:t>
      </w:r>
      <w:r w:rsidRPr="00FA7BA3">
        <w:rPr>
          <w:sz w:val="24"/>
          <w:szCs w:val="24"/>
        </w:rPr>
        <w:t>отходы –</w:t>
      </w:r>
      <w:r w:rsidRPr="00FA7BA3">
        <w:rPr>
          <w:spacing w:val="-4"/>
          <w:sz w:val="24"/>
          <w:szCs w:val="24"/>
        </w:rPr>
        <w:t xml:space="preserve"> </w:t>
      </w:r>
      <w:r w:rsidRPr="00FA7BA3">
        <w:rPr>
          <w:sz w:val="24"/>
          <w:szCs w:val="24"/>
        </w:rPr>
        <w:t>45</w:t>
      </w:r>
      <w:r w:rsidRPr="00FA7BA3">
        <w:rPr>
          <w:spacing w:val="-3"/>
          <w:sz w:val="24"/>
          <w:szCs w:val="24"/>
        </w:rPr>
        <w:t xml:space="preserve"> </w:t>
      </w:r>
      <w:r w:rsidRPr="00FA7BA3">
        <w:rPr>
          <w:sz w:val="24"/>
          <w:szCs w:val="24"/>
        </w:rPr>
        <w:t>%,</w:t>
      </w:r>
      <w:r w:rsidRPr="00FA7BA3">
        <w:rPr>
          <w:spacing w:val="-2"/>
          <w:sz w:val="24"/>
          <w:szCs w:val="24"/>
        </w:rPr>
        <w:t xml:space="preserve"> </w:t>
      </w:r>
      <w:r w:rsidRPr="00FA7BA3">
        <w:rPr>
          <w:sz w:val="24"/>
          <w:szCs w:val="24"/>
        </w:rPr>
        <w:t>пластмассы – 9 %.</w:t>
      </w:r>
    </w:p>
    <w:p w14:paraId="568BABA2" w14:textId="77777777" w:rsidR="00A92C6B" w:rsidRDefault="001F0A94" w:rsidP="001F0A94">
      <w:pPr>
        <w:spacing w:before="274"/>
        <w:ind w:firstLine="709"/>
        <w:jc w:val="both"/>
        <w:rPr>
          <w:b/>
          <w:i/>
          <w:sz w:val="24"/>
        </w:rPr>
      </w:pPr>
      <w:r>
        <w:rPr>
          <w:b/>
          <w:i/>
          <w:spacing w:val="-2"/>
          <w:sz w:val="24"/>
        </w:rPr>
        <w:t>Размещение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2"/>
          <w:sz w:val="24"/>
        </w:rPr>
        <w:t>отходов</w:t>
      </w:r>
    </w:p>
    <w:p w14:paraId="47443859" w14:textId="77777777" w:rsidR="00A92C6B" w:rsidRDefault="001F0A94" w:rsidP="001F0A94">
      <w:pPr>
        <w:pStyle w:val="a3"/>
        <w:ind w:left="0" w:right="122" w:firstLine="709"/>
      </w:pPr>
      <w:r>
        <w:t>Временное хранение отходов – содержание отходов в объектах размещения отходов</w:t>
      </w:r>
      <w:r>
        <w:rPr>
          <w:spacing w:val="40"/>
        </w:rPr>
        <w:t xml:space="preserve"> </w:t>
      </w:r>
      <w:r>
        <w:t>с учётом их изоляции и в целях их последующего захоронения, обезвреживания или использования. Срок временного хранения составляет не</w:t>
      </w:r>
      <w:r>
        <w:rPr>
          <w:spacing w:val="40"/>
        </w:rPr>
        <w:t xml:space="preserve"> </w:t>
      </w:r>
      <w:r>
        <w:t>более 6 месяцев.</w:t>
      </w:r>
    </w:p>
    <w:p w14:paraId="1F3287A6" w14:textId="77777777" w:rsidR="00A92C6B" w:rsidRDefault="001F0A94" w:rsidP="001F0A94">
      <w:pPr>
        <w:pStyle w:val="a3"/>
        <w:ind w:left="0" w:right="123" w:firstLine="709"/>
        <w:rPr>
          <w:b/>
        </w:rPr>
      </w:pPr>
      <w:r>
        <w:t xml:space="preserve"> </w:t>
      </w:r>
      <w:r>
        <w:rPr>
          <w:b/>
          <w:spacing w:val="-2"/>
        </w:rPr>
        <w:t>Выводы:</w:t>
      </w:r>
    </w:p>
    <w:p w14:paraId="708AB28F" w14:textId="77777777" w:rsidR="00A92C6B" w:rsidRDefault="001F0A94" w:rsidP="001F0A94">
      <w:pPr>
        <w:pStyle w:val="a3"/>
        <w:spacing w:before="1"/>
        <w:ind w:left="0" w:right="122" w:firstLine="709"/>
      </w:pPr>
      <w:r>
        <w:t>Негативного</w:t>
      </w:r>
      <w:r>
        <w:rPr>
          <w:spacing w:val="-15"/>
        </w:rPr>
        <w:t xml:space="preserve"> </w:t>
      </w:r>
      <w:r>
        <w:t>влияния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здоровье</w:t>
      </w:r>
      <w:r>
        <w:rPr>
          <w:spacing w:val="-15"/>
        </w:rPr>
        <w:t xml:space="preserve"> </w:t>
      </w:r>
      <w:r>
        <w:t>населения</w:t>
      </w:r>
      <w:r>
        <w:rPr>
          <w:spacing w:val="-15"/>
        </w:rPr>
        <w:t xml:space="preserve"> </w:t>
      </w:r>
      <w:r>
        <w:t>оказываться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будет,</w:t>
      </w:r>
      <w:r>
        <w:rPr>
          <w:spacing w:val="-14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основании проведенных расчетов, превышений предельных концентраций загрязняющих веществ в атмосфере на границе ССЗ объекта и за ее пределами не</w:t>
      </w:r>
      <w:r>
        <w:rPr>
          <w:spacing w:val="40"/>
        </w:rPr>
        <w:t xml:space="preserve"> </w:t>
      </w:r>
      <w:r>
        <w:t>превышает</w:t>
      </w:r>
      <w:r>
        <w:rPr>
          <w:spacing w:val="-9"/>
        </w:rPr>
        <w:t xml:space="preserve"> </w:t>
      </w:r>
      <w:r>
        <w:t>допустимых</w:t>
      </w:r>
      <w:r>
        <w:rPr>
          <w:spacing w:val="-10"/>
        </w:rPr>
        <w:t xml:space="preserve"> </w:t>
      </w:r>
      <w:r>
        <w:t>норм.</w:t>
      </w:r>
    </w:p>
    <w:p w14:paraId="13F10E30" w14:textId="77777777" w:rsidR="001F0A94" w:rsidRPr="00FA7BA3" w:rsidRDefault="001F0A94" w:rsidP="001F0A94">
      <w:pPr>
        <w:ind w:right="141" w:firstLine="709"/>
        <w:jc w:val="both"/>
        <w:rPr>
          <w:sz w:val="24"/>
          <w:szCs w:val="24"/>
        </w:rPr>
      </w:pPr>
      <w:r w:rsidRPr="00FA7BA3">
        <w:rPr>
          <w:sz w:val="24"/>
          <w:szCs w:val="24"/>
        </w:rPr>
        <w:t>Работы предполагается вести с соблюдением норм и правил техники безопасности, промышленной санитарии, противопожарной безопасности, что обеспечит безопасное проведение планируемых работ и не вызовет дополнительной, нежелательной на грузки на социально – бытовую инфраструктуру района.</w:t>
      </w:r>
    </w:p>
    <w:p w14:paraId="21BA1331" w14:textId="77777777" w:rsidR="001F0A94" w:rsidRPr="00FA7BA3" w:rsidRDefault="001F0A94" w:rsidP="001F0A94">
      <w:pPr>
        <w:ind w:right="137" w:firstLine="709"/>
        <w:jc w:val="both"/>
        <w:rPr>
          <w:sz w:val="24"/>
          <w:szCs w:val="24"/>
        </w:rPr>
      </w:pPr>
      <w:r w:rsidRPr="00FA7BA3">
        <w:rPr>
          <w:sz w:val="24"/>
          <w:szCs w:val="24"/>
        </w:rPr>
        <w:t xml:space="preserve">При поступлении на работу, сотрудники проходят предварительный медицинский осмотр, а в дальнейшем – периодические плановые медосмотры. Все работники проходят необходимую вакцинацию и инструктаж по соблюдению правил личной гигиены, с учетом местных региональных особенностей, поэтому повышение эпидемиологической ситуации в районе работ </w:t>
      </w:r>
      <w:r w:rsidRPr="00FA7BA3">
        <w:rPr>
          <w:sz w:val="24"/>
          <w:szCs w:val="24"/>
        </w:rPr>
        <w:lastRenderedPageBreak/>
        <w:t>маловероятно.</w:t>
      </w:r>
    </w:p>
    <w:p w14:paraId="7A7F0AC6" w14:textId="77777777" w:rsidR="001F0A94" w:rsidRPr="00FA7BA3" w:rsidRDefault="001F0A94" w:rsidP="001F0A94">
      <w:pPr>
        <w:spacing w:line="237" w:lineRule="auto"/>
        <w:ind w:right="147" w:firstLine="709"/>
        <w:jc w:val="both"/>
        <w:rPr>
          <w:sz w:val="24"/>
          <w:szCs w:val="24"/>
        </w:rPr>
      </w:pPr>
      <w:r w:rsidRPr="00FA7BA3">
        <w:rPr>
          <w:sz w:val="24"/>
          <w:szCs w:val="24"/>
        </w:rPr>
        <w:t>Охрана здоровья работников – один из важнейших вопросов, который будет постоянно контролироваться руководством.</w:t>
      </w:r>
    </w:p>
    <w:p w14:paraId="76CD552C" w14:textId="77777777" w:rsidR="001F0A94" w:rsidRDefault="001F0A94" w:rsidP="001F0A94">
      <w:pPr>
        <w:pStyle w:val="a3"/>
        <w:spacing w:before="1"/>
        <w:ind w:left="0" w:right="122" w:firstLine="709"/>
      </w:pPr>
    </w:p>
    <w:sectPr w:rsidR="001F0A94">
      <w:pgSz w:w="12240" w:h="15840"/>
      <w:pgMar w:top="106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85B87"/>
    <w:multiLevelType w:val="hybridMultilevel"/>
    <w:tmpl w:val="2A5C854C"/>
    <w:lvl w:ilvl="0" w:tplc="51302E8A">
      <w:start w:val="1"/>
      <w:numFmt w:val="decimal"/>
      <w:lvlText w:val="%1)"/>
      <w:lvlJc w:val="left"/>
      <w:pPr>
        <w:ind w:left="1793" w:hanging="4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0840504">
      <w:start w:val="1"/>
      <w:numFmt w:val="decimal"/>
      <w:lvlText w:val="%2."/>
      <w:lvlJc w:val="left"/>
      <w:pPr>
        <w:ind w:left="62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C4B4D242">
      <w:numFmt w:val="bullet"/>
      <w:lvlText w:val="-"/>
      <w:lvlJc w:val="left"/>
      <w:pPr>
        <w:ind w:left="62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3" w:tplc="D29AEE8C">
      <w:numFmt w:val="bullet"/>
      <w:lvlText w:val="•"/>
      <w:lvlJc w:val="left"/>
      <w:pPr>
        <w:ind w:left="3720" w:hanging="257"/>
      </w:pPr>
      <w:rPr>
        <w:rFonts w:hint="default"/>
        <w:lang w:val="ru-RU" w:eastAsia="en-US" w:bidi="ar-SA"/>
      </w:rPr>
    </w:lvl>
    <w:lvl w:ilvl="4" w:tplc="30C2E552">
      <w:numFmt w:val="bullet"/>
      <w:lvlText w:val="•"/>
      <w:lvlJc w:val="left"/>
      <w:pPr>
        <w:ind w:left="4680" w:hanging="257"/>
      </w:pPr>
      <w:rPr>
        <w:rFonts w:hint="default"/>
        <w:lang w:val="ru-RU" w:eastAsia="en-US" w:bidi="ar-SA"/>
      </w:rPr>
    </w:lvl>
    <w:lvl w:ilvl="5" w:tplc="0750DC5A">
      <w:numFmt w:val="bullet"/>
      <w:lvlText w:val="•"/>
      <w:lvlJc w:val="left"/>
      <w:pPr>
        <w:ind w:left="5640" w:hanging="257"/>
      </w:pPr>
      <w:rPr>
        <w:rFonts w:hint="default"/>
        <w:lang w:val="ru-RU" w:eastAsia="en-US" w:bidi="ar-SA"/>
      </w:rPr>
    </w:lvl>
    <w:lvl w:ilvl="6" w:tplc="F31C2010">
      <w:numFmt w:val="bullet"/>
      <w:lvlText w:val="•"/>
      <w:lvlJc w:val="left"/>
      <w:pPr>
        <w:ind w:left="6600" w:hanging="257"/>
      </w:pPr>
      <w:rPr>
        <w:rFonts w:hint="default"/>
        <w:lang w:val="ru-RU" w:eastAsia="en-US" w:bidi="ar-SA"/>
      </w:rPr>
    </w:lvl>
    <w:lvl w:ilvl="7" w:tplc="7632C0E0">
      <w:numFmt w:val="bullet"/>
      <w:lvlText w:val="•"/>
      <w:lvlJc w:val="left"/>
      <w:pPr>
        <w:ind w:left="7560" w:hanging="257"/>
      </w:pPr>
      <w:rPr>
        <w:rFonts w:hint="default"/>
        <w:lang w:val="ru-RU" w:eastAsia="en-US" w:bidi="ar-SA"/>
      </w:rPr>
    </w:lvl>
    <w:lvl w:ilvl="8" w:tplc="053C0E2A">
      <w:numFmt w:val="bullet"/>
      <w:lvlText w:val="•"/>
      <w:lvlJc w:val="left"/>
      <w:pPr>
        <w:ind w:left="8520" w:hanging="25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2C6B"/>
    <w:rsid w:val="000C744E"/>
    <w:rsid w:val="001F0A94"/>
    <w:rsid w:val="004D17E4"/>
    <w:rsid w:val="008F0C4E"/>
    <w:rsid w:val="008F3F4B"/>
    <w:rsid w:val="00A92C6B"/>
    <w:rsid w:val="00B95180"/>
    <w:rsid w:val="00EF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1C13D"/>
  <w15:docId w15:val="{9E6B1C7C-7487-45D9-BBC2-9DADD9A8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2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" w:line="297" w:lineRule="exact"/>
      <w:ind w:left="6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5"/>
    </w:pPr>
  </w:style>
  <w:style w:type="paragraph" w:styleId="a5">
    <w:name w:val="No Spacing"/>
    <w:uiPriority w:val="1"/>
    <w:qFormat/>
    <w:rsid w:val="004D17E4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1972</Words>
  <Characters>11241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321</dc:creator>
  <cp:lastModifiedBy>Проектсервис</cp:lastModifiedBy>
  <cp:revision>4</cp:revision>
  <dcterms:created xsi:type="dcterms:W3CDTF">2025-06-04T08:18:00Z</dcterms:created>
  <dcterms:modified xsi:type="dcterms:W3CDTF">2026-08-06T06:08:00Z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2025-06-04T00:00:00Z</vt:filetime>
  </property>
  <property fmtid="{D5CDD505-2E9C-101B-9397-08002B2CF9AE}" pid="5" name="Producer">
    <vt:lpwstr>Microsoft® Word 2016</vt:lpwstr>
  </property>
</Properties>
</file>