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63D40" w14:textId="6ABCCEBB" w:rsidR="00EF011D" w:rsidRPr="00EF011D" w:rsidRDefault="00EF011D" w:rsidP="00EF011D">
      <w:pPr>
        <w:pStyle w:val="3"/>
        <w:tabs>
          <w:tab w:val="left" w:pos="1210"/>
        </w:tabs>
        <w:spacing w:before="0" w:after="0" w:line="240" w:lineRule="auto"/>
        <w:jc w:val="center"/>
        <w:rPr>
          <w:rFonts w:ascii="Times New Roman" w:hAnsi="Times New Roman" w:cs="Times New Roman"/>
          <w:b/>
          <w:bCs/>
          <w:color w:val="auto"/>
          <w:sz w:val="22"/>
          <w:szCs w:val="22"/>
        </w:rPr>
      </w:pPr>
      <w:r w:rsidRPr="00EF011D">
        <w:rPr>
          <w:rFonts w:ascii="Times New Roman" w:hAnsi="Times New Roman" w:cs="Times New Roman"/>
          <w:b/>
          <w:bCs/>
          <w:color w:val="auto"/>
          <w:sz w:val="22"/>
          <w:szCs w:val="22"/>
        </w:rPr>
        <w:t>КРАТКОЕ НЕТЕХНИЧЕСКОЕ РЕЗЮМЕ</w:t>
      </w:r>
    </w:p>
    <w:p w14:paraId="41657B76" w14:textId="77777777" w:rsidR="00EF011D" w:rsidRPr="00EF011D" w:rsidRDefault="00EF011D" w:rsidP="003E326F">
      <w:pPr>
        <w:pStyle w:val="a7"/>
        <w:numPr>
          <w:ilvl w:val="0"/>
          <w:numId w:val="2"/>
        </w:numPr>
        <w:spacing w:after="0" w:line="240" w:lineRule="auto"/>
        <w:ind w:left="0" w:firstLine="0"/>
        <w:jc w:val="both"/>
        <w:rPr>
          <w:rFonts w:ascii="Times New Roman" w:hAnsi="Times New Roman" w:cs="Times New Roman"/>
          <w:b/>
          <w:bCs/>
          <w:u w:val="single"/>
        </w:rPr>
      </w:pPr>
      <w:r w:rsidRPr="00EF011D">
        <w:rPr>
          <w:rFonts w:ascii="Times New Roman" w:hAnsi="Times New Roman" w:cs="Times New Roman"/>
          <w:b/>
          <w:bCs/>
          <w:u w:val="single"/>
        </w:rPr>
        <w:t xml:space="preserve">Наименование инициатора намечаемой деятельности, его контактные данные. </w:t>
      </w:r>
    </w:p>
    <w:p w14:paraId="489D0DD1" w14:textId="17CB3292" w:rsidR="00EF011D" w:rsidRPr="00685FC5" w:rsidRDefault="004A0954" w:rsidP="004A0954">
      <w:pPr>
        <w:spacing w:line="240" w:lineRule="auto"/>
        <w:jc w:val="both"/>
        <w:rPr>
          <w:rFonts w:ascii="Times New Roman" w:eastAsiaTheme="majorEastAsia" w:hAnsi="Times New Roman" w:cs="Times New Roman"/>
        </w:rPr>
      </w:pPr>
      <w:r w:rsidRPr="00685FC5">
        <w:rPr>
          <w:rFonts w:ascii="Times New Roman" w:eastAsiaTheme="majorEastAsia" w:hAnsi="Times New Roman" w:cs="Times New Roman"/>
        </w:rPr>
        <w:t xml:space="preserve">Крестьянское Хозяйство </w:t>
      </w:r>
      <w:proofErr w:type="spellStart"/>
      <w:r w:rsidRPr="00685FC5">
        <w:rPr>
          <w:rFonts w:ascii="Times New Roman" w:eastAsiaTheme="majorEastAsia" w:hAnsi="Times New Roman" w:cs="Times New Roman"/>
        </w:rPr>
        <w:t>Жумагалиева</w:t>
      </w:r>
      <w:proofErr w:type="spellEnd"/>
      <w:r w:rsidRPr="00685FC5">
        <w:rPr>
          <w:rFonts w:ascii="Times New Roman" w:eastAsiaTheme="majorEastAsia" w:hAnsi="Times New Roman" w:cs="Times New Roman"/>
        </w:rPr>
        <w:t xml:space="preserve"> </w:t>
      </w:r>
      <w:proofErr w:type="gramStart"/>
      <w:r w:rsidRPr="00685FC5">
        <w:rPr>
          <w:rFonts w:ascii="Times New Roman" w:eastAsiaTheme="majorEastAsia" w:hAnsi="Times New Roman" w:cs="Times New Roman"/>
        </w:rPr>
        <w:t>Н.М.</w:t>
      </w:r>
      <w:proofErr w:type="gramEnd"/>
      <w:r w:rsidRPr="00685FC5">
        <w:rPr>
          <w:rFonts w:ascii="Times New Roman" w:eastAsiaTheme="majorEastAsia" w:hAnsi="Times New Roman" w:cs="Times New Roman"/>
        </w:rPr>
        <w:t xml:space="preserve">, 060000, Республика Казахстан, Атырауская область, Атырау </w:t>
      </w:r>
      <w:proofErr w:type="spellStart"/>
      <w:r w:rsidRPr="00685FC5">
        <w:rPr>
          <w:rFonts w:ascii="Times New Roman" w:eastAsiaTheme="majorEastAsia" w:hAnsi="Times New Roman" w:cs="Times New Roman"/>
        </w:rPr>
        <w:t>г.а</w:t>
      </w:r>
      <w:proofErr w:type="spellEnd"/>
      <w:r w:rsidRPr="00685FC5">
        <w:rPr>
          <w:rFonts w:ascii="Times New Roman" w:eastAsiaTheme="majorEastAsia" w:hAnsi="Times New Roman" w:cs="Times New Roman"/>
        </w:rPr>
        <w:t xml:space="preserve">., </w:t>
      </w:r>
      <w:proofErr w:type="spellStart"/>
      <w:r w:rsidRPr="00685FC5">
        <w:rPr>
          <w:rFonts w:ascii="Times New Roman" w:eastAsiaTheme="majorEastAsia" w:hAnsi="Times New Roman" w:cs="Times New Roman"/>
        </w:rPr>
        <w:t>г.Атырау</w:t>
      </w:r>
      <w:proofErr w:type="spellEnd"/>
      <w:r w:rsidRPr="00685FC5">
        <w:rPr>
          <w:rFonts w:ascii="Times New Roman" w:eastAsiaTheme="majorEastAsia" w:hAnsi="Times New Roman" w:cs="Times New Roman"/>
        </w:rPr>
        <w:t>, улица Абая, дом № 28Б, 26, 710715401525, pf_agro@mail.ru.</w:t>
      </w:r>
    </w:p>
    <w:p w14:paraId="41CEA9AD" w14:textId="70B771FE" w:rsidR="00EF011D" w:rsidRPr="00685FC5" w:rsidRDefault="00EF011D" w:rsidP="00EF011D">
      <w:pPr>
        <w:pStyle w:val="a7"/>
        <w:spacing w:after="0" w:line="240" w:lineRule="auto"/>
        <w:ind w:left="0"/>
        <w:jc w:val="both"/>
        <w:rPr>
          <w:rFonts w:ascii="Times New Roman" w:hAnsi="Times New Roman" w:cs="Times New Roman"/>
          <w:u w:val="single"/>
        </w:rPr>
      </w:pPr>
      <w:r w:rsidRPr="00685FC5">
        <w:rPr>
          <w:rFonts w:ascii="Times New Roman" w:hAnsi="Times New Roman" w:cs="Times New Roman"/>
          <w:u w:val="single"/>
        </w:rPr>
        <w:t>Общие сведения о разработчике раздела ООС:</w:t>
      </w:r>
    </w:p>
    <w:p w14:paraId="638BEA3D" w14:textId="52931F34" w:rsidR="00EF011D" w:rsidRPr="00685FC5" w:rsidRDefault="004A0954" w:rsidP="004A0954">
      <w:pPr>
        <w:spacing w:line="240" w:lineRule="auto"/>
        <w:jc w:val="both"/>
        <w:rPr>
          <w:rFonts w:ascii="Times New Roman" w:hAnsi="Times New Roman" w:cs="Times New Roman"/>
          <w:b/>
          <w:bCs/>
        </w:rPr>
      </w:pPr>
      <w:r w:rsidRPr="00685FC5">
        <w:rPr>
          <w:rFonts w:ascii="Times New Roman" w:hAnsi="Times New Roman" w:cs="Times New Roman"/>
          <w:lang w:eastAsia="ru-RU"/>
        </w:rPr>
        <w:t>ТОО «</w:t>
      </w:r>
      <w:proofErr w:type="spellStart"/>
      <w:r w:rsidRPr="00685FC5">
        <w:rPr>
          <w:rFonts w:ascii="Times New Roman" w:hAnsi="Times New Roman" w:cs="Times New Roman"/>
          <w:lang w:eastAsia="ru-RU"/>
        </w:rPr>
        <w:t>Атыраутепломонтаж</w:t>
      </w:r>
      <w:proofErr w:type="spellEnd"/>
      <w:r w:rsidRPr="00685FC5">
        <w:rPr>
          <w:rFonts w:ascii="Times New Roman" w:hAnsi="Times New Roman" w:cs="Times New Roman"/>
          <w:lang w:eastAsia="ru-RU"/>
        </w:rPr>
        <w:t xml:space="preserve">», </w:t>
      </w:r>
      <w:proofErr w:type="spellStart"/>
      <w:r w:rsidRPr="00685FC5">
        <w:rPr>
          <w:rFonts w:ascii="Times New Roman" w:hAnsi="Times New Roman" w:cs="Times New Roman"/>
          <w:lang w:eastAsia="ru-RU"/>
        </w:rPr>
        <w:t>г.Атырау</w:t>
      </w:r>
      <w:proofErr w:type="spellEnd"/>
      <w:r w:rsidRPr="00685FC5">
        <w:rPr>
          <w:rFonts w:ascii="Times New Roman" w:hAnsi="Times New Roman" w:cs="Times New Roman"/>
          <w:lang w:eastAsia="ru-RU"/>
        </w:rPr>
        <w:t xml:space="preserve">, проспект </w:t>
      </w:r>
      <w:proofErr w:type="spellStart"/>
      <w:r w:rsidRPr="00685FC5">
        <w:rPr>
          <w:rFonts w:ascii="Times New Roman" w:hAnsi="Times New Roman" w:cs="Times New Roman"/>
          <w:lang w:eastAsia="ru-RU"/>
        </w:rPr>
        <w:t>Зейнолла</w:t>
      </w:r>
      <w:proofErr w:type="spellEnd"/>
      <w:r w:rsidRPr="00685FC5">
        <w:rPr>
          <w:rFonts w:ascii="Times New Roman" w:hAnsi="Times New Roman" w:cs="Times New Roman"/>
          <w:lang w:eastAsia="ru-RU"/>
        </w:rPr>
        <w:t xml:space="preserve"> </w:t>
      </w:r>
      <w:proofErr w:type="spellStart"/>
      <w:r w:rsidRPr="00685FC5">
        <w:rPr>
          <w:rFonts w:ascii="Times New Roman" w:hAnsi="Times New Roman" w:cs="Times New Roman"/>
          <w:lang w:eastAsia="ru-RU"/>
        </w:rPr>
        <w:t>Кабдолов</w:t>
      </w:r>
      <w:proofErr w:type="spellEnd"/>
      <w:r w:rsidRPr="00685FC5">
        <w:rPr>
          <w:rFonts w:ascii="Times New Roman" w:hAnsi="Times New Roman" w:cs="Times New Roman"/>
          <w:lang w:eastAsia="ru-RU"/>
        </w:rPr>
        <w:t xml:space="preserve"> 54А, </w:t>
      </w:r>
      <w:r w:rsidRPr="00685FC5">
        <w:rPr>
          <w:rFonts w:ascii="Times New Roman" w:eastAsiaTheme="majorEastAsia" w:hAnsi="Times New Roman" w:cs="Times New Roman"/>
        </w:rPr>
        <w:t>+7702 345 8861</w:t>
      </w:r>
    </w:p>
    <w:p w14:paraId="09A611B0" w14:textId="77777777" w:rsidR="00EF011D" w:rsidRDefault="00EF011D" w:rsidP="003E326F">
      <w:pPr>
        <w:pStyle w:val="a7"/>
        <w:numPr>
          <w:ilvl w:val="0"/>
          <w:numId w:val="2"/>
        </w:numPr>
        <w:spacing w:after="0" w:line="240" w:lineRule="auto"/>
        <w:ind w:left="0" w:firstLine="0"/>
        <w:jc w:val="both"/>
        <w:rPr>
          <w:rFonts w:ascii="Times New Roman" w:hAnsi="Times New Roman" w:cs="Times New Roman"/>
          <w:u w:val="single"/>
        </w:rPr>
      </w:pPr>
      <w:r w:rsidRPr="00EF011D">
        <w:rPr>
          <w:rFonts w:ascii="Times New Roman" w:hAnsi="Times New Roman" w:cs="Times New Roman"/>
          <w:b/>
          <w:bCs/>
          <w:u w:val="single"/>
        </w:rPr>
        <w:t>Описание предполагаемого места осуществления намечаемой деятельности, план с изображением его границ</w:t>
      </w:r>
      <w:r w:rsidRPr="00EF011D">
        <w:rPr>
          <w:rFonts w:ascii="Times New Roman" w:hAnsi="Times New Roman" w:cs="Times New Roman"/>
          <w:u w:val="single"/>
        </w:rPr>
        <w:t>.</w:t>
      </w:r>
    </w:p>
    <w:p w14:paraId="4F6E1845" w14:textId="290CBE21" w:rsidR="004A0954" w:rsidRPr="004A0954" w:rsidRDefault="004A0954" w:rsidP="004A0954">
      <w:pPr>
        <w:spacing w:after="0" w:line="240" w:lineRule="auto"/>
        <w:jc w:val="both"/>
        <w:rPr>
          <w:rFonts w:ascii="Times New Roman" w:hAnsi="Times New Roman" w:cs="Times New Roman"/>
        </w:rPr>
      </w:pPr>
      <w:r w:rsidRPr="004A0954">
        <w:rPr>
          <w:rStyle w:val="af3"/>
          <w:rFonts w:eastAsiaTheme="minorHAnsi"/>
          <w:b w:val="0"/>
        </w:rPr>
        <w:t>В административном плане</w:t>
      </w:r>
      <w:r w:rsidRPr="004A0954">
        <w:rPr>
          <w:rFonts w:ascii="Times New Roman" w:hAnsi="Times New Roman" w:cs="Times New Roman"/>
        </w:rPr>
        <w:t xml:space="preserve"> рыбоводный комплекс находится по адресу: РК, Атырауская область, Махамбетский район, </w:t>
      </w:r>
      <w:proofErr w:type="spellStart"/>
      <w:r w:rsidRPr="004A0954">
        <w:rPr>
          <w:rFonts w:ascii="Times New Roman" w:hAnsi="Times New Roman" w:cs="Times New Roman"/>
        </w:rPr>
        <w:t>Акжайыкский</w:t>
      </w:r>
      <w:proofErr w:type="spellEnd"/>
      <w:r w:rsidRPr="004A0954">
        <w:rPr>
          <w:rFonts w:ascii="Times New Roman" w:hAnsi="Times New Roman" w:cs="Times New Roman"/>
        </w:rPr>
        <w:t xml:space="preserve"> сельский округ. Общая проектируемая площадь прудов составляет 72,164 га: нагульные пруды – 66,584 га (2 пруда.); выростные пруды – 5,58 га (3 пруда). </w:t>
      </w:r>
    </w:p>
    <w:p w14:paraId="07C75B67" w14:textId="1645C65D" w:rsidR="004A0954" w:rsidRDefault="004A0954" w:rsidP="00EF011D">
      <w:pPr>
        <w:pStyle w:val="3"/>
        <w:tabs>
          <w:tab w:val="left" w:pos="1210"/>
        </w:tabs>
        <w:spacing w:before="0" w:after="0" w:line="240" w:lineRule="auto"/>
        <w:ind w:firstLine="1208"/>
        <w:jc w:val="center"/>
        <w:rPr>
          <w:rFonts w:ascii="Times New Roman" w:hAnsi="Times New Roman" w:cs="Times New Roman"/>
          <w:color w:val="auto"/>
          <w:sz w:val="22"/>
          <w:szCs w:val="22"/>
        </w:rPr>
      </w:pPr>
      <w:r>
        <w:rPr>
          <w:noProof/>
        </w:rPr>
        <w:drawing>
          <wp:inline distT="0" distB="0" distL="0" distR="0" wp14:anchorId="0DD79277" wp14:editId="725D1C48">
            <wp:extent cx="4425406" cy="6257925"/>
            <wp:effectExtent l="0" t="0" r="0" b="0"/>
            <wp:docPr id="14104143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414393" name="Рисунок 1410414393"/>
                    <pic:cNvPicPr/>
                  </pic:nvPicPr>
                  <pic:blipFill>
                    <a:blip r:embed="rId6" cstate="print">
                      <a:extLst>
                        <a:ext uri="{28A0092B-C50C-407E-A947-70E740481C1C}">
                          <a14:useLocalDpi xmlns:a14="http://schemas.microsoft.com/office/drawing/2010/main" val="0"/>
                        </a:ext>
                      </a:extLst>
                    </a:blip>
                    <a:stretch>
                      <a:fillRect/>
                    </a:stretch>
                  </pic:blipFill>
                  <pic:spPr>
                    <a:xfrm>
                      <a:off x="0" y="0"/>
                      <a:ext cx="4428497" cy="6262296"/>
                    </a:xfrm>
                    <a:prstGeom prst="rect">
                      <a:avLst/>
                    </a:prstGeom>
                  </pic:spPr>
                </pic:pic>
              </a:graphicData>
            </a:graphic>
          </wp:inline>
        </w:drawing>
      </w:r>
    </w:p>
    <w:p w14:paraId="0B0478AA" w14:textId="573AD9EE" w:rsidR="00EF011D" w:rsidRPr="00EF011D" w:rsidRDefault="00EF011D" w:rsidP="00EF011D">
      <w:pPr>
        <w:pStyle w:val="3"/>
        <w:tabs>
          <w:tab w:val="left" w:pos="1210"/>
        </w:tabs>
        <w:spacing w:before="0" w:after="0" w:line="240" w:lineRule="auto"/>
        <w:ind w:firstLine="1208"/>
        <w:jc w:val="center"/>
        <w:rPr>
          <w:rFonts w:ascii="Times New Roman" w:hAnsi="Times New Roman" w:cs="Times New Roman"/>
          <w:color w:val="auto"/>
          <w:sz w:val="22"/>
          <w:szCs w:val="22"/>
        </w:rPr>
      </w:pPr>
      <w:r w:rsidRPr="00EF011D">
        <w:rPr>
          <w:rFonts w:ascii="Times New Roman" w:hAnsi="Times New Roman" w:cs="Times New Roman"/>
          <w:color w:val="auto"/>
          <w:sz w:val="22"/>
          <w:szCs w:val="22"/>
        </w:rPr>
        <w:t>Рисунок 1. Обзорная карта</w:t>
      </w:r>
    </w:p>
    <w:p w14:paraId="6DF1162F" w14:textId="77777777" w:rsidR="003E326F" w:rsidRPr="003E326F" w:rsidRDefault="003E326F" w:rsidP="003E326F">
      <w:pPr>
        <w:pStyle w:val="3"/>
        <w:tabs>
          <w:tab w:val="left" w:pos="1210"/>
        </w:tabs>
        <w:spacing w:before="0" w:after="0" w:line="240" w:lineRule="auto"/>
        <w:ind w:firstLine="1208"/>
        <w:jc w:val="both"/>
        <w:rPr>
          <w:rFonts w:ascii="Times New Roman" w:hAnsi="Times New Roman" w:cs="Times New Roman"/>
          <w:color w:val="auto"/>
          <w:sz w:val="22"/>
          <w:szCs w:val="22"/>
        </w:rPr>
      </w:pPr>
    </w:p>
    <w:p w14:paraId="456C10F3" w14:textId="77777777" w:rsidR="003E326F" w:rsidRPr="003E326F" w:rsidRDefault="003E326F" w:rsidP="003E326F">
      <w:pPr>
        <w:pStyle w:val="a7"/>
        <w:numPr>
          <w:ilvl w:val="0"/>
          <w:numId w:val="2"/>
        </w:numPr>
        <w:spacing w:after="0" w:line="240" w:lineRule="auto"/>
        <w:ind w:left="720"/>
        <w:jc w:val="both"/>
        <w:rPr>
          <w:rFonts w:ascii="Times New Roman" w:hAnsi="Times New Roman" w:cs="Times New Roman"/>
          <w:b/>
          <w:bCs/>
          <w:u w:val="single"/>
        </w:rPr>
      </w:pPr>
      <w:bookmarkStart w:id="0" w:name="_Hlk217553350"/>
      <w:r w:rsidRPr="003E326F">
        <w:rPr>
          <w:rFonts w:ascii="Times New Roman" w:hAnsi="Times New Roman" w:cs="Times New Roman"/>
          <w:b/>
          <w:bCs/>
          <w:u w:val="single"/>
        </w:rPr>
        <w:t xml:space="preserve">Описание затрагиваемой территории с указанием численности ее населения, участков, на которых могут быть обнаружены выбросы, сбросы и иные </w:t>
      </w:r>
      <w:r w:rsidRPr="003E326F">
        <w:rPr>
          <w:rFonts w:ascii="Times New Roman" w:hAnsi="Times New Roman" w:cs="Times New Roman"/>
          <w:b/>
          <w:bCs/>
          <w:u w:val="single"/>
        </w:rPr>
        <w:lastRenderedPageBreak/>
        <w:t>негативные воздействия намечаемой деятельности на окружающую среду, с учетом их характеристик и способности переноса в окружающую среду; участков извлечения природных ресурсов и захоронения отходов</w:t>
      </w:r>
    </w:p>
    <w:bookmarkEnd w:id="0"/>
    <w:p w14:paraId="0D8C43A0" w14:textId="77777777" w:rsidR="004A0954" w:rsidRPr="00685FC5" w:rsidRDefault="004A0954" w:rsidP="004A0954">
      <w:pPr>
        <w:pStyle w:val="af4"/>
        <w:spacing w:before="0" w:beforeAutospacing="0" w:after="0" w:afterAutospacing="0"/>
        <w:jc w:val="both"/>
        <w:rPr>
          <w:rStyle w:val="af3"/>
          <w:b w:val="0"/>
        </w:rPr>
      </w:pPr>
      <w:r w:rsidRPr="00685FC5">
        <w:rPr>
          <w:rFonts w:eastAsiaTheme="minorHAnsi"/>
        </w:rPr>
        <w:t xml:space="preserve">В административном плане рыбоводный комплекс находится по адресу: РК, Атырауская область, Махамбетский район, </w:t>
      </w:r>
      <w:proofErr w:type="spellStart"/>
      <w:r w:rsidRPr="00685FC5">
        <w:rPr>
          <w:rFonts w:eastAsiaTheme="minorHAnsi"/>
        </w:rPr>
        <w:t>Акжайыкский</w:t>
      </w:r>
      <w:proofErr w:type="spellEnd"/>
      <w:r w:rsidRPr="00685FC5">
        <w:rPr>
          <w:rFonts w:eastAsiaTheme="minorHAnsi"/>
        </w:rPr>
        <w:t xml:space="preserve"> сельский округ. </w:t>
      </w:r>
      <w:r w:rsidRPr="00685FC5">
        <w:rPr>
          <w:rStyle w:val="af3"/>
          <w:b w:val="0"/>
        </w:rPr>
        <w:t xml:space="preserve">Ближайшая железнодорожная станция расположена в городе Атырау, ближайшей асфальтированной автомобильной трассой является дорога Атырау-Индер. Источник пресной воды в районе проектируемых работ – река Урал. </w:t>
      </w:r>
    </w:p>
    <w:p w14:paraId="2772F3A8" w14:textId="590B02CD" w:rsidR="004A0954" w:rsidRPr="004A0954" w:rsidRDefault="004A0954" w:rsidP="004A0954">
      <w:pPr>
        <w:pStyle w:val="3"/>
        <w:tabs>
          <w:tab w:val="left" w:pos="0"/>
        </w:tabs>
        <w:spacing w:before="0" w:after="0" w:line="240" w:lineRule="auto"/>
        <w:jc w:val="both"/>
        <w:rPr>
          <w:rFonts w:ascii="Times New Roman" w:hAnsi="Times New Roman" w:cs="Times New Roman"/>
          <w:b/>
          <w:bCs/>
          <w:color w:val="auto"/>
          <w:sz w:val="22"/>
          <w:szCs w:val="22"/>
          <w:u w:val="single"/>
        </w:rPr>
      </w:pPr>
    </w:p>
    <w:p w14:paraId="54ECED1A" w14:textId="7FFA4AA5" w:rsidR="003E326F" w:rsidRPr="003E326F" w:rsidRDefault="003E326F" w:rsidP="003E326F">
      <w:pPr>
        <w:pStyle w:val="3"/>
        <w:numPr>
          <w:ilvl w:val="0"/>
          <w:numId w:val="2"/>
        </w:numPr>
        <w:tabs>
          <w:tab w:val="left" w:pos="0"/>
        </w:tabs>
        <w:spacing w:before="0" w:after="0" w:line="240" w:lineRule="auto"/>
        <w:ind w:left="0" w:firstLine="0"/>
        <w:jc w:val="both"/>
        <w:rPr>
          <w:rFonts w:ascii="Times New Roman" w:hAnsi="Times New Roman" w:cs="Times New Roman"/>
          <w:b/>
          <w:bCs/>
          <w:color w:val="auto"/>
          <w:sz w:val="22"/>
          <w:szCs w:val="22"/>
          <w:u w:val="single"/>
        </w:rPr>
      </w:pPr>
      <w:r w:rsidRPr="003E326F">
        <w:rPr>
          <w:rFonts w:ascii="Times New Roman" w:hAnsi="Times New Roman" w:cs="Times New Roman"/>
          <w:b/>
          <w:bCs/>
          <w:color w:val="auto"/>
          <w:sz w:val="22"/>
          <w:szCs w:val="22"/>
          <w:u w:val="single"/>
        </w:rPr>
        <w:t xml:space="preserve">Краткое описание намечаемой деятельности: </w:t>
      </w:r>
    </w:p>
    <w:p w14:paraId="0214DAAF" w14:textId="05173F49" w:rsidR="003E326F" w:rsidRDefault="004A0954" w:rsidP="004A0954">
      <w:pPr>
        <w:spacing w:after="0" w:line="240" w:lineRule="auto"/>
        <w:rPr>
          <w:rFonts w:ascii="Times New Roman" w:hAnsi="Times New Roman" w:cs="Times New Roman"/>
        </w:rPr>
      </w:pPr>
      <w:r w:rsidRPr="007B2E58">
        <w:rPr>
          <w:rFonts w:ascii="Times New Roman" w:hAnsi="Times New Roman" w:cs="Times New Roman"/>
        </w:rPr>
        <w:t xml:space="preserve">Проектом предусматривается строительство нагульных и выростных прудов для выращивания карпа – </w:t>
      </w:r>
      <w:r w:rsidR="007B2E58" w:rsidRPr="007B2E58">
        <w:rPr>
          <w:rFonts w:ascii="Times New Roman" w:hAnsi="Times New Roman" w:cs="Times New Roman"/>
        </w:rPr>
        <w:t>180</w:t>
      </w:r>
      <w:r w:rsidRPr="007B2E58">
        <w:rPr>
          <w:rFonts w:ascii="Times New Roman" w:hAnsi="Times New Roman" w:cs="Times New Roman"/>
        </w:rPr>
        <w:t xml:space="preserve"> тонн в год, толстолобика – </w:t>
      </w:r>
      <w:r w:rsidR="007B2E58" w:rsidRPr="007B2E58">
        <w:rPr>
          <w:rFonts w:ascii="Times New Roman" w:hAnsi="Times New Roman" w:cs="Times New Roman"/>
        </w:rPr>
        <w:t>8</w:t>
      </w:r>
      <w:r w:rsidRPr="007B2E58">
        <w:rPr>
          <w:rFonts w:ascii="Times New Roman" w:hAnsi="Times New Roman" w:cs="Times New Roman"/>
        </w:rPr>
        <w:t xml:space="preserve">0 тонн в год, белого амура – </w:t>
      </w:r>
      <w:r w:rsidR="007B2E58" w:rsidRPr="007B2E58">
        <w:rPr>
          <w:rFonts w:ascii="Times New Roman" w:hAnsi="Times New Roman" w:cs="Times New Roman"/>
        </w:rPr>
        <w:t>40</w:t>
      </w:r>
      <w:r w:rsidRPr="007B2E58">
        <w:rPr>
          <w:rFonts w:ascii="Times New Roman" w:hAnsi="Times New Roman" w:cs="Times New Roman"/>
        </w:rPr>
        <w:t xml:space="preserve"> тонн в год. </w:t>
      </w:r>
    </w:p>
    <w:p w14:paraId="3C470B81" w14:textId="77777777" w:rsidR="004A0954" w:rsidRPr="004A0954" w:rsidRDefault="004A0954" w:rsidP="004A0954">
      <w:pPr>
        <w:spacing w:after="0" w:line="240" w:lineRule="auto"/>
        <w:jc w:val="both"/>
        <w:rPr>
          <w:rFonts w:ascii="Times New Roman" w:hAnsi="Times New Roman" w:cs="Times New Roman"/>
        </w:rPr>
      </w:pPr>
      <w:r w:rsidRPr="004A0954">
        <w:rPr>
          <w:rFonts w:ascii="Times New Roman" w:hAnsi="Times New Roman" w:cs="Times New Roman"/>
        </w:rPr>
        <w:t xml:space="preserve">Рыбоводное хозяйство запроектировано как полносистемное прудовое хозяйство сезонного регулирования с 2-летним циклом выращивания. Пруды запроектированы с ограниченными дамбами и контурными разделителями, относятся к </w:t>
      </w:r>
      <w:proofErr w:type="spellStart"/>
      <w:r w:rsidRPr="004A0954">
        <w:rPr>
          <w:rFonts w:ascii="Times New Roman" w:hAnsi="Times New Roman" w:cs="Times New Roman"/>
        </w:rPr>
        <w:t>полунасосно-полугравитационной</w:t>
      </w:r>
      <w:proofErr w:type="spellEnd"/>
      <w:r w:rsidRPr="004A0954">
        <w:rPr>
          <w:rFonts w:ascii="Times New Roman" w:hAnsi="Times New Roman" w:cs="Times New Roman"/>
        </w:rPr>
        <w:t xml:space="preserve"> системе водоснабжения.</w:t>
      </w:r>
    </w:p>
    <w:p w14:paraId="0C911A60" w14:textId="77777777" w:rsidR="004A0954" w:rsidRPr="004A0954" w:rsidRDefault="004A0954" w:rsidP="004A0954">
      <w:pPr>
        <w:spacing w:after="0" w:line="240" w:lineRule="auto"/>
        <w:jc w:val="both"/>
        <w:rPr>
          <w:rFonts w:ascii="Times New Roman" w:hAnsi="Times New Roman" w:cs="Times New Roman"/>
        </w:rPr>
      </w:pPr>
      <w:r w:rsidRPr="004A0954">
        <w:rPr>
          <w:rFonts w:ascii="Times New Roman" w:hAnsi="Times New Roman" w:cs="Times New Roman"/>
        </w:rPr>
        <w:t>Конфигурация прудов различных категорий принята исходя из рационального использования площади и объема водной толщи.</w:t>
      </w:r>
    </w:p>
    <w:p w14:paraId="35AD856E" w14:textId="77777777" w:rsidR="004A0954" w:rsidRPr="004A0954" w:rsidRDefault="004A0954" w:rsidP="004A0954">
      <w:pPr>
        <w:spacing w:after="0" w:line="240" w:lineRule="auto"/>
        <w:jc w:val="both"/>
        <w:rPr>
          <w:rFonts w:ascii="Times New Roman" w:hAnsi="Times New Roman" w:cs="Times New Roman"/>
        </w:rPr>
      </w:pPr>
      <w:r w:rsidRPr="004A0954">
        <w:rPr>
          <w:rFonts w:ascii="Times New Roman" w:hAnsi="Times New Roman" w:cs="Times New Roman"/>
        </w:rPr>
        <w:t>При проектировании общая площадь прудов по зеркалу воды составляет 72,164 га, в том числе:</w:t>
      </w:r>
    </w:p>
    <w:p w14:paraId="5CE49B69" w14:textId="77777777" w:rsidR="004A0954" w:rsidRPr="004A0954" w:rsidRDefault="004A0954" w:rsidP="004A0954">
      <w:pPr>
        <w:spacing w:after="0" w:line="240" w:lineRule="auto"/>
        <w:jc w:val="both"/>
        <w:rPr>
          <w:rFonts w:ascii="Times New Roman" w:hAnsi="Times New Roman" w:cs="Times New Roman"/>
        </w:rPr>
      </w:pPr>
      <w:r w:rsidRPr="004A0954">
        <w:rPr>
          <w:rFonts w:ascii="Times New Roman" w:hAnsi="Times New Roman" w:cs="Times New Roman"/>
        </w:rPr>
        <w:t>•</w:t>
      </w:r>
      <w:r w:rsidRPr="004A0954">
        <w:rPr>
          <w:rFonts w:ascii="Times New Roman" w:hAnsi="Times New Roman" w:cs="Times New Roman"/>
        </w:rPr>
        <w:tab/>
        <w:t>нагульные — 66,584 га (2 пруда);</w:t>
      </w:r>
    </w:p>
    <w:p w14:paraId="1FE88B80" w14:textId="492AEBCD" w:rsidR="004A0954" w:rsidRDefault="004A0954" w:rsidP="004A0954">
      <w:pPr>
        <w:spacing w:after="0" w:line="240" w:lineRule="auto"/>
        <w:jc w:val="both"/>
        <w:rPr>
          <w:rFonts w:ascii="Times New Roman" w:hAnsi="Times New Roman" w:cs="Times New Roman"/>
        </w:rPr>
      </w:pPr>
      <w:r w:rsidRPr="004A0954">
        <w:rPr>
          <w:rFonts w:ascii="Times New Roman" w:hAnsi="Times New Roman" w:cs="Times New Roman"/>
        </w:rPr>
        <w:t>•</w:t>
      </w:r>
      <w:r w:rsidRPr="004A0954">
        <w:rPr>
          <w:rFonts w:ascii="Times New Roman" w:hAnsi="Times New Roman" w:cs="Times New Roman"/>
        </w:rPr>
        <w:tab/>
        <w:t>выростные — 5,58 га (3 пруда).</w:t>
      </w:r>
    </w:p>
    <w:p w14:paraId="45A45E86" w14:textId="5493A92D" w:rsidR="004A0954" w:rsidRDefault="004A0954" w:rsidP="00006CB6">
      <w:pPr>
        <w:spacing w:after="0" w:line="240" w:lineRule="auto"/>
        <w:jc w:val="both"/>
        <w:rPr>
          <w:rFonts w:ascii="Times New Roman" w:hAnsi="Times New Roman" w:cs="Times New Roman"/>
        </w:rPr>
      </w:pPr>
      <w:r w:rsidRPr="004A0954">
        <w:rPr>
          <w:rFonts w:ascii="Times New Roman" w:hAnsi="Times New Roman" w:cs="Times New Roman"/>
        </w:rPr>
        <w:t>Водоснабжение прудов осуществляется насосным способом из р. Урал через водозаборное сооружение с устройством грубой механической очистки.</w:t>
      </w:r>
      <w:r>
        <w:rPr>
          <w:rFonts w:ascii="Times New Roman" w:hAnsi="Times New Roman" w:cs="Times New Roman"/>
        </w:rPr>
        <w:t xml:space="preserve"> </w:t>
      </w:r>
      <w:r w:rsidRPr="004A0954">
        <w:rPr>
          <w:rFonts w:ascii="Times New Roman" w:hAnsi="Times New Roman" w:cs="Times New Roman"/>
        </w:rPr>
        <w:t>Подача воды осуществляется от стационарной насосной станции, оборудованной насосными агрегатами типа 305S-75A с электродвигателями мощностью 280 кВт.</w:t>
      </w:r>
      <w:r>
        <w:rPr>
          <w:rFonts w:ascii="Times New Roman" w:hAnsi="Times New Roman" w:cs="Times New Roman"/>
        </w:rPr>
        <w:t xml:space="preserve"> </w:t>
      </w:r>
      <w:r w:rsidRPr="004A0954">
        <w:rPr>
          <w:rFonts w:ascii="Times New Roman" w:hAnsi="Times New Roman" w:cs="Times New Roman"/>
        </w:rPr>
        <w:t>Для приема и доочистки сбросных вод предусмотрен накопительный пруд, размещаемый в</w:t>
      </w:r>
      <w:r>
        <w:rPr>
          <w:rFonts w:ascii="Times New Roman" w:hAnsi="Times New Roman" w:cs="Times New Roman"/>
        </w:rPr>
        <w:t xml:space="preserve"> </w:t>
      </w:r>
      <w:r w:rsidRPr="004A0954">
        <w:rPr>
          <w:rFonts w:ascii="Times New Roman" w:hAnsi="Times New Roman" w:cs="Times New Roman"/>
        </w:rPr>
        <w:t>пониженной части рельефа в пределах земельного участка с учетом естественного уклона</w:t>
      </w:r>
      <w:r>
        <w:rPr>
          <w:rFonts w:ascii="Times New Roman" w:hAnsi="Times New Roman" w:cs="Times New Roman"/>
        </w:rPr>
        <w:t xml:space="preserve"> </w:t>
      </w:r>
      <w:r w:rsidRPr="004A0954">
        <w:rPr>
          <w:rFonts w:ascii="Times New Roman" w:hAnsi="Times New Roman" w:cs="Times New Roman"/>
        </w:rPr>
        <w:t>территории.</w:t>
      </w:r>
      <w:r>
        <w:rPr>
          <w:rFonts w:ascii="Times New Roman" w:hAnsi="Times New Roman" w:cs="Times New Roman"/>
        </w:rPr>
        <w:t xml:space="preserve"> </w:t>
      </w:r>
      <w:r w:rsidRPr="004A0954">
        <w:rPr>
          <w:rFonts w:ascii="Times New Roman" w:hAnsi="Times New Roman" w:cs="Times New Roman"/>
        </w:rPr>
        <w:t>Вдоль каналов и по периметру пруда предусматривается развитие высшей водной</w:t>
      </w:r>
      <w:r>
        <w:rPr>
          <w:rFonts w:ascii="Times New Roman" w:hAnsi="Times New Roman" w:cs="Times New Roman"/>
        </w:rPr>
        <w:t xml:space="preserve"> </w:t>
      </w:r>
      <w:r w:rsidRPr="004A0954">
        <w:rPr>
          <w:rFonts w:ascii="Times New Roman" w:hAnsi="Times New Roman" w:cs="Times New Roman"/>
        </w:rPr>
        <w:t>растительности:</w:t>
      </w:r>
      <w:r>
        <w:rPr>
          <w:rFonts w:ascii="Times New Roman" w:hAnsi="Times New Roman" w:cs="Times New Roman"/>
        </w:rPr>
        <w:t xml:space="preserve"> </w:t>
      </w:r>
      <w:r w:rsidRPr="004A0954">
        <w:rPr>
          <w:rFonts w:ascii="Times New Roman" w:hAnsi="Times New Roman" w:cs="Times New Roman"/>
        </w:rPr>
        <w:t>камыш;</w:t>
      </w:r>
      <w:r>
        <w:rPr>
          <w:rFonts w:ascii="Times New Roman" w:hAnsi="Times New Roman" w:cs="Times New Roman"/>
        </w:rPr>
        <w:t xml:space="preserve"> </w:t>
      </w:r>
      <w:r w:rsidRPr="004A0954">
        <w:rPr>
          <w:rFonts w:ascii="Times New Roman" w:hAnsi="Times New Roman" w:cs="Times New Roman"/>
        </w:rPr>
        <w:t>рогоз;</w:t>
      </w:r>
      <w:r>
        <w:rPr>
          <w:rFonts w:ascii="Times New Roman" w:hAnsi="Times New Roman" w:cs="Times New Roman"/>
        </w:rPr>
        <w:t xml:space="preserve"> </w:t>
      </w:r>
      <w:r w:rsidRPr="004A0954">
        <w:rPr>
          <w:rFonts w:ascii="Times New Roman" w:hAnsi="Times New Roman" w:cs="Times New Roman"/>
        </w:rPr>
        <w:t>тростник.</w:t>
      </w:r>
      <w:r w:rsidR="00006CB6">
        <w:rPr>
          <w:rFonts w:ascii="Times New Roman" w:hAnsi="Times New Roman" w:cs="Times New Roman"/>
        </w:rPr>
        <w:t xml:space="preserve"> </w:t>
      </w:r>
      <w:r w:rsidRPr="004A0954">
        <w:rPr>
          <w:rFonts w:ascii="Times New Roman" w:hAnsi="Times New Roman" w:cs="Times New Roman"/>
        </w:rPr>
        <w:t>Функции:</w:t>
      </w:r>
      <w:r>
        <w:rPr>
          <w:rFonts w:ascii="Times New Roman" w:hAnsi="Times New Roman" w:cs="Times New Roman"/>
        </w:rPr>
        <w:t xml:space="preserve"> </w:t>
      </w:r>
      <w:r w:rsidRPr="004A0954">
        <w:rPr>
          <w:rFonts w:ascii="Times New Roman" w:hAnsi="Times New Roman" w:cs="Times New Roman"/>
        </w:rPr>
        <w:t>поглощение соединений азота и фосфора;</w:t>
      </w:r>
      <w:r>
        <w:rPr>
          <w:rFonts w:ascii="Times New Roman" w:hAnsi="Times New Roman" w:cs="Times New Roman"/>
        </w:rPr>
        <w:t xml:space="preserve"> </w:t>
      </w:r>
      <w:r w:rsidRPr="004A0954">
        <w:rPr>
          <w:rFonts w:ascii="Times New Roman" w:hAnsi="Times New Roman" w:cs="Times New Roman"/>
        </w:rPr>
        <w:t>снижение органической нагрузки;</w:t>
      </w:r>
      <w:r>
        <w:rPr>
          <w:rFonts w:ascii="Times New Roman" w:hAnsi="Times New Roman" w:cs="Times New Roman"/>
        </w:rPr>
        <w:t xml:space="preserve"> </w:t>
      </w:r>
      <w:r w:rsidRPr="004A0954">
        <w:rPr>
          <w:rFonts w:ascii="Times New Roman" w:hAnsi="Times New Roman" w:cs="Times New Roman"/>
        </w:rPr>
        <w:t>дополнительная фильтрация воды;</w:t>
      </w:r>
      <w:r>
        <w:rPr>
          <w:rFonts w:ascii="Times New Roman" w:hAnsi="Times New Roman" w:cs="Times New Roman"/>
        </w:rPr>
        <w:t xml:space="preserve"> </w:t>
      </w:r>
      <w:r w:rsidRPr="004A0954">
        <w:rPr>
          <w:rFonts w:ascii="Times New Roman" w:hAnsi="Times New Roman" w:cs="Times New Roman"/>
        </w:rPr>
        <w:t>стабилизация гидрохимического режима.</w:t>
      </w:r>
      <w:r w:rsidR="00006CB6">
        <w:rPr>
          <w:rFonts w:ascii="Times New Roman" w:hAnsi="Times New Roman" w:cs="Times New Roman"/>
        </w:rPr>
        <w:t xml:space="preserve"> </w:t>
      </w:r>
      <w:r w:rsidRPr="004A0954">
        <w:rPr>
          <w:rFonts w:ascii="Times New Roman" w:hAnsi="Times New Roman" w:cs="Times New Roman"/>
        </w:rPr>
        <w:t>Формируется естественный биофильтр (биоплато).</w:t>
      </w:r>
      <w:r w:rsidR="00006CB6">
        <w:rPr>
          <w:rFonts w:ascii="Times New Roman" w:hAnsi="Times New Roman" w:cs="Times New Roman"/>
        </w:rPr>
        <w:t xml:space="preserve"> </w:t>
      </w:r>
      <w:r w:rsidR="00006CB6" w:rsidRPr="00006CB6">
        <w:rPr>
          <w:rFonts w:ascii="Times New Roman" w:hAnsi="Times New Roman" w:cs="Times New Roman"/>
        </w:rPr>
        <w:t>После отстаивания и естественной очистки вода:</w:t>
      </w:r>
      <w:r w:rsidR="00006CB6">
        <w:rPr>
          <w:rFonts w:ascii="Times New Roman" w:hAnsi="Times New Roman" w:cs="Times New Roman"/>
        </w:rPr>
        <w:t xml:space="preserve"> </w:t>
      </w:r>
      <w:r w:rsidR="00006CB6" w:rsidRPr="00006CB6">
        <w:rPr>
          <w:rFonts w:ascii="Times New Roman" w:hAnsi="Times New Roman" w:cs="Times New Roman"/>
        </w:rPr>
        <w:t>не сбрасывается в водные объекты;</w:t>
      </w:r>
      <w:r w:rsidR="00006CB6">
        <w:rPr>
          <w:rFonts w:ascii="Times New Roman" w:hAnsi="Times New Roman" w:cs="Times New Roman"/>
        </w:rPr>
        <w:t xml:space="preserve"> </w:t>
      </w:r>
      <w:r w:rsidR="00006CB6" w:rsidRPr="00006CB6">
        <w:rPr>
          <w:rFonts w:ascii="Times New Roman" w:hAnsi="Times New Roman" w:cs="Times New Roman"/>
        </w:rPr>
        <w:t>используется повторно внутри хозяйства.</w:t>
      </w:r>
    </w:p>
    <w:p w14:paraId="5D79A078" w14:textId="77777777" w:rsidR="00006CB6" w:rsidRPr="004A0954" w:rsidRDefault="00006CB6" w:rsidP="00006CB6">
      <w:pPr>
        <w:spacing w:after="0" w:line="240" w:lineRule="auto"/>
        <w:jc w:val="both"/>
        <w:rPr>
          <w:rFonts w:ascii="Times New Roman" w:hAnsi="Times New Roman" w:cs="Times New Roman"/>
        </w:rPr>
      </w:pPr>
    </w:p>
    <w:p w14:paraId="5E6A5188" w14:textId="77777777" w:rsidR="003E326F" w:rsidRPr="003E326F" w:rsidRDefault="003E326F" w:rsidP="003E326F">
      <w:pPr>
        <w:pStyle w:val="a7"/>
        <w:numPr>
          <w:ilvl w:val="0"/>
          <w:numId w:val="2"/>
        </w:numPr>
        <w:spacing w:after="0" w:line="240" w:lineRule="auto"/>
        <w:ind w:left="0" w:firstLine="0"/>
        <w:jc w:val="both"/>
        <w:rPr>
          <w:rFonts w:ascii="Times New Roman" w:hAnsi="Times New Roman" w:cs="Times New Roman"/>
          <w:b/>
          <w:bCs/>
          <w:u w:val="single"/>
        </w:rPr>
      </w:pPr>
      <w:r w:rsidRPr="003E326F">
        <w:rPr>
          <w:rFonts w:ascii="Times New Roman" w:hAnsi="Times New Roman" w:cs="Times New Roman"/>
          <w:b/>
          <w:bCs/>
          <w:u w:val="single"/>
        </w:rPr>
        <w:t>Краткое описание существенных воздействий намечаемой деятельности на окружающую среду, включая воздействия на следующие природные компоненты и иные объекты</w:t>
      </w:r>
    </w:p>
    <w:p w14:paraId="47028E4B" w14:textId="54679A1B" w:rsidR="00B4256E" w:rsidRPr="00685FC5" w:rsidRDefault="00685FC5" w:rsidP="003E326F">
      <w:pPr>
        <w:pStyle w:val="a7"/>
        <w:spacing w:after="0" w:line="240" w:lineRule="auto"/>
        <w:ind w:left="0"/>
        <w:jc w:val="both"/>
        <w:rPr>
          <w:rFonts w:ascii="Times New Roman" w:hAnsi="Times New Roman" w:cs="Times New Roman"/>
        </w:rPr>
      </w:pPr>
      <w:r w:rsidRPr="00685FC5">
        <w:rPr>
          <w:rFonts w:ascii="Times New Roman" w:hAnsi="Times New Roman" w:cs="Times New Roman"/>
        </w:rPr>
        <w:t>Строительство объекта предусматривает выполнение комплекса подготовительных, земляных и строительно-монтажных работ. Основными видами работ являются: расчистка территории от кустарниковой растительности; разработка и перемещение грунта; устройство дамб и обвалований; строительство нагульных и выростных прудов; устройство дренажной сети; строительство водопропускных сооружений; монтаж трубопроводов; устройство противофильтрационных экранов из полиэтиленовой мембраны. Водоснабжение прудов осуществляется насосным способом из р. Урал через водозаборное сооружение с устройством грубой механической очистки. Применяемые технические решения направлены на минимизацию фильтрационных потерь воды, обеспечение надежности гидротехнических сооружений и снижение воздействия на окружающую среду.</w:t>
      </w:r>
    </w:p>
    <w:p w14:paraId="56E60BBE" w14:textId="77777777" w:rsidR="004A0954" w:rsidRDefault="004A0954" w:rsidP="003E326F">
      <w:pPr>
        <w:pStyle w:val="a7"/>
        <w:spacing w:after="0" w:line="240" w:lineRule="auto"/>
        <w:ind w:left="0"/>
        <w:jc w:val="both"/>
        <w:rPr>
          <w:rFonts w:ascii="Times New Roman" w:hAnsi="Times New Roman" w:cs="Times New Roman"/>
          <w:sz w:val="22"/>
          <w:szCs w:val="22"/>
        </w:rPr>
      </w:pPr>
    </w:p>
    <w:p w14:paraId="1BA79B74" w14:textId="7F7D23AF" w:rsidR="00B4256E" w:rsidRPr="00B4256E" w:rsidRDefault="00B4256E" w:rsidP="00B4256E">
      <w:pPr>
        <w:pStyle w:val="a7"/>
        <w:numPr>
          <w:ilvl w:val="0"/>
          <w:numId w:val="2"/>
        </w:numPr>
        <w:spacing w:after="0" w:line="240" w:lineRule="auto"/>
        <w:ind w:left="0" w:firstLine="0"/>
        <w:jc w:val="both"/>
        <w:rPr>
          <w:rFonts w:ascii="Times New Roman" w:hAnsi="Times New Roman" w:cs="Times New Roman"/>
          <w:b/>
          <w:bCs/>
          <w:u w:val="single"/>
        </w:rPr>
      </w:pPr>
      <w:r w:rsidRPr="00B4256E">
        <w:rPr>
          <w:rFonts w:ascii="Times New Roman" w:hAnsi="Times New Roman" w:cs="Times New Roman"/>
          <w:b/>
          <w:bCs/>
          <w:u w:val="single"/>
        </w:rPr>
        <w:t xml:space="preserve">Информация о предельных количественных и качественных показателях эмиссий, физических воздействий на окружающую среду, предельном количестве </w:t>
      </w:r>
      <w:r w:rsidRPr="00B4256E">
        <w:rPr>
          <w:rFonts w:ascii="Times New Roman" w:hAnsi="Times New Roman" w:cs="Times New Roman"/>
          <w:b/>
          <w:bCs/>
          <w:u w:val="single"/>
        </w:rPr>
        <w:lastRenderedPageBreak/>
        <w:t>накопления отходов, а также их захоронения, если оно планируется в рамках намечаемой деятельности</w:t>
      </w:r>
    </w:p>
    <w:p w14:paraId="597BA4EA" w14:textId="0A262F7C" w:rsidR="007D571D" w:rsidRPr="00685FC5" w:rsidRDefault="00EF011D" w:rsidP="00B4256E">
      <w:pPr>
        <w:pStyle w:val="a7"/>
        <w:spacing w:after="0" w:line="240" w:lineRule="auto"/>
        <w:ind w:left="0"/>
        <w:jc w:val="both"/>
        <w:rPr>
          <w:rFonts w:ascii="Times New Roman" w:hAnsi="Times New Roman" w:cs="Times New Roman"/>
        </w:rPr>
      </w:pPr>
      <w:r w:rsidRPr="00685FC5">
        <w:rPr>
          <w:rFonts w:ascii="Times New Roman" w:hAnsi="Times New Roman" w:cs="Times New Roman"/>
        </w:rPr>
        <w:t>Учитывая прогнозные концентрации химического загрязнения атмосферы, результаты расчета рассеивания приземных концентраций загрязняющих веществ в атмосферном воздухе, существенных воздействий на жизнь и здоровье людей, условия их проживания и деятельности при осуществ</w:t>
      </w:r>
      <w:r w:rsidR="003E326F" w:rsidRPr="00685FC5">
        <w:rPr>
          <w:rFonts w:ascii="Times New Roman" w:hAnsi="Times New Roman" w:cs="Times New Roman"/>
        </w:rPr>
        <w:t>л</w:t>
      </w:r>
      <w:r w:rsidRPr="00685FC5">
        <w:rPr>
          <w:rFonts w:ascii="Times New Roman" w:hAnsi="Times New Roman" w:cs="Times New Roman"/>
        </w:rPr>
        <w:t>ении пр</w:t>
      </w:r>
      <w:r w:rsidR="003E326F" w:rsidRPr="00685FC5">
        <w:rPr>
          <w:rFonts w:ascii="Times New Roman" w:hAnsi="Times New Roman" w:cs="Times New Roman"/>
        </w:rPr>
        <w:t>о</w:t>
      </w:r>
      <w:r w:rsidRPr="00685FC5">
        <w:rPr>
          <w:rFonts w:ascii="Times New Roman" w:hAnsi="Times New Roman" w:cs="Times New Roman"/>
        </w:rPr>
        <w:t>ектируемых работ оказывать не будет.</w:t>
      </w:r>
      <w:r w:rsidR="00B4256E" w:rsidRPr="00685FC5">
        <w:rPr>
          <w:rFonts w:ascii="Times New Roman" w:hAnsi="Times New Roman" w:cs="Times New Roman"/>
        </w:rPr>
        <w:t xml:space="preserve"> </w:t>
      </w:r>
      <w:r w:rsidR="00685FC5" w:rsidRPr="00685FC5">
        <w:rPr>
          <w:rFonts w:ascii="Times New Roman" w:hAnsi="Times New Roman" w:cs="Times New Roman"/>
        </w:rPr>
        <w:t xml:space="preserve">На этапе проведения строительно-монтажных работ в 2026 году выбросы ЗВ составят: Железо оксиды(3кл)- 0.037523 т/год; Марганец и его соединения(2кл)- 0.000726 т/год; Азота (IV) диоксид – 0,12865 т/год (2 </w:t>
      </w:r>
      <w:proofErr w:type="spellStart"/>
      <w:r w:rsidR="00685FC5" w:rsidRPr="00685FC5">
        <w:rPr>
          <w:rFonts w:ascii="Times New Roman" w:hAnsi="Times New Roman" w:cs="Times New Roman"/>
        </w:rPr>
        <w:t>кл</w:t>
      </w:r>
      <w:proofErr w:type="spellEnd"/>
      <w:r w:rsidR="00685FC5" w:rsidRPr="00685FC5">
        <w:rPr>
          <w:rFonts w:ascii="Times New Roman" w:hAnsi="Times New Roman" w:cs="Times New Roman"/>
        </w:rPr>
        <w:t xml:space="preserve">); Азота оксид (3кл) - 0.017784 т/год; Углерод оксид – 0,00684 т/год (4 </w:t>
      </w:r>
      <w:proofErr w:type="spellStart"/>
      <w:r w:rsidR="00685FC5" w:rsidRPr="00685FC5">
        <w:rPr>
          <w:rFonts w:ascii="Times New Roman" w:hAnsi="Times New Roman" w:cs="Times New Roman"/>
        </w:rPr>
        <w:t>кл</w:t>
      </w:r>
      <w:proofErr w:type="spellEnd"/>
      <w:r w:rsidR="00685FC5" w:rsidRPr="00685FC5">
        <w:rPr>
          <w:rFonts w:ascii="Times New Roman" w:hAnsi="Times New Roman" w:cs="Times New Roman"/>
        </w:rPr>
        <w:t xml:space="preserve">); Сера диоксид (3кл) – 0,0171 т/год; Углерод оксид(4 </w:t>
      </w:r>
      <w:proofErr w:type="spellStart"/>
      <w:r w:rsidR="00685FC5" w:rsidRPr="00685FC5">
        <w:rPr>
          <w:rFonts w:ascii="Times New Roman" w:hAnsi="Times New Roman" w:cs="Times New Roman"/>
        </w:rPr>
        <w:t>кл</w:t>
      </w:r>
      <w:proofErr w:type="spellEnd"/>
      <w:r w:rsidR="00685FC5" w:rsidRPr="00685FC5">
        <w:rPr>
          <w:rFonts w:ascii="Times New Roman" w:hAnsi="Times New Roman" w:cs="Times New Roman"/>
        </w:rPr>
        <w:t xml:space="preserve">) - 0.115094т/год;  Фтористые </w:t>
      </w:r>
      <w:proofErr w:type="spellStart"/>
      <w:r w:rsidR="00685FC5" w:rsidRPr="00685FC5">
        <w:rPr>
          <w:rFonts w:ascii="Times New Roman" w:hAnsi="Times New Roman" w:cs="Times New Roman"/>
        </w:rPr>
        <w:t>газообр.соединения</w:t>
      </w:r>
      <w:proofErr w:type="spellEnd"/>
      <w:r w:rsidR="00685FC5" w:rsidRPr="00685FC5">
        <w:rPr>
          <w:rFonts w:ascii="Times New Roman" w:hAnsi="Times New Roman" w:cs="Times New Roman"/>
        </w:rPr>
        <w:t xml:space="preserve"> (2кл)- 0.0001688 т/год; Фториды </w:t>
      </w:r>
      <w:proofErr w:type="spellStart"/>
      <w:r w:rsidR="00685FC5" w:rsidRPr="00685FC5">
        <w:rPr>
          <w:rFonts w:ascii="Times New Roman" w:hAnsi="Times New Roman" w:cs="Times New Roman"/>
        </w:rPr>
        <w:t>неорг.плохо</w:t>
      </w:r>
      <w:proofErr w:type="spellEnd"/>
      <w:r w:rsidR="00685FC5" w:rsidRPr="00685FC5">
        <w:rPr>
          <w:rFonts w:ascii="Times New Roman" w:hAnsi="Times New Roman" w:cs="Times New Roman"/>
        </w:rPr>
        <w:t xml:space="preserve"> </w:t>
      </w:r>
      <w:proofErr w:type="spellStart"/>
      <w:r w:rsidR="00685FC5" w:rsidRPr="00685FC5">
        <w:rPr>
          <w:rFonts w:ascii="Times New Roman" w:hAnsi="Times New Roman" w:cs="Times New Roman"/>
        </w:rPr>
        <w:t>раств</w:t>
      </w:r>
      <w:proofErr w:type="spellEnd"/>
      <w:r w:rsidR="00685FC5" w:rsidRPr="00685FC5">
        <w:rPr>
          <w:rFonts w:ascii="Times New Roman" w:hAnsi="Times New Roman" w:cs="Times New Roman"/>
        </w:rPr>
        <w:t xml:space="preserve">.(2кл)- 0.0001815 т/год;  Диметилбензол (3 </w:t>
      </w:r>
      <w:proofErr w:type="spellStart"/>
      <w:r w:rsidR="00685FC5" w:rsidRPr="00685FC5">
        <w:rPr>
          <w:rFonts w:ascii="Times New Roman" w:hAnsi="Times New Roman" w:cs="Times New Roman"/>
        </w:rPr>
        <w:t>кл</w:t>
      </w:r>
      <w:proofErr w:type="spellEnd"/>
      <w:r w:rsidR="00685FC5" w:rsidRPr="00685FC5">
        <w:rPr>
          <w:rFonts w:ascii="Times New Roman" w:hAnsi="Times New Roman" w:cs="Times New Roman"/>
        </w:rPr>
        <w:t xml:space="preserve">) – 0,081 т/год; </w:t>
      </w:r>
      <w:proofErr w:type="spellStart"/>
      <w:r w:rsidR="00685FC5" w:rsidRPr="00685FC5">
        <w:rPr>
          <w:rFonts w:ascii="Times New Roman" w:hAnsi="Times New Roman" w:cs="Times New Roman"/>
        </w:rPr>
        <w:t>Бенз</w:t>
      </w:r>
      <w:proofErr w:type="spellEnd"/>
      <w:r w:rsidR="00685FC5" w:rsidRPr="00685FC5">
        <w:rPr>
          <w:rFonts w:ascii="Times New Roman" w:hAnsi="Times New Roman" w:cs="Times New Roman"/>
        </w:rPr>
        <w:t xml:space="preserve">/а/пирен(1 </w:t>
      </w:r>
      <w:proofErr w:type="spellStart"/>
      <w:r w:rsidR="00685FC5" w:rsidRPr="00685FC5">
        <w:rPr>
          <w:rFonts w:ascii="Times New Roman" w:hAnsi="Times New Roman" w:cs="Times New Roman"/>
        </w:rPr>
        <w:t>кл</w:t>
      </w:r>
      <w:proofErr w:type="spellEnd"/>
      <w:r w:rsidR="00685FC5" w:rsidRPr="00685FC5">
        <w:rPr>
          <w:rFonts w:ascii="Times New Roman" w:hAnsi="Times New Roman" w:cs="Times New Roman"/>
        </w:rPr>
        <w:t xml:space="preserve">) - 0.000000188 т/год; Формальдегид (2кл) - 0.00171 т/год; Уайт-спирит-0,081 т/год; Алканы С12-19 (4кл) - 0.04114 т/год; Пыль неорганическая, содержащая двуокись кремния в %:70-20 – 0.6220483 т/год (3 </w:t>
      </w:r>
      <w:proofErr w:type="spellStart"/>
      <w:r w:rsidR="00685FC5" w:rsidRPr="00685FC5">
        <w:rPr>
          <w:rFonts w:ascii="Times New Roman" w:hAnsi="Times New Roman" w:cs="Times New Roman"/>
        </w:rPr>
        <w:t>кл</w:t>
      </w:r>
      <w:proofErr w:type="spellEnd"/>
      <w:r w:rsidR="00685FC5" w:rsidRPr="00685FC5">
        <w:rPr>
          <w:rFonts w:ascii="Times New Roman" w:hAnsi="Times New Roman" w:cs="Times New Roman"/>
        </w:rPr>
        <w:t>). Всего: 1.150965788 тонн.  В период эксплуатации объекта выбросы ЗВ не ожидаются. Согласно Приложению 1, Приказа Министра экологии, геологии и природных ресурсов Республики Казахстан от 31 августа 2021 года№346 «Об утверждении Правил ведения регистра выбросов и переноса загрязнителей», намечаемая деятельность не входит в виды деятельности, на которые распространяются требования о представлении отчетности в Регистр выбросов и переноса загрязнителей</w:t>
      </w:r>
    </w:p>
    <w:p w14:paraId="2DEF03B6" w14:textId="305FC337" w:rsidR="007D571D" w:rsidRDefault="007D571D" w:rsidP="007D571D">
      <w:pPr>
        <w:spacing w:after="0" w:line="240" w:lineRule="auto"/>
        <w:jc w:val="both"/>
        <w:rPr>
          <w:rFonts w:ascii="Times New Roman" w:hAnsi="Times New Roman" w:cs="Times New Roman"/>
          <w:b/>
        </w:rPr>
      </w:pPr>
      <w:bookmarkStart w:id="1" w:name="_Toc101138921"/>
      <w:bookmarkStart w:id="2" w:name="_Toc160457216"/>
      <w:bookmarkStart w:id="3" w:name="z312"/>
      <w:r w:rsidRPr="007D571D">
        <w:rPr>
          <w:rFonts w:ascii="Times New Roman" w:hAnsi="Times New Roman" w:cs="Times New Roman"/>
          <w:b/>
        </w:rPr>
        <w:t>Характеристика источника водоснабжения</w:t>
      </w:r>
      <w:bookmarkEnd w:id="1"/>
      <w:bookmarkEnd w:id="2"/>
      <w:bookmarkEnd w:id="3"/>
    </w:p>
    <w:p w14:paraId="33A49F66" w14:textId="77777777" w:rsidR="00560674" w:rsidRPr="00560674" w:rsidRDefault="00560674" w:rsidP="00560674">
      <w:pPr>
        <w:spacing w:after="0" w:line="240" w:lineRule="auto"/>
        <w:jc w:val="both"/>
        <w:rPr>
          <w:rFonts w:ascii="Times New Roman" w:hAnsi="Times New Roman" w:cs="Times New Roman"/>
          <w:b/>
        </w:rPr>
      </w:pPr>
      <w:r w:rsidRPr="00560674">
        <w:rPr>
          <w:rFonts w:ascii="Times New Roman" w:hAnsi="Times New Roman" w:cs="Times New Roman"/>
          <w:b/>
        </w:rPr>
        <w:t>Период строительных работ</w:t>
      </w:r>
    </w:p>
    <w:p w14:paraId="3FA96DDB" w14:textId="539C71F5" w:rsidR="00560674" w:rsidRDefault="00560674" w:rsidP="00560674">
      <w:pPr>
        <w:spacing w:after="0" w:line="240" w:lineRule="auto"/>
        <w:jc w:val="both"/>
        <w:rPr>
          <w:rFonts w:ascii="Times New Roman" w:hAnsi="Times New Roman" w:cs="Times New Roman"/>
          <w:bCs/>
        </w:rPr>
      </w:pPr>
      <w:r w:rsidRPr="00560674">
        <w:rPr>
          <w:rFonts w:ascii="Times New Roman" w:hAnsi="Times New Roman" w:cs="Times New Roman"/>
          <w:bCs/>
        </w:rPr>
        <w:t>Для питьевых и технических нужд используется привозная вода, доставляемая согласно договору. Техническая вода используется для нужд строительной техники и на пылеподавление.</w:t>
      </w:r>
      <w:r>
        <w:rPr>
          <w:rFonts w:ascii="Times New Roman" w:hAnsi="Times New Roman" w:cs="Times New Roman"/>
          <w:bCs/>
        </w:rPr>
        <w:t xml:space="preserve"> </w:t>
      </w:r>
    </w:p>
    <w:p w14:paraId="759EBA8E" w14:textId="77777777" w:rsidR="00560674" w:rsidRPr="00560674" w:rsidRDefault="00560674" w:rsidP="00560674">
      <w:pPr>
        <w:spacing w:after="0" w:line="240" w:lineRule="auto"/>
        <w:jc w:val="both"/>
        <w:rPr>
          <w:rFonts w:ascii="Times New Roman" w:hAnsi="Times New Roman" w:cs="Times New Roman"/>
          <w:b/>
        </w:rPr>
      </w:pPr>
      <w:r w:rsidRPr="00560674">
        <w:rPr>
          <w:rFonts w:ascii="Times New Roman" w:hAnsi="Times New Roman" w:cs="Times New Roman"/>
          <w:b/>
        </w:rPr>
        <w:t>Период эксплуатации</w:t>
      </w:r>
    </w:p>
    <w:p w14:paraId="6567C94D" w14:textId="77777777" w:rsidR="00560674" w:rsidRPr="00560674" w:rsidRDefault="00560674" w:rsidP="00560674">
      <w:pPr>
        <w:spacing w:after="0" w:line="240" w:lineRule="auto"/>
        <w:jc w:val="both"/>
        <w:rPr>
          <w:rFonts w:ascii="Times New Roman" w:hAnsi="Times New Roman" w:cs="Times New Roman"/>
          <w:bCs/>
        </w:rPr>
      </w:pPr>
      <w:r w:rsidRPr="00560674">
        <w:rPr>
          <w:rFonts w:ascii="Times New Roman" w:hAnsi="Times New Roman" w:cs="Times New Roman"/>
          <w:bCs/>
        </w:rPr>
        <w:t>Водоснабжение рыбоводного комплекса предусматривается для следующих нужд:</w:t>
      </w:r>
    </w:p>
    <w:p w14:paraId="59A28894" w14:textId="77777777" w:rsidR="00560674" w:rsidRPr="00560674" w:rsidRDefault="00560674" w:rsidP="00560674">
      <w:pPr>
        <w:spacing w:after="0" w:line="240" w:lineRule="auto"/>
        <w:jc w:val="both"/>
        <w:rPr>
          <w:rFonts w:ascii="Times New Roman" w:hAnsi="Times New Roman" w:cs="Times New Roman"/>
          <w:bCs/>
        </w:rPr>
      </w:pPr>
      <w:r w:rsidRPr="00560674">
        <w:rPr>
          <w:rFonts w:ascii="Times New Roman" w:hAnsi="Times New Roman" w:cs="Times New Roman"/>
          <w:bCs/>
        </w:rPr>
        <w:t>– технологическое водоснабжение прудов.</w:t>
      </w:r>
    </w:p>
    <w:p w14:paraId="546F78C0" w14:textId="146E8DE7" w:rsidR="00560674" w:rsidRDefault="00560674" w:rsidP="00560674">
      <w:pPr>
        <w:spacing w:after="0" w:line="240" w:lineRule="auto"/>
        <w:jc w:val="both"/>
        <w:rPr>
          <w:rFonts w:ascii="Times New Roman" w:hAnsi="Times New Roman" w:cs="Times New Roman"/>
          <w:bCs/>
        </w:rPr>
      </w:pPr>
      <w:r w:rsidRPr="00560674">
        <w:rPr>
          <w:rFonts w:ascii="Times New Roman" w:hAnsi="Times New Roman" w:cs="Times New Roman"/>
          <w:bCs/>
        </w:rPr>
        <w:t>Водоснабжение прудов осуществляется насосным способом из р. Урал через</w:t>
      </w:r>
      <w:r>
        <w:rPr>
          <w:rFonts w:ascii="Times New Roman" w:hAnsi="Times New Roman" w:cs="Times New Roman"/>
          <w:bCs/>
        </w:rPr>
        <w:t xml:space="preserve"> </w:t>
      </w:r>
      <w:r w:rsidRPr="00560674">
        <w:rPr>
          <w:rFonts w:ascii="Times New Roman" w:hAnsi="Times New Roman" w:cs="Times New Roman"/>
          <w:bCs/>
        </w:rPr>
        <w:t>водозаборное сооружение с устройством грубой механической очистки.</w:t>
      </w:r>
    </w:p>
    <w:p w14:paraId="28231F2E" w14:textId="77777777" w:rsidR="00560674" w:rsidRPr="00560674" w:rsidRDefault="00560674" w:rsidP="00560674">
      <w:pPr>
        <w:spacing w:after="0" w:line="240" w:lineRule="auto"/>
        <w:jc w:val="both"/>
        <w:rPr>
          <w:rFonts w:ascii="Times New Roman" w:hAnsi="Times New Roman" w:cs="Times New Roman"/>
          <w:bCs/>
        </w:rPr>
      </w:pPr>
      <w:r w:rsidRPr="00560674">
        <w:rPr>
          <w:rFonts w:ascii="Times New Roman" w:hAnsi="Times New Roman" w:cs="Times New Roman"/>
          <w:bCs/>
        </w:rPr>
        <w:t>Распределение воды по прудам осуществляется через водораспределительные сооружения.</w:t>
      </w:r>
    </w:p>
    <w:p w14:paraId="666FF7E2" w14:textId="77777777" w:rsidR="00560674" w:rsidRPr="00560674" w:rsidRDefault="00560674" w:rsidP="00560674">
      <w:pPr>
        <w:spacing w:after="0" w:line="240" w:lineRule="auto"/>
        <w:jc w:val="both"/>
        <w:rPr>
          <w:rFonts w:ascii="Times New Roman" w:hAnsi="Times New Roman" w:cs="Times New Roman"/>
          <w:bCs/>
        </w:rPr>
      </w:pPr>
      <w:r w:rsidRPr="00560674">
        <w:rPr>
          <w:rFonts w:ascii="Times New Roman" w:hAnsi="Times New Roman" w:cs="Times New Roman"/>
          <w:bCs/>
        </w:rPr>
        <w:t>Водопотребление на этом объекте будет обеспечено в полном объеме в рамках разрешения на специальное водопользование.</w:t>
      </w:r>
    </w:p>
    <w:p w14:paraId="4CA281AF" w14:textId="77777777" w:rsidR="00560674" w:rsidRPr="00560674" w:rsidRDefault="00560674" w:rsidP="00560674">
      <w:pPr>
        <w:spacing w:after="0" w:line="240" w:lineRule="auto"/>
        <w:jc w:val="both"/>
        <w:rPr>
          <w:rFonts w:ascii="Times New Roman" w:hAnsi="Times New Roman" w:cs="Times New Roman"/>
          <w:bCs/>
        </w:rPr>
      </w:pPr>
      <w:r w:rsidRPr="00560674">
        <w:rPr>
          <w:rFonts w:ascii="Times New Roman" w:hAnsi="Times New Roman" w:cs="Times New Roman"/>
          <w:bCs/>
        </w:rPr>
        <w:t>Водоотведение</w:t>
      </w:r>
    </w:p>
    <w:p w14:paraId="72EE1326" w14:textId="11560133" w:rsidR="00560674" w:rsidRDefault="00560674" w:rsidP="00560674">
      <w:pPr>
        <w:spacing w:after="0" w:line="240" w:lineRule="auto"/>
        <w:jc w:val="both"/>
        <w:rPr>
          <w:rFonts w:ascii="Times New Roman" w:hAnsi="Times New Roman" w:cs="Times New Roman"/>
          <w:bCs/>
        </w:rPr>
      </w:pPr>
      <w:r w:rsidRPr="00560674">
        <w:rPr>
          <w:rFonts w:ascii="Times New Roman" w:hAnsi="Times New Roman" w:cs="Times New Roman"/>
          <w:bCs/>
        </w:rPr>
        <w:t>Вода, используемая в процессе эксплуатации рыбоводных прудов, после завершения технологического цикла направляется в систему поэтапной очистки и последующего повторного использования.</w:t>
      </w:r>
    </w:p>
    <w:p w14:paraId="67486ADD" w14:textId="77777777" w:rsidR="00560674" w:rsidRDefault="00560674" w:rsidP="00560674">
      <w:pPr>
        <w:spacing w:after="0" w:line="240" w:lineRule="auto"/>
        <w:jc w:val="both"/>
        <w:rPr>
          <w:rFonts w:ascii="Times New Roman" w:hAnsi="Times New Roman" w:cs="Times New Roman"/>
          <w:bCs/>
        </w:rPr>
      </w:pPr>
    </w:p>
    <w:p w14:paraId="72A9242C" w14:textId="1A29E0A9" w:rsidR="00560674" w:rsidRPr="00560674" w:rsidRDefault="00560674" w:rsidP="00560674">
      <w:pPr>
        <w:spacing w:after="0" w:line="240" w:lineRule="auto"/>
        <w:jc w:val="both"/>
        <w:rPr>
          <w:rFonts w:ascii="Times New Roman" w:hAnsi="Times New Roman" w:cs="Times New Roman"/>
          <w:b/>
        </w:rPr>
      </w:pPr>
      <w:r w:rsidRPr="00560674">
        <w:rPr>
          <w:rFonts w:ascii="Times New Roman" w:hAnsi="Times New Roman" w:cs="Times New Roman"/>
          <w:b/>
        </w:rPr>
        <w:t>Отходы</w:t>
      </w:r>
    </w:p>
    <w:p w14:paraId="5B70D6AF" w14:textId="3D2C33CF" w:rsidR="00FC618A" w:rsidRPr="00FC618A" w:rsidRDefault="00FC618A" w:rsidP="00FC618A">
      <w:pPr>
        <w:pStyle w:val="ae"/>
        <w:jc w:val="both"/>
      </w:pPr>
      <w:r w:rsidRPr="00FC618A">
        <w:t>На подразделениях предприятия для производственных и коммунальных отходов с</w:t>
      </w:r>
      <w:r w:rsidRPr="00FC618A">
        <w:rPr>
          <w:spacing w:val="1"/>
        </w:rPr>
        <w:t xml:space="preserve"> </w:t>
      </w:r>
      <w:r w:rsidRPr="00FC618A">
        <w:t>целью</w:t>
      </w:r>
      <w:r w:rsidRPr="00FC618A">
        <w:rPr>
          <w:spacing w:val="-5"/>
        </w:rPr>
        <w:t xml:space="preserve"> </w:t>
      </w:r>
      <w:r w:rsidRPr="00FC618A">
        <w:t>оптимизации</w:t>
      </w:r>
      <w:r w:rsidRPr="00FC618A">
        <w:rPr>
          <w:spacing w:val="-6"/>
        </w:rPr>
        <w:t xml:space="preserve"> </w:t>
      </w:r>
      <w:r w:rsidRPr="00FC618A">
        <w:t>организации</w:t>
      </w:r>
      <w:r w:rsidRPr="00FC618A">
        <w:rPr>
          <w:spacing w:val="-4"/>
        </w:rPr>
        <w:t xml:space="preserve"> </w:t>
      </w:r>
      <w:r w:rsidRPr="00FC618A">
        <w:t>их</w:t>
      </w:r>
      <w:r w:rsidRPr="00FC618A">
        <w:rPr>
          <w:spacing w:val="-5"/>
        </w:rPr>
        <w:t xml:space="preserve"> </w:t>
      </w:r>
      <w:r w:rsidRPr="00FC618A">
        <w:t>обработки</w:t>
      </w:r>
      <w:r w:rsidRPr="00FC618A">
        <w:rPr>
          <w:spacing w:val="-6"/>
        </w:rPr>
        <w:t xml:space="preserve"> </w:t>
      </w:r>
      <w:r w:rsidRPr="00FC618A">
        <w:t>и</w:t>
      </w:r>
      <w:r w:rsidRPr="00FC618A">
        <w:rPr>
          <w:spacing w:val="-6"/>
        </w:rPr>
        <w:t xml:space="preserve"> </w:t>
      </w:r>
      <w:r w:rsidRPr="00FC618A">
        <w:t>удаления,</w:t>
      </w:r>
      <w:r w:rsidRPr="00FC618A">
        <w:rPr>
          <w:spacing w:val="-6"/>
        </w:rPr>
        <w:t xml:space="preserve"> </w:t>
      </w:r>
      <w:r w:rsidRPr="00FC618A">
        <w:t>а</w:t>
      </w:r>
      <w:r w:rsidRPr="00FC618A">
        <w:rPr>
          <w:spacing w:val="-4"/>
        </w:rPr>
        <w:t xml:space="preserve"> </w:t>
      </w:r>
      <w:r w:rsidRPr="00FC618A">
        <w:t>также</w:t>
      </w:r>
      <w:r w:rsidRPr="00FC618A">
        <w:rPr>
          <w:spacing w:val="-3"/>
        </w:rPr>
        <w:t xml:space="preserve"> </w:t>
      </w:r>
      <w:r w:rsidRPr="00FC618A">
        <w:t>облегчения</w:t>
      </w:r>
      <w:r w:rsidRPr="00FC618A">
        <w:rPr>
          <w:spacing w:val="-5"/>
        </w:rPr>
        <w:t xml:space="preserve"> </w:t>
      </w:r>
      <w:r w:rsidRPr="00FC618A">
        <w:t>утилизации</w:t>
      </w:r>
      <w:r w:rsidRPr="00FC618A">
        <w:rPr>
          <w:spacing w:val="-58"/>
        </w:rPr>
        <w:t xml:space="preserve"> </w:t>
      </w:r>
      <w:r w:rsidR="00685FC5">
        <w:rPr>
          <w:spacing w:val="-58"/>
        </w:rPr>
        <w:t xml:space="preserve">   </w:t>
      </w:r>
      <w:r w:rsidRPr="00FC618A">
        <w:t>должен</w:t>
      </w:r>
      <w:r w:rsidRPr="00FC618A">
        <w:rPr>
          <w:spacing w:val="1"/>
        </w:rPr>
        <w:t xml:space="preserve"> </w:t>
      </w:r>
      <w:r w:rsidRPr="00FC618A">
        <w:t>быть</w:t>
      </w:r>
      <w:r w:rsidRPr="00FC618A">
        <w:rPr>
          <w:spacing w:val="1"/>
        </w:rPr>
        <w:t xml:space="preserve"> </w:t>
      </w:r>
      <w:r w:rsidRPr="00FC618A">
        <w:t>предусмотрен</w:t>
      </w:r>
      <w:r w:rsidRPr="00FC618A">
        <w:rPr>
          <w:spacing w:val="1"/>
        </w:rPr>
        <w:t xml:space="preserve"> </w:t>
      </w:r>
      <w:r w:rsidRPr="00FC618A">
        <w:t>отдельный</w:t>
      </w:r>
      <w:r w:rsidRPr="00FC618A">
        <w:rPr>
          <w:spacing w:val="1"/>
        </w:rPr>
        <w:t xml:space="preserve"> </w:t>
      </w:r>
      <w:r w:rsidRPr="00FC618A">
        <w:t>сбор</w:t>
      </w:r>
      <w:r w:rsidRPr="00FC618A">
        <w:rPr>
          <w:spacing w:val="1"/>
        </w:rPr>
        <w:t xml:space="preserve"> </w:t>
      </w:r>
      <w:r w:rsidRPr="00FC618A">
        <w:t>различных</w:t>
      </w:r>
      <w:r w:rsidRPr="00FC618A">
        <w:rPr>
          <w:spacing w:val="1"/>
        </w:rPr>
        <w:t xml:space="preserve"> </w:t>
      </w:r>
      <w:r w:rsidRPr="00FC618A">
        <w:t>типов</w:t>
      </w:r>
      <w:r w:rsidRPr="00FC618A">
        <w:rPr>
          <w:spacing w:val="1"/>
        </w:rPr>
        <w:t xml:space="preserve"> </w:t>
      </w:r>
      <w:r w:rsidRPr="00FC618A">
        <w:t>отходов.</w:t>
      </w:r>
      <w:r w:rsidRPr="00FC618A">
        <w:rPr>
          <w:spacing w:val="1"/>
        </w:rPr>
        <w:t xml:space="preserve"> </w:t>
      </w:r>
      <w:r w:rsidRPr="00FC618A">
        <w:t>Отходы</w:t>
      </w:r>
      <w:r w:rsidRPr="00FC618A">
        <w:rPr>
          <w:spacing w:val="1"/>
        </w:rPr>
        <w:t xml:space="preserve"> </w:t>
      </w:r>
      <w:r w:rsidRPr="00FC618A">
        <w:t>производства и потребления собираются в отдельные емкости с четкой идентификацией</w:t>
      </w:r>
      <w:r w:rsidRPr="00FC618A">
        <w:rPr>
          <w:spacing w:val="1"/>
        </w:rPr>
        <w:t xml:space="preserve"> </w:t>
      </w:r>
      <w:r w:rsidRPr="00FC618A">
        <w:t>для</w:t>
      </w:r>
      <w:r w:rsidRPr="00FC618A">
        <w:rPr>
          <w:spacing w:val="-4"/>
        </w:rPr>
        <w:t xml:space="preserve"> </w:t>
      </w:r>
      <w:r w:rsidRPr="00FC618A">
        <w:t>каждого</w:t>
      </w:r>
      <w:r w:rsidRPr="00FC618A">
        <w:rPr>
          <w:spacing w:val="-3"/>
        </w:rPr>
        <w:t xml:space="preserve"> </w:t>
      </w:r>
      <w:r w:rsidRPr="00FC618A">
        <w:t>типа</w:t>
      </w:r>
      <w:r w:rsidRPr="00FC618A">
        <w:rPr>
          <w:spacing w:val="-1"/>
        </w:rPr>
        <w:t xml:space="preserve"> </w:t>
      </w:r>
      <w:r w:rsidRPr="00FC618A">
        <w:t>отходов.</w:t>
      </w:r>
    </w:p>
    <w:p w14:paraId="12E8CE32" w14:textId="77777777" w:rsidR="00FC618A" w:rsidRPr="00FC618A" w:rsidRDefault="00FC618A" w:rsidP="00FC618A">
      <w:pPr>
        <w:pStyle w:val="ae"/>
        <w:jc w:val="both"/>
      </w:pPr>
      <w:r w:rsidRPr="00FC618A">
        <w:rPr>
          <w:spacing w:val="-1"/>
        </w:rPr>
        <w:t>Применяется</w:t>
      </w:r>
      <w:r w:rsidRPr="00FC618A">
        <w:rPr>
          <w:spacing w:val="-14"/>
        </w:rPr>
        <w:t xml:space="preserve"> </w:t>
      </w:r>
      <w:r w:rsidRPr="00FC618A">
        <w:t>следующая</w:t>
      </w:r>
      <w:r w:rsidRPr="00FC618A">
        <w:rPr>
          <w:spacing w:val="-14"/>
        </w:rPr>
        <w:t xml:space="preserve"> </w:t>
      </w:r>
      <w:r w:rsidRPr="00FC618A">
        <w:t>методика</w:t>
      </w:r>
      <w:r w:rsidRPr="00FC618A">
        <w:rPr>
          <w:spacing w:val="-13"/>
        </w:rPr>
        <w:t xml:space="preserve"> </w:t>
      </w:r>
      <w:r w:rsidRPr="00FC618A">
        <w:t>разделения</w:t>
      </w:r>
      <w:r w:rsidRPr="00FC618A">
        <w:rPr>
          <w:spacing w:val="-13"/>
        </w:rPr>
        <w:t xml:space="preserve"> </w:t>
      </w:r>
      <w:r w:rsidRPr="00FC618A">
        <w:t>отходов:</w:t>
      </w:r>
    </w:p>
    <w:p w14:paraId="083B06BF" w14:textId="77777777" w:rsidR="00FC618A" w:rsidRPr="00FC618A" w:rsidRDefault="00FC618A" w:rsidP="00FC618A">
      <w:pPr>
        <w:pStyle w:val="ae"/>
        <w:jc w:val="both"/>
      </w:pPr>
      <w:r w:rsidRPr="00FC618A">
        <w:t>- промышленные</w:t>
      </w:r>
      <w:r w:rsidRPr="00FC618A">
        <w:rPr>
          <w:spacing w:val="1"/>
        </w:rPr>
        <w:t xml:space="preserve"> </w:t>
      </w:r>
      <w:r w:rsidRPr="00FC618A">
        <w:t>отходы</w:t>
      </w:r>
      <w:r w:rsidRPr="00FC618A">
        <w:rPr>
          <w:spacing w:val="1"/>
        </w:rPr>
        <w:t xml:space="preserve"> </w:t>
      </w:r>
      <w:r w:rsidRPr="00FC618A">
        <w:t>на</w:t>
      </w:r>
      <w:r w:rsidRPr="00FC618A">
        <w:rPr>
          <w:spacing w:val="1"/>
        </w:rPr>
        <w:t xml:space="preserve"> </w:t>
      </w:r>
      <w:r w:rsidRPr="00FC618A">
        <w:t>местах</w:t>
      </w:r>
      <w:r w:rsidRPr="00FC618A">
        <w:rPr>
          <w:spacing w:val="1"/>
        </w:rPr>
        <w:t xml:space="preserve"> </w:t>
      </w:r>
      <w:r w:rsidRPr="00FC618A">
        <w:t>временного</w:t>
      </w:r>
      <w:r w:rsidRPr="00FC618A">
        <w:rPr>
          <w:spacing w:val="1"/>
        </w:rPr>
        <w:t xml:space="preserve"> </w:t>
      </w:r>
      <w:r w:rsidRPr="00FC618A">
        <w:t>накопления</w:t>
      </w:r>
      <w:r w:rsidRPr="00FC618A">
        <w:rPr>
          <w:spacing w:val="1"/>
        </w:rPr>
        <w:t xml:space="preserve"> </w:t>
      </w:r>
      <w:r w:rsidRPr="00FC618A">
        <w:t>в</w:t>
      </w:r>
      <w:r w:rsidRPr="00FC618A">
        <w:rPr>
          <w:spacing w:val="1"/>
        </w:rPr>
        <w:t xml:space="preserve"> </w:t>
      </w:r>
      <w:r w:rsidRPr="00FC618A">
        <w:t>специально</w:t>
      </w:r>
      <w:r w:rsidRPr="00FC618A">
        <w:rPr>
          <w:spacing w:val="1"/>
        </w:rPr>
        <w:t xml:space="preserve"> </w:t>
      </w:r>
      <w:r w:rsidRPr="00FC618A">
        <w:t>маркированных,</w:t>
      </w:r>
      <w:r w:rsidRPr="00FC618A">
        <w:rPr>
          <w:spacing w:val="1"/>
        </w:rPr>
        <w:t xml:space="preserve"> </w:t>
      </w:r>
      <w:r w:rsidRPr="00FC618A">
        <w:t>окрашенных</w:t>
      </w:r>
      <w:r w:rsidRPr="00FC618A">
        <w:rPr>
          <w:spacing w:val="1"/>
        </w:rPr>
        <w:t xml:space="preserve"> </w:t>
      </w:r>
      <w:r w:rsidRPr="00FC618A">
        <w:t>контейнерах</w:t>
      </w:r>
      <w:r w:rsidRPr="00FC618A">
        <w:rPr>
          <w:spacing w:val="1"/>
        </w:rPr>
        <w:t xml:space="preserve"> </w:t>
      </w:r>
      <w:r w:rsidRPr="00FC618A">
        <w:t>для</w:t>
      </w:r>
      <w:r w:rsidRPr="00FC618A">
        <w:rPr>
          <w:spacing w:val="1"/>
        </w:rPr>
        <w:t xml:space="preserve"> </w:t>
      </w:r>
      <w:r w:rsidRPr="00FC618A">
        <w:t>каждого</w:t>
      </w:r>
      <w:r w:rsidRPr="00FC618A">
        <w:rPr>
          <w:spacing w:val="1"/>
        </w:rPr>
        <w:t xml:space="preserve"> </w:t>
      </w:r>
      <w:r w:rsidRPr="00FC618A">
        <w:t>вида</w:t>
      </w:r>
      <w:r w:rsidRPr="00FC618A">
        <w:rPr>
          <w:spacing w:val="1"/>
        </w:rPr>
        <w:t xml:space="preserve"> </w:t>
      </w:r>
      <w:r w:rsidRPr="00FC618A">
        <w:t>отхода.</w:t>
      </w:r>
      <w:r w:rsidRPr="00FC618A">
        <w:rPr>
          <w:spacing w:val="1"/>
        </w:rPr>
        <w:t xml:space="preserve"> </w:t>
      </w:r>
      <w:r w:rsidRPr="00FC618A">
        <w:t>Контейнеры</w:t>
      </w:r>
      <w:r w:rsidRPr="00FC618A">
        <w:rPr>
          <w:spacing w:val="1"/>
        </w:rPr>
        <w:t xml:space="preserve"> </w:t>
      </w:r>
      <w:r w:rsidRPr="00FC618A">
        <w:t>установлены</w:t>
      </w:r>
      <w:r w:rsidRPr="00FC618A">
        <w:rPr>
          <w:spacing w:val="-6"/>
        </w:rPr>
        <w:t xml:space="preserve"> </w:t>
      </w:r>
      <w:r w:rsidRPr="00FC618A">
        <w:t>на</w:t>
      </w:r>
      <w:r w:rsidRPr="00FC618A">
        <w:rPr>
          <w:spacing w:val="-5"/>
        </w:rPr>
        <w:t xml:space="preserve"> </w:t>
      </w:r>
      <w:r w:rsidRPr="00FC618A">
        <w:t>специально</w:t>
      </w:r>
      <w:r w:rsidRPr="00FC618A">
        <w:rPr>
          <w:spacing w:val="-5"/>
        </w:rPr>
        <w:t xml:space="preserve"> </w:t>
      </w:r>
      <w:r w:rsidRPr="00FC618A">
        <w:t>организованных</w:t>
      </w:r>
      <w:r w:rsidRPr="00FC618A">
        <w:rPr>
          <w:spacing w:val="-4"/>
        </w:rPr>
        <w:t xml:space="preserve"> </w:t>
      </w:r>
      <w:r w:rsidRPr="00FC618A">
        <w:t>и</w:t>
      </w:r>
      <w:r w:rsidRPr="00FC618A">
        <w:rPr>
          <w:spacing w:val="-5"/>
        </w:rPr>
        <w:t xml:space="preserve"> </w:t>
      </w:r>
      <w:r w:rsidRPr="00FC618A">
        <w:t>оборудованных</w:t>
      </w:r>
      <w:r w:rsidRPr="00FC618A">
        <w:rPr>
          <w:spacing w:val="-5"/>
        </w:rPr>
        <w:t xml:space="preserve"> </w:t>
      </w:r>
      <w:r w:rsidRPr="00FC618A">
        <w:t>площадках;</w:t>
      </w:r>
    </w:p>
    <w:p w14:paraId="5B7E71CD" w14:textId="77777777" w:rsidR="00FC618A" w:rsidRPr="00FC618A" w:rsidRDefault="00FC618A" w:rsidP="00FC618A">
      <w:pPr>
        <w:pStyle w:val="ae"/>
        <w:jc w:val="both"/>
      </w:pPr>
      <w:r w:rsidRPr="00FC618A">
        <w:t>- отходы</w:t>
      </w:r>
      <w:r w:rsidRPr="00FC618A">
        <w:rPr>
          <w:spacing w:val="1"/>
        </w:rPr>
        <w:t xml:space="preserve"> </w:t>
      </w:r>
      <w:r w:rsidRPr="00FC618A">
        <w:t>имеют</w:t>
      </w:r>
      <w:r w:rsidRPr="00FC618A">
        <w:rPr>
          <w:spacing w:val="1"/>
        </w:rPr>
        <w:t xml:space="preserve"> </w:t>
      </w:r>
      <w:r w:rsidRPr="00FC618A">
        <w:t>предупредительные</w:t>
      </w:r>
      <w:r w:rsidRPr="00FC618A">
        <w:rPr>
          <w:spacing w:val="1"/>
        </w:rPr>
        <w:t xml:space="preserve"> </w:t>
      </w:r>
      <w:r w:rsidRPr="00FC618A">
        <w:t>надписи</w:t>
      </w:r>
      <w:r w:rsidRPr="00FC618A">
        <w:rPr>
          <w:spacing w:val="1"/>
        </w:rPr>
        <w:t xml:space="preserve"> </w:t>
      </w:r>
      <w:r w:rsidRPr="00FC618A">
        <w:t>с</w:t>
      </w:r>
      <w:r w:rsidRPr="00FC618A">
        <w:rPr>
          <w:spacing w:val="1"/>
        </w:rPr>
        <w:t xml:space="preserve"> </w:t>
      </w:r>
      <w:r w:rsidRPr="00FC618A">
        <w:t>соответствующей</w:t>
      </w:r>
      <w:r w:rsidRPr="00FC618A">
        <w:rPr>
          <w:spacing w:val="1"/>
        </w:rPr>
        <w:t xml:space="preserve"> </w:t>
      </w:r>
      <w:r w:rsidRPr="00FC618A">
        <w:t>табличкой</w:t>
      </w:r>
      <w:r w:rsidRPr="00FC618A">
        <w:rPr>
          <w:spacing w:val="1"/>
        </w:rPr>
        <w:t xml:space="preserve"> </w:t>
      </w:r>
      <w:r w:rsidRPr="00FC618A">
        <w:t>опасности</w:t>
      </w:r>
      <w:r w:rsidRPr="00FC618A">
        <w:rPr>
          <w:spacing w:val="1"/>
        </w:rPr>
        <w:t xml:space="preserve"> </w:t>
      </w:r>
      <w:r w:rsidRPr="00FC618A">
        <w:t>(огнеопасные,</w:t>
      </w:r>
      <w:r w:rsidRPr="00FC618A">
        <w:rPr>
          <w:spacing w:val="1"/>
        </w:rPr>
        <w:t xml:space="preserve"> </w:t>
      </w:r>
      <w:r w:rsidRPr="00FC618A">
        <w:t>взрывчатые,</w:t>
      </w:r>
      <w:r w:rsidRPr="00FC618A">
        <w:rPr>
          <w:spacing w:val="1"/>
        </w:rPr>
        <w:t xml:space="preserve"> </w:t>
      </w:r>
      <w:r w:rsidRPr="00FC618A">
        <w:t>ядовитые</w:t>
      </w:r>
      <w:r w:rsidRPr="00FC618A">
        <w:rPr>
          <w:spacing w:val="1"/>
        </w:rPr>
        <w:t xml:space="preserve"> </w:t>
      </w:r>
      <w:r w:rsidRPr="00FC618A">
        <w:t>и</w:t>
      </w:r>
      <w:r w:rsidRPr="00FC618A">
        <w:rPr>
          <w:spacing w:val="1"/>
        </w:rPr>
        <w:t xml:space="preserve"> </w:t>
      </w:r>
      <w:proofErr w:type="gramStart"/>
      <w:r w:rsidRPr="00FC618A">
        <w:t>т.д.</w:t>
      </w:r>
      <w:proofErr w:type="gramEnd"/>
      <w:r w:rsidRPr="00FC618A">
        <w:t>),</w:t>
      </w:r>
      <w:r w:rsidRPr="00FC618A">
        <w:rPr>
          <w:spacing w:val="1"/>
        </w:rPr>
        <w:t xml:space="preserve"> </w:t>
      </w:r>
      <w:r w:rsidRPr="00FC618A">
        <w:t>согласно</w:t>
      </w:r>
      <w:r w:rsidRPr="00FC618A">
        <w:rPr>
          <w:spacing w:val="1"/>
        </w:rPr>
        <w:t xml:space="preserve"> </w:t>
      </w:r>
      <w:r w:rsidRPr="00FC618A">
        <w:t>требованиям,</w:t>
      </w:r>
      <w:r w:rsidRPr="00FC618A">
        <w:rPr>
          <w:spacing w:val="-57"/>
        </w:rPr>
        <w:t xml:space="preserve"> </w:t>
      </w:r>
      <w:r w:rsidRPr="00FC618A">
        <w:t>установленным в спецификации материалов по классификации. Смешивание различных</w:t>
      </w:r>
      <w:r w:rsidRPr="00FC618A">
        <w:rPr>
          <w:spacing w:val="1"/>
        </w:rPr>
        <w:t xml:space="preserve"> </w:t>
      </w:r>
      <w:r w:rsidRPr="00FC618A">
        <w:t>отходов</w:t>
      </w:r>
      <w:r w:rsidRPr="00FC618A">
        <w:rPr>
          <w:spacing w:val="-5"/>
        </w:rPr>
        <w:t xml:space="preserve"> </w:t>
      </w:r>
      <w:r w:rsidRPr="00FC618A">
        <w:t>не</w:t>
      </w:r>
      <w:r w:rsidRPr="00FC618A">
        <w:rPr>
          <w:spacing w:val="-1"/>
        </w:rPr>
        <w:t xml:space="preserve"> </w:t>
      </w:r>
      <w:r w:rsidRPr="00FC618A">
        <w:t>разрешается.</w:t>
      </w:r>
    </w:p>
    <w:p w14:paraId="1CE0A9F4" w14:textId="201B2D9B" w:rsidR="00FC618A" w:rsidRPr="00FC618A" w:rsidRDefault="00FC618A" w:rsidP="00FC618A">
      <w:pPr>
        <w:pStyle w:val="ae"/>
        <w:jc w:val="both"/>
      </w:pPr>
      <w:r w:rsidRPr="00FC618A">
        <w:lastRenderedPageBreak/>
        <w:t xml:space="preserve">Складирование отходов в контейнерах позволяет предотвратить утечки, </w:t>
      </w:r>
      <w:proofErr w:type="gramStart"/>
      <w:r w:rsidRPr="00FC618A">
        <w:t>уменьшить</w:t>
      </w:r>
      <w:r w:rsidRPr="00FC618A">
        <w:rPr>
          <w:spacing w:val="-57"/>
        </w:rPr>
        <w:t xml:space="preserve"> </w:t>
      </w:r>
      <w:r w:rsidR="00685FC5">
        <w:rPr>
          <w:spacing w:val="-57"/>
        </w:rPr>
        <w:t xml:space="preserve"> </w:t>
      </w:r>
      <w:r w:rsidRPr="00FC618A">
        <w:t>уровень</w:t>
      </w:r>
      <w:proofErr w:type="gramEnd"/>
      <w:r w:rsidRPr="00FC618A">
        <w:t xml:space="preserve"> их воздействия на окружающую среду, а также воздействие погодных условий на</w:t>
      </w:r>
      <w:r w:rsidRPr="00FC618A">
        <w:rPr>
          <w:spacing w:val="1"/>
        </w:rPr>
        <w:t xml:space="preserve"> </w:t>
      </w:r>
      <w:r w:rsidRPr="00FC618A">
        <w:t>состояние</w:t>
      </w:r>
      <w:r w:rsidRPr="00FC618A">
        <w:rPr>
          <w:spacing w:val="-3"/>
        </w:rPr>
        <w:t xml:space="preserve"> </w:t>
      </w:r>
      <w:r w:rsidRPr="00FC618A">
        <w:t>отходов.</w:t>
      </w:r>
    </w:p>
    <w:p w14:paraId="71E4BF5E" w14:textId="77777777" w:rsidR="00FC618A" w:rsidRPr="00FC618A" w:rsidRDefault="00FC618A" w:rsidP="00FC618A">
      <w:pPr>
        <w:pStyle w:val="ae"/>
        <w:jc w:val="both"/>
      </w:pPr>
      <w:r w:rsidRPr="00FC618A">
        <w:t>Источниками</w:t>
      </w:r>
      <w:r w:rsidRPr="00FC618A">
        <w:rPr>
          <w:spacing w:val="1"/>
        </w:rPr>
        <w:t xml:space="preserve"> </w:t>
      </w:r>
      <w:r w:rsidRPr="00FC618A">
        <w:t>образования</w:t>
      </w:r>
      <w:r w:rsidRPr="00FC618A">
        <w:rPr>
          <w:spacing w:val="1"/>
        </w:rPr>
        <w:t xml:space="preserve"> </w:t>
      </w:r>
      <w:r w:rsidRPr="00FC618A">
        <w:t>отходов</w:t>
      </w:r>
      <w:r w:rsidRPr="00FC618A">
        <w:rPr>
          <w:spacing w:val="1"/>
        </w:rPr>
        <w:t xml:space="preserve"> </w:t>
      </w:r>
      <w:r w:rsidRPr="00FC618A">
        <w:t>при</w:t>
      </w:r>
      <w:r w:rsidRPr="00FC618A">
        <w:rPr>
          <w:spacing w:val="1"/>
        </w:rPr>
        <w:t xml:space="preserve"> </w:t>
      </w:r>
      <w:r w:rsidRPr="00FC618A">
        <w:t>осуществлении</w:t>
      </w:r>
      <w:r w:rsidRPr="00FC618A">
        <w:rPr>
          <w:spacing w:val="61"/>
        </w:rPr>
        <w:t xml:space="preserve"> </w:t>
      </w:r>
      <w:r w:rsidRPr="00FC618A">
        <w:t>хозяйственной</w:t>
      </w:r>
      <w:r w:rsidRPr="00FC618A">
        <w:rPr>
          <w:spacing w:val="1"/>
        </w:rPr>
        <w:t xml:space="preserve"> </w:t>
      </w:r>
      <w:r w:rsidRPr="00FC618A">
        <w:t>деятельности</w:t>
      </w:r>
      <w:r w:rsidRPr="00FC618A">
        <w:rPr>
          <w:spacing w:val="1"/>
        </w:rPr>
        <w:t xml:space="preserve"> </w:t>
      </w:r>
      <w:r w:rsidRPr="00FC618A">
        <w:t>на</w:t>
      </w:r>
      <w:r w:rsidRPr="00FC618A">
        <w:rPr>
          <w:spacing w:val="1"/>
        </w:rPr>
        <w:t xml:space="preserve"> </w:t>
      </w:r>
      <w:r w:rsidRPr="00FC618A">
        <w:t>объектах</w:t>
      </w:r>
      <w:r w:rsidRPr="00FC618A">
        <w:rPr>
          <w:spacing w:val="1"/>
        </w:rPr>
        <w:t xml:space="preserve"> </w:t>
      </w:r>
      <w:r w:rsidRPr="00FC618A">
        <w:t>будут</w:t>
      </w:r>
      <w:r w:rsidRPr="00FC618A">
        <w:rPr>
          <w:spacing w:val="1"/>
        </w:rPr>
        <w:t xml:space="preserve"> </w:t>
      </w:r>
      <w:r w:rsidRPr="00FC618A">
        <w:t>являться:</w:t>
      </w:r>
      <w:r w:rsidRPr="00FC618A">
        <w:rPr>
          <w:spacing w:val="1"/>
        </w:rPr>
        <w:t xml:space="preserve"> </w:t>
      </w:r>
      <w:r w:rsidRPr="00FC618A">
        <w:t>эксплуатация</w:t>
      </w:r>
      <w:r w:rsidRPr="00FC618A">
        <w:rPr>
          <w:spacing w:val="1"/>
        </w:rPr>
        <w:t xml:space="preserve"> </w:t>
      </w:r>
      <w:r w:rsidRPr="00FC618A">
        <w:t>техники</w:t>
      </w:r>
      <w:r w:rsidRPr="00FC618A">
        <w:rPr>
          <w:spacing w:val="1"/>
        </w:rPr>
        <w:t xml:space="preserve"> </w:t>
      </w:r>
      <w:r w:rsidRPr="00FC618A">
        <w:t>и</w:t>
      </w:r>
      <w:r w:rsidRPr="00FC618A">
        <w:rPr>
          <w:spacing w:val="1"/>
        </w:rPr>
        <w:t xml:space="preserve"> </w:t>
      </w:r>
      <w:r w:rsidRPr="00FC618A">
        <w:t>оборудования;</w:t>
      </w:r>
      <w:r w:rsidRPr="00FC618A">
        <w:rPr>
          <w:spacing w:val="1"/>
        </w:rPr>
        <w:t xml:space="preserve"> </w:t>
      </w:r>
      <w:r w:rsidRPr="00FC618A">
        <w:t>функционирование</w:t>
      </w:r>
      <w:r w:rsidRPr="00FC618A">
        <w:rPr>
          <w:spacing w:val="1"/>
        </w:rPr>
        <w:t xml:space="preserve"> </w:t>
      </w:r>
      <w:r w:rsidRPr="00FC618A">
        <w:t>производственных</w:t>
      </w:r>
      <w:r w:rsidRPr="00FC618A">
        <w:rPr>
          <w:spacing w:val="1"/>
        </w:rPr>
        <w:t xml:space="preserve"> </w:t>
      </w:r>
      <w:r w:rsidRPr="00FC618A">
        <w:t>и</w:t>
      </w:r>
      <w:r w:rsidRPr="00FC618A">
        <w:rPr>
          <w:spacing w:val="1"/>
        </w:rPr>
        <w:t xml:space="preserve"> </w:t>
      </w:r>
      <w:r w:rsidRPr="00FC618A">
        <w:t>сопутствующих</w:t>
      </w:r>
      <w:r w:rsidRPr="00FC618A">
        <w:rPr>
          <w:spacing w:val="1"/>
        </w:rPr>
        <w:t xml:space="preserve"> </w:t>
      </w:r>
      <w:r w:rsidRPr="00FC618A">
        <w:t>объектов;</w:t>
      </w:r>
      <w:r w:rsidRPr="00FC618A">
        <w:rPr>
          <w:spacing w:val="1"/>
        </w:rPr>
        <w:t xml:space="preserve"> </w:t>
      </w:r>
      <w:r w:rsidRPr="00FC618A">
        <w:t>жизнедеятельность</w:t>
      </w:r>
      <w:r w:rsidRPr="00FC618A">
        <w:rPr>
          <w:spacing w:val="1"/>
        </w:rPr>
        <w:t xml:space="preserve"> </w:t>
      </w:r>
      <w:r w:rsidRPr="00FC618A">
        <w:t>персонала,</w:t>
      </w:r>
      <w:r w:rsidRPr="00FC618A">
        <w:rPr>
          <w:spacing w:val="-3"/>
        </w:rPr>
        <w:t xml:space="preserve"> </w:t>
      </w:r>
      <w:r w:rsidRPr="00FC618A">
        <w:t>задействованного в</w:t>
      </w:r>
      <w:r w:rsidRPr="00FC618A">
        <w:rPr>
          <w:spacing w:val="-1"/>
        </w:rPr>
        <w:t xml:space="preserve"> </w:t>
      </w:r>
      <w:r w:rsidRPr="00FC618A">
        <w:t>работах.</w:t>
      </w:r>
    </w:p>
    <w:p w14:paraId="79CCBAB0" w14:textId="40E2DFD0" w:rsidR="007D571D" w:rsidRPr="00685FC5" w:rsidRDefault="00685FC5" w:rsidP="00685FC5">
      <w:pPr>
        <w:spacing w:line="240" w:lineRule="auto"/>
        <w:jc w:val="both"/>
        <w:rPr>
          <w:rFonts w:ascii="Times New Roman" w:hAnsi="Times New Roman" w:cs="Times New Roman"/>
          <w:bCs/>
        </w:rPr>
      </w:pPr>
      <w:r w:rsidRPr="00685FC5">
        <w:rPr>
          <w:rFonts w:ascii="Times New Roman" w:hAnsi="Times New Roman" w:cs="Times New Roman"/>
          <w:bCs/>
        </w:rPr>
        <w:t xml:space="preserve">В период строительно-монтажных работ образуются следующие виды отходов: Опасные отходы: промасленная ветошь – 0,0254 тонн (код 150202*). Неопасные отходы: ТБО – 0,5 тонн (код 200301); Огарки сварочных электродов – 0,0054 тонн (код 120113). Металлолом – 2 тонны (код 170407). Отходы строительства и демонтажа – 0,728 тонн (код 170107).  Итого: 3,26 т.  </w:t>
      </w:r>
      <w:r>
        <w:rPr>
          <w:rFonts w:ascii="Times New Roman" w:hAnsi="Times New Roman" w:cs="Times New Roman"/>
          <w:bCs/>
        </w:rPr>
        <w:t xml:space="preserve">В период эксплуатации образуются ТБО в размере 0,75 тонн. </w:t>
      </w:r>
      <w:r w:rsidRPr="00685FC5">
        <w:rPr>
          <w:rFonts w:ascii="Times New Roman" w:hAnsi="Times New Roman" w:cs="Times New Roman"/>
          <w:bCs/>
        </w:rPr>
        <w:t>Все отходы будут временно накапливаться на специально оборудованных площадках с твердым водонепроницаемым покрытием в условиях, исключающих загрязнение окружающей среды. Срок временного накопления отходов не превысит 6 месяцев. Передача отходов будет осуществляться специализированным организациям, имеющим соответствующие разрешительные документы на осуществление операций по восстановлению, переработке, обезвреживанию, утилизации или захоронению отходов. В период эксплуатации образование значительных объемов отходов не прогнозируется. Пороговые значения переноса отходов, установленные Правилами ведения регистра выбросов и переноса загрязнителей, превышаться не будут.</w:t>
      </w:r>
    </w:p>
    <w:p w14:paraId="3E830B01" w14:textId="77777777" w:rsidR="007D571D" w:rsidRPr="007D571D" w:rsidRDefault="007D571D" w:rsidP="007D571D">
      <w:pPr>
        <w:pStyle w:val="a7"/>
        <w:numPr>
          <w:ilvl w:val="0"/>
          <w:numId w:val="2"/>
        </w:numPr>
        <w:spacing w:after="0" w:line="240" w:lineRule="auto"/>
        <w:ind w:left="0" w:firstLine="0"/>
        <w:jc w:val="both"/>
        <w:rPr>
          <w:rFonts w:ascii="Times New Roman" w:hAnsi="Times New Roman" w:cs="Times New Roman"/>
          <w:b/>
          <w:bCs/>
          <w:u w:val="single"/>
        </w:rPr>
      </w:pPr>
      <w:r w:rsidRPr="007D571D">
        <w:rPr>
          <w:rFonts w:ascii="Times New Roman" w:hAnsi="Times New Roman" w:cs="Times New Roman"/>
          <w:b/>
          <w:bCs/>
          <w:u w:val="single"/>
        </w:rPr>
        <w:t>Информация:</w:t>
      </w:r>
    </w:p>
    <w:p w14:paraId="444A0A71" w14:textId="77777777" w:rsidR="007D571D" w:rsidRPr="007D571D" w:rsidRDefault="007D571D" w:rsidP="007D571D">
      <w:pPr>
        <w:pStyle w:val="a7"/>
        <w:spacing w:after="0" w:line="240" w:lineRule="auto"/>
        <w:ind w:left="0"/>
        <w:jc w:val="both"/>
        <w:rPr>
          <w:rFonts w:ascii="Times New Roman" w:hAnsi="Times New Roman" w:cs="Times New Roman"/>
          <w:b/>
          <w:bCs/>
          <w:u w:val="single"/>
        </w:rPr>
      </w:pPr>
      <w:r w:rsidRPr="007D571D">
        <w:rPr>
          <w:rFonts w:ascii="Times New Roman" w:hAnsi="Times New Roman" w:cs="Times New Roman"/>
          <w:b/>
          <w:bCs/>
          <w:u w:val="single"/>
        </w:rPr>
        <w:t>О вероятности возникновения аварий и опасных природных явлений, характерных соответственно для намечаемой деятельности и предполагаемого места ее осуществления;</w:t>
      </w:r>
    </w:p>
    <w:p w14:paraId="677F6C29" w14:textId="77777777" w:rsidR="007D571D" w:rsidRPr="007D571D" w:rsidRDefault="007D571D" w:rsidP="007D571D">
      <w:pPr>
        <w:pStyle w:val="a7"/>
        <w:spacing w:after="0" w:line="240" w:lineRule="auto"/>
        <w:ind w:left="0"/>
        <w:jc w:val="both"/>
        <w:rPr>
          <w:rFonts w:ascii="Times New Roman" w:hAnsi="Times New Roman" w:cs="Times New Roman"/>
          <w:b/>
          <w:bCs/>
          <w:u w:val="single"/>
        </w:rPr>
      </w:pPr>
      <w:r w:rsidRPr="007D571D">
        <w:rPr>
          <w:rFonts w:ascii="Times New Roman" w:hAnsi="Times New Roman" w:cs="Times New Roman"/>
          <w:b/>
          <w:bCs/>
          <w:u w:val="single"/>
        </w:rPr>
        <w:t>О возможных существенных вредных воздействиях на окружающую среду, связанных с рисками возникновения аварий и опасных природных явлений;</w:t>
      </w:r>
    </w:p>
    <w:p w14:paraId="1E655C4E" w14:textId="77777777" w:rsidR="007D571D" w:rsidRPr="007D571D" w:rsidRDefault="007D571D" w:rsidP="007D571D">
      <w:pPr>
        <w:pStyle w:val="a7"/>
        <w:spacing w:after="0" w:line="240" w:lineRule="auto"/>
        <w:ind w:left="0"/>
        <w:jc w:val="both"/>
        <w:rPr>
          <w:rFonts w:ascii="Times New Roman" w:hAnsi="Times New Roman" w:cs="Times New Roman"/>
          <w:b/>
          <w:bCs/>
          <w:u w:val="single"/>
        </w:rPr>
      </w:pPr>
      <w:r w:rsidRPr="007D571D">
        <w:rPr>
          <w:rFonts w:ascii="Times New Roman" w:hAnsi="Times New Roman" w:cs="Times New Roman"/>
          <w:b/>
          <w:bCs/>
          <w:u w:val="single"/>
        </w:rPr>
        <w:t>О мерах по предотвращению аварий и опасных природных явлений и ликвидации их последствий, включая оповещение населения.</w:t>
      </w:r>
    </w:p>
    <w:p w14:paraId="3192D608" w14:textId="77777777" w:rsidR="007D571D" w:rsidRPr="007D571D" w:rsidRDefault="007D571D" w:rsidP="007D571D">
      <w:pPr>
        <w:pStyle w:val="a7"/>
        <w:spacing w:after="0" w:line="240" w:lineRule="auto"/>
        <w:ind w:left="0"/>
        <w:jc w:val="both"/>
        <w:rPr>
          <w:rFonts w:ascii="Times New Roman" w:hAnsi="Times New Roman" w:cs="Times New Roman"/>
        </w:rPr>
      </w:pPr>
    </w:p>
    <w:p w14:paraId="6929C580" w14:textId="77777777" w:rsidR="007D571D" w:rsidRPr="007D571D" w:rsidRDefault="007D571D" w:rsidP="007D571D">
      <w:pPr>
        <w:spacing w:after="0" w:line="240" w:lineRule="auto"/>
        <w:jc w:val="both"/>
        <w:rPr>
          <w:rFonts w:ascii="Times New Roman" w:hAnsi="Times New Roman" w:cs="Times New Roman"/>
        </w:rPr>
      </w:pPr>
      <w:r w:rsidRPr="007D571D">
        <w:rPr>
          <w:rFonts w:ascii="Times New Roman" w:hAnsi="Times New Roman" w:cs="Times New Roman"/>
        </w:rPr>
        <w:t>Масштабы воздействия аварийных выбросов на атмосферный воздух</w:t>
      </w:r>
    </w:p>
    <w:p w14:paraId="028A9C1E" w14:textId="77777777" w:rsidR="007D571D" w:rsidRPr="007D571D" w:rsidRDefault="007D571D" w:rsidP="007D571D">
      <w:pPr>
        <w:spacing w:after="0" w:line="240" w:lineRule="auto"/>
        <w:jc w:val="both"/>
        <w:rPr>
          <w:rFonts w:ascii="Times New Roman" w:hAnsi="Times New Roman" w:cs="Times New Roman"/>
        </w:rPr>
      </w:pPr>
      <w:r w:rsidRPr="007D571D">
        <w:rPr>
          <w:rFonts w:ascii="Times New Roman" w:hAnsi="Times New Roman" w:cs="Times New Roman"/>
        </w:rPr>
        <w:t xml:space="preserve">При проведении строительных работ возможно возникновение ряда аварийных происшествий. </w:t>
      </w:r>
    </w:p>
    <w:p w14:paraId="1A93CB7F" w14:textId="77777777" w:rsidR="007D571D" w:rsidRPr="007D571D" w:rsidRDefault="007D571D" w:rsidP="007D571D">
      <w:pPr>
        <w:spacing w:after="0" w:line="240" w:lineRule="auto"/>
        <w:jc w:val="both"/>
        <w:rPr>
          <w:rFonts w:ascii="Times New Roman" w:hAnsi="Times New Roman" w:cs="Times New Roman"/>
        </w:rPr>
      </w:pPr>
      <w:r w:rsidRPr="007D571D">
        <w:rPr>
          <w:rFonts w:ascii="Times New Roman" w:hAnsi="Times New Roman" w:cs="Times New Roman"/>
        </w:rPr>
        <w:t>•</w:t>
      </w:r>
      <w:r w:rsidRPr="007D571D">
        <w:rPr>
          <w:rFonts w:ascii="Times New Roman" w:hAnsi="Times New Roman" w:cs="Times New Roman"/>
        </w:rPr>
        <w:tab/>
        <w:t>аварии в результате столкновений с другой строительной техникой;</w:t>
      </w:r>
    </w:p>
    <w:p w14:paraId="32F27B24" w14:textId="77777777" w:rsidR="007D571D" w:rsidRPr="007D571D" w:rsidRDefault="007D571D" w:rsidP="007D571D">
      <w:pPr>
        <w:spacing w:after="0" w:line="240" w:lineRule="auto"/>
        <w:jc w:val="both"/>
        <w:rPr>
          <w:rFonts w:ascii="Times New Roman" w:hAnsi="Times New Roman" w:cs="Times New Roman"/>
        </w:rPr>
      </w:pPr>
      <w:r w:rsidRPr="007D571D">
        <w:rPr>
          <w:rFonts w:ascii="Times New Roman" w:hAnsi="Times New Roman" w:cs="Times New Roman"/>
        </w:rPr>
        <w:t>•</w:t>
      </w:r>
      <w:r w:rsidRPr="007D571D">
        <w:rPr>
          <w:rFonts w:ascii="Times New Roman" w:hAnsi="Times New Roman" w:cs="Times New Roman"/>
        </w:rPr>
        <w:tab/>
        <w:t>выпадение строительных материалов;</w:t>
      </w:r>
    </w:p>
    <w:p w14:paraId="1B6AE0CF" w14:textId="77777777" w:rsidR="007D571D" w:rsidRPr="007D571D" w:rsidRDefault="007D571D" w:rsidP="007D571D">
      <w:pPr>
        <w:spacing w:after="0" w:line="240" w:lineRule="auto"/>
        <w:jc w:val="both"/>
        <w:rPr>
          <w:rFonts w:ascii="Times New Roman" w:hAnsi="Times New Roman" w:cs="Times New Roman"/>
        </w:rPr>
      </w:pPr>
      <w:r w:rsidRPr="007D571D">
        <w:rPr>
          <w:rFonts w:ascii="Times New Roman" w:hAnsi="Times New Roman" w:cs="Times New Roman"/>
        </w:rPr>
        <w:t>•</w:t>
      </w:r>
      <w:r w:rsidRPr="007D571D">
        <w:rPr>
          <w:rFonts w:ascii="Times New Roman" w:hAnsi="Times New Roman" w:cs="Times New Roman"/>
        </w:rPr>
        <w:tab/>
        <w:t>незначительные разливы дизтоплива;</w:t>
      </w:r>
    </w:p>
    <w:p w14:paraId="6E3F18AC" w14:textId="77777777" w:rsidR="007D571D" w:rsidRPr="007D571D" w:rsidRDefault="007D571D" w:rsidP="007D571D">
      <w:pPr>
        <w:spacing w:after="0" w:line="240" w:lineRule="auto"/>
        <w:jc w:val="both"/>
        <w:rPr>
          <w:rFonts w:ascii="Times New Roman" w:hAnsi="Times New Roman" w:cs="Times New Roman"/>
        </w:rPr>
      </w:pPr>
      <w:r w:rsidRPr="007D571D">
        <w:rPr>
          <w:rFonts w:ascii="Times New Roman" w:hAnsi="Times New Roman" w:cs="Times New Roman"/>
        </w:rPr>
        <w:t>•</w:t>
      </w:r>
      <w:r w:rsidRPr="007D571D">
        <w:rPr>
          <w:rFonts w:ascii="Times New Roman" w:hAnsi="Times New Roman" w:cs="Times New Roman"/>
        </w:rPr>
        <w:tab/>
        <w:t>повреждение строительной техники;</w:t>
      </w:r>
    </w:p>
    <w:p w14:paraId="05A27686" w14:textId="77777777" w:rsidR="007D571D" w:rsidRPr="007D571D" w:rsidRDefault="007D571D" w:rsidP="007D571D">
      <w:pPr>
        <w:spacing w:after="0" w:line="240" w:lineRule="auto"/>
        <w:jc w:val="both"/>
        <w:rPr>
          <w:rFonts w:ascii="Times New Roman" w:hAnsi="Times New Roman" w:cs="Times New Roman"/>
        </w:rPr>
      </w:pPr>
      <w:r w:rsidRPr="007D571D">
        <w:rPr>
          <w:rFonts w:ascii="Times New Roman" w:hAnsi="Times New Roman" w:cs="Times New Roman"/>
        </w:rPr>
        <w:t>•</w:t>
      </w:r>
      <w:r w:rsidRPr="007D571D">
        <w:rPr>
          <w:rFonts w:ascii="Times New Roman" w:hAnsi="Times New Roman" w:cs="Times New Roman"/>
        </w:rPr>
        <w:tab/>
        <w:t>механические повреждения (заводской брак, при строительстве);</w:t>
      </w:r>
    </w:p>
    <w:p w14:paraId="44A9A5DB" w14:textId="77777777" w:rsidR="007D571D" w:rsidRPr="007D571D" w:rsidRDefault="007D571D" w:rsidP="007D571D">
      <w:pPr>
        <w:spacing w:after="0" w:line="240" w:lineRule="auto"/>
        <w:jc w:val="both"/>
        <w:rPr>
          <w:rFonts w:ascii="Times New Roman" w:hAnsi="Times New Roman" w:cs="Times New Roman"/>
        </w:rPr>
      </w:pPr>
      <w:r w:rsidRPr="007D571D">
        <w:rPr>
          <w:rFonts w:ascii="Times New Roman" w:hAnsi="Times New Roman" w:cs="Times New Roman"/>
        </w:rPr>
        <w:t>•</w:t>
      </w:r>
      <w:r w:rsidRPr="007D571D">
        <w:rPr>
          <w:rFonts w:ascii="Times New Roman" w:hAnsi="Times New Roman" w:cs="Times New Roman"/>
        </w:rPr>
        <w:tab/>
        <w:t>ошибки производственного персонала;</w:t>
      </w:r>
    </w:p>
    <w:p w14:paraId="3B4C9EB9" w14:textId="77777777" w:rsidR="007D571D" w:rsidRPr="007D571D" w:rsidRDefault="007D571D" w:rsidP="007D571D">
      <w:pPr>
        <w:spacing w:after="0" w:line="240" w:lineRule="auto"/>
        <w:jc w:val="both"/>
        <w:rPr>
          <w:rFonts w:ascii="Times New Roman" w:hAnsi="Times New Roman" w:cs="Times New Roman"/>
        </w:rPr>
      </w:pPr>
      <w:r w:rsidRPr="007D571D">
        <w:rPr>
          <w:rFonts w:ascii="Times New Roman" w:hAnsi="Times New Roman" w:cs="Times New Roman"/>
        </w:rPr>
        <w:t>•</w:t>
      </w:r>
      <w:r w:rsidRPr="007D571D">
        <w:rPr>
          <w:rFonts w:ascii="Times New Roman" w:hAnsi="Times New Roman" w:cs="Times New Roman"/>
        </w:rPr>
        <w:tab/>
        <w:t xml:space="preserve">опасности, связанные с опасными природными явлениями (ураганы, землетрясения, молнии и </w:t>
      </w:r>
      <w:proofErr w:type="gramStart"/>
      <w:r w:rsidRPr="007D571D">
        <w:rPr>
          <w:rFonts w:ascii="Times New Roman" w:hAnsi="Times New Roman" w:cs="Times New Roman"/>
        </w:rPr>
        <w:t>т.д.</w:t>
      </w:r>
      <w:proofErr w:type="gramEnd"/>
      <w:r w:rsidRPr="007D571D">
        <w:rPr>
          <w:rFonts w:ascii="Times New Roman" w:hAnsi="Times New Roman" w:cs="Times New Roman"/>
        </w:rPr>
        <w:t>);</w:t>
      </w:r>
    </w:p>
    <w:p w14:paraId="0571E2B9" w14:textId="77777777" w:rsidR="007D571D" w:rsidRPr="007D571D" w:rsidRDefault="007D571D" w:rsidP="007D571D">
      <w:pPr>
        <w:spacing w:after="0" w:line="240" w:lineRule="auto"/>
        <w:jc w:val="both"/>
        <w:rPr>
          <w:rFonts w:ascii="Times New Roman" w:hAnsi="Times New Roman" w:cs="Times New Roman"/>
        </w:rPr>
      </w:pPr>
      <w:r w:rsidRPr="007D571D">
        <w:rPr>
          <w:rFonts w:ascii="Times New Roman" w:hAnsi="Times New Roman" w:cs="Times New Roman"/>
        </w:rPr>
        <w:t>•</w:t>
      </w:r>
      <w:r w:rsidRPr="007D571D">
        <w:rPr>
          <w:rFonts w:ascii="Times New Roman" w:hAnsi="Times New Roman" w:cs="Times New Roman"/>
        </w:rPr>
        <w:tab/>
        <w:t>действия третьих лиц (случайные или намеренные).</w:t>
      </w:r>
    </w:p>
    <w:p w14:paraId="7D137991" w14:textId="77777777" w:rsidR="007D571D" w:rsidRPr="007D571D" w:rsidRDefault="007D571D" w:rsidP="007D571D">
      <w:pPr>
        <w:spacing w:after="0" w:line="240" w:lineRule="auto"/>
        <w:jc w:val="both"/>
        <w:rPr>
          <w:rFonts w:ascii="Times New Roman" w:hAnsi="Times New Roman" w:cs="Times New Roman"/>
        </w:rPr>
      </w:pPr>
      <w:r w:rsidRPr="007D571D">
        <w:rPr>
          <w:rFonts w:ascii="Times New Roman" w:hAnsi="Times New Roman" w:cs="Times New Roman"/>
        </w:rPr>
        <w:t>Наиболее опасными природными явлениями, являются следующие климатические факторы:</w:t>
      </w:r>
    </w:p>
    <w:p w14:paraId="6F2BAFE0" w14:textId="77777777" w:rsidR="007D571D" w:rsidRPr="007D571D" w:rsidRDefault="007D571D" w:rsidP="007D571D">
      <w:pPr>
        <w:spacing w:after="0" w:line="240" w:lineRule="auto"/>
        <w:jc w:val="both"/>
        <w:rPr>
          <w:rFonts w:ascii="Times New Roman" w:hAnsi="Times New Roman" w:cs="Times New Roman"/>
        </w:rPr>
      </w:pPr>
      <w:r w:rsidRPr="007D571D">
        <w:rPr>
          <w:rFonts w:ascii="Times New Roman" w:hAnsi="Times New Roman" w:cs="Times New Roman"/>
        </w:rPr>
        <w:t>•</w:t>
      </w:r>
      <w:r w:rsidRPr="007D571D">
        <w:rPr>
          <w:rFonts w:ascii="Times New Roman" w:hAnsi="Times New Roman" w:cs="Times New Roman"/>
        </w:rPr>
        <w:tab/>
        <w:t>проявления экстремальных погодных условий (снеговая и ветровая нагрузки, снежные заносы);</w:t>
      </w:r>
    </w:p>
    <w:p w14:paraId="7A071C7B" w14:textId="77777777" w:rsidR="007D571D" w:rsidRPr="007D571D" w:rsidRDefault="007D571D" w:rsidP="007D571D">
      <w:pPr>
        <w:spacing w:after="0" w:line="240" w:lineRule="auto"/>
        <w:jc w:val="both"/>
        <w:rPr>
          <w:rFonts w:ascii="Times New Roman" w:hAnsi="Times New Roman" w:cs="Times New Roman"/>
        </w:rPr>
      </w:pPr>
      <w:r w:rsidRPr="007D571D">
        <w:rPr>
          <w:rFonts w:ascii="Times New Roman" w:hAnsi="Times New Roman" w:cs="Times New Roman"/>
        </w:rPr>
        <w:t>•</w:t>
      </w:r>
      <w:r w:rsidRPr="007D571D">
        <w:rPr>
          <w:rFonts w:ascii="Times New Roman" w:hAnsi="Times New Roman" w:cs="Times New Roman"/>
        </w:rPr>
        <w:tab/>
        <w:t>гроза (электрические разряды)</w:t>
      </w:r>
    </w:p>
    <w:p w14:paraId="7DDCA17A" w14:textId="77777777" w:rsidR="007D571D" w:rsidRPr="007D571D" w:rsidRDefault="007D571D" w:rsidP="007D571D">
      <w:pPr>
        <w:spacing w:after="0" w:line="240" w:lineRule="auto"/>
        <w:jc w:val="both"/>
        <w:rPr>
          <w:rFonts w:ascii="Times New Roman" w:hAnsi="Times New Roman" w:cs="Times New Roman"/>
        </w:rPr>
      </w:pPr>
      <w:r w:rsidRPr="007D571D">
        <w:rPr>
          <w:rFonts w:ascii="Times New Roman" w:hAnsi="Times New Roman" w:cs="Times New Roman"/>
        </w:rPr>
        <w:t>•</w:t>
      </w:r>
      <w:r w:rsidRPr="007D571D">
        <w:rPr>
          <w:rFonts w:ascii="Times New Roman" w:hAnsi="Times New Roman" w:cs="Times New Roman"/>
        </w:rPr>
        <w:tab/>
        <w:t>землетрясения (сейсмические колебания приводящие к разрушению оборудования);</w:t>
      </w:r>
    </w:p>
    <w:p w14:paraId="142BBCD5" w14:textId="77777777" w:rsidR="007D571D" w:rsidRPr="007D571D" w:rsidRDefault="007D571D" w:rsidP="007D571D">
      <w:pPr>
        <w:spacing w:after="0" w:line="240" w:lineRule="auto"/>
        <w:jc w:val="both"/>
        <w:rPr>
          <w:rFonts w:ascii="Times New Roman" w:hAnsi="Times New Roman" w:cs="Times New Roman"/>
        </w:rPr>
      </w:pPr>
      <w:r w:rsidRPr="007D571D">
        <w:rPr>
          <w:rFonts w:ascii="Times New Roman" w:hAnsi="Times New Roman" w:cs="Times New Roman"/>
        </w:rPr>
        <w:t>•</w:t>
      </w:r>
      <w:r w:rsidRPr="007D571D">
        <w:rPr>
          <w:rFonts w:ascii="Times New Roman" w:hAnsi="Times New Roman" w:cs="Times New Roman"/>
        </w:rPr>
        <w:tab/>
        <w:t>пыльные бури;</w:t>
      </w:r>
    </w:p>
    <w:p w14:paraId="6CF8066D" w14:textId="77777777" w:rsidR="007D571D" w:rsidRPr="007D571D" w:rsidRDefault="007D571D" w:rsidP="007D571D">
      <w:pPr>
        <w:spacing w:after="0" w:line="240" w:lineRule="auto"/>
        <w:jc w:val="both"/>
        <w:rPr>
          <w:rFonts w:ascii="Times New Roman" w:hAnsi="Times New Roman" w:cs="Times New Roman"/>
        </w:rPr>
      </w:pPr>
      <w:r w:rsidRPr="007D571D">
        <w:rPr>
          <w:rFonts w:ascii="Times New Roman" w:hAnsi="Times New Roman" w:cs="Times New Roman"/>
        </w:rPr>
        <w:t>Вышеперечисленные аварии могут оказать воздействие на окружающую природную среду и стать причиной травм персонала.</w:t>
      </w:r>
    </w:p>
    <w:p w14:paraId="021B75A5" w14:textId="77777777" w:rsidR="007D571D" w:rsidRPr="007D571D" w:rsidRDefault="007D571D" w:rsidP="007D571D">
      <w:pPr>
        <w:spacing w:after="0" w:line="240" w:lineRule="auto"/>
        <w:jc w:val="both"/>
        <w:rPr>
          <w:rFonts w:ascii="Times New Roman" w:hAnsi="Times New Roman" w:cs="Times New Roman"/>
        </w:rPr>
      </w:pPr>
      <w:r w:rsidRPr="007D571D">
        <w:rPr>
          <w:rFonts w:ascii="Times New Roman" w:hAnsi="Times New Roman" w:cs="Times New Roman"/>
        </w:rPr>
        <w:lastRenderedPageBreak/>
        <w:t xml:space="preserve">Но следует отметить, что перевозимые строительные конструкции и оборудование не являются токсичными или опасными материалами. Поэтому потеря этих материалов не повлечет за собой серьезного ущерба окружающей среде и не спровоцирует значительного по своей продолжительности и масштабам воздействия, а мероприятия по ликвидации последствий от такого типа аварий сведутся к сбору потерянного груза. </w:t>
      </w:r>
    </w:p>
    <w:p w14:paraId="447528ED" w14:textId="77777777" w:rsidR="007D571D" w:rsidRPr="007D571D" w:rsidRDefault="007D571D" w:rsidP="007D571D">
      <w:pPr>
        <w:pStyle w:val="a7"/>
        <w:spacing w:after="0" w:line="240" w:lineRule="auto"/>
        <w:ind w:left="0"/>
        <w:jc w:val="both"/>
        <w:rPr>
          <w:rFonts w:ascii="Times New Roman" w:hAnsi="Times New Roman" w:cs="Times New Roman"/>
        </w:rPr>
      </w:pPr>
    </w:p>
    <w:p w14:paraId="5DAFE32A" w14:textId="77777777" w:rsidR="007D571D" w:rsidRPr="007D571D" w:rsidRDefault="007D571D" w:rsidP="007D571D">
      <w:pPr>
        <w:pStyle w:val="a7"/>
        <w:numPr>
          <w:ilvl w:val="0"/>
          <w:numId w:val="2"/>
        </w:numPr>
        <w:spacing w:after="0" w:line="240" w:lineRule="auto"/>
        <w:ind w:left="0" w:firstLine="0"/>
        <w:jc w:val="both"/>
        <w:rPr>
          <w:rFonts w:ascii="Times New Roman" w:hAnsi="Times New Roman" w:cs="Times New Roman"/>
          <w:b/>
          <w:bCs/>
          <w:u w:val="single"/>
        </w:rPr>
      </w:pPr>
      <w:r w:rsidRPr="007D571D">
        <w:rPr>
          <w:rFonts w:ascii="Times New Roman" w:hAnsi="Times New Roman" w:cs="Times New Roman"/>
          <w:b/>
          <w:bCs/>
          <w:u w:val="single"/>
        </w:rPr>
        <w:t>Краткое описание:</w:t>
      </w:r>
    </w:p>
    <w:p w14:paraId="3FAA9EA5" w14:textId="77777777" w:rsidR="007D571D" w:rsidRPr="007D571D" w:rsidRDefault="007D571D" w:rsidP="007D571D">
      <w:pPr>
        <w:pStyle w:val="a7"/>
        <w:spacing w:after="0" w:line="240" w:lineRule="auto"/>
        <w:ind w:left="0"/>
        <w:jc w:val="both"/>
        <w:rPr>
          <w:rFonts w:ascii="Times New Roman" w:hAnsi="Times New Roman" w:cs="Times New Roman"/>
          <w:b/>
          <w:bCs/>
          <w:u w:val="single"/>
        </w:rPr>
      </w:pPr>
      <w:r w:rsidRPr="007D571D">
        <w:rPr>
          <w:rFonts w:ascii="Times New Roman" w:hAnsi="Times New Roman" w:cs="Times New Roman"/>
          <w:b/>
          <w:bCs/>
          <w:u w:val="single"/>
        </w:rPr>
        <w:t>Мер по предотвращению, сокращению, смягчению выявленных существенных воздействий намечаемой деятельности на окружающую среду;</w:t>
      </w:r>
    </w:p>
    <w:p w14:paraId="0F94F85C" w14:textId="77777777" w:rsidR="007D571D" w:rsidRPr="007D571D" w:rsidRDefault="007D571D" w:rsidP="007D571D">
      <w:pPr>
        <w:pStyle w:val="a7"/>
        <w:spacing w:after="0" w:line="240" w:lineRule="auto"/>
        <w:ind w:left="0"/>
        <w:jc w:val="both"/>
        <w:rPr>
          <w:rFonts w:ascii="Times New Roman" w:hAnsi="Times New Roman" w:cs="Times New Roman"/>
          <w:b/>
          <w:bCs/>
          <w:u w:val="single"/>
        </w:rPr>
      </w:pPr>
      <w:r w:rsidRPr="007D571D">
        <w:rPr>
          <w:rFonts w:ascii="Times New Roman" w:hAnsi="Times New Roman" w:cs="Times New Roman"/>
          <w:b/>
          <w:bCs/>
          <w:u w:val="single"/>
        </w:rPr>
        <w:t>Мер по компенсации потерь биоразнообразия, если намечаемая деятельность может привести к таким потерям;</w:t>
      </w:r>
    </w:p>
    <w:p w14:paraId="6108A1C9" w14:textId="77777777" w:rsidR="007D571D" w:rsidRPr="007D571D" w:rsidRDefault="007D571D" w:rsidP="007D571D">
      <w:pPr>
        <w:pStyle w:val="a7"/>
        <w:spacing w:after="0" w:line="240" w:lineRule="auto"/>
        <w:ind w:left="0"/>
        <w:jc w:val="both"/>
        <w:rPr>
          <w:rFonts w:ascii="Times New Roman" w:hAnsi="Times New Roman" w:cs="Times New Roman"/>
          <w:b/>
          <w:bCs/>
          <w:u w:val="single"/>
        </w:rPr>
      </w:pPr>
      <w:r w:rsidRPr="007D571D">
        <w:rPr>
          <w:rFonts w:ascii="Times New Roman" w:hAnsi="Times New Roman" w:cs="Times New Roman"/>
          <w:b/>
          <w:bCs/>
          <w:u w:val="single"/>
        </w:rPr>
        <w:t>Возможных необратимых воздействий намечаемой деятельности на окружающую среду и причин, по которым инициатором принято решение о выполнении операций, влекущих таких воздействия;</w:t>
      </w:r>
    </w:p>
    <w:p w14:paraId="233376FC" w14:textId="77777777" w:rsidR="007D571D" w:rsidRPr="007D571D" w:rsidRDefault="007D571D" w:rsidP="007D571D">
      <w:pPr>
        <w:pStyle w:val="a7"/>
        <w:spacing w:after="0" w:line="240" w:lineRule="auto"/>
        <w:ind w:left="0"/>
        <w:jc w:val="both"/>
        <w:rPr>
          <w:rFonts w:ascii="Times New Roman" w:hAnsi="Times New Roman" w:cs="Times New Roman"/>
          <w:b/>
          <w:bCs/>
          <w:u w:val="single"/>
        </w:rPr>
      </w:pPr>
      <w:r w:rsidRPr="007D571D">
        <w:rPr>
          <w:rFonts w:ascii="Times New Roman" w:hAnsi="Times New Roman" w:cs="Times New Roman"/>
          <w:b/>
          <w:bCs/>
          <w:u w:val="single"/>
        </w:rPr>
        <w:t>Способов и мер восстановления окружающей среды в случаях прекращения намечаемой деятельности</w:t>
      </w:r>
    </w:p>
    <w:p w14:paraId="086868A8" w14:textId="77777777" w:rsidR="007D571D" w:rsidRPr="007D571D" w:rsidRDefault="007D571D" w:rsidP="007D571D">
      <w:pPr>
        <w:pStyle w:val="a7"/>
        <w:spacing w:after="0" w:line="240" w:lineRule="auto"/>
        <w:ind w:left="0"/>
        <w:jc w:val="both"/>
        <w:rPr>
          <w:rFonts w:ascii="Times New Roman" w:hAnsi="Times New Roman" w:cs="Times New Roman"/>
        </w:rPr>
      </w:pPr>
    </w:p>
    <w:p w14:paraId="2883B6F8" w14:textId="77777777" w:rsidR="007D571D" w:rsidRPr="007D571D" w:rsidRDefault="007D571D" w:rsidP="007D571D">
      <w:pPr>
        <w:pStyle w:val="a7"/>
        <w:spacing w:after="0" w:line="240" w:lineRule="auto"/>
        <w:ind w:left="0"/>
        <w:jc w:val="both"/>
        <w:rPr>
          <w:rFonts w:ascii="Times New Roman" w:hAnsi="Times New Roman" w:cs="Times New Roman"/>
          <w:i/>
          <w:iCs/>
        </w:rPr>
      </w:pPr>
      <w:r w:rsidRPr="007D571D">
        <w:rPr>
          <w:rFonts w:ascii="Times New Roman" w:hAnsi="Times New Roman" w:cs="Times New Roman"/>
          <w:i/>
          <w:iCs/>
        </w:rPr>
        <w:t>«Мероприятия по охране атмосферного воздуха</w:t>
      </w:r>
    </w:p>
    <w:p w14:paraId="600F1BF0"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Строительно-монтажные работы планируются проводить в пределах производственно-технической зоны. С целью охраны окружающей среды необходимо принять следующие меры:</w:t>
      </w:r>
    </w:p>
    <w:p w14:paraId="3EAFA9D8"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проводить работы последовательно, согласно графику, снизить количество одновременно работающей техники;</w:t>
      </w:r>
    </w:p>
    <w:p w14:paraId="74138D45"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контроль за выбросами автотранспорта путем проверки исправного состояния и работой двигателей используемой строительной техники и транспорта;</w:t>
      </w:r>
    </w:p>
    <w:p w14:paraId="2D1F8D0C"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упорядоченное движение транспорта и другой техники по территории рассматриваемого объекта;</w:t>
      </w:r>
    </w:p>
    <w:p w14:paraId="2E72DE4D"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соблюдение пожарной безопасности и техники безопасности работ.</w:t>
      </w:r>
    </w:p>
    <w:p w14:paraId="07C6FAC1"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xml:space="preserve">- укрытие кузова машин тентами при перевозке </w:t>
      </w:r>
      <w:proofErr w:type="spellStart"/>
      <w:r w:rsidRPr="007D571D">
        <w:rPr>
          <w:rFonts w:ascii="Times New Roman" w:hAnsi="Times New Roman" w:cs="Times New Roman"/>
        </w:rPr>
        <w:t>сильнопылящих</w:t>
      </w:r>
      <w:proofErr w:type="spellEnd"/>
      <w:r w:rsidRPr="007D571D">
        <w:rPr>
          <w:rFonts w:ascii="Times New Roman" w:hAnsi="Times New Roman" w:cs="Times New Roman"/>
        </w:rPr>
        <w:t xml:space="preserve"> грузов;</w:t>
      </w:r>
    </w:p>
    <w:p w14:paraId="778E7C3A"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исправное техническое состояние используемой строительной техники и транспорта;</w:t>
      </w:r>
    </w:p>
    <w:p w14:paraId="3040AD2A"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во избежание пыления предусмотреть пылеподавление при погрузочно-разгрузочных работах.</w:t>
      </w:r>
    </w:p>
    <w:p w14:paraId="3C3FF3E8"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упорядоченное движение транспорта и другой техники по территории рассматриваемого объекта.</w:t>
      </w:r>
    </w:p>
    <w:p w14:paraId="7C7CE857" w14:textId="77777777" w:rsidR="007D571D" w:rsidRPr="007D571D" w:rsidRDefault="007D571D" w:rsidP="007D571D">
      <w:pPr>
        <w:pStyle w:val="a7"/>
        <w:spacing w:after="0" w:line="240" w:lineRule="auto"/>
        <w:ind w:left="0"/>
        <w:jc w:val="both"/>
        <w:rPr>
          <w:rFonts w:ascii="Times New Roman" w:hAnsi="Times New Roman" w:cs="Times New Roman"/>
        </w:rPr>
      </w:pPr>
    </w:p>
    <w:p w14:paraId="5EEA425F"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i/>
          <w:iCs/>
        </w:rPr>
        <w:t>Мероприятия по охране поверхностных вод</w:t>
      </w:r>
      <w:r w:rsidRPr="007D571D">
        <w:rPr>
          <w:rFonts w:ascii="Times New Roman" w:hAnsi="Times New Roman" w:cs="Times New Roman"/>
        </w:rPr>
        <w:t xml:space="preserve"> в период проведения строительно-монтажных работ включают:</w:t>
      </w:r>
    </w:p>
    <w:p w14:paraId="5C011E96"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строгий контроль за исправностью дорожно-строительной техники и спецавтотранспорта;</w:t>
      </w:r>
    </w:p>
    <w:p w14:paraId="31FF45CC"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запрет слива горюче-смазочных материалов, заправки, обслуживания автомобилей и строительной техники;</w:t>
      </w:r>
    </w:p>
    <w:p w14:paraId="29256CC4"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запрет забора воды с поверхностных источников;</w:t>
      </w:r>
    </w:p>
    <w:p w14:paraId="1BCA63E3"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запрет сброса сточных вод в поверхностные водные объекты;</w:t>
      </w:r>
    </w:p>
    <w:p w14:paraId="3E66B649"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запрет стоянки, заправки топливом, мойка и ремонт строительной техники;</w:t>
      </w:r>
    </w:p>
    <w:p w14:paraId="056BD88D"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соблюдение мер противопожарной безопасности, чистоты и порядка в местах присутствия строительной техники и спецавтотранспорта;</w:t>
      </w:r>
    </w:p>
    <w:p w14:paraId="155F5E62"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запрет организации временного хранения для сбора отходов;</w:t>
      </w:r>
    </w:p>
    <w:p w14:paraId="06B4A22F"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организация регулярной уборки территории строительной площадки.</w:t>
      </w:r>
    </w:p>
    <w:p w14:paraId="5ABE8A9D" w14:textId="77777777" w:rsidR="007D571D" w:rsidRPr="007D571D" w:rsidRDefault="007D571D" w:rsidP="007D571D">
      <w:pPr>
        <w:pStyle w:val="a7"/>
        <w:spacing w:after="0" w:line="240" w:lineRule="auto"/>
        <w:ind w:left="0"/>
        <w:jc w:val="both"/>
        <w:rPr>
          <w:rFonts w:ascii="Times New Roman" w:hAnsi="Times New Roman" w:cs="Times New Roman"/>
          <w:i/>
          <w:iCs/>
        </w:rPr>
      </w:pPr>
    </w:p>
    <w:p w14:paraId="5AD882F3" w14:textId="77777777" w:rsidR="007D571D" w:rsidRPr="007D571D" w:rsidRDefault="007D571D" w:rsidP="007D571D">
      <w:pPr>
        <w:pStyle w:val="a7"/>
        <w:spacing w:after="0" w:line="240" w:lineRule="auto"/>
        <w:ind w:left="0"/>
        <w:jc w:val="both"/>
        <w:rPr>
          <w:rFonts w:ascii="Times New Roman" w:hAnsi="Times New Roman" w:cs="Times New Roman"/>
          <w:i/>
          <w:iCs/>
        </w:rPr>
      </w:pPr>
      <w:r w:rsidRPr="007D571D">
        <w:rPr>
          <w:rFonts w:ascii="Times New Roman" w:hAnsi="Times New Roman" w:cs="Times New Roman"/>
          <w:i/>
          <w:iCs/>
        </w:rPr>
        <w:t>Мероприятия по снижению шума</w:t>
      </w:r>
    </w:p>
    <w:p w14:paraId="3F247CEB"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Для того чтобы снизить воздействие шума в период проведения работ проектируемых объектов в рабочей зоне будет принят ряд стандартных смягчающих мер:</w:t>
      </w:r>
    </w:p>
    <w:p w14:paraId="75D918A3"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во время отсутствия работы оборудование, если это возможно, будет отключаться;</w:t>
      </w:r>
    </w:p>
    <w:p w14:paraId="24931A2E"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lastRenderedPageBreak/>
        <w:t>• все транспортные средства будут проходить соответствующее техобслуживание;</w:t>
      </w:r>
    </w:p>
    <w:p w14:paraId="3A601F04"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автотранспорт должен оборудоваться стандартными устройствами для глушения шума.</w:t>
      </w:r>
    </w:p>
    <w:p w14:paraId="1492C129"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Таким образом, выполнение мероприятий по защите от воздействия физических факторов будут способствовать поддержанию уровня допустимого воздействия на окружающую среду.</w:t>
      </w:r>
    </w:p>
    <w:p w14:paraId="5D08FA2A" w14:textId="77777777" w:rsidR="007D571D" w:rsidRPr="007D571D" w:rsidRDefault="007D571D" w:rsidP="007D571D">
      <w:pPr>
        <w:pStyle w:val="a7"/>
        <w:spacing w:after="0" w:line="240" w:lineRule="auto"/>
        <w:ind w:left="0"/>
        <w:jc w:val="both"/>
        <w:rPr>
          <w:rFonts w:ascii="Times New Roman" w:hAnsi="Times New Roman" w:cs="Times New Roman"/>
          <w:i/>
          <w:iCs/>
        </w:rPr>
      </w:pPr>
      <w:r w:rsidRPr="007D571D">
        <w:rPr>
          <w:rFonts w:ascii="Times New Roman" w:hAnsi="Times New Roman" w:cs="Times New Roman"/>
          <w:i/>
          <w:iCs/>
        </w:rPr>
        <w:t>Мероприятия по снижению вибрации</w:t>
      </w:r>
    </w:p>
    <w:p w14:paraId="3C7206E8"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По снижению вибрации в рабочей зоне выполняются основные мероприятия:</w:t>
      </w:r>
    </w:p>
    <w:p w14:paraId="7D7FD076"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снижение вибрации, возникающей при работе машины или оборудования, путем увеличения жесткости и вибродемпфирующих свойств конструкций и материалов, стабилизации прочности и других свойств деталей;</w:t>
      </w:r>
    </w:p>
    <w:p w14:paraId="2B6D4B6F"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При соблюдении мероприятий по снижению физических и шумовых факторов воздействие на рабочий персонал прогнозируется минимальным. Воздействие на жилую зону будет минимальным в связи с удаленностью источников вибрации и шума.</w:t>
      </w:r>
    </w:p>
    <w:p w14:paraId="1AF3B1E0"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Ионизирующее излучение, энергетические, волновые, радиационные, электромагнитные и другие излучения, приводящие к вредному воздействию на атмосферный воздух, здоровье человека и окружающую среду, отсутствуют.</w:t>
      </w:r>
    </w:p>
    <w:p w14:paraId="11FB9BF8" w14:textId="77777777" w:rsidR="007D571D" w:rsidRPr="007D571D" w:rsidRDefault="007D571D" w:rsidP="007D571D">
      <w:pPr>
        <w:pStyle w:val="a7"/>
        <w:spacing w:after="0" w:line="240" w:lineRule="auto"/>
        <w:ind w:left="0"/>
        <w:jc w:val="both"/>
        <w:rPr>
          <w:rFonts w:ascii="Times New Roman" w:hAnsi="Times New Roman" w:cs="Times New Roman"/>
        </w:rPr>
      </w:pPr>
    </w:p>
    <w:p w14:paraId="7C9B3868"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xml:space="preserve">Комплекс проектных технических решений </w:t>
      </w:r>
      <w:r w:rsidRPr="007D571D">
        <w:rPr>
          <w:rFonts w:ascii="Times New Roman" w:hAnsi="Times New Roman" w:cs="Times New Roman"/>
          <w:i/>
          <w:iCs/>
        </w:rPr>
        <w:t>по защите земельных ресурсов</w:t>
      </w:r>
      <w:r w:rsidRPr="007D571D">
        <w:rPr>
          <w:rFonts w:ascii="Times New Roman" w:hAnsi="Times New Roman" w:cs="Times New Roman"/>
        </w:rPr>
        <w:t xml:space="preserve"> от загрязнения и истощения и минимизации последствий при проведении строительно-монтажных работ включает в себя:</w:t>
      </w:r>
    </w:p>
    <w:p w14:paraId="69CFDA46"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проведение работ в пределах, лишь отведенных во временное пользование территорий;</w:t>
      </w:r>
    </w:p>
    <w:p w14:paraId="65F5B03B"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движение транспорта только по утвержденным трассам.</w:t>
      </w:r>
    </w:p>
    <w:p w14:paraId="1D76AA7E"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В период проведения строительно-монтажных работ для уменьшения воздействия на почву необходимо выполнение следующих мероприятий:</w:t>
      </w:r>
    </w:p>
    <w:p w14:paraId="6C775C31"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Движение и работа спецтехники строго в пределах отведенной площадки;</w:t>
      </w:r>
    </w:p>
    <w:p w14:paraId="3A18BB63"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Осуществление заправки спецтехники в специально отведенных местах;</w:t>
      </w:r>
    </w:p>
    <w:p w14:paraId="61D99AE8"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Использование металлических поддонов в местах возможных утечек ГСМ.</w:t>
      </w:r>
    </w:p>
    <w:p w14:paraId="74189D3B"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Для эффективной охраны почв от загрязнения и нарушения необходимо разработать план-график конкретных мероприятий, который наряду с имеющимися проектными решениями, направленными на охрану почв, должен включать следующие мероприятия:</w:t>
      </w:r>
    </w:p>
    <w:p w14:paraId="6F54D04D"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своевременный контроль состояния существующих временных (полевых) дорог для транспортировки материалов, людей;</w:t>
      </w:r>
    </w:p>
    <w:p w14:paraId="23C7FB28"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организация передвижения техники исключительно по санкционированным маршрутам с сокращением до минимума движения по бездорожью;</w:t>
      </w:r>
    </w:p>
    <w:p w14:paraId="49FAF7A3"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использование автотранспорта с низким давлением шин;</w:t>
      </w:r>
    </w:p>
    <w:p w14:paraId="3BFAF458"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неукоснительное выполнение мер по охране земель от загрязнения, разрушения и истощения.</w:t>
      </w:r>
    </w:p>
    <w:p w14:paraId="257C9C6D" w14:textId="77777777" w:rsidR="007D571D" w:rsidRPr="007D571D" w:rsidRDefault="007D571D" w:rsidP="007D571D">
      <w:pPr>
        <w:pStyle w:val="a7"/>
        <w:spacing w:after="0" w:line="240" w:lineRule="auto"/>
        <w:ind w:left="0"/>
        <w:jc w:val="both"/>
        <w:rPr>
          <w:rFonts w:ascii="Times New Roman" w:hAnsi="Times New Roman" w:cs="Times New Roman"/>
        </w:rPr>
      </w:pPr>
    </w:p>
    <w:p w14:paraId="3889CDE0"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При проведении работ необходимо строгое соблюдение, предложенных проектом решений.</w:t>
      </w:r>
    </w:p>
    <w:p w14:paraId="19ABE0C5"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В дополнение к проектным решениям по уменьшению воздействия рекомендуется:</w:t>
      </w:r>
    </w:p>
    <w:p w14:paraId="71DAA999"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ограничение движения транспорта по бездорожью;</w:t>
      </w:r>
    </w:p>
    <w:p w14:paraId="6CA95016"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использование автотранспорта с низким давлением шин;</w:t>
      </w:r>
    </w:p>
    <w:p w14:paraId="36723F6C"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обеспечение пылеподавления при проведении погрузочно-разгрузочных работ.</w:t>
      </w:r>
    </w:p>
    <w:p w14:paraId="57F7ED92" w14:textId="77777777" w:rsidR="007D571D" w:rsidRPr="007D571D" w:rsidRDefault="007D571D" w:rsidP="007D571D">
      <w:pPr>
        <w:pStyle w:val="a7"/>
        <w:spacing w:after="0" w:line="240" w:lineRule="auto"/>
        <w:ind w:left="0"/>
        <w:jc w:val="both"/>
        <w:rPr>
          <w:rFonts w:ascii="Times New Roman" w:hAnsi="Times New Roman" w:cs="Times New Roman"/>
        </w:rPr>
      </w:pPr>
    </w:p>
    <w:p w14:paraId="5D61E3FC"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xml:space="preserve">В связи с временным периодом проведения намечаемой деятельности воздействие </w:t>
      </w:r>
      <w:r w:rsidRPr="007D571D">
        <w:rPr>
          <w:rFonts w:ascii="Times New Roman" w:hAnsi="Times New Roman" w:cs="Times New Roman"/>
          <w:i/>
          <w:iCs/>
        </w:rPr>
        <w:t>на животный мир</w:t>
      </w:r>
      <w:r w:rsidRPr="007D571D">
        <w:rPr>
          <w:rFonts w:ascii="Times New Roman" w:hAnsi="Times New Roman" w:cs="Times New Roman"/>
        </w:rPr>
        <w:t xml:space="preserve"> оценивается как незначительное. Мероприятия по предотвращению негативных воздействий на биоразнообразие, его минимизации, смягчению, оценка потерь биоразнообразия и мероприятия по их компенсации, мониторинг проведения этих мероприятий и их эффективности не разрабатываются.</w:t>
      </w:r>
    </w:p>
    <w:p w14:paraId="0F74349C"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Рекомендации по сохранению животного мира:</w:t>
      </w:r>
    </w:p>
    <w:p w14:paraId="7812F406"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наиболее полное использование уже имеющихся элементов инфраструктуры (дорог, мостов и др.);</w:t>
      </w:r>
    </w:p>
    <w:p w14:paraId="0A288298"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lastRenderedPageBreak/>
        <w:t>- недопущение засорения территории промышленными и бытовыми отходами;</w:t>
      </w:r>
    </w:p>
    <w:p w14:paraId="4F26B0CC" w14:textId="4ED59112"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запрет сбросов сточных вод.</w:t>
      </w:r>
    </w:p>
    <w:p w14:paraId="1A596910" w14:textId="77777777" w:rsidR="007D571D" w:rsidRPr="007D571D" w:rsidRDefault="007D571D" w:rsidP="007D571D">
      <w:pPr>
        <w:pStyle w:val="a7"/>
        <w:spacing w:after="0" w:line="240" w:lineRule="auto"/>
        <w:ind w:left="0"/>
        <w:jc w:val="both"/>
        <w:rPr>
          <w:rFonts w:ascii="Times New Roman" w:hAnsi="Times New Roman" w:cs="Times New Roman"/>
        </w:rPr>
      </w:pPr>
    </w:p>
    <w:p w14:paraId="73205450" w14:textId="77777777" w:rsidR="007D571D" w:rsidRPr="007D571D" w:rsidRDefault="007D571D" w:rsidP="007D571D">
      <w:pPr>
        <w:pStyle w:val="a7"/>
        <w:numPr>
          <w:ilvl w:val="0"/>
          <w:numId w:val="2"/>
        </w:numPr>
        <w:spacing w:after="0" w:line="240" w:lineRule="auto"/>
        <w:ind w:left="0" w:firstLine="0"/>
        <w:jc w:val="both"/>
        <w:rPr>
          <w:rFonts w:ascii="Times New Roman" w:hAnsi="Times New Roman" w:cs="Times New Roman"/>
          <w:b/>
          <w:bCs/>
          <w:u w:val="single"/>
        </w:rPr>
      </w:pPr>
      <w:r w:rsidRPr="007D571D">
        <w:rPr>
          <w:rFonts w:ascii="Times New Roman" w:hAnsi="Times New Roman" w:cs="Times New Roman"/>
          <w:b/>
          <w:bCs/>
          <w:u w:val="single"/>
        </w:rPr>
        <w:t>Список источников информации, полученной в ходе выполнения оценки воздействия на окружающую среду</w:t>
      </w:r>
    </w:p>
    <w:p w14:paraId="3A4F8889" w14:textId="77777777" w:rsidR="007D571D" w:rsidRPr="007D571D" w:rsidRDefault="007D571D" w:rsidP="007D571D">
      <w:pPr>
        <w:spacing w:after="0" w:line="240" w:lineRule="auto"/>
        <w:jc w:val="both"/>
        <w:rPr>
          <w:rFonts w:ascii="Times New Roman" w:hAnsi="Times New Roman" w:cs="Times New Roman"/>
        </w:rPr>
      </w:pPr>
      <w:r w:rsidRPr="007D571D">
        <w:rPr>
          <w:rFonts w:ascii="Times New Roman" w:hAnsi="Times New Roman" w:cs="Times New Roman"/>
        </w:rPr>
        <w:t xml:space="preserve">Кодекс Республики Казахстан от 02.01.2021 года N 400-VI; </w:t>
      </w:r>
    </w:p>
    <w:p w14:paraId="1835B2D5" w14:textId="77777777" w:rsidR="007D571D" w:rsidRPr="007D571D" w:rsidRDefault="007D571D" w:rsidP="007D571D">
      <w:pPr>
        <w:spacing w:after="0" w:line="240" w:lineRule="auto"/>
        <w:jc w:val="both"/>
        <w:rPr>
          <w:rFonts w:ascii="Times New Roman" w:hAnsi="Times New Roman" w:cs="Times New Roman"/>
        </w:rPr>
      </w:pPr>
      <w:r w:rsidRPr="007D571D">
        <w:rPr>
          <w:rFonts w:ascii="Times New Roman" w:hAnsi="Times New Roman" w:cs="Times New Roman"/>
        </w:rPr>
        <w:t>Приказ Министра экологии, геологии и природных ресурсов Республики Казахстан от 30 июля 2021 года № 280 «Об утверждении Инструкции по организации и проведению экологической оценки».</w:t>
      </w:r>
    </w:p>
    <w:p w14:paraId="5F7AEEDA" w14:textId="77777777" w:rsidR="007D571D" w:rsidRPr="007D571D" w:rsidRDefault="007D571D" w:rsidP="007D571D">
      <w:pPr>
        <w:rPr>
          <w:rFonts w:ascii="Times New Roman" w:hAnsi="Times New Roman" w:cs="Times New Roman"/>
          <w:b/>
        </w:rPr>
      </w:pPr>
    </w:p>
    <w:p w14:paraId="62F5B2B5" w14:textId="77777777" w:rsidR="007D571D" w:rsidRPr="007D571D" w:rsidRDefault="007D571D" w:rsidP="007D571D">
      <w:pPr>
        <w:jc w:val="both"/>
        <w:rPr>
          <w:rFonts w:ascii="Times New Roman" w:hAnsi="Times New Roman" w:cs="Times New Roman"/>
        </w:rPr>
      </w:pPr>
    </w:p>
    <w:p w14:paraId="36283BF3" w14:textId="77777777" w:rsidR="0055193D" w:rsidRPr="00EF011D" w:rsidRDefault="0055193D" w:rsidP="00EF011D">
      <w:pPr>
        <w:spacing w:after="0" w:line="240" w:lineRule="auto"/>
        <w:ind w:firstLine="1208"/>
        <w:jc w:val="both"/>
        <w:rPr>
          <w:rFonts w:ascii="Times New Roman" w:hAnsi="Times New Roman" w:cs="Times New Roman"/>
        </w:rPr>
      </w:pPr>
    </w:p>
    <w:sectPr w:rsidR="0055193D" w:rsidRPr="00EF01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47A8"/>
    <w:multiLevelType w:val="hybridMultilevel"/>
    <w:tmpl w:val="760ADB28"/>
    <w:lvl w:ilvl="0" w:tplc="04190009">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32D5679"/>
    <w:multiLevelType w:val="hybridMultilevel"/>
    <w:tmpl w:val="BA8897CC"/>
    <w:lvl w:ilvl="0" w:tplc="FFFFFFFF">
      <w:start w:val="1"/>
      <w:numFmt w:val="decimal"/>
      <w:lvlText w:val="%1."/>
      <w:lvlJc w:val="left"/>
      <w:pPr>
        <w:ind w:left="2706" w:hanging="360"/>
      </w:pPr>
      <w:rPr>
        <w:rFonts w:hint="default"/>
      </w:rPr>
    </w:lvl>
    <w:lvl w:ilvl="1" w:tplc="FFFFFFFF" w:tentative="1">
      <w:start w:val="1"/>
      <w:numFmt w:val="lowerLetter"/>
      <w:lvlText w:val="%2."/>
      <w:lvlJc w:val="left"/>
      <w:pPr>
        <w:ind w:left="3426" w:hanging="360"/>
      </w:pPr>
    </w:lvl>
    <w:lvl w:ilvl="2" w:tplc="FFFFFFFF" w:tentative="1">
      <w:start w:val="1"/>
      <w:numFmt w:val="lowerRoman"/>
      <w:lvlText w:val="%3."/>
      <w:lvlJc w:val="right"/>
      <w:pPr>
        <w:ind w:left="4146" w:hanging="180"/>
      </w:pPr>
    </w:lvl>
    <w:lvl w:ilvl="3" w:tplc="FFFFFFFF" w:tentative="1">
      <w:start w:val="1"/>
      <w:numFmt w:val="decimal"/>
      <w:lvlText w:val="%4."/>
      <w:lvlJc w:val="left"/>
      <w:pPr>
        <w:ind w:left="4866" w:hanging="360"/>
      </w:pPr>
    </w:lvl>
    <w:lvl w:ilvl="4" w:tplc="FFFFFFFF" w:tentative="1">
      <w:start w:val="1"/>
      <w:numFmt w:val="lowerLetter"/>
      <w:lvlText w:val="%5."/>
      <w:lvlJc w:val="left"/>
      <w:pPr>
        <w:ind w:left="5586" w:hanging="360"/>
      </w:pPr>
    </w:lvl>
    <w:lvl w:ilvl="5" w:tplc="FFFFFFFF" w:tentative="1">
      <w:start w:val="1"/>
      <w:numFmt w:val="lowerRoman"/>
      <w:lvlText w:val="%6."/>
      <w:lvlJc w:val="right"/>
      <w:pPr>
        <w:ind w:left="6306" w:hanging="180"/>
      </w:pPr>
    </w:lvl>
    <w:lvl w:ilvl="6" w:tplc="FFFFFFFF" w:tentative="1">
      <w:start w:val="1"/>
      <w:numFmt w:val="decimal"/>
      <w:lvlText w:val="%7."/>
      <w:lvlJc w:val="left"/>
      <w:pPr>
        <w:ind w:left="7026" w:hanging="360"/>
      </w:pPr>
    </w:lvl>
    <w:lvl w:ilvl="7" w:tplc="FFFFFFFF" w:tentative="1">
      <w:start w:val="1"/>
      <w:numFmt w:val="lowerLetter"/>
      <w:lvlText w:val="%8."/>
      <w:lvlJc w:val="left"/>
      <w:pPr>
        <w:ind w:left="7746" w:hanging="360"/>
      </w:pPr>
    </w:lvl>
    <w:lvl w:ilvl="8" w:tplc="FFFFFFFF" w:tentative="1">
      <w:start w:val="1"/>
      <w:numFmt w:val="lowerRoman"/>
      <w:lvlText w:val="%9."/>
      <w:lvlJc w:val="right"/>
      <w:pPr>
        <w:ind w:left="8466" w:hanging="180"/>
      </w:pPr>
    </w:lvl>
  </w:abstractNum>
  <w:abstractNum w:abstractNumId="2" w15:restartNumberingAfterBreak="0">
    <w:nsid w:val="17B646E1"/>
    <w:multiLevelType w:val="hybridMultilevel"/>
    <w:tmpl w:val="BA8897CC"/>
    <w:lvl w:ilvl="0" w:tplc="CC8A7338">
      <w:start w:val="1"/>
      <w:numFmt w:val="decimal"/>
      <w:lvlText w:val="%1."/>
      <w:lvlJc w:val="left"/>
      <w:pPr>
        <w:ind w:left="2706" w:hanging="360"/>
      </w:pPr>
      <w:rPr>
        <w:rFonts w:hint="default"/>
      </w:rPr>
    </w:lvl>
    <w:lvl w:ilvl="1" w:tplc="04090019" w:tentative="1">
      <w:start w:val="1"/>
      <w:numFmt w:val="lowerLetter"/>
      <w:lvlText w:val="%2."/>
      <w:lvlJc w:val="left"/>
      <w:pPr>
        <w:ind w:left="3426" w:hanging="360"/>
      </w:pPr>
    </w:lvl>
    <w:lvl w:ilvl="2" w:tplc="0409001B" w:tentative="1">
      <w:start w:val="1"/>
      <w:numFmt w:val="lowerRoman"/>
      <w:lvlText w:val="%3."/>
      <w:lvlJc w:val="right"/>
      <w:pPr>
        <w:ind w:left="4146" w:hanging="180"/>
      </w:pPr>
    </w:lvl>
    <w:lvl w:ilvl="3" w:tplc="0409000F" w:tentative="1">
      <w:start w:val="1"/>
      <w:numFmt w:val="decimal"/>
      <w:lvlText w:val="%4."/>
      <w:lvlJc w:val="left"/>
      <w:pPr>
        <w:ind w:left="4866" w:hanging="360"/>
      </w:pPr>
    </w:lvl>
    <w:lvl w:ilvl="4" w:tplc="04090019" w:tentative="1">
      <w:start w:val="1"/>
      <w:numFmt w:val="lowerLetter"/>
      <w:lvlText w:val="%5."/>
      <w:lvlJc w:val="left"/>
      <w:pPr>
        <w:ind w:left="5586" w:hanging="360"/>
      </w:pPr>
    </w:lvl>
    <w:lvl w:ilvl="5" w:tplc="0409001B" w:tentative="1">
      <w:start w:val="1"/>
      <w:numFmt w:val="lowerRoman"/>
      <w:lvlText w:val="%6."/>
      <w:lvlJc w:val="right"/>
      <w:pPr>
        <w:ind w:left="6306" w:hanging="180"/>
      </w:pPr>
    </w:lvl>
    <w:lvl w:ilvl="6" w:tplc="0409000F" w:tentative="1">
      <w:start w:val="1"/>
      <w:numFmt w:val="decimal"/>
      <w:lvlText w:val="%7."/>
      <w:lvlJc w:val="left"/>
      <w:pPr>
        <w:ind w:left="7026" w:hanging="360"/>
      </w:pPr>
    </w:lvl>
    <w:lvl w:ilvl="7" w:tplc="04090019" w:tentative="1">
      <w:start w:val="1"/>
      <w:numFmt w:val="lowerLetter"/>
      <w:lvlText w:val="%8."/>
      <w:lvlJc w:val="left"/>
      <w:pPr>
        <w:ind w:left="7746" w:hanging="360"/>
      </w:pPr>
    </w:lvl>
    <w:lvl w:ilvl="8" w:tplc="0409001B" w:tentative="1">
      <w:start w:val="1"/>
      <w:numFmt w:val="lowerRoman"/>
      <w:lvlText w:val="%9."/>
      <w:lvlJc w:val="right"/>
      <w:pPr>
        <w:ind w:left="8466" w:hanging="180"/>
      </w:pPr>
    </w:lvl>
  </w:abstractNum>
  <w:abstractNum w:abstractNumId="3" w15:restartNumberingAfterBreak="0">
    <w:nsid w:val="40DD219D"/>
    <w:multiLevelType w:val="hybridMultilevel"/>
    <w:tmpl w:val="937EAB6E"/>
    <w:lvl w:ilvl="0" w:tplc="04190009">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61386E91"/>
    <w:multiLevelType w:val="hybridMultilevel"/>
    <w:tmpl w:val="C19E5850"/>
    <w:lvl w:ilvl="0" w:tplc="04190005">
      <w:numFmt w:val="bullet"/>
      <w:lvlText w:val="•"/>
      <w:lvlJc w:val="left"/>
      <w:pPr>
        <w:ind w:left="1287" w:hanging="360"/>
      </w:pPr>
      <w:rPr>
        <w:rFont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61EC563B"/>
    <w:multiLevelType w:val="hybridMultilevel"/>
    <w:tmpl w:val="E63658EE"/>
    <w:lvl w:ilvl="0" w:tplc="DCFE8B8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451555065">
    <w:abstractNumId w:val="5"/>
  </w:num>
  <w:num w:numId="2" w16cid:durableId="1486510023">
    <w:abstractNumId w:val="2"/>
  </w:num>
  <w:num w:numId="3" w16cid:durableId="629632128">
    <w:abstractNumId w:val="1"/>
  </w:num>
  <w:num w:numId="4" w16cid:durableId="539362390">
    <w:abstractNumId w:val="0"/>
  </w:num>
  <w:num w:numId="5" w16cid:durableId="1356275052">
    <w:abstractNumId w:val="3"/>
  </w:num>
  <w:num w:numId="6" w16cid:durableId="16445798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A7C"/>
    <w:rsid w:val="00006CB6"/>
    <w:rsid w:val="0007204D"/>
    <w:rsid w:val="003E326F"/>
    <w:rsid w:val="004A0954"/>
    <w:rsid w:val="0055193D"/>
    <w:rsid w:val="00560674"/>
    <w:rsid w:val="00685FC5"/>
    <w:rsid w:val="007B2E58"/>
    <w:rsid w:val="007D571D"/>
    <w:rsid w:val="0081052E"/>
    <w:rsid w:val="00900A7C"/>
    <w:rsid w:val="00A57271"/>
    <w:rsid w:val="00B4256E"/>
    <w:rsid w:val="00C25711"/>
    <w:rsid w:val="00EF011D"/>
    <w:rsid w:val="00FC61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6AA14"/>
  <w15:chartTrackingRefBased/>
  <w15:docId w15:val="{B5FAAA5F-1D91-4C72-9592-2927E59A8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00A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00A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aliases w:val="Пункт,Заголовок 3 Знак Знак,Заголовок 3 Знак1 Знак Знак,Заголовок 3 Знак Знак1 Знак,Заголовок 31,KAAE3,Subparagraaf,Level 1 - 1,Minor,- 3rd Order Heading,Report Heading 3,TA SECT 1.1.1 etc,. (1.1.1),H3,RSKH3,B Head,Subsection,ALK_K, Пункт"/>
    <w:basedOn w:val="a"/>
    <w:next w:val="a"/>
    <w:link w:val="30"/>
    <w:unhideWhenUsed/>
    <w:qFormat/>
    <w:rsid w:val="00900A7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00A7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00A7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00A7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00A7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00A7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00A7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0A7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00A7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aliases w:val="Пункт Знак,Заголовок 3 Знак Знак Знак,Заголовок 3 Знак1 Знак Знак Знак,Заголовок 3 Знак Знак1 Знак Знак,Заголовок 31 Знак,KAAE3 Знак,Subparagraaf Знак,Level 1 - 1 Знак,Minor Знак,- 3rd Order Heading Знак,Report Heading 3 Знак,H3 Знак"/>
    <w:basedOn w:val="a0"/>
    <w:link w:val="3"/>
    <w:qFormat/>
    <w:rsid w:val="00900A7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00A7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00A7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00A7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00A7C"/>
    <w:rPr>
      <w:rFonts w:eastAsiaTheme="majorEastAsia" w:cstheme="majorBidi"/>
      <w:color w:val="595959" w:themeColor="text1" w:themeTint="A6"/>
    </w:rPr>
  </w:style>
  <w:style w:type="character" w:customStyle="1" w:styleId="80">
    <w:name w:val="Заголовок 8 Знак"/>
    <w:basedOn w:val="a0"/>
    <w:link w:val="8"/>
    <w:uiPriority w:val="9"/>
    <w:semiHidden/>
    <w:rsid w:val="00900A7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00A7C"/>
    <w:rPr>
      <w:rFonts w:eastAsiaTheme="majorEastAsia" w:cstheme="majorBidi"/>
      <w:color w:val="272727" w:themeColor="text1" w:themeTint="D8"/>
    </w:rPr>
  </w:style>
  <w:style w:type="paragraph" w:styleId="a3">
    <w:name w:val="Title"/>
    <w:basedOn w:val="a"/>
    <w:next w:val="a"/>
    <w:link w:val="a4"/>
    <w:uiPriority w:val="10"/>
    <w:qFormat/>
    <w:rsid w:val="00900A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00A7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00A7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00A7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00A7C"/>
    <w:pPr>
      <w:spacing w:before="160"/>
      <w:jc w:val="center"/>
    </w:pPr>
    <w:rPr>
      <w:i/>
      <w:iCs/>
      <w:color w:val="404040" w:themeColor="text1" w:themeTint="BF"/>
    </w:rPr>
  </w:style>
  <w:style w:type="character" w:customStyle="1" w:styleId="22">
    <w:name w:val="Цитата 2 Знак"/>
    <w:basedOn w:val="a0"/>
    <w:link w:val="21"/>
    <w:uiPriority w:val="29"/>
    <w:rsid w:val="00900A7C"/>
    <w:rPr>
      <w:i/>
      <w:iCs/>
      <w:color w:val="404040" w:themeColor="text1" w:themeTint="BF"/>
    </w:rPr>
  </w:style>
  <w:style w:type="paragraph" w:styleId="a7">
    <w:name w:val="List Paragraph"/>
    <w:aliases w:val="strich,2nd Tier Header,маркированный,Citation List,_список,текст ГЕО,список,Liste_LMM,Абзац,PD_Bullet,Заголовок2,не удалять,Список_Заголовок_2,Reference list,Bullets H1/2,Рис. Х.,Body text,Beran Bullets,CAFC Bullets,Нумерованый список,b"/>
    <w:basedOn w:val="a"/>
    <w:link w:val="a8"/>
    <w:uiPriority w:val="99"/>
    <w:qFormat/>
    <w:rsid w:val="00900A7C"/>
    <w:pPr>
      <w:ind w:left="720"/>
      <w:contextualSpacing/>
    </w:pPr>
  </w:style>
  <w:style w:type="character" w:styleId="a9">
    <w:name w:val="Intense Emphasis"/>
    <w:basedOn w:val="a0"/>
    <w:uiPriority w:val="21"/>
    <w:qFormat/>
    <w:rsid w:val="00900A7C"/>
    <w:rPr>
      <w:i/>
      <w:iCs/>
      <w:color w:val="0F4761" w:themeColor="accent1" w:themeShade="BF"/>
    </w:rPr>
  </w:style>
  <w:style w:type="paragraph" w:styleId="aa">
    <w:name w:val="Intense Quote"/>
    <w:basedOn w:val="a"/>
    <w:next w:val="a"/>
    <w:link w:val="ab"/>
    <w:uiPriority w:val="30"/>
    <w:qFormat/>
    <w:rsid w:val="00900A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900A7C"/>
    <w:rPr>
      <w:i/>
      <w:iCs/>
      <w:color w:val="0F4761" w:themeColor="accent1" w:themeShade="BF"/>
    </w:rPr>
  </w:style>
  <w:style w:type="character" w:styleId="ac">
    <w:name w:val="Intense Reference"/>
    <w:basedOn w:val="a0"/>
    <w:uiPriority w:val="32"/>
    <w:qFormat/>
    <w:rsid w:val="00900A7C"/>
    <w:rPr>
      <w:b/>
      <w:bCs/>
      <w:smallCaps/>
      <w:color w:val="0F4761" w:themeColor="accent1" w:themeShade="BF"/>
      <w:spacing w:val="5"/>
    </w:rPr>
  </w:style>
  <w:style w:type="character" w:styleId="ad">
    <w:name w:val="Hyperlink"/>
    <w:uiPriority w:val="99"/>
    <w:unhideWhenUsed/>
    <w:rsid w:val="00EF011D"/>
    <w:rPr>
      <w:color w:val="0000FF"/>
      <w:u w:val="single"/>
    </w:rPr>
  </w:style>
  <w:style w:type="character" w:customStyle="1" w:styleId="a8">
    <w:name w:val="Абзац списка Знак"/>
    <w:aliases w:val="strich Знак,2nd Tier Header Знак,маркированный Знак,Citation List Знак,_список Знак,текст ГЕО Знак,список Знак,Liste_LMM Знак,Абзац Знак,PD_Bullet Знак,Заголовок2 Знак,не удалять Знак,Список_Заголовок_2 Знак,Reference list Знак,b Знак"/>
    <w:link w:val="a7"/>
    <w:uiPriority w:val="99"/>
    <w:qFormat/>
    <w:locked/>
    <w:rsid w:val="00EF011D"/>
  </w:style>
  <w:style w:type="paragraph" w:styleId="ae">
    <w:name w:val="Body Text"/>
    <w:aliases w:val="Основной текст Знак Знак Знак Знак Знак Знак Знак Знак Знак Знак Знак Знак,Основной текст Знак Знак Знак Знак,Основной текст Знак Знак Знак Знак Знак Знак Знак,Основной текст Знак Знак Знак Знак Знак Знак Знак Знак,g,gl, Знак Знак Знак"/>
    <w:basedOn w:val="a"/>
    <w:link w:val="af"/>
    <w:uiPriority w:val="1"/>
    <w:qFormat/>
    <w:rsid w:val="00B4256E"/>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af">
    <w:name w:val="Основной текст Знак"/>
    <w:aliases w:val="Основной текст Знак Знак Знак Знак Знак Знак Знак Знак Знак Знак Знак Знак Знак,Основной текст Знак Знак Знак Знак Знак,Основной текст Знак Знак Знак Знак Знак Знак Знак Знак1,g Знак,gl Знак, Знак Знак Знак Знак"/>
    <w:basedOn w:val="a0"/>
    <w:link w:val="ae"/>
    <w:rsid w:val="00B4256E"/>
    <w:rPr>
      <w:rFonts w:ascii="Times New Roman" w:eastAsia="Times New Roman" w:hAnsi="Times New Roman" w:cs="Times New Roman"/>
      <w:kern w:val="0"/>
      <w14:ligatures w14:val="none"/>
    </w:rPr>
  </w:style>
  <w:style w:type="paragraph" w:styleId="af0">
    <w:name w:val="footer"/>
    <w:aliases w:val="Title Down,Footer_ARGOSS,Reference number,нк КНГ,Знак31, Знак1"/>
    <w:basedOn w:val="a"/>
    <w:link w:val="af1"/>
    <w:uiPriority w:val="99"/>
    <w:unhideWhenUsed/>
    <w:qFormat/>
    <w:rsid w:val="00B4256E"/>
    <w:pPr>
      <w:widowControl w:val="0"/>
      <w:tabs>
        <w:tab w:val="center" w:pos="4677"/>
        <w:tab w:val="right" w:pos="9355"/>
      </w:tabs>
      <w:autoSpaceDE w:val="0"/>
      <w:autoSpaceDN w:val="0"/>
      <w:spacing w:after="0" w:line="240" w:lineRule="auto"/>
    </w:pPr>
    <w:rPr>
      <w:rFonts w:ascii="Times New Roman" w:eastAsia="Times New Roman" w:hAnsi="Times New Roman" w:cs="Times New Roman"/>
      <w:kern w:val="0"/>
      <w:sz w:val="22"/>
      <w:szCs w:val="22"/>
      <w14:ligatures w14:val="none"/>
    </w:rPr>
  </w:style>
  <w:style w:type="character" w:customStyle="1" w:styleId="af1">
    <w:name w:val="Нижний колонтитул Знак"/>
    <w:aliases w:val="Title Down Знак,Footer_ARGOSS Знак,Reference number Знак,нк КНГ Знак,Знак31 Знак, Знак1 Знак"/>
    <w:basedOn w:val="a0"/>
    <w:link w:val="af0"/>
    <w:uiPriority w:val="99"/>
    <w:rsid w:val="00B4256E"/>
    <w:rPr>
      <w:rFonts w:ascii="Times New Roman" w:eastAsia="Times New Roman" w:hAnsi="Times New Roman" w:cs="Times New Roman"/>
      <w:kern w:val="0"/>
      <w:sz w:val="22"/>
      <w:szCs w:val="22"/>
      <w14:ligatures w14:val="none"/>
    </w:rPr>
  </w:style>
  <w:style w:type="paragraph" w:customStyle="1" w:styleId="af2">
    <w:name w:val="Моя табл.название"/>
    <w:basedOn w:val="a"/>
    <w:next w:val="a"/>
    <w:link w:val="af3"/>
    <w:qFormat/>
    <w:rsid w:val="004A0954"/>
    <w:pPr>
      <w:keepNext/>
      <w:spacing w:before="120" w:after="120" w:line="240" w:lineRule="auto"/>
      <w:jc w:val="center"/>
    </w:pPr>
    <w:rPr>
      <w:rFonts w:ascii="Times New Roman" w:eastAsia="Times New Roman" w:hAnsi="Times New Roman" w:cs="Times New Roman"/>
      <w:b/>
      <w:kern w:val="0"/>
      <w:lang w:eastAsia="ru-RU"/>
      <w14:ligatures w14:val="none"/>
    </w:rPr>
  </w:style>
  <w:style w:type="character" w:customStyle="1" w:styleId="af3">
    <w:name w:val="Моя табл.название Знак"/>
    <w:link w:val="af2"/>
    <w:rsid w:val="004A0954"/>
    <w:rPr>
      <w:rFonts w:ascii="Times New Roman" w:eastAsia="Times New Roman" w:hAnsi="Times New Roman" w:cs="Times New Roman"/>
      <w:b/>
      <w:kern w:val="0"/>
      <w:lang w:eastAsia="ru-RU"/>
      <w14:ligatures w14:val="none"/>
    </w:rPr>
  </w:style>
  <w:style w:type="paragraph" w:styleId="af4">
    <w:name w:val="Normal (Web)"/>
    <w:aliases w:val="Обычный (Web),Обычный (веб)1,Обычный (Web)1,Обычный Маркер,Обычный (веб) Знак1,Обычный (веб) Знак Знак1, Знак Знак1 Знак,Обычный (веб) Знак Знак Знак, Знак Знак1 Знак Знак,Обычный (веб) Знак Знак Знак Знак,Знак Знак1 Знак Знак, Знак4"/>
    <w:basedOn w:val="a"/>
    <w:link w:val="af5"/>
    <w:uiPriority w:val="99"/>
    <w:unhideWhenUsed/>
    <w:qFormat/>
    <w:rsid w:val="004A0954"/>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af5">
    <w:name w:val="Обычный (Интернет) Знак"/>
    <w:aliases w:val="Обычный (Web) Знак,Обычный (веб)1 Знак,Обычный (Web)1 Знак,Обычный Маркер Знак,Обычный (веб) Знак1 Знак,Обычный (веб) Знак Знак1 Знак, Знак Знак1 Знак Знак1,Обычный (веб) Знак Знак Знак Знак1, Знак Знак1 Знак Знак Знак"/>
    <w:link w:val="af4"/>
    <w:uiPriority w:val="99"/>
    <w:rsid w:val="004A0954"/>
    <w:rPr>
      <w:rFonts w:ascii="Times New Roman" w:eastAsia="Times New Roman" w:hAnsi="Times New Roman" w:cs="Times New Roman"/>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98E23D-E96A-431E-926E-68218859D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2538</Words>
  <Characters>14472</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Yekaterina Shigayeva</dc:creator>
  <cp:keywords/>
  <dc:description/>
  <cp:lastModifiedBy>Yekaterina Shigayeva</cp:lastModifiedBy>
  <cp:revision>4</cp:revision>
  <dcterms:created xsi:type="dcterms:W3CDTF">2026-08-06T05:23:00Z</dcterms:created>
  <dcterms:modified xsi:type="dcterms:W3CDTF">2026-08-13T10:55:00Z</dcterms:modified>
</cp:coreProperties>
</file>