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F1C" w:rsidRPr="00E10F1C" w:rsidRDefault="00E10F1C" w:rsidP="00E10F1C">
      <w:pPr>
        <w:spacing w:line="360" w:lineRule="auto"/>
        <w:ind w:firstLine="567"/>
        <w:jc w:val="center"/>
        <w:rPr>
          <w:b/>
          <w:color w:val="000000"/>
          <w:sz w:val="26"/>
          <w:szCs w:val="26"/>
        </w:rPr>
      </w:pPr>
      <w:r w:rsidRPr="00E10F1C">
        <w:rPr>
          <w:b/>
          <w:color w:val="000000"/>
          <w:sz w:val="26"/>
          <w:szCs w:val="26"/>
        </w:rPr>
        <w:t>Не техническое резюме</w:t>
      </w:r>
    </w:p>
    <w:p w:rsidR="00534033" w:rsidRDefault="00534033"/>
    <w:p w:rsidR="00F8122F" w:rsidRDefault="00F8122F"/>
    <w:p w:rsidR="00F8122F" w:rsidRPr="00972159" w:rsidRDefault="00F8122F" w:rsidP="00F8122F">
      <w:pPr>
        <w:spacing w:line="360" w:lineRule="auto"/>
        <w:ind w:firstLine="720"/>
        <w:jc w:val="both"/>
        <w:rPr>
          <w:sz w:val="26"/>
          <w:szCs w:val="26"/>
        </w:rPr>
      </w:pPr>
      <w:r>
        <w:rPr>
          <w:sz w:val="26"/>
          <w:szCs w:val="26"/>
        </w:rPr>
        <w:t xml:space="preserve">Предприятие </w:t>
      </w:r>
      <w:r w:rsidRPr="00323D6F">
        <w:rPr>
          <w:sz w:val="26"/>
          <w:szCs w:val="26"/>
        </w:rPr>
        <w:t>ТОО «Восточное Рудоуправление» находится</w:t>
      </w:r>
      <w:r w:rsidRPr="00972159">
        <w:rPr>
          <w:sz w:val="26"/>
          <w:szCs w:val="26"/>
        </w:rPr>
        <w:t xml:space="preserve"> в Западном </w:t>
      </w:r>
      <w:proofErr w:type="spellStart"/>
      <w:r w:rsidRPr="00972159">
        <w:rPr>
          <w:sz w:val="26"/>
          <w:szCs w:val="26"/>
        </w:rPr>
        <w:t>Прибалхашье</w:t>
      </w:r>
      <w:proofErr w:type="spellEnd"/>
      <w:r w:rsidRPr="00972159">
        <w:rPr>
          <w:sz w:val="26"/>
          <w:szCs w:val="26"/>
        </w:rPr>
        <w:t xml:space="preserve"> на территории </w:t>
      </w:r>
      <w:proofErr w:type="spellStart"/>
      <w:r w:rsidRPr="00972159">
        <w:rPr>
          <w:sz w:val="26"/>
          <w:szCs w:val="26"/>
        </w:rPr>
        <w:t>Мои</w:t>
      </w:r>
      <w:r>
        <w:rPr>
          <w:sz w:val="26"/>
          <w:szCs w:val="26"/>
        </w:rPr>
        <w:t>ы</w:t>
      </w:r>
      <w:r w:rsidRPr="00972159">
        <w:rPr>
          <w:sz w:val="26"/>
          <w:szCs w:val="26"/>
        </w:rPr>
        <w:t>нкумского</w:t>
      </w:r>
      <w:proofErr w:type="spellEnd"/>
      <w:r w:rsidRPr="00972159">
        <w:rPr>
          <w:sz w:val="26"/>
          <w:szCs w:val="26"/>
        </w:rPr>
        <w:t xml:space="preserve"> района, </w:t>
      </w:r>
      <w:proofErr w:type="spellStart"/>
      <w:r w:rsidRPr="00972159">
        <w:rPr>
          <w:sz w:val="26"/>
          <w:szCs w:val="26"/>
        </w:rPr>
        <w:t>Жамбылской</w:t>
      </w:r>
      <w:proofErr w:type="spellEnd"/>
      <w:r w:rsidRPr="00972159">
        <w:rPr>
          <w:sz w:val="26"/>
          <w:szCs w:val="26"/>
        </w:rPr>
        <w:t xml:space="preserve"> области, Республики Казахстан. Месторождение расположено в </w:t>
      </w:r>
      <w:smartTag w:uri="urn:schemas-microsoft-com:office:smarttags" w:element="metricconverter">
        <w:smartTagPr>
          <w:attr w:name="ProductID" w:val="22 км"/>
        </w:smartTagPr>
        <w:r w:rsidRPr="00972159">
          <w:rPr>
            <w:sz w:val="26"/>
            <w:szCs w:val="26"/>
          </w:rPr>
          <w:t>22 км</w:t>
        </w:r>
      </w:smartTag>
      <w:r w:rsidRPr="00972159">
        <w:rPr>
          <w:sz w:val="26"/>
          <w:szCs w:val="26"/>
        </w:rPr>
        <w:t xml:space="preserve"> к северо-западу от железнодорожной станции </w:t>
      </w:r>
      <w:proofErr w:type="gramStart"/>
      <w:r w:rsidRPr="00972159">
        <w:rPr>
          <w:sz w:val="26"/>
          <w:szCs w:val="26"/>
        </w:rPr>
        <w:t>Чиганак  и</w:t>
      </w:r>
      <w:proofErr w:type="gramEnd"/>
      <w:r w:rsidRPr="00972159">
        <w:rPr>
          <w:sz w:val="26"/>
          <w:szCs w:val="26"/>
        </w:rPr>
        <w:t xml:space="preserve"> в </w:t>
      </w:r>
      <w:smartTag w:uri="urn:schemas-microsoft-com:office:smarttags" w:element="metricconverter">
        <w:smartTagPr>
          <w:attr w:name="ProductID" w:val="24 км"/>
        </w:smartTagPr>
        <w:r w:rsidRPr="00972159">
          <w:rPr>
            <w:sz w:val="26"/>
            <w:szCs w:val="26"/>
          </w:rPr>
          <w:t>24 км</w:t>
        </w:r>
      </w:smartTag>
      <w:r w:rsidRPr="00972159">
        <w:rPr>
          <w:sz w:val="26"/>
          <w:szCs w:val="26"/>
        </w:rPr>
        <w:t xml:space="preserve"> к западу от озер</w:t>
      </w:r>
      <w:r>
        <w:rPr>
          <w:sz w:val="26"/>
          <w:szCs w:val="26"/>
        </w:rPr>
        <w:t>а</w:t>
      </w:r>
      <w:r w:rsidRPr="00972159">
        <w:rPr>
          <w:sz w:val="26"/>
          <w:szCs w:val="26"/>
        </w:rPr>
        <w:t xml:space="preserve"> Балхаш.</w:t>
      </w:r>
    </w:p>
    <w:p w:rsidR="00F8122F" w:rsidRPr="00972159" w:rsidRDefault="00F8122F" w:rsidP="00F8122F">
      <w:pPr>
        <w:spacing w:line="360" w:lineRule="auto"/>
        <w:ind w:firstLine="720"/>
        <w:jc w:val="both"/>
        <w:rPr>
          <w:sz w:val="26"/>
          <w:szCs w:val="26"/>
        </w:rPr>
      </w:pPr>
      <w:r w:rsidRPr="00972159">
        <w:rPr>
          <w:sz w:val="26"/>
          <w:szCs w:val="26"/>
        </w:rPr>
        <w:t xml:space="preserve">Административная принадлежность и географические координаты: Республика Казахстан, </w:t>
      </w:r>
      <w:proofErr w:type="spellStart"/>
      <w:r w:rsidRPr="00972159">
        <w:rPr>
          <w:sz w:val="26"/>
          <w:szCs w:val="26"/>
        </w:rPr>
        <w:t>Жамбылская</w:t>
      </w:r>
      <w:proofErr w:type="spellEnd"/>
      <w:r w:rsidRPr="00972159">
        <w:rPr>
          <w:sz w:val="26"/>
          <w:szCs w:val="26"/>
        </w:rPr>
        <w:t xml:space="preserve"> область, </w:t>
      </w:r>
      <w:proofErr w:type="spellStart"/>
      <w:r w:rsidRPr="00972159">
        <w:rPr>
          <w:sz w:val="26"/>
          <w:szCs w:val="26"/>
        </w:rPr>
        <w:t>Мойынкумский</w:t>
      </w:r>
      <w:proofErr w:type="spellEnd"/>
      <w:r w:rsidRPr="00972159">
        <w:rPr>
          <w:sz w:val="26"/>
          <w:szCs w:val="26"/>
        </w:rPr>
        <w:t xml:space="preserve"> район. Территория ограничена координатами 73˚44'37'' </w:t>
      </w:r>
      <w:proofErr w:type="spellStart"/>
      <w:r w:rsidRPr="00972159">
        <w:rPr>
          <w:sz w:val="26"/>
          <w:szCs w:val="26"/>
        </w:rPr>
        <w:t>с.ш</w:t>
      </w:r>
      <w:proofErr w:type="spellEnd"/>
      <w:r w:rsidRPr="00972159">
        <w:rPr>
          <w:sz w:val="26"/>
          <w:szCs w:val="26"/>
        </w:rPr>
        <w:t xml:space="preserve">. и 45˚07'22'' </w:t>
      </w:r>
      <w:proofErr w:type="spellStart"/>
      <w:r w:rsidRPr="00972159">
        <w:rPr>
          <w:sz w:val="26"/>
          <w:szCs w:val="26"/>
        </w:rPr>
        <w:t>в.д</w:t>
      </w:r>
      <w:proofErr w:type="spellEnd"/>
      <w:r w:rsidRPr="00972159">
        <w:rPr>
          <w:sz w:val="26"/>
          <w:szCs w:val="26"/>
        </w:rPr>
        <w:t>.</w:t>
      </w:r>
    </w:p>
    <w:p w:rsidR="00F8122F" w:rsidRDefault="00F8122F">
      <w:pPr>
        <w:sectPr w:rsidR="00F8122F">
          <w:pgSz w:w="11906" w:h="16838"/>
          <w:pgMar w:top="1134" w:right="850" w:bottom="1134" w:left="1701" w:header="708" w:footer="708" w:gutter="0"/>
          <w:cols w:space="708"/>
          <w:docGrid w:linePitch="360"/>
        </w:sectPr>
      </w:pPr>
    </w:p>
    <w:p w:rsidR="00973F12" w:rsidRPr="00973F12" w:rsidRDefault="00F8122F" w:rsidP="00F8122F">
      <w:pPr>
        <w:rPr>
          <w:rFonts w:ascii="Courier New" w:hAnsi="Courier New" w:cs="Courier New"/>
          <w:sz w:val="20"/>
          <w:szCs w:val="20"/>
        </w:rPr>
      </w:pPr>
      <w:r w:rsidRPr="00991C8F">
        <w:rPr>
          <w:noProof/>
          <w:lang w:eastAsia="ru-RU"/>
        </w:rPr>
        <w:lastRenderedPageBreak/>
        <w:drawing>
          <wp:inline distT="0" distB="0" distL="0" distR="0">
            <wp:extent cx="8173720" cy="49853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73720" cy="4985385"/>
                    </a:xfrm>
                    <a:prstGeom prst="rect">
                      <a:avLst/>
                    </a:prstGeom>
                    <a:noFill/>
                    <a:ln>
                      <a:noFill/>
                    </a:ln>
                  </pic:spPr>
                </pic:pic>
              </a:graphicData>
            </a:graphic>
          </wp:inline>
        </w:drawing>
      </w:r>
    </w:p>
    <w:p w:rsidR="00973F12" w:rsidRDefault="00973F12">
      <w:pPr>
        <w:widowControl/>
        <w:autoSpaceDE/>
        <w:autoSpaceDN/>
        <w:spacing w:line="360" w:lineRule="auto"/>
        <w:sectPr w:rsidR="00973F12" w:rsidSect="00973F12">
          <w:pgSz w:w="16838" w:h="11906" w:orient="landscape"/>
          <w:pgMar w:top="1701" w:right="1134" w:bottom="851" w:left="1134" w:header="709" w:footer="709" w:gutter="0"/>
          <w:cols w:space="708"/>
          <w:docGrid w:linePitch="360"/>
        </w:sect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Pr="00B80A77" w:rsidRDefault="00F8122F" w:rsidP="00F8122F">
      <w:pPr>
        <w:pStyle w:val="21"/>
        <w:widowControl w:val="0"/>
        <w:spacing w:line="360" w:lineRule="auto"/>
        <w:ind w:left="0" w:right="-2" w:firstLine="0"/>
        <w:jc w:val="center"/>
        <w:rPr>
          <w:b/>
          <w:sz w:val="26"/>
          <w:szCs w:val="26"/>
        </w:rPr>
      </w:pPr>
      <w:r w:rsidRPr="00B80A77">
        <w:rPr>
          <w:b/>
          <w:sz w:val="26"/>
          <w:szCs w:val="26"/>
        </w:rPr>
        <w:t>Краткая</w:t>
      </w:r>
      <w:r w:rsidRPr="00B80A77">
        <w:rPr>
          <w:b/>
          <w:sz w:val="26"/>
          <w:szCs w:val="26"/>
        </w:rPr>
        <w:tab/>
        <w:t xml:space="preserve"> характеристика</w:t>
      </w:r>
      <w:r w:rsidRPr="00B80A77">
        <w:rPr>
          <w:b/>
          <w:sz w:val="26"/>
          <w:szCs w:val="26"/>
        </w:rPr>
        <w:tab/>
        <w:t>технологии</w:t>
      </w:r>
      <w:r w:rsidRPr="00B80A77">
        <w:rPr>
          <w:b/>
          <w:sz w:val="26"/>
          <w:szCs w:val="26"/>
        </w:rPr>
        <w:tab/>
        <w:t>производства</w:t>
      </w:r>
      <w:r w:rsidRPr="00B80A77">
        <w:rPr>
          <w:b/>
          <w:sz w:val="26"/>
          <w:szCs w:val="26"/>
        </w:rPr>
        <w:tab/>
        <w:t>и технологического оборудования с точки зрения загрязнения атмосферы</w:t>
      </w:r>
    </w:p>
    <w:p w:rsidR="00F8122F" w:rsidRDefault="00F8122F" w:rsidP="00F8122F">
      <w:pPr>
        <w:spacing w:line="360" w:lineRule="auto"/>
        <w:ind w:firstLine="567"/>
        <w:jc w:val="both"/>
        <w:rPr>
          <w:sz w:val="26"/>
          <w:szCs w:val="26"/>
        </w:rPr>
      </w:pPr>
      <w:r w:rsidRPr="00F968BB">
        <w:rPr>
          <w:sz w:val="26"/>
          <w:szCs w:val="26"/>
        </w:rPr>
        <w:t>ТОО «Восточное Рудоуправление» осуществляет предварительное дробление крупно – кусковой баритовой руды.</w:t>
      </w:r>
    </w:p>
    <w:p w:rsidR="00F8122F" w:rsidRDefault="00F8122F" w:rsidP="00F8122F">
      <w:pPr>
        <w:spacing w:line="360" w:lineRule="auto"/>
        <w:ind w:firstLine="567"/>
        <w:jc w:val="both"/>
        <w:rPr>
          <w:sz w:val="26"/>
          <w:szCs w:val="26"/>
        </w:rPr>
      </w:pPr>
      <w:r>
        <w:rPr>
          <w:sz w:val="26"/>
          <w:szCs w:val="26"/>
        </w:rPr>
        <w:t xml:space="preserve">Добыча баритовой руды </w:t>
      </w:r>
      <w:proofErr w:type="spellStart"/>
      <w:r>
        <w:rPr>
          <w:sz w:val="26"/>
          <w:szCs w:val="26"/>
        </w:rPr>
        <w:t>расмотренно</w:t>
      </w:r>
      <w:proofErr w:type="spellEnd"/>
      <w:r>
        <w:rPr>
          <w:sz w:val="26"/>
          <w:szCs w:val="26"/>
        </w:rPr>
        <w:t xml:space="preserve"> отдельным проектом.</w:t>
      </w:r>
    </w:p>
    <w:p w:rsidR="00F8122F" w:rsidRDefault="00F8122F" w:rsidP="00F8122F">
      <w:pPr>
        <w:spacing w:line="360" w:lineRule="auto"/>
        <w:ind w:firstLine="567"/>
        <w:jc w:val="both"/>
        <w:rPr>
          <w:i/>
          <w:sz w:val="26"/>
          <w:szCs w:val="26"/>
          <w:u w:val="single"/>
        </w:rPr>
      </w:pPr>
      <w:r>
        <w:rPr>
          <w:sz w:val="26"/>
          <w:szCs w:val="26"/>
        </w:rPr>
        <w:t>Для осуществления производственной деятельности предусмотрены следующие работы:</w:t>
      </w:r>
    </w:p>
    <w:p w:rsidR="00F8122F" w:rsidRPr="00B80A77" w:rsidRDefault="00F8122F" w:rsidP="00F8122F">
      <w:pPr>
        <w:spacing w:line="360" w:lineRule="auto"/>
        <w:ind w:firstLine="567"/>
        <w:jc w:val="both"/>
        <w:rPr>
          <w:sz w:val="26"/>
          <w:szCs w:val="26"/>
        </w:rPr>
      </w:pPr>
      <w:r w:rsidRPr="00B80A77">
        <w:rPr>
          <w:i/>
          <w:sz w:val="26"/>
          <w:szCs w:val="26"/>
          <w:u w:val="single"/>
        </w:rPr>
        <w:t>Транспортировка горной массы.</w:t>
      </w:r>
      <w:r w:rsidRPr="00B80A77">
        <w:rPr>
          <w:sz w:val="26"/>
          <w:szCs w:val="26"/>
        </w:rPr>
        <w:t xml:space="preserve"> Перевозка горных пород производится автосамосвалами, грузоподъемностью более 20 тонн. Транспорт работает на дизельном топливе и перевозит весь перечень </w:t>
      </w:r>
      <w:proofErr w:type="spellStart"/>
      <w:r w:rsidRPr="00B80A77">
        <w:rPr>
          <w:sz w:val="26"/>
          <w:szCs w:val="26"/>
        </w:rPr>
        <w:t>экскавируемых</w:t>
      </w:r>
      <w:proofErr w:type="spellEnd"/>
      <w:r w:rsidRPr="00B80A77">
        <w:rPr>
          <w:sz w:val="26"/>
          <w:szCs w:val="26"/>
        </w:rPr>
        <w:t xml:space="preserve"> пород. Загрязняющим веществом является пыль неорганическая 70-20% SiO</w:t>
      </w:r>
      <w:r w:rsidRPr="00B80A77">
        <w:rPr>
          <w:sz w:val="26"/>
          <w:szCs w:val="26"/>
          <w:vertAlign w:val="subscript"/>
        </w:rPr>
        <w:t>2</w:t>
      </w:r>
      <w:r w:rsidRPr="00B80A77">
        <w:rPr>
          <w:sz w:val="26"/>
          <w:szCs w:val="26"/>
        </w:rPr>
        <w:t>.</w:t>
      </w:r>
    </w:p>
    <w:p w:rsidR="00F8122F" w:rsidRPr="00B80A77" w:rsidRDefault="00F8122F" w:rsidP="00F8122F">
      <w:pPr>
        <w:spacing w:line="360" w:lineRule="auto"/>
        <w:ind w:firstLine="567"/>
        <w:jc w:val="both"/>
        <w:rPr>
          <w:sz w:val="26"/>
          <w:szCs w:val="26"/>
        </w:rPr>
      </w:pPr>
      <w:r w:rsidRPr="00B80A77">
        <w:rPr>
          <w:i/>
          <w:sz w:val="26"/>
          <w:szCs w:val="26"/>
          <w:u w:val="single"/>
        </w:rPr>
        <w:t xml:space="preserve">Сварочные </w:t>
      </w:r>
      <w:r w:rsidRPr="00EA785C">
        <w:rPr>
          <w:i/>
          <w:sz w:val="26"/>
          <w:szCs w:val="26"/>
          <w:u w:val="single"/>
        </w:rPr>
        <w:t>посты стационарные 5 шт</w:t>
      </w:r>
      <w:r w:rsidRPr="00B80A77">
        <w:rPr>
          <w:i/>
          <w:sz w:val="26"/>
          <w:szCs w:val="26"/>
          <w:u w:val="single"/>
        </w:rPr>
        <w:t>.</w:t>
      </w:r>
      <w:r w:rsidRPr="00B80A77">
        <w:rPr>
          <w:sz w:val="26"/>
          <w:szCs w:val="26"/>
        </w:rPr>
        <w:t xml:space="preserve"> Загрязняющими веществами являются оксиды марганца, фтористый водород, окислы железа, пыль неорганическая. </w:t>
      </w:r>
    </w:p>
    <w:p w:rsidR="00F8122F" w:rsidRPr="00B80A77" w:rsidRDefault="00F8122F" w:rsidP="00F8122F">
      <w:pPr>
        <w:spacing w:line="360" w:lineRule="auto"/>
        <w:ind w:firstLine="567"/>
        <w:jc w:val="both"/>
        <w:rPr>
          <w:b/>
          <w:sz w:val="26"/>
          <w:szCs w:val="26"/>
        </w:rPr>
      </w:pPr>
      <w:r w:rsidRPr="00B80A77">
        <w:rPr>
          <w:b/>
          <w:sz w:val="26"/>
          <w:szCs w:val="26"/>
        </w:rPr>
        <w:t>Промежуточный рудный склад №1</w:t>
      </w:r>
    </w:p>
    <w:p w:rsidR="00F8122F" w:rsidRPr="005B0FE7" w:rsidRDefault="00F8122F" w:rsidP="00F8122F">
      <w:pPr>
        <w:spacing w:line="360" w:lineRule="auto"/>
        <w:ind w:firstLine="567"/>
        <w:jc w:val="both"/>
        <w:rPr>
          <w:i/>
          <w:sz w:val="26"/>
          <w:szCs w:val="26"/>
        </w:rPr>
      </w:pPr>
      <w:r w:rsidRPr="005B0FE7">
        <w:rPr>
          <w:i/>
          <w:sz w:val="26"/>
          <w:szCs w:val="26"/>
          <w:u w:val="single"/>
        </w:rPr>
        <w:t>Погрузка руды в автосамосвалы.</w:t>
      </w:r>
      <w:r w:rsidRPr="005B0FE7">
        <w:rPr>
          <w:sz w:val="26"/>
          <w:szCs w:val="26"/>
        </w:rPr>
        <w:t xml:space="preserve"> </w:t>
      </w:r>
      <w:r w:rsidRPr="005B0FE7">
        <w:rPr>
          <w:bCs/>
          <w:sz w:val="26"/>
          <w:szCs w:val="26"/>
        </w:rPr>
        <w:t xml:space="preserve">Руда вывозится автотранспортом в приемный бункер ККД, расположенный на территории объекта. </w:t>
      </w:r>
      <w:r w:rsidRPr="005B0FE7">
        <w:rPr>
          <w:sz w:val="26"/>
          <w:szCs w:val="26"/>
        </w:rPr>
        <w:t>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Перевозка руды в приемный бункер.</w:t>
      </w:r>
      <w:r w:rsidRPr="005B0FE7">
        <w:rPr>
          <w:sz w:val="26"/>
          <w:szCs w:val="26"/>
        </w:rPr>
        <w:t xml:space="preserve">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b/>
          <w:sz w:val="26"/>
          <w:szCs w:val="26"/>
        </w:rPr>
      </w:pPr>
      <w:r w:rsidRPr="005B0FE7">
        <w:rPr>
          <w:b/>
          <w:sz w:val="26"/>
          <w:szCs w:val="26"/>
        </w:rPr>
        <w:t>Корпус Крупного Дробления (ККД)</w:t>
      </w:r>
    </w:p>
    <w:p w:rsidR="00F8122F" w:rsidRPr="005B0FE7" w:rsidRDefault="00F8122F" w:rsidP="00F8122F">
      <w:pPr>
        <w:spacing w:line="360" w:lineRule="auto"/>
        <w:ind w:firstLine="567"/>
        <w:jc w:val="both"/>
        <w:rPr>
          <w:i/>
          <w:sz w:val="26"/>
          <w:szCs w:val="26"/>
          <w:u w:val="single"/>
        </w:rPr>
      </w:pPr>
      <w:r w:rsidRPr="005B0FE7">
        <w:rPr>
          <w:rFonts w:eastAsia="Calibri"/>
          <w:i/>
          <w:sz w:val="26"/>
          <w:szCs w:val="26"/>
          <w:u w:val="single"/>
        </w:rPr>
        <w:t>Приемный бункер руды.</w:t>
      </w:r>
      <w:r w:rsidRPr="005B0FE7">
        <w:rPr>
          <w:rFonts w:eastAsia="Calibri"/>
          <w:sz w:val="26"/>
          <w:szCs w:val="26"/>
        </w:rPr>
        <w:t xml:space="preserve"> Участок </w:t>
      </w:r>
      <w:proofErr w:type="spellStart"/>
      <w:r w:rsidRPr="005B0FE7">
        <w:rPr>
          <w:rFonts w:eastAsia="Calibri"/>
          <w:sz w:val="26"/>
          <w:szCs w:val="26"/>
        </w:rPr>
        <w:t>рудоподготовки</w:t>
      </w:r>
      <w:proofErr w:type="spellEnd"/>
      <w:r w:rsidRPr="005B0FE7">
        <w:rPr>
          <w:rFonts w:eastAsia="Calibri"/>
          <w:sz w:val="26"/>
          <w:szCs w:val="26"/>
        </w:rPr>
        <w:t xml:space="preserve"> принимает руду, доставляемую автомобильным транспортом в приемный бункер. Загрузка руды в приемный бункер корпуса крупного дробления производится </w:t>
      </w:r>
      <w:proofErr w:type="spellStart"/>
      <w:r w:rsidRPr="005B0FE7">
        <w:rPr>
          <w:rFonts w:eastAsia="Calibri"/>
          <w:sz w:val="26"/>
          <w:szCs w:val="26"/>
        </w:rPr>
        <w:t>самосваломи</w:t>
      </w:r>
      <w:proofErr w:type="spellEnd"/>
      <w:r w:rsidRPr="005B0FE7">
        <w:rPr>
          <w:rFonts w:eastAsia="Calibri"/>
          <w:sz w:val="26"/>
          <w:szCs w:val="26"/>
        </w:rPr>
        <w:t xml:space="preserve"> </w:t>
      </w:r>
      <w:r w:rsidRPr="005B0FE7">
        <w:rPr>
          <w:rFonts w:eastAsia="Calibri"/>
          <w:sz w:val="26"/>
          <w:szCs w:val="26"/>
          <w:lang w:val="en-US"/>
        </w:rPr>
        <w:t>HOWO</w:t>
      </w:r>
      <w:r w:rsidRPr="005B0FE7">
        <w:rPr>
          <w:rFonts w:eastAsia="Calibri"/>
          <w:sz w:val="26"/>
          <w:szCs w:val="26"/>
        </w:rPr>
        <w:t xml:space="preserve">. Время работы – 5000 час/год. </w:t>
      </w:r>
      <w:r w:rsidRPr="005B0FE7">
        <w:rPr>
          <w:sz w:val="26"/>
          <w:szCs w:val="26"/>
        </w:rPr>
        <w:t>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Грохот колосниковый.</w:t>
      </w:r>
      <w:r w:rsidRPr="005B0FE7">
        <w:rPr>
          <w:sz w:val="26"/>
          <w:szCs w:val="26"/>
        </w:rPr>
        <w:t xml:space="preserve"> Колосниковый грохот используют при предварительном </w:t>
      </w:r>
      <w:proofErr w:type="spellStart"/>
      <w:r w:rsidRPr="005B0FE7">
        <w:rPr>
          <w:sz w:val="26"/>
          <w:szCs w:val="26"/>
        </w:rPr>
        <w:t>грохочении</w:t>
      </w:r>
      <w:proofErr w:type="spellEnd"/>
      <w:r w:rsidRPr="005B0FE7">
        <w:rPr>
          <w:sz w:val="26"/>
          <w:szCs w:val="26"/>
        </w:rPr>
        <w:t xml:space="preserve">, как правило, перед дроблением, для выделения из горной массы кусков крупностью до 200 мм, не требующих дробления. Применяется газоочистное оборудование – циклон ЦН-15, степень очистки Кц-85%. Время работы – </w:t>
      </w:r>
      <w:r w:rsidRPr="00F8122F">
        <w:rPr>
          <w:sz w:val="26"/>
          <w:szCs w:val="26"/>
        </w:rPr>
        <w:t>7200</w:t>
      </w:r>
      <w:r w:rsidRPr="005B0FE7">
        <w:rPr>
          <w:sz w:val="26"/>
          <w:szCs w:val="26"/>
        </w:rPr>
        <w:t xml:space="preserve">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Дробилка щековая.</w:t>
      </w:r>
      <w:r w:rsidRPr="005B0FE7">
        <w:rPr>
          <w:sz w:val="26"/>
          <w:szCs w:val="26"/>
        </w:rPr>
        <w:t xml:space="preserve"> Щековая дробилка является универсальной машиной для дробления материалов. Применяется на горных породах любых прочностей, на шлаках, некоторых металлических материалах. Щековые дробилки имеются во всех классах дробления: крупном, среднем и мелком. Применяется газоочистное оборудование – циклон ЦН-15, степень очистки Кц-85%. Высота трубы 19,5 м, диаметр устья трубы 300 мм, скорость на выходе из источника выброса= 45 м/с.</w:t>
      </w:r>
    </w:p>
    <w:p w:rsidR="00F8122F" w:rsidRPr="005B0FE7" w:rsidRDefault="00F8122F" w:rsidP="00F8122F">
      <w:pPr>
        <w:spacing w:line="360" w:lineRule="auto"/>
        <w:ind w:firstLine="567"/>
        <w:jc w:val="both"/>
        <w:rPr>
          <w:sz w:val="26"/>
          <w:szCs w:val="26"/>
        </w:rPr>
      </w:pPr>
      <w:r w:rsidRPr="005B0FE7">
        <w:rPr>
          <w:i/>
          <w:sz w:val="26"/>
          <w:szCs w:val="26"/>
          <w:u w:val="single"/>
        </w:rPr>
        <w:t>Узел пересыпки из дробилки на конвейер.</w:t>
      </w:r>
      <w:r w:rsidRPr="005B0FE7">
        <w:rPr>
          <w:sz w:val="26"/>
          <w:szCs w:val="26"/>
        </w:rPr>
        <w:t xml:space="preserve"> Узел пересыпки должен обеспечивать правильное направление потока груза с одного конвейера на другой без излишних ударов груза о стенки направляющей воронки и о ленту конвейера. Время работы – 7200 час/год. Применяется газоочистное оборудование – циклон ЦН-15, степень очистки </w:t>
      </w:r>
      <w:r w:rsidRPr="00F8122F">
        <w:rPr>
          <w:sz w:val="26"/>
          <w:szCs w:val="26"/>
        </w:rPr>
        <w:t>85</w:t>
      </w:r>
      <w:r w:rsidRPr="005B0FE7">
        <w:rPr>
          <w:sz w:val="26"/>
          <w:szCs w:val="26"/>
        </w:rPr>
        <w:t>%. Высота трубы 19,5 м, диаметр устья трубы 300 мм, скорость на выходе из источника выброса= 45 м/с.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Узел пересыпки с конвейера на грохот</w:t>
      </w:r>
      <w:r w:rsidRPr="005B0FE7">
        <w:rPr>
          <w:sz w:val="26"/>
          <w:szCs w:val="26"/>
        </w:rPr>
        <w:t>. Направление потока груза с одного конвейера на грохот. Время работы – 7200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proofErr w:type="spellStart"/>
      <w:r w:rsidRPr="005B0FE7">
        <w:rPr>
          <w:i/>
          <w:sz w:val="26"/>
          <w:szCs w:val="26"/>
          <w:u w:val="single"/>
        </w:rPr>
        <w:t>Грохочение</w:t>
      </w:r>
      <w:proofErr w:type="spellEnd"/>
      <w:r w:rsidRPr="005B0FE7">
        <w:rPr>
          <w:sz w:val="26"/>
          <w:szCs w:val="26"/>
        </w:rPr>
        <w:t xml:space="preserve">. </w:t>
      </w:r>
      <w:proofErr w:type="spellStart"/>
      <w:r w:rsidRPr="005B0FE7">
        <w:rPr>
          <w:sz w:val="26"/>
          <w:szCs w:val="26"/>
        </w:rPr>
        <w:t>Одтеление</w:t>
      </w:r>
      <w:proofErr w:type="spellEnd"/>
      <w:r w:rsidRPr="005B0FE7">
        <w:rPr>
          <w:sz w:val="26"/>
          <w:szCs w:val="26"/>
        </w:rPr>
        <w:t xml:space="preserve"> мелкой фракции путем </w:t>
      </w:r>
      <w:proofErr w:type="spellStart"/>
      <w:r w:rsidRPr="005B0FE7">
        <w:rPr>
          <w:sz w:val="26"/>
          <w:szCs w:val="26"/>
        </w:rPr>
        <w:t>грохочения</w:t>
      </w:r>
      <w:proofErr w:type="spellEnd"/>
      <w:r w:rsidRPr="005B0FE7">
        <w:rPr>
          <w:sz w:val="26"/>
          <w:szCs w:val="26"/>
        </w:rPr>
        <w:t>. Время работы – 7200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Узел пересыпки с грохота на временный склад отсева</w:t>
      </w:r>
      <w:r w:rsidRPr="005B0FE7">
        <w:rPr>
          <w:sz w:val="26"/>
          <w:szCs w:val="26"/>
        </w:rPr>
        <w:t>. Пересыпка на склад отсева. Время работы – 7200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Погрузка отсева для дальнейшей перевозки</w:t>
      </w:r>
      <w:r w:rsidRPr="005B0FE7">
        <w:rPr>
          <w:sz w:val="26"/>
          <w:szCs w:val="26"/>
        </w:rPr>
        <w:t>. Погрузка для дальнейшей перевозки с одного склада на другой. Время работы – 4000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Перевозка на склад отсева №1 (богатая руда</w:t>
      </w:r>
      <w:proofErr w:type="gramStart"/>
      <w:r w:rsidRPr="005B0FE7">
        <w:rPr>
          <w:i/>
          <w:sz w:val="26"/>
          <w:szCs w:val="26"/>
          <w:u w:val="single"/>
        </w:rPr>
        <w:t>);№</w:t>
      </w:r>
      <w:proofErr w:type="gramEnd"/>
      <w:r w:rsidRPr="005B0FE7">
        <w:rPr>
          <w:i/>
          <w:sz w:val="26"/>
          <w:szCs w:val="26"/>
          <w:u w:val="single"/>
        </w:rPr>
        <w:t>2 (бедная руда)</w:t>
      </w:r>
      <w:r w:rsidRPr="005B0FE7">
        <w:rPr>
          <w:sz w:val="26"/>
          <w:szCs w:val="26"/>
        </w:rPr>
        <w:t>. Перевозка отсева с временного конуса ККД на слад для дальнейшей переработки. Время работы – 4500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Разгрузка на складе отсева №1 (богатая руда</w:t>
      </w:r>
      <w:proofErr w:type="gramStart"/>
      <w:r w:rsidRPr="005B0FE7">
        <w:rPr>
          <w:i/>
          <w:sz w:val="26"/>
          <w:szCs w:val="26"/>
          <w:u w:val="single"/>
        </w:rPr>
        <w:t>);№</w:t>
      </w:r>
      <w:proofErr w:type="gramEnd"/>
      <w:r w:rsidRPr="005B0FE7">
        <w:rPr>
          <w:i/>
          <w:sz w:val="26"/>
          <w:szCs w:val="26"/>
          <w:u w:val="single"/>
        </w:rPr>
        <w:t>2 (бедная руда)</w:t>
      </w:r>
      <w:r w:rsidRPr="005B0FE7">
        <w:rPr>
          <w:sz w:val="26"/>
          <w:szCs w:val="26"/>
        </w:rPr>
        <w:t>. Разгрузка отсева для дальнейшей переработки. Время работы – 4000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Узел пересыпки с грохота на конвейер руды</w:t>
      </w:r>
      <w:r w:rsidRPr="005B0FE7">
        <w:rPr>
          <w:sz w:val="26"/>
          <w:szCs w:val="26"/>
        </w:rPr>
        <w:t>. Пересыпка на конвейер для дальнейшей транспортировки на временный склад руды. Время работы – 7200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p>
    <w:p w:rsidR="00F8122F" w:rsidRPr="005B0FE7" w:rsidRDefault="00F8122F" w:rsidP="00F8122F">
      <w:pPr>
        <w:spacing w:line="360" w:lineRule="auto"/>
        <w:ind w:firstLine="567"/>
        <w:jc w:val="both"/>
        <w:rPr>
          <w:sz w:val="26"/>
          <w:szCs w:val="26"/>
        </w:rPr>
      </w:pPr>
      <w:r w:rsidRPr="005B0FE7">
        <w:rPr>
          <w:i/>
          <w:sz w:val="26"/>
          <w:szCs w:val="26"/>
          <w:u w:val="single"/>
        </w:rPr>
        <w:t xml:space="preserve">Узел пересыпки </w:t>
      </w:r>
      <w:proofErr w:type="gramStart"/>
      <w:r w:rsidRPr="005B0FE7">
        <w:rPr>
          <w:i/>
          <w:sz w:val="26"/>
          <w:szCs w:val="26"/>
          <w:u w:val="single"/>
        </w:rPr>
        <w:t>с  конвейера</w:t>
      </w:r>
      <w:proofErr w:type="gramEnd"/>
      <w:r w:rsidRPr="005B0FE7">
        <w:rPr>
          <w:i/>
          <w:sz w:val="26"/>
          <w:szCs w:val="26"/>
          <w:u w:val="single"/>
        </w:rPr>
        <w:t xml:space="preserve"> на склад богатой руды.</w:t>
      </w:r>
      <w:r w:rsidRPr="005B0FE7">
        <w:rPr>
          <w:sz w:val="26"/>
          <w:szCs w:val="26"/>
        </w:rPr>
        <w:t xml:space="preserve">  Подача на временный склад производится непосредственно с конвейера на склад богатой руды. Время работы – 7200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Погрузка руды для дальнейшей перевозки</w:t>
      </w:r>
      <w:r w:rsidRPr="005B0FE7">
        <w:rPr>
          <w:sz w:val="26"/>
          <w:szCs w:val="26"/>
        </w:rPr>
        <w:t>. Погрузка для дальнейшей перевозки с одного склада на другой. Время работы – 5000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Перевозка на склад руды №1 (богатая руда</w:t>
      </w:r>
      <w:proofErr w:type="gramStart"/>
      <w:r w:rsidRPr="005B0FE7">
        <w:rPr>
          <w:i/>
          <w:sz w:val="26"/>
          <w:szCs w:val="26"/>
          <w:u w:val="single"/>
        </w:rPr>
        <w:t>);№</w:t>
      </w:r>
      <w:proofErr w:type="gramEnd"/>
      <w:r w:rsidRPr="005B0FE7">
        <w:rPr>
          <w:i/>
          <w:sz w:val="26"/>
          <w:szCs w:val="26"/>
          <w:u w:val="single"/>
        </w:rPr>
        <w:t>2 (бедная руда)</w:t>
      </w:r>
      <w:r w:rsidRPr="005B0FE7">
        <w:rPr>
          <w:sz w:val="26"/>
          <w:szCs w:val="26"/>
        </w:rPr>
        <w:t>. Перевозка руды с временного конуса ККД на слад для дальнейшей переработки. Время работы – 5500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Разгрузка на складе руды №1 (богатая руда</w:t>
      </w:r>
      <w:proofErr w:type="gramStart"/>
      <w:r w:rsidRPr="005B0FE7">
        <w:rPr>
          <w:i/>
          <w:sz w:val="26"/>
          <w:szCs w:val="26"/>
          <w:u w:val="single"/>
        </w:rPr>
        <w:t>);№</w:t>
      </w:r>
      <w:proofErr w:type="gramEnd"/>
      <w:r w:rsidRPr="005B0FE7">
        <w:rPr>
          <w:i/>
          <w:sz w:val="26"/>
          <w:szCs w:val="26"/>
          <w:u w:val="single"/>
        </w:rPr>
        <w:t>2 (бедная руда)</w:t>
      </w:r>
      <w:r w:rsidRPr="005B0FE7">
        <w:rPr>
          <w:sz w:val="26"/>
          <w:szCs w:val="26"/>
        </w:rPr>
        <w:t>. Разгрузка руды для дальнейшей переработки. Время работы – 5000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center"/>
        <w:rPr>
          <w:b/>
          <w:sz w:val="26"/>
          <w:szCs w:val="26"/>
        </w:rPr>
      </w:pPr>
      <w:r w:rsidRPr="005B0FE7">
        <w:rPr>
          <w:b/>
          <w:sz w:val="26"/>
          <w:szCs w:val="26"/>
        </w:rPr>
        <w:t>Вахтовый поселок</w:t>
      </w:r>
    </w:p>
    <w:p w:rsidR="00F8122F" w:rsidRPr="005B0FE7" w:rsidRDefault="00F8122F" w:rsidP="00F8122F">
      <w:pPr>
        <w:spacing w:line="360" w:lineRule="auto"/>
        <w:ind w:firstLine="567"/>
        <w:jc w:val="center"/>
        <w:rPr>
          <w:b/>
          <w:sz w:val="26"/>
          <w:szCs w:val="26"/>
        </w:rPr>
      </w:pPr>
      <w:r w:rsidRPr="005B0FE7">
        <w:rPr>
          <w:b/>
          <w:sz w:val="26"/>
          <w:szCs w:val="26"/>
        </w:rPr>
        <w:t>РММ</w:t>
      </w:r>
    </w:p>
    <w:p w:rsidR="00F8122F" w:rsidRPr="005B0FE7" w:rsidRDefault="00F8122F" w:rsidP="00F8122F">
      <w:pPr>
        <w:spacing w:line="360" w:lineRule="auto"/>
        <w:ind w:firstLine="567"/>
        <w:jc w:val="both"/>
        <w:rPr>
          <w:i/>
          <w:sz w:val="26"/>
          <w:szCs w:val="26"/>
          <w:u w:val="single"/>
        </w:rPr>
      </w:pPr>
      <w:r w:rsidRPr="005B0FE7">
        <w:rPr>
          <w:i/>
          <w:sz w:val="26"/>
          <w:szCs w:val="26"/>
          <w:u w:val="single"/>
        </w:rPr>
        <w:t xml:space="preserve">Станки.  </w:t>
      </w:r>
    </w:p>
    <w:p w:rsidR="00F8122F" w:rsidRPr="005B0FE7" w:rsidRDefault="00F8122F" w:rsidP="00F8122F">
      <w:pPr>
        <w:spacing w:line="360" w:lineRule="auto"/>
        <w:ind w:firstLine="567"/>
        <w:jc w:val="both"/>
        <w:rPr>
          <w:i/>
          <w:sz w:val="26"/>
          <w:szCs w:val="26"/>
          <w:u w:val="single"/>
        </w:rPr>
      </w:pPr>
      <w:r w:rsidRPr="005B0FE7">
        <w:rPr>
          <w:i/>
          <w:sz w:val="26"/>
          <w:szCs w:val="26"/>
          <w:u w:val="single"/>
        </w:rPr>
        <w:t>Токарный станок.</w:t>
      </w:r>
      <w:r w:rsidRPr="005B0FE7">
        <w:rPr>
          <w:sz w:val="26"/>
          <w:szCs w:val="26"/>
        </w:rPr>
        <w:t xml:space="preserve"> Время работы- 2000 час/год. Выбросы загрязняющих веществ происходят через оконную фрамугу. Загрязняющим веществом является взвешенные частицы.</w:t>
      </w:r>
      <w:r w:rsidRPr="005B0FE7">
        <w:rPr>
          <w:i/>
          <w:sz w:val="26"/>
          <w:szCs w:val="26"/>
          <w:u w:val="single"/>
        </w:rPr>
        <w:t xml:space="preserve"> </w:t>
      </w:r>
    </w:p>
    <w:p w:rsidR="00F8122F" w:rsidRPr="005B0FE7" w:rsidRDefault="00F8122F" w:rsidP="00F8122F">
      <w:pPr>
        <w:spacing w:line="360" w:lineRule="auto"/>
        <w:ind w:firstLine="567"/>
        <w:jc w:val="both"/>
        <w:rPr>
          <w:sz w:val="26"/>
          <w:szCs w:val="26"/>
        </w:rPr>
      </w:pPr>
      <w:r w:rsidRPr="005B0FE7">
        <w:rPr>
          <w:i/>
          <w:sz w:val="26"/>
          <w:szCs w:val="26"/>
          <w:u w:val="single"/>
        </w:rPr>
        <w:t>Токарный малый станок.</w:t>
      </w:r>
      <w:r w:rsidRPr="005B0FE7">
        <w:rPr>
          <w:sz w:val="26"/>
          <w:szCs w:val="26"/>
        </w:rPr>
        <w:t xml:space="preserve"> Время работы- 2000 час/год. Выбросы загрязняющих веществ происходят через оконную фрамугу. Загрязняющим веществом является взвешенные частицы.</w:t>
      </w:r>
    </w:p>
    <w:p w:rsidR="00F8122F" w:rsidRPr="005B0FE7" w:rsidRDefault="00F8122F" w:rsidP="00F8122F">
      <w:pPr>
        <w:spacing w:line="360" w:lineRule="auto"/>
        <w:ind w:firstLine="567"/>
        <w:jc w:val="both"/>
        <w:rPr>
          <w:sz w:val="26"/>
          <w:szCs w:val="26"/>
        </w:rPr>
      </w:pPr>
      <w:r w:rsidRPr="005B0FE7">
        <w:rPr>
          <w:i/>
          <w:sz w:val="26"/>
          <w:szCs w:val="26"/>
          <w:u w:val="single"/>
        </w:rPr>
        <w:t xml:space="preserve">Фрезерный станок. </w:t>
      </w:r>
      <w:r w:rsidRPr="005B0FE7">
        <w:rPr>
          <w:sz w:val="26"/>
          <w:szCs w:val="26"/>
        </w:rPr>
        <w:t>Фрезерный станок ФС -1 – 2 шт. Время работы- 2000 час/год. Выбросы загрязняющих веществ происходят через оконную фрамугу. Загрязняющим веществом является взвешенные частицы.</w:t>
      </w:r>
    </w:p>
    <w:p w:rsidR="00F8122F" w:rsidRPr="005B0FE7" w:rsidRDefault="00F8122F" w:rsidP="00F8122F">
      <w:pPr>
        <w:spacing w:line="360" w:lineRule="auto"/>
        <w:ind w:firstLine="567"/>
        <w:jc w:val="both"/>
        <w:rPr>
          <w:sz w:val="26"/>
          <w:szCs w:val="26"/>
        </w:rPr>
      </w:pPr>
      <w:r w:rsidRPr="005B0FE7">
        <w:rPr>
          <w:i/>
          <w:sz w:val="26"/>
          <w:szCs w:val="26"/>
          <w:u w:val="single"/>
        </w:rPr>
        <w:t>Кузнечный горн.</w:t>
      </w:r>
      <w:r w:rsidRPr="005B0FE7">
        <w:rPr>
          <w:sz w:val="26"/>
          <w:szCs w:val="26"/>
        </w:rPr>
        <w:t xml:space="preserve"> Топливо-каменный уголь </w:t>
      </w:r>
      <w:proofErr w:type="spellStart"/>
      <w:r w:rsidRPr="005B0FE7">
        <w:rPr>
          <w:sz w:val="26"/>
          <w:szCs w:val="26"/>
        </w:rPr>
        <w:t>Мойынкумского</w:t>
      </w:r>
      <w:proofErr w:type="spellEnd"/>
      <w:r w:rsidRPr="005B0FE7">
        <w:rPr>
          <w:sz w:val="26"/>
          <w:szCs w:val="26"/>
        </w:rPr>
        <w:t xml:space="preserve"> месторождения.  Расход топлива- 5,0 т/год, Время работы – 3984 час/год. Высота трубы 9,5 м, диаметр устья трубы 500 мм, скорость на выходе из источника выброса= 10 м/с. При сжигании топлива в атмосферу выбрасываются следующие загрязняющие вещества: азот диоксида, азот оксида, диоксид серы, оксид углерода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p>
    <w:p w:rsidR="00F8122F" w:rsidRPr="005B0FE7" w:rsidRDefault="00F8122F" w:rsidP="00F8122F">
      <w:pPr>
        <w:spacing w:line="360" w:lineRule="auto"/>
        <w:ind w:firstLine="567"/>
        <w:jc w:val="both"/>
        <w:rPr>
          <w:sz w:val="26"/>
          <w:szCs w:val="26"/>
        </w:rPr>
      </w:pPr>
      <w:r w:rsidRPr="005B0FE7">
        <w:rPr>
          <w:i/>
          <w:sz w:val="26"/>
          <w:szCs w:val="26"/>
          <w:u w:val="single"/>
        </w:rPr>
        <w:t>Сверлильный станок.</w:t>
      </w:r>
      <w:r w:rsidRPr="005B0FE7">
        <w:rPr>
          <w:sz w:val="26"/>
          <w:szCs w:val="26"/>
        </w:rPr>
        <w:t xml:space="preserve"> В помещении установлен 1 сверлильный станок. Время работы – 2000 час/год. Выбросы загрязняющих веществ происходят через оконную фрамугу. Загрязняющим веществом является взвешенные частицы.</w:t>
      </w:r>
    </w:p>
    <w:p w:rsidR="00F8122F" w:rsidRPr="005B0FE7" w:rsidRDefault="00F8122F" w:rsidP="00F8122F">
      <w:pPr>
        <w:spacing w:line="360" w:lineRule="auto"/>
        <w:ind w:firstLine="567"/>
        <w:jc w:val="both"/>
        <w:rPr>
          <w:sz w:val="26"/>
          <w:szCs w:val="26"/>
        </w:rPr>
      </w:pPr>
    </w:p>
    <w:p w:rsidR="00F8122F" w:rsidRPr="005B0FE7" w:rsidRDefault="00F8122F" w:rsidP="00F8122F">
      <w:pPr>
        <w:spacing w:line="360" w:lineRule="auto"/>
        <w:ind w:firstLine="567"/>
        <w:jc w:val="both"/>
        <w:rPr>
          <w:i/>
          <w:sz w:val="26"/>
          <w:szCs w:val="26"/>
          <w:u w:val="single"/>
        </w:rPr>
      </w:pPr>
      <w:r w:rsidRPr="005B0FE7">
        <w:rPr>
          <w:i/>
          <w:sz w:val="26"/>
          <w:szCs w:val="26"/>
          <w:u w:val="single"/>
        </w:rPr>
        <w:t>Заточный станок.</w:t>
      </w:r>
      <w:r w:rsidRPr="005B0FE7">
        <w:rPr>
          <w:sz w:val="26"/>
          <w:szCs w:val="26"/>
        </w:rPr>
        <w:t xml:space="preserve"> В помещении установлена 1 ед. заточного станка. Время работы – 2000 час/год. Выбросы загрязняющих веществ происходят через оконную фрамугу. Загрязняющим веществом является пыль абразивная и взвешенные частицы. </w:t>
      </w:r>
    </w:p>
    <w:p w:rsidR="00F8122F" w:rsidRPr="005B0FE7" w:rsidRDefault="00F8122F" w:rsidP="00F8122F">
      <w:pPr>
        <w:spacing w:line="360" w:lineRule="auto"/>
        <w:ind w:firstLine="567"/>
        <w:jc w:val="both"/>
        <w:rPr>
          <w:i/>
          <w:sz w:val="26"/>
          <w:szCs w:val="26"/>
          <w:u w:val="single"/>
        </w:rPr>
      </w:pPr>
      <w:r w:rsidRPr="005B0FE7">
        <w:rPr>
          <w:i/>
          <w:sz w:val="26"/>
          <w:szCs w:val="26"/>
          <w:u w:val="single"/>
        </w:rPr>
        <w:t>Горизонтально строгальный.</w:t>
      </w:r>
      <w:r w:rsidRPr="005B0FE7">
        <w:rPr>
          <w:sz w:val="26"/>
          <w:szCs w:val="26"/>
        </w:rPr>
        <w:t xml:space="preserve"> В помещении установлена 1 ед. заточного станка. Время работы – 2000 час/год. Выбросы загрязняющих веществ происходят через оконную фрамугу. Загрязняющим веществом является взвешенные частицы. </w:t>
      </w:r>
    </w:p>
    <w:p w:rsidR="00F8122F" w:rsidRPr="005B0FE7" w:rsidRDefault="00F8122F" w:rsidP="00F8122F">
      <w:pPr>
        <w:spacing w:line="360" w:lineRule="auto"/>
        <w:ind w:firstLine="567"/>
        <w:jc w:val="both"/>
        <w:rPr>
          <w:sz w:val="26"/>
          <w:szCs w:val="26"/>
        </w:rPr>
      </w:pPr>
      <w:r w:rsidRPr="005B0FE7">
        <w:rPr>
          <w:i/>
          <w:sz w:val="26"/>
          <w:szCs w:val="26"/>
          <w:u w:val="single"/>
        </w:rPr>
        <w:t>Сварочный пост.</w:t>
      </w:r>
      <w:r w:rsidRPr="005B0FE7">
        <w:rPr>
          <w:sz w:val="26"/>
          <w:szCs w:val="26"/>
        </w:rPr>
        <w:t xml:space="preserve"> Сварочный пост располагается на </w:t>
      </w:r>
      <w:proofErr w:type="spellStart"/>
      <w:r w:rsidRPr="005B0FE7">
        <w:rPr>
          <w:sz w:val="26"/>
          <w:szCs w:val="26"/>
        </w:rPr>
        <w:t>промплощадке</w:t>
      </w:r>
      <w:proofErr w:type="spellEnd"/>
      <w:r w:rsidRPr="005B0FE7">
        <w:rPr>
          <w:sz w:val="26"/>
          <w:szCs w:val="26"/>
        </w:rPr>
        <w:t xml:space="preserve"> в </w:t>
      </w:r>
      <w:proofErr w:type="spellStart"/>
      <w:r w:rsidRPr="005B0FE7">
        <w:rPr>
          <w:sz w:val="26"/>
          <w:szCs w:val="26"/>
        </w:rPr>
        <w:t>ремонтно</w:t>
      </w:r>
      <w:proofErr w:type="spellEnd"/>
      <w:r w:rsidRPr="005B0FE7">
        <w:rPr>
          <w:sz w:val="26"/>
          <w:szCs w:val="26"/>
        </w:rPr>
        <w:t xml:space="preserve"> складской зоне. Расход электродов марки МР-3 -800 кг/год, УОНИ 13/65 – 800 кг/год, МР-4 -800 кг/год. Загрязняющими веществами являются оксиды марганца, фтористый водород, оксиды железа, фториды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Газосварка.</w:t>
      </w:r>
      <w:r w:rsidRPr="005B0FE7">
        <w:rPr>
          <w:i/>
          <w:sz w:val="26"/>
          <w:szCs w:val="26"/>
        </w:rPr>
        <w:t xml:space="preserve"> </w:t>
      </w:r>
      <w:r w:rsidRPr="005B0FE7">
        <w:rPr>
          <w:sz w:val="26"/>
          <w:szCs w:val="26"/>
        </w:rPr>
        <w:t>В помещении РММ расположен газосварочный аппарат по резке металлов. Время работы – 4380 час/год. За год используется 1200 кг. пропана, 1200 кг. кислорода. Загрязняющими веществами является марганец и его соединения, железо оксид, углерода оксид, азота диоксид.</w:t>
      </w:r>
    </w:p>
    <w:p w:rsidR="00F8122F" w:rsidRPr="005B0FE7" w:rsidRDefault="00F8122F" w:rsidP="00F8122F">
      <w:pPr>
        <w:spacing w:line="360" w:lineRule="auto"/>
        <w:ind w:firstLine="567"/>
        <w:jc w:val="both"/>
        <w:rPr>
          <w:i/>
          <w:sz w:val="26"/>
          <w:szCs w:val="26"/>
          <w:u w:val="single"/>
        </w:rPr>
      </w:pPr>
      <w:r w:rsidRPr="005B0FE7">
        <w:rPr>
          <w:i/>
          <w:sz w:val="26"/>
          <w:szCs w:val="26"/>
          <w:u w:val="single"/>
        </w:rPr>
        <w:t>Аварийный дизель генератор.</w:t>
      </w:r>
      <w:r w:rsidRPr="005B0FE7">
        <w:rPr>
          <w:sz w:val="26"/>
          <w:szCs w:val="26"/>
        </w:rPr>
        <w:t xml:space="preserve"> Время работы – 500 час/год. Загрязняющим веществом является азот диоксида, азот оксида, диоксид серы, оксид углерода. </w:t>
      </w:r>
    </w:p>
    <w:p w:rsidR="00F8122F" w:rsidRPr="005B0FE7" w:rsidRDefault="00F8122F" w:rsidP="00F8122F">
      <w:pPr>
        <w:spacing w:line="360" w:lineRule="auto"/>
        <w:ind w:firstLine="567"/>
        <w:jc w:val="both"/>
        <w:rPr>
          <w:sz w:val="26"/>
          <w:szCs w:val="26"/>
        </w:rPr>
      </w:pPr>
      <w:r w:rsidRPr="005B0FE7">
        <w:rPr>
          <w:i/>
          <w:sz w:val="26"/>
          <w:szCs w:val="26"/>
          <w:u w:val="single"/>
        </w:rPr>
        <w:t>Котельная</w:t>
      </w:r>
      <w:r w:rsidRPr="005B0FE7">
        <w:rPr>
          <w:sz w:val="26"/>
          <w:szCs w:val="26"/>
        </w:rPr>
        <w:t>. Котельная предназначена для отопления вахтового поселка.  Режим работы котельной – 8760 ч/год. Годовой расход угля составляет 600 т/год. Применяется газоочистное оборудование – циклон ЦН-15, степень очистки Кц-80%. Высота трубы 12,5 м, диаметр устья трубы 279 мм, скорость на выходе из источника выброса= 35 м/с. При сжигании топлива в атмосферу выбрасываются следующие загрязняющие вещества: азот диоксида, азот оксида, диоксид серы, оксид углерода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 xml:space="preserve">Склад угля. </w:t>
      </w:r>
      <w:r w:rsidRPr="005B0FE7">
        <w:rPr>
          <w:sz w:val="26"/>
          <w:szCs w:val="26"/>
        </w:rPr>
        <w:t xml:space="preserve">Уголь, предназначенный для работы котельной, хранится на открытом с 4-х сторон складе вблизи от нее. На склад </w:t>
      </w:r>
      <w:proofErr w:type="gramStart"/>
      <w:r w:rsidRPr="005B0FE7">
        <w:rPr>
          <w:sz w:val="26"/>
          <w:szCs w:val="26"/>
        </w:rPr>
        <w:t>угля  в</w:t>
      </w:r>
      <w:proofErr w:type="gramEnd"/>
      <w:r w:rsidRPr="005B0FE7">
        <w:rPr>
          <w:sz w:val="26"/>
          <w:szCs w:val="26"/>
        </w:rPr>
        <w:t xml:space="preserve"> течение года поступает в среднем 600 т угля, площадь склада 50 м</w:t>
      </w:r>
      <w:r w:rsidRPr="005B0FE7">
        <w:rPr>
          <w:sz w:val="26"/>
          <w:szCs w:val="26"/>
          <w:vertAlign w:val="superscript"/>
        </w:rPr>
        <w:t>2</w:t>
      </w:r>
      <w:r w:rsidRPr="005B0FE7">
        <w:rPr>
          <w:sz w:val="26"/>
          <w:szCs w:val="26"/>
        </w:rPr>
        <w:t>.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 xml:space="preserve">Склад золы. </w:t>
      </w:r>
      <w:r w:rsidRPr="005B0FE7">
        <w:rPr>
          <w:sz w:val="26"/>
          <w:szCs w:val="26"/>
        </w:rPr>
        <w:t>Зола, выносимая из котлов котельной, хранится на открытом складе золы. Площадь склада 50 м</w:t>
      </w:r>
      <w:r w:rsidRPr="005B0FE7">
        <w:rPr>
          <w:sz w:val="26"/>
          <w:szCs w:val="26"/>
          <w:vertAlign w:val="superscript"/>
        </w:rPr>
        <w:t>2</w:t>
      </w:r>
      <w:r w:rsidRPr="005B0FE7">
        <w:rPr>
          <w:sz w:val="26"/>
          <w:szCs w:val="26"/>
        </w:rPr>
        <w:t xml:space="preserve">. На склад </w:t>
      </w:r>
      <w:proofErr w:type="gramStart"/>
      <w:r w:rsidRPr="005B0FE7">
        <w:rPr>
          <w:sz w:val="26"/>
          <w:szCs w:val="26"/>
        </w:rPr>
        <w:t>золы  в</w:t>
      </w:r>
      <w:proofErr w:type="gramEnd"/>
      <w:r w:rsidRPr="005B0FE7">
        <w:rPr>
          <w:sz w:val="26"/>
          <w:szCs w:val="26"/>
        </w:rPr>
        <w:t xml:space="preserve"> течение года поступает в среднем </w:t>
      </w:r>
      <w:r w:rsidRPr="00666A1A">
        <w:rPr>
          <w:sz w:val="26"/>
          <w:szCs w:val="26"/>
        </w:rPr>
        <w:t>245,04</w:t>
      </w:r>
      <w:r w:rsidRPr="005B0FE7">
        <w:rPr>
          <w:sz w:val="26"/>
          <w:szCs w:val="26"/>
        </w:rPr>
        <w:t xml:space="preserve"> т золы.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center"/>
        <w:rPr>
          <w:b/>
          <w:sz w:val="26"/>
          <w:szCs w:val="26"/>
        </w:rPr>
      </w:pPr>
      <w:r w:rsidRPr="005B0FE7">
        <w:rPr>
          <w:b/>
          <w:sz w:val="26"/>
          <w:szCs w:val="26"/>
        </w:rPr>
        <w:t>АЗС</w:t>
      </w:r>
    </w:p>
    <w:p w:rsidR="00F8122F" w:rsidRPr="005B0FE7" w:rsidRDefault="00F8122F" w:rsidP="00F8122F">
      <w:pPr>
        <w:spacing w:line="360" w:lineRule="auto"/>
        <w:ind w:firstLine="567"/>
        <w:jc w:val="both"/>
        <w:rPr>
          <w:sz w:val="26"/>
          <w:szCs w:val="26"/>
        </w:rPr>
      </w:pPr>
      <w:r w:rsidRPr="005B0FE7">
        <w:rPr>
          <w:i/>
          <w:sz w:val="26"/>
          <w:szCs w:val="26"/>
          <w:u w:val="single"/>
        </w:rPr>
        <w:t>Резервуар для хранения ДТ и бензина.</w:t>
      </w:r>
      <w:r w:rsidRPr="005B0FE7">
        <w:rPr>
          <w:i/>
          <w:sz w:val="26"/>
          <w:szCs w:val="26"/>
        </w:rPr>
        <w:t xml:space="preserve"> </w:t>
      </w:r>
      <w:r w:rsidRPr="005B0FE7">
        <w:rPr>
          <w:sz w:val="26"/>
          <w:szCs w:val="26"/>
        </w:rPr>
        <w:t>Для хранения ГСМ используются резервуары заглубленного типа, объемом 25 м</w:t>
      </w:r>
      <w:r w:rsidRPr="005B0FE7">
        <w:rPr>
          <w:sz w:val="26"/>
          <w:szCs w:val="26"/>
          <w:vertAlign w:val="superscript"/>
        </w:rPr>
        <w:t>3</w:t>
      </w:r>
      <w:r w:rsidRPr="005B0FE7">
        <w:rPr>
          <w:sz w:val="26"/>
          <w:szCs w:val="26"/>
        </w:rPr>
        <w:t xml:space="preserve"> из них 4 резервуара для хранения </w:t>
      </w:r>
      <w:proofErr w:type="spellStart"/>
      <w:r w:rsidRPr="005B0FE7">
        <w:rPr>
          <w:sz w:val="26"/>
          <w:szCs w:val="26"/>
        </w:rPr>
        <w:t>диз</w:t>
      </w:r>
      <w:proofErr w:type="spellEnd"/>
      <w:r w:rsidRPr="005B0FE7">
        <w:rPr>
          <w:sz w:val="26"/>
          <w:szCs w:val="26"/>
        </w:rPr>
        <w:t>. топлива (ДТ), 1 для бензина.  Загрязняющими веществами являются: углеводороды предельные.</w:t>
      </w:r>
    </w:p>
    <w:p w:rsidR="00F8122F" w:rsidRPr="005B0FE7" w:rsidRDefault="00F8122F" w:rsidP="00F8122F">
      <w:pPr>
        <w:spacing w:line="360" w:lineRule="auto"/>
        <w:ind w:firstLine="567"/>
        <w:jc w:val="both"/>
        <w:rPr>
          <w:sz w:val="26"/>
          <w:szCs w:val="26"/>
        </w:rPr>
      </w:pPr>
      <w:proofErr w:type="gramStart"/>
      <w:r w:rsidRPr="005B0FE7">
        <w:rPr>
          <w:i/>
          <w:sz w:val="26"/>
          <w:szCs w:val="26"/>
          <w:u w:val="single"/>
        </w:rPr>
        <w:t>Топливо-раздаточные</w:t>
      </w:r>
      <w:proofErr w:type="gramEnd"/>
      <w:r w:rsidRPr="005B0FE7">
        <w:rPr>
          <w:i/>
          <w:sz w:val="26"/>
          <w:szCs w:val="26"/>
          <w:u w:val="single"/>
        </w:rPr>
        <w:t xml:space="preserve"> колонки (ТРК).</w:t>
      </w:r>
      <w:r w:rsidRPr="005B0FE7">
        <w:rPr>
          <w:i/>
          <w:sz w:val="26"/>
          <w:szCs w:val="26"/>
        </w:rPr>
        <w:t xml:space="preserve"> </w:t>
      </w:r>
      <w:r w:rsidRPr="005B0FE7">
        <w:rPr>
          <w:sz w:val="26"/>
          <w:szCs w:val="26"/>
        </w:rPr>
        <w:t>Для разлива ГСМ используются ТРК, из них 1 ТРК для розлива ДТ, 1 ТРК для бензина. Загрязняющими веществами являются: углеводороды предельные.</w:t>
      </w:r>
    </w:p>
    <w:p w:rsidR="00F8122F" w:rsidRPr="005B0FE7" w:rsidRDefault="00F8122F" w:rsidP="00F8122F">
      <w:pPr>
        <w:spacing w:line="360" w:lineRule="auto"/>
        <w:ind w:firstLine="567"/>
        <w:jc w:val="center"/>
        <w:rPr>
          <w:b/>
          <w:sz w:val="26"/>
          <w:szCs w:val="26"/>
        </w:rPr>
      </w:pPr>
    </w:p>
    <w:p w:rsidR="00F8122F" w:rsidRPr="005B0FE7" w:rsidRDefault="00F8122F" w:rsidP="00F8122F">
      <w:pPr>
        <w:spacing w:line="360" w:lineRule="auto"/>
        <w:ind w:firstLine="567"/>
        <w:jc w:val="center"/>
        <w:rPr>
          <w:b/>
          <w:sz w:val="26"/>
          <w:szCs w:val="26"/>
        </w:rPr>
      </w:pPr>
      <w:r w:rsidRPr="005B0FE7">
        <w:rPr>
          <w:b/>
          <w:sz w:val="26"/>
          <w:szCs w:val="26"/>
        </w:rPr>
        <w:t>Автобаза</w:t>
      </w:r>
    </w:p>
    <w:p w:rsidR="00F8122F" w:rsidRPr="005B0FE7" w:rsidRDefault="00F8122F" w:rsidP="00F8122F">
      <w:pPr>
        <w:spacing w:line="360" w:lineRule="auto"/>
        <w:ind w:firstLine="567"/>
        <w:jc w:val="both"/>
        <w:rPr>
          <w:sz w:val="26"/>
          <w:szCs w:val="26"/>
        </w:rPr>
      </w:pPr>
      <w:r w:rsidRPr="005B0FE7">
        <w:rPr>
          <w:i/>
          <w:sz w:val="26"/>
          <w:szCs w:val="26"/>
          <w:u w:val="single"/>
        </w:rPr>
        <w:t>Вулканизация.</w:t>
      </w:r>
      <w:r w:rsidRPr="005B0FE7">
        <w:rPr>
          <w:i/>
          <w:sz w:val="26"/>
          <w:szCs w:val="26"/>
        </w:rPr>
        <w:t xml:space="preserve"> </w:t>
      </w:r>
      <w:r w:rsidRPr="005B0FE7">
        <w:rPr>
          <w:sz w:val="26"/>
          <w:szCs w:val="26"/>
        </w:rPr>
        <w:t>Расход резины за год 800 кг, время работы- 1200 час/год.  Загрязняющими веществами является пыль резиновая, бензин, оксид углерода и сернистый ангидрид.</w:t>
      </w:r>
    </w:p>
    <w:p w:rsidR="00F8122F" w:rsidRPr="005B0FE7" w:rsidRDefault="00F8122F" w:rsidP="00F8122F">
      <w:pPr>
        <w:spacing w:line="360" w:lineRule="auto"/>
        <w:ind w:firstLine="567"/>
        <w:jc w:val="both"/>
        <w:rPr>
          <w:sz w:val="26"/>
          <w:szCs w:val="26"/>
        </w:rPr>
      </w:pPr>
      <w:r w:rsidRPr="005B0FE7">
        <w:rPr>
          <w:i/>
          <w:sz w:val="26"/>
          <w:szCs w:val="26"/>
          <w:u w:val="single"/>
        </w:rPr>
        <w:t xml:space="preserve">Помещение для зарядки аккумуляторов. </w:t>
      </w:r>
      <w:r w:rsidRPr="005B0FE7">
        <w:rPr>
          <w:sz w:val="26"/>
          <w:szCs w:val="26"/>
        </w:rPr>
        <w:t>Специально отведенное помещение для зарядки аккумуляторов от автосамосвалов и техники. В неделю заряжают 10 шт. аккумуляторов. Время зарядки – 24 ч. Высота трубы 5,5 м, диаметр устья трубы 300 мм, скорость на выходе из источника выброса= 5 м/с. Загрязняющим веществом является серная кислота.</w:t>
      </w:r>
    </w:p>
    <w:p w:rsidR="00F8122F" w:rsidRPr="005B0FE7" w:rsidRDefault="00F8122F" w:rsidP="00F8122F">
      <w:pPr>
        <w:spacing w:line="360" w:lineRule="auto"/>
        <w:ind w:firstLine="567"/>
        <w:jc w:val="both"/>
        <w:rPr>
          <w:sz w:val="26"/>
          <w:szCs w:val="26"/>
        </w:rPr>
      </w:pPr>
      <w:r w:rsidRPr="005B0FE7">
        <w:rPr>
          <w:i/>
          <w:sz w:val="26"/>
          <w:szCs w:val="26"/>
          <w:u w:val="single"/>
        </w:rPr>
        <w:t>Сварочный пост.</w:t>
      </w:r>
      <w:r w:rsidRPr="005B0FE7">
        <w:rPr>
          <w:sz w:val="26"/>
          <w:szCs w:val="26"/>
        </w:rPr>
        <w:t xml:space="preserve"> Сварочный пост располагается на площадке в ремонтной зоне. Расход электродов марки МР-3 -500 кг/год, УОНИ 13/65 – 500 кг/год, МР-4 -500 кг/год. Загрязняющими веществами являются оксиды марганца, фтористый водород, оксиды железа, фториды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Газосварка.</w:t>
      </w:r>
      <w:r w:rsidRPr="005B0FE7">
        <w:rPr>
          <w:i/>
          <w:sz w:val="26"/>
          <w:szCs w:val="26"/>
        </w:rPr>
        <w:t xml:space="preserve"> </w:t>
      </w:r>
      <w:r w:rsidRPr="005B0FE7">
        <w:rPr>
          <w:sz w:val="26"/>
          <w:szCs w:val="26"/>
        </w:rPr>
        <w:t xml:space="preserve">На площадке </w:t>
      </w:r>
      <w:proofErr w:type="spellStart"/>
      <w:r w:rsidRPr="005B0FE7">
        <w:rPr>
          <w:sz w:val="26"/>
          <w:szCs w:val="26"/>
        </w:rPr>
        <w:t>распологается</w:t>
      </w:r>
      <w:proofErr w:type="spellEnd"/>
      <w:r w:rsidRPr="005B0FE7">
        <w:rPr>
          <w:sz w:val="26"/>
          <w:szCs w:val="26"/>
        </w:rPr>
        <w:t xml:space="preserve"> газосварочный аппарат по резке металлов. Время работы – 4380 час/год. За год используется 1200 кг. пропана, 1200 кг. кислорода. Загрязняющими веществами является марганец и его соединения, железо оксид, углерода оксид, азота диоксид.</w:t>
      </w:r>
    </w:p>
    <w:p w:rsidR="00F8122F" w:rsidRPr="005B0FE7" w:rsidRDefault="00F8122F" w:rsidP="00F8122F">
      <w:pPr>
        <w:spacing w:line="360" w:lineRule="auto"/>
        <w:ind w:firstLine="567"/>
        <w:jc w:val="both"/>
      </w:pPr>
    </w:p>
    <w:p w:rsidR="00F8122F" w:rsidRPr="005B0FE7" w:rsidRDefault="00F8122F" w:rsidP="00F8122F">
      <w:pPr>
        <w:spacing w:line="360" w:lineRule="auto"/>
        <w:ind w:firstLine="567"/>
        <w:jc w:val="both"/>
        <w:rPr>
          <w:sz w:val="26"/>
          <w:szCs w:val="26"/>
        </w:rPr>
      </w:pPr>
      <w:r w:rsidRPr="005B0FE7">
        <w:rPr>
          <w:i/>
          <w:sz w:val="26"/>
          <w:szCs w:val="26"/>
          <w:u w:val="single"/>
        </w:rPr>
        <w:t>Площадка для замены масла.</w:t>
      </w:r>
      <w:r w:rsidRPr="005B0FE7">
        <w:rPr>
          <w:i/>
          <w:sz w:val="26"/>
          <w:szCs w:val="26"/>
        </w:rPr>
        <w:t xml:space="preserve"> </w:t>
      </w:r>
      <w:r w:rsidRPr="005B0FE7">
        <w:rPr>
          <w:sz w:val="26"/>
          <w:szCs w:val="26"/>
        </w:rPr>
        <w:t>Площадка предназначена для замены масла в автотранспорте с годовым объемом 40 м3.</w:t>
      </w:r>
    </w:p>
    <w:p w:rsidR="00F8122F" w:rsidRPr="005B0FE7" w:rsidRDefault="00F8122F" w:rsidP="00F8122F">
      <w:pPr>
        <w:spacing w:line="360" w:lineRule="auto"/>
        <w:ind w:firstLine="567"/>
        <w:jc w:val="both"/>
        <w:rPr>
          <w:sz w:val="26"/>
          <w:szCs w:val="26"/>
        </w:rPr>
      </w:pPr>
      <w:r w:rsidRPr="005B0FE7">
        <w:rPr>
          <w:i/>
          <w:iCs/>
          <w:sz w:val="26"/>
          <w:szCs w:val="26"/>
          <w:u w:val="single"/>
        </w:rPr>
        <w:t>Перевозка б/б на Ж\Д тупик.</w:t>
      </w:r>
      <w:r w:rsidRPr="005B0FE7">
        <w:rPr>
          <w:sz w:val="26"/>
          <w:szCs w:val="26"/>
        </w:rPr>
        <w:t xml:space="preserve"> Автотранспортом осуществляются услуги по перевозке герметично </w:t>
      </w:r>
      <w:proofErr w:type="spellStart"/>
      <w:r w:rsidRPr="005B0FE7">
        <w:rPr>
          <w:sz w:val="26"/>
          <w:szCs w:val="26"/>
        </w:rPr>
        <w:t>упокованной</w:t>
      </w:r>
      <w:proofErr w:type="spellEnd"/>
      <w:r w:rsidRPr="005B0FE7">
        <w:rPr>
          <w:sz w:val="26"/>
          <w:szCs w:val="26"/>
        </w:rPr>
        <w:t xml:space="preserve"> тары с готовой продукцией на ж/д тупик </w:t>
      </w:r>
      <w:proofErr w:type="gramStart"/>
      <w:r w:rsidRPr="005B0FE7">
        <w:rPr>
          <w:sz w:val="26"/>
          <w:szCs w:val="26"/>
        </w:rPr>
        <w:t>для дальнейшей погрузке</w:t>
      </w:r>
      <w:proofErr w:type="gramEnd"/>
      <w:r w:rsidRPr="005B0FE7">
        <w:rPr>
          <w:sz w:val="26"/>
          <w:szCs w:val="26"/>
        </w:rPr>
        <w:t xml:space="preserve"> в вагоны. Время работы при </w:t>
      </w:r>
      <w:proofErr w:type="gramStart"/>
      <w:r w:rsidRPr="005B0FE7">
        <w:rPr>
          <w:sz w:val="26"/>
          <w:szCs w:val="26"/>
        </w:rPr>
        <w:t>перевозке  8760</w:t>
      </w:r>
      <w:proofErr w:type="gramEnd"/>
      <w:r w:rsidRPr="005B0FE7">
        <w:rPr>
          <w:sz w:val="26"/>
          <w:szCs w:val="26"/>
        </w:rPr>
        <w:t xml:space="preserve"> час/год.  Загрязняющими веществами являются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iCs/>
          <w:sz w:val="26"/>
          <w:szCs w:val="26"/>
          <w:u w:val="single"/>
        </w:rPr>
        <w:t>Планирование дорог автогрейдером.</w:t>
      </w:r>
      <w:r w:rsidRPr="005B0FE7">
        <w:rPr>
          <w:sz w:val="26"/>
          <w:szCs w:val="26"/>
        </w:rPr>
        <w:t xml:space="preserve"> Время работы при планировании 3000 час/год.  Загрязняющими веществами являются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center"/>
        <w:rPr>
          <w:b/>
          <w:sz w:val="26"/>
          <w:szCs w:val="26"/>
        </w:rPr>
      </w:pPr>
      <w:r w:rsidRPr="005B0FE7">
        <w:rPr>
          <w:b/>
          <w:sz w:val="26"/>
          <w:szCs w:val="26"/>
        </w:rPr>
        <w:t xml:space="preserve">Автобаза </w:t>
      </w:r>
      <w:proofErr w:type="gramStart"/>
      <w:r w:rsidRPr="005B0FE7">
        <w:rPr>
          <w:b/>
          <w:sz w:val="26"/>
          <w:szCs w:val="26"/>
        </w:rPr>
        <w:t>участок  РММ</w:t>
      </w:r>
      <w:proofErr w:type="gramEnd"/>
    </w:p>
    <w:p w:rsidR="00F8122F" w:rsidRPr="005B0FE7" w:rsidRDefault="00F8122F" w:rsidP="00F8122F">
      <w:pPr>
        <w:spacing w:line="360" w:lineRule="auto"/>
        <w:ind w:firstLine="567"/>
        <w:jc w:val="both"/>
        <w:rPr>
          <w:i/>
          <w:sz w:val="26"/>
          <w:szCs w:val="26"/>
        </w:rPr>
      </w:pPr>
      <w:r w:rsidRPr="005B0FE7">
        <w:rPr>
          <w:i/>
          <w:sz w:val="26"/>
          <w:szCs w:val="26"/>
          <w:u w:val="single"/>
        </w:rPr>
        <w:t>Станки.</w:t>
      </w:r>
      <w:r w:rsidRPr="005B0FE7">
        <w:rPr>
          <w:i/>
          <w:sz w:val="26"/>
          <w:szCs w:val="26"/>
        </w:rPr>
        <w:t xml:space="preserve"> </w:t>
      </w:r>
    </w:p>
    <w:p w:rsidR="00F8122F" w:rsidRPr="005B0FE7" w:rsidRDefault="00F8122F" w:rsidP="00F8122F">
      <w:pPr>
        <w:spacing w:line="360" w:lineRule="auto"/>
        <w:ind w:firstLine="567"/>
        <w:jc w:val="both"/>
        <w:rPr>
          <w:sz w:val="26"/>
          <w:szCs w:val="26"/>
        </w:rPr>
      </w:pPr>
      <w:r w:rsidRPr="005B0FE7">
        <w:rPr>
          <w:sz w:val="26"/>
          <w:szCs w:val="26"/>
        </w:rPr>
        <w:t xml:space="preserve">В помещении установлены станки: Вертикально-сверлильный станок - 1шт, Токарный станок - 1 </w:t>
      </w:r>
      <w:proofErr w:type="spellStart"/>
      <w:proofErr w:type="gramStart"/>
      <w:r w:rsidRPr="005B0FE7">
        <w:rPr>
          <w:sz w:val="26"/>
          <w:szCs w:val="26"/>
        </w:rPr>
        <w:t>шт</w:t>
      </w:r>
      <w:proofErr w:type="spellEnd"/>
      <w:r w:rsidRPr="005B0FE7">
        <w:rPr>
          <w:sz w:val="26"/>
          <w:szCs w:val="26"/>
        </w:rPr>
        <w:t>,  Фрезерный</w:t>
      </w:r>
      <w:proofErr w:type="gramEnd"/>
      <w:r w:rsidRPr="005B0FE7">
        <w:rPr>
          <w:sz w:val="26"/>
          <w:szCs w:val="26"/>
        </w:rPr>
        <w:t xml:space="preserve"> – 1 </w:t>
      </w:r>
      <w:proofErr w:type="spellStart"/>
      <w:r w:rsidRPr="005B0FE7">
        <w:rPr>
          <w:sz w:val="26"/>
          <w:szCs w:val="26"/>
        </w:rPr>
        <w:t>шт</w:t>
      </w:r>
      <w:proofErr w:type="spellEnd"/>
      <w:r w:rsidRPr="005B0FE7">
        <w:rPr>
          <w:sz w:val="26"/>
          <w:szCs w:val="26"/>
        </w:rPr>
        <w:t xml:space="preserve">, Заточный станок. – 1 </w:t>
      </w:r>
      <w:proofErr w:type="spellStart"/>
      <w:r w:rsidRPr="005B0FE7">
        <w:rPr>
          <w:sz w:val="26"/>
          <w:szCs w:val="26"/>
        </w:rPr>
        <w:t>шт</w:t>
      </w:r>
      <w:proofErr w:type="spellEnd"/>
      <w:r w:rsidRPr="005B0FE7">
        <w:rPr>
          <w:sz w:val="26"/>
          <w:szCs w:val="26"/>
        </w:rPr>
        <w:t xml:space="preserve">, время работы 2000 час/год. Выбросы загрязняющих веществ происходят через оконную фрамугу. </w:t>
      </w:r>
      <w:r w:rsidRPr="005B0FE7">
        <w:rPr>
          <w:sz w:val="27"/>
          <w:szCs w:val="27"/>
          <w:shd w:val="clear" w:color="auto" w:fill="FFFFFF"/>
        </w:rPr>
        <w:t xml:space="preserve">Загрязняющими веществами </w:t>
      </w:r>
      <w:r w:rsidRPr="005B0FE7">
        <w:rPr>
          <w:sz w:val="26"/>
          <w:szCs w:val="26"/>
        </w:rPr>
        <w:t>является пыль абразивная и взвешенные частицы.</w:t>
      </w:r>
    </w:p>
    <w:p w:rsidR="00F8122F" w:rsidRPr="005B0FE7" w:rsidRDefault="00F8122F" w:rsidP="00F8122F">
      <w:pPr>
        <w:spacing w:line="360" w:lineRule="auto"/>
        <w:ind w:firstLine="567"/>
        <w:jc w:val="both"/>
        <w:rPr>
          <w:i/>
          <w:sz w:val="26"/>
          <w:szCs w:val="26"/>
          <w:u w:val="single"/>
        </w:rPr>
      </w:pPr>
      <w:r w:rsidRPr="005B0FE7">
        <w:rPr>
          <w:i/>
          <w:sz w:val="26"/>
          <w:szCs w:val="26"/>
          <w:u w:val="single"/>
        </w:rPr>
        <w:t>Дизельный нагреватель воздуха.</w:t>
      </w:r>
      <w:r w:rsidRPr="005B0FE7">
        <w:rPr>
          <w:sz w:val="26"/>
          <w:szCs w:val="26"/>
        </w:rPr>
        <w:t xml:space="preserve"> Время работы – 250 час/год. Загрязняющим веществом является азот диоксида, азот оксида, диоксид серы, оксид углерода. </w:t>
      </w:r>
    </w:p>
    <w:p w:rsidR="00F8122F" w:rsidRPr="005B0FE7" w:rsidRDefault="00F8122F" w:rsidP="00F8122F">
      <w:pPr>
        <w:spacing w:line="360" w:lineRule="auto"/>
        <w:ind w:firstLine="567"/>
        <w:jc w:val="center"/>
        <w:rPr>
          <w:b/>
          <w:sz w:val="26"/>
          <w:szCs w:val="26"/>
        </w:rPr>
      </w:pPr>
      <w:r w:rsidRPr="005B0FE7">
        <w:rPr>
          <w:b/>
          <w:sz w:val="26"/>
          <w:szCs w:val="26"/>
        </w:rPr>
        <w:t xml:space="preserve">Автобаза </w:t>
      </w:r>
      <w:proofErr w:type="gramStart"/>
      <w:r w:rsidRPr="005B0FE7">
        <w:rPr>
          <w:b/>
          <w:sz w:val="26"/>
          <w:szCs w:val="26"/>
        </w:rPr>
        <w:t>участок  Моторный</w:t>
      </w:r>
      <w:proofErr w:type="gramEnd"/>
      <w:r w:rsidRPr="005B0FE7">
        <w:rPr>
          <w:b/>
          <w:sz w:val="26"/>
          <w:szCs w:val="26"/>
        </w:rPr>
        <w:t xml:space="preserve"> цех</w:t>
      </w:r>
    </w:p>
    <w:p w:rsidR="00F8122F" w:rsidRPr="005B0FE7" w:rsidRDefault="00F8122F" w:rsidP="00F8122F">
      <w:pPr>
        <w:spacing w:line="360" w:lineRule="auto"/>
        <w:ind w:firstLine="567"/>
        <w:jc w:val="both"/>
        <w:rPr>
          <w:i/>
          <w:sz w:val="26"/>
          <w:szCs w:val="26"/>
          <w:u w:val="single"/>
        </w:rPr>
      </w:pPr>
      <w:r w:rsidRPr="005B0FE7">
        <w:rPr>
          <w:sz w:val="27"/>
          <w:szCs w:val="27"/>
          <w:shd w:val="clear" w:color="auto" w:fill="FFFFFF"/>
        </w:rPr>
        <w:t xml:space="preserve">Моторный участок предназначен для протирки и шлифовки клапанов, замены поршневых пальцев, поршней, поршневых колец, замены вкладышей шатунных и коренных подшипников на вкладыши эксплуатационных размеров, замены прокладки головки блока, устранение трещин и пробоев (в сварочном или агрегатном отделении). Загрязняющими веществами </w:t>
      </w:r>
      <w:r w:rsidRPr="005B0FE7">
        <w:rPr>
          <w:sz w:val="26"/>
          <w:szCs w:val="26"/>
        </w:rPr>
        <w:t>является пыль абразивная и взвешенные частицы. В помещении установлены станки: Шлифовальный - 1шт, Сверлильный станок - 1 шт.  Время работы – 2000 час/год.</w:t>
      </w:r>
    </w:p>
    <w:p w:rsidR="00F8122F" w:rsidRPr="005B0FE7" w:rsidRDefault="00F8122F" w:rsidP="00F8122F">
      <w:pPr>
        <w:spacing w:line="360" w:lineRule="auto"/>
        <w:ind w:firstLine="567"/>
        <w:jc w:val="both"/>
        <w:rPr>
          <w:i/>
          <w:sz w:val="26"/>
          <w:szCs w:val="26"/>
          <w:u w:val="single"/>
        </w:rPr>
      </w:pPr>
      <w:r w:rsidRPr="005B0FE7">
        <w:rPr>
          <w:i/>
          <w:sz w:val="26"/>
          <w:szCs w:val="26"/>
          <w:u w:val="single"/>
        </w:rPr>
        <w:t>Дизельный нагреватель воздуха.</w:t>
      </w:r>
      <w:r w:rsidRPr="005B0FE7">
        <w:rPr>
          <w:sz w:val="26"/>
          <w:szCs w:val="26"/>
        </w:rPr>
        <w:t xml:space="preserve"> Время работы – 250 час/год. Загрязняющим веществом является азот диоксида, азот оксида, диоксид серы, оксид углерода.</w:t>
      </w:r>
    </w:p>
    <w:p w:rsidR="00F8122F" w:rsidRPr="005B0FE7" w:rsidRDefault="00F8122F" w:rsidP="00F8122F">
      <w:pPr>
        <w:spacing w:line="360" w:lineRule="auto"/>
        <w:ind w:firstLine="567"/>
        <w:jc w:val="center"/>
        <w:rPr>
          <w:i/>
          <w:sz w:val="26"/>
          <w:szCs w:val="26"/>
          <w:u w:val="single"/>
        </w:rPr>
      </w:pPr>
      <w:r w:rsidRPr="005B0FE7">
        <w:rPr>
          <w:b/>
          <w:sz w:val="26"/>
          <w:szCs w:val="26"/>
        </w:rPr>
        <w:t>Автобаза Котельная</w:t>
      </w:r>
    </w:p>
    <w:p w:rsidR="00F8122F" w:rsidRPr="005B0FE7" w:rsidRDefault="00F8122F" w:rsidP="00F8122F">
      <w:pPr>
        <w:spacing w:line="360" w:lineRule="auto"/>
        <w:ind w:firstLine="567"/>
        <w:jc w:val="both"/>
        <w:rPr>
          <w:sz w:val="26"/>
          <w:szCs w:val="26"/>
        </w:rPr>
      </w:pPr>
      <w:r w:rsidRPr="005B0FE7">
        <w:rPr>
          <w:i/>
          <w:sz w:val="26"/>
          <w:szCs w:val="26"/>
          <w:u w:val="single"/>
        </w:rPr>
        <w:t>Котельная.</w:t>
      </w:r>
      <w:r w:rsidRPr="005B0FE7">
        <w:rPr>
          <w:sz w:val="26"/>
          <w:szCs w:val="26"/>
        </w:rPr>
        <w:t xml:space="preserve"> Котельная предназначена для отопления служебных зданий (сооружений) Автобазы. Режим работы котельной – 4000 ч/год. Годовой расход угля составляет 200 т/год. Высота трубы 12,5 м, диаметр устья трубы 279 мм, скорость на выходе из источника выброса = 35 м/с. </w:t>
      </w:r>
    </w:p>
    <w:p w:rsidR="00F8122F" w:rsidRPr="005B0FE7" w:rsidRDefault="00F8122F" w:rsidP="00F8122F">
      <w:pPr>
        <w:spacing w:line="360" w:lineRule="auto"/>
        <w:ind w:firstLine="567"/>
        <w:jc w:val="both"/>
        <w:rPr>
          <w:sz w:val="26"/>
          <w:szCs w:val="26"/>
        </w:rPr>
      </w:pPr>
      <w:r w:rsidRPr="005B0FE7">
        <w:rPr>
          <w:sz w:val="26"/>
          <w:szCs w:val="26"/>
        </w:rPr>
        <w:t>Загрязняющими веществами являются азот диоксида, азот оксида, диоксид серы, оксид углерода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 xml:space="preserve">Склад угля. </w:t>
      </w:r>
      <w:r w:rsidRPr="005B0FE7">
        <w:rPr>
          <w:sz w:val="26"/>
          <w:szCs w:val="26"/>
        </w:rPr>
        <w:t>Уголь, предназначенный для работы котельной, хранится на открытом с 3-х сторон складе вблизи от нее. На склад угля в течение года поступает в среднем 200 т угля, площадь склада 30 м</w:t>
      </w:r>
      <w:r w:rsidRPr="005B0FE7">
        <w:rPr>
          <w:sz w:val="26"/>
          <w:szCs w:val="26"/>
          <w:vertAlign w:val="superscript"/>
        </w:rPr>
        <w:t>2</w:t>
      </w:r>
      <w:r w:rsidRPr="005B0FE7">
        <w:rPr>
          <w:sz w:val="26"/>
          <w:szCs w:val="26"/>
        </w:rPr>
        <w:t>.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Склад золы.</w:t>
      </w:r>
      <w:r w:rsidRPr="005B0FE7">
        <w:rPr>
          <w:i/>
          <w:sz w:val="26"/>
          <w:szCs w:val="26"/>
        </w:rPr>
        <w:t xml:space="preserve"> </w:t>
      </w:r>
      <w:r w:rsidRPr="005B0FE7">
        <w:rPr>
          <w:sz w:val="26"/>
          <w:szCs w:val="26"/>
        </w:rPr>
        <w:t>Зола, выносимая из котлов котельной, хранится на открытом складе золы. Площадь склада 20 м</w:t>
      </w:r>
      <w:r w:rsidRPr="005B0FE7">
        <w:rPr>
          <w:sz w:val="26"/>
          <w:szCs w:val="26"/>
          <w:vertAlign w:val="superscript"/>
        </w:rPr>
        <w:t>2</w:t>
      </w:r>
      <w:r w:rsidRPr="005B0FE7">
        <w:rPr>
          <w:sz w:val="26"/>
          <w:szCs w:val="26"/>
        </w:rPr>
        <w:t>.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p>
    <w:p w:rsidR="00F8122F" w:rsidRPr="005B0FE7" w:rsidRDefault="00F8122F" w:rsidP="00F8122F">
      <w:pPr>
        <w:spacing w:line="360" w:lineRule="auto"/>
        <w:ind w:firstLine="567"/>
        <w:jc w:val="center"/>
        <w:rPr>
          <w:b/>
          <w:sz w:val="26"/>
          <w:szCs w:val="26"/>
        </w:rPr>
      </w:pPr>
      <w:r w:rsidRPr="005B0FE7">
        <w:rPr>
          <w:b/>
          <w:sz w:val="26"/>
          <w:szCs w:val="26"/>
        </w:rPr>
        <w:t>Вахтовый посёлок РСМ</w:t>
      </w:r>
    </w:p>
    <w:p w:rsidR="00F8122F" w:rsidRPr="005B0FE7" w:rsidRDefault="00F8122F" w:rsidP="00F8122F">
      <w:pPr>
        <w:spacing w:line="360" w:lineRule="auto"/>
        <w:ind w:firstLine="567"/>
        <w:jc w:val="both"/>
        <w:rPr>
          <w:i/>
          <w:sz w:val="26"/>
          <w:szCs w:val="26"/>
        </w:rPr>
      </w:pPr>
      <w:r w:rsidRPr="005B0FE7">
        <w:rPr>
          <w:i/>
          <w:sz w:val="26"/>
          <w:szCs w:val="26"/>
          <w:u w:val="single"/>
        </w:rPr>
        <w:t>Деревообрабатывающий цех.</w:t>
      </w:r>
      <w:r w:rsidRPr="005B0FE7">
        <w:rPr>
          <w:i/>
          <w:sz w:val="26"/>
          <w:szCs w:val="26"/>
        </w:rPr>
        <w:t xml:space="preserve"> </w:t>
      </w:r>
    </w:p>
    <w:p w:rsidR="00F8122F" w:rsidRPr="005B0FE7" w:rsidRDefault="00F8122F" w:rsidP="00F8122F">
      <w:pPr>
        <w:spacing w:line="360" w:lineRule="auto"/>
        <w:ind w:firstLine="567"/>
        <w:jc w:val="both"/>
        <w:rPr>
          <w:sz w:val="26"/>
          <w:szCs w:val="26"/>
        </w:rPr>
      </w:pPr>
      <w:r w:rsidRPr="005B0FE7">
        <w:rPr>
          <w:sz w:val="26"/>
          <w:szCs w:val="26"/>
        </w:rPr>
        <w:t xml:space="preserve">На участке работают следующие станки: фуговальный станок, сверлильный, шлифовальный, столярный, время работы 500 час/год, загрязняющее вещество пыль древесная. Применяется газоочистное оборудование – циклон ЛИОТ степень очистки </w:t>
      </w:r>
      <w:proofErr w:type="spellStart"/>
      <w:r w:rsidRPr="005B0FE7">
        <w:rPr>
          <w:sz w:val="26"/>
          <w:szCs w:val="26"/>
        </w:rPr>
        <w:t>Кц</w:t>
      </w:r>
      <w:proofErr w:type="spellEnd"/>
      <w:r w:rsidRPr="005B0FE7">
        <w:rPr>
          <w:sz w:val="26"/>
          <w:szCs w:val="26"/>
        </w:rPr>
        <w:t xml:space="preserve"> – 80%. Высота трубы 6,5 м, диаметр устья трубы 280 мм, скорость на выходе из источника выброса</w:t>
      </w:r>
      <w:proofErr w:type="gramStart"/>
      <w:r w:rsidRPr="005B0FE7">
        <w:rPr>
          <w:sz w:val="26"/>
          <w:szCs w:val="26"/>
        </w:rPr>
        <w:t>=  20</w:t>
      </w:r>
      <w:proofErr w:type="gramEnd"/>
      <w:r w:rsidRPr="005B0FE7">
        <w:rPr>
          <w:sz w:val="26"/>
          <w:szCs w:val="26"/>
        </w:rPr>
        <w:t xml:space="preserve"> м/с.</w:t>
      </w:r>
    </w:p>
    <w:p w:rsidR="00F8122F" w:rsidRPr="005B0FE7" w:rsidRDefault="00F8122F" w:rsidP="00F8122F">
      <w:pPr>
        <w:spacing w:line="360" w:lineRule="auto"/>
        <w:ind w:firstLine="567"/>
        <w:jc w:val="both"/>
        <w:rPr>
          <w:sz w:val="26"/>
          <w:szCs w:val="26"/>
        </w:rPr>
      </w:pPr>
      <w:r w:rsidRPr="005B0FE7">
        <w:rPr>
          <w:i/>
          <w:sz w:val="26"/>
          <w:szCs w:val="26"/>
          <w:u w:val="single"/>
        </w:rPr>
        <w:t>Сварочный пост.</w:t>
      </w:r>
      <w:r w:rsidRPr="005B0FE7">
        <w:rPr>
          <w:sz w:val="26"/>
          <w:szCs w:val="26"/>
        </w:rPr>
        <w:t xml:space="preserve"> Сварочный пост располагается на площадке в ремонтной зоне. Расход электродов марки МР-3 -150 кг/год, УОНИ 13/65 – 150 кг/год, МР-4 -150 кг/год. Загрязняющими веществами являются оксиды марганца, фтористый водород, оксиды железа, фториды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Газосварка.</w:t>
      </w:r>
      <w:r w:rsidRPr="005B0FE7">
        <w:rPr>
          <w:i/>
          <w:sz w:val="26"/>
          <w:szCs w:val="26"/>
        </w:rPr>
        <w:t xml:space="preserve"> </w:t>
      </w:r>
      <w:r w:rsidRPr="005B0FE7">
        <w:rPr>
          <w:sz w:val="26"/>
          <w:szCs w:val="26"/>
        </w:rPr>
        <w:t xml:space="preserve">На площадке </w:t>
      </w:r>
      <w:proofErr w:type="spellStart"/>
      <w:r w:rsidRPr="005B0FE7">
        <w:rPr>
          <w:sz w:val="26"/>
          <w:szCs w:val="26"/>
        </w:rPr>
        <w:t>распологается</w:t>
      </w:r>
      <w:proofErr w:type="spellEnd"/>
      <w:r w:rsidRPr="005B0FE7">
        <w:rPr>
          <w:sz w:val="26"/>
          <w:szCs w:val="26"/>
        </w:rPr>
        <w:t xml:space="preserve"> газосварочный аппарат по резке металлов. Время работы – 4380 час/год. За год используется 400 кг. пропана, 400 кг. кислорода. Загрязняющими веществами является марганец и его соединения, железо оксид, углерода оксид, азота диоксид.</w:t>
      </w:r>
    </w:p>
    <w:p w:rsidR="00F8122F" w:rsidRPr="005B0FE7" w:rsidRDefault="00F8122F" w:rsidP="00F8122F">
      <w:pPr>
        <w:spacing w:line="360" w:lineRule="auto"/>
        <w:ind w:firstLine="567"/>
        <w:jc w:val="both"/>
        <w:rPr>
          <w:b/>
          <w:sz w:val="26"/>
          <w:szCs w:val="26"/>
        </w:rPr>
      </w:pPr>
    </w:p>
    <w:p w:rsidR="00F8122F" w:rsidRPr="005B0FE7" w:rsidRDefault="00F8122F" w:rsidP="00F8122F">
      <w:pPr>
        <w:spacing w:line="360" w:lineRule="auto"/>
        <w:ind w:firstLine="567"/>
        <w:jc w:val="center"/>
        <w:rPr>
          <w:b/>
          <w:sz w:val="26"/>
          <w:szCs w:val="26"/>
        </w:rPr>
      </w:pPr>
      <w:r w:rsidRPr="005B0FE7">
        <w:rPr>
          <w:b/>
          <w:sz w:val="26"/>
          <w:szCs w:val="26"/>
        </w:rPr>
        <w:t>Станция Чиганак</w:t>
      </w:r>
    </w:p>
    <w:p w:rsidR="00F8122F" w:rsidRPr="005B0FE7" w:rsidRDefault="00F8122F" w:rsidP="00F8122F">
      <w:pPr>
        <w:spacing w:line="360" w:lineRule="auto"/>
        <w:ind w:firstLine="567"/>
        <w:jc w:val="center"/>
        <w:rPr>
          <w:b/>
          <w:sz w:val="26"/>
          <w:szCs w:val="26"/>
        </w:rPr>
      </w:pPr>
      <w:r w:rsidRPr="005B0FE7">
        <w:rPr>
          <w:b/>
          <w:sz w:val="26"/>
          <w:szCs w:val="26"/>
        </w:rPr>
        <w:t>Погрузочный узел концентрата</w:t>
      </w:r>
    </w:p>
    <w:p w:rsidR="00F8122F" w:rsidRPr="005B0FE7" w:rsidRDefault="00F8122F" w:rsidP="00F8122F">
      <w:pPr>
        <w:spacing w:line="360" w:lineRule="auto"/>
        <w:ind w:firstLine="567"/>
        <w:jc w:val="both"/>
        <w:rPr>
          <w:b/>
          <w:sz w:val="26"/>
          <w:szCs w:val="26"/>
        </w:rPr>
      </w:pPr>
      <w:r w:rsidRPr="005B0FE7">
        <w:rPr>
          <w:i/>
          <w:sz w:val="26"/>
          <w:szCs w:val="26"/>
          <w:u w:val="single"/>
        </w:rPr>
        <w:t>Разгрузка руды.</w:t>
      </w:r>
      <w:r w:rsidRPr="005B0FE7">
        <w:rPr>
          <w:sz w:val="26"/>
          <w:szCs w:val="26"/>
        </w:rPr>
        <w:t xml:space="preserve"> Разгрузка руды на площадку временного хранения для последующей загрузки в приемный бункер. Время работы – 4500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i/>
          <w:sz w:val="26"/>
          <w:szCs w:val="26"/>
          <w:u w:val="single"/>
        </w:rPr>
      </w:pPr>
    </w:p>
    <w:p w:rsidR="00F8122F" w:rsidRPr="005B0FE7" w:rsidRDefault="00F8122F" w:rsidP="00F8122F">
      <w:pPr>
        <w:spacing w:line="360" w:lineRule="auto"/>
        <w:ind w:firstLine="567"/>
        <w:jc w:val="both"/>
        <w:rPr>
          <w:b/>
          <w:sz w:val="26"/>
          <w:szCs w:val="26"/>
        </w:rPr>
      </w:pPr>
      <w:r w:rsidRPr="005B0FE7">
        <w:rPr>
          <w:i/>
          <w:sz w:val="26"/>
          <w:szCs w:val="26"/>
          <w:u w:val="single"/>
        </w:rPr>
        <w:t>Загрузка в приемный бункер.</w:t>
      </w:r>
      <w:r w:rsidRPr="005B0FE7">
        <w:rPr>
          <w:sz w:val="26"/>
          <w:szCs w:val="26"/>
        </w:rPr>
        <w:t xml:space="preserve"> Загрузка руды с площадки временного хранения в приемный бункер. Время работы – 4500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b/>
          <w:sz w:val="26"/>
          <w:szCs w:val="26"/>
        </w:rPr>
      </w:pPr>
      <w:r w:rsidRPr="005B0FE7">
        <w:rPr>
          <w:i/>
          <w:sz w:val="26"/>
          <w:szCs w:val="26"/>
          <w:u w:val="single"/>
        </w:rPr>
        <w:t xml:space="preserve">Питатель. </w:t>
      </w:r>
      <w:r w:rsidRPr="005B0FE7">
        <w:rPr>
          <w:sz w:val="26"/>
          <w:szCs w:val="26"/>
        </w:rPr>
        <w:t>Питатель качающийся – машина непрерывного транспортирования, рабочим органом которой является лоток, совершающий возвратно-поступательные движения, предназначенная для равномерной подачи не липких, сыпучих материалов из бункеров, воронок и других ёмкостей в технологические машины или транспортирующие устройства.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Узел пересыпки с питателя на конвейер.</w:t>
      </w:r>
      <w:r w:rsidRPr="005B0FE7">
        <w:rPr>
          <w:sz w:val="26"/>
          <w:szCs w:val="26"/>
        </w:rPr>
        <w:t xml:space="preserve"> Узел пересыпки должен обеспечивать правильное направление потока груза с одного конвейера на другой без излишних ударов груза о стенки направляющей воронки и о ленту конвейера. Время работы – 4500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i/>
          <w:sz w:val="26"/>
          <w:szCs w:val="26"/>
          <w:u w:val="single"/>
        </w:rPr>
      </w:pPr>
      <w:r w:rsidRPr="005B0FE7">
        <w:rPr>
          <w:i/>
          <w:sz w:val="26"/>
          <w:szCs w:val="26"/>
          <w:u w:val="single"/>
        </w:rPr>
        <w:t>Узел пересыпки с конвейера на платформу</w:t>
      </w:r>
      <w:r w:rsidRPr="005B0FE7">
        <w:rPr>
          <w:sz w:val="26"/>
          <w:szCs w:val="26"/>
        </w:rPr>
        <w:t>. Поток материала с наклонного конвейера направляется на платформу. Время работы – 4500 час/год. Загрязняющим веществом является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Сварочный пост.</w:t>
      </w:r>
      <w:r w:rsidRPr="005B0FE7">
        <w:rPr>
          <w:sz w:val="26"/>
          <w:szCs w:val="26"/>
        </w:rPr>
        <w:t xml:space="preserve"> Сварочный пост располагается на площадке в ремонтной зоне. Расход электродов марки МР-3 -100 кг/год, УОНИ 13/65 – 100 кг/год, МР-4 -100 кг/год. Загрязняющими веществами являются оксиды марганца, фтористый водород, оксиды железа, фториды и пыль неорганическая 70-20% SiO</w:t>
      </w:r>
      <w:r w:rsidRPr="005B0FE7">
        <w:rPr>
          <w:sz w:val="26"/>
          <w:szCs w:val="26"/>
          <w:vertAlign w:val="subscript"/>
        </w:rPr>
        <w:t>2</w:t>
      </w:r>
      <w:r w:rsidRPr="005B0FE7">
        <w:rPr>
          <w:sz w:val="26"/>
          <w:szCs w:val="26"/>
        </w:rPr>
        <w:t>.</w:t>
      </w:r>
    </w:p>
    <w:p w:rsidR="00F8122F" w:rsidRPr="005B0FE7" w:rsidRDefault="00F8122F" w:rsidP="00F8122F">
      <w:pPr>
        <w:spacing w:line="360" w:lineRule="auto"/>
        <w:ind w:firstLine="567"/>
        <w:jc w:val="both"/>
        <w:rPr>
          <w:sz w:val="26"/>
          <w:szCs w:val="26"/>
        </w:rPr>
      </w:pPr>
      <w:r w:rsidRPr="005B0FE7">
        <w:rPr>
          <w:i/>
          <w:sz w:val="26"/>
          <w:szCs w:val="26"/>
          <w:u w:val="single"/>
        </w:rPr>
        <w:t>Газосварка.</w:t>
      </w:r>
      <w:r w:rsidRPr="005B0FE7">
        <w:rPr>
          <w:i/>
          <w:sz w:val="26"/>
          <w:szCs w:val="26"/>
        </w:rPr>
        <w:t xml:space="preserve"> </w:t>
      </w:r>
      <w:r w:rsidRPr="005B0FE7">
        <w:rPr>
          <w:sz w:val="26"/>
          <w:szCs w:val="26"/>
        </w:rPr>
        <w:t xml:space="preserve">На площадке </w:t>
      </w:r>
      <w:proofErr w:type="spellStart"/>
      <w:r w:rsidRPr="005B0FE7">
        <w:rPr>
          <w:sz w:val="26"/>
          <w:szCs w:val="26"/>
        </w:rPr>
        <w:t>распологается</w:t>
      </w:r>
      <w:proofErr w:type="spellEnd"/>
      <w:r w:rsidRPr="005B0FE7">
        <w:rPr>
          <w:sz w:val="26"/>
          <w:szCs w:val="26"/>
        </w:rPr>
        <w:t xml:space="preserve"> газосварочный аппарат по резке металлов. Время работы – 4380 час/год. За год используется 800 кг. пропана, 800 кг. кислорода. Загрязняющими веществами является марганец и его соединения, железо оксид, углерода оксид, азота диоксид.</w:t>
      </w:r>
    </w:p>
    <w:p w:rsidR="00F8122F" w:rsidRPr="005B0FE7" w:rsidRDefault="00F8122F" w:rsidP="00F8122F">
      <w:pPr>
        <w:spacing w:line="360" w:lineRule="auto"/>
        <w:ind w:firstLine="567"/>
        <w:jc w:val="both"/>
        <w:rPr>
          <w:i/>
          <w:sz w:val="26"/>
          <w:szCs w:val="26"/>
          <w:u w:val="single"/>
        </w:rPr>
      </w:pPr>
    </w:p>
    <w:p w:rsidR="00F8122F" w:rsidRPr="005B0FE7" w:rsidRDefault="00F8122F" w:rsidP="00F8122F">
      <w:pPr>
        <w:shd w:val="clear" w:color="auto" w:fill="FFFFFF"/>
        <w:spacing w:line="360" w:lineRule="auto"/>
        <w:ind w:firstLine="567"/>
        <w:jc w:val="center"/>
        <w:rPr>
          <w:b/>
          <w:sz w:val="26"/>
          <w:szCs w:val="26"/>
        </w:rPr>
      </w:pPr>
      <w:r w:rsidRPr="005B0FE7">
        <w:rPr>
          <w:b/>
          <w:sz w:val="26"/>
          <w:szCs w:val="26"/>
        </w:rPr>
        <w:t>ДЕПО.</w:t>
      </w:r>
    </w:p>
    <w:p w:rsidR="00F8122F" w:rsidRPr="005B0FE7" w:rsidRDefault="00F8122F" w:rsidP="00F8122F">
      <w:pPr>
        <w:spacing w:line="360" w:lineRule="auto"/>
        <w:ind w:firstLine="567"/>
        <w:jc w:val="both"/>
        <w:rPr>
          <w:b/>
          <w:sz w:val="28"/>
          <w:szCs w:val="28"/>
        </w:rPr>
      </w:pPr>
      <w:r w:rsidRPr="005B0FE7">
        <w:rPr>
          <w:sz w:val="28"/>
          <w:szCs w:val="28"/>
          <w:shd w:val="clear" w:color="auto" w:fill="FFFFFF"/>
        </w:rPr>
        <w:t xml:space="preserve">ДЕПО предназначено для хранения подвижного </w:t>
      </w:r>
      <w:proofErr w:type="spellStart"/>
      <w:r w:rsidRPr="005B0FE7">
        <w:rPr>
          <w:sz w:val="28"/>
          <w:szCs w:val="28"/>
          <w:shd w:val="clear" w:color="auto" w:fill="FFFFFF"/>
        </w:rPr>
        <w:t>железодорожного</w:t>
      </w:r>
      <w:proofErr w:type="spellEnd"/>
      <w:r w:rsidRPr="005B0FE7">
        <w:rPr>
          <w:sz w:val="28"/>
          <w:szCs w:val="28"/>
          <w:shd w:val="clear" w:color="auto" w:fill="FFFFFF"/>
        </w:rPr>
        <w:t xml:space="preserve"> состава в зимний период.</w:t>
      </w:r>
    </w:p>
    <w:p w:rsidR="00F8122F" w:rsidRPr="00B80A77" w:rsidRDefault="00F8122F" w:rsidP="00F8122F">
      <w:pPr>
        <w:spacing w:line="360" w:lineRule="auto"/>
        <w:ind w:firstLine="567"/>
        <w:jc w:val="both"/>
        <w:rPr>
          <w:sz w:val="26"/>
          <w:szCs w:val="26"/>
        </w:rPr>
      </w:pPr>
      <w:r w:rsidRPr="005B0FE7">
        <w:rPr>
          <w:i/>
          <w:sz w:val="26"/>
          <w:szCs w:val="26"/>
          <w:u w:val="single"/>
        </w:rPr>
        <w:t xml:space="preserve">Пила циркулярная. </w:t>
      </w:r>
      <w:r w:rsidRPr="005B0FE7">
        <w:rPr>
          <w:sz w:val="26"/>
          <w:szCs w:val="26"/>
        </w:rPr>
        <w:t>Удельное выделение пыли древесной – 0,59 г/сек. Время работы – 500 час. При работе пилы циркулярной выбросом загрязняющих веществ является пыль древесная.</w:t>
      </w:r>
    </w:p>
    <w:p w:rsidR="00F8122F" w:rsidRPr="00B80A77" w:rsidRDefault="00F8122F" w:rsidP="00F8122F"/>
    <w:p w:rsidR="00F8122F" w:rsidRPr="00B80A77" w:rsidRDefault="00F8122F" w:rsidP="00F8122F">
      <w:pPr>
        <w:pStyle w:val="2"/>
        <w:spacing w:line="360" w:lineRule="auto"/>
        <w:jc w:val="center"/>
        <w:rPr>
          <w:b/>
          <w:sz w:val="26"/>
          <w:szCs w:val="26"/>
        </w:rPr>
      </w:pPr>
      <w:r w:rsidRPr="00B80A77">
        <w:rPr>
          <w:b/>
          <w:sz w:val="26"/>
          <w:szCs w:val="26"/>
        </w:rPr>
        <w:t>2.2 Краткая характеристика существующих установок очистки газа</w:t>
      </w:r>
    </w:p>
    <w:p w:rsidR="00F8122F" w:rsidRPr="00B80A77" w:rsidRDefault="00F8122F" w:rsidP="00F8122F">
      <w:pPr>
        <w:pStyle w:val="BodyTextIndent2"/>
        <w:widowControl w:val="0"/>
        <w:spacing w:before="60" w:line="360" w:lineRule="auto"/>
        <w:rPr>
          <w:rFonts w:ascii="Times New Roman" w:hAnsi="Times New Roman"/>
          <w:sz w:val="26"/>
          <w:szCs w:val="26"/>
        </w:rPr>
      </w:pPr>
      <w:r>
        <w:rPr>
          <w:rFonts w:ascii="Times New Roman" w:hAnsi="Times New Roman"/>
          <w:sz w:val="26"/>
          <w:szCs w:val="26"/>
        </w:rPr>
        <w:t xml:space="preserve">На предприятии применяются пыле улавливающие установки ЦН-15 с </w:t>
      </w:r>
      <w:proofErr w:type="spellStart"/>
      <w:r>
        <w:rPr>
          <w:rFonts w:ascii="Times New Roman" w:hAnsi="Times New Roman"/>
          <w:sz w:val="26"/>
          <w:szCs w:val="26"/>
        </w:rPr>
        <w:t>коэфициентом</w:t>
      </w:r>
      <w:proofErr w:type="spellEnd"/>
      <w:r>
        <w:rPr>
          <w:rFonts w:ascii="Times New Roman" w:hAnsi="Times New Roman"/>
          <w:sz w:val="26"/>
          <w:szCs w:val="26"/>
        </w:rPr>
        <w:t xml:space="preserve"> улавливания 85%</w:t>
      </w:r>
      <w:r w:rsidRPr="00B80A77">
        <w:rPr>
          <w:rFonts w:ascii="Times New Roman" w:hAnsi="Times New Roman"/>
          <w:sz w:val="26"/>
          <w:szCs w:val="26"/>
        </w:rPr>
        <w:t>.</w:t>
      </w:r>
    </w:p>
    <w:p w:rsidR="00F8122F" w:rsidRPr="00B80A77" w:rsidRDefault="00F8122F" w:rsidP="00F8122F">
      <w:pPr>
        <w:pStyle w:val="BodyTextIndent2"/>
        <w:widowControl w:val="0"/>
        <w:spacing w:before="60" w:line="360" w:lineRule="auto"/>
        <w:rPr>
          <w:rFonts w:ascii="Times New Roman" w:hAnsi="Times New Roman"/>
          <w:sz w:val="26"/>
          <w:szCs w:val="26"/>
        </w:rPr>
      </w:pPr>
      <w:r w:rsidRPr="00B80A77">
        <w:rPr>
          <w:rFonts w:ascii="Times New Roman" w:hAnsi="Times New Roman"/>
          <w:sz w:val="26"/>
          <w:szCs w:val="26"/>
        </w:rPr>
        <w:t xml:space="preserve">Для снижения пыления предусмотрено </w:t>
      </w:r>
      <w:r>
        <w:rPr>
          <w:rFonts w:ascii="Times New Roman" w:hAnsi="Times New Roman"/>
          <w:sz w:val="26"/>
          <w:szCs w:val="26"/>
        </w:rPr>
        <w:t>п</w:t>
      </w:r>
      <w:r w:rsidRPr="00B80A77">
        <w:rPr>
          <w:rFonts w:ascii="Times New Roman" w:hAnsi="Times New Roman"/>
          <w:sz w:val="26"/>
          <w:szCs w:val="26"/>
        </w:rPr>
        <w:t xml:space="preserve">олив </w:t>
      </w:r>
      <w:r>
        <w:rPr>
          <w:rFonts w:ascii="Times New Roman" w:hAnsi="Times New Roman"/>
          <w:sz w:val="26"/>
          <w:szCs w:val="26"/>
        </w:rPr>
        <w:t>внутриплощадочных</w:t>
      </w:r>
      <w:r w:rsidRPr="00B80A77">
        <w:rPr>
          <w:rFonts w:ascii="Times New Roman" w:hAnsi="Times New Roman"/>
          <w:sz w:val="26"/>
          <w:szCs w:val="26"/>
        </w:rPr>
        <w:t xml:space="preserve"> дорог в </w:t>
      </w:r>
      <w:proofErr w:type="spellStart"/>
      <w:r w:rsidRPr="00B80A77">
        <w:rPr>
          <w:rFonts w:ascii="Times New Roman" w:hAnsi="Times New Roman"/>
          <w:sz w:val="26"/>
          <w:szCs w:val="26"/>
        </w:rPr>
        <w:t>весене</w:t>
      </w:r>
      <w:proofErr w:type="spellEnd"/>
      <w:r w:rsidRPr="00B80A77">
        <w:rPr>
          <w:rFonts w:ascii="Times New Roman" w:hAnsi="Times New Roman"/>
          <w:sz w:val="26"/>
          <w:szCs w:val="26"/>
        </w:rPr>
        <w:t xml:space="preserve"> – летний период с </w:t>
      </w:r>
      <w:r>
        <w:rPr>
          <w:rFonts w:ascii="Times New Roman" w:hAnsi="Times New Roman"/>
          <w:sz w:val="26"/>
          <w:szCs w:val="26"/>
        </w:rPr>
        <w:t>апреля</w:t>
      </w:r>
      <w:r w:rsidRPr="00B80A77">
        <w:rPr>
          <w:rFonts w:ascii="Times New Roman" w:hAnsi="Times New Roman"/>
          <w:sz w:val="26"/>
          <w:szCs w:val="26"/>
        </w:rPr>
        <w:t xml:space="preserve"> по </w:t>
      </w:r>
      <w:r>
        <w:rPr>
          <w:rFonts w:ascii="Times New Roman" w:hAnsi="Times New Roman"/>
          <w:sz w:val="26"/>
          <w:szCs w:val="26"/>
        </w:rPr>
        <w:t>сентябрь</w:t>
      </w:r>
      <w:r w:rsidRPr="00B80A77">
        <w:rPr>
          <w:rFonts w:ascii="Times New Roman" w:hAnsi="Times New Roman"/>
          <w:sz w:val="26"/>
          <w:szCs w:val="26"/>
        </w:rPr>
        <w:t xml:space="preserve"> не менее 4 раза в сутки (2 раза в смену), а </w:t>
      </w:r>
      <w:proofErr w:type="gramStart"/>
      <w:r w:rsidRPr="00B80A77">
        <w:rPr>
          <w:rFonts w:ascii="Times New Roman" w:hAnsi="Times New Roman"/>
          <w:sz w:val="26"/>
          <w:szCs w:val="26"/>
        </w:rPr>
        <w:t>так же</w:t>
      </w:r>
      <w:proofErr w:type="gramEnd"/>
      <w:r w:rsidRPr="00B80A77">
        <w:rPr>
          <w:rFonts w:ascii="Times New Roman" w:hAnsi="Times New Roman"/>
          <w:sz w:val="26"/>
          <w:szCs w:val="26"/>
        </w:rPr>
        <w:t xml:space="preserve"> при перевозке пылящих грузов предусмотрено укрытие кузова автомобиля. </w:t>
      </w:r>
    </w:p>
    <w:p w:rsidR="00F8122F" w:rsidRPr="00B80A77" w:rsidRDefault="00F8122F" w:rsidP="00F8122F">
      <w:pPr>
        <w:pStyle w:val="BodyTextIndent2"/>
        <w:widowControl w:val="0"/>
        <w:spacing w:before="60" w:line="360" w:lineRule="auto"/>
        <w:rPr>
          <w:rFonts w:ascii="Times New Roman" w:hAnsi="Times New Roman"/>
          <w:sz w:val="26"/>
          <w:szCs w:val="26"/>
        </w:rPr>
      </w:pPr>
    </w:p>
    <w:p w:rsidR="00F8122F" w:rsidRPr="00B80A77" w:rsidRDefault="00F8122F" w:rsidP="00F8122F">
      <w:pPr>
        <w:pStyle w:val="Normal"/>
        <w:widowControl w:val="0"/>
        <w:spacing w:line="360" w:lineRule="auto"/>
        <w:ind w:firstLine="567"/>
        <w:jc w:val="both"/>
        <w:rPr>
          <w:sz w:val="26"/>
          <w:szCs w:val="26"/>
        </w:rPr>
      </w:pPr>
      <w:r w:rsidRPr="00B80A77">
        <w:rPr>
          <w:sz w:val="26"/>
          <w:szCs w:val="26"/>
        </w:rPr>
        <w:t>Ранее предприятие относилось к 1 категории на момент получения разрешения от 21.12.2017 года №KZ67VCZ00146140.</w:t>
      </w:r>
    </w:p>
    <w:p w:rsidR="00F8122F" w:rsidRPr="00B80A77" w:rsidRDefault="00F8122F" w:rsidP="00F8122F">
      <w:pPr>
        <w:pStyle w:val="Normal"/>
        <w:widowControl w:val="0"/>
        <w:spacing w:line="360" w:lineRule="auto"/>
        <w:ind w:firstLine="567"/>
        <w:jc w:val="both"/>
        <w:rPr>
          <w:sz w:val="26"/>
          <w:szCs w:val="26"/>
        </w:rPr>
      </w:pPr>
      <w:r w:rsidRPr="00B80A77">
        <w:rPr>
          <w:sz w:val="26"/>
          <w:szCs w:val="26"/>
        </w:rPr>
        <w:t>На сегодняшний день в связи с изменениями производственных процессов и отделением Карьера месторождения «Чиганак» как отдельного объекта имеющего своё ЭРВ №KZ68VCZ14571865 возникла необходимость пересмотреть категорию производственного объекта.</w:t>
      </w:r>
    </w:p>
    <w:p w:rsidR="00F8122F" w:rsidRPr="00B80A77" w:rsidRDefault="00F8122F" w:rsidP="00F8122F">
      <w:pPr>
        <w:pStyle w:val="Normal"/>
        <w:widowControl w:val="0"/>
        <w:spacing w:line="360" w:lineRule="auto"/>
        <w:ind w:firstLine="567"/>
        <w:jc w:val="both"/>
        <w:rPr>
          <w:i/>
          <w:sz w:val="26"/>
          <w:szCs w:val="26"/>
        </w:rPr>
      </w:pPr>
      <w:r w:rsidRPr="00B80A77">
        <w:rPr>
          <w:i/>
          <w:sz w:val="26"/>
          <w:szCs w:val="26"/>
        </w:rPr>
        <w:t>Согласно Приложения 2 к Экологическому кодексу Республики Казахстан</w:t>
      </w:r>
      <w:r w:rsidRPr="00B80A77">
        <w:rPr>
          <w:i/>
          <w:sz w:val="26"/>
          <w:szCs w:val="26"/>
        </w:rPr>
        <w:br/>
        <w:t xml:space="preserve">от 2 января 2021 года № 400-VI ЗРК, раздел 2, п. 7, </w:t>
      </w:r>
      <w:proofErr w:type="spellStart"/>
      <w:r w:rsidRPr="00B80A77">
        <w:rPr>
          <w:i/>
          <w:sz w:val="26"/>
          <w:szCs w:val="26"/>
        </w:rPr>
        <w:t>п.п</w:t>
      </w:r>
      <w:proofErr w:type="spellEnd"/>
      <w:r w:rsidRPr="00B80A77">
        <w:rPr>
          <w:i/>
          <w:sz w:val="26"/>
          <w:szCs w:val="26"/>
        </w:rPr>
        <w:t xml:space="preserve">. 7,18 для предприятия </w:t>
      </w:r>
      <w:proofErr w:type="spellStart"/>
      <w:r w:rsidRPr="00B80A77">
        <w:rPr>
          <w:i/>
          <w:sz w:val="26"/>
          <w:szCs w:val="26"/>
        </w:rPr>
        <w:t>ТОО«Восточное</w:t>
      </w:r>
      <w:proofErr w:type="spellEnd"/>
      <w:r w:rsidRPr="00B80A77">
        <w:rPr>
          <w:i/>
          <w:sz w:val="26"/>
          <w:szCs w:val="26"/>
        </w:rPr>
        <w:t xml:space="preserve"> Рудоуправление» устанавливается 2 категория.</w:t>
      </w:r>
    </w:p>
    <w:p w:rsidR="00F8122F" w:rsidRDefault="00F8122F">
      <w:pPr>
        <w:widowControl/>
        <w:autoSpaceDE/>
        <w:autoSpaceDN/>
        <w:spacing w:line="360" w:lineRule="auto"/>
        <w:sectPr w:rsidR="00F8122F" w:rsidSect="00973F12">
          <w:pgSz w:w="11906" w:h="16838"/>
          <w:pgMar w:top="1134" w:right="851" w:bottom="1134" w:left="1701" w:header="709" w:footer="709" w:gutter="0"/>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F8122F" w:rsidTr="00A027E0">
        <w:tc>
          <w:tcPr>
            <w:tcW w:w="12744" w:type="dxa"/>
            <w:gridSpan w:val="9"/>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ЭРА v3.0   ТОО "КЭСО-</w:t>
            </w:r>
            <w:proofErr w:type="spellStart"/>
            <w:r>
              <w:rPr>
                <w:rFonts w:ascii="Courier New" w:hAnsi="Courier New" w:cs="Courier New"/>
                <w:sz w:val="18"/>
                <w:szCs w:val="18"/>
              </w:rPr>
              <w:t>Отан</w:t>
            </w:r>
            <w:proofErr w:type="spellEnd"/>
            <w:r>
              <w:rPr>
                <w:rFonts w:ascii="Courier New" w:hAnsi="Courier New" w:cs="Courier New"/>
                <w:sz w:val="18"/>
                <w:szCs w:val="18"/>
              </w:rPr>
              <w:t>"</w:t>
            </w:r>
          </w:p>
        </w:tc>
        <w:tc>
          <w:tcPr>
            <w:tcW w:w="1404" w:type="dxa"/>
            <w:gridSpan w:val="2"/>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Таблица 3.1.</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F8122F" w:rsidTr="00A027E0">
        <w:tc>
          <w:tcPr>
            <w:tcW w:w="14148" w:type="dxa"/>
            <w:gridSpan w:val="11"/>
          </w:tcPr>
          <w:p w:rsidR="00F8122F" w:rsidRDefault="00F8122F" w:rsidP="00A027E0">
            <w:pPr>
              <w:adjustRightInd w:val="0"/>
              <w:jc w:val="center"/>
              <w:rPr>
                <w:rFonts w:ascii="Courier New" w:hAnsi="Courier New" w:cs="Courier New"/>
                <w:sz w:val="18"/>
                <w:szCs w:val="18"/>
              </w:rPr>
            </w:pPr>
          </w:p>
        </w:tc>
      </w:tr>
      <w:tr w:rsidR="00F8122F" w:rsidTr="00A027E0">
        <w:tc>
          <w:tcPr>
            <w:tcW w:w="14148" w:type="dxa"/>
            <w:gridSpan w:val="11"/>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Мойынкум</w:t>
            </w:r>
            <w:proofErr w:type="spellEnd"/>
            <w:r>
              <w:rPr>
                <w:rFonts w:ascii="Courier New" w:hAnsi="Courier New" w:cs="Courier New"/>
                <w:sz w:val="18"/>
                <w:szCs w:val="18"/>
              </w:rPr>
              <w:t>, ТОО "ВРУ" нормативы</w:t>
            </w:r>
          </w:p>
        </w:tc>
      </w:tr>
      <w:tr w:rsidR="00F8122F"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Значение</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M/ЭНК</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ная</w:t>
            </w:r>
            <w:proofErr w:type="spellEnd"/>
            <w:r>
              <w:rPr>
                <w:rFonts w:ascii="Courier New" w:hAnsi="Courier New" w:cs="Courier New"/>
                <w:sz w:val="18"/>
                <w:szCs w:val="18"/>
              </w:rPr>
              <w:t xml:space="preserve">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proofErr w:type="spellStart"/>
            <w:r>
              <w:rPr>
                <w:rFonts w:ascii="Courier New" w:hAnsi="Courier New" w:cs="Courier New"/>
                <w:sz w:val="18"/>
                <w:szCs w:val="18"/>
              </w:rPr>
              <w:t>очистки,т</w:t>
            </w:r>
            <w:proofErr w:type="spell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10</w:t>
            </w:r>
          </w:p>
        </w:tc>
      </w:tr>
      <w:tr w:rsidR="00F8122F"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0123</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Железо (II, III) оксиды (</w:t>
            </w:r>
            <w:proofErr w:type="spellStart"/>
            <w:r>
              <w:rPr>
                <w:rFonts w:ascii="Courier New" w:hAnsi="Courier New" w:cs="Courier New"/>
                <w:sz w:val="18"/>
                <w:szCs w:val="18"/>
              </w:rPr>
              <w:t>диЖелезо</w:t>
            </w:r>
            <w:proofErr w:type="spellEnd"/>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0.112359445</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0.107304</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2.6826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триоксид</w:t>
            </w:r>
            <w:proofErr w:type="spellEnd"/>
            <w:r>
              <w:rPr>
                <w:rFonts w:ascii="Courier New" w:hAnsi="Courier New" w:cs="Courier New"/>
                <w:sz w:val="18"/>
                <w:szCs w:val="18"/>
              </w:rPr>
              <w:t>, Железа оксид)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пересчете на железо/ (274)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0143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Марганец и его соединения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0.00696056</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0.008616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8.616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пересчете на марганца (IV) оксид/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(327)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0203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Хром /в пересчете на хром (VI)</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0.0041112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0.00296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1.97333333</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оксид/ (Хром шестивалентный)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647)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0301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Азота (IV) диоксид (Азота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22.567453335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4.264374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106.60935</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диоксид) (4)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0304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Азот (II) оксид (Азота оксид) (6)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0.06</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3.32807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0.19575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3.2625</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0322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Серная кислота (517)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0.0000034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0.000088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0.00088</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0328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Углерод (Сажа, Углерод черный)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0.11112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0.162513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3.25026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583)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0.841145671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9.01903344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180.380669</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Сернистый газ, Сера (IV) оксид)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516)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0333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Сероводород (</w:t>
            </w:r>
            <w:proofErr w:type="spellStart"/>
            <w:r>
              <w:rPr>
                <w:rFonts w:ascii="Courier New" w:hAnsi="Courier New" w:cs="Courier New"/>
                <w:sz w:val="18"/>
                <w:szCs w:val="18"/>
              </w:rPr>
              <w:t>Дигидросульфид</w:t>
            </w:r>
            <w:proofErr w:type="spellEnd"/>
            <w:r>
              <w:rPr>
                <w:rFonts w:ascii="Courier New" w:hAnsi="Courier New" w:cs="Courier New"/>
                <w:sz w:val="18"/>
                <w:szCs w:val="18"/>
              </w:rPr>
              <w:t>)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0.0003844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0.0029454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0.368175</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518)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0337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1.9837706</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23.79096764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7.93032255</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Угарный газ) (584)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0342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0.00371111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0.0038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0.76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 пересчете на фтор/ (617)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0344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Фториды неорганические плохо</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0.0028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0.0022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0.07333333</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растворимые - (алюминия фторид,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кальция фторид, натрия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гексафторалюминат</w:t>
            </w:r>
            <w:proofErr w:type="spellEnd"/>
            <w:r>
              <w:rPr>
                <w:rFonts w:ascii="Courier New" w:hAnsi="Courier New" w:cs="Courier New"/>
                <w:sz w:val="18"/>
                <w:szCs w:val="18"/>
              </w:rPr>
              <w:t>) (Фториды</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неорганические плохо растворимые</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 пересчете на фтор/) (615)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0415</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Смесь углеводородов предельных</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50</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46.499685044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0.497454471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0.00994909</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С1-С5 (1502*)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0416</w:t>
            </w: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Смесь углеводородов предельных</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30</w:t>
            </w: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11.324555678</w:t>
            </w: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0.121150257</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0.00403834</w:t>
            </w:r>
          </w:p>
        </w:tc>
      </w:tr>
    </w:tbl>
    <w:p w:rsidR="00F8122F" w:rsidRDefault="00F8122F" w:rsidP="00F8122F">
      <w:pPr>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F8122F" w:rsidTr="00A027E0">
        <w:tc>
          <w:tcPr>
            <w:tcW w:w="12744" w:type="dxa"/>
            <w:gridSpan w:val="9"/>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ЭРА v3.0   ТОО "КЭСО-</w:t>
            </w:r>
            <w:proofErr w:type="spellStart"/>
            <w:r>
              <w:rPr>
                <w:rFonts w:ascii="Courier New" w:hAnsi="Courier New" w:cs="Courier New"/>
                <w:sz w:val="18"/>
                <w:szCs w:val="18"/>
              </w:rPr>
              <w:t>Отан</w:t>
            </w:r>
            <w:proofErr w:type="spellEnd"/>
            <w:r>
              <w:rPr>
                <w:rFonts w:ascii="Courier New" w:hAnsi="Courier New" w:cs="Courier New"/>
                <w:sz w:val="18"/>
                <w:szCs w:val="18"/>
              </w:rPr>
              <w:t>"</w:t>
            </w:r>
          </w:p>
        </w:tc>
        <w:tc>
          <w:tcPr>
            <w:tcW w:w="1404" w:type="dxa"/>
            <w:gridSpan w:val="2"/>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Таблица 3.1.</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F8122F" w:rsidTr="00A027E0">
        <w:tc>
          <w:tcPr>
            <w:tcW w:w="14148" w:type="dxa"/>
            <w:gridSpan w:val="11"/>
          </w:tcPr>
          <w:p w:rsidR="00F8122F" w:rsidRDefault="00F8122F" w:rsidP="00A027E0">
            <w:pPr>
              <w:adjustRightInd w:val="0"/>
              <w:jc w:val="center"/>
              <w:rPr>
                <w:rFonts w:ascii="Courier New" w:hAnsi="Courier New" w:cs="Courier New"/>
                <w:sz w:val="18"/>
                <w:szCs w:val="18"/>
              </w:rPr>
            </w:pPr>
          </w:p>
        </w:tc>
      </w:tr>
      <w:tr w:rsidR="00F8122F" w:rsidTr="00A027E0">
        <w:tc>
          <w:tcPr>
            <w:tcW w:w="14148" w:type="dxa"/>
            <w:gridSpan w:val="11"/>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Мойынкум</w:t>
            </w:r>
            <w:proofErr w:type="spellEnd"/>
            <w:r>
              <w:rPr>
                <w:rFonts w:ascii="Courier New" w:hAnsi="Courier New" w:cs="Courier New"/>
                <w:sz w:val="18"/>
                <w:szCs w:val="18"/>
              </w:rPr>
              <w:t>, ТОО "ВРУ" нормативы</w:t>
            </w:r>
          </w:p>
        </w:tc>
      </w:tr>
      <w:tr w:rsidR="00F8122F"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Значение</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M/ЭНК</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ная</w:t>
            </w:r>
            <w:proofErr w:type="spellEnd"/>
            <w:r>
              <w:rPr>
                <w:rFonts w:ascii="Courier New" w:hAnsi="Courier New" w:cs="Courier New"/>
                <w:sz w:val="18"/>
                <w:szCs w:val="18"/>
              </w:rPr>
              <w:t xml:space="preserve">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proofErr w:type="spellStart"/>
            <w:r>
              <w:rPr>
                <w:rFonts w:ascii="Courier New" w:hAnsi="Courier New" w:cs="Courier New"/>
                <w:sz w:val="18"/>
                <w:szCs w:val="18"/>
              </w:rPr>
              <w:t>очистки,т</w:t>
            </w:r>
            <w:proofErr w:type="spell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10</w:t>
            </w:r>
          </w:p>
        </w:tc>
      </w:tr>
      <w:tr w:rsidR="00F8122F"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С6-С10 (1503*)</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0501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Пентилены</w:t>
            </w:r>
            <w:proofErr w:type="spellEnd"/>
            <w:r>
              <w:rPr>
                <w:rFonts w:ascii="Courier New" w:hAnsi="Courier New" w:cs="Courier New"/>
                <w:sz w:val="18"/>
                <w:szCs w:val="18"/>
              </w:rPr>
              <w:t xml:space="preserve"> (амилены - смесь</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1.540336722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0.016478575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0.01098572</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изомеров) (460)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0602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Бензол (64)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1.232269378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0.0131828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0.131828</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0616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Ксилол (смесь изомеров о-, м-, п-</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0.003106833</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0.5307021725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2.65351086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 (322)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0621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Толуол (558)</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0.019301989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0.8836509675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1.47275161</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0627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Этилбензол (675)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0.02</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0.000665544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0.0304707575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1.52353788</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1061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Этанол (Этиловый спирт) (667)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0.0019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0.035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0.007</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1119</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Этилцеллозольв</w:t>
            </w:r>
            <w:proofErr w:type="spellEnd"/>
            <w:r>
              <w:rPr>
                <w:rFonts w:ascii="Courier New" w:hAnsi="Courier New" w:cs="Courier New"/>
                <w:sz w:val="18"/>
                <w:szCs w:val="18"/>
              </w:rPr>
              <w:t xml:space="preserve"> (1497*)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0.7</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0.0008</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0.015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0.02142857</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2704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Бензин (нефтяной, малосернистый)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0.125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0.72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0.48</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 пересчете на углерод/ (60)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2735</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Масло минеральное нефтяное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0.05</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0.000666667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0.000256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0.00512</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веретенное, машинное, цилиндровое</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и др.) (716*)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2750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 xml:space="preserve">Сольвент </w:t>
            </w:r>
            <w:proofErr w:type="spellStart"/>
            <w:r>
              <w:rPr>
                <w:rFonts w:ascii="Courier New" w:hAnsi="Courier New" w:cs="Courier New"/>
                <w:sz w:val="18"/>
                <w:szCs w:val="18"/>
              </w:rPr>
              <w:t>нафта</w:t>
            </w:r>
            <w:proofErr w:type="spellEnd"/>
            <w:r>
              <w:rPr>
                <w:rFonts w:ascii="Courier New" w:hAnsi="Courier New" w:cs="Courier New"/>
                <w:sz w:val="18"/>
                <w:szCs w:val="18"/>
              </w:rPr>
              <w:t xml:space="preserve"> (1149*)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0.000131</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0.05168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0.2584</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2752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Уайт-спирит (1294*)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0.000065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0.02584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0.02584</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2754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Углеводороды предельные С12-С19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0.1369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1.0489794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1.0489794</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 пересчете на С) (10)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2902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0.36097</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2.967196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19.7813067</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2908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Пыль неорганическая, содержащая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13.329582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233.53636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2335.3636</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двуокись кремния в %: 70-20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шамот, цемент, пыль цементного</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производства - глина, глинистый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сланец, доменный шлак, песок,</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клинкер, зола, кремнезем, зола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углей казахстанских</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месторождений) (494)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Пыль абразивная (Корунд белый,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0.2184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1.57248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39.312</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2936</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Пыль древесная (1039*)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3.65</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5.3175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53.175</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2978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Пыль тонко измельченного</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0.0734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0.3179</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3.179</w:t>
            </w:r>
          </w:p>
        </w:tc>
      </w:tr>
      <w:tr w:rsidR="00F8122F"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right"/>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 xml:space="preserve">резинового </w:t>
            </w:r>
            <w:proofErr w:type="spellStart"/>
            <w:r>
              <w:rPr>
                <w:rFonts w:ascii="Courier New" w:hAnsi="Courier New" w:cs="Courier New"/>
                <w:sz w:val="18"/>
                <w:szCs w:val="18"/>
              </w:rPr>
              <w:t>вулканизата</w:t>
            </w:r>
            <w:proofErr w:type="spellEnd"/>
            <w:r>
              <w:rPr>
                <w:rFonts w:ascii="Courier New" w:hAnsi="Courier New" w:cs="Courier New"/>
                <w:sz w:val="18"/>
                <w:szCs w:val="18"/>
              </w:rPr>
              <w:t xml:space="preserve"> из отходов</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bl>
    <w:p w:rsidR="00F8122F" w:rsidRDefault="00F8122F" w:rsidP="00F8122F">
      <w:pPr>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F8122F" w:rsidTr="00A027E0">
        <w:tc>
          <w:tcPr>
            <w:tcW w:w="12744" w:type="dxa"/>
            <w:gridSpan w:val="9"/>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ЭРА v3.0   ТОО "КЭСО-</w:t>
            </w:r>
            <w:proofErr w:type="spellStart"/>
            <w:r>
              <w:rPr>
                <w:rFonts w:ascii="Courier New" w:hAnsi="Courier New" w:cs="Courier New"/>
                <w:sz w:val="18"/>
                <w:szCs w:val="18"/>
              </w:rPr>
              <w:t>Отан</w:t>
            </w:r>
            <w:proofErr w:type="spellEnd"/>
            <w:r>
              <w:rPr>
                <w:rFonts w:ascii="Courier New" w:hAnsi="Courier New" w:cs="Courier New"/>
                <w:sz w:val="18"/>
                <w:szCs w:val="18"/>
              </w:rPr>
              <w:t>"</w:t>
            </w:r>
          </w:p>
        </w:tc>
        <w:tc>
          <w:tcPr>
            <w:tcW w:w="1404" w:type="dxa"/>
            <w:gridSpan w:val="2"/>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Таблица 3.1.</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F8122F" w:rsidTr="00A027E0">
        <w:tc>
          <w:tcPr>
            <w:tcW w:w="14148" w:type="dxa"/>
            <w:gridSpan w:val="11"/>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F8122F" w:rsidTr="00A027E0">
        <w:tc>
          <w:tcPr>
            <w:tcW w:w="14148" w:type="dxa"/>
            <w:gridSpan w:val="11"/>
          </w:tcPr>
          <w:p w:rsidR="00F8122F" w:rsidRDefault="00F8122F" w:rsidP="00A027E0">
            <w:pPr>
              <w:adjustRightInd w:val="0"/>
              <w:jc w:val="center"/>
              <w:rPr>
                <w:rFonts w:ascii="Courier New" w:hAnsi="Courier New" w:cs="Courier New"/>
                <w:sz w:val="18"/>
                <w:szCs w:val="18"/>
              </w:rPr>
            </w:pPr>
          </w:p>
        </w:tc>
      </w:tr>
      <w:tr w:rsidR="00F8122F" w:rsidTr="00A027E0">
        <w:tc>
          <w:tcPr>
            <w:tcW w:w="14148" w:type="dxa"/>
            <w:gridSpan w:val="11"/>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Мойынкум</w:t>
            </w:r>
            <w:proofErr w:type="spellEnd"/>
            <w:r>
              <w:rPr>
                <w:rFonts w:ascii="Courier New" w:hAnsi="Courier New" w:cs="Courier New"/>
                <w:sz w:val="18"/>
                <w:szCs w:val="18"/>
              </w:rPr>
              <w:t>, ТОО "ВРУ" нормативы</w:t>
            </w:r>
          </w:p>
        </w:tc>
      </w:tr>
      <w:tr w:rsidR="00F8122F"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Значение</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M/ЭНК</w:t>
            </w:r>
          </w:p>
        </w:tc>
      </w:tr>
      <w:tr w:rsidR="00F8122F"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ная</w:t>
            </w:r>
            <w:proofErr w:type="spellEnd"/>
            <w:r>
              <w:rPr>
                <w:rFonts w:ascii="Courier New" w:hAnsi="Courier New" w:cs="Courier New"/>
                <w:sz w:val="18"/>
                <w:szCs w:val="18"/>
              </w:rPr>
              <w:t xml:space="preserve">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proofErr w:type="spellStart"/>
            <w:r>
              <w:rPr>
                <w:rFonts w:ascii="Courier New" w:hAnsi="Courier New" w:cs="Courier New"/>
                <w:sz w:val="18"/>
                <w:szCs w:val="18"/>
              </w:rPr>
              <w:t>очистки,т</w:t>
            </w:r>
            <w:proofErr w:type="spell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r>
      <w:tr w:rsidR="00F8122F"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center"/>
              <w:rPr>
                <w:rFonts w:ascii="Courier New" w:hAnsi="Courier New" w:cs="Courier New"/>
                <w:sz w:val="18"/>
                <w:szCs w:val="18"/>
              </w:rPr>
            </w:pPr>
            <w:r>
              <w:rPr>
                <w:rFonts w:ascii="Courier New" w:hAnsi="Courier New" w:cs="Courier New"/>
                <w:sz w:val="18"/>
                <w:szCs w:val="18"/>
              </w:rPr>
              <w:t>10</w:t>
            </w:r>
          </w:p>
        </w:tc>
      </w:tr>
      <w:tr w:rsidR="00F8122F"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jc w:val="center"/>
              <w:rPr>
                <w:rFonts w:ascii="Courier New" w:hAnsi="Courier New" w:cs="Courier New"/>
                <w:sz w:val="18"/>
                <w:szCs w:val="18"/>
              </w:rPr>
            </w:pP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подошвенных резин (1090*)</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r>
      <w:tr w:rsidR="00F8122F"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В С Е Г О :</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F8122F" w:rsidRDefault="00F8122F" w:rsidP="00A027E0">
            <w:pPr>
              <w:adjustRightInd w:val="0"/>
              <w:rPr>
                <w:rFonts w:ascii="Courier New" w:hAnsi="Courier New" w:cs="Courier New"/>
                <w:sz w:val="18"/>
                <w:szCs w:val="18"/>
              </w:rPr>
            </w:pP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107.479625576</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285.261832881</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jc w:val="right"/>
              <w:rPr>
                <w:rFonts w:ascii="Courier New" w:hAnsi="Courier New" w:cs="Courier New"/>
                <w:sz w:val="18"/>
                <w:szCs w:val="18"/>
              </w:rPr>
            </w:pPr>
            <w:r>
              <w:rPr>
                <w:rFonts w:ascii="Courier New" w:hAnsi="Courier New" w:cs="Courier New"/>
                <w:sz w:val="18"/>
                <w:szCs w:val="18"/>
              </w:rPr>
              <w:t>2774.3717</w:t>
            </w:r>
          </w:p>
        </w:tc>
      </w:tr>
      <w:tr w:rsidR="00F8122F" w:rsidTr="00A027E0">
        <w:tc>
          <w:tcPr>
            <w:tcW w:w="14148"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 xml:space="preserve">Примечания: 1. В колонке 9: "M" - выброс </w:t>
            </w:r>
            <w:proofErr w:type="spellStart"/>
            <w:r>
              <w:rPr>
                <w:rFonts w:ascii="Courier New" w:hAnsi="Courier New" w:cs="Courier New"/>
                <w:sz w:val="18"/>
                <w:szCs w:val="18"/>
              </w:rPr>
              <w:t>ЗВ,т</w:t>
            </w:r>
            <w:proofErr w:type="spellEnd"/>
            <w:r>
              <w:rPr>
                <w:rFonts w:ascii="Courier New" w:hAnsi="Courier New" w:cs="Courier New"/>
                <w:sz w:val="18"/>
                <w:szCs w:val="18"/>
              </w:rPr>
              <w:t xml:space="preserve">/год; при отсутствии ЭНК используется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или (при отсутствии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w:t>
            </w:r>
            <w:proofErr w:type="spellStart"/>
            <w:r>
              <w:rPr>
                <w:rFonts w:ascii="Courier New" w:hAnsi="Courier New" w:cs="Courier New"/>
                <w:sz w:val="18"/>
                <w:szCs w:val="18"/>
              </w:rPr>
              <w:t>ПДКм.р</w:t>
            </w:r>
            <w:proofErr w:type="spellEnd"/>
            <w:r>
              <w:rPr>
                <w:rFonts w:ascii="Courier New" w:hAnsi="Courier New" w:cs="Courier New"/>
                <w:sz w:val="18"/>
                <w:szCs w:val="18"/>
              </w:rPr>
              <w:t>.</w:t>
            </w:r>
          </w:p>
        </w:tc>
      </w:tr>
      <w:tr w:rsidR="00F8122F" w:rsidTr="00A027E0">
        <w:tc>
          <w:tcPr>
            <w:tcW w:w="14148"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 xml:space="preserve">или (при отсутствии </w:t>
            </w:r>
            <w:proofErr w:type="spellStart"/>
            <w:r>
              <w:rPr>
                <w:rFonts w:ascii="Courier New" w:hAnsi="Courier New" w:cs="Courier New"/>
                <w:sz w:val="18"/>
                <w:szCs w:val="18"/>
              </w:rPr>
              <w:t>ПДКм.р</w:t>
            </w:r>
            <w:proofErr w:type="spellEnd"/>
            <w:r>
              <w:rPr>
                <w:rFonts w:ascii="Courier New" w:hAnsi="Courier New" w:cs="Courier New"/>
                <w:sz w:val="18"/>
                <w:szCs w:val="18"/>
              </w:rPr>
              <w:t>.) ОБУВ</w:t>
            </w:r>
          </w:p>
        </w:tc>
      </w:tr>
      <w:tr w:rsidR="00F8122F" w:rsidTr="00A027E0">
        <w:tc>
          <w:tcPr>
            <w:tcW w:w="14148"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F8122F" w:rsidRDefault="00F8122F" w:rsidP="00A027E0">
            <w:pPr>
              <w:adjustRightInd w:val="0"/>
              <w:rPr>
                <w:rFonts w:ascii="Courier New" w:hAnsi="Courier New" w:cs="Courier New"/>
                <w:sz w:val="18"/>
                <w:szCs w:val="18"/>
              </w:rPr>
            </w:pPr>
            <w:r>
              <w:rPr>
                <w:rFonts w:ascii="Courier New" w:hAnsi="Courier New" w:cs="Courier New"/>
                <w:sz w:val="18"/>
                <w:szCs w:val="18"/>
              </w:rPr>
              <w:t>2. Способ сортировки: по возрастанию кода ЗВ (колонка 1)</w:t>
            </w:r>
          </w:p>
        </w:tc>
      </w:tr>
    </w:tbl>
    <w:p w:rsidR="00973F12" w:rsidRDefault="00973F12">
      <w:pPr>
        <w:widowControl/>
        <w:autoSpaceDE/>
        <w:autoSpaceDN/>
        <w:spacing w:line="360" w:lineRule="auto"/>
        <w:sectPr w:rsidR="00973F12" w:rsidSect="00973F12">
          <w:pgSz w:w="16838" w:h="11906" w:orient="landscape"/>
          <w:pgMar w:top="1701" w:right="1134" w:bottom="851" w:left="1134" w:header="709" w:footer="709" w:gutter="0"/>
          <w:cols w:space="708"/>
          <w:docGrid w:linePitch="360"/>
        </w:sectPr>
      </w:pPr>
    </w:p>
    <w:p w:rsidR="00973F12" w:rsidRPr="00A6442F" w:rsidRDefault="00973F12" w:rsidP="00973F12">
      <w:pPr>
        <w:numPr>
          <w:ilvl w:val="1"/>
          <w:numId w:val="2"/>
        </w:numPr>
        <w:tabs>
          <w:tab w:val="left" w:pos="567"/>
          <w:tab w:val="left" w:pos="2420"/>
        </w:tabs>
        <w:autoSpaceDE/>
        <w:autoSpaceDN/>
        <w:spacing w:line="360" w:lineRule="auto"/>
        <w:jc w:val="center"/>
        <w:rPr>
          <w:b/>
          <w:sz w:val="26"/>
          <w:szCs w:val="26"/>
        </w:rPr>
      </w:pPr>
      <w:r w:rsidRPr="00A6442F">
        <w:rPr>
          <w:b/>
          <w:sz w:val="26"/>
          <w:szCs w:val="26"/>
        </w:rPr>
        <w:t>Водопотребление и водоотведение</w:t>
      </w:r>
    </w:p>
    <w:p w:rsidR="00F8122F" w:rsidRDefault="00F8122F" w:rsidP="00F8122F">
      <w:pPr>
        <w:ind w:firstLine="709"/>
        <w:jc w:val="both"/>
        <w:rPr>
          <w:sz w:val="26"/>
          <w:szCs w:val="26"/>
        </w:rPr>
      </w:pPr>
      <w:r>
        <w:rPr>
          <w:sz w:val="26"/>
          <w:szCs w:val="26"/>
        </w:rPr>
        <w:t xml:space="preserve">Пруд – </w:t>
      </w:r>
      <w:proofErr w:type="gramStart"/>
      <w:r>
        <w:rPr>
          <w:sz w:val="26"/>
          <w:szCs w:val="26"/>
        </w:rPr>
        <w:t>испаритель  расположен</w:t>
      </w:r>
      <w:proofErr w:type="gramEnd"/>
      <w:r>
        <w:rPr>
          <w:sz w:val="26"/>
          <w:szCs w:val="26"/>
        </w:rPr>
        <w:t xml:space="preserve"> вблизи вахтового поселка, для исключения фильтрации выполнен противофильтрационный экран.</w:t>
      </w:r>
    </w:p>
    <w:p w:rsidR="00F8122F" w:rsidRDefault="00F8122F" w:rsidP="00F8122F">
      <w:pPr>
        <w:ind w:firstLine="709"/>
        <w:jc w:val="both"/>
        <w:rPr>
          <w:sz w:val="26"/>
          <w:szCs w:val="26"/>
        </w:rPr>
      </w:pPr>
      <w:r>
        <w:rPr>
          <w:sz w:val="26"/>
          <w:szCs w:val="26"/>
        </w:rPr>
        <w:t>Общий объем водоотведения в накопитель-испаритель составляет              15707 м</w:t>
      </w:r>
      <w:r>
        <w:rPr>
          <w:sz w:val="26"/>
          <w:szCs w:val="26"/>
          <w:vertAlign w:val="superscript"/>
        </w:rPr>
        <w:t>3</w:t>
      </w:r>
      <w:r>
        <w:rPr>
          <w:sz w:val="26"/>
          <w:szCs w:val="26"/>
        </w:rPr>
        <w:t>/год или 0,712 м</w:t>
      </w:r>
      <w:r>
        <w:rPr>
          <w:sz w:val="26"/>
          <w:szCs w:val="26"/>
          <w:vertAlign w:val="superscript"/>
        </w:rPr>
        <w:t>3</w:t>
      </w:r>
      <w:r>
        <w:rPr>
          <w:sz w:val="26"/>
          <w:szCs w:val="26"/>
        </w:rPr>
        <w:t>/</w:t>
      </w:r>
      <w:proofErr w:type="spellStart"/>
      <w:r>
        <w:rPr>
          <w:sz w:val="26"/>
          <w:szCs w:val="26"/>
        </w:rPr>
        <w:t>сут</w:t>
      </w:r>
      <w:proofErr w:type="spellEnd"/>
      <w:r>
        <w:rPr>
          <w:sz w:val="26"/>
          <w:szCs w:val="26"/>
        </w:rPr>
        <w:t>.</w:t>
      </w:r>
    </w:p>
    <w:p w:rsidR="00F8122F" w:rsidRDefault="00F8122F" w:rsidP="00F8122F">
      <w:pPr>
        <w:ind w:firstLine="709"/>
        <w:jc w:val="both"/>
        <w:rPr>
          <w:sz w:val="26"/>
          <w:szCs w:val="26"/>
        </w:rPr>
      </w:pPr>
      <w:r>
        <w:rPr>
          <w:sz w:val="26"/>
          <w:szCs w:val="26"/>
        </w:rPr>
        <w:t xml:space="preserve">Производственное водоснабжение осуществляется по водоводу из озера Балхаш протяженностью 23 км до п. </w:t>
      </w:r>
      <w:proofErr w:type="gramStart"/>
      <w:r>
        <w:rPr>
          <w:sz w:val="26"/>
          <w:szCs w:val="26"/>
        </w:rPr>
        <w:t>Барит..</w:t>
      </w:r>
      <w:proofErr w:type="gramEnd"/>
    </w:p>
    <w:p w:rsidR="00F8122F" w:rsidRDefault="00F8122F" w:rsidP="00F8122F">
      <w:pPr>
        <w:ind w:firstLine="709"/>
        <w:jc w:val="both"/>
        <w:rPr>
          <w:sz w:val="26"/>
          <w:szCs w:val="26"/>
        </w:rPr>
      </w:pPr>
      <w:r>
        <w:rPr>
          <w:sz w:val="26"/>
          <w:szCs w:val="26"/>
        </w:rPr>
        <w:t xml:space="preserve">Сточные воды от вахтового поселка </w:t>
      </w:r>
      <w:proofErr w:type="gramStart"/>
      <w:r>
        <w:rPr>
          <w:sz w:val="26"/>
          <w:szCs w:val="26"/>
        </w:rPr>
        <w:t>поступают  в</w:t>
      </w:r>
      <w:proofErr w:type="gramEnd"/>
      <w:r>
        <w:rPr>
          <w:sz w:val="26"/>
          <w:szCs w:val="26"/>
        </w:rPr>
        <w:t xml:space="preserve"> пруд-испаритель.</w:t>
      </w:r>
    </w:p>
    <w:p w:rsidR="00F8122F" w:rsidRDefault="00F8122F" w:rsidP="00F8122F">
      <w:pPr>
        <w:rPr>
          <w:sz w:val="26"/>
          <w:szCs w:val="26"/>
        </w:rPr>
        <w:sectPr w:rsidR="00F8122F">
          <w:pgSz w:w="11906" w:h="16838"/>
          <w:pgMar w:top="1134" w:right="907" w:bottom="1134" w:left="1701" w:header="720" w:footer="720" w:gutter="0"/>
          <w:cols w:space="720"/>
        </w:sectPr>
      </w:pPr>
    </w:p>
    <w:p w:rsidR="00F8122F" w:rsidRDefault="00F8122F" w:rsidP="00D52F75">
      <w:pPr>
        <w:pStyle w:val="aa"/>
        <w:widowControl w:val="0"/>
        <w:spacing w:line="360" w:lineRule="auto"/>
        <w:ind w:firstLine="540"/>
        <w:jc w:val="both"/>
        <w:rPr>
          <w:rFonts w:ascii="Times New Roman" w:hAnsi="Times New Roman"/>
          <w:sz w:val="26"/>
          <w:szCs w:val="26"/>
        </w:rPr>
      </w:pPr>
    </w:p>
    <w:p w:rsidR="00F8122F" w:rsidRDefault="00F8122F" w:rsidP="00D52F75">
      <w:pPr>
        <w:pStyle w:val="aa"/>
        <w:widowControl w:val="0"/>
        <w:spacing w:line="360" w:lineRule="auto"/>
        <w:ind w:firstLine="540"/>
        <w:jc w:val="both"/>
        <w:rPr>
          <w:rFonts w:ascii="Times New Roman" w:hAnsi="Times New Roman"/>
          <w:sz w:val="26"/>
          <w:szCs w:val="26"/>
        </w:rPr>
      </w:pPr>
    </w:p>
    <w:p w:rsidR="00F8122F" w:rsidRDefault="00F8122F" w:rsidP="00D52F75">
      <w:pPr>
        <w:pStyle w:val="aa"/>
        <w:widowControl w:val="0"/>
        <w:spacing w:line="360" w:lineRule="auto"/>
        <w:ind w:firstLine="540"/>
        <w:jc w:val="both"/>
        <w:rPr>
          <w:rFonts w:ascii="Times New Roman" w:hAnsi="Times New Roman"/>
          <w:sz w:val="26"/>
          <w:szCs w:val="26"/>
        </w:rPr>
      </w:pPr>
    </w:p>
    <w:p w:rsidR="00F8122F" w:rsidRPr="009959DD" w:rsidRDefault="00F8122F" w:rsidP="00F8122F">
      <w:pPr>
        <w:spacing w:line="360" w:lineRule="auto"/>
        <w:ind w:firstLine="567"/>
        <w:jc w:val="both"/>
        <w:rPr>
          <w:sz w:val="26"/>
          <w:szCs w:val="26"/>
        </w:rPr>
      </w:pPr>
      <w:r w:rsidRPr="009959DD">
        <w:rPr>
          <w:sz w:val="26"/>
          <w:szCs w:val="26"/>
        </w:rPr>
        <w:t>Основные виды отходов, образующихся в процессе производственной деятельности, будут представлены отходами производства, а также отходами потребления.</w:t>
      </w:r>
    </w:p>
    <w:p w:rsidR="00F8122F" w:rsidRPr="009959DD" w:rsidRDefault="00F8122F" w:rsidP="00F8122F">
      <w:pPr>
        <w:spacing w:line="360" w:lineRule="auto"/>
        <w:ind w:firstLine="567"/>
        <w:jc w:val="both"/>
        <w:rPr>
          <w:sz w:val="26"/>
          <w:szCs w:val="26"/>
        </w:rPr>
      </w:pPr>
      <w:r w:rsidRPr="009959DD">
        <w:rPr>
          <w:sz w:val="26"/>
          <w:szCs w:val="26"/>
        </w:rPr>
        <w:t>Отходы производства образуются в процессе кучного выщелачивания, эксплуатации различной спецтехники и автотранспорта и проведении ремонтных работ.</w:t>
      </w:r>
    </w:p>
    <w:p w:rsidR="00F8122F" w:rsidRDefault="00F8122F" w:rsidP="00F8122F">
      <w:pPr>
        <w:ind w:left="1069"/>
        <w:rPr>
          <w:b/>
          <w:color w:val="000000"/>
        </w:rPr>
      </w:pPr>
      <w:r w:rsidRPr="00A3289A">
        <w:rPr>
          <w:b/>
          <w:color w:val="000000"/>
        </w:rPr>
        <w:t>Информация по отходам производства и потребления</w:t>
      </w:r>
    </w:p>
    <w:tbl>
      <w:tblPr>
        <w:tblW w:w="84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2835"/>
        <w:gridCol w:w="2410"/>
      </w:tblGrid>
      <w:tr w:rsidR="00F8122F" w:rsidRPr="009527C5" w:rsidTr="00A027E0">
        <w:trPr>
          <w:trHeight w:val="30"/>
        </w:trPr>
        <w:tc>
          <w:tcPr>
            <w:tcW w:w="3161" w:type="dxa"/>
            <w:tcMar>
              <w:top w:w="15" w:type="dxa"/>
              <w:left w:w="15" w:type="dxa"/>
              <w:bottom w:w="15" w:type="dxa"/>
              <w:right w:w="15" w:type="dxa"/>
            </w:tcMar>
            <w:vAlign w:val="center"/>
          </w:tcPr>
          <w:p w:rsidR="00F8122F" w:rsidRPr="009527C5" w:rsidRDefault="00F8122F" w:rsidP="00A027E0">
            <w:pPr>
              <w:spacing w:after="20"/>
              <w:ind w:left="20"/>
              <w:jc w:val="both"/>
              <w:rPr>
                <w:b/>
              </w:rPr>
            </w:pPr>
            <w:r w:rsidRPr="009527C5">
              <w:rPr>
                <w:b/>
                <w:color w:val="000000"/>
                <w:sz w:val="20"/>
              </w:rPr>
              <w:t>Вид отхода</w:t>
            </w:r>
          </w:p>
        </w:tc>
        <w:tc>
          <w:tcPr>
            <w:tcW w:w="2835" w:type="dxa"/>
            <w:tcMar>
              <w:top w:w="15" w:type="dxa"/>
              <w:left w:w="15" w:type="dxa"/>
              <w:bottom w:w="15" w:type="dxa"/>
              <w:right w:w="15" w:type="dxa"/>
            </w:tcMar>
            <w:vAlign w:val="center"/>
          </w:tcPr>
          <w:p w:rsidR="00F8122F" w:rsidRPr="009527C5" w:rsidRDefault="00F8122F" w:rsidP="00A027E0">
            <w:pPr>
              <w:spacing w:after="20"/>
              <w:ind w:left="20"/>
              <w:jc w:val="both"/>
              <w:rPr>
                <w:b/>
              </w:rPr>
            </w:pPr>
            <w:r w:rsidRPr="009527C5">
              <w:rPr>
                <w:b/>
                <w:color w:val="000000"/>
                <w:sz w:val="20"/>
              </w:rPr>
              <w:t>Код отхода в соответствии с классификатором отходов</w:t>
            </w:r>
          </w:p>
        </w:tc>
        <w:tc>
          <w:tcPr>
            <w:tcW w:w="2410" w:type="dxa"/>
            <w:tcMar>
              <w:top w:w="15" w:type="dxa"/>
              <w:left w:w="15" w:type="dxa"/>
              <w:bottom w:w="15" w:type="dxa"/>
              <w:right w:w="15" w:type="dxa"/>
            </w:tcMar>
            <w:vAlign w:val="center"/>
          </w:tcPr>
          <w:p w:rsidR="00F8122F" w:rsidRPr="009527C5" w:rsidRDefault="00F8122F" w:rsidP="00A027E0">
            <w:pPr>
              <w:spacing w:after="20"/>
              <w:ind w:left="20"/>
              <w:jc w:val="both"/>
              <w:rPr>
                <w:b/>
              </w:rPr>
            </w:pPr>
            <w:r w:rsidRPr="009527C5">
              <w:rPr>
                <w:b/>
                <w:color w:val="000000"/>
                <w:sz w:val="20"/>
              </w:rPr>
              <w:t>Вид операции, которому подвергается отход</w:t>
            </w:r>
          </w:p>
        </w:tc>
      </w:tr>
      <w:tr w:rsidR="00F8122F" w:rsidRPr="009527C5" w:rsidTr="00A027E0">
        <w:trPr>
          <w:trHeight w:val="30"/>
        </w:trPr>
        <w:tc>
          <w:tcPr>
            <w:tcW w:w="3161" w:type="dxa"/>
            <w:tcMar>
              <w:top w:w="15" w:type="dxa"/>
              <w:left w:w="15" w:type="dxa"/>
              <w:bottom w:w="15" w:type="dxa"/>
              <w:right w:w="15" w:type="dxa"/>
            </w:tcMar>
            <w:vAlign w:val="center"/>
          </w:tcPr>
          <w:p w:rsidR="00F8122F" w:rsidRPr="009527C5" w:rsidRDefault="00F8122F" w:rsidP="00A027E0">
            <w:pPr>
              <w:spacing w:after="20"/>
              <w:ind w:left="20"/>
              <w:jc w:val="both"/>
            </w:pPr>
            <w:r w:rsidRPr="009527C5">
              <w:rPr>
                <w:color w:val="000000"/>
                <w:sz w:val="20"/>
              </w:rPr>
              <w:t>1</w:t>
            </w:r>
          </w:p>
        </w:tc>
        <w:tc>
          <w:tcPr>
            <w:tcW w:w="2835" w:type="dxa"/>
            <w:tcMar>
              <w:top w:w="15" w:type="dxa"/>
              <w:left w:w="15" w:type="dxa"/>
              <w:bottom w:w="15" w:type="dxa"/>
              <w:right w:w="15" w:type="dxa"/>
            </w:tcMar>
            <w:vAlign w:val="center"/>
          </w:tcPr>
          <w:p w:rsidR="00F8122F" w:rsidRPr="009527C5" w:rsidRDefault="00F8122F" w:rsidP="00A027E0">
            <w:pPr>
              <w:spacing w:after="20"/>
              <w:ind w:left="20"/>
              <w:jc w:val="both"/>
            </w:pPr>
            <w:r w:rsidRPr="009527C5">
              <w:rPr>
                <w:color w:val="000000"/>
                <w:sz w:val="20"/>
              </w:rPr>
              <w:t>2</w:t>
            </w:r>
          </w:p>
        </w:tc>
        <w:tc>
          <w:tcPr>
            <w:tcW w:w="2410" w:type="dxa"/>
            <w:tcMar>
              <w:top w:w="15" w:type="dxa"/>
              <w:left w:w="15" w:type="dxa"/>
              <w:bottom w:w="15" w:type="dxa"/>
              <w:right w:w="15" w:type="dxa"/>
            </w:tcMar>
            <w:vAlign w:val="center"/>
          </w:tcPr>
          <w:p w:rsidR="00F8122F" w:rsidRPr="009527C5" w:rsidRDefault="00F8122F" w:rsidP="00A027E0">
            <w:pPr>
              <w:spacing w:after="20"/>
              <w:ind w:left="20"/>
              <w:jc w:val="both"/>
            </w:pPr>
            <w:r w:rsidRPr="009527C5">
              <w:rPr>
                <w:color w:val="000000"/>
                <w:sz w:val="20"/>
              </w:rPr>
              <w:t>3</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Смешанные коммунальные отходы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20 03 01</w:t>
            </w:r>
          </w:p>
        </w:tc>
        <w:tc>
          <w:tcPr>
            <w:tcW w:w="2410"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Смет с территории</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Pr>
                <w:color w:val="000000"/>
                <w:sz w:val="20"/>
              </w:rPr>
              <w:t>20 03 03</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Пищевые отходы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Pr>
                <w:color w:val="000000"/>
                <w:sz w:val="20"/>
              </w:rPr>
              <w:t>20 01 08</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Промасленная ветошь</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15 02 02*</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Огарки сварочных электродов</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12 01 13</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аккумуляторы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BF208C">
              <w:rPr>
                <w:color w:val="000000"/>
                <w:sz w:val="20"/>
              </w:rPr>
              <w:t>16 06 01*</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масла</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13 02 08*</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пневматические шины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16 01 03</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 xml:space="preserve">Медицинские отходы </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D46A3E">
              <w:rPr>
                <w:color w:val="000000"/>
                <w:sz w:val="20"/>
              </w:rPr>
              <w:t>18 01 03*</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proofErr w:type="spellStart"/>
            <w:r w:rsidRPr="00266B34">
              <w:rPr>
                <w:color w:val="000000"/>
                <w:sz w:val="20"/>
              </w:rPr>
              <w:t>Золошлаки</w:t>
            </w:r>
            <w:proofErr w:type="spellEnd"/>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Pr>
                <w:color w:val="000000"/>
                <w:sz w:val="20"/>
              </w:rPr>
              <w:t>10 01 01</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Отходы оргтехники</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20 01 36</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люминесцентные лампы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20 01 21*</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светодиодные лампы</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20 01 99</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Осадок очистных сооружений</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Pr>
                <w:color w:val="000000"/>
                <w:sz w:val="20"/>
              </w:rPr>
              <w:t>19 08 16</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промасленные фильтра</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16 01 07*</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152"/>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Отработанные воздушные фильтра</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0A6B75">
              <w:rPr>
                <w:color w:val="000000"/>
                <w:sz w:val="20"/>
              </w:rPr>
              <w:t>15 02 03</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45"/>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sidRPr="00266B34">
              <w:rPr>
                <w:color w:val="000000"/>
                <w:sz w:val="20"/>
              </w:rPr>
              <w:t>Жестяные банки из-под краски</w:t>
            </w:r>
          </w:p>
        </w:tc>
        <w:tc>
          <w:tcPr>
            <w:tcW w:w="2835" w:type="dxa"/>
            <w:tcMar>
              <w:top w:w="15" w:type="dxa"/>
              <w:left w:w="15" w:type="dxa"/>
              <w:bottom w:w="15" w:type="dxa"/>
              <w:right w:w="15" w:type="dxa"/>
            </w:tcMar>
            <w:vAlign w:val="center"/>
          </w:tcPr>
          <w:p w:rsidR="00F8122F" w:rsidRPr="00266B34" w:rsidRDefault="00F8122F" w:rsidP="00A027E0">
            <w:pPr>
              <w:rPr>
                <w:color w:val="000000"/>
                <w:sz w:val="20"/>
              </w:rPr>
            </w:pPr>
            <w:r w:rsidRPr="003168B2">
              <w:rPr>
                <w:color w:val="000000"/>
                <w:sz w:val="20"/>
              </w:rPr>
              <w:t>08 01 11*</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r w:rsidR="00F8122F" w:rsidRPr="00266B34" w:rsidTr="00A027E0">
        <w:trPr>
          <w:trHeight w:val="45"/>
        </w:trPr>
        <w:tc>
          <w:tcPr>
            <w:tcW w:w="3161" w:type="dxa"/>
            <w:tcMar>
              <w:top w:w="15" w:type="dxa"/>
              <w:left w:w="15" w:type="dxa"/>
              <w:bottom w:w="15" w:type="dxa"/>
              <w:right w:w="15" w:type="dxa"/>
            </w:tcMar>
            <w:vAlign w:val="center"/>
          </w:tcPr>
          <w:p w:rsidR="00F8122F" w:rsidRPr="00266B34" w:rsidRDefault="00F8122F" w:rsidP="00A027E0">
            <w:pPr>
              <w:rPr>
                <w:color w:val="000000"/>
                <w:sz w:val="20"/>
              </w:rPr>
            </w:pPr>
            <w:r>
              <w:rPr>
                <w:color w:val="000000"/>
                <w:sz w:val="20"/>
              </w:rPr>
              <w:t>Металлолом</w:t>
            </w:r>
          </w:p>
        </w:tc>
        <w:tc>
          <w:tcPr>
            <w:tcW w:w="2835" w:type="dxa"/>
            <w:tcMar>
              <w:top w:w="15" w:type="dxa"/>
              <w:left w:w="15" w:type="dxa"/>
              <w:bottom w:w="15" w:type="dxa"/>
              <w:right w:w="15" w:type="dxa"/>
            </w:tcMar>
            <w:vAlign w:val="center"/>
          </w:tcPr>
          <w:p w:rsidR="00F8122F" w:rsidRPr="003168B2" w:rsidRDefault="00F8122F" w:rsidP="00A027E0">
            <w:pPr>
              <w:rPr>
                <w:color w:val="000000"/>
                <w:sz w:val="20"/>
              </w:rPr>
            </w:pPr>
            <w:r w:rsidRPr="000A6B75">
              <w:rPr>
                <w:color w:val="000000"/>
                <w:sz w:val="20"/>
              </w:rPr>
              <w:t>16 01 17</w:t>
            </w:r>
          </w:p>
        </w:tc>
        <w:tc>
          <w:tcPr>
            <w:tcW w:w="2410" w:type="dxa"/>
            <w:tcMar>
              <w:top w:w="15" w:type="dxa"/>
              <w:left w:w="15" w:type="dxa"/>
              <w:bottom w:w="15" w:type="dxa"/>
              <w:right w:w="15" w:type="dxa"/>
            </w:tcMar>
          </w:tcPr>
          <w:p w:rsidR="00F8122F" w:rsidRDefault="00F8122F" w:rsidP="00A027E0">
            <w:r w:rsidRPr="00C67661">
              <w:rPr>
                <w:color w:val="000000"/>
                <w:sz w:val="20"/>
              </w:rPr>
              <w:t>Вывоз по договору</w:t>
            </w:r>
          </w:p>
        </w:tc>
      </w:tr>
    </w:tbl>
    <w:p w:rsidR="00F8122F" w:rsidRDefault="00F8122F" w:rsidP="00F8122F">
      <w:pPr>
        <w:ind w:left="-567" w:right="618" w:firstLine="567"/>
        <w:jc w:val="both"/>
        <w:rPr>
          <w:color w:val="000000"/>
          <w:sz w:val="20"/>
        </w:rPr>
      </w:pPr>
    </w:p>
    <w:p w:rsidR="00D52F75" w:rsidRPr="00D52F75" w:rsidRDefault="00D52F75" w:rsidP="00D52F75">
      <w:pPr>
        <w:rPr>
          <w:lang w:eastAsia="ru-RU"/>
        </w:rPr>
      </w:pPr>
    </w:p>
    <w:p w:rsidR="00D52F75" w:rsidRDefault="00D52F75" w:rsidP="00D52F75">
      <w:pPr>
        <w:rPr>
          <w:lang w:eastAsia="ru-RU"/>
        </w:rPr>
      </w:pPr>
    </w:p>
    <w:p w:rsidR="00D52F75" w:rsidRPr="003722CE" w:rsidRDefault="00D52F75" w:rsidP="00D52F75">
      <w:pPr>
        <w:spacing w:line="360" w:lineRule="auto"/>
        <w:ind w:firstLine="540"/>
        <w:jc w:val="center"/>
        <w:rPr>
          <w:b/>
          <w:sz w:val="26"/>
          <w:szCs w:val="26"/>
        </w:rPr>
      </w:pPr>
      <w:r w:rsidRPr="003722CE">
        <w:rPr>
          <w:b/>
          <w:sz w:val="26"/>
          <w:szCs w:val="26"/>
        </w:rPr>
        <w:t>Влияние шума и вибрации.</w:t>
      </w:r>
    </w:p>
    <w:p w:rsidR="00D52F75" w:rsidRPr="00EB2354" w:rsidRDefault="00D52F75" w:rsidP="00D52F75">
      <w:pPr>
        <w:pStyle w:val="aa"/>
        <w:widowControl w:val="0"/>
        <w:spacing w:line="360" w:lineRule="auto"/>
        <w:ind w:firstLine="540"/>
        <w:jc w:val="both"/>
        <w:rPr>
          <w:rFonts w:ascii="Times New Roman" w:hAnsi="Times New Roman"/>
          <w:sz w:val="26"/>
          <w:szCs w:val="26"/>
        </w:rPr>
      </w:pPr>
      <w:r w:rsidRPr="00EB2354">
        <w:rPr>
          <w:rFonts w:ascii="Times New Roman" w:hAnsi="Times New Roman"/>
          <w:sz w:val="26"/>
          <w:szCs w:val="26"/>
        </w:rPr>
        <w:t>Шум является неизбежным видом воздействия на окружающую среду при выполнении различных видов работ независимо от вида деятельности. В силу специфики работ уровни шума будут изменяться в зависимости от используемых видов техники (оборудования).</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Среди физических воздействий на людей на данном производстве следует выделить шум. Работающ</w:t>
      </w:r>
      <w:r w:rsidRPr="007D52BC">
        <w:rPr>
          <w:rFonts w:ascii="Times New Roman" w:hAnsi="Times New Roman"/>
          <w:sz w:val="26"/>
          <w:szCs w:val="26"/>
        </w:rPr>
        <w:t>ая</w:t>
      </w:r>
      <w:r w:rsidRPr="00600B29">
        <w:rPr>
          <w:rFonts w:ascii="Times New Roman" w:hAnsi="Times New Roman"/>
          <w:sz w:val="26"/>
          <w:szCs w:val="26"/>
        </w:rPr>
        <w:t xml:space="preserve"> техника способна издавать уровень шума 80-90 ДВА.</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Шум высоких уровней может мешать работе, общению, ослабить слух. Постоянное</w:t>
      </w:r>
      <w:r>
        <w:rPr>
          <w:rFonts w:ascii="Times New Roman" w:hAnsi="Times New Roman"/>
          <w:sz w:val="26"/>
          <w:szCs w:val="26"/>
        </w:rPr>
        <w:t xml:space="preserve"> </w:t>
      </w:r>
      <w:r w:rsidRPr="00600B29">
        <w:rPr>
          <w:rFonts w:ascii="Times New Roman" w:hAnsi="Times New Roman"/>
          <w:sz w:val="26"/>
          <w:szCs w:val="26"/>
        </w:rPr>
        <w:t>воздействие сильного шума может не только отрицательно повлиять на слух, но и вызвать другие вредные последствия - шум в ушах, головокружение, головную боль, повышение усталости.</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 xml:space="preserve">Нормы устанавливают параметры шума, воздействие которого в течение длительного времени </w:t>
      </w:r>
      <w:proofErr w:type="spellStart"/>
      <w:r w:rsidRPr="00600B29">
        <w:rPr>
          <w:rFonts w:ascii="Times New Roman" w:hAnsi="Times New Roman"/>
          <w:sz w:val="26"/>
          <w:szCs w:val="26"/>
        </w:rPr>
        <w:t>нс</w:t>
      </w:r>
      <w:proofErr w:type="spellEnd"/>
      <w:r w:rsidRPr="00600B29">
        <w:rPr>
          <w:rFonts w:ascii="Times New Roman" w:hAnsi="Times New Roman"/>
          <w:sz w:val="26"/>
          <w:szCs w:val="26"/>
        </w:rPr>
        <w:t xml:space="preserve"> вызовет изменений в наиболее чувствительных к шуму системах организма. При 45 ДВА - человек чувствует себя неуютно, а при 60 ДВА в течение длительного времени приводит к потере здоровья. Эти рамочные ограничения по шуму для людей следует соблюдать для персонала, находящегося в рабочей зоне и вблизи ее.</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При интенсивности звука более 80 ДВА работники производственной зоны должны применять средства индивидуальной защиты от шума (наушники, вкладыши, шлемы). Эффективность снижения шума средствами индивидуальной защиты колеблется от 10 до 40 ДБ.</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 xml:space="preserve">Запрещается даже </w:t>
      </w:r>
      <w:proofErr w:type="spellStart"/>
      <w:r w:rsidRPr="00600B29">
        <w:rPr>
          <w:rFonts w:ascii="Times New Roman" w:hAnsi="Times New Roman"/>
          <w:sz w:val="26"/>
          <w:szCs w:val="26"/>
        </w:rPr>
        <w:t>краковременное</w:t>
      </w:r>
      <w:proofErr w:type="spellEnd"/>
      <w:r w:rsidRPr="00600B29">
        <w:rPr>
          <w:rFonts w:ascii="Times New Roman" w:hAnsi="Times New Roman"/>
          <w:sz w:val="26"/>
          <w:szCs w:val="26"/>
        </w:rPr>
        <w:t xml:space="preserve"> пребывание в зонах звукового давления выше 135 ДБ. Максимальный уровень непостоянного шума не должен превышать 110 ДВА, а импульсного-125 ДБ.</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Воздействию электрического поля распределительных узлов (РУ) может подвергаться только обслуживающий персонал. РУ выполняются с учетом действующих Норм и Правил по охране труда при работе на подстанциях, где определен необходимый комплекс средств защиты и защитных мероприятий, обеспечивающих безопасные условия труда на РУ и технические требования к средствам защиты.</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При соблюдении всех требований в процессе эксплуатации электрической части технологического оборудования влияние электромагнитного поля на персонал на территории РУ исключается.</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Рекомендуется в </w:t>
      </w:r>
      <w:r w:rsidRPr="00A6442F">
        <w:rPr>
          <w:rFonts w:ascii="Times New Roman" w:hAnsi="Times New Roman"/>
          <w:sz w:val="26"/>
          <w:szCs w:val="26"/>
        </w:rPr>
        <w:t xml:space="preserve">процессе </w:t>
      </w:r>
      <w:r>
        <w:rPr>
          <w:rFonts w:ascii="Times New Roman" w:hAnsi="Times New Roman"/>
          <w:sz w:val="26"/>
          <w:szCs w:val="26"/>
        </w:rPr>
        <w:t>эксплуатации проводить</w:t>
      </w:r>
      <w:r w:rsidRPr="00A6442F">
        <w:rPr>
          <w:rFonts w:ascii="Times New Roman" w:hAnsi="Times New Roman"/>
          <w:sz w:val="26"/>
          <w:szCs w:val="26"/>
        </w:rPr>
        <w:t xml:space="preserve"> своевременно технический осмотр и </w:t>
      </w:r>
      <w:r>
        <w:rPr>
          <w:rFonts w:ascii="Times New Roman" w:hAnsi="Times New Roman"/>
          <w:sz w:val="26"/>
          <w:szCs w:val="26"/>
        </w:rPr>
        <w:t xml:space="preserve">предупредительные </w:t>
      </w:r>
      <w:r w:rsidRPr="00A6442F">
        <w:rPr>
          <w:rFonts w:ascii="Times New Roman" w:hAnsi="Times New Roman"/>
          <w:sz w:val="26"/>
          <w:szCs w:val="26"/>
        </w:rPr>
        <w:t>ремонт</w:t>
      </w:r>
      <w:r>
        <w:rPr>
          <w:rFonts w:ascii="Times New Roman" w:hAnsi="Times New Roman"/>
          <w:sz w:val="26"/>
          <w:szCs w:val="26"/>
        </w:rPr>
        <w:t>ы</w:t>
      </w:r>
      <w:r w:rsidRPr="00FA7F0C">
        <w:rPr>
          <w:rFonts w:ascii="Times New Roman" w:hAnsi="Times New Roman"/>
          <w:sz w:val="26"/>
          <w:szCs w:val="26"/>
        </w:rPr>
        <w:t xml:space="preserve"> </w:t>
      </w:r>
      <w:r w:rsidRPr="00A6442F">
        <w:rPr>
          <w:rFonts w:ascii="Times New Roman" w:hAnsi="Times New Roman"/>
          <w:sz w:val="26"/>
          <w:szCs w:val="26"/>
        </w:rPr>
        <w:t>оборудовани</w:t>
      </w:r>
      <w:r>
        <w:rPr>
          <w:rFonts w:ascii="Times New Roman" w:hAnsi="Times New Roman"/>
          <w:sz w:val="26"/>
          <w:szCs w:val="26"/>
        </w:rPr>
        <w:t>я</w:t>
      </w:r>
      <w:r w:rsidRPr="00A6442F">
        <w:rPr>
          <w:rFonts w:ascii="Times New Roman" w:hAnsi="Times New Roman"/>
          <w:sz w:val="26"/>
          <w:szCs w:val="26"/>
        </w:rPr>
        <w:t>. Необходимо контролировать уровень шума, не допуская их увеличения выше нормы.</w:t>
      </w:r>
      <w:r>
        <w:rPr>
          <w:rFonts w:ascii="Times New Roman" w:hAnsi="Times New Roman"/>
          <w:sz w:val="26"/>
          <w:szCs w:val="26"/>
        </w:rPr>
        <w:t xml:space="preserve">  (</w:t>
      </w:r>
      <w:r w:rsidRPr="007D52BC">
        <w:rPr>
          <w:rFonts w:ascii="Times New Roman" w:hAnsi="Times New Roman"/>
          <w:sz w:val="26"/>
          <w:szCs w:val="26"/>
        </w:rPr>
        <w:t>Приказ Министра национальной экономики Республики Казахстан от 28 февраля 2015</w:t>
      </w:r>
      <w:r>
        <w:rPr>
          <w:rFonts w:ascii="Times New Roman" w:hAnsi="Times New Roman"/>
          <w:sz w:val="26"/>
          <w:szCs w:val="26"/>
        </w:rPr>
        <w:t xml:space="preserve"> </w:t>
      </w:r>
      <w:r w:rsidRPr="007D52BC">
        <w:rPr>
          <w:rFonts w:ascii="Times New Roman" w:hAnsi="Times New Roman"/>
          <w:sz w:val="26"/>
          <w:szCs w:val="26"/>
        </w:rPr>
        <w:t>года № 169. Об утверждении Гигиенических нормативов к физическим факторам, оказывающим</w:t>
      </w:r>
      <w:r>
        <w:rPr>
          <w:rFonts w:ascii="Times New Roman" w:hAnsi="Times New Roman"/>
          <w:sz w:val="26"/>
          <w:szCs w:val="26"/>
        </w:rPr>
        <w:t xml:space="preserve"> </w:t>
      </w:r>
      <w:r w:rsidRPr="007D52BC">
        <w:rPr>
          <w:rFonts w:ascii="Times New Roman" w:hAnsi="Times New Roman"/>
          <w:sz w:val="26"/>
          <w:szCs w:val="26"/>
        </w:rPr>
        <w:t>воздействие на человека</w:t>
      </w:r>
      <w:r>
        <w:rPr>
          <w:rFonts w:ascii="Times New Roman" w:hAnsi="Times New Roman"/>
          <w:sz w:val="26"/>
          <w:szCs w:val="26"/>
        </w:rPr>
        <w:t>).</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Источники шумового воздействия и вибрации нестационарные, а после окончания строительства воздействие шума и вибрации исключается.   </w:t>
      </w:r>
    </w:p>
    <w:p w:rsidR="00D52F75" w:rsidRDefault="00D52F75" w:rsidP="00D52F75">
      <w:pPr>
        <w:pStyle w:val="aa"/>
        <w:widowControl w:val="0"/>
        <w:spacing w:line="360" w:lineRule="auto"/>
        <w:ind w:firstLine="540"/>
        <w:jc w:val="both"/>
        <w:rPr>
          <w:rFonts w:ascii="Times New Roman" w:hAnsi="Times New Roman"/>
          <w:sz w:val="26"/>
          <w:szCs w:val="26"/>
        </w:rPr>
      </w:pPr>
    </w:p>
    <w:p w:rsidR="00D52F75" w:rsidRDefault="00D52F75" w:rsidP="00D52F75">
      <w:pPr>
        <w:pStyle w:val="aa"/>
        <w:suppressAutoHyphens/>
        <w:spacing w:line="360" w:lineRule="auto"/>
        <w:ind w:firstLine="425"/>
        <w:jc w:val="center"/>
        <w:rPr>
          <w:rFonts w:ascii="Times New Roman" w:hAnsi="Times New Roman"/>
          <w:b/>
          <w:sz w:val="26"/>
          <w:szCs w:val="26"/>
        </w:rPr>
      </w:pPr>
      <w:r>
        <w:rPr>
          <w:rFonts w:ascii="Times New Roman" w:hAnsi="Times New Roman"/>
          <w:b/>
          <w:sz w:val="26"/>
          <w:szCs w:val="26"/>
        </w:rPr>
        <w:t>Воздействие ЭМП.</w:t>
      </w:r>
    </w:p>
    <w:p w:rsidR="00D52F75" w:rsidRPr="00270B03" w:rsidRDefault="00D52F75" w:rsidP="00D52F75">
      <w:pPr>
        <w:spacing w:line="360" w:lineRule="auto"/>
        <w:ind w:firstLine="540"/>
        <w:jc w:val="both"/>
        <w:rPr>
          <w:sz w:val="26"/>
          <w:szCs w:val="26"/>
        </w:rPr>
      </w:pPr>
      <w:r>
        <w:rPr>
          <w:sz w:val="26"/>
          <w:szCs w:val="26"/>
        </w:rPr>
        <w:t xml:space="preserve">Инструментальные </w:t>
      </w:r>
      <w:proofErr w:type="gramStart"/>
      <w:r>
        <w:rPr>
          <w:sz w:val="26"/>
          <w:szCs w:val="26"/>
        </w:rPr>
        <w:t>замеры,  проведенные</w:t>
      </w:r>
      <w:proofErr w:type="gramEnd"/>
      <w:r>
        <w:rPr>
          <w:sz w:val="26"/>
          <w:szCs w:val="26"/>
        </w:rPr>
        <w:t xml:space="preserve"> ТУ ДГСЭН, при выборе земельного участка, нарушений фона не выявили. Источников электромагнитных полей радиочастотного диапазона в районе площадки нет и их использование не планируется. В связи с этим контроль за определением уровней электромагнитных полей не планируется. </w:t>
      </w:r>
    </w:p>
    <w:p w:rsidR="00D52F75" w:rsidRPr="00C81323" w:rsidRDefault="00D52F75" w:rsidP="00D52F75">
      <w:pPr>
        <w:pStyle w:val="aa"/>
        <w:widowControl w:val="0"/>
        <w:spacing w:line="360" w:lineRule="auto"/>
        <w:ind w:firstLine="540"/>
        <w:jc w:val="center"/>
        <w:rPr>
          <w:rFonts w:ascii="Times New Roman" w:hAnsi="Times New Roman"/>
          <w:sz w:val="26"/>
          <w:szCs w:val="26"/>
        </w:rPr>
      </w:pPr>
      <w:r>
        <w:tab/>
      </w:r>
      <w:r w:rsidRPr="00A6442F">
        <w:rPr>
          <w:rFonts w:ascii="Times New Roman" w:hAnsi="Times New Roman"/>
          <w:b/>
          <w:sz w:val="26"/>
          <w:szCs w:val="26"/>
        </w:rPr>
        <w:t>Воздействие на почвы</w:t>
      </w:r>
      <w:r>
        <w:rPr>
          <w:rFonts w:ascii="Times New Roman" w:hAnsi="Times New Roman"/>
          <w:b/>
          <w:sz w:val="26"/>
          <w:szCs w:val="26"/>
        </w:rPr>
        <w:t>.</w:t>
      </w:r>
    </w:p>
    <w:p w:rsidR="00D52F75" w:rsidRPr="00BB08E2" w:rsidRDefault="00D52F75" w:rsidP="00D52F75">
      <w:pPr>
        <w:pStyle w:val="aa"/>
        <w:widowControl w:val="0"/>
        <w:spacing w:line="360" w:lineRule="auto"/>
        <w:ind w:firstLine="540"/>
        <w:jc w:val="both"/>
        <w:rPr>
          <w:rFonts w:ascii="Times New Roman" w:hAnsi="Times New Roman"/>
          <w:sz w:val="26"/>
          <w:szCs w:val="26"/>
        </w:rPr>
      </w:pPr>
      <w:r w:rsidRPr="00BB08E2">
        <w:rPr>
          <w:rFonts w:ascii="Times New Roman" w:hAnsi="Times New Roman"/>
          <w:sz w:val="26"/>
          <w:szCs w:val="26"/>
        </w:rPr>
        <w:t xml:space="preserve">По сравнению с атмосферой или поверхностными водами, почва самая малоподвижная среда. В пределах рассматриваемой территории </w:t>
      </w:r>
      <w:proofErr w:type="spellStart"/>
      <w:r>
        <w:rPr>
          <w:rFonts w:ascii="Times New Roman" w:hAnsi="Times New Roman"/>
          <w:sz w:val="26"/>
          <w:szCs w:val="26"/>
        </w:rPr>
        <w:t>Мойынкумский</w:t>
      </w:r>
      <w:proofErr w:type="spellEnd"/>
      <w:r>
        <w:rPr>
          <w:rFonts w:ascii="Times New Roman" w:hAnsi="Times New Roman"/>
          <w:sz w:val="26"/>
          <w:szCs w:val="26"/>
        </w:rPr>
        <w:t xml:space="preserve"> </w:t>
      </w:r>
      <w:proofErr w:type="gramStart"/>
      <w:r>
        <w:rPr>
          <w:rFonts w:ascii="Times New Roman" w:hAnsi="Times New Roman"/>
          <w:sz w:val="26"/>
          <w:szCs w:val="26"/>
        </w:rPr>
        <w:t xml:space="preserve">район </w:t>
      </w:r>
      <w:r w:rsidRPr="0084470B">
        <w:rPr>
          <w:rFonts w:ascii="Times New Roman" w:hAnsi="Times New Roman"/>
          <w:sz w:val="26"/>
          <w:szCs w:val="26"/>
        </w:rPr>
        <w:t xml:space="preserve"> </w:t>
      </w:r>
      <w:proofErr w:type="spellStart"/>
      <w:r w:rsidRPr="000F0970">
        <w:rPr>
          <w:rFonts w:ascii="Times New Roman" w:hAnsi="Times New Roman"/>
          <w:sz w:val="26"/>
          <w:szCs w:val="26"/>
        </w:rPr>
        <w:t>Жамбылской</w:t>
      </w:r>
      <w:proofErr w:type="spellEnd"/>
      <w:proofErr w:type="gramEnd"/>
      <w:r w:rsidRPr="000F0970">
        <w:rPr>
          <w:rFonts w:ascii="Times New Roman" w:hAnsi="Times New Roman"/>
          <w:sz w:val="26"/>
          <w:szCs w:val="26"/>
        </w:rPr>
        <w:t xml:space="preserve"> области</w:t>
      </w:r>
      <w:r w:rsidRPr="00BB08E2">
        <w:rPr>
          <w:rFonts w:ascii="Times New Roman" w:hAnsi="Times New Roman"/>
          <w:sz w:val="26"/>
          <w:szCs w:val="26"/>
        </w:rPr>
        <w:t xml:space="preserve"> экзогенные геологические процессы (оползни, карст, суффозия, </w:t>
      </w:r>
      <w:proofErr w:type="spellStart"/>
      <w:r w:rsidRPr="00BB08E2">
        <w:rPr>
          <w:rFonts w:ascii="Times New Roman" w:hAnsi="Times New Roman"/>
          <w:sz w:val="26"/>
          <w:szCs w:val="26"/>
        </w:rPr>
        <w:t>техногенез</w:t>
      </w:r>
      <w:proofErr w:type="spellEnd"/>
      <w:r w:rsidRPr="00BB08E2">
        <w:rPr>
          <w:rFonts w:ascii="Times New Roman" w:hAnsi="Times New Roman"/>
          <w:sz w:val="26"/>
          <w:szCs w:val="26"/>
        </w:rPr>
        <w:t xml:space="preserve">) не наблюдаются, </w:t>
      </w:r>
      <w:proofErr w:type="spellStart"/>
      <w:r w:rsidRPr="00BB08E2">
        <w:rPr>
          <w:rFonts w:ascii="Times New Roman" w:hAnsi="Times New Roman"/>
          <w:sz w:val="26"/>
          <w:szCs w:val="26"/>
        </w:rPr>
        <w:t>геоэкологические</w:t>
      </w:r>
      <w:proofErr w:type="spellEnd"/>
      <w:r w:rsidRPr="00BB08E2">
        <w:rPr>
          <w:rFonts w:ascii="Times New Roman" w:hAnsi="Times New Roman"/>
          <w:sz w:val="26"/>
          <w:szCs w:val="26"/>
        </w:rPr>
        <w:t xml:space="preserve"> процессы (повышение уровня грунтовых вод, выветривание, эоловые процессы, поверхностны</w:t>
      </w:r>
      <w:r w:rsidRPr="008A7E93">
        <w:rPr>
          <w:rFonts w:ascii="Times New Roman" w:hAnsi="Times New Roman"/>
          <w:sz w:val="26"/>
          <w:szCs w:val="26"/>
        </w:rPr>
        <w:t>й</w:t>
      </w:r>
      <w:r w:rsidRPr="00BB08E2">
        <w:rPr>
          <w:rFonts w:ascii="Times New Roman" w:hAnsi="Times New Roman"/>
          <w:sz w:val="26"/>
          <w:szCs w:val="26"/>
        </w:rPr>
        <w:t xml:space="preserve"> смыв, овражная эрозия) отсутствуют.</w:t>
      </w:r>
    </w:p>
    <w:p w:rsidR="00D52F75" w:rsidRPr="00BB08E2" w:rsidRDefault="00D52F75" w:rsidP="00D52F75">
      <w:pPr>
        <w:pStyle w:val="aa"/>
        <w:widowControl w:val="0"/>
        <w:spacing w:line="360" w:lineRule="auto"/>
        <w:ind w:firstLine="540"/>
        <w:jc w:val="both"/>
        <w:rPr>
          <w:rFonts w:ascii="Times New Roman" w:hAnsi="Times New Roman"/>
          <w:sz w:val="26"/>
          <w:szCs w:val="26"/>
        </w:rPr>
      </w:pPr>
      <w:r w:rsidRPr="0084470B">
        <w:rPr>
          <w:rFonts w:ascii="Times New Roman" w:hAnsi="Times New Roman"/>
          <w:sz w:val="26"/>
          <w:szCs w:val="26"/>
        </w:rPr>
        <w:t xml:space="preserve">Площадка </w:t>
      </w:r>
      <w:r>
        <w:rPr>
          <w:rFonts w:ascii="Times New Roman" w:hAnsi="Times New Roman"/>
          <w:sz w:val="26"/>
          <w:szCs w:val="26"/>
        </w:rPr>
        <w:t xml:space="preserve">в </w:t>
      </w:r>
      <w:proofErr w:type="spellStart"/>
      <w:r>
        <w:rPr>
          <w:rFonts w:ascii="Times New Roman" w:hAnsi="Times New Roman"/>
          <w:sz w:val="26"/>
          <w:szCs w:val="26"/>
        </w:rPr>
        <w:t>Мойынкумском</w:t>
      </w:r>
      <w:proofErr w:type="spellEnd"/>
      <w:r>
        <w:rPr>
          <w:rFonts w:ascii="Times New Roman" w:hAnsi="Times New Roman"/>
          <w:sz w:val="26"/>
          <w:szCs w:val="26"/>
        </w:rPr>
        <w:t xml:space="preserve"> районе </w:t>
      </w:r>
      <w:proofErr w:type="spellStart"/>
      <w:r>
        <w:rPr>
          <w:rFonts w:ascii="Times New Roman" w:hAnsi="Times New Roman"/>
          <w:sz w:val="26"/>
          <w:szCs w:val="26"/>
        </w:rPr>
        <w:t>Жамбылской</w:t>
      </w:r>
      <w:proofErr w:type="spellEnd"/>
      <w:r>
        <w:rPr>
          <w:rFonts w:ascii="Times New Roman" w:hAnsi="Times New Roman"/>
          <w:sz w:val="26"/>
          <w:szCs w:val="26"/>
        </w:rPr>
        <w:t xml:space="preserve"> области  </w:t>
      </w:r>
      <w:r w:rsidRPr="0084470B">
        <w:rPr>
          <w:rFonts w:ascii="Times New Roman" w:hAnsi="Times New Roman"/>
          <w:sz w:val="26"/>
          <w:szCs w:val="26"/>
        </w:rPr>
        <w:t xml:space="preserve"> </w:t>
      </w:r>
      <w:r w:rsidRPr="00BB08E2">
        <w:rPr>
          <w:rFonts w:ascii="Times New Roman" w:hAnsi="Times New Roman"/>
          <w:sz w:val="26"/>
          <w:szCs w:val="26"/>
        </w:rPr>
        <w:t xml:space="preserve">представлена неиспользуемыми землями.  И изменение химических свойств, а именно: уменьшение содержания запасов гумуса, азота, увеличение </w:t>
      </w:r>
      <w:proofErr w:type="spellStart"/>
      <w:r w:rsidRPr="00BB08E2">
        <w:rPr>
          <w:rFonts w:ascii="Times New Roman" w:hAnsi="Times New Roman"/>
          <w:sz w:val="26"/>
          <w:szCs w:val="26"/>
        </w:rPr>
        <w:t>щелочногидролизуемого</w:t>
      </w:r>
      <w:proofErr w:type="spellEnd"/>
      <w:r w:rsidRPr="00BB08E2">
        <w:rPr>
          <w:rFonts w:ascii="Times New Roman" w:hAnsi="Times New Roman"/>
          <w:sz w:val="26"/>
          <w:szCs w:val="26"/>
        </w:rPr>
        <w:t xml:space="preserve"> азота, уменьшение содержание подвижных форм фосфора, является следствием функционирования автомобильных и железных дорог и экосистемы теряют важнейший природный фильтр и универсальный адсорбент, каким являются почвы. Нарушается влажностный режим застроенных территорий, что способствует развитию подтоплений. В процессе производственной деятельности человека происходит разрушение и </w:t>
      </w:r>
      <w:proofErr w:type="gramStart"/>
      <w:r w:rsidRPr="00BB08E2">
        <w:rPr>
          <w:rFonts w:ascii="Times New Roman" w:hAnsi="Times New Roman"/>
          <w:sz w:val="26"/>
          <w:szCs w:val="26"/>
        </w:rPr>
        <w:t>снос  верхнего</w:t>
      </w:r>
      <w:proofErr w:type="gramEnd"/>
      <w:r w:rsidRPr="00BB08E2">
        <w:rPr>
          <w:rFonts w:ascii="Times New Roman" w:hAnsi="Times New Roman"/>
          <w:sz w:val="26"/>
          <w:szCs w:val="26"/>
        </w:rPr>
        <w:t xml:space="preserve"> плодородного слоя ветром или водным потоком, т.е. развивается эрозия почв. С эрозией почв на производственных площадках следует активно бороться с помощью различных противоэрозионных мероприятий (возведение простейших гидротехнических сооружений, обустройство </w:t>
      </w:r>
      <w:proofErr w:type="gramStart"/>
      <w:r w:rsidRPr="00BB08E2">
        <w:rPr>
          <w:rFonts w:ascii="Times New Roman" w:hAnsi="Times New Roman"/>
          <w:sz w:val="26"/>
          <w:szCs w:val="26"/>
        </w:rPr>
        <w:t>территории  с</w:t>
      </w:r>
      <w:proofErr w:type="gramEnd"/>
      <w:r w:rsidRPr="00BB08E2">
        <w:rPr>
          <w:rFonts w:ascii="Times New Roman" w:hAnsi="Times New Roman"/>
          <w:sz w:val="26"/>
          <w:szCs w:val="26"/>
        </w:rPr>
        <w:t xml:space="preserve"> твердым покрытием и т.д.). </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Основываясь на технологии производства работ можно заключить, что характер воздействия, не повлечет за собой ухудшения химико-</w:t>
      </w:r>
      <w:proofErr w:type="gramStart"/>
      <w:r>
        <w:rPr>
          <w:rFonts w:ascii="Times New Roman" w:hAnsi="Times New Roman"/>
          <w:sz w:val="26"/>
          <w:szCs w:val="26"/>
        </w:rPr>
        <w:t>физических  свойств</w:t>
      </w:r>
      <w:proofErr w:type="gramEnd"/>
      <w:r>
        <w:rPr>
          <w:rFonts w:ascii="Times New Roman" w:hAnsi="Times New Roman"/>
          <w:sz w:val="26"/>
          <w:szCs w:val="26"/>
        </w:rPr>
        <w:t xml:space="preserve"> почвы.</w:t>
      </w:r>
    </w:p>
    <w:p w:rsidR="00D52F75" w:rsidRPr="00A6442F" w:rsidRDefault="00D52F75" w:rsidP="00D52F75">
      <w:pPr>
        <w:pStyle w:val="aa"/>
        <w:widowControl w:val="0"/>
        <w:spacing w:line="360" w:lineRule="auto"/>
        <w:jc w:val="center"/>
        <w:rPr>
          <w:rFonts w:ascii="Times New Roman" w:hAnsi="Times New Roman"/>
          <w:b/>
          <w:sz w:val="26"/>
          <w:szCs w:val="26"/>
        </w:rPr>
      </w:pPr>
      <w:r w:rsidRPr="00793083">
        <w:rPr>
          <w:rFonts w:ascii="Times New Roman" w:hAnsi="Times New Roman"/>
          <w:b/>
          <w:sz w:val="26"/>
          <w:szCs w:val="26"/>
        </w:rPr>
        <w:t>Воздействие на растительность</w:t>
      </w:r>
    </w:p>
    <w:p w:rsidR="00D52F75" w:rsidRDefault="00D52F75" w:rsidP="00D52F75">
      <w:pPr>
        <w:pStyle w:val="aa"/>
        <w:widowControl w:val="0"/>
        <w:spacing w:line="360" w:lineRule="auto"/>
        <w:ind w:firstLine="540"/>
        <w:jc w:val="both"/>
        <w:rPr>
          <w:rFonts w:ascii="Times New Roman" w:hAnsi="Times New Roman"/>
          <w:sz w:val="26"/>
          <w:szCs w:val="26"/>
        </w:rPr>
      </w:pPr>
      <w:r w:rsidRPr="000B2E02">
        <w:rPr>
          <w:rFonts w:ascii="Times New Roman" w:hAnsi="Times New Roman"/>
          <w:sz w:val="26"/>
        </w:rPr>
        <w:t>Воздействие на растительность об</w:t>
      </w:r>
      <w:r w:rsidRPr="009B7B50">
        <w:rPr>
          <w:rFonts w:ascii="Times New Roman" w:hAnsi="Times New Roman"/>
          <w:sz w:val="26"/>
        </w:rPr>
        <w:t>ычно выражается двумя факторами: через нарушение растительного покрова и посредством выбросов загрязняющих веществ в атмосферу, которые, оседая, накапливаются в почве и растениях.</w:t>
      </w:r>
      <w:r>
        <w:t xml:space="preserve"> </w:t>
      </w:r>
    </w:p>
    <w:p w:rsidR="00D52F75" w:rsidRDefault="00D52F75" w:rsidP="00D52F75">
      <w:pPr>
        <w:suppressAutoHyphens/>
        <w:spacing w:line="360" w:lineRule="auto"/>
        <w:ind w:firstLine="567"/>
        <w:jc w:val="both"/>
        <w:rPr>
          <w:sz w:val="26"/>
          <w:szCs w:val="26"/>
        </w:rPr>
      </w:pPr>
      <w:r>
        <w:rPr>
          <w:sz w:val="26"/>
          <w:szCs w:val="26"/>
        </w:rPr>
        <w:t xml:space="preserve">На территории расположения предприятия преобладает растительность, характерная для данного региона </w:t>
      </w:r>
      <w:proofErr w:type="spellStart"/>
      <w:r>
        <w:rPr>
          <w:sz w:val="26"/>
          <w:szCs w:val="26"/>
        </w:rPr>
        <w:t>Жамбылской</w:t>
      </w:r>
      <w:proofErr w:type="spellEnd"/>
      <w:r>
        <w:rPr>
          <w:sz w:val="26"/>
          <w:szCs w:val="26"/>
        </w:rPr>
        <w:t xml:space="preserve"> области. </w:t>
      </w:r>
    </w:p>
    <w:p w:rsidR="00D52F75" w:rsidRPr="00D85AC1" w:rsidRDefault="00D52F75" w:rsidP="00D52F75">
      <w:pPr>
        <w:suppressAutoHyphens/>
        <w:spacing w:line="360" w:lineRule="auto"/>
        <w:ind w:firstLine="567"/>
        <w:jc w:val="both"/>
        <w:rPr>
          <w:sz w:val="26"/>
          <w:szCs w:val="26"/>
        </w:rPr>
      </w:pPr>
      <w:r w:rsidRPr="00D85AC1">
        <w:rPr>
          <w:sz w:val="26"/>
          <w:szCs w:val="26"/>
        </w:rPr>
        <w:t xml:space="preserve">При оценке воздействия на окружающую среду при производственной </w:t>
      </w:r>
      <w:proofErr w:type="gramStart"/>
      <w:r w:rsidRPr="00D85AC1">
        <w:rPr>
          <w:sz w:val="26"/>
          <w:szCs w:val="26"/>
        </w:rPr>
        <w:t xml:space="preserve">деятельности </w:t>
      </w:r>
      <w:r>
        <w:rPr>
          <w:sz w:val="26"/>
          <w:szCs w:val="26"/>
        </w:rPr>
        <w:t xml:space="preserve"> </w:t>
      </w:r>
      <w:r w:rsidRPr="00D85AC1">
        <w:rPr>
          <w:sz w:val="26"/>
          <w:szCs w:val="26"/>
        </w:rPr>
        <w:t>все</w:t>
      </w:r>
      <w:proofErr w:type="gramEnd"/>
      <w:r w:rsidRPr="00D85AC1">
        <w:rPr>
          <w:sz w:val="26"/>
          <w:szCs w:val="26"/>
        </w:rPr>
        <w:t xml:space="preserve"> сторонне был рассмотрен вопрос о влиянии выбросов ЗВ на растения и рекомендованы растительно-древесные формы  для благоустройства территории и СЗЗ наиболее устойчивые для данного типа производства, обладающие высокой рекреационной способностью, максимальным санирующим, ассимилирующим и </w:t>
      </w:r>
      <w:proofErr w:type="spellStart"/>
      <w:r w:rsidRPr="00D85AC1">
        <w:rPr>
          <w:sz w:val="26"/>
          <w:szCs w:val="26"/>
        </w:rPr>
        <w:t>фитонцидным</w:t>
      </w:r>
      <w:proofErr w:type="spellEnd"/>
      <w:r w:rsidRPr="00D85AC1">
        <w:rPr>
          <w:sz w:val="26"/>
          <w:szCs w:val="26"/>
        </w:rPr>
        <w:t xml:space="preserve"> эффектом, но дающие наибольший вклад в природоохранный эффект. </w:t>
      </w:r>
    </w:p>
    <w:p w:rsidR="00D52F75" w:rsidRPr="00D85AC1" w:rsidRDefault="00D52F75" w:rsidP="00D52F75">
      <w:pPr>
        <w:suppressAutoHyphens/>
        <w:spacing w:line="360" w:lineRule="auto"/>
        <w:ind w:firstLine="567"/>
        <w:jc w:val="both"/>
        <w:rPr>
          <w:sz w:val="26"/>
          <w:szCs w:val="26"/>
        </w:rPr>
      </w:pPr>
      <w:r w:rsidRPr="00D85AC1">
        <w:rPr>
          <w:sz w:val="26"/>
          <w:szCs w:val="26"/>
        </w:rPr>
        <w:t>Где одним из важных факторов, обеспечивающим охрану атмосферного воздуха, является озеленение зон пыле</w:t>
      </w:r>
      <w:r>
        <w:rPr>
          <w:sz w:val="26"/>
          <w:szCs w:val="26"/>
        </w:rPr>
        <w:t xml:space="preserve"> </w:t>
      </w:r>
      <w:r w:rsidRPr="00D85AC1">
        <w:rPr>
          <w:sz w:val="26"/>
          <w:szCs w:val="26"/>
        </w:rPr>
        <w:t>-</w:t>
      </w:r>
      <w:r>
        <w:rPr>
          <w:sz w:val="26"/>
          <w:szCs w:val="26"/>
        </w:rPr>
        <w:t xml:space="preserve"> </w:t>
      </w:r>
      <w:r w:rsidRPr="00D85AC1">
        <w:rPr>
          <w:sz w:val="26"/>
          <w:szCs w:val="26"/>
        </w:rPr>
        <w:t>газоустойчивыми древесно-кустарниковыми насаждениями. Санитарно-гигиенические функции, которых проявляются, прежде всего, в их способности снижать концентрацию углекислоты в воздухе и одновременно обогащать ее кислородом, а также оказывать значительное влияние на температурный режим. Установлено, что температура атмосферного воздуха в зеленых насаждениях на 2-3°С ниже, чем на открытых площадках, а относительная влажность в посадках повышена на 15%.</w:t>
      </w:r>
    </w:p>
    <w:p w:rsidR="00D52F75" w:rsidRPr="00D85AC1" w:rsidRDefault="00D52F75" w:rsidP="00D52F75">
      <w:pPr>
        <w:pStyle w:val="aa"/>
        <w:widowControl w:val="0"/>
        <w:spacing w:line="360" w:lineRule="auto"/>
        <w:ind w:firstLine="540"/>
        <w:jc w:val="both"/>
        <w:rPr>
          <w:rFonts w:ascii="Times New Roman" w:hAnsi="Times New Roman"/>
          <w:sz w:val="26"/>
          <w:szCs w:val="26"/>
        </w:rPr>
      </w:pPr>
      <w:r w:rsidRPr="00D85AC1">
        <w:rPr>
          <w:rFonts w:ascii="Times New Roman" w:hAnsi="Times New Roman"/>
          <w:sz w:val="26"/>
          <w:szCs w:val="26"/>
        </w:rPr>
        <w:t xml:space="preserve">Воздействие вредных выбросов в атмосферу на растительность будет не постоянным по месту и времени в течение года.     </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Наиболее интенсивное воздействие будет в период ведения работ. При вводе в эксплуатацию данного объекта, воздействие на растительность будет незначительно.</w:t>
      </w:r>
      <w:r w:rsidRPr="00A6442F">
        <w:rPr>
          <w:rFonts w:ascii="Times New Roman" w:hAnsi="Times New Roman"/>
          <w:sz w:val="26"/>
          <w:szCs w:val="26"/>
        </w:rPr>
        <w:t xml:space="preserve">  </w:t>
      </w:r>
    </w:p>
    <w:p w:rsidR="00D52F75"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 xml:space="preserve">При соблюдении всех правил эксплуатации, дополнительного отрицательного влияния </w:t>
      </w:r>
      <w:proofErr w:type="gramStart"/>
      <w:r w:rsidRPr="00A6442F">
        <w:rPr>
          <w:rFonts w:ascii="Times New Roman" w:hAnsi="Times New Roman"/>
          <w:sz w:val="26"/>
          <w:szCs w:val="26"/>
        </w:rPr>
        <w:t>на  растительную</w:t>
      </w:r>
      <w:proofErr w:type="gramEnd"/>
      <w:r w:rsidRPr="00A6442F">
        <w:rPr>
          <w:rFonts w:ascii="Times New Roman" w:hAnsi="Times New Roman"/>
          <w:sz w:val="26"/>
          <w:szCs w:val="26"/>
        </w:rPr>
        <w:t xml:space="preserve"> среду  оказывать не будет.</w:t>
      </w:r>
    </w:p>
    <w:p w:rsidR="00D52F75" w:rsidRDefault="00D52F75" w:rsidP="00D52F75">
      <w:pPr>
        <w:tabs>
          <w:tab w:val="left" w:pos="5810"/>
        </w:tabs>
        <w:rPr>
          <w:lang w:eastAsia="ru-RU"/>
        </w:rPr>
      </w:pPr>
    </w:p>
    <w:p w:rsidR="00D52F75" w:rsidRDefault="00D52F75" w:rsidP="00D52F75">
      <w:pPr>
        <w:pStyle w:val="aa"/>
        <w:widowControl w:val="0"/>
        <w:tabs>
          <w:tab w:val="left" w:pos="1460"/>
        </w:tabs>
        <w:jc w:val="center"/>
        <w:rPr>
          <w:rFonts w:ascii="Times New Roman" w:hAnsi="Times New Roman"/>
          <w:b/>
          <w:sz w:val="26"/>
          <w:szCs w:val="26"/>
        </w:rPr>
      </w:pPr>
      <w:r w:rsidRPr="00A6442F">
        <w:rPr>
          <w:rFonts w:ascii="Times New Roman" w:hAnsi="Times New Roman"/>
          <w:b/>
          <w:sz w:val="26"/>
          <w:szCs w:val="26"/>
        </w:rPr>
        <w:t>Воздействие на животный мир</w:t>
      </w:r>
    </w:p>
    <w:p w:rsidR="00D52F75" w:rsidRPr="00A6442F" w:rsidRDefault="00D52F75" w:rsidP="00D52F75">
      <w:pPr>
        <w:pStyle w:val="aa"/>
        <w:widowControl w:val="0"/>
        <w:tabs>
          <w:tab w:val="left" w:pos="1460"/>
        </w:tabs>
        <w:jc w:val="center"/>
        <w:rPr>
          <w:rFonts w:ascii="Times New Roman" w:hAnsi="Times New Roman"/>
          <w:b/>
          <w:sz w:val="26"/>
          <w:szCs w:val="26"/>
        </w:rPr>
      </w:pP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Антропогенное воздействие на животный мир в результате </w:t>
      </w:r>
      <w:proofErr w:type="spellStart"/>
      <w:r>
        <w:rPr>
          <w:rFonts w:ascii="Times New Roman" w:hAnsi="Times New Roman"/>
          <w:sz w:val="26"/>
          <w:szCs w:val="26"/>
        </w:rPr>
        <w:t>производственно</w:t>
      </w:r>
      <w:proofErr w:type="spellEnd"/>
      <w:r>
        <w:rPr>
          <w:rFonts w:ascii="Times New Roman" w:hAnsi="Times New Roman"/>
          <w:sz w:val="26"/>
          <w:szCs w:val="26"/>
        </w:rPr>
        <w:t xml:space="preserve"> - </w:t>
      </w:r>
      <w:proofErr w:type="gramStart"/>
      <w:r>
        <w:rPr>
          <w:rFonts w:ascii="Times New Roman" w:hAnsi="Times New Roman"/>
          <w:sz w:val="26"/>
          <w:szCs w:val="26"/>
        </w:rPr>
        <w:t>хозяйственной  деятельности</w:t>
      </w:r>
      <w:proofErr w:type="gramEnd"/>
      <w:r>
        <w:rPr>
          <w:rFonts w:ascii="Times New Roman" w:hAnsi="Times New Roman"/>
          <w:sz w:val="26"/>
          <w:szCs w:val="26"/>
        </w:rPr>
        <w:t xml:space="preserve"> человека может быть двух видов: </w:t>
      </w:r>
    </w:p>
    <w:p w:rsidR="00D52F75" w:rsidRDefault="00D52F75" w:rsidP="00D52F75">
      <w:pPr>
        <w:pStyle w:val="aa"/>
        <w:widowControl w:val="0"/>
        <w:numPr>
          <w:ilvl w:val="0"/>
          <w:numId w:val="3"/>
        </w:numPr>
        <w:spacing w:line="360" w:lineRule="auto"/>
        <w:jc w:val="both"/>
        <w:rPr>
          <w:rFonts w:ascii="Times New Roman" w:hAnsi="Times New Roman"/>
          <w:sz w:val="26"/>
          <w:szCs w:val="26"/>
        </w:rPr>
      </w:pPr>
      <w:r>
        <w:rPr>
          <w:rFonts w:ascii="Times New Roman" w:hAnsi="Times New Roman"/>
          <w:sz w:val="26"/>
          <w:szCs w:val="26"/>
        </w:rPr>
        <w:t>непосредственное воздействие на организм, приводящих к накоплению в различных тканях внутренних органов вредных веществ, которые могут привести к необратимым процессам и как следствие к гибели животного.</w:t>
      </w:r>
    </w:p>
    <w:p w:rsidR="00D52F75" w:rsidRDefault="00D52F75" w:rsidP="00D52F75">
      <w:pPr>
        <w:pStyle w:val="aa"/>
        <w:widowControl w:val="0"/>
        <w:numPr>
          <w:ilvl w:val="0"/>
          <w:numId w:val="3"/>
        </w:numPr>
        <w:spacing w:line="360" w:lineRule="auto"/>
        <w:jc w:val="both"/>
        <w:rPr>
          <w:rFonts w:ascii="Times New Roman" w:hAnsi="Times New Roman"/>
          <w:sz w:val="26"/>
          <w:szCs w:val="26"/>
        </w:rPr>
      </w:pPr>
      <w:r>
        <w:rPr>
          <w:rFonts w:ascii="Times New Roman" w:hAnsi="Times New Roman"/>
          <w:sz w:val="26"/>
          <w:szCs w:val="26"/>
        </w:rPr>
        <w:t>нарушение исходных мест обитания, что приводит к замещению одних видов другими.</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Так территория предполагаемого расположения проектируемого </w:t>
      </w:r>
      <w:proofErr w:type="gramStart"/>
      <w:r>
        <w:rPr>
          <w:rFonts w:ascii="Times New Roman" w:hAnsi="Times New Roman"/>
          <w:sz w:val="26"/>
          <w:szCs w:val="26"/>
        </w:rPr>
        <w:t>объекта  находится</w:t>
      </w:r>
      <w:proofErr w:type="gramEnd"/>
      <w:r>
        <w:rPr>
          <w:rFonts w:ascii="Times New Roman" w:hAnsi="Times New Roman"/>
          <w:sz w:val="26"/>
          <w:szCs w:val="26"/>
        </w:rPr>
        <w:t xml:space="preserve"> на территории с уже </w:t>
      </w:r>
      <w:proofErr w:type="spellStart"/>
      <w:r>
        <w:rPr>
          <w:rFonts w:ascii="Times New Roman" w:hAnsi="Times New Roman"/>
          <w:sz w:val="26"/>
          <w:szCs w:val="26"/>
        </w:rPr>
        <w:t>антропогенно</w:t>
      </w:r>
      <w:proofErr w:type="spellEnd"/>
      <w:r>
        <w:rPr>
          <w:rFonts w:ascii="Times New Roman" w:hAnsi="Times New Roman"/>
          <w:sz w:val="26"/>
          <w:szCs w:val="26"/>
        </w:rPr>
        <w:t>-измененным ландшафтом, то изменений местообитаний не предвидится.</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Основной негативный фактор воздействия на животный мир в районе </w:t>
      </w:r>
      <w:proofErr w:type="gramStart"/>
      <w:r>
        <w:rPr>
          <w:rFonts w:ascii="Times New Roman" w:hAnsi="Times New Roman"/>
          <w:sz w:val="26"/>
          <w:szCs w:val="26"/>
        </w:rPr>
        <w:t>расположения  –</w:t>
      </w:r>
      <w:proofErr w:type="gramEnd"/>
      <w:r>
        <w:rPr>
          <w:rFonts w:ascii="Times New Roman" w:hAnsi="Times New Roman"/>
          <w:sz w:val="26"/>
          <w:szCs w:val="26"/>
        </w:rPr>
        <w:t xml:space="preserve"> опосредованный фактор беспокойства, не оказывающий на животных непосредственного физико-химического воздействия.</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Вытеснению животных способствует непосредственно изъятие участка земель под постройки автодороги, сокращение в результате этого кормовой базы. Прежде всего</w:t>
      </w:r>
      <w:r>
        <w:rPr>
          <w:rFonts w:ascii="Times New Roman" w:hAnsi="Times New Roman"/>
          <w:sz w:val="26"/>
          <w:szCs w:val="26"/>
        </w:rPr>
        <w:t>,</w:t>
      </w:r>
      <w:r w:rsidRPr="00A6442F">
        <w:rPr>
          <w:rFonts w:ascii="Times New Roman" w:hAnsi="Times New Roman"/>
          <w:sz w:val="26"/>
          <w:szCs w:val="26"/>
        </w:rPr>
        <w:t xml:space="preserve"> страдают животные с малым радиусом активности (беспозвоночные, пресмыкающиеся, мелкие млекопитающие).</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 xml:space="preserve">Эти факторы оказывают незначительное влияние на наземных животных в виду их малочисленности. К тому же обитающие в прилегающем районе животные </w:t>
      </w:r>
      <w:r>
        <w:rPr>
          <w:rFonts w:ascii="Times New Roman" w:hAnsi="Times New Roman"/>
          <w:sz w:val="26"/>
          <w:szCs w:val="26"/>
        </w:rPr>
        <w:t xml:space="preserve">уже </w:t>
      </w:r>
      <w:r w:rsidRPr="00A6442F">
        <w:rPr>
          <w:rFonts w:ascii="Times New Roman" w:hAnsi="Times New Roman"/>
          <w:sz w:val="26"/>
          <w:szCs w:val="26"/>
        </w:rPr>
        <w:t>адаптирова</w:t>
      </w:r>
      <w:r>
        <w:rPr>
          <w:rFonts w:ascii="Times New Roman" w:hAnsi="Times New Roman"/>
          <w:sz w:val="26"/>
          <w:szCs w:val="26"/>
        </w:rPr>
        <w:t>ны</w:t>
      </w:r>
      <w:r w:rsidRPr="00A6442F">
        <w:rPr>
          <w:rFonts w:ascii="Times New Roman" w:hAnsi="Times New Roman"/>
          <w:sz w:val="26"/>
          <w:szCs w:val="26"/>
        </w:rPr>
        <w:t xml:space="preserve"> к новым условиям</w:t>
      </w:r>
      <w:r>
        <w:rPr>
          <w:rFonts w:ascii="Times New Roman" w:hAnsi="Times New Roman"/>
          <w:sz w:val="26"/>
          <w:szCs w:val="26"/>
        </w:rPr>
        <w:t>.</w:t>
      </w:r>
      <w:r w:rsidRPr="00A6442F">
        <w:rPr>
          <w:rFonts w:ascii="Times New Roman" w:hAnsi="Times New Roman"/>
          <w:sz w:val="26"/>
          <w:szCs w:val="26"/>
        </w:rPr>
        <w:t xml:space="preserve"> Кроме того </w:t>
      </w:r>
      <w:r>
        <w:rPr>
          <w:rFonts w:ascii="Times New Roman" w:hAnsi="Times New Roman"/>
          <w:sz w:val="26"/>
          <w:szCs w:val="26"/>
        </w:rPr>
        <w:t xml:space="preserve">производственная деятельность объекта образования </w:t>
      </w:r>
      <w:r w:rsidRPr="00A6442F">
        <w:rPr>
          <w:rFonts w:ascii="Times New Roman" w:hAnsi="Times New Roman"/>
          <w:sz w:val="26"/>
          <w:szCs w:val="26"/>
        </w:rPr>
        <w:t xml:space="preserve">не вызовет фактора беспокойства для бионтов, чей биоценоз может быть приурочен к </w:t>
      </w:r>
      <w:r>
        <w:rPr>
          <w:rFonts w:ascii="Times New Roman" w:hAnsi="Times New Roman"/>
          <w:sz w:val="26"/>
          <w:szCs w:val="26"/>
        </w:rPr>
        <w:t>массиву.</w:t>
      </w:r>
      <w:r w:rsidRPr="00A6442F">
        <w:rPr>
          <w:rFonts w:ascii="Times New Roman" w:hAnsi="Times New Roman"/>
          <w:sz w:val="26"/>
          <w:szCs w:val="26"/>
        </w:rPr>
        <w:t xml:space="preserve"> </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Дополнительного влияния на животный мир не происходит.</w:t>
      </w:r>
      <w:r>
        <w:rPr>
          <w:rFonts w:ascii="Times New Roman" w:hAnsi="Times New Roman"/>
          <w:sz w:val="26"/>
          <w:szCs w:val="26"/>
        </w:rPr>
        <w:t xml:space="preserve"> Эпидемий животных в зоне влияния не наблюдается.  </w:t>
      </w:r>
    </w:p>
    <w:p w:rsidR="00D52F75"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Животный мир окрестностей сохранится в существующем виде, характерном для данного региона.</w:t>
      </w:r>
      <w:r>
        <w:rPr>
          <w:rFonts w:ascii="Times New Roman" w:hAnsi="Times New Roman"/>
          <w:sz w:val="26"/>
          <w:szCs w:val="26"/>
        </w:rPr>
        <w:t xml:space="preserve"> </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Животный мир окрестностей сохранится в существующем виде, характерном для данного региона.</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Дополнительного влияния на животный мир не происходит.</w:t>
      </w:r>
    </w:p>
    <w:p w:rsidR="00D52F75" w:rsidRDefault="00D52F75" w:rsidP="00D52F75">
      <w:pPr>
        <w:tabs>
          <w:tab w:val="left" w:pos="5810"/>
        </w:tabs>
        <w:rPr>
          <w:lang w:eastAsia="ru-RU"/>
        </w:rPr>
      </w:pPr>
    </w:p>
    <w:p w:rsidR="00D52F75" w:rsidRPr="00AD5001" w:rsidRDefault="00D52F75" w:rsidP="00D52F75">
      <w:pPr>
        <w:pStyle w:val="aa"/>
        <w:widowControl w:val="0"/>
        <w:spacing w:line="360" w:lineRule="auto"/>
        <w:ind w:firstLine="720"/>
        <w:jc w:val="center"/>
        <w:rPr>
          <w:rFonts w:ascii="Times New Roman" w:hAnsi="Times New Roman"/>
          <w:b/>
          <w:sz w:val="26"/>
          <w:szCs w:val="26"/>
        </w:rPr>
      </w:pPr>
      <w:r w:rsidRPr="00AD5001">
        <w:rPr>
          <w:rFonts w:ascii="Times New Roman" w:hAnsi="Times New Roman"/>
          <w:b/>
          <w:sz w:val="26"/>
          <w:szCs w:val="26"/>
        </w:rPr>
        <w:t>ОЦЕНКА ЭКОЛОГИЧЕСКОГО РИСКА.</w:t>
      </w:r>
    </w:p>
    <w:p w:rsidR="00D52F75" w:rsidRPr="00AD5001" w:rsidRDefault="00D52F75" w:rsidP="00D52F75">
      <w:pPr>
        <w:spacing w:line="360" w:lineRule="auto"/>
        <w:ind w:firstLine="567"/>
        <w:jc w:val="both"/>
        <w:rPr>
          <w:sz w:val="26"/>
          <w:szCs w:val="26"/>
        </w:rPr>
      </w:pPr>
      <w:r w:rsidRPr="00AD5001">
        <w:rPr>
          <w:sz w:val="26"/>
          <w:szCs w:val="26"/>
        </w:rPr>
        <w:t>Руководство предприятия в полной мере осознает свою ответственность по данной проблеме, и будет обеспечивать:</w:t>
      </w:r>
    </w:p>
    <w:p w:rsidR="00D52F75" w:rsidRPr="00AD5001" w:rsidRDefault="00D52F75" w:rsidP="00D52F75">
      <w:pPr>
        <w:spacing w:line="360" w:lineRule="auto"/>
        <w:ind w:firstLine="567"/>
        <w:jc w:val="both"/>
        <w:rPr>
          <w:sz w:val="26"/>
          <w:szCs w:val="26"/>
        </w:rPr>
      </w:pPr>
      <w:r w:rsidRPr="00AD5001">
        <w:rPr>
          <w:sz w:val="26"/>
          <w:szCs w:val="26"/>
        </w:rPr>
        <w:t>безопасную эксплуатацию предприятия, взаимодействуя с органами надзора и инспекциями, отвечающими за экологическую безопасность и здоровье местного населения и работающего персонала,</w:t>
      </w:r>
      <w:r>
        <w:rPr>
          <w:sz w:val="26"/>
          <w:szCs w:val="26"/>
        </w:rPr>
        <w:t xml:space="preserve"> </w:t>
      </w:r>
      <w:r w:rsidRPr="00AD5001">
        <w:rPr>
          <w:sz w:val="26"/>
          <w:szCs w:val="26"/>
        </w:rPr>
        <w:t>соблюдение нормативных требований Республики Казахстан в области охраны окружающей среды на всех этапах хозяйственной деятельности.</w:t>
      </w:r>
    </w:p>
    <w:p w:rsidR="00D52F75" w:rsidRPr="00AD5001" w:rsidRDefault="00D52F75" w:rsidP="00D52F75">
      <w:pPr>
        <w:spacing w:line="360" w:lineRule="auto"/>
        <w:ind w:firstLine="567"/>
        <w:jc w:val="both"/>
        <w:rPr>
          <w:sz w:val="26"/>
          <w:szCs w:val="26"/>
        </w:rPr>
      </w:pPr>
      <w:r w:rsidRPr="00AD5001">
        <w:rPr>
          <w:sz w:val="26"/>
          <w:szCs w:val="26"/>
        </w:rPr>
        <w:t>Как показывает практика ведения аналогичных работ, наиболее значимые последствия для окружающей среды могут иметь последствия различных аварийных ситуаций, которые в процессе реализации проектируемых работ можно предусмотреть заранее.</w:t>
      </w:r>
    </w:p>
    <w:p w:rsidR="00D52F75" w:rsidRPr="00AD5001" w:rsidRDefault="00D52F75" w:rsidP="00D52F75">
      <w:pPr>
        <w:spacing w:line="360" w:lineRule="auto"/>
        <w:ind w:firstLine="567"/>
        <w:jc w:val="both"/>
        <w:rPr>
          <w:sz w:val="26"/>
          <w:szCs w:val="26"/>
        </w:rPr>
      </w:pPr>
      <w:r w:rsidRPr="00AD5001">
        <w:rPr>
          <w:sz w:val="26"/>
          <w:szCs w:val="26"/>
        </w:rPr>
        <w:t>Оценка вероятности возникновения аварийной ситуации при</w:t>
      </w:r>
      <w:r w:rsidRPr="00990641">
        <w:rPr>
          <w:sz w:val="28"/>
          <w:szCs w:val="28"/>
        </w:rPr>
        <w:t xml:space="preserve"> осуществлении </w:t>
      </w:r>
      <w:r w:rsidRPr="00AD5001">
        <w:rPr>
          <w:sz w:val="26"/>
          <w:szCs w:val="26"/>
        </w:rPr>
        <w:t>данного проекта используется для оценки:</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потенциальных событий или опасностей, которые могут привести к аварийной ситуации с вероятным негативным воздействием на окружающую среду</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вероятности и возможности реализации таких событий</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потенциальной величины или масштаба экологических последствий, которые могут возникнуть при реализации события.</w:t>
      </w:r>
    </w:p>
    <w:p w:rsidR="00D52F75" w:rsidRPr="00990641" w:rsidRDefault="00D52F75" w:rsidP="00D52F75">
      <w:pPr>
        <w:pStyle w:val="ae"/>
        <w:rPr>
          <w:iCs/>
          <w:sz w:val="28"/>
          <w:szCs w:val="28"/>
        </w:rPr>
      </w:pPr>
    </w:p>
    <w:p w:rsidR="00D52F75" w:rsidRPr="00990641" w:rsidRDefault="00D52F75" w:rsidP="00D52F75">
      <w:pPr>
        <w:pStyle w:val="ae"/>
        <w:rPr>
          <w:iCs/>
          <w:sz w:val="28"/>
          <w:szCs w:val="28"/>
        </w:rPr>
      </w:pPr>
      <w:r>
        <w:rPr>
          <w:iCs/>
          <w:sz w:val="28"/>
          <w:szCs w:val="28"/>
        </w:rPr>
        <w:t>11</w:t>
      </w:r>
      <w:r w:rsidRPr="00990641">
        <w:rPr>
          <w:iCs/>
          <w:sz w:val="28"/>
          <w:szCs w:val="28"/>
        </w:rPr>
        <w:t>.1 Причины возникновения аварийных ситуаций</w:t>
      </w:r>
    </w:p>
    <w:p w:rsidR="00D52F75" w:rsidRPr="00823AF4" w:rsidRDefault="00D52F75" w:rsidP="00D52F75">
      <w:pPr>
        <w:pStyle w:val="ae"/>
        <w:rPr>
          <w:b w:val="0"/>
          <w:iCs/>
          <w:sz w:val="26"/>
          <w:szCs w:val="26"/>
        </w:rPr>
      </w:pPr>
    </w:p>
    <w:p w:rsidR="00D52F75" w:rsidRPr="0019078E" w:rsidRDefault="00D52F75" w:rsidP="00D52F75">
      <w:pPr>
        <w:spacing w:line="360" w:lineRule="auto"/>
        <w:ind w:firstLine="720"/>
        <w:jc w:val="both"/>
        <w:rPr>
          <w:sz w:val="26"/>
          <w:szCs w:val="26"/>
        </w:rPr>
      </w:pPr>
      <w:r w:rsidRPr="0019078E">
        <w:rPr>
          <w:sz w:val="26"/>
          <w:szCs w:val="26"/>
        </w:rPr>
        <w:t>Наиболее вероятными аварийными ситуациями, которые могут возникнуть в результате хозяйственной деятельности и существенным образом повлиять на сложившуюся экологическую ситуацию, являются:</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технологические отказы, обусловленные нарушением норм технологического режима производства или отдельных технологических процессов;</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 xml:space="preserve">механические отказы, вызванные или полным </w:t>
      </w:r>
      <w:proofErr w:type="gramStart"/>
      <w:r w:rsidRPr="0019078E">
        <w:rPr>
          <w:sz w:val="26"/>
          <w:szCs w:val="26"/>
        </w:rPr>
        <w:t>разрушением</w:t>
      </w:r>
      <w:proofErr w:type="gramEnd"/>
      <w:r w:rsidRPr="0019078E">
        <w:rPr>
          <w:sz w:val="26"/>
          <w:szCs w:val="26"/>
        </w:rPr>
        <w:t xml:space="preserve"> или износом технологического оборудования или его деталей;</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организационно-технические отказы, обусловленные прекращением подачи электроэнергии, ошибками персонала и т.д.;</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чрезвычайные события, обусловленные пожарами, взрывами</w:t>
      </w:r>
      <w:r w:rsidRPr="0019078E">
        <w:rPr>
          <w:spacing w:val="-18"/>
          <w:sz w:val="26"/>
          <w:szCs w:val="26"/>
        </w:rPr>
        <w:t>;</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стихийные, вызванные стихийными природными бедствиями - наводнения, землетрясения, сели и т.д.</w:t>
      </w:r>
    </w:p>
    <w:p w:rsidR="00D52F75" w:rsidRPr="0019078E" w:rsidRDefault="00D52F75" w:rsidP="00D52F75">
      <w:pPr>
        <w:spacing w:line="360" w:lineRule="auto"/>
        <w:ind w:firstLine="720"/>
        <w:jc w:val="both"/>
        <w:rPr>
          <w:sz w:val="26"/>
          <w:szCs w:val="26"/>
        </w:rPr>
      </w:pPr>
      <w:r w:rsidRPr="0019078E">
        <w:rPr>
          <w:sz w:val="26"/>
          <w:szCs w:val="26"/>
        </w:rPr>
        <w:t>При размещении сырьевых материалов и отходов на территории предприятия следует предусматривать возможность аварийных ситуаций. Такие ситуации могут иметь место в случае сверхнормативного накопления отходов вблизи пешеходных проходов или транспортных проездов, накоплении отходов на неподготовленных для данного отхода площадках, при совместном размещении отходов без учета их свойств и классов опасности и т.д.</w:t>
      </w:r>
    </w:p>
    <w:p w:rsidR="00D52F75" w:rsidRPr="0019078E" w:rsidRDefault="00D52F75" w:rsidP="00D52F75">
      <w:pPr>
        <w:spacing w:line="360" w:lineRule="auto"/>
        <w:ind w:firstLine="720"/>
        <w:jc w:val="both"/>
        <w:rPr>
          <w:sz w:val="26"/>
          <w:szCs w:val="26"/>
        </w:rPr>
      </w:pPr>
      <w:r w:rsidRPr="0019078E">
        <w:rPr>
          <w:sz w:val="26"/>
          <w:szCs w:val="26"/>
        </w:rPr>
        <w:t>В случае возникновения пожаров на объектах предприятия их ликвидация должна осуществляться с применением всех имеющихся средств пожаротушения и привлечения специализированных пожарных формирований</w:t>
      </w:r>
      <w:r>
        <w:rPr>
          <w:sz w:val="26"/>
          <w:szCs w:val="26"/>
        </w:rPr>
        <w:t>.</w:t>
      </w:r>
    </w:p>
    <w:p w:rsidR="00D52F75" w:rsidRPr="0019078E" w:rsidRDefault="00D52F75" w:rsidP="00D52F75">
      <w:pPr>
        <w:spacing w:line="360" w:lineRule="auto"/>
        <w:ind w:firstLine="720"/>
        <w:jc w:val="both"/>
        <w:rPr>
          <w:sz w:val="26"/>
          <w:szCs w:val="26"/>
        </w:rPr>
      </w:pPr>
      <w:r w:rsidRPr="0019078E">
        <w:rPr>
          <w:sz w:val="26"/>
          <w:szCs w:val="26"/>
        </w:rPr>
        <w:t>Для предотвращения других аварийных ситуаций в большинстве случаев требуется систематический контроль за выполнением технических инструкций и мероприятий по охране труда и пожарной профилактике.</w:t>
      </w:r>
    </w:p>
    <w:p w:rsidR="00D52F75" w:rsidRPr="0019078E" w:rsidRDefault="00D52F75" w:rsidP="00D52F75">
      <w:pPr>
        <w:spacing w:line="360" w:lineRule="auto"/>
        <w:ind w:firstLine="567"/>
        <w:jc w:val="both"/>
        <w:rPr>
          <w:sz w:val="26"/>
          <w:szCs w:val="26"/>
        </w:rPr>
      </w:pPr>
      <w:r w:rsidRPr="0019078E">
        <w:rPr>
          <w:sz w:val="26"/>
          <w:szCs w:val="26"/>
        </w:rPr>
        <w:t xml:space="preserve">Анализ сценариев наиболее вероятных аварийных ситуаций </w:t>
      </w:r>
      <w:proofErr w:type="gramStart"/>
      <w:r w:rsidRPr="0019078E">
        <w:rPr>
          <w:sz w:val="26"/>
          <w:szCs w:val="26"/>
        </w:rPr>
        <w:t>констатирует  возможность</w:t>
      </w:r>
      <w:proofErr w:type="gramEnd"/>
      <w:r w:rsidRPr="0019078E">
        <w:rPr>
          <w:sz w:val="26"/>
          <w:szCs w:val="26"/>
        </w:rPr>
        <w:t xml:space="preserve"> возникновения локальной по характеру аварии, которая не приведет к катастрофическим или необратимым последствиям. Своевременное применение запроектированных мероприятий по локализации и ликвидации последствий аварийных ситуаций позволит дополнительно уменьшить их возможные негативные влияния на окружающую среду, снизить уровни экологического риска.</w:t>
      </w:r>
    </w:p>
    <w:p w:rsidR="00D52F75" w:rsidRPr="00990641" w:rsidRDefault="00D52F75" w:rsidP="00D52F75">
      <w:pPr>
        <w:ind w:firstLine="567"/>
        <w:rPr>
          <w:i/>
          <w:sz w:val="28"/>
          <w:szCs w:val="28"/>
        </w:rPr>
      </w:pPr>
    </w:p>
    <w:p w:rsidR="00D52F75" w:rsidRPr="007E7DF3" w:rsidRDefault="00D52F75" w:rsidP="00D52F75">
      <w:pPr>
        <w:pStyle w:val="ae"/>
        <w:rPr>
          <w:iCs/>
          <w:sz w:val="28"/>
          <w:szCs w:val="28"/>
        </w:rPr>
      </w:pPr>
      <w:r>
        <w:rPr>
          <w:iCs/>
          <w:sz w:val="28"/>
          <w:szCs w:val="28"/>
        </w:rPr>
        <w:t>11</w:t>
      </w:r>
      <w:r w:rsidRPr="007E7DF3">
        <w:rPr>
          <w:iCs/>
          <w:sz w:val="28"/>
          <w:szCs w:val="28"/>
        </w:rPr>
        <w:t>.2 Мероприятия по снижению экологического риска</w:t>
      </w:r>
    </w:p>
    <w:p w:rsidR="00D52F75" w:rsidRPr="00990641" w:rsidRDefault="00D52F75" w:rsidP="00D52F75">
      <w:pPr>
        <w:pStyle w:val="ae"/>
        <w:rPr>
          <w:b w:val="0"/>
          <w:iCs/>
          <w:sz w:val="28"/>
          <w:szCs w:val="28"/>
        </w:rPr>
      </w:pPr>
    </w:p>
    <w:p w:rsidR="00D52F75" w:rsidRPr="0019078E" w:rsidRDefault="00D52F75" w:rsidP="00D52F75">
      <w:pPr>
        <w:spacing w:line="360" w:lineRule="auto"/>
        <w:ind w:firstLine="567"/>
        <w:jc w:val="both"/>
        <w:rPr>
          <w:sz w:val="26"/>
          <w:szCs w:val="26"/>
        </w:rPr>
      </w:pPr>
      <w:r w:rsidRPr="0019078E">
        <w:rPr>
          <w:sz w:val="26"/>
          <w:szCs w:val="26"/>
        </w:rPr>
        <w:t>Основными мерами предупреждения вышеперечисленных аварий является строгое исполнение технологической и производственной дисциплины, выполнение проектных решений и оперативный контроль. Мероприятия по охране и защите окружающей среды полностью соответствуют экологической политике, последовательно проводимой предприятием. Принципы этой политики сводятся к следующему:</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минимальное вмешательство в сложившиеся к настоящему времени природные экосистемы;</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сведение к минимуму любых воздействий на окружающую среду в процессе проведения работ</w:t>
      </w:r>
    </w:p>
    <w:p w:rsidR="00D52F75" w:rsidRPr="0019078E" w:rsidRDefault="00D52F75" w:rsidP="00D52F75">
      <w:pPr>
        <w:spacing w:line="360" w:lineRule="auto"/>
        <w:ind w:firstLine="540"/>
        <w:jc w:val="both"/>
        <w:rPr>
          <w:sz w:val="26"/>
          <w:szCs w:val="26"/>
        </w:rPr>
      </w:pPr>
      <w:r w:rsidRPr="0019078E">
        <w:rPr>
          <w:sz w:val="26"/>
          <w:szCs w:val="26"/>
        </w:rPr>
        <w:t>Для того, что бы минимизировать процент возникновения аварийных ситуаций нужно проводить следующие мероприятия:</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Периодическая проверка оборудования на предмет износа и нарушения его деятельности;</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Правильная эксплуатация оборудования;</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Соблюдение правил пожарной безопасности;</w:t>
      </w:r>
    </w:p>
    <w:p w:rsidR="00D52F75" w:rsidRPr="0019078E" w:rsidRDefault="00D52F75" w:rsidP="00D52F75">
      <w:pPr>
        <w:widowControl/>
        <w:numPr>
          <w:ilvl w:val="0"/>
          <w:numId w:val="6"/>
        </w:numPr>
        <w:autoSpaceDE/>
        <w:autoSpaceDN/>
        <w:spacing w:line="360" w:lineRule="auto"/>
        <w:ind w:left="0" w:firstLine="284"/>
        <w:jc w:val="both"/>
        <w:rPr>
          <w:sz w:val="26"/>
          <w:szCs w:val="26"/>
        </w:rPr>
      </w:pPr>
      <w:r w:rsidRPr="0019078E">
        <w:rPr>
          <w:sz w:val="26"/>
          <w:szCs w:val="26"/>
        </w:rPr>
        <w:t>Соблюдение правил хранения и транспортировки отходов</w:t>
      </w:r>
    </w:p>
    <w:p w:rsidR="00D52F75" w:rsidRDefault="00D52F75" w:rsidP="00D52F75">
      <w:pPr>
        <w:tabs>
          <w:tab w:val="left" w:pos="5810"/>
        </w:tabs>
        <w:rPr>
          <w:lang w:eastAsia="ru-RU"/>
        </w:rPr>
      </w:pPr>
    </w:p>
    <w:p w:rsidR="00D52F75" w:rsidRDefault="00D52F75" w:rsidP="00D52F75">
      <w:pPr>
        <w:tabs>
          <w:tab w:val="left" w:pos="6751"/>
        </w:tabs>
      </w:pPr>
      <w:bookmarkStart w:id="0" w:name="_GoBack"/>
      <w:bookmarkEnd w:id="0"/>
      <w:r>
        <w:tab/>
      </w:r>
    </w:p>
    <w:p w:rsidR="00D52F75" w:rsidRDefault="00D52F75" w:rsidP="00D52F75">
      <w:pPr>
        <w:tabs>
          <w:tab w:val="left" w:pos="6751"/>
        </w:tabs>
      </w:pPr>
    </w:p>
    <w:p w:rsidR="00D52F75" w:rsidRDefault="00D52F75" w:rsidP="00973F12">
      <w:pPr>
        <w:pStyle w:val="aa"/>
        <w:widowControl w:val="0"/>
        <w:spacing w:line="360" w:lineRule="auto"/>
        <w:ind w:firstLine="540"/>
        <w:jc w:val="both"/>
        <w:rPr>
          <w:rFonts w:ascii="Times New Roman" w:hAnsi="Times New Roman"/>
          <w:sz w:val="26"/>
          <w:szCs w:val="26"/>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Pr="00D52F75" w:rsidRDefault="00D52F75" w:rsidP="00D52F75">
      <w:pPr>
        <w:rPr>
          <w:lang w:eastAsia="ru-RU"/>
        </w:rPr>
      </w:pPr>
    </w:p>
    <w:p w:rsidR="00D52F75" w:rsidRDefault="00D52F75" w:rsidP="00D52F75">
      <w:pPr>
        <w:rPr>
          <w:lang w:eastAsia="ru-RU"/>
        </w:rPr>
      </w:pPr>
    </w:p>
    <w:p w:rsidR="00D52F75" w:rsidRPr="00D52F75" w:rsidRDefault="00D52F75" w:rsidP="00D52F75">
      <w:pPr>
        <w:rPr>
          <w:lang w:eastAsia="ru-RU"/>
        </w:rPr>
      </w:pPr>
    </w:p>
    <w:p w:rsidR="00D52F75" w:rsidRDefault="00D52F75" w:rsidP="00D52F75">
      <w:pPr>
        <w:rPr>
          <w:lang w:eastAsia="ru-RU"/>
        </w:rPr>
      </w:pPr>
    </w:p>
    <w:p w:rsidR="00D52F75" w:rsidRPr="00D52F75" w:rsidRDefault="00D52F75" w:rsidP="00D52F75">
      <w:pPr>
        <w:tabs>
          <w:tab w:val="left" w:pos="1628"/>
        </w:tabs>
        <w:rPr>
          <w:lang w:eastAsia="ru-RU"/>
        </w:rPr>
      </w:pPr>
      <w:r>
        <w:rPr>
          <w:lang w:eastAsia="ru-RU"/>
        </w:rPr>
        <w:tab/>
      </w:r>
    </w:p>
    <w:sectPr w:rsidR="00D52F75" w:rsidRPr="00D52F75" w:rsidSect="00973F12">
      <w:footerReference w:type="default" r:id="rId8"/>
      <w:footerReference w:type="firs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47A" w:rsidRDefault="0029647A" w:rsidP="00D52F75">
      <w:r>
        <w:separator/>
      </w:r>
    </w:p>
  </w:endnote>
  <w:endnote w:type="continuationSeparator" w:id="0">
    <w:p w:rsidR="0029647A" w:rsidRDefault="0029647A" w:rsidP="00D5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IDFont+F2">
    <w:altName w:val="Times New Roman"/>
    <w:panose1 w:val="00000000000000000000"/>
    <w:charset w:val="00"/>
    <w:family w:val="roman"/>
    <w:notTrueType/>
    <w:pitch w:val="default"/>
  </w:font>
  <w:font w:name="Segoe UI">
    <w:panose1 w:val="020B0502040204020203"/>
    <w:charset w:val="CC"/>
    <w:family w:val="swiss"/>
    <w:pitch w:val="variable"/>
    <w:sig w:usb0="E1002AFF" w:usb1="C000E47F" w:usb2="00000029" w:usb3="00000000" w:csb0="000001FF" w:csb1="00000000"/>
  </w:font>
  <w:font w:name="Arial">
    <w:panose1 w:val="020B0604020202020204"/>
    <w:charset w:val="CC"/>
    <w:family w:val="swiss"/>
    <w:pitch w:val="variable"/>
    <w:sig w:usb0="E0002EFF" w:usb1="C000785B" w:usb2="00000009" w:usb3="00000000" w:csb0="000001FF" w:csb1="00000000"/>
  </w:font>
  <w:font w:name="Decor KZ">
    <w:panose1 w:val="020B0603050302020204"/>
    <w:charset w:val="00"/>
    <w:family w:val="swiss"/>
    <w:pitch w:val="variable"/>
    <w:sig w:usb0="8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670" w:rsidRPr="00523395" w:rsidRDefault="004A5670" w:rsidP="004A5670">
    <w:pPr>
      <w:pStyle w:val="ac"/>
      <w:rPr>
        <w:rFonts w:ascii="Decor KZ" w:hAnsi="Decor KZ"/>
        <w:sz w:val="16"/>
        <w:szCs w:val="16"/>
      </w:rPr>
    </w:pPr>
  </w:p>
  <w:p w:rsidR="004A5670" w:rsidRDefault="004A5670" w:rsidP="004A5670">
    <w:pPr>
      <w:pStyle w:val="Style3"/>
      <w:widowControl/>
      <w:ind w:left="-157" w:right="124"/>
      <w:rPr>
        <w:rStyle w:val="FontStyle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670" w:rsidRDefault="004A5670">
    <w:pPr>
      <w:pStyle w:val="ac"/>
      <w:jc w:val="center"/>
    </w:pPr>
    <w:r>
      <w:fldChar w:fldCharType="begin"/>
    </w:r>
    <w:r>
      <w:instrText xml:space="preserve"> PAGE   \* MERGEFORMAT </w:instrText>
    </w:r>
    <w:r>
      <w:fldChar w:fldCharType="separate"/>
    </w:r>
    <w:r w:rsidR="00F8122F">
      <w:rPr>
        <w:noProof/>
      </w:rPr>
      <w:t>16</w:t>
    </w:r>
    <w:r>
      <w:fldChar w:fldCharType="end"/>
    </w:r>
  </w:p>
  <w:p w:rsidR="004A5670" w:rsidRPr="00523395" w:rsidRDefault="004A5670" w:rsidP="004A5670">
    <w:pPr>
      <w:pStyle w:val="ac"/>
      <w:rPr>
        <w:rFonts w:ascii="Decor KZ" w:hAnsi="Decor KZ"/>
        <w:sz w:val="16"/>
        <w:szCs w:val="16"/>
      </w:rPr>
    </w:pPr>
    <w:r>
      <w:rPr>
        <w:rFonts w:ascii="Decor KZ" w:hAnsi="Decor KZ"/>
        <w:sz w:val="16"/>
        <w:szCs w:val="16"/>
      </w:rPr>
      <w:t xml:space="preserve">ТОО «КЭСО </w:t>
    </w:r>
    <w:proofErr w:type="spellStart"/>
    <w:r>
      <w:rPr>
        <w:rFonts w:ascii="Decor KZ" w:hAnsi="Decor KZ"/>
        <w:sz w:val="16"/>
        <w:szCs w:val="16"/>
      </w:rPr>
      <w:t>Отан</w:t>
    </w:r>
    <w:proofErr w:type="spellEnd"/>
    <w:r>
      <w:rPr>
        <w:rFonts w:ascii="Decor KZ" w:hAnsi="Decor KZ"/>
        <w:sz w:val="16"/>
        <w:szCs w:val="16"/>
      </w:rPr>
      <w:t xml:space="preserve"> – </w:t>
    </w:r>
    <w:proofErr w:type="spellStart"/>
    <w:proofErr w:type="gramStart"/>
    <w:r>
      <w:rPr>
        <w:rFonts w:ascii="Decor KZ" w:hAnsi="Decor KZ"/>
        <w:sz w:val="16"/>
        <w:szCs w:val="16"/>
      </w:rPr>
      <w:t>Тараз</w:t>
    </w:r>
    <w:proofErr w:type="spellEnd"/>
    <w:r>
      <w:rPr>
        <w:rFonts w:ascii="Decor KZ" w:hAnsi="Decor KZ"/>
        <w:sz w:val="16"/>
        <w:szCs w:val="16"/>
      </w:rPr>
      <w:t xml:space="preserve"> </w:t>
    </w:r>
    <w:r w:rsidRPr="00523395">
      <w:rPr>
        <w:rFonts w:ascii="Decor KZ" w:hAnsi="Decor KZ"/>
        <w:sz w:val="16"/>
        <w:szCs w:val="16"/>
      </w:rPr>
      <w:t xml:space="preserve"> 20</w:t>
    </w:r>
    <w:r>
      <w:rPr>
        <w:rFonts w:ascii="Decor KZ" w:hAnsi="Decor KZ"/>
        <w:sz w:val="16"/>
        <w:szCs w:val="16"/>
      </w:rPr>
      <w:t>25</w:t>
    </w:r>
    <w:proofErr w:type="gramEnd"/>
    <w:r w:rsidRPr="00523395">
      <w:rPr>
        <w:rFonts w:ascii="Decor KZ" w:hAnsi="Decor KZ"/>
        <w:sz w:val="16"/>
        <w:szCs w:val="16"/>
      </w:rPr>
      <w:t xml:space="preserve"> г.</w:t>
    </w:r>
  </w:p>
  <w:p w:rsidR="004A5670" w:rsidRPr="00523395" w:rsidRDefault="004A5670" w:rsidP="004A5670">
    <w:pPr>
      <w:pStyle w:val="ac"/>
      <w:rPr>
        <w:rFonts w:ascii="Decor KZ" w:hAnsi="Decor KZ"/>
        <w:sz w:val="16"/>
        <w:szCs w:val="16"/>
      </w:rPr>
    </w:pPr>
  </w:p>
  <w:p w:rsidR="004A5670" w:rsidRDefault="004A5670" w:rsidP="004A5670">
    <w:pPr>
      <w:pStyle w:val="Style3"/>
      <w:widowControl/>
      <w:rPr>
        <w:rStyle w:val="FontStyle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47A" w:rsidRDefault="0029647A" w:rsidP="00D52F75">
      <w:r>
        <w:separator/>
      </w:r>
    </w:p>
  </w:footnote>
  <w:footnote w:type="continuationSeparator" w:id="0">
    <w:p w:rsidR="0029647A" w:rsidRDefault="0029647A" w:rsidP="00D52F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521B8"/>
    <w:multiLevelType w:val="hybridMultilevel"/>
    <w:tmpl w:val="86A607D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35234706"/>
    <w:multiLevelType w:val="hybridMultilevel"/>
    <w:tmpl w:val="0928AB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77E7448"/>
    <w:multiLevelType w:val="hybridMultilevel"/>
    <w:tmpl w:val="288CFDA0"/>
    <w:lvl w:ilvl="0" w:tplc="6616C5FE">
      <w:start w:val="5"/>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5FF6F9F"/>
    <w:multiLevelType w:val="multilevel"/>
    <w:tmpl w:val="E7C02E8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C276AA"/>
    <w:multiLevelType w:val="hybridMultilevel"/>
    <w:tmpl w:val="56763E4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6BFD0C49"/>
    <w:multiLevelType w:val="hybridMultilevel"/>
    <w:tmpl w:val="D248C1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69"/>
    <w:rsid w:val="00086869"/>
    <w:rsid w:val="00124BD8"/>
    <w:rsid w:val="00151432"/>
    <w:rsid w:val="001E027F"/>
    <w:rsid w:val="0029647A"/>
    <w:rsid w:val="002D1796"/>
    <w:rsid w:val="004228B8"/>
    <w:rsid w:val="004A5670"/>
    <w:rsid w:val="00533461"/>
    <w:rsid w:val="00534033"/>
    <w:rsid w:val="00601DE2"/>
    <w:rsid w:val="006642BD"/>
    <w:rsid w:val="00725AE7"/>
    <w:rsid w:val="00883FA0"/>
    <w:rsid w:val="00973F12"/>
    <w:rsid w:val="00A71AF8"/>
    <w:rsid w:val="00C54FE5"/>
    <w:rsid w:val="00CC0457"/>
    <w:rsid w:val="00D52F75"/>
    <w:rsid w:val="00E10F1C"/>
    <w:rsid w:val="00ED27D3"/>
    <w:rsid w:val="00EF101C"/>
    <w:rsid w:val="00EF7635"/>
    <w:rsid w:val="00F3617D"/>
    <w:rsid w:val="00F41994"/>
    <w:rsid w:val="00F81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353605"/>
  <w15:chartTrackingRefBased/>
  <w15:docId w15:val="{614C4745-920C-4546-AF85-AEEC9434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86869"/>
    <w:pPr>
      <w:widowControl w:val="0"/>
      <w:autoSpaceDE w:val="0"/>
      <w:autoSpaceDN w:val="0"/>
      <w:spacing w:line="240" w:lineRule="auto"/>
    </w:pPr>
    <w:rPr>
      <w:rFonts w:eastAsia="Times New Roman" w:cs="Times New Roman"/>
      <w:sz w:val="22"/>
    </w:rPr>
  </w:style>
  <w:style w:type="paragraph" w:styleId="1">
    <w:name w:val="heading 1"/>
    <w:aliases w:val="标题 1_ys,Titolo 1 Carattere,????????? 1 ????,Modulo,CHAPTER HEADER,Chapter Head,HeadingR 1,HeadingR 11,HeadingR 12,HeadingR 13,HeadingR 14,HeadingR 15,HeadingR 16,RSKH1,- 1st Order Heading,Agip KCO,KAAE,Hoofdstuk,ALK_K1,TA CHAPTER NO,KKT-1,H1"/>
    <w:basedOn w:val="a"/>
    <w:link w:val="10"/>
    <w:qFormat/>
    <w:rsid w:val="00086869"/>
    <w:pPr>
      <w:tabs>
        <w:tab w:val="num" w:pos="720"/>
      </w:tabs>
      <w:ind w:left="720" w:hanging="3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标题 1_ys Знак,Titolo 1 Carattere Знак,????????? 1 ???? Знак,Modulo Знак,CHAPTER HEADER Знак,Chapter Head Знак,HeadingR 1 Знак,HeadingR 11 Знак,HeadingR 12 Знак,HeadingR 13 Знак,HeadingR 14 Знак,HeadingR 15 Знак,HeadingR 16 Знак,KAAE Знак"/>
    <w:basedOn w:val="a0"/>
    <w:link w:val="1"/>
    <w:rsid w:val="00086869"/>
    <w:rPr>
      <w:rFonts w:eastAsia="Times New Roman" w:cs="Times New Roman"/>
      <w:b/>
      <w:bCs/>
      <w:sz w:val="24"/>
      <w:szCs w:val="24"/>
    </w:rPr>
  </w:style>
  <w:style w:type="character" w:customStyle="1" w:styleId="fontstyle01">
    <w:name w:val="fontstyle01"/>
    <w:basedOn w:val="a0"/>
    <w:rsid w:val="00086869"/>
    <w:rPr>
      <w:rFonts w:ascii="CIDFont+F2" w:hAnsi="CIDFont+F2" w:hint="default"/>
      <w:b w:val="0"/>
      <w:bCs w:val="0"/>
      <w:i w:val="0"/>
      <w:iCs w:val="0"/>
      <w:color w:val="000000"/>
      <w:sz w:val="24"/>
      <w:szCs w:val="24"/>
    </w:rPr>
  </w:style>
  <w:style w:type="character" w:customStyle="1" w:styleId="fontstyle21">
    <w:name w:val="fontstyle21"/>
    <w:basedOn w:val="a0"/>
    <w:rsid w:val="004228B8"/>
    <w:rPr>
      <w:rFonts w:ascii="Times New Roman" w:hAnsi="Times New Roman" w:cs="Times New Roman" w:hint="default"/>
      <w:b w:val="0"/>
      <w:bCs w:val="0"/>
      <w:i w:val="0"/>
      <w:iCs w:val="0"/>
      <w:color w:val="000000"/>
      <w:sz w:val="24"/>
      <w:szCs w:val="24"/>
    </w:rPr>
  </w:style>
  <w:style w:type="paragraph" w:styleId="a3">
    <w:name w:val="Body Text Indent"/>
    <w:basedOn w:val="a"/>
    <w:link w:val="a4"/>
    <w:rsid w:val="00EF7635"/>
    <w:pPr>
      <w:widowControl/>
      <w:tabs>
        <w:tab w:val="num" w:pos="0"/>
      </w:tabs>
      <w:autoSpaceDE/>
      <w:autoSpaceDN/>
      <w:spacing w:line="360" w:lineRule="auto"/>
      <w:ind w:right="-185" w:firstLine="540"/>
      <w:jc w:val="both"/>
    </w:pPr>
    <w:rPr>
      <w:sz w:val="24"/>
      <w:szCs w:val="24"/>
      <w:lang w:eastAsia="ru-RU"/>
    </w:rPr>
  </w:style>
  <w:style w:type="character" w:customStyle="1" w:styleId="a4">
    <w:name w:val="Основной текст с отступом Знак"/>
    <w:basedOn w:val="a0"/>
    <w:link w:val="a3"/>
    <w:rsid w:val="00EF7635"/>
    <w:rPr>
      <w:rFonts w:eastAsia="Times New Roman" w:cs="Times New Roman"/>
      <w:sz w:val="24"/>
      <w:szCs w:val="24"/>
      <w:lang w:eastAsia="ru-RU"/>
    </w:rPr>
  </w:style>
  <w:style w:type="character" w:styleId="a5">
    <w:name w:val="annotation reference"/>
    <w:uiPriority w:val="99"/>
    <w:semiHidden/>
    <w:unhideWhenUsed/>
    <w:rsid w:val="00EF7635"/>
    <w:rPr>
      <w:sz w:val="16"/>
      <w:szCs w:val="16"/>
    </w:rPr>
  </w:style>
  <w:style w:type="paragraph" w:styleId="a6">
    <w:name w:val="annotation text"/>
    <w:basedOn w:val="a"/>
    <w:link w:val="a7"/>
    <w:uiPriority w:val="99"/>
    <w:semiHidden/>
    <w:unhideWhenUsed/>
    <w:rsid w:val="00EF7635"/>
    <w:pPr>
      <w:widowControl/>
      <w:autoSpaceDE/>
      <w:autoSpaceDN/>
    </w:pPr>
    <w:rPr>
      <w:sz w:val="20"/>
      <w:szCs w:val="20"/>
      <w:lang w:eastAsia="ru-RU"/>
    </w:rPr>
  </w:style>
  <w:style w:type="character" w:customStyle="1" w:styleId="a7">
    <w:name w:val="Текст примечания Знак"/>
    <w:basedOn w:val="a0"/>
    <w:link w:val="a6"/>
    <w:uiPriority w:val="99"/>
    <w:semiHidden/>
    <w:rsid w:val="00EF7635"/>
    <w:rPr>
      <w:rFonts w:eastAsia="Times New Roman" w:cs="Times New Roman"/>
      <w:sz w:val="20"/>
      <w:szCs w:val="20"/>
      <w:lang w:eastAsia="ru-RU"/>
    </w:rPr>
  </w:style>
  <w:style w:type="paragraph" w:styleId="a8">
    <w:name w:val="Balloon Text"/>
    <w:basedOn w:val="a"/>
    <w:link w:val="a9"/>
    <w:uiPriority w:val="99"/>
    <w:semiHidden/>
    <w:unhideWhenUsed/>
    <w:rsid w:val="00EF7635"/>
    <w:rPr>
      <w:rFonts w:ascii="Segoe UI" w:hAnsi="Segoe UI" w:cs="Segoe UI"/>
      <w:sz w:val="18"/>
      <w:szCs w:val="18"/>
    </w:rPr>
  </w:style>
  <w:style w:type="character" w:customStyle="1" w:styleId="a9">
    <w:name w:val="Текст выноски Знак"/>
    <w:basedOn w:val="a0"/>
    <w:link w:val="a8"/>
    <w:uiPriority w:val="99"/>
    <w:semiHidden/>
    <w:rsid w:val="00EF7635"/>
    <w:rPr>
      <w:rFonts w:ascii="Segoe UI" w:eastAsia="Times New Roman" w:hAnsi="Segoe UI" w:cs="Segoe UI"/>
      <w:sz w:val="18"/>
      <w:szCs w:val="18"/>
    </w:rPr>
  </w:style>
  <w:style w:type="paragraph" w:customStyle="1" w:styleId="Heading">
    <w:name w:val="Heading"/>
    <w:rsid w:val="002D1796"/>
    <w:pPr>
      <w:widowControl w:val="0"/>
      <w:autoSpaceDE w:val="0"/>
      <w:autoSpaceDN w:val="0"/>
      <w:adjustRightInd w:val="0"/>
      <w:spacing w:line="240" w:lineRule="auto"/>
    </w:pPr>
    <w:rPr>
      <w:rFonts w:ascii="Arial" w:eastAsia="Times New Roman" w:hAnsi="Arial" w:cs="Arial"/>
      <w:b/>
      <w:bCs/>
      <w:sz w:val="22"/>
      <w:lang w:eastAsia="ru-RU"/>
    </w:rPr>
  </w:style>
  <w:style w:type="paragraph" w:styleId="aa">
    <w:name w:val="Plain Text"/>
    <w:aliases w:val="Текст Знак Знак,Текст в табл"/>
    <w:basedOn w:val="a"/>
    <w:link w:val="ab"/>
    <w:rsid w:val="00973F12"/>
    <w:pPr>
      <w:widowControl/>
      <w:autoSpaceDE/>
      <w:autoSpaceDN/>
    </w:pPr>
    <w:rPr>
      <w:rFonts w:ascii="Courier New" w:hAnsi="Courier New"/>
      <w:sz w:val="20"/>
      <w:szCs w:val="20"/>
      <w:lang w:eastAsia="ru-RU"/>
    </w:rPr>
  </w:style>
  <w:style w:type="character" w:customStyle="1" w:styleId="ab">
    <w:name w:val="Текст Знак"/>
    <w:aliases w:val="Текст Знак Знак Знак,Текст в табл Знак"/>
    <w:basedOn w:val="a0"/>
    <w:link w:val="aa"/>
    <w:rsid w:val="00973F12"/>
    <w:rPr>
      <w:rFonts w:ascii="Courier New" w:eastAsia="Times New Roman" w:hAnsi="Courier New" w:cs="Times New Roman"/>
      <w:sz w:val="20"/>
      <w:szCs w:val="20"/>
      <w:lang w:eastAsia="ru-RU"/>
    </w:rPr>
  </w:style>
  <w:style w:type="paragraph" w:styleId="ac">
    <w:name w:val="footer"/>
    <w:basedOn w:val="a"/>
    <w:link w:val="ad"/>
    <w:rsid w:val="00D52F75"/>
    <w:pPr>
      <w:tabs>
        <w:tab w:val="center" w:pos="4153"/>
        <w:tab w:val="right" w:pos="8306"/>
      </w:tabs>
      <w:autoSpaceDE/>
      <w:autoSpaceDN/>
    </w:pPr>
    <w:rPr>
      <w:snapToGrid w:val="0"/>
      <w:sz w:val="20"/>
      <w:szCs w:val="20"/>
      <w:lang w:eastAsia="ru-RU"/>
    </w:rPr>
  </w:style>
  <w:style w:type="character" w:customStyle="1" w:styleId="ad">
    <w:name w:val="Нижний колонтитул Знак"/>
    <w:basedOn w:val="a0"/>
    <w:link w:val="ac"/>
    <w:rsid w:val="00D52F75"/>
    <w:rPr>
      <w:rFonts w:eastAsia="Times New Roman" w:cs="Times New Roman"/>
      <w:snapToGrid w:val="0"/>
      <w:sz w:val="20"/>
      <w:szCs w:val="20"/>
      <w:lang w:eastAsia="ru-RU"/>
    </w:rPr>
  </w:style>
  <w:style w:type="character" w:customStyle="1" w:styleId="FontStyle16">
    <w:name w:val="Font Style16"/>
    <w:rsid w:val="00D52F75"/>
    <w:rPr>
      <w:rFonts w:ascii="Times New Roman" w:hAnsi="Times New Roman" w:cs="Times New Roman"/>
      <w:b/>
      <w:bCs/>
      <w:sz w:val="18"/>
      <w:szCs w:val="18"/>
    </w:rPr>
  </w:style>
  <w:style w:type="paragraph" w:customStyle="1" w:styleId="Style3">
    <w:name w:val="Style3"/>
    <w:basedOn w:val="a"/>
    <w:rsid w:val="00D52F75"/>
    <w:pPr>
      <w:adjustRightInd w:val="0"/>
    </w:pPr>
    <w:rPr>
      <w:sz w:val="24"/>
      <w:szCs w:val="24"/>
      <w:lang w:eastAsia="ru-RU"/>
    </w:rPr>
  </w:style>
  <w:style w:type="character" w:customStyle="1" w:styleId="FontStyle210">
    <w:name w:val="Font Style21"/>
    <w:rsid w:val="00D52F75"/>
    <w:rPr>
      <w:rFonts w:ascii="Times New Roman" w:hAnsi="Times New Roman" w:cs="Times New Roman"/>
      <w:b/>
      <w:bCs/>
      <w:spacing w:val="-10"/>
      <w:sz w:val="26"/>
      <w:szCs w:val="26"/>
    </w:rPr>
  </w:style>
  <w:style w:type="paragraph" w:customStyle="1" w:styleId="ae">
    <w:name w:val="Лит"/>
    <w:basedOn w:val="a"/>
    <w:rsid w:val="00D52F75"/>
    <w:pPr>
      <w:widowControl/>
      <w:autoSpaceDE/>
      <w:autoSpaceDN/>
      <w:jc w:val="center"/>
    </w:pPr>
    <w:rPr>
      <w:b/>
      <w:sz w:val="24"/>
      <w:szCs w:val="20"/>
      <w:lang w:eastAsia="ru-RU"/>
    </w:rPr>
  </w:style>
  <w:style w:type="paragraph" w:styleId="af">
    <w:name w:val="header"/>
    <w:basedOn w:val="a"/>
    <w:link w:val="af0"/>
    <w:uiPriority w:val="99"/>
    <w:unhideWhenUsed/>
    <w:rsid w:val="00D52F75"/>
    <w:pPr>
      <w:tabs>
        <w:tab w:val="center" w:pos="4677"/>
        <w:tab w:val="right" w:pos="9355"/>
      </w:tabs>
    </w:pPr>
  </w:style>
  <w:style w:type="character" w:customStyle="1" w:styleId="af0">
    <w:name w:val="Верхний колонтитул Знак"/>
    <w:basedOn w:val="a0"/>
    <w:link w:val="af"/>
    <w:uiPriority w:val="99"/>
    <w:rsid w:val="00D52F75"/>
    <w:rPr>
      <w:rFonts w:eastAsia="Times New Roman" w:cs="Times New Roman"/>
      <w:sz w:val="22"/>
    </w:rPr>
  </w:style>
  <w:style w:type="table" w:styleId="af1">
    <w:name w:val="Table Grid"/>
    <w:basedOn w:val="a1"/>
    <w:rsid w:val="00534033"/>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F8122F"/>
    <w:pPr>
      <w:spacing w:after="120" w:line="480" w:lineRule="auto"/>
      <w:ind w:left="283"/>
    </w:pPr>
  </w:style>
  <w:style w:type="character" w:customStyle="1" w:styleId="20">
    <w:name w:val="Основной текст с отступом 2 Знак"/>
    <w:basedOn w:val="a0"/>
    <w:link w:val="2"/>
    <w:uiPriority w:val="99"/>
    <w:semiHidden/>
    <w:rsid w:val="00F8122F"/>
    <w:rPr>
      <w:rFonts w:eastAsia="Times New Roman" w:cs="Times New Roman"/>
      <w:sz w:val="22"/>
    </w:rPr>
  </w:style>
  <w:style w:type="paragraph" w:styleId="21">
    <w:name w:val="List 2"/>
    <w:basedOn w:val="a"/>
    <w:rsid w:val="00F8122F"/>
    <w:pPr>
      <w:widowControl/>
      <w:autoSpaceDE/>
      <w:autoSpaceDN/>
      <w:ind w:left="566" w:hanging="283"/>
    </w:pPr>
    <w:rPr>
      <w:sz w:val="20"/>
      <w:szCs w:val="20"/>
      <w:lang w:eastAsia="ru-RU"/>
    </w:rPr>
  </w:style>
  <w:style w:type="paragraph" w:customStyle="1" w:styleId="BodyTextIndent2">
    <w:name w:val="Body Text Indent 2"/>
    <w:basedOn w:val="a"/>
    <w:rsid w:val="00F8122F"/>
    <w:pPr>
      <w:widowControl/>
      <w:autoSpaceDE/>
      <w:autoSpaceDN/>
      <w:ind w:firstLine="567"/>
      <w:jc w:val="both"/>
    </w:pPr>
    <w:rPr>
      <w:rFonts w:ascii="Courier New" w:hAnsi="Courier New"/>
      <w:snapToGrid w:val="0"/>
      <w:sz w:val="28"/>
      <w:szCs w:val="20"/>
      <w:lang w:eastAsia="ru-RU"/>
    </w:rPr>
  </w:style>
  <w:style w:type="paragraph" w:customStyle="1" w:styleId="Normal">
    <w:name w:val="Normal"/>
    <w:rsid w:val="00F8122F"/>
    <w:pPr>
      <w:spacing w:line="240" w:lineRule="auto"/>
    </w:pPr>
    <w:rPr>
      <w:rFonts w:eastAsia="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3564">
      <w:bodyDiv w:val="1"/>
      <w:marLeft w:val="0"/>
      <w:marRight w:val="0"/>
      <w:marTop w:val="0"/>
      <w:marBottom w:val="0"/>
      <w:divBdr>
        <w:top w:val="none" w:sz="0" w:space="0" w:color="auto"/>
        <w:left w:val="none" w:sz="0" w:space="0" w:color="auto"/>
        <w:bottom w:val="none" w:sz="0" w:space="0" w:color="auto"/>
        <w:right w:val="none" w:sz="0" w:space="0" w:color="auto"/>
      </w:divBdr>
    </w:div>
    <w:div w:id="724449765">
      <w:bodyDiv w:val="1"/>
      <w:marLeft w:val="0"/>
      <w:marRight w:val="0"/>
      <w:marTop w:val="0"/>
      <w:marBottom w:val="0"/>
      <w:divBdr>
        <w:top w:val="none" w:sz="0" w:space="0" w:color="auto"/>
        <w:left w:val="none" w:sz="0" w:space="0" w:color="auto"/>
        <w:bottom w:val="none" w:sz="0" w:space="0" w:color="auto"/>
        <w:right w:val="none" w:sz="0" w:space="0" w:color="auto"/>
      </w:divBdr>
    </w:div>
    <w:div w:id="851454657">
      <w:bodyDiv w:val="1"/>
      <w:marLeft w:val="0"/>
      <w:marRight w:val="0"/>
      <w:marTop w:val="0"/>
      <w:marBottom w:val="0"/>
      <w:divBdr>
        <w:top w:val="none" w:sz="0" w:space="0" w:color="auto"/>
        <w:left w:val="none" w:sz="0" w:space="0" w:color="auto"/>
        <w:bottom w:val="none" w:sz="0" w:space="0" w:color="auto"/>
        <w:right w:val="none" w:sz="0" w:space="0" w:color="auto"/>
      </w:divBdr>
    </w:div>
    <w:div w:id="871769504">
      <w:bodyDiv w:val="1"/>
      <w:marLeft w:val="0"/>
      <w:marRight w:val="0"/>
      <w:marTop w:val="0"/>
      <w:marBottom w:val="0"/>
      <w:divBdr>
        <w:top w:val="none" w:sz="0" w:space="0" w:color="auto"/>
        <w:left w:val="none" w:sz="0" w:space="0" w:color="auto"/>
        <w:bottom w:val="none" w:sz="0" w:space="0" w:color="auto"/>
        <w:right w:val="none" w:sz="0" w:space="0" w:color="auto"/>
      </w:divBdr>
    </w:div>
    <w:div w:id="914822723">
      <w:bodyDiv w:val="1"/>
      <w:marLeft w:val="0"/>
      <w:marRight w:val="0"/>
      <w:marTop w:val="0"/>
      <w:marBottom w:val="0"/>
      <w:divBdr>
        <w:top w:val="none" w:sz="0" w:space="0" w:color="auto"/>
        <w:left w:val="none" w:sz="0" w:space="0" w:color="auto"/>
        <w:bottom w:val="none" w:sz="0" w:space="0" w:color="auto"/>
        <w:right w:val="none" w:sz="0" w:space="0" w:color="auto"/>
      </w:divBdr>
    </w:div>
    <w:div w:id="1011644211">
      <w:bodyDiv w:val="1"/>
      <w:marLeft w:val="0"/>
      <w:marRight w:val="0"/>
      <w:marTop w:val="0"/>
      <w:marBottom w:val="0"/>
      <w:divBdr>
        <w:top w:val="none" w:sz="0" w:space="0" w:color="auto"/>
        <w:left w:val="none" w:sz="0" w:space="0" w:color="auto"/>
        <w:bottom w:val="none" w:sz="0" w:space="0" w:color="auto"/>
        <w:right w:val="none" w:sz="0" w:space="0" w:color="auto"/>
      </w:divBdr>
    </w:div>
    <w:div w:id="17367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23</Pages>
  <Words>5317</Words>
  <Characters>30308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Админ</cp:lastModifiedBy>
  <cp:revision>14</cp:revision>
  <cp:lastPrinted>2025-05-26T07:06:00Z</cp:lastPrinted>
  <dcterms:created xsi:type="dcterms:W3CDTF">2024-02-05T09:38:00Z</dcterms:created>
  <dcterms:modified xsi:type="dcterms:W3CDTF">2026-08-27T10:24:00Z</dcterms:modified>
</cp:coreProperties>
</file>