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F1C" w:rsidRPr="00E10F1C" w:rsidRDefault="00E10F1C" w:rsidP="00E10F1C">
      <w:pPr>
        <w:spacing w:line="360" w:lineRule="auto"/>
        <w:ind w:firstLine="567"/>
        <w:jc w:val="center"/>
        <w:rPr>
          <w:b/>
          <w:color w:val="000000"/>
          <w:sz w:val="26"/>
          <w:szCs w:val="26"/>
        </w:rPr>
      </w:pPr>
      <w:r w:rsidRPr="00E10F1C">
        <w:rPr>
          <w:b/>
          <w:color w:val="000000"/>
          <w:sz w:val="26"/>
          <w:szCs w:val="26"/>
        </w:rPr>
        <w:t>Не техническое резюме</w:t>
      </w:r>
    </w:p>
    <w:p w:rsidR="00534033" w:rsidRDefault="00534033"/>
    <w:p w:rsidR="00F8122F" w:rsidRDefault="00F8122F"/>
    <w:p w:rsidR="00F8122F" w:rsidRPr="00972159" w:rsidRDefault="00F8122F" w:rsidP="00F8122F">
      <w:pPr>
        <w:spacing w:line="360" w:lineRule="auto"/>
        <w:ind w:firstLine="720"/>
        <w:jc w:val="both"/>
        <w:rPr>
          <w:sz w:val="26"/>
          <w:szCs w:val="26"/>
        </w:rPr>
      </w:pPr>
      <w:r>
        <w:rPr>
          <w:sz w:val="26"/>
          <w:szCs w:val="26"/>
        </w:rPr>
        <w:t xml:space="preserve">Предприятие </w:t>
      </w:r>
      <w:r w:rsidRPr="00323D6F">
        <w:rPr>
          <w:sz w:val="26"/>
          <w:szCs w:val="26"/>
        </w:rPr>
        <w:t>ТОО «</w:t>
      </w:r>
      <w:r w:rsidR="005D58A6">
        <w:rPr>
          <w:sz w:val="26"/>
          <w:szCs w:val="26"/>
        </w:rPr>
        <w:t>Эврика-барит</w:t>
      </w:r>
      <w:r w:rsidRPr="00323D6F">
        <w:rPr>
          <w:sz w:val="26"/>
          <w:szCs w:val="26"/>
        </w:rPr>
        <w:t>» находится</w:t>
      </w:r>
      <w:r w:rsidRPr="00972159">
        <w:rPr>
          <w:sz w:val="26"/>
          <w:szCs w:val="26"/>
        </w:rPr>
        <w:t xml:space="preserve"> в Западном </w:t>
      </w:r>
      <w:proofErr w:type="spellStart"/>
      <w:r w:rsidRPr="00972159">
        <w:rPr>
          <w:sz w:val="26"/>
          <w:szCs w:val="26"/>
        </w:rPr>
        <w:t>Прибалхашье</w:t>
      </w:r>
      <w:proofErr w:type="spellEnd"/>
      <w:r w:rsidRPr="00972159">
        <w:rPr>
          <w:sz w:val="26"/>
          <w:szCs w:val="26"/>
        </w:rPr>
        <w:t xml:space="preserve"> на территории </w:t>
      </w:r>
      <w:proofErr w:type="spellStart"/>
      <w:r w:rsidRPr="00972159">
        <w:rPr>
          <w:sz w:val="26"/>
          <w:szCs w:val="26"/>
        </w:rPr>
        <w:t>Мои</w:t>
      </w:r>
      <w:r>
        <w:rPr>
          <w:sz w:val="26"/>
          <w:szCs w:val="26"/>
        </w:rPr>
        <w:t>ы</w:t>
      </w:r>
      <w:r w:rsidRPr="00972159">
        <w:rPr>
          <w:sz w:val="26"/>
          <w:szCs w:val="26"/>
        </w:rPr>
        <w:t>нкумского</w:t>
      </w:r>
      <w:proofErr w:type="spellEnd"/>
      <w:r w:rsidRPr="00972159">
        <w:rPr>
          <w:sz w:val="26"/>
          <w:szCs w:val="26"/>
        </w:rPr>
        <w:t xml:space="preserve"> района, </w:t>
      </w:r>
      <w:proofErr w:type="spellStart"/>
      <w:r w:rsidRPr="00972159">
        <w:rPr>
          <w:sz w:val="26"/>
          <w:szCs w:val="26"/>
        </w:rPr>
        <w:t>Жамбылской</w:t>
      </w:r>
      <w:proofErr w:type="spellEnd"/>
      <w:r w:rsidRPr="00972159">
        <w:rPr>
          <w:sz w:val="26"/>
          <w:szCs w:val="26"/>
        </w:rPr>
        <w:t xml:space="preserve"> области, Республики Казахстан. Месторождение расположено в </w:t>
      </w:r>
      <w:smartTag w:uri="urn:schemas-microsoft-com:office:smarttags" w:element="metricconverter">
        <w:smartTagPr>
          <w:attr w:name="ProductID" w:val="22 км"/>
        </w:smartTagPr>
        <w:r w:rsidRPr="00972159">
          <w:rPr>
            <w:sz w:val="26"/>
            <w:szCs w:val="26"/>
          </w:rPr>
          <w:t>22 км</w:t>
        </w:r>
      </w:smartTag>
      <w:r w:rsidRPr="00972159">
        <w:rPr>
          <w:sz w:val="26"/>
          <w:szCs w:val="26"/>
        </w:rPr>
        <w:t xml:space="preserve"> к северо-западу от железнодорожной станции </w:t>
      </w:r>
      <w:proofErr w:type="gramStart"/>
      <w:r w:rsidRPr="00972159">
        <w:rPr>
          <w:sz w:val="26"/>
          <w:szCs w:val="26"/>
        </w:rPr>
        <w:t>Чиганак  и</w:t>
      </w:r>
      <w:proofErr w:type="gramEnd"/>
      <w:r w:rsidRPr="00972159">
        <w:rPr>
          <w:sz w:val="26"/>
          <w:szCs w:val="26"/>
        </w:rPr>
        <w:t xml:space="preserve"> в </w:t>
      </w:r>
      <w:smartTag w:uri="urn:schemas-microsoft-com:office:smarttags" w:element="metricconverter">
        <w:smartTagPr>
          <w:attr w:name="ProductID" w:val="24 км"/>
        </w:smartTagPr>
        <w:r w:rsidRPr="00972159">
          <w:rPr>
            <w:sz w:val="26"/>
            <w:szCs w:val="26"/>
          </w:rPr>
          <w:t>24 км</w:t>
        </w:r>
      </w:smartTag>
      <w:r w:rsidRPr="00972159">
        <w:rPr>
          <w:sz w:val="26"/>
          <w:szCs w:val="26"/>
        </w:rPr>
        <w:t xml:space="preserve"> к западу от озер</w:t>
      </w:r>
      <w:r>
        <w:rPr>
          <w:sz w:val="26"/>
          <w:szCs w:val="26"/>
        </w:rPr>
        <w:t>а</w:t>
      </w:r>
      <w:r w:rsidRPr="00972159">
        <w:rPr>
          <w:sz w:val="26"/>
          <w:szCs w:val="26"/>
        </w:rPr>
        <w:t xml:space="preserve"> Балхаш.</w:t>
      </w:r>
    </w:p>
    <w:p w:rsidR="00F8122F" w:rsidRPr="00972159" w:rsidRDefault="00F8122F" w:rsidP="00F8122F">
      <w:pPr>
        <w:spacing w:line="360" w:lineRule="auto"/>
        <w:ind w:firstLine="720"/>
        <w:jc w:val="both"/>
        <w:rPr>
          <w:sz w:val="26"/>
          <w:szCs w:val="26"/>
        </w:rPr>
      </w:pPr>
      <w:r w:rsidRPr="00972159">
        <w:rPr>
          <w:sz w:val="26"/>
          <w:szCs w:val="26"/>
        </w:rPr>
        <w:t xml:space="preserve">Административная принадлежность и географические координаты: Республика Казахстан, </w:t>
      </w:r>
      <w:proofErr w:type="spellStart"/>
      <w:r w:rsidRPr="00972159">
        <w:rPr>
          <w:sz w:val="26"/>
          <w:szCs w:val="26"/>
        </w:rPr>
        <w:t>Жамбылская</w:t>
      </w:r>
      <w:proofErr w:type="spellEnd"/>
      <w:r w:rsidRPr="00972159">
        <w:rPr>
          <w:sz w:val="26"/>
          <w:szCs w:val="26"/>
        </w:rPr>
        <w:t xml:space="preserve"> область, </w:t>
      </w:r>
      <w:proofErr w:type="spellStart"/>
      <w:r w:rsidRPr="00972159">
        <w:rPr>
          <w:sz w:val="26"/>
          <w:szCs w:val="26"/>
        </w:rPr>
        <w:t>Мойынкумский</w:t>
      </w:r>
      <w:proofErr w:type="spellEnd"/>
      <w:r w:rsidRPr="00972159">
        <w:rPr>
          <w:sz w:val="26"/>
          <w:szCs w:val="26"/>
        </w:rPr>
        <w:t xml:space="preserve"> район. Территория ограничена координатами 73˚44'37'' </w:t>
      </w:r>
      <w:proofErr w:type="spellStart"/>
      <w:r w:rsidRPr="00972159">
        <w:rPr>
          <w:sz w:val="26"/>
          <w:szCs w:val="26"/>
        </w:rPr>
        <w:t>с.ш</w:t>
      </w:r>
      <w:proofErr w:type="spellEnd"/>
      <w:r w:rsidRPr="00972159">
        <w:rPr>
          <w:sz w:val="26"/>
          <w:szCs w:val="26"/>
        </w:rPr>
        <w:t xml:space="preserve">. и 45˚07'22'' </w:t>
      </w:r>
      <w:proofErr w:type="spellStart"/>
      <w:r w:rsidRPr="00972159">
        <w:rPr>
          <w:sz w:val="26"/>
          <w:szCs w:val="26"/>
        </w:rPr>
        <w:t>в.д</w:t>
      </w:r>
      <w:proofErr w:type="spellEnd"/>
      <w:r w:rsidRPr="00972159">
        <w:rPr>
          <w:sz w:val="26"/>
          <w:szCs w:val="26"/>
        </w:rPr>
        <w:t>.</w:t>
      </w:r>
    </w:p>
    <w:p w:rsidR="00F8122F" w:rsidRDefault="00F8122F">
      <w:pPr>
        <w:sectPr w:rsidR="00F8122F">
          <w:pgSz w:w="11906" w:h="16838"/>
          <w:pgMar w:top="1134" w:right="850" w:bottom="1134" w:left="1701" w:header="708" w:footer="708" w:gutter="0"/>
          <w:cols w:space="708"/>
          <w:docGrid w:linePitch="360"/>
        </w:sectPr>
      </w:pPr>
    </w:p>
    <w:p w:rsidR="00973F12" w:rsidRPr="00973F12" w:rsidRDefault="00F8122F" w:rsidP="00F8122F">
      <w:pPr>
        <w:rPr>
          <w:rFonts w:ascii="Courier New" w:hAnsi="Courier New" w:cs="Courier New"/>
          <w:sz w:val="20"/>
          <w:szCs w:val="20"/>
        </w:rPr>
      </w:pPr>
      <w:r w:rsidRPr="00991C8F">
        <w:rPr>
          <w:noProof/>
          <w:lang w:eastAsia="ru-RU"/>
        </w:rPr>
        <w:lastRenderedPageBreak/>
        <w:drawing>
          <wp:inline distT="0" distB="0" distL="0" distR="0">
            <wp:extent cx="8173720" cy="49853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73720" cy="4985385"/>
                    </a:xfrm>
                    <a:prstGeom prst="rect">
                      <a:avLst/>
                    </a:prstGeom>
                    <a:noFill/>
                    <a:ln>
                      <a:noFill/>
                    </a:ln>
                  </pic:spPr>
                </pic:pic>
              </a:graphicData>
            </a:graphic>
          </wp:inline>
        </w:drawing>
      </w:r>
    </w:p>
    <w:p w:rsidR="00973F12" w:rsidRDefault="00973F12">
      <w:pPr>
        <w:widowControl/>
        <w:autoSpaceDE/>
        <w:autoSpaceDN/>
        <w:spacing w:line="360" w:lineRule="auto"/>
        <w:sectPr w:rsidR="00973F12" w:rsidSect="00973F12">
          <w:pgSz w:w="16838" w:h="11906" w:orient="landscape"/>
          <w:pgMar w:top="1701" w:right="1134" w:bottom="851" w:left="1134" w:header="709" w:footer="709" w:gutter="0"/>
          <w:cols w:space="708"/>
          <w:docGrid w:linePitch="360"/>
        </w:sect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Default="00F8122F" w:rsidP="00973F12">
      <w:pPr>
        <w:pStyle w:val="aa"/>
        <w:widowControl w:val="0"/>
        <w:spacing w:line="360" w:lineRule="auto"/>
        <w:ind w:firstLine="540"/>
        <w:jc w:val="both"/>
        <w:rPr>
          <w:rFonts w:ascii="Times New Roman" w:hAnsi="Times New Roman"/>
          <w:sz w:val="26"/>
          <w:szCs w:val="26"/>
        </w:rPr>
      </w:pPr>
    </w:p>
    <w:p w:rsidR="00F8122F" w:rsidRPr="00B80A77" w:rsidRDefault="00F8122F" w:rsidP="00F8122F">
      <w:pPr>
        <w:pStyle w:val="21"/>
        <w:widowControl w:val="0"/>
        <w:spacing w:line="360" w:lineRule="auto"/>
        <w:ind w:left="0" w:right="-2" w:firstLine="0"/>
        <w:jc w:val="center"/>
        <w:rPr>
          <w:b/>
          <w:sz w:val="26"/>
          <w:szCs w:val="26"/>
        </w:rPr>
      </w:pPr>
      <w:r w:rsidRPr="00B80A77">
        <w:rPr>
          <w:b/>
          <w:sz w:val="26"/>
          <w:szCs w:val="26"/>
        </w:rPr>
        <w:t>Краткая</w:t>
      </w:r>
      <w:r w:rsidRPr="00B80A77">
        <w:rPr>
          <w:b/>
          <w:sz w:val="26"/>
          <w:szCs w:val="26"/>
        </w:rPr>
        <w:tab/>
        <w:t xml:space="preserve"> характеристика</w:t>
      </w:r>
      <w:r w:rsidRPr="00B80A77">
        <w:rPr>
          <w:b/>
          <w:sz w:val="26"/>
          <w:szCs w:val="26"/>
        </w:rPr>
        <w:tab/>
        <w:t>технологии</w:t>
      </w:r>
      <w:r w:rsidRPr="00B80A77">
        <w:rPr>
          <w:b/>
          <w:sz w:val="26"/>
          <w:szCs w:val="26"/>
        </w:rPr>
        <w:tab/>
        <w:t>производства</w:t>
      </w:r>
      <w:r w:rsidRPr="00B80A77">
        <w:rPr>
          <w:b/>
          <w:sz w:val="26"/>
          <w:szCs w:val="26"/>
        </w:rPr>
        <w:tab/>
        <w:t>и технологического оборудования с точки зрения загрязнения атмосферы</w:t>
      </w:r>
    </w:p>
    <w:p w:rsidR="005D58A6" w:rsidRDefault="005D58A6" w:rsidP="005D58A6">
      <w:pPr>
        <w:spacing w:line="360" w:lineRule="auto"/>
        <w:ind w:firstLine="567"/>
        <w:jc w:val="both"/>
        <w:rPr>
          <w:sz w:val="26"/>
          <w:szCs w:val="26"/>
        </w:rPr>
      </w:pPr>
      <w:r>
        <w:rPr>
          <w:sz w:val="26"/>
          <w:szCs w:val="26"/>
        </w:rPr>
        <w:t xml:space="preserve">Основной вид деятельности: </w:t>
      </w:r>
      <w:r w:rsidRPr="008F65AD">
        <w:rPr>
          <w:i/>
          <w:sz w:val="26"/>
          <w:szCs w:val="26"/>
        </w:rPr>
        <w:t xml:space="preserve">измельчение гравитационного </w:t>
      </w:r>
      <w:proofErr w:type="gramStart"/>
      <w:r w:rsidRPr="008F65AD">
        <w:rPr>
          <w:i/>
          <w:sz w:val="26"/>
          <w:szCs w:val="26"/>
        </w:rPr>
        <w:t xml:space="preserve">концентрата </w:t>
      </w:r>
      <w:r>
        <w:rPr>
          <w:i/>
          <w:sz w:val="26"/>
          <w:szCs w:val="26"/>
        </w:rPr>
        <w:t xml:space="preserve"> барита</w:t>
      </w:r>
      <w:proofErr w:type="gramEnd"/>
      <w:r>
        <w:rPr>
          <w:i/>
          <w:sz w:val="26"/>
          <w:szCs w:val="26"/>
        </w:rPr>
        <w:t xml:space="preserve"> </w:t>
      </w:r>
      <w:r w:rsidRPr="008F65AD">
        <w:rPr>
          <w:i/>
          <w:sz w:val="26"/>
          <w:szCs w:val="26"/>
        </w:rPr>
        <w:t>с доведением его до товарной кондиции.</w:t>
      </w:r>
      <w:r>
        <w:rPr>
          <w:sz w:val="26"/>
          <w:szCs w:val="26"/>
        </w:rPr>
        <w:t xml:space="preserve"> </w:t>
      </w:r>
    </w:p>
    <w:p w:rsidR="005D58A6" w:rsidRDefault="005D58A6" w:rsidP="005D58A6">
      <w:pPr>
        <w:spacing w:line="360" w:lineRule="auto"/>
        <w:ind w:firstLine="709"/>
        <w:jc w:val="both"/>
        <w:rPr>
          <w:sz w:val="26"/>
          <w:szCs w:val="26"/>
          <w:lang w:val="kk-KZ"/>
        </w:rPr>
      </w:pPr>
      <w:r>
        <w:rPr>
          <w:sz w:val="26"/>
          <w:szCs w:val="26"/>
          <w:lang w:val="kk-KZ"/>
        </w:rPr>
        <w:t>Барит обладает: большим удельным весом, белым цветом, химической инертностью и способностью поглощать радиоактивные излучения, включая рентгеновские лучи.</w:t>
      </w:r>
    </w:p>
    <w:p w:rsidR="005D58A6" w:rsidRDefault="005D58A6" w:rsidP="005D58A6">
      <w:pPr>
        <w:spacing w:line="360" w:lineRule="auto"/>
        <w:ind w:firstLine="567"/>
        <w:jc w:val="both"/>
        <w:rPr>
          <w:sz w:val="26"/>
          <w:szCs w:val="26"/>
        </w:rPr>
      </w:pPr>
      <w:r>
        <w:rPr>
          <w:sz w:val="26"/>
          <w:szCs w:val="26"/>
        </w:rPr>
        <w:t xml:space="preserve">Сырьевая база – карьер по добыче баритовых руд </w:t>
      </w:r>
      <w:proofErr w:type="spellStart"/>
      <w:r>
        <w:rPr>
          <w:sz w:val="26"/>
          <w:szCs w:val="26"/>
        </w:rPr>
        <w:t>Чиганакского</w:t>
      </w:r>
      <w:proofErr w:type="spellEnd"/>
      <w:r>
        <w:rPr>
          <w:sz w:val="26"/>
          <w:szCs w:val="26"/>
        </w:rPr>
        <w:t xml:space="preserve"> месторождения, обеспечивающий рудой помольный корпус. </w:t>
      </w:r>
    </w:p>
    <w:p w:rsidR="005D58A6" w:rsidRDefault="005D58A6" w:rsidP="005D58A6">
      <w:pPr>
        <w:pStyle w:val="17"/>
        <w:shd w:val="clear" w:color="auto" w:fill="auto"/>
        <w:spacing w:before="0" w:after="0" w:line="360" w:lineRule="auto"/>
        <w:ind w:left="40" w:firstLine="567"/>
        <w:rPr>
          <w:sz w:val="26"/>
          <w:szCs w:val="26"/>
        </w:rPr>
      </w:pPr>
      <w:r>
        <w:rPr>
          <w:sz w:val="26"/>
          <w:szCs w:val="26"/>
        </w:rPr>
        <w:t xml:space="preserve">Производительность помольного комплекса – 300 тыс. тонн концентрата в год. </w:t>
      </w:r>
    </w:p>
    <w:p w:rsidR="005D58A6" w:rsidRDefault="005D58A6" w:rsidP="005D58A6">
      <w:pPr>
        <w:spacing w:line="360" w:lineRule="auto"/>
        <w:ind w:firstLine="567"/>
        <w:jc w:val="both"/>
        <w:rPr>
          <w:sz w:val="26"/>
          <w:szCs w:val="26"/>
        </w:rPr>
      </w:pPr>
      <w:r>
        <w:rPr>
          <w:sz w:val="26"/>
          <w:szCs w:val="26"/>
        </w:rPr>
        <w:t>Структурными подразделениями предприятия являются:</w:t>
      </w:r>
    </w:p>
    <w:p w:rsidR="005D58A6" w:rsidRDefault="005D58A6" w:rsidP="005D58A6">
      <w:pPr>
        <w:pStyle w:val="17"/>
        <w:shd w:val="clear" w:color="auto" w:fill="auto"/>
        <w:spacing w:before="0" w:after="0" w:line="360" w:lineRule="auto"/>
        <w:ind w:firstLine="567"/>
        <w:rPr>
          <w:sz w:val="26"/>
          <w:szCs w:val="26"/>
        </w:rPr>
      </w:pPr>
      <w:r>
        <w:rPr>
          <w:sz w:val="26"/>
          <w:szCs w:val="26"/>
        </w:rPr>
        <w:t>- склад руды;</w:t>
      </w:r>
    </w:p>
    <w:p w:rsidR="005D58A6" w:rsidRDefault="005D58A6" w:rsidP="005D58A6">
      <w:pPr>
        <w:pStyle w:val="17"/>
        <w:shd w:val="clear" w:color="auto" w:fill="auto"/>
        <w:spacing w:before="0" w:after="0" w:line="360" w:lineRule="auto"/>
        <w:ind w:firstLine="567"/>
        <w:rPr>
          <w:sz w:val="26"/>
          <w:szCs w:val="26"/>
        </w:rPr>
      </w:pPr>
      <w:r>
        <w:rPr>
          <w:sz w:val="26"/>
          <w:szCs w:val="26"/>
        </w:rPr>
        <w:t xml:space="preserve">- дробильные установки КСД № 1, 2, КМД; </w:t>
      </w:r>
    </w:p>
    <w:p w:rsidR="005D58A6" w:rsidRDefault="005D58A6" w:rsidP="005D58A6">
      <w:pPr>
        <w:pStyle w:val="17"/>
        <w:shd w:val="clear" w:color="auto" w:fill="auto"/>
        <w:spacing w:before="0" w:after="0" w:line="360" w:lineRule="auto"/>
        <w:ind w:firstLine="567"/>
        <w:rPr>
          <w:sz w:val="26"/>
          <w:szCs w:val="26"/>
        </w:rPr>
      </w:pPr>
      <w:r>
        <w:rPr>
          <w:sz w:val="26"/>
          <w:szCs w:val="26"/>
        </w:rPr>
        <w:t xml:space="preserve">- </w:t>
      </w:r>
      <w:proofErr w:type="spellStart"/>
      <w:r>
        <w:rPr>
          <w:sz w:val="26"/>
          <w:szCs w:val="26"/>
        </w:rPr>
        <w:t>шихтовочный</w:t>
      </w:r>
      <w:proofErr w:type="spellEnd"/>
      <w:r>
        <w:rPr>
          <w:sz w:val="26"/>
          <w:szCs w:val="26"/>
        </w:rPr>
        <w:t xml:space="preserve"> склад; </w:t>
      </w:r>
    </w:p>
    <w:p w:rsidR="005D58A6" w:rsidRDefault="005D58A6" w:rsidP="005D58A6">
      <w:pPr>
        <w:pStyle w:val="17"/>
        <w:shd w:val="clear" w:color="auto" w:fill="auto"/>
        <w:spacing w:before="0" w:after="0" w:line="360" w:lineRule="auto"/>
        <w:ind w:firstLine="567"/>
        <w:rPr>
          <w:sz w:val="26"/>
          <w:szCs w:val="26"/>
        </w:rPr>
      </w:pPr>
      <w:r>
        <w:rPr>
          <w:sz w:val="26"/>
          <w:szCs w:val="26"/>
        </w:rPr>
        <w:t>- корпус помола;</w:t>
      </w:r>
    </w:p>
    <w:p w:rsidR="005D58A6" w:rsidRDefault="005D58A6" w:rsidP="005D58A6">
      <w:pPr>
        <w:pStyle w:val="17"/>
        <w:shd w:val="clear" w:color="auto" w:fill="auto"/>
        <w:spacing w:before="0" w:after="0" w:line="360" w:lineRule="auto"/>
        <w:ind w:firstLine="567"/>
        <w:rPr>
          <w:sz w:val="26"/>
          <w:szCs w:val="26"/>
        </w:rPr>
      </w:pPr>
      <w:r>
        <w:rPr>
          <w:sz w:val="26"/>
          <w:szCs w:val="26"/>
        </w:rPr>
        <w:t>- склады готовой продукции;</w:t>
      </w:r>
    </w:p>
    <w:p w:rsidR="005D58A6" w:rsidRDefault="005D58A6" w:rsidP="005D58A6">
      <w:pPr>
        <w:pStyle w:val="17"/>
        <w:shd w:val="clear" w:color="auto" w:fill="auto"/>
        <w:spacing w:before="0" w:after="0" w:line="360" w:lineRule="auto"/>
        <w:ind w:firstLine="567"/>
        <w:rPr>
          <w:sz w:val="26"/>
          <w:szCs w:val="26"/>
        </w:rPr>
      </w:pPr>
      <w:r>
        <w:rPr>
          <w:sz w:val="26"/>
          <w:szCs w:val="26"/>
        </w:rPr>
        <w:t>- вспомогательные подразделения.</w:t>
      </w:r>
    </w:p>
    <w:p w:rsidR="005D58A6" w:rsidRDefault="005D58A6" w:rsidP="005D58A6">
      <w:pPr>
        <w:spacing w:line="360" w:lineRule="auto"/>
        <w:ind w:firstLine="567"/>
        <w:jc w:val="both"/>
        <w:rPr>
          <w:sz w:val="26"/>
          <w:szCs w:val="26"/>
        </w:rPr>
      </w:pPr>
      <w:r w:rsidRPr="00666628">
        <w:rPr>
          <w:sz w:val="26"/>
          <w:szCs w:val="26"/>
        </w:rPr>
        <w:t xml:space="preserve">Твердые бытовые отходы предприятия вывозятся по договору с ТОО «Вита </w:t>
      </w:r>
      <w:proofErr w:type="spellStart"/>
      <w:r w:rsidRPr="00666628">
        <w:rPr>
          <w:sz w:val="26"/>
          <w:szCs w:val="26"/>
        </w:rPr>
        <w:t>Пром</w:t>
      </w:r>
      <w:proofErr w:type="spellEnd"/>
      <w:r w:rsidRPr="00666628">
        <w:rPr>
          <w:sz w:val="26"/>
          <w:szCs w:val="26"/>
        </w:rPr>
        <w:t>» для дальнейшей переработки и утилизации.</w:t>
      </w:r>
    </w:p>
    <w:p w:rsidR="005D58A6" w:rsidRDefault="005D58A6" w:rsidP="005D58A6">
      <w:pPr>
        <w:spacing w:line="360" w:lineRule="auto"/>
        <w:ind w:firstLine="567"/>
        <w:jc w:val="both"/>
        <w:rPr>
          <w:sz w:val="26"/>
          <w:szCs w:val="26"/>
        </w:rPr>
      </w:pPr>
      <w:r>
        <w:rPr>
          <w:sz w:val="26"/>
          <w:szCs w:val="26"/>
        </w:rPr>
        <w:t xml:space="preserve">Обеспечение водой для хозяйственно питьевых нужд осуществляется от действующих сетей ТОО «Восточное Рудоуправление». Вода питьевого качества привозная. </w:t>
      </w:r>
      <w:r w:rsidRPr="00666628">
        <w:rPr>
          <w:sz w:val="26"/>
          <w:szCs w:val="26"/>
        </w:rPr>
        <w:t xml:space="preserve">Водоотведение на предприятии отсутствует, в </w:t>
      </w:r>
      <w:proofErr w:type="spellStart"/>
      <w:r w:rsidRPr="00666628">
        <w:rPr>
          <w:sz w:val="26"/>
          <w:szCs w:val="26"/>
        </w:rPr>
        <w:t>проецессе</w:t>
      </w:r>
      <w:proofErr w:type="spellEnd"/>
      <w:r w:rsidRPr="00666628">
        <w:rPr>
          <w:sz w:val="26"/>
          <w:szCs w:val="26"/>
        </w:rPr>
        <w:t xml:space="preserve"> обогащения используется оборотное водоснабжение замкнутого цикла.</w:t>
      </w:r>
    </w:p>
    <w:p w:rsidR="005D58A6" w:rsidRDefault="005D58A6" w:rsidP="005D58A6">
      <w:pPr>
        <w:spacing w:line="360" w:lineRule="auto"/>
        <w:ind w:firstLine="567"/>
        <w:jc w:val="both"/>
        <w:rPr>
          <w:sz w:val="26"/>
          <w:szCs w:val="26"/>
        </w:rPr>
      </w:pPr>
      <w:r>
        <w:rPr>
          <w:sz w:val="26"/>
          <w:szCs w:val="26"/>
        </w:rPr>
        <w:t>Прилегающие земли относились к малопродуктивным пастбищам.</w:t>
      </w:r>
    </w:p>
    <w:p w:rsidR="005D58A6" w:rsidRDefault="005D58A6" w:rsidP="005D58A6">
      <w:pPr>
        <w:spacing w:line="360" w:lineRule="auto"/>
        <w:ind w:firstLine="567"/>
        <w:jc w:val="both"/>
        <w:rPr>
          <w:sz w:val="26"/>
          <w:szCs w:val="26"/>
        </w:rPr>
      </w:pPr>
      <w:r>
        <w:rPr>
          <w:sz w:val="26"/>
          <w:szCs w:val="26"/>
        </w:rPr>
        <w:t>Расположение объектов на площадке представлено на генплане.</w:t>
      </w:r>
    </w:p>
    <w:p w:rsidR="005D58A6" w:rsidRPr="00A64F62" w:rsidRDefault="005D58A6" w:rsidP="005D58A6">
      <w:pPr>
        <w:spacing w:line="360" w:lineRule="auto"/>
        <w:ind w:firstLine="567"/>
        <w:jc w:val="both"/>
        <w:rPr>
          <w:sz w:val="26"/>
          <w:szCs w:val="26"/>
        </w:rPr>
      </w:pPr>
      <w:r w:rsidRPr="00666628">
        <w:rPr>
          <w:sz w:val="26"/>
          <w:szCs w:val="26"/>
        </w:rPr>
        <w:t xml:space="preserve">Услуги по теплоснабжению осуществляется за счет ТОО «Восточное рудоуправление», с предоставление проживания </w:t>
      </w:r>
      <w:proofErr w:type="spellStart"/>
      <w:r w:rsidRPr="00666628">
        <w:rPr>
          <w:sz w:val="26"/>
          <w:szCs w:val="26"/>
        </w:rPr>
        <w:t>обслужевающего</w:t>
      </w:r>
      <w:proofErr w:type="spellEnd"/>
      <w:r w:rsidRPr="00666628">
        <w:rPr>
          <w:sz w:val="26"/>
          <w:szCs w:val="26"/>
        </w:rPr>
        <w:t xml:space="preserve"> персонала в вахтовом городке.</w:t>
      </w:r>
    </w:p>
    <w:p w:rsidR="005D58A6" w:rsidRDefault="005D58A6" w:rsidP="005D58A6">
      <w:pPr>
        <w:pStyle w:val="Style21"/>
        <w:widowControl/>
        <w:jc w:val="center"/>
        <w:rPr>
          <w:rFonts w:ascii="Courier New" w:hAnsi="Courier New" w:cs="Courier New"/>
          <w:b/>
          <w:sz w:val="22"/>
          <w:szCs w:val="22"/>
        </w:rPr>
      </w:pPr>
    </w:p>
    <w:p w:rsidR="005D58A6" w:rsidRPr="009B3039" w:rsidRDefault="005D58A6" w:rsidP="005D58A6">
      <w:pPr>
        <w:pStyle w:val="Style21"/>
        <w:widowControl/>
        <w:jc w:val="center"/>
        <w:rPr>
          <w:rFonts w:ascii="Courier New" w:hAnsi="Courier New" w:cs="Courier New"/>
          <w:b/>
          <w:sz w:val="22"/>
          <w:szCs w:val="22"/>
        </w:rPr>
      </w:pPr>
      <w:r w:rsidRPr="009B3039">
        <w:rPr>
          <w:rFonts w:ascii="Courier New" w:hAnsi="Courier New" w:cs="Courier New"/>
          <w:b/>
          <w:sz w:val="22"/>
          <w:szCs w:val="22"/>
        </w:rPr>
        <w:t>Нормы рабочего времени в целом по предприятию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3"/>
        <w:gridCol w:w="2040"/>
        <w:gridCol w:w="2057"/>
      </w:tblGrid>
      <w:tr w:rsidR="005D58A6" w:rsidRPr="009B3039" w:rsidTr="00A027E0">
        <w:trPr>
          <w:jc w:val="center"/>
        </w:trPr>
        <w:tc>
          <w:tcPr>
            <w:tcW w:w="5083" w:type="dxa"/>
            <w:vAlign w:val="center"/>
          </w:tcPr>
          <w:p w:rsidR="005D58A6" w:rsidRPr="009B3039" w:rsidRDefault="005D58A6" w:rsidP="00A027E0">
            <w:pPr>
              <w:jc w:val="center"/>
              <w:rPr>
                <w:rFonts w:ascii="Courier New" w:hAnsi="Courier New" w:cs="Courier New"/>
              </w:rPr>
            </w:pPr>
            <w:r w:rsidRPr="009B3039">
              <w:rPr>
                <w:rFonts w:ascii="Courier New" w:hAnsi="Courier New" w:cs="Courier New"/>
              </w:rPr>
              <w:t>Наименование показателей</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Ед. изм.</w:t>
            </w:r>
          </w:p>
        </w:tc>
        <w:tc>
          <w:tcPr>
            <w:tcW w:w="2057"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Количество</w:t>
            </w:r>
          </w:p>
        </w:tc>
      </w:tr>
      <w:tr w:rsidR="005D58A6" w:rsidRPr="009B3039" w:rsidTr="00A027E0">
        <w:trPr>
          <w:jc w:val="center"/>
        </w:trPr>
        <w:tc>
          <w:tcPr>
            <w:tcW w:w="5083" w:type="dxa"/>
          </w:tcPr>
          <w:p w:rsidR="005D58A6" w:rsidRPr="009B3039" w:rsidRDefault="005D58A6" w:rsidP="00A027E0">
            <w:pPr>
              <w:jc w:val="both"/>
              <w:rPr>
                <w:rFonts w:ascii="Courier New" w:hAnsi="Courier New" w:cs="Courier New"/>
              </w:rPr>
            </w:pPr>
            <w:r w:rsidRPr="009B3039">
              <w:rPr>
                <w:rFonts w:ascii="Courier New" w:hAnsi="Courier New" w:cs="Courier New"/>
              </w:rPr>
              <w:t>1. Рабочих дней в году</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суток</w:t>
            </w:r>
          </w:p>
        </w:tc>
        <w:tc>
          <w:tcPr>
            <w:tcW w:w="2057"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360</w:t>
            </w:r>
          </w:p>
        </w:tc>
      </w:tr>
      <w:tr w:rsidR="005D58A6" w:rsidRPr="009B3039" w:rsidTr="00A027E0">
        <w:trPr>
          <w:jc w:val="center"/>
        </w:trPr>
        <w:tc>
          <w:tcPr>
            <w:tcW w:w="5083" w:type="dxa"/>
          </w:tcPr>
          <w:p w:rsidR="005D58A6" w:rsidRPr="009B3039" w:rsidRDefault="005D58A6" w:rsidP="00A027E0">
            <w:pPr>
              <w:jc w:val="both"/>
              <w:rPr>
                <w:rFonts w:ascii="Courier New" w:hAnsi="Courier New" w:cs="Courier New"/>
              </w:rPr>
            </w:pPr>
            <w:r w:rsidRPr="009B3039">
              <w:rPr>
                <w:rFonts w:ascii="Courier New" w:hAnsi="Courier New" w:cs="Courier New"/>
              </w:rPr>
              <w:t>2. Вахт в течение месяца</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вахт</w:t>
            </w:r>
          </w:p>
        </w:tc>
        <w:tc>
          <w:tcPr>
            <w:tcW w:w="2057"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2</w:t>
            </w:r>
          </w:p>
        </w:tc>
      </w:tr>
      <w:tr w:rsidR="005D58A6" w:rsidRPr="009B3039" w:rsidTr="00A027E0">
        <w:trPr>
          <w:jc w:val="center"/>
        </w:trPr>
        <w:tc>
          <w:tcPr>
            <w:tcW w:w="5083" w:type="dxa"/>
          </w:tcPr>
          <w:p w:rsidR="005D58A6" w:rsidRPr="009B3039" w:rsidRDefault="005D58A6" w:rsidP="00A027E0">
            <w:pPr>
              <w:jc w:val="both"/>
              <w:rPr>
                <w:rFonts w:ascii="Courier New" w:hAnsi="Courier New" w:cs="Courier New"/>
              </w:rPr>
            </w:pPr>
            <w:r w:rsidRPr="009B3039">
              <w:rPr>
                <w:rFonts w:ascii="Courier New" w:hAnsi="Courier New" w:cs="Courier New"/>
              </w:rPr>
              <w:t>3. Рабочих дней в неделе</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суток</w:t>
            </w:r>
          </w:p>
        </w:tc>
        <w:tc>
          <w:tcPr>
            <w:tcW w:w="2057"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7</w:t>
            </w:r>
          </w:p>
        </w:tc>
      </w:tr>
      <w:tr w:rsidR="005D58A6" w:rsidRPr="009B3039" w:rsidTr="00A027E0">
        <w:trPr>
          <w:jc w:val="center"/>
        </w:trPr>
        <w:tc>
          <w:tcPr>
            <w:tcW w:w="5083" w:type="dxa"/>
          </w:tcPr>
          <w:p w:rsidR="005D58A6" w:rsidRPr="009B3039" w:rsidRDefault="005D58A6" w:rsidP="00A027E0">
            <w:pPr>
              <w:jc w:val="both"/>
              <w:rPr>
                <w:rFonts w:ascii="Courier New" w:hAnsi="Courier New" w:cs="Courier New"/>
              </w:rPr>
            </w:pPr>
            <w:r w:rsidRPr="009B3039">
              <w:rPr>
                <w:rFonts w:ascii="Courier New" w:hAnsi="Courier New" w:cs="Courier New"/>
              </w:rPr>
              <w:t>4. Рабочих смен в сутки</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смен</w:t>
            </w:r>
          </w:p>
        </w:tc>
        <w:tc>
          <w:tcPr>
            <w:tcW w:w="2057"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2</w:t>
            </w:r>
          </w:p>
        </w:tc>
      </w:tr>
      <w:tr w:rsidR="005D58A6" w:rsidRPr="006C1857" w:rsidTr="00A027E0">
        <w:trPr>
          <w:jc w:val="center"/>
        </w:trPr>
        <w:tc>
          <w:tcPr>
            <w:tcW w:w="5083" w:type="dxa"/>
          </w:tcPr>
          <w:p w:rsidR="005D58A6" w:rsidRPr="009B3039" w:rsidRDefault="005D58A6" w:rsidP="00A027E0">
            <w:pPr>
              <w:jc w:val="both"/>
              <w:rPr>
                <w:rFonts w:ascii="Courier New" w:hAnsi="Courier New" w:cs="Courier New"/>
              </w:rPr>
            </w:pPr>
            <w:r w:rsidRPr="009B3039">
              <w:rPr>
                <w:rFonts w:ascii="Courier New" w:hAnsi="Courier New" w:cs="Courier New"/>
              </w:rPr>
              <w:t>5. Продолжительность смены</w:t>
            </w:r>
          </w:p>
        </w:tc>
        <w:tc>
          <w:tcPr>
            <w:tcW w:w="2040" w:type="dxa"/>
            <w:vAlign w:val="center"/>
          </w:tcPr>
          <w:p w:rsidR="005D58A6" w:rsidRPr="009B3039" w:rsidRDefault="005D58A6" w:rsidP="00A027E0">
            <w:pPr>
              <w:ind w:hanging="33"/>
              <w:jc w:val="center"/>
              <w:rPr>
                <w:rFonts w:ascii="Courier New" w:hAnsi="Courier New" w:cs="Courier New"/>
              </w:rPr>
            </w:pPr>
            <w:r w:rsidRPr="009B3039">
              <w:rPr>
                <w:rFonts w:ascii="Courier New" w:hAnsi="Courier New" w:cs="Courier New"/>
              </w:rPr>
              <w:t>часов</w:t>
            </w:r>
          </w:p>
        </w:tc>
        <w:tc>
          <w:tcPr>
            <w:tcW w:w="2057" w:type="dxa"/>
            <w:vAlign w:val="center"/>
          </w:tcPr>
          <w:p w:rsidR="005D58A6" w:rsidRPr="006C1857" w:rsidRDefault="005D58A6" w:rsidP="00A027E0">
            <w:pPr>
              <w:ind w:hanging="33"/>
              <w:jc w:val="center"/>
              <w:rPr>
                <w:rFonts w:ascii="Courier New" w:hAnsi="Courier New" w:cs="Courier New"/>
              </w:rPr>
            </w:pPr>
            <w:r w:rsidRPr="009B3039">
              <w:rPr>
                <w:rFonts w:ascii="Courier New" w:hAnsi="Courier New" w:cs="Courier New"/>
              </w:rPr>
              <w:t>11</w:t>
            </w:r>
          </w:p>
        </w:tc>
      </w:tr>
    </w:tbl>
    <w:p w:rsidR="00F8122F" w:rsidRPr="00B80A77" w:rsidRDefault="00F8122F" w:rsidP="00F8122F"/>
    <w:p w:rsidR="00F8122F" w:rsidRPr="00B80A77" w:rsidRDefault="00F8122F" w:rsidP="00F8122F">
      <w:pPr>
        <w:pStyle w:val="2"/>
        <w:spacing w:line="360" w:lineRule="auto"/>
        <w:jc w:val="center"/>
        <w:rPr>
          <w:b/>
          <w:sz w:val="26"/>
          <w:szCs w:val="26"/>
        </w:rPr>
      </w:pPr>
      <w:r w:rsidRPr="00B80A77">
        <w:rPr>
          <w:b/>
          <w:sz w:val="26"/>
          <w:szCs w:val="26"/>
        </w:rPr>
        <w:t>2.2 Краткая характеристика существующих установок очистки газа</w:t>
      </w:r>
    </w:p>
    <w:p w:rsidR="00F8122F" w:rsidRPr="00B80A77" w:rsidRDefault="00F8122F" w:rsidP="00F8122F">
      <w:pPr>
        <w:pStyle w:val="210"/>
        <w:widowControl w:val="0"/>
        <w:spacing w:before="60" w:line="360" w:lineRule="auto"/>
        <w:rPr>
          <w:rFonts w:ascii="Times New Roman" w:hAnsi="Times New Roman"/>
          <w:sz w:val="26"/>
          <w:szCs w:val="26"/>
        </w:rPr>
      </w:pPr>
      <w:r>
        <w:rPr>
          <w:rFonts w:ascii="Times New Roman" w:hAnsi="Times New Roman"/>
          <w:sz w:val="26"/>
          <w:szCs w:val="26"/>
        </w:rPr>
        <w:t xml:space="preserve">На предприятии применяются пыле улавливающие установки ЦН-15 с </w:t>
      </w:r>
      <w:proofErr w:type="spellStart"/>
      <w:r>
        <w:rPr>
          <w:rFonts w:ascii="Times New Roman" w:hAnsi="Times New Roman"/>
          <w:sz w:val="26"/>
          <w:szCs w:val="26"/>
        </w:rPr>
        <w:t>коэфициентом</w:t>
      </w:r>
      <w:proofErr w:type="spellEnd"/>
      <w:r>
        <w:rPr>
          <w:rFonts w:ascii="Times New Roman" w:hAnsi="Times New Roman"/>
          <w:sz w:val="26"/>
          <w:szCs w:val="26"/>
        </w:rPr>
        <w:t xml:space="preserve"> улавливания 85%</w:t>
      </w:r>
      <w:r w:rsidRPr="00B80A77">
        <w:rPr>
          <w:rFonts w:ascii="Times New Roman" w:hAnsi="Times New Roman"/>
          <w:sz w:val="26"/>
          <w:szCs w:val="26"/>
        </w:rPr>
        <w:t>.</w:t>
      </w:r>
    </w:p>
    <w:p w:rsidR="00F8122F" w:rsidRPr="00B80A77" w:rsidRDefault="00F8122F" w:rsidP="00F8122F">
      <w:pPr>
        <w:pStyle w:val="210"/>
        <w:widowControl w:val="0"/>
        <w:spacing w:before="60" w:line="360" w:lineRule="auto"/>
        <w:rPr>
          <w:rFonts w:ascii="Times New Roman" w:hAnsi="Times New Roman"/>
          <w:sz w:val="26"/>
          <w:szCs w:val="26"/>
        </w:rPr>
      </w:pPr>
      <w:r w:rsidRPr="00B80A77">
        <w:rPr>
          <w:rFonts w:ascii="Times New Roman" w:hAnsi="Times New Roman"/>
          <w:sz w:val="26"/>
          <w:szCs w:val="26"/>
        </w:rPr>
        <w:t xml:space="preserve">Для снижения пыления предусмотрено </w:t>
      </w:r>
      <w:r>
        <w:rPr>
          <w:rFonts w:ascii="Times New Roman" w:hAnsi="Times New Roman"/>
          <w:sz w:val="26"/>
          <w:szCs w:val="26"/>
        </w:rPr>
        <w:t>п</w:t>
      </w:r>
      <w:r w:rsidRPr="00B80A77">
        <w:rPr>
          <w:rFonts w:ascii="Times New Roman" w:hAnsi="Times New Roman"/>
          <w:sz w:val="26"/>
          <w:szCs w:val="26"/>
        </w:rPr>
        <w:t xml:space="preserve">олив </w:t>
      </w:r>
      <w:r>
        <w:rPr>
          <w:rFonts w:ascii="Times New Roman" w:hAnsi="Times New Roman"/>
          <w:sz w:val="26"/>
          <w:szCs w:val="26"/>
        </w:rPr>
        <w:t>внутриплощадочных</w:t>
      </w:r>
      <w:r w:rsidRPr="00B80A77">
        <w:rPr>
          <w:rFonts w:ascii="Times New Roman" w:hAnsi="Times New Roman"/>
          <w:sz w:val="26"/>
          <w:szCs w:val="26"/>
        </w:rPr>
        <w:t xml:space="preserve"> дорог в </w:t>
      </w:r>
      <w:proofErr w:type="spellStart"/>
      <w:r w:rsidRPr="00B80A77">
        <w:rPr>
          <w:rFonts w:ascii="Times New Roman" w:hAnsi="Times New Roman"/>
          <w:sz w:val="26"/>
          <w:szCs w:val="26"/>
        </w:rPr>
        <w:t>весене</w:t>
      </w:r>
      <w:proofErr w:type="spellEnd"/>
      <w:r w:rsidRPr="00B80A77">
        <w:rPr>
          <w:rFonts w:ascii="Times New Roman" w:hAnsi="Times New Roman"/>
          <w:sz w:val="26"/>
          <w:szCs w:val="26"/>
        </w:rPr>
        <w:t xml:space="preserve"> – летний период с </w:t>
      </w:r>
      <w:r>
        <w:rPr>
          <w:rFonts w:ascii="Times New Roman" w:hAnsi="Times New Roman"/>
          <w:sz w:val="26"/>
          <w:szCs w:val="26"/>
        </w:rPr>
        <w:t>апреля</w:t>
      </w:r>
      <w:r w:rsidRPr="00B80A77">
        <w:rPr>
          <w:rFonts w:ascii="Times New Roman" w:hAnsi="Times New Roman"/>
          <w:sz w:val="26"/>
          <w:szCs w:val="26"/>
        </w:rPr>
        <w:t xml:space="preserve"> по </w:t>
      </w:r>
      <w:r>
        <w:rPr>
          <w:rFonts w:ascii="Times New Roman" w:hAnsi="Times New Roman"/>
          <w:sz w:val="26"/>
          <w:szCs w:val="26"/>
        </w:rPr>
        <w:t>сентябрь</w:t>
      </w:r>
      <w:r w:rsidRPr="00B80A77">
        <w:rPr>
          <w:rFonts w:ascii="Times New Roman" w:hAnsi="Times New Roman"/>
          <w:sz w:val="26"/>
          <w:szCs w:val="26"/>
        </w:rPr>
        <w:t xml:space="preserve"> не менее 4 раза в сутки (2 раза в смену), а </w:t>
      </w:r>
      <w:proofErr w:type="gramStart"/>
      <w:r w:rsidRPr="00B80A77">
        <w:rPr>
          <w:rFonts w:ascii="Times New Roman" w:hAnsi="Times New Roman"/>
          <w:sz w:val="26"/>
          <w:szCs w:val="26"/>
        </w:rPr>
        <w:t>так же</w:t>
      </w:r>
      <w:proofErr w:type="gramEnd"/>
      <w:r w:rsidRPr="00B80A77">
        <w:rPr>
          <w:rFonts w:ascii="Times New Roman" w:hAnsi="Times New Roman"/>
          <w:sz w:val="26"/>
          <w:szCs w:val="26"/>
        </w:rPr>
        <w:t xml:space="preserve"> при перевозке пылящих грузов предусмотрено укрытие кузова автомобиля. </w:t>
      </w:r>
    </w:p>
    <w:p w:rsidR="00F8122F" w:rsidRDefault="00F8122F">
      <w:pPr>
        <w:widowControl/>
        <w:autoSpaceDE/>
        <w:autoSpaceDN/>
        <w:spacing w:line="360" w:lineRule="auto"/>
        <w:sectPr w:rsidR="00F8122F" w:rsidSect="00973F12">
          <w:pgSz w:w="11906" w:h="16838"/>
          <w:pgMar w:top="1134" w:right="851" w:bottom="1134" w:left="1701" w:header="709" w:footer="709" w:gutter="0"/>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5D58A6" w:rsidTr="00A027E0">
        <w:tc>
          <w:tcPr>
            <w:tcW w:w="12744" w:type="dxa"/>
            <w:gridSpan w:val="9"/>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 xml:space="preserve">ЭРА v3.0   ТОО "КЭСО </w:t>
            </w:r>
            <w:proofErr w:type="spellStart"/>
            <w:r>
              <w:rPr>
                <w:rFonts w:ascii="Courier New" w:hAnsi="Courier New" w:cs="Courier New"/>
                <w:sz w:val="18"/>
                <w:szCs w:val="18"/>
              </w:rPr>
              <w:t>Отан-Тараз</w:t>
            </w:r>
            <w:proofErr w:type="spellEnd"/>
            <w:r>
              <w:rPr>
                <w:rFonts w:ascii="Courier New" w:hAnsi="Courier New" w:cs="Courier New"/>
                <w:sz w:val="18"/>
                <w:szCs w:val="18"/>
              </w:rPr>
              <w:t>"</w:t>
            </w:r>
          </w:p>
        </w:tc>
        <w:tc>
          <w:tcPr>
            <w:tcW w:w="1404" w:type="dxa"/>
            <w:gridSpan w:val="2"/>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Таблица 3.1.</w:t>
            </w:r>
          </w:p>
        </w:tc>
      </w:tr>
      <w:tr w:rsidR="005D58A6" w:rsidTr="00A027E0">
        <w:tc>
          <w:tcPr>
            <w:tcW w:w="14148" w:type="dxa"/>
            <w:gridSpan w:val="11"/>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5D58A6" w:rsidTr="00A027E0">
        <w:tc>
          <w:tcPr>
            <w:tcW w:w="14148" w:type="dxa"/>
            <w:gridSpan w:val="11"/>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5D58A6" w:rsidTr="00A027E0">
        <w:tc>
          <w:tcPr>
            <w:tcW w:w="14148" w:type="dxa"/>
            <w:gridSpan w:val="11"/>
          </w:tcPr>
          <w:p w:rsidR="005D58A6" w:rsidRDefault="005D58A6" w:rsidP="00A027E0">
            <w:pPr>
              <w:adjustRightInd w:val="0"/>
              <w:jc w:val="center"/>
              <w:rPr>
                <w:rFonts w:ascii="Courier New" w:hAnsi="Courier New" w:cs="Courier New"/>
                <w:sz w:val="18"/>
                <w:szCs w:val="18"/>
              </w:rPr>
            </w:pPr>
          </w:p>
        </w:tc>
      </w:tr>
      <w:tr w:rsidR="005D58A6" w:rsidTr="00A027E0">
        <w:tc>
          <w:tcPr>
            <w:tcW w:w="14148" w:type="dxa"/>
            <w:gridSpan w:val="11"/>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Мойынкум</w:t>
            </w:r>
            <w:proofErr w:type="spellEnd"/>
            <w:r>
              <w:rPr>
                <w:rFonts w:ascii="Courier New" w:hAnsi="Courier New" w:cs="Courier New"/>
                <w:sz w:val="18"/>
                <w:szCs w:val="18"/>
              </w:rPr>
              <w:t>, ТОО "Эврика-барит"</w:t>
            </w:r>
          </w:p>
        </w:tc>
      </w:tr>
      <w:tr w:rsidR="005D58A6"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Значение</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M/ЭНК</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ная</w:t>
            </w:r>
            <w:proofErr w:type="spellEnd"/>
            <w:r>
              <w:rPr>
                <w:rFonts w:ascii="Courier New" w:hAnsi="Courier New" w:cs="Courier New"/>
                <w:sz w:val="18"/>
                <w:szCs w:val="18"/>
              </w:rPr>
              <w:t xml:space="preserve">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proofErr w:type="spellStart"/>
            <w:r>
              <w:rPr>
                <w:rFonts w:ascii="Courier New" w:hAnsi="Courier New" w:cs="Courier New"/>
                <w:sz w:val="18"/>
                <w:szCs w:val="18"/>
              </w:rPr>
              <w:t>очистки,т</w:t>
            </w:r>
            <w:proofErr w:type="spell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r>
      <w:tr w:rsidR="005D58A6"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r>
      <w:tr w:rsidR="005D58A6"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10</w:t>
            </w:r>
          </w:p>
        </w:tc>
      </w:tr>
      <w:tr w:rsidR="005D58A6"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0123</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Железо (II, III) оксиды (в</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0.026367778</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0.13428</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3.357</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пересчете на железо) (</w:t>
            </w:r>
            <w:proofErr w:type="spellStart"/>
            <w:r>
              <w:rPr>
                <w:rFonts w:ascii="Courier New" w:hAnsi="Courier New" w:cs="Courier New"/>
                <w:sz w:val="18"/>
                <w:szCs w:val="18"/>
              </w:rPr>
              <w:t>диЖелезо</w:t>
            </w:r>
            <w:proofErr w:type="spellEnd"/>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триоксид</w:t>
            </w:r>
            <w:proofErr w:type="spellEnd"/>
            <w:r>
              <w:rPr>
                <w:rFonts w:ascii="Courier New" w:hAnsi="Courier New" w:cs="Courier New"/>
                <w:sz w:val="18"/>
                <w:szCs w:val="18"/>
              </w:rPr>
              <w:t>, Железа оксид) (274)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0143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Марганец и его соединения (в</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0.01</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0.002784224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0.01568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15.68</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пересчете на марганца (IV) оксид)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(327)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0301</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Азота (IV) диоксид (Азота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0.729133334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18.1588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453.97</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диоксид) (4)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0328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Углерод (Сажа, Углерод черный)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1.0763889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540</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583)</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Сера диоксид (Ангидрид сернистый,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1.3888889</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36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720</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Сернистый газ, Сера (IV) оксид)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516)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0337</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Углерод оксид (Окись углерода,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6.9592244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180.0532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60.0177333</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Угарный газ) (584)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0342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Фтористые газообразные соединения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0.001484444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0.00692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1.384</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 пересчете на фтор/ (617)</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0344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Фториды неорганические плохо</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0.2</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0.03</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0.00112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0.13333333</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растворимые - (алюминия фторид,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кальция фторид, натрия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гексафторалюминат</w:t>
            </w:r>
            <w:proofErr w:type="spellEnd"/>
            <w:r>
              <w:rPr>
                <w:rFonts w:ascii="Courier New" w:hAnsi="Courier New" w:cs="Courier New"/>
                <w:sz w:val="18"/>
                <w:szCs w:val="18"/>
              </w:rPr>
              <w:t>) (Фториды</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неорганические плохо растворимые</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 пересчете на фтор/) (615)</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0703</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Бенз</w:t>
            </w:r>
            <w:proofErr w:type="spellEnd"/>
            <w:r>
              <w:rPr>
                <w:rFonts w:ascii="Courier New" w:hAnsi="Courier New" w:cs="Courier New"/>
                <w:sz w:val="18"/>
                <w:szCs w:val="18"/>
              </w:rPr>
              <w:t>/а/</w:t>
            </w:r>
            <w:proofErr w:type="spellStart"/>
            <w:r>
              <w:rPr>
                <w:rFonts w:ascii="Courier New" w:hAnsi="Courier New" w:cs="Courier New"/>
                <w:sz w:val="18"/>
                <w:szCs w:val="18"/>
              </w:rPr>
              <w:t>пирен</w:t>
            </w:r>
            <w:proofErr w:type="spellEnd"/>
            <w:r>
              <w:rPr>
                <w:rFonts w:ascii="Courier New" w:hAnsi="Courier New" w:cs="Courier New"/>
                <w:sz w:val="18"/>
                <w:szCs w:val="18"/>
              </w:rPr>
              <w:t xml:space="preserve"> (3,4-Бензпирен) (54)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0.000001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0.0000222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0.000576</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576</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2754</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Алканы</w:t>
            </w:r>
            <w:proofErr w:type="spellEnd"/>
            <w:r>
              <w:rPr>
                <w:rFonts w:ascii="Courier New" w:hAnsi="Courier New" w:cs="Courier New"/>
                <w:sz w:val="18"/>
                <w:szCs w:val="18"/>
              </w:rPr>
              <w:t xml:space="preserve"> С12-19 /в пересчете на С/</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2.083</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54</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(Углеводороды предельные С12-С19</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 пересчете на С); Растворитель</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РПК-265П) (10)</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2902</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Взвешенные частицы (116)</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0.5</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0.01104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0.079488</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0.52992</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2908</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Пыль неорганическая, содержащая</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0.1</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16.38084</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314.802507</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3148.02507</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двуокись кремния в %: 70-20 (</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шамот, цемент, пыль цементного</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производства - глина, глинистый</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bl>
    <w:p w:rsidR="005D58A6" w:rsidRDefault="005D58A6" w:rsidP="005D58A6">
      <w:pPr>
        <w:adjustRightInd w:val="0"/>
        <w:rPr>
          <w:rFonts w:ascii="Courier New" w:hAnsi="Courier New" w:cs="Courier New"/>
          <w:sz w:val="18"/>
          <w:szCs w:val="18"/>
        </w:rPr>
      </w:pPr>
      <w:r>
        <w:rPr>
          <w:rFonts w:ascii="Courier New" w:hAnsi="Courier New" w:cs="Courier New"/>
          <w:sz w:val="18"/>
          <w:szCs w:val="18"/>
        </w:rPr>
        <w:br w:type="page"/>
      </w:r>
    </w:p>
    <w:tbl>
      <w:tblPr>
        <w:tblW w:w="0" w:type="auto"/>
        <w:tblLayout w:type="fixed"/>
        <w:tblCellMar>
          <w:left w:w="0" w:type="dxa"/>
          <w:right w:w="0" w:type="dxa"/>
        </w:tblCellMar>
        <w:tblLook w:val="04A0" w:firstRow="1" w:lastRow="0" w:firstColumn="1" w:lastColumn="0" w:noHBand="0" w:noVBand="1"/>
      </w:tblPr>
      <w:tblGrid>
        <w:gridCol w:w="540"/>
        <w:gridCol w:w="3672"/>
        <w:gridCol w:w="1188"/>
        <w:gridCol w:w="1188"/>
        <w:gridCol w:w="1188"/>
        <w:gridCol w:w="1080"/>
        <w:gridCol w:w="648"/>
        <w:gridCol w:w="1728"/>
        <w:gridCol w:w="1512"/>
        <w:gridCol w:w="216"/>
        <w:gridCol w:w="1188"/>
      </w:tblGrid>
      <w:tr w:rsidR="005D58A6" w:rsidTr="00A027E0">
        <w:tc>
          <w:tcPr>
            <w:tcW w:w="12744" w:type="dxa"/>
            <w:gridSpan w:val="9"/>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 xml:space="preserve">ЭРА v3.0   ТОО "КЭСО </w:t>
            </w:r>
            <w:proofErr w:type="spellStart"/>
            <w:r>
              <w:rPr>
                <w:rFonts w:ascii="Courier New" w:hAnsi="Courier New" w:cs="Courier New"/>
                <w:sz w:val="18"/>
                <w:szCs w:val="18"/>
              </w:rPr>
              <w:t>Отан-Тараз</w:t>
            </w:r>
            <w:proofErr w:type="spellEnd"/>
            <w:r>
              <w:rPr>
                <w:rFonts w:ascii="Courier New" w:hAnsi="Courier New" w:cs="Courier New"/>
                <w:sz w:val="18"/>
                <w:szCs w:val="18"/>
              </w:rPr>
              <w:t>"</w:t>
            </w:r>
          </w:p>
        </w:tc>
        <w:tc>
          <w:tcPr>
            <w:tcW w:w="1404" w:type="dxa"/>
            <w:gridSpan w:val="2"/>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Таблица 3.1.</w:t>
            </w:r>
          </w:p>
        </w:tc>
      </w:tr>
      <w:tr w:rsidR="005D58A6" w:rsidTr="00A027E0">
        <w:tc>
          <w:tcPr>
            <w:tcW w:w="14148" w:type="dxa"/>
            <w:gridSpan w:val="11"/>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Перечень загрязняющих веществ, выбрасываемых в атмосферу</w:t>
            </w:r>
          </w:p>
        </w:tc>
      </w:tr>
      <w:tr w:rsidR="005D58A6" w:rsidTr="00A027E0">
        <w:tc>
          <w:tcPr>
            <w:tcW w:w="14148" w:type="dxa"/>
            <w:gridSpan w:val="11"/>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на существующее положение</w:t>
            </w:r>
          </w:p>
        </w:tc>
      </w:tr>
      <w:tr w:rsidR="005D58A6" w:rsidTr="00A027E0">
        <w:tc>
          <w:tcPr>
            <w:tcW w:w="14148" w:type="dxa"/>
            <w:gridSpan w:val="11"/>
          </w:tcPr>
          <w:p w:rsidR="005D58A6" w:rsidRDefault="005D58A6" w:rsidP="00A027E0">
            <w:pPr>
              <w:adjustRightInd w:val="0"/>
              <w:jc w:val="center"/>
              <w:rPr>
                <w:rFonts w:ascii="Courier New" w:hAnsi="Courier New" w:cs="Courier New"/>
                <w:sz w:val="18"/>
                <w:szCs w:val="18"/>
              </w:rPr>
            </w:pPr>
          </w:p>
        </w:tc>
      </w:tr>
      <w:tr w:rsidR="005D58A6" w:rsidTr="00A027E0">
        <w:tc>
          <w:tcPr>
            <w:tcW w:w="14148" w:type="dxa"/>
            <w:gridSpan w:val="11"/>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Мойынкум</w:t>
            </w:r>
            <w:proofErr w:type="spellEnd"/>
            <w:r>
              <w:rPr>
                <w:rFonts w:ascii="Courier New" w:hAnsi="Courier New" w:cs="Courier New"/>
                <w:sz w:val="18"/>
                <w:szCs w:val="18"/>
              </w:rPr>
              <w:t>, ТОО "Эврика-барит"</w:t>
            </w:r>
          </w:p>
        </w:tc>
      </w:tr>
      <w:tr w:rsidR="005D58A6"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Код</w:t>
            </w: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Н а и м е н о в а н и е</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ЭНК,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ПДК</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Класс</w:t>
            </w: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Выброс вещества</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Значение</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загрязняющего вещества</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максималь</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среднесу</w:t>
            </w:r>
            <w:proofErr w:type="spellEnd"/>
            <w:r>
              <w:rPr>
                <w:rFonts w:ascii="Courier New" w:hAnsi="Courier New" w:cs="Courier New"/>
                <w:sz w:val="18"/>
                <w:szCs w:val="18"/>
              </w:rPr>
              <w:t>-</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ОБУВ,</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опас</w:t>
            </w:r>
            <w:proofErr w:type="spellEnd"/>
            <w:r>
              <w:rPr>
                <w:rFonts w:ascii="Courier New" w:hAnsi="Courier New" w:cs="Courier New"/>
                <w:sz w:val="18"/>
                <w:szCs w:val="18"/>
              </w:rPr>
              <w:t>-</w:t>
            </w: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с учетом</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M/ЭНК</w:t>
            </w: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ная</w:t>
            </w:r>
            <w:proofErr w:type="spellEnd"/>
            <w:r>
              <w:rPr>
                <w:rFonts w:ascii="Courier New" w:hAnsi="Courier New" w:cs="Courier New"/>
                <w:sz w:val="18"/>
                <w:szCs w:val="18"/>
              </w:rPr>
              <w:t xml:space="preserve"> </w:t>
            </w:r>
            <w:proofErr w:type="spellStart"/>
            <w:r>
              <w:rPr>
                <w:rFonts w:ascii="Courier New" w:hAnsi="Courier New" w:cs="Courier New"/>
                <w:sz w:val="18"/>
                <w:szCs w:val="18"/>
              </w:rPr>
              <w:t>разо</w:t>
            </w:r>
            <w:proofErr w:type="spellEnd"/>
            <w:r>
              <w:rPr>
                <w:rFonts w:ascii="Courier New" w:hAnsi="Courier New" w:cs="Courier New"/>
                <w:sz w:val="18"/>
                <w:szCs w:val="18"/>
              </w:rPr>
              <w:t>-</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точная,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64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ности</w:t>
            </w:r>
            <w:proofErr w:type="spellEnd"/>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очистки, г/с</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proofErr w:type="spellStart"/>
            <w:r>
              <w:rPr>
                <w:rFonts w:ascii="Courier New" w:hAnsi="Courier New" w:cs="Courier New"/>
                <w:sz w:val="18"/>
                <w:szCs w:val="18"/>
              </w:rPr>
              <w:t>очистки,т</w:t>
            </w:r>
            <w:proofErr w:type="spellEnd"/>
            <w:r>
              <w:rPr>
                <w:rFonts w:ascii="Courier New" w:hAnsi="Courier New" w:cs="Courier New"/>
                <w:sz w:val="18"/>
                <w:szCs w:val="18"/>
              </w:rPr>
              <w:t>/год</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r>
      <w:tr w:rsidR="005D58A6"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вая</w:t>
            </w:r>
            <w:proofErr w:type="spellEnd"/>
            <w:r>
              <w:rPr>
                <w:rFonts w:ascii="Courier New" w:hAnsi="Courier New" w:cs="Courier New"/>
                <w:sz w:val="18"/>
                <w:szCs w:val="18"/>
              </w:rPr>
              <w:t>, мг/м3</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мг/м3</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ЗВ</w:t>
            </w: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(M)</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r>
      <w:tr w:rsidR="005D58A6"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1</w:t>
            </w: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2</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3</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4</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5</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6</w:t>
            </w: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7</w:t>
            </w: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9</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center"/>
              <w:rPr>
                <w:rFonts w:ascii="Courier New" w:hAnsi="Courier New" w:cs="Courier New"/>
                <w:sz w:val="18"/>
                <w:szCs w:val="18"/>
              </w:rPr>
            </w:pPr>
            <w:r>
              <w:rPr>
                <w:rFonts w:ascii="Courier New" w:hAnsi="Courier New" w:cs="Courier New"/>
                <w:sz w:val="18"/>
                <w:szCs w:val="18"/>
              </w:rPr>
              <w:t>10</w:t>
            </w:r>
          </w:p>
        </w:tc>
      </w:tr>
      <w:tr w:rsidR="005D58A6" w:rsidTr="00A027E0">
        <w:tc>
          <w:tcPr>
            <w:tcW w:w="5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center"/>
              <w:rPr>
                <w:rFonts w:ascii="Courier New" w:hAnsi="Courier New" w:cs="Courier New"/>
                <w:sz w:val="18"/>
                <w:szCs w:val="18"/>
              </w:rPr>
            </w:pPr>
          </w:p>
        </w:tc>
        <w:tc>
          <w:tcPr>
            <w:tcW w:w="3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сланец, доменный шлак, песок,</w:t>
            </w: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клинкер, зола, кремнезем, зола</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углей казахстанских</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месторождений) (494)</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2930</w:t>
            </w:r>
          </w:p>
        </w:tc>
        <w:tc>
          <w:tcPr>
            <w:tcW w:w="3672"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Пыль абразивная (Корунд белый,</w:t>
            </w: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0.04</w:t>
            </w:r>
          </w:p>
        </w:tc>
        <w:tc>
          <w:tcPr>
            <w:tcW w:w="648" w:type="dxa"/>
            <w:tcBorders>
              <w:top w:val="nil"/>
              <w:left w:val="single" w:sz="6" w:space="0" w:color="auto"/>
              <w:bottom w:val="nil"/>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172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0.0032</w:t>
            </w:r>
          </w:p>
        </w:tc>
        <w:tc>
          <w:tcPr>
            <w:tcW w:w="172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0.02304</w:t>
            </w:r>
          </w:p>
        </w:tc>
        <w:tc>
          <w:tcPr>
            <w:tcW w:w="1188" w:type="dxa"/>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0.576</w:t>
            </w:r>
          </w:p>
        </w:tc>
      </w:tr>
      <w:tr w:rsidR="005D58A6" w:rsidTr="00A027E0">
        <w:tc>
          <w:tcPr>
            <w:tcW w:w="5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jc w:val="right"/>
              <w:rPr>
                <w:rFonts w:ascii="Courier New" w:hAnsi="Courier New" w:cs="Courier New"/>
                <w:sz w:val="18"/>
                <w:szCs w:val="18"/>
              </w:rPr>
            </w:pPr>
          </w:p>
        </w:tc>
        <w:tc>
          <w:tcPr>
            <w:tcW w:w="3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proofErr w:type="spellStart"/>
            <w:r>
              <w:rPr>
                <w:rFonts w:ascii="Courier New" w:hAnsi="Courier New" w:cs="Courier New"/>
                <w:sz w:val="18"/>
                <w:szCs w:val="18"/>
              </w:rPr>
              <w:t>Монокорунд</w:t>
            </w:r>
            <w:proofErr w:type="spellEnd"/>
            <w:r>
              <w:rPr>
                <w:rFonts w:ascii="Courier New" w:hAnsi="Courier New" w:cs="Courier New"/>
                <w:sz w:val="18"/>
                <w:szCs w:val="18"/>
              </w:rPr>
              <w:t>) (1027*)</w:t>
            </w: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r>
      <w:tr w:rsidR="005D58A6" w:rsidTr="00A027E0">
        <w:tc>
          <w:tcPr>
            <w:tcW w:w="5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3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В С Е Г О :</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6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5D58A6" w:rsidRDefault="005D58A6" w:rsidP="00A027E0">
            <w:pPr>
              <w:adjustRightInd w:val="0"/>
              <w:rPr>
                <w:rFonts w:ascii="Courier New" w:hAnsi="Courier New" w:cs="Courier New"/>
                <w:sz w:val="18"/>
                <w:szCs w:val="18"/>
              </w:rPr>
            </w:pPr>
          </w:p>
        </w:tc>
        <w:tc>
          <w:tcPr>
            <w:tcW w:w="172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28.66349418</w:t>
            </w:r>
          </w:p>
        </w:tc>
        <w:tc>
          <w:tcPr>
            <w:tcW w:w="172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sidRPr="00E9281A">
              <w:rPr>
                <w:rFonts w:ascii="Courier New" w:hAnsi="Courier New" w:cs="Courier New"/>
                <w:sz w:val="18"/>
                <w:szCs w:val="18"/>
                <w:highlight w:val="yellow"/>
              </w:rPr>
              <w:t>630.278491</w:t>
            </w:r>
          </w:p>
        </w:tc>
        <w:tc>
          <w:tcPr>
            <w:tcW w:w="118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jc w:val="right"/>
              <w:rPr>
                <w:rFonts w:ascii="Courier New" w:hAnsi="Courier New" w:cs="Courier New"/>
                <w:sz w:val="18"/>
                <w:szCs w:val="18"/>
              </w:rPr>
            </w:pPr>
            <w:r>
              <w:rPr>
                <w:rFonts w:ascii="Courier New" w:hAnsi="Courier New" w:cs="Courier New"/>
                <w:sz w:val="18"/>
                <w:szCs w:val="18"/>
              </w:rPr>
              <w:t>5573.67306</w:t>
            </w:r>
          </w:p>
        </w:tc>
      </w:tr>
      <w:tr w:rsidR="005D58A6" w:rsidTr="00A027E0">
        <w:tc>
          <w:tcPr>
            <w:tcW w:w="14148" w:type="dxa"/>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 xml:space="preserve">Примечания: 1. В колонке 9: "M" - выброс </w:t>
            </w:r>
            <w:proofErr w:type="spellStart"/>
            <w:r>
              <w:rPr>
                <w:rFonts w:ascii="Courier New" w:hAnsi="Courier New" w:cs="Courier New"/>
                <w:sz w:val="18"/>
                <w:szCs w:val="18"/>
              </w:rPr>
              <w:t>ЗВ,т</w:t>
            </w:r>
            <w:proofErr w:type="spellEnd"/>
            <w:r>
              <w:rPr>
                <w:rFonts w:ascii="Courier New" w:hAnsi="Courier New" w:cs="Courier New"/>
                <w:sz w:val="18"/>
                <w:szCs w:val="18"/>
              </w:rPr>
              <w:t xml:space="preserve">/год; при отсутствии ЭНК используется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или (при отсутствии </w:t>
            </w:r>
            <w:proofErr w:type="spellStart"/>
            <w:r>
              <w:rPr>
                <w:rFonts w:ascii="Courier New" w:hAnsi="Courier New" w:cs="Courier New"/>
                <w:sz w:val="18"/>
                <w:szCs w:val="18"/>
              </w:rPr>
              <w:t>ПДКс.с</w:t>
            </w:r>
            <w:proofErr w:type="spellEnd"/>
            <w:r>
              <w:rPr>
                <w:rFonts w:ascii="Courier New" w:hAnsi="Courier New" w:cs="Courier New"/>
                <w:sz w:val="18"/>
                <w:szCs w:val="18"/>
              </w:rPr>
              <w:t xml:space="preserve">.) </w:t>
            </w:r>
            <w:proofErr w:type="spellStart"/>
            <w:r>
              <w:rPr>
                <w:rFonts w:ascii="Courier New" w:hAnsi="Courier New" w:cs="Courier New"/>
                <w:sz w:val="18"/>
                <w:szCs w:val="18"/>
              </w:rPr>
              <w:t>ПДКм.р</w:t>
            </w:r>
            <w:proofErr w:type="spellEnd"/>
            <w:r>
              <w:rPr>
                <w:rFonts w:ascii="Courier New" w:hAnsi="Courier New" w:cs="Courier New"/>
                <w:sz w:val="18"/>
                <w:szCs w:val="18"/>
              </w:rPr>
              <w:t>.</w:t>
            </w:r>
          </w:p>
        </w:tc>
      </w:tr>
      <w:tr w:rsidR="005D58A6" w:rsidTr="00A027E0">
        <w:tc>
          <w:tcPr>
            <w:tcW w:w="14148" w:type="dxa"/>
            <w:gridSpan w:val="11"/>
            <w:tcBorders>
              <w:top w:val="nil"/>
              <w:left w:val="single" w:sz="6" w:space="0" w:color="auto"/>
              <w:bottom w:val="nil"/>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 xml:space="preserve">или (при отсутствии </w:t>
            </w:r>
            <w:proofErr w:type="spellStart"/>
            <w:r>
              <w:rPr>
                <w:rFonts w:ascii="Courier New" w:hAnsi="Courier New" w:cs="Courier New"/>
                <w:sz w:val="18"/>
                <w:szCs w:val="18"/>
              </w:rPr>
              <w:t>ПДКм.р</w:t>
            </w:r>
            <w:proofErr w:type="spellEnd"/>
            <w:r>
              <w:rPr>
                <w:rFonts w:ascii="Courier New" w:hAnsi="Courier New" w:cs="Courier New"/>
                <w:sz w:val="18"/>
                <w:szCs w:val="18"/>
              </w:rPr>
              <w:t>.) ОБУВ</w:t>
            </w:r>
          </w:p>
        </w:tc>
      </w:tr>
      <w:tr w:rsidR="005D58A6" w:rsidTr="00A027E0">
        <w:tc>
          <w:tcPr>
            <w:tcW w:w="14148" w:type="dxa"/>
            <w:gridSpan w:val="11"/>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5D58A6" w:rsidRDefault="005D58A6" w:rsidP="00A027E0">
            <w:pPr>
              <w:adjustRightInd w:val="0"/>
              <w:rPr>
                <w:rFonts w:ascii="Courier New" w:hAnsi="Courier New" w:cs="Courier New"/>
                <w:sz w:val="18"/>
                <w:szCs w:val="18"/>
              </w:rPr>
            </w:pPr>
            <w:r>
              <w:rPr>
                <w:rFonts w:ascii="Courier New" w:hAnsi="Courier New" w:cs="Courier New"/>
                <w:sz w:val="18"/>
                <w:szCs w:val="18"/>
              </w:rPr>
              <w:t>2. Способ сортировки: по возрастанию кода ЗВ (колонка 1)</w:t>
            </w:r>
          </w:p>
        </w:tc>
      </w:tr>
    </w:tbl>
    <w:p w:rsidR="00973F12" w:rsidRDefault="00973F12">
      <w:pPr>
        <w:widowControl/>
        <w:autoSpaceDE/>
        <w:autoSpaceDN/>
        <w:spacing w:line="360" w:lineRule="auto"/>
        <w:sectPr w:rsidR="00973F12" w:rsidSect="00973F12">
          <w:pgSz w:w="16838" w:h="11906" w:orient="landscape"/>
          <w:pgMar w:top="1701" w:right="1134" w:bottom="851" w:left="1134" w:header="709" w:footer="709" w:gutter="0"/>
          <w:cols w:space="708"/>
          <w:docGrid w:linePitch="360"/>
        </w:sectPr>
      </w:pPr>
    </w:p>
    <w:p w:rsidR="00973F12" w:rsidRPr="00A6442F" w:rsidRDefault="00973F12" w:rsidP="00973F12">
      <w:pPr>
        <w:numPr>
          <w:ilvl w:val="1"/>
          <w:numId w:val="2"/>
        </w:numPr>
        <w:tabs>
          <w:tab w:val="left" w:pos="567"/>
          <w:tab w:val="left" w:pos="2420"/>
        </w:tabs>
        <w:autoSpaceDE/>
        <w:autoSpaceDN/>
        <w:spacing w:line="360" w:lineRule="auto"/>
        <w:jc w:val="center"/>
        <w:rPr>
          <w:b/>
          <w:sz w:val="26"/>
          <w:szCs w:val="26"/>
        </w:rPr>
      </w:pPr>
      <w:r w:rsidRPr="00A6442F">
        <w:rPr>
          <w:b/>
          <w:sz w:val="26"/>
          <w:szCs w:val="26"/>
        </w:rPr>
        <w:t>Водопотребление и водоотведение</w:t>
      </w:r>
    </w:p>
    <w:p w:rsidR="00F8122F" w:rsidRDefault="00F8122F" w:rsidP="00F8122F">
      <w:pPr>
        <w:rPr>
          <w:sz w:val="26"/>
          <w:szCs w:val="26"/>
        </w:rPr>
      </w:pPr>
    </w:p>
    <w:p w:rsidR="005D58A6" w:rsidRDefault="005D58A6" w:rsidP="005D58A6">
      <w:pPr>
        <w:spacing w:line="360" w:lineRule="auto"/>
        <w:ind w:firstLine="567"/>
        <w:jc w:val="both"/>
        <w:rPr>
          <w:sz w:val="26"/>
          <w:szCs w:val="26"/>
        </w:rPr>
      </w:pPr>
      <w:r>
        <w:rPr>
          <w:sz w:val="26"/>
          <w:szCs w:val="26"/>
        </w:rPr>
        <w:t xml:space="preserve">Обеспечение водой для хозяйственно питьевых нужд осуществляется от действующих сетей ТОО «Восточное Рудоуправление». Вода питьевого качества привозная. </w:t>
      </w:r>
      <w:r w:rsidRPr="00666628">
        <w:rPr>
          <w:sz w:val="26"/>
          <w:szCs w:val="26"/>
        </w:rPr>
        <w:t xml:space="preserve">Водоотведение на предприятии отсутствует, в </w:t>
      </w:r>
      <w:proofErr w:type="spellStart"/>
      <w:r w:rsidRPr="00666628">
        <w:rPr>
          <w:sz w:val="26"/>
          <w:szCs w:val="26"/>
        </w:rPr>
        <w:t>проецессе</w:t>
      </w:r>
      <w:proofErr w:type="spellEnd"/>
      <w:r w:rsidRPr="00666628">
        <w:rPr>
          <w:sz w:val="26"/>
          <w:szCs w:val="26"/>
        </w:rPr>
        <w:t xml:space="preserve"> обогащения используется оборотное водоснабжение замкнутого цикла.</w:t>
      </w:r>
    </w:p>
    <w:p w:rsidR="005D58A6" w:rsidRDefault="005D58A6" w:rsidP="00F8122F">
      <w:pPr>
        <w:rPr>
          <w:sz w:val="26"/>
          <w:szCs w:val="26"/>
        </w:rPr>
        <w:sectPr w:rsidR="005D58A6">
          <w:pgSz w:w="11906" w:h="16838"/>
          <w:pgMar w:top="1134" w:right="907" w:bottom="1134" w:left="1701" w:header="720" w:footer="720" w:gutter="0"/>
          <w:cols w:space="720"/>
        </w:sectPr>
      </w:pPr>
    </w:p>
    <w:p w:rsidR="00F8122F" w:rsidRDefault="00F8122F" w:rsidP="00D52F75">
      <w:pPr>
        <w:pStyle w:val="aa"/>
        <w:widowControl w:val="0"/>
        <w:spacing w:line="360" w:lineRule="auto"/>
        <w:ind w:firstLine="540"/>
        <w:jc w:val="both"/>
        <w:rPr>
          <w:rFonts w:ascii="Times New Roman" w:hAnsi="Times New Roman"/>
          <w:sz w:val="26"/>
          <w:szCs w:val="26"/>
        </w:rPr>
      </w:pPr>
    </w:p>
    <w:p w:rsidR="00F8122F" w:rsidRDefault="00F8122F" w:rsidP="00D52F75">
      <w:pPr>
        <w:pStyle w:val="aa"/>
        <w:widowControl w:val="0"/>
        <w:spacing w:line="360" w:lineRule="auto"/>
        <w:ind w:firstLine="540"/>
        <w:jc w:val="both"/>
        <w:rPr>
          <w:rFonts w:ascii="Times New Roman" w:hAnsi="Times New Roman"/>
          <w:sz w:val="26"/>
          <w:szCs w:val="26"/>
        </w:rPr>
      </w:pPr>
    </w:p>
    <w:p w:rsidR="00F8122F" w:rsidRDefault="00F8122F" w:rsidP="00D52F75">
      <w:pPr>
        <w:pStyle w:val="aa"/>
        <w:widowControl w:val="0"/>
        <w:spacing w:line="360" w:lineRule="auto"/>
        <w:ind w:firstLine="540"/>
        <w:jc w:val="both"/>
        <w:rPr>
          <w:rFonts w:ascii="Times New Roman" w:hAnsi="Times New Roman"/>
          <w:sz w:val="26"/>
          <w:szCs w:val="26"/>
        </w:rPr>
      </w:pPr>
    </w:p>
    <w:p w:rsidR="005D58A6" w:rsidRPr="009959DD" w:rsidRDefault="005D58A6" w:rsidP="005D58A6">
      <w:pPr>
        <w:spacing w:line="360" w:lineRule="auto"/>
        <w:ind w:firstLine="567"/>
        <w:jc w:val="both"/>
        <w:rPr>
          <w:sz w:val="26"/>
          <w:szCs w:val="26"/>
        </w:rPr>
      </w:pPr>
      <w:r w:rsidRPr="009959DD">
        <w:rPr>
          <w:sz w:val="26"/>
          <w:szCs w:val="26"/>
        </w:rPr>
        <w:t>Основные виды отходов, образующихся в процессе производственной деятельности, будут представлены отходами производства, а также отходами потребления.</w:t>
      </w:r>
    </w:p>
    <w:p w:rsidR="005D58A6" w:rsidRPr="009959DD" w:rsidRDefault="005D58A6" w:rsidP="005D58A6">
      <w:pPr>
        <w:spacing w:line="360" w:lineRule="auto"/>
        <w:ind w:firstLine="567"/>
        <w:jc w:val="both"/>
        <w:rPr>
          <w:sz w:val="26"/>
          <w:szCs w:val="26"/>
        </w:rPr>
      </w:pPr>
      <w:r w:rsidRPr="009959DD">
        <w:rPr>
          <w:sz w:val="26"/>
          <w:szCs w:val="26"/>
        </w:rPr>
        <w:t>Отходы производства образуются в процессе кучного выщелачивания, эксплуатации различной спецтехники и автотранспорта и проведении ремонтных работ.</w:t>
      </w:r>
    </w:p>
    <w:p w:rsidR="005D58A6" w:rsidRDefault="005D58A6" w:rsidP="005D58A6">
      <w:pPr>
        <w:ind w:left="1069"/>
        <w:rPr>
          <w:b/>
          <w:color w:val="000000"/>
        </w:rPr>
      </w:pPr>
      <w:r w:rsidRPr="00A3289A">
        <w:rPr>
          <w:b/>
          <w:color w:val="000000"/>
        </w:rPr>
        <w:t>Информация по отходам производства и потребления</w:t>
      </w:r>
    </w:p>
    <w:tbl>
      <w:tblPr>
        <w:tblW w:w="84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2835"/>
        <w:gridCol w:w="2410"/>
      </w:tblGrid>
      <w:tr w:rsidR="005D58A6" w:rsidRPr="009527C5" w:rsidTr="00A027E0">
        <w:trPr>
          <w:trHeight w:val="30"/>
        </w:trPr>
        <w:tc>
          <w:tcPr>
            <w:tcW w:w="3161" w:type="dxa"/>
            <w:tcMar>
              <w:top w:w="15" w:type="dxa"/>
              <w:left w:w="15" w:type="dxa"/>
              <w:bottom w:w="15" w:type="dxa"/>
              <w:right w:w="15" w:type="dxa"/>
            </w:tcMar>
            <w:vAlign w:val="center"/>
          </w:tcPr>
          <w:p w:rsidR="005D58A6" w:rsidRPr="009527C5" w:rsidRDefault="005D58A6" w:rsidP="00A027E0">
            <w:pPr>
              <w:spacing w:after="20"/>
              <w:ind w:left="20"/>
              <w:jc w:val="both"/>
              <w:rPr>
                <w:b/>
              </w:rPr>
            </w:pPr>
            <w:r w:rsidRPr="009527C5">
              <w:rPr>
                <w:b/>
                <w:color w:val="000000"/>
                <w:sz w:val="20"/>
              </w:rPr>
              <w:t>Вид отхода</w:t>
            </w:r>
          </w:p>
        </w:tc>
        <w:tc>
          <w:tcPr>
            <w:tcW w:w="2835" w:type="dxa"/>
            <w:tcMar>
              <w:top w:w="15" w:type="dxa"/>
              <w:left w:w="15" w:type="dxa"/>
              <w:bottom w:w="15" w:type="dxa"/>
              <w:right w:w="15" w:type="dxa"/>
            </w:tcMar>
            <w:vAlign w:val="center"/>
          </w:tcPr>
          <w:p w:rsidR="005D58A6" w:rsidRPr="009527C5" w:rsidRDefault="005D58A6" w:rsidP="00A027E0">
            <w:pPr>
              <w:spacing w:after="20"/>
              <w:ind w:left="20"/>
              <w:jc w:val="both"/>
              <w:rPr>
                <w:b/>
              </w:rPr>
            </w:pPr>
            <w:r w:rsidRPr="009527C5">
              <w:rPr>
                <w:b/>
                <w:color w:val="000000"/>
                <w:sz w:val="20"/>
              </w:rPr>
              <w:t>Код отхода в соответствии с классификатором отходов</w:t>
            </w:r>
          </w:p>
        </w:tc>
        <w:tc>
          <w:tcPr>
            <w:tcW w:w="2410" w:type="dxa"/>
            <w:tcMar>
              <w:top w:w="15" w:type="dxa"/>
              <w:left w:w="15" w:type="dxa"/>
              <w:bottom w:w="15" w:type="dxa"/>
              <w:right w:w="15" w:type="dxa"/>
            </w:tcMar>
            <w:vAlign w:val="center"/>
          </w:tcPr>
          <w:p w:rsidR="005D58A6" w:rsidRPr="009527C5" w:rsidRDefault="005D58A6" w:rsidP="00A027E0">
            <w:pPr>
              <w:spacing w:after="20"/>
              <w:ind w:left="20"/>
              <w:jc w:val="both"/>
              <w:rPr>
                <w:b/>
              </w:rPr>
            </w:pPr>
            <w:r w:rsidRPr="009527C5">
              <w:rPr>
                <w:b/>
                <w:color w:val="000000"/>
                <w:sz w:val="20"/>
              </w:rPr>
              <w:t>Вид операции, которому подвергается отход</w:t>
            </w:r>
          </w:p>
        </w:tc>
      </w:tr>
      <w:tr w:rsidR="005D58A6" w:rsidRPr="009527C5" w:rsidTr="00A027E0">
        <w:trPr>
          <w:trHeight w:val="30"/>
        </w:trPr>
        <w:tc>
          <w:tcPr>
            <w:tcW w:w="3161" w:type="dxa"/>
            <w:tcMar>
              <w:top w:w="15" w:type="dxa"/>
              <w:left w:w="15" w:type="dxa"/>
              <w:bottom w:w="15" w:type="dxa"/>
              <w:right w:w="15" w:type="dxa"/>
            </w:tcMar>
            <w:vAlign w:val="center"/>
          </w:tcPr>
          <w:p w:rsidR="005D58A6" w:rsidRPr="009527C5" w:rsidRDefault="005D58A6" w:rsidP="00A027E0">
            <w:pPr>
              <w:spacing w:after="20"/>
              <w:ind w:left="20"/>
              <w:jc w:val="both"/>
            </w:pPr>
            <w:r w:rsidRPr="009527C5">
              <w:rPr>
                <w:color w:val="000000"/>
                <w:sz w:val="20"/>
              </w:rPr>
              <w:t>1</w:t>
            </w:r>
          </w:p>
        </w:tc>
        <w:tc>
          <w:tcPr>
            <w:tcW w:w="2835" w:type="dxa"/>
            <w:tcMar>
              <w:top w:w="15" w:type="dxa"/>
              <w:left w:w="15" w:type="dxa"/>
              <w:bottom w:w="15" w:type="dxa"/>
              <w:right w:w="15" w:type="dxa"/>
            </w:tcMar>
            <w:vAlign w:val="center"/>
          </w:tcPr>
          <w:p w:rsidR="005D58A6" w:rsidRPr="009527C5" w:rsidRDefault="005D58A6" w:rsidP="00A027E0">
            <w:pPr>
              <w:spacing w:after="20"/>
              <w:ind w:left="20"/>
              <w:jc w:val="both"/>
            </w:pPr>
            <w:r w:rsidRPr="009527C5">
              <w:rPr>
                <w:color w:val="000000"/>
                <w:sz w:val="20"/>
              </w:rPr>
              <w:t>2</w:t>
            </w:r>
          </w:p>
        </w:tc>
        <w:tc>
          <w:tcPr>
            <w:tcW w:w="2410" w:type="dxa"/>
            <w:tcMar>
              <w:top w:w="15" w:type="dxa"/>
              <w:left w:w="15" w:type="dxa"/>
              <w:bottom w:w="15" w:type="dxa"/>
              <w:right w:w="15" w:type="dxa"/>
            </w:tcMar>
            <w:vAlign w:val="center"/>
          </w:tcPr>
          <w:p w:rsidR="005D58A6" w:rsidRPr="009527C5" w:rsidRDefault="005D58A6" w:rsidP="00A027E0">
            <w:pPr>
              <w:spacing w:after="20"/>
              <w:ind w:left="20"/>
              <w:jc w:val="both"/>
            </w:pPr>
            <w:r w:rsidRPr="009527C5">
              <w:rPr>
                <w:color w:val="000000"/>
                <w:sz w:val="20"/>
              </w:rPr>
              <w:t>3</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Смешанные коммунальные отходы</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20 03 01</w:t>
            </w:r>
          </w:p>
        </w:tc>
        <w:tc>
          <w:tcPr>
            <w:tcW w:w="2410"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Вывоз по договору</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Смет с территории</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Pr>
                <w:color w:val="000000"/>
                <w:sz w:val="20"/>
              </w:rPr>
              <w:t>20 03 03</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Промасленная ветошь</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sidRPr="000A6B75">
              <w:rPr>
                <w:color w:val="000000"/>
                <w:sz w:val="20"/>
              </w:rPr>
              <w:t>15 02 02*</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Огарки сварочных электродов</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sidRPr="000A6B75">
              <w:rPr>
                <w:color w:val="000000"/>
                <w:sz w:val="20"/>
              </w:rPr>
              <w:t>12 01 13</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Отработанные люминесцентные лампы</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sidRPr="000A6B75">
              <w:rPr>
                <w:color w:val="000000"/>
                <w:sz w:val="20"/>
              </w:rPr>
              <w:t>20 01 21*</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r w:rsidR="005D58A6" w:rsidRPr="00266B34" w:rsidTr="00A027E0">
        <w:trPr>
          <w:trHeight w:val="152"/>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sidRPr="00266B34">
              <w:rPr>
                <w:color w:val="000000"/>
                <w:sz w:val="20"/>
              </w:rPr>
              <w:t>Отработанные светодиодные лампы</w:t>
            </w:r>
          </w:p>
        </w:tc>
        <w:tc>
          <w:tcPr>
            <w:tcW w:w="2835" w:type="dxa"/>
            <w:tcMar>
              <w:top w:w="15" w:type="dxa"/>
              <w:left w:w="15" w:type="dxa"/>
              <w:bottom w:w="15" w:type="dxa"/>
              <w:right w:w="15" w:type="dxa"/>
            </w:tcMar>
            <w:vAlign w:val="center"/>
          </w:tcPr>
          <w:p w:rsidR="005D58A6" w:rsidRPr="00266B34" w:rsidRDefault="005D58A6" w:rsidP="00A027E0">
            <w:pPr>
              <w:rPr>
                <w:color w:val="000000"/>
                <w:sz w:val="20"/>
              </w:rPr>
            </w:pPr>
            <w:r w:rsidRPr="000A6B75">
              <w:rPr>
                <w:color w:val="000000"/>
                <w:sz w:val="20"/>
              </w:rPr>
              <w:t>20 01 99</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r w:rsidR="005D58A6" w:rsidRPr="00266B34" w:rsidTr="00A027E0">
        <w:trPr>
          <w:trHeight w:val="45"/>
        </w:trPr>
        <w:tc>
          <w:tcPr>
            <w:tcW w:w="3161" w:type="dxa"/>
            <w:tcMar>
              <w:top w:w="15" w:type="dxa"/>
              <w:left w:w="15" w:type="dxa"/>
              <w:bottom w:w="15" w:type="dxa"/>
              <w:right w:w="15" w:type="dxa"/>
            </w:tcMar>
            <w:vAlign w:val="center"/>
          </w:tcPr>
          <w:p w:rsidR="005D58A6" w:rsidRPr="00266B34" w:rsidRDefault="005D58A6" w:rsidP="00A027E0">
            <w:pPr>
              <w:rPr>
                <w:color w:val="000000"/>
                <w:sz w:val="20"/>
              </w:rPr>
            </w:pPr>
            <w:r>
              <w:rPr>
                <w:color w:val="000000"/>
                <w:sz w:val="20"/>
              </w:rPr>
              <w:t>Металлолом</w:t>
            </w:r>
          </w:p>
        </w:tc>
        <w:tc>
          <w:tcPr>
            <w:tcW w:w="2835" w:type="dxa"/>
            <w:tcMar>
              <w:top w:w="15" w:type="dxa"/>
              <w:left w:w="15" w:type="dxa"/>
              <w:bottom w:w="15" w:type="dxa"/>
              <w:right w:w="15" w:type="dxa"/>
            </w:tcMar>
            <w:vAlign w:val="center"/>
          </w:tcPr>
          <w:p w:rsidR="005D58A6" w:rsidRPr="003168B2" w:rsidRDefault="005D58A6" w:rsidP="00A027E0">
            <w:pPr>
              <w:rPr>
                <w:color w:val="000000"/>
                <w:sz w:val="20"/>
              </w:rPr>
            </w:pPr>
            <w:r w:rsidRPr="000A6B75">
              <w:rPr>
                <w:color w:val="000000"/>
                <w:sz w:val="20"/>
              </w:rPr>
              <w:t>16 01 17</w:t>
            </w:r>
          </w:p>
        </w:tc>
        <w:tc>
          <w:tcPr>
            <w:tcW w:w="2410" w:type="dxa"/>
            <w:tcMar>
              <w:top w:w="15" w:type="dxa"/>
              <w:left w:w="15" w:type="dxa"/>
              <w:bottom w:w="15" w:type="dxa"/>
              <w:right w:w="15" w:type="dxa"/>
            </w:tcMar>
          </w:tcPr>
          <w:p w:rsidR="005D58A6" w:rsidRDefault="005D58A6" w:rsidP="00A027E0">
            <w:r w:rsidRPr="00C67661">
              <w:rPr>
                <w:color w:val="000000"/>
                <w:sz w:val="20"/>
              </w:rPr>
              <w:t>Вывоз по договору</w:t>
            </w:r>
          </w:p>
        </w:tc>
      </w:tr>
    </w:tbl>
    <w:p w:rsidR="005D58A6" w:rsidRDefault="005D58A6" w:rsidP="005D58A6">
      <w:pPr>
        <w:ind w:left="-567" w:right="618" w:firstLine="567"/>
        <w:jc w:val="both"/>
        <w:rPr>
          <w:color w:val="000000"/>
          <w:sz w:val="20"/>
        </w:rPr>
      </w:pPr>
    </w:p>
    <w:p w:rsidR="00F8122F" w:rsidRDefault="005D58A6" w:rsidP="005D58A6">
      <w:pPr>
        <w:ind w:left="-567" w:right="618" w:firstLine="567"/>
        <w:jc w:val="both"/>
        <w:rPr>
          <w:color w:val="000000"/>
          <w:sz w:val="20"/>
        </w:rPr>
      </w:pPr>
      <w:r w:rsidRPr="009F3791">
        <w:t xml:space="preserve"> </w:t>
      </w:r>
      <w:r>
        <w:t xml:space="preserve">  </w:t>
      </w:r>
    </w:p>
    <w:p w:rsidR="00D52F75" w:rsidRPr="00D52F75" w:rsidRDefault="00D52F75" w:rsidP="00D52F75">
      <w:pPr>
        <w:rPr>
          <w:lang w:eastAsia="ru-RU"/>
        </w:rPr>
      </w:pPr>
    </w:p>
    <w:p w:rsidR="00D52F75" w:rsidRDefault="00D52F75" w:rsidP="00D52F75">
      <w:pPr>
        <w:rPr>
          <w:lang w:eastAsia="ru-RU"/>
        </w:rPr>
      </w:pPr>
    </w:p>
    <w:p w:rsidR="00D52F75" w:rsidRPr="003722CE" w:rsidRDefault="00D52F75" w:rsidP="00D52F75">
      <w:pPr>
        <w:spacing w:line="360" w:lineRule="auto"/>
        <w:ind w:firstLine="540"/>
        <w:jc w:val="center"/>
        <w:rPr>
          <w:b/>
          <w:sz w:val="26"/>
          <w:szCs w:val="26"/>
        </w:rPr>
      </w:pPr>
      <w:r w:rsidRPr="003722CE">
        <w:rPr>
          <w:b/>
          <w:sz w:val="26"/>
          <w:szCs w:val="26"/>
        </w:rPr>
        <w:t>Влияние шума и вибрации.</w:t>
      </w:r>
    </w:p>
    <w:p w:rsidR="00D52F75" w:rsidRPr="00EB2354" w:rsidRDefault="00D52F75" w:rsidP="00D52F75">
      <w:pPr>
        <w:pStyle w:val="aa"/>
        <w:widowControl w:val="0"/>
        <w:spacing w:line="360" w:lineRule="auto"/>
        <w:ind w:firstLine="540"/>
        <w:jc w:val="both"/>
        <w:rPr>
          <w:rFonts w:ascii="Times New Roman" w:hAnsi="Times New Roman"/>
          <w:sz w:val="26"/>
          <w:szCs w:val="26"/>
        </w:rPr>
      </w:pPr>
      <w:r w:rsidRPr="00EB2354">
        <w:rPr>
          <w:rFonts w:ascii="Times New Roman" w:hAnsi="Times New Roman"/>
          <w:sz w:val="26"/>
          <w:szCs w:val="26"/>
        </w:rPr>
        <w:t>Шум является неизбежным видом воздействия на окружающую среду при выполнении различных видов работ независимо от вида деятельности. В силу специфики работ уровни шума будут изменяться в зависимости от используемых видов техники (оборудования).</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Среди физических воздействий на людей на данном производстве следует выделить шум. Работающ</w:t>
      </w:r>
      <w:r w:rsidRPr="007D52BC">
        <w:rPr>
          <w:rFonts w:ascii="Times New Roman" w:hAnsi="Times New Roman"/>
          <w:sz w:val="26"/>
          <w:szCs w:val="26"/>
        </w:rPr>
        <w:t>ая</w:t>
      </w:r>
      <w:r w:rsidRPr="00600B29">
        <w:rPr>
          <w:rFonts w:ascii="Times New Roman" w:hAnsi="Times New Roman"/>
          <w:sz w:val="26"/>
          <w:szCs w:val="26"/>
        </w:rPr>
        <w:t xml:space="preserve"> техника способна издавать уровень шума 80-90 ДВА.</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Шум высоких уровней может мешать работе, общению, ослабить слух. Постоянное</w:t>
      </w:r>
      <w:r>
        <w:rPr>
          <w:rFonts w:ascii="Times New Roman" w:hAnsi="Times New Roman"/>
          <w:sz w:val="26"/>
          <w:szCs w:val="26"/>
        </w:rPr>
        <w:t xml:space="preserve"> </w:t>
      </w:r>
      <w:r w:rsidRPr="00600B29">
        <w:rPr>
          <w:rFonts w:ascii="Times New Roman" w:hAnsi="Times New Roman"/>
          <w:sz w:val="26"/>
          <w:szCs w:val="26"/>
        </w:rPr>
        <w:t>воздействие сильного шума может не только отрицательно повлиять на слух, но и вызвать другие вредные последствия - шум в ушах, головокружение, головную боль, повышение усталости.</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 xml:space="preserve">Нормы устанавливают параметры шума, воздействие которого в течение длительного времени </w:t>
      </w:r>
      <w:proofErr w:type="spellStart"/>
      <w:r w:rsidRPr="00600B29">
        <w:rPr>
          <w:rFonts w:ascii="Times New Roman" w:hAnsi="Times New Roman"/>
          <w:sz w:val="26"/>
          <w:szCs w:val="26"/>
        </w:rPr>
        <w:t>нс</w:t>
      </w:r>
      <w:proofErr w:type="spellEnd"/>
      <w:r w:rsidRPr="00600B29">
        <w:rPr>
          <w:rFonts w:ascii="Times New Roman" w:hAnsi="Times New Roman"/>
          <w:sz w:val="26"/>
          <w:szCs w:val="26"/>
        </w:rPr>
        <w:t xml:space="preserve"> вызовет изменений в наиболее чувствительных к шуму системах организма. При 45 ДВА - человек чувствует себя неуютно, а при 60 ДВА в течение длительного времени приводит к потере здоровья. Эти рамочные ограничения по шуму для людей следует соблюдать для персонала, находящегося в рабочей зоне и вблизи ее.</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При интенсивности звука более 80 ДВА работники производственной зоны должны применять средства индивидуальной защиты от шума (наушники, вкладыши, шлемы). Эффективность снижения шума средствами индивидуальной защиты колеблется от 10 до 40 ДБ.</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 xml:space="preserve">Запрещается даже </w:t>
      </w:r>
      <w:proofErr w:type="spellStart"/>
      <w:r w:rsidRPr="00600B29">
        <w:rPr>
          <w:rFonts w:ascii="Times New Roman" w:hAnsi="Times New Roman"/>
          <w:sz w:val="26"/>
          <w:szCs w:val="26"/>
        </w:rPr>
        <w:t>краковременное</w:t>
      </w:r>
      <w:proofErr w:type="spellEnd"/>
      <w:r w:rsidRPr="00600B29">
        <w:rPr>
          <w:rFonts w:ascii="Times New Roman" w:hAnsi="Times New Roman"/>
          <w:sz w:val="26"/>
          <w:szCs w:val="26"/>
        </w:rPr>
        <w:t xml:space="preserve"> пребывание в зонах звукового давления выше 135 ДБ. Максимальный уровень непостоянного шума не должен превышать 110 ДВА, а импульсного-125 ДБ.</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Воздействию электрического поля распределительных узлов (РУ) может подвергаться только обслуживающий персонал. РУ выполняются с учетом действующих Норм и Правил по охране труда при работе на подстанциях, где определен необходимый комплекс средств защиты и защитных мероприятий, обеспечивающих безопасные условия труда на РУ и технические требования к средствам защиты.</w:t>
      </w:r>
    </w:p>
    <w:p w:rsidR="00D52F75" w:rsidRPr="00600B29" w:rsidRDefault="00D52F75" w:rsidP="00D52F75">
      <w:pPr>
        <w:pStyle w:val="aa"/>
        <w:widowControl w:val="0"/>
        <w:spacing w:line="360" w:lineRule="auto"/>
        <w:ind w:firstLine="540"/>
        <w:jc w:val="both"/>
        <w:rPr>
          <w:rFonts w:ascii="Times New Roman" w:hAnsi="Times New Roman"/>
          <w:sz w:val="26"/>
          <w:szCs w:val="26"/>
        </w:rPr>
      </w:pPr>
      <w:r w:rsidRPr="00600B29">
        <w:rPr>
          <w:rFonts w:ascii="Times New Roman" w:hAnsi="Times New Roman"/>
          <w:sz w:val="26"/>
          <w:szCs w:val="26"/>
        </w:rPr>
        <w:t>При соблюдении всех требований в процессе эксплуатации электрической части технологического оборудования влияние электромагнитного поля на персонал на территории РУ исключается.</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Рекомендуется в </w:t>
      </w:r>
      <w:r w:rsidRPr="00A6442F">
        <w:rPr>
          <w:rFonts w:ascii="Times New Roman" w:hAnsi="Times New Roman"/>
          <w:sz w:val="26"/>
          <w:szCs w:val="26"/>
        </w:rPr>
        <w:t xml:space="preserve">процессе </w:t>
      </w:r>
      <w:r>
        <w:rPr>
          <w:rFonts w:ascii="Times New Roman" w:hAnsi="Times New Roman"/>
          <w:sz w:val="26"/>
          <w:szCs w:val="26"/>
        </w:rPr>
        <w:t>эксплуатации проводить</w:t>
      </w:r>
      <w:r w:rsidRPr="00A6442F">
        <w:rPr>
          <w:rFonts w:ascii="Times New Roman" w:hAnsi="Times New Roman"/>
          <w:sz w:val="26"/>
          <w:szCs w:val="26"/>
        </w:rPr>
        <w:t xml:space="preserve"> своевременно технический осмотр и </w:t>
      </w:r>
      <w:r>
        <w:rPr>
          <w:rFonts w:ascii="Times New Roman" w:hAnsi="Times New Roman"/>
          <w:sz w:val="26"/>
          <w:szCs w:val="26"/>
        </w:rPr>
        <w:t xml:space="preserve">предупредительные </w:t>
      </w:r>
      <w:r w:rsidRPr="00A6442F">
        <w:rPr>
          <w:rFonts w:ascii="Times New Roman" w:hAnsi="Times New Roman"/>
          <w:sz w:val="26"/>
          <w:szCs w:val="26"/>
        </w:rPr>
        <w:t>ремонт</w:t>
      </w:r>
      <w:r>
        <w:rPr>
          <w:rFonts w:ascii="Times New Roman" w:hAnsi="Times New Roman"/>
          <w:sz w:val="26"/>
          <w:szCs w:val="26"/>
        </w:rPr>
        <w:t>ы</w:t>
      </w:r>
      <w:r w:rsidRPr="00FA7F0C">
        <w:rPr>
          <w:rFonts w:ascii="Times New Roman" w:hAnsi="Times New Roman"/>
          <w:sz w:val="26"/>
          <w:szCs w:val="26"/>
        </w:rPr>
        <w:t xml:space="preserve"> </w:t>
      </w:r>
      <w:r w:rsidRPr="00A6442F">
        <w:rPr>
          <w:rFonts w:ascii="Times New Roman" w:hAnsi="Times New Roman"/>
          <w:sz w:val="26"/>
          <w:szCs w:val="26"/>
        </w:rPr>
        <w:t>оборудовани</w:t>
      </w:r>
      <w:r>
        <w:rPr>
          <w:rFonts w:ascii="Times New Roman" w:hAnsi="Times New Roman"/>
          <w:sz w:val="26"/>
          <w:szCs w:val="26"/>
        </w:rPr>
        <w:t>я</w:t>
      </w:r>
      <w:r w:rsidRPr="00A6442F">
        <w:rPr>
          <w:rFonts w:ascii="Times New Roman" w:hAnsi="Times New Roman"/>
          <w:sz w:val="26"/>
          <w:szCs w:val="26"/>
        </w:rPr>
        <w:t>. Необходимо контролировать уровень шума, не допуская их увеличения выше нормы.</w:t>
      </w:r>
      <w:r>
        <w:rPr>
          <w:rFonts w:ascii="Times New Roman" w:hAnsi="Times New Roman"/>
          <w:sz w:val="26"/>
          <w:szCs w:val="26"/>
        </w:rPr>
        <w:t xml:space="preserve">  (</w:t>
      </w:r>
      <w:r w:rsidRPr="007D52BC">
        <w:rPr>
          <w:rFonts w:ascii="Times New Roman" w:hAnsi="Times New Roman"/>
          <w:sz w:val="26"/>
          <w:szCs w:val="26"/>
        </w:rPr>
        <w:t>Приказ Министра национальной экономики Республики Казахстан от 28 февраля 2015</w:t>
      </w:r>
      <w:r>
        <w:rPr>
          <w:rFonts w:ascii="Times New Roman" w:hAnsi="Times New Roman"/>
          <w:sz w:val="26"/>
          <w:szCs w:val="26"/>
        </w:rPr>
        <w:t xml:space="preserve"> </w:t>
      </w:r>
      <w:r w:rsidRPr="007D52BC">
        <w:rPr>
          <w:rFonts w:ascii="Times New Roman" w:hAnsi="Times New Roman"/>
          <w:sz w:val="26"/>
          <w:szCs w:val="26"/>
        </w:rPr>
        <w:t>года № 169. Об утверждении Гигиенических нормативов к физическим факторам, оказывающим</w:t>
      </w:r>
      <w:r>
        <w:rPr>
          <w:rFonts w:ascii="Times New Roman" w:hAnsi="Times New Roman"/>
          <w:sz w:val="26"/>
          <w:szCs w:val="26"/>
        </w:rPr>
        <w:t xml:space="preserve"> </w:t>
      </w:r>
      <w:r w:rsidRPr="007D52BC">
        <w:rPr>
          <w:rFonts w:ascii="Times New Roman" w:hAnsi="Times New Roman"/>
          <w:sz w:val="26"/>
          <w:szCs w:val="26"/>
        </w:rPr>
        <w:t>воздействие на человека</w:t>
      </w:r>
      <w:r>
        <w:rPr>
          <w:rFonts w:ascii="Times New Roman" w:hAnsi="Times New Roman"/>
          <w:sz w:val="26"/>
          <w:szCs w:val="26"/>
        </w:rPr>
        <w:t>).</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Источники шумового воздействия и вибрации нестационарные, а после окончания строительства воздействие шума и вибрации исключается.   </w:t>
      </w:r>
    </w:p>
    <w:p w:rsidR="00D52F75" w:rsidRDefault="00D52F75" w:rsidP="00D52F75">
      <w:pPr>
        <w:pStyle w:val="aa"/>
        <w:widowControl w:val="0"/>
        <w:spacing w:line="360" w:lineRule="auto"/>
        <w:ind w:firstLine="540"/>
        <w:jc w:val="both"/>
        <w:rPr>
          <w:rFonts w:ascii="Times New Roman" w:hAnsi="Times New Roman"/>
          <w:sz w:val="26"/>
          <w:szCs w:val="26"/>
        </w:rPr>
      </w:pPr>
    </w:p>
    <w:p w:rsidR="00D52F75" w:rsidRDefault="00D52F75" w:rsidP="00D52F75">
      <w:pPr>
        <w:pStyle w:val="aa"/>
        <w:suppressAutoHyphens/>
        <w:spacing w:line="360" w:lineRule="auto"/>
        <w:ind w:firstLine="425"/>
        <w:jc w:val="center"/>
        <w:rPr>
          <w:rFonts w:ascii="Times New Roman" w:hAnsi="Times New Roman"/>
          <w:b/>
          <w:sz w:val="26"/>
          <w:szCs w:val="26"/>
        </w:rPr>
      </w:pPr>
      <w:r>
        <w:rPr>
          <w:rFonts w:ascii="Times New Roman" w:hAnsi="Times New Roman"/>
          <w:b/>
          <w:sz w:val="26"/>
          <w:szCs w:val="26"/>
        </w:rPr>
        <w:t>Воздействие ЭМП.</w:t>
      </w:r>
    </w:p>
    <w:p w:rsidR="00D52F75" w:rsidRPr="00270B03" w:rsidRDefault="00D52F75" w:rsidP="00D52F75">
      <w:pPr>
        <w:spacing w:line="360" w:lineRule="auto"/>
        <w:ind w:firstLine="540"/>
        <w:jc w:val="both"/>
        <w:rPr>
          <w:sz w:val="26"/>
          <w:szCs w:val="26"/>
        </w:rPr>
      </w:pPr>
      <w:r>
        <w:rPr>
          <w:sz w:val="26"/>
          <w:szCs w:val="26"/>
        </w:rPr>
        <w:t xml:space="preserve">Инструментальные </w:t>
      </w:r>
      <w:proofErr w:type="gramStart"/>
      <w:r>
        <w:rPr>
          <w:sz w:val="26"/>
          <w:szCs w:val="26"/>
        </w:rPr>
        <w:t>замеры,  проведенные</w:t>
      </w:r>
      <w:proofErr w:type="gramEnd"/>
      <w:r>
        <w:rPr>
          <w:sz w:val="26"/>
          <w:szCs w:val="26"/>
        </w:rPr>
        <w:t xml:space="preserve"> ТУ ДГСЭН, при выборе земельного участка, нарушений фона не выявили. Источников электромагнитных полей радиочастотного диапазона в районе площадки нет и их использование не планируется. В связи с этим контроль за определением уровней электромагнитных полей не планируется. </w:t>
      </w:r>
    </w:p>
    <w:p w:rsidR="00D52F75" w:rsidRPr="00C81323" w:rsidRDefault="00D52F75" w:rsidP="00D52F75">
      <w:pPr>
        <w:pStyle w:val="aa"/>
        <w:widowControl w:val="0"/>
        <w:spacing w:line="360" w:lineRule="auto"/>
        <w:ind w:firstLine="540"/>
        <w:jc w:val="center"/>
        <w:rPr>
          <w:rFonts w:ascii="Times New Roman" w:hAnsi="Times New Roman"/>
          <w:sz w:val="26"/>
          <w:szCs w:val="26"/>
        </w:rPr>
      </w:pPr>
      <w:r>
        <w:tab/>
      </w:r>
      <w:r w:rsidRPr="00A6442F">
        <w:rPr>
          <w:rFonts w:ascii="Times New Roman" w:hAnsi="Times New Roman"/>
          <w:b/>
          <w:sz w:val="26"/>
          <w:szCs w:val="26"/>
        </w:rPr>
        <w:t>Воздействие на почвы</w:t>
      </w:r>
      <w:r>
        <w:rPr>
          <w:rFonts w:ascii="Times New Roman" w:hAnsi="Times New Roman"/>
          <w:b/>
          <w:sz w:val="26"/>
          <w:szCs w:val="26"/>
        </w:rPr>
        <w:t>.</w:t>
      </w:r>
    </w:p>
    <w:p w:rsidR="00D52F75" w:rsidRPr="00BB08E2" w:rsidRDefault="00D52F75" w:rsidP="00D52F75">
      <w:pPr>
        <w:pStyle w:val="aa"/>
        <w:widowControl w:val="0"/>
        <w:spacing w:line="360" w:lineRule="auto"/>
        <w:ind w:firstLine="540"/>
        <w:jc w:val="both"/>
        <w:rPr>
          <w:rFonts w:ascii="Times New Roman" w:hAnsi="Times New Roman"/>
          <w:sz w:val="26"/>
          <w:szCs w:val="26"/>
        </w:rPr>
      </w:pPr>
      <w:r w:rsidRPr="00BB08E2">
        <w:rPr>
          <w:rFonts w:ascii="Times New Roman" w:hAnsi="Times New Roman"/>
          <w:sz w:val="26"/>
          <w:szCs w:val="26"/>
        </w:rPr>
        <w:t xml:space="preserve">По сравнению с атмосферой или поверхностными водами, почва самая малоподвижная среда. В пределах рассматриваемой территории </w:t>
      </w:r>
      <w:proofErr w:type="spellStart"/>
      <w:r>
        <w:rPr>
          <w:rFonts w:ascii="Times New Roman" w:hAnsi="Times New Roman"/>
          <w:sz w:val="26"/>
          <w:szCs w:val="26"/>
        </w:rPr>
        <w:t>Мойынкумский</w:t>
      </w:r>
      <w:proofErr w:type="spellEnd"/>
      <w:r>
        <w:rPr>
          <w:rFonts w:ascii="Times New Roman" w:hAnsi="Times New Roman"/>
          <w:sz w:val="26"/>
          <w:szCs w:val="26"/>
        </w:rPr>
        <w:t xml:space="preserve"> </w:t>
      </w:r>
      <w:proofErr w:type="gramStart"/>
      <w:r>
        <w:rPr>
          <w:rFonts w:ascii="Times New Roman" w:hAnsi="Times New Roman"/>
          <w:sz w:val="26"/>
          <w:szCs w:val="26"/>
        </w:rPr>
        <w:t xml:space="preserve">район </w:t>
      </w:r>
      <w:r w:rsidRPr="0084470B">
        <w:rPr>
          <w:rFonts w:ascii="Times New Roman" w:hAnsi="Times New Roman"/>
          <w:sz w:val="26"/>
          <w:szCs w:val="26"/>
        </w:rPr>
        <w:t xml:space="preserve"> </w:t>
      </w:r>
      <w:proofErr w:type="spellStart"/>
      <w:r w:rsidRPr="000F0970">
        <w:rPr>
          <w:rFonts w:ascii="Times New Roman" w:hAnsi="Times New Roman"/>
          <w:sz w:val="26"/>
          <w:szCs w:val="26"/>
        </w:rPr>
        <w:t>Жамбылской</w:t>
      </w:r>
      <w:proofErr w:type="spellEnd"/>
      <w:proofErr w:type="gramEnd"/>
      <w:r w:rsidRPr="000F0970">
        <w:rPr>
          <w:rFonts w:ascii="Times New Roman" w:hAnsi="Times New Roman"/>
          <w:sz w:val="26"/>
          <w:szCs w:val="26"/>
        </w:rPr>
        <w:t xml:space="preserve"> области</w:t>
      </w:r>
      <w:r w:rsidRPr="00BB08E2">
        <w:rPr>
          <w:rFonts w:ascii="Times New Roman" w:hAnsi="Times New Roman"/>
          <w:sz w:val="26"/>
          <w:szCs w:val="26"/>
        </w:rPr>
        <w:t xml:space="preserve"> экзогенные геологические процессы (оползни, карст, суффозия, </w:t>
      </w:r>
      <w:proofErr w:type="spellStart"/>
      <w:r w:rsidRPr="00BB08E2">
        <w:rPr>
          <w:rFonts w:ascii="Times New Roman" w:hAnsi="Times New Roman"/>
          <w:sz w:val="26"/>
          <w:szCs w:val="26"/>
        </w:rPr>
        <w:t>техногенез</w:t>
      </w:r>
      <w:proofErr w:type="spellEnd"/>
      <w:r w:rsidRPr="00BB08E2">
        <w:rPr>
          <w:rFonts w:ascii="Times New Roman" w:hAnsi="Times New Roman"/>
          <w:sz w:val="26"/>
          <w:szCs w:val="26"/>
        </w:rPr>
        <w:t xml:space="preserve">) не наблюдаются, </w:t>
      </w:r>
      <w:proofErr w:type="spellStart"/>
      <w:r w:rsidRPr="00BB08E2">
        <w:rPr>
          <w:rFonts w:ascii="Times New Roman" w:hAnsi="Times New Roman"/>
          <w:sz w:val="26"/>
          <w:szCs w:val="26"/>
        </w:rPr>
        <w:t>геоэкологические</w:t>
      </w:r>
      <w:proofErr w:type="spellEnd"/>
      <w:r w:rsidRPr="00BB08E2">
        <w:rPr>
          <w:rFonts w:ascii="Times New Roman" w:hAnsi="Times New Roman"/>
          <w:sz w:val="26"/>
          <w:szCs w:val="26"/>
        </w:rPr>
        <w:t xml:space="preserve"> процессы (повышение уровня грунтовых вод, выветривание, эоловые процессы, поверхностны</w:t>
      </w:r>
      <w:r w:rsidRPr="008A7E93">
        <w:rPr>
          <w:rFonts w:ascii="Times New Roman" w:hAnsi="Times New Roman"/>
          <w:sz w:val="26"/>
          <w:szCs w:val="26"/>
        </w:rPr>
        <w:t>й</w:t>
      </w:r>
      <w:r w:rsidRPr="00BB08E2">
        <w:rPr>
          <w:rFonts w:ascii="Times New Roman" w:hAnsi="Times New Roman"/>
          <w:sz w:val="26"/>
          <w:szCs w:val="26"/>
        </w:rPr>
        <w:t xml:space="preserve"> смыв, овражная эрозия) отсутствуют.</w:t>
      </w:r>
    </w:p>
    <w:p w:rsidR="00D52F75" w:rsidRPr="00BB08E2" w:rsidRDefault="00D52F75" w:rsidP="00D52F75">
      <w:pPr>
        <w:pStyle w:val="aa"/>
        <w:widowControl w:val="0"/>
        <w:spacing w:line="360" w:lineRule="auto"/>
        <w:ind w:firstLine="540"/>
        <w:jc w:val="both"/>
        <w:rPr>
          <w:rFonts w:ascii="Times New Roman" w:hAnsi="Times New Roman"/>
          <w:sz w:val="26"/>
          <w:szCs w:val="26"/>
        </w:rPr>
      </w:pPr>
      <w:r w:rsidRPr="0084470B">
        <w:rPr>
          <w:rFonts w:ascii="Times New Roman" w:hAnsi="Times New Roman"/>
          <w:sz w:val="26"/>
          <w:szCs w:val="26"/>
        </w:rPr>
        <w:t xml:space="preserve">Площадка </w:t>
      </w:r>
      <w:r>
        <w:rPr>
          <w:rFonts w:ascii="Times New Roman" w:hAnsi="Times New Roman"/>
          <w:sz w:val="26"/>
          <w:szCs w:val="26"/>
        </w:rPr>
        <w:t xml:space="preserve">в </w:t>
      </w:r>
      <w:proofErr w:type="spellStart"/>
      <w:r>
        <w:rPr>
          <w:rFonts w:ascii="Times New Roman" w:hAnsi="Times New Roman"/>
          <w:sz w:val="26"/>
          <w:szCs w:val="26"/>
        </w:rPr>
        <w:t>Мойынкумском</w:t>
      </w:r>
      <w:proofErr w:type="spellEnd"/>
      <w:r>
        <w:rPr>
          <w:rFonts w:ascii="Times New Roman" w:hAnsi="Times New Roman"/>
          <w:sz w:val="26"/>
          <w:szCs w:val="26"/>
        </w:rPr>
        <w:t xml:space="preserve"> районе </w:t>
      </w:r>
      <w:proofErr w:type="spellStart"/>
      <w:r>
        <w:rPr>
          <w:rFonts w:ascii="Times New Roman" w:hAnsi="Times New Roman"/>
          <w:sz w:val="26"/>
          <w:szCs w:val="26"/>
        </w:rPr>
        <w:t>Жамбылской</w:t>
      </w:r>
      <w:proofErr w:type="spellEnd"/>
      <w:r>
        <w:rPr>
          <w:rFonts w:ascii="Times New Roman" w:hAnsi="Times New Roman"/>
          <w:sz w:val="26"/>
          <w:szCs w:val="26"/>
        </w:rPr>
        <w:t xml:space="preserve"> области  </w:t>
      </w:r>
      <w:r w:rsidRPr="0084470B">
        <w:rPr>
          <w:rFonts w:ascii="Times New Roman" w:hAnsi="Times New Roman"/>
          <w:sz w:val="26"/>
          <w:szCs w:val="26"/>
        </w:rPr>
        <w:t xml:space="preserve"> </w:t>
      </w:r>
      <w:r w:rsidRPr="00BB08E2">
        <w:rPr>
          <w:rFonts w:ascii="Times New Roman" w:hAnsi="Times New Roman"/>
          <w:sz w:val="26"/>
          <w:szCs w:val="26"/>
        </w:rPr>
        <w:t xml:space="preserve">представлена неиспользуемыми землями.  И изменение химических свойств, а именно: уменьшение содержания запасов гумуса, азота, увеличение </w:t>
      </w:r>
      <w:proofErr w:type="spellStart"/>
      <w:r w:rsidRPr="00BB08E2">
        <w:rPr>
          <w:rFonts w:ascii="Times New Roman" w:hAnsi="Times New Roman"/>
          <w:sz w:val="26"/>
          <w:szCs w:val="26"/>
        </w:rPr>
        <w:t>щелочногидролизуемого</w:t>
      </w:r>
      <w:proofErr w:type="spellEnd"/>
      <w:r w:rsidRPr="00BB08E2">
        <w:rPr>
          <w:rFonts w:ascii="Times New Roman" w:hAnsi="Times New Roman"/>
          <w:sz w:val="26"/>
          <w:szCs w:val="26"/>
        </w:rPr>
        <w:t xml:space="preserve"> азота, уменьшение содержание подвижных форм фосфора, является следствием функционирования автомобильных и железных дорог и экосистемы теряют важнейший природный фильтр и универсальный адсорбент, каким являются почвы. Нарушается влажностный режим застроенных территорий, что способствует развитию подтоплений. В процессе производственной деятельности человека происходит разрушение и </w:t>
      </w:r>
      <w:proofErr w:type="gramStart"/>
      <w:r w:rsidRPr="00BB08E2">
        <w:rPr>
          <w:rFonts w:ascii="Times New Roman" w:hAnsi="Times New Roman"/>
          <w:sz w:val="26"/>
          <w:szCs w:val="26"/>
        </w:rPr>
        <w:t>снос  верхнего</w:t>
      </w:r>
      <w:proofErr w:type="gramEnd"/>
      <w:r w:rsidRPr="00BB08E2">
        <w:rPr>
          <w:rFonts w:ascii="Times New Roman" w:hAnsi="Times New Roman"/>
          <w:sz w:val="26"/>
          <w:szCs w:val="26"/>
        </w:rPr>
        <w:t xml:space="preserve"> плодородного слоя ветром или водным потоком, т.е. развивается эрозия почв. С эрозией почв на производственных площадках следует активно бороться с помощью различных противоэрозионных мероприятий (возведение простейших гидротехнических сооружений, обустройство </w:t>
      </w:r>
      <w:proofErr w:type="gramStart"/>
      <w:r w:rsidRPr="00BB08E2">
        <w:rPr>
          <w:rFonts w:ascii="Times New Roman" w:hAnsi="Times New Roman"/>
          <w:sz w:val="26"/>
          <w:szCs w:val="26"/>
        </w:rPr>
        <w:t>территории  с</w:t>
      </w:r>
      <w:proofErr w:type="gramEnd"/>
      <w:r w:rsidRPr="00BB08E2">
        <w:rPr>
          <w:rFonts w:ascii="Times New Roman" w:hAnsi="Times New Roman"/>
          <w:sz w:val="26"/>
          <w:szCs w:val="26"/>
        </w:rPr>
        <w:t xml:space="preserve"> твердым покрытием и т.д.). </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Основываясь на технологии производства работ можно заключить, что характер воздействия, не повлечет за собой ухудшения химико-</w:t>
      </w:r>
      <w:proofErr w:type="gramStart"/>
      <w:r>
        <w:rPr>
          <w:rFonts w:ascii="Times New Roman" w:hAnsi="Times New Roman"/>
          <w:sz w:val="26"/>
          <w:szCs w:val="26"/>
        </w:rPr>
        <w:t>физических  свойств</w:t>
      </w:r>
      <w:proofErr w:type="gramEnd"/>
      <w:r>
        <w:rPr>
          <w:rFonts w:ascii="Times New Roman" w:hAnsi="Times New Roman"/>
          <w:sz w:val="26"/>
          <w:szCs w:val="26"/>
        </w:rPr>
        <w:t xml:space="preserve"> почвы.</w:t>
      </w:r>
    </w:p>
    <w:p w:rsidR="00D52F75" w:rsidRPr="00A6442F" w:rsidRDefault="00D52F75" w:rsidP="00D52F75">
      <w:pPr>
        <w:pStyle w:val="aa"/>
        <w:widowControl w:val="0"/>
        <w:spacing w:line="360" w:lineRule="auto"/>
        <w:jc w:val="center"/>
        <w:rPr>
          <w:rFonts w:ascii="Times New Roman" w:hAnsi="Times New Roman"/>
          <w:b/>
          <w:sz w:val="26"/>
          <w:szCs w:val="26"/>
        </w:rPr>
      </w:pPr>
      <w:r w:rsidRPr="00793083">
        <w:rPr>
          <w:rFonts w:ascii="Times New Roman" w:hAnsi="Times New Roman"/>
          <w:b/>
          <w:sz w:val="26"/>
          <w:szCs w:val="26"/>
        </w:rPr>
        <w:t>Воздействие на растительность</w:t>
      </w:r>
    </w:p>
    <w:p w:rsidR="00D52F75" w:rsidRDefault="00D52F75" w:rsidP="00D52F75">
      <w:pPr>
        <w:pStyle w:val="aa"/>
        <w:widowControl w:val="0"/>
        <w:spacing w:line="360" w:lineRule="auto"/>
        <w:ind w:firstLine="540"/>
        <w:jc w:val="both"/>
        <w:rPr>
          <w:rFonts w:ascii="Times New Roman" w:hAnsi="Times New Roman"/>
          <w:sz w:val="26"/>
          <w:szCs w:val="26"/>
        </w:rPr>
      </w:pPr>
      <w:r w:rsidRPr="000B2E02">
        <w:rPr>
          <w:rFonts w:ascii="Times New Roman" w:hAnsi="Times New Roman"/>
          <w:sz w:val="26"/>
        </w:rPr>
        <w:t>Воздействие на растительность об</w:t>
      </w:r>
      <w:r w:rsidRPr="009B7B50">
        <w:rPr>
          <w:rFonts w:ascii="Times New Roman" w:hAnsi="Times New Roman"/>
          <w:sz w:val="26"/>
        </w:rPr>
        <w:t>ычно выражается двумя факторами: через нарушение растительного покрова и посредством выбросов загрязняющих веществ в атмосферу, которые, оседая, накапливаются в почве и растениях.</w:t>
      </w:r>
      <w:r>
        <w:t xml:space="preserve"> </w:t>
      </w:r>
    </w:p>
    <w:p w:rsidR="00D52F75" w:rsidRDefault="00D52F75" w:rsidP="00D52F75">
      <w:pPr>
        <w:suppressAutoHyphens/>
        <w:spacing w:line="360" w:lineRule="auto"/>
        <w:ind w:firstLine="567"/>
        <w:jc w:val="both"/>
        <w:rPr>
          <w:sz w:val="26"/>
          <w:szCs w:val="26"/>
        </w:rPr>
      </w:pPr>
      <w:r>
        <w:rPr>
          <w:sz w:val="26"/>
          <w:szCs w:val="26"/>
        </w:rPr>
        <w:t xml:space="preserve">На территории расположения предприятия преобладает растительность, характерная для данного региона </w:t>
      </w:r>
      <w:proofErr w:type="spellStart"/>
      <w:r>
        <w:rPr>
          <w:sz w:val="26"/>
          <w:szCs w:val="26"/>
        </w:rPr>
        <w:t>Жамбылской</w:t>
      </w:r>
      <w:proofErr w:type="spellEnd"/>
      <w:r>
        <w:rPr>
          <w:sz w:val="26"/>
          <w:szCs w:val="26"/>
        </w:rPr>
        <w:t xml:space="preserve"> области. </w:t>
      </w:r>
    </w:p>
    <w:p w:rsidR="00D52F75" w:rsidRPr="00D85AC1" w:rsidRDefault="00D52F75" w:rsidP="00D52F75">
      <w:pPr>
        <w:suppressAutoHyphens/>
        <w:spacing w:line="360" w:lineRule="auto"/>
        <w:ind w:firstLine="567"/>
        <w:jc w:val="both"/>
        <w:rPr>
          <w:sz w:val="26"/>
          <w:szCs w:val="26"/>
        </w:rPr>
      </w:pPr>
      <w:r w:rsidRPr="00D85AC1">
        <w:rPr>
          <w:sz w:val="26"/>
          <w:szCs w:val="26"/>
        </w:rPr>
        <w:t xml:space="preserve">При оценке воздействия на окружающую среду при производственной </w:t>
      </w:r>
      <w:proofErr w:type="gramStart"/>
      <w:r w:rsidRPr="00D85AC1">
        <w:rPr>
          <w:sz w:val="26"/>
          <w:szCs w:val="26"/>
        </w:rPr>
        <w:t xml:space="preserve">деятельности </w:t>
      </w:r>
      <w:r>
        <w:rPr>
          <w:sz w:val="26"/>
          <w:szCs w:val="26"/>
        </w:rPr>
        <w:t xml:space="preserve"> </w:t>
      </w:r>
      <w:r w:rsidRPr="00D85AC1">
        <w:rPr>
          <w:sz w:val="26"/>
          <w:szCs w:val="26"/>
        </w:rPr>
        <w:t>все</w:t>
      </w:r>
      <w:proofErr w:type="gramEnd"/>
      <w:r w:rsidRPr="00D85AC1">
        <w:rPr>
          <w:sz w:val="26"/>
          <w:szCs w:val="26"/>
        </w:rPr>
        <w:t xml:space="preserve"> сторонне был рассмотрен вопрос о влиянии выбросов ЗВ на растения и рекомендованы растительно-древесные формы  для благоустройства территории и СЗЗ наиболее устойчивые для данного типа производства, обладающие высокой рекреационной способностью, максимальным санирующим, ассимилирующим и </w:t>
      </w:r>
      <w:proofErr w:type="spellStart"/>
      <w:r w:rsidRPr="00D85AC1">
        <w:rPr>
          <w:sz w:val="26"/>
          <w:szCs w:val="26"/>
        </w:rPr>
        <w:t>фитонцидным</w:t>
      </w:r>
      <w:proofErr w:type="spellEnd"/>
      <w:r w:rsidRPr="00D85AC1">
        <w:rPr>
          <w:sz w:val="26"/>
          <w:szCs w:val="26"/>
        </w:rPr>
        <w:t xml:space="preserve"> эффектом, но дающие наибольший вклад в природоохранный эффект. </w:t>
      </w:r>
    </w:p>
    <w:p w:rsidR="00D52F75" w:rsidRPr="00D85AC1" w:rsidRDefault="00D52F75" w:rsidP="00D52F75">
      <w:pPr>
        <w:suppressAutoHyphens/>
        <w:spacing w:line="360" w:lineRule="auto"/>
        <w:ind w:firstLine="567"/>
        <w:jc w:val="both"/>
        <w:rPr>
          <w:sz w:val="26"/>
          <w:szCs w:val="26"/>
        </w:rPr>
      </w:pPr>
      <w:r w:rsidRPr="00D85AC1">
        <w:rPr>
          <w:sz w:val="26"/>
          <w:szCs w:val="26"/>
        </w:rPr>
        <w:t>Где одним из важных факторов, обеспечивающим охрану атмосферного воздуха, является озеленение зон пыле</w:t>
      </w:r>
      <w:r>
        <w:rPr>
          <w:sz w:val="26"/>
          <w:szCs w:val="26"/>
        </w:rPr>
        <w:t xml:space="preserve"> </w:t>
      </w:r>
      <w:r w:rsidRPr="00D85AC1">
        <w:rPr>
          <w:sz w:val="26"/>
          <w:szCs w:val="26"/>
        </w:rPr>
        <w:t>-</w:t>
      </w:r>
      <w:r>
        <w:rPr>
          <w:sz w:val="26"/>
          <w:szCs w:val="26"/>
        </w:rPr>
        <w:t xml:space="preserve"> </w:t>
      </w:r>
      <w:r w:rsidRPr="00D85AC1">
        <w:rPr>
          <w:sz w:val="26"/>
          <w:szCs w:val="26"/>
        </w:rPr>
        <w:t>газоустойчивыми древесно-кустарниковыми насаждениями. Санитарно-гигиенические функции, которых проявляются, прежде всего, в их способности снижать концентрацию углекислоты в воздухе и одновременно обогащать ее кислородом, а также оказывать значительное влияние на температурный режим. Установлено, что температура атмосферного воздуха в зеленых насаждениях на 2-3°С ниже, чем на открытых площадках, а относительная влажность в посадках повышена на 15%.</w:t>
      </w:r>
    </w:p>
    <w:p w:rsidR="00D52F75" w:rsidRPr="00D85AC1" w:rsidRDefault="00D52F75" w:rsidP="00D52F75">
      <w:pPr>
        <w:pStyle w:val="aa"/>
        <w:widowControl w:val="0"/>
        <w:spacing w:line="360" w:lineRule="auto"/>
        <w:ind w:firstLine="540"/>
        <w:jc w:val="both"/>
        <w:rPr>
          <w:rFonts w:ascii="Times New Roman" w:hAnsi="Times New Roman"/>
          <w:sz w:val="26"/>
          <w:szCs w:val="26"/>
        </w:rPr>
      </w:pPr>
      <w:r w:rsidRPr="00D85AC1">
        <w:rPr>
          <w:rFonts w:ascii="Times New Roman" w:hAnsi="Times New Roman"/>
          <w:sz w:val="26"/>
          <w:szCs w:val="26"/>
        </w:rPr>
        <w:t xml:space="preserve">Воздействие вредных выбросов в атмосферу на растительность будет не постоянным по месту и времени в течение года.     </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Наиболее интенсивное воздействие будет в период ведения работ. При вводе в эксплуатацию данного объекта, воздействие на растительность будет незначительно.</w:t>
      </w:r>
      <w:r w:rsidRPr="00A6442F">
        <w:rPr>
          <w:rFonts w:ascii="Times New Roman" w:hAnsi="Times New Roman"/>
          <w:sz w:val="26"/>
          <w:szCs w:val="26"/>
        </w:rPr>
        <w:t xml:space="preserve">  </w:t>
      </w:r>
    </w:p>
    <w:p w:rsidR="00D52F75"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 xml:space="preserve">При соблюдении всех правил эксплуатации, дополнительного отрицательного влияния </w:t>
      </w:r>
      <w:proofErr w:type="gramStart"/>
      <w:r w:rsidRPr="00A6442F">
        <w:rPr>
          <w:rFonts w:ascii="Times New Roman" w:hAnsi="Times New Roman"/>
          <w:sz w:val="26"/>
          <w:szCs w:val="26"/>
        </w:rPr>
        <w:t>на  растительную</w:t>
      </w:r>
      <w:proofErr w:type="gramEnd"/>
      <w:r w:rsidRPr="00A6442F">
        <w:rPr>
          <w:rFonts w:ascii="Times New Roman" w:hAnsi="Times New Roman"/>
          <w:sz w:val="26"/>
          <w:szCs w:val="26"/>
        </w:rPr>
        <w:t xml:space="preserve"> среду  оказывать не будет.</w:t>
      </w:r>
    </w:p>
    <w:p w:rsidR="00D52F75" w:rsidRDefault="00D52F75" w:rsidP="00D52F75">
      <w:pPr>
        <w:tabs>
          <w:tab w:val="left" w:pos="5810"/>
        </w:tabs>
        <w:rPr>
          <w:lang w:eastAsia="ru-RU"/>
        </w:rPr>
      </w:pPr>
    </w:p>
    <w:p w:rsidR="00D52F75" w:rsidRDefault="00D52F75" w:rsidP="00D52F75">
      <w:pPr>
        <w:pStyle w:val="aa"/>
        <w:widowControl w:val="0"/>
        <w:tabs>
          <w:tab w:val="left" w:pos="1460"/>
        </w:tabs>
        <w:jc w:val="center"/>
        <w:rPr>
          <w:rFonts w:ascii="Times New Roman" w:hAnsi="Times New Roman"/>
          <w:b/>
          <w:sz w:val="26"/>
          <w:szCs w:val="26"/>
        </w:rPr>
      </w:pPr>
      <w:r w:rsidRPr="00A6442F">
        <w:rPr>
          <w:rFonts w:ascii="Times New Roman" w:hAnsi="Times New Roman"/>
          <w:b/>
          <w:sz w:val="26"/>
          <w:szCs w:val="26"/>
        </w:rPr>
        <w:t>Воздействие на животный мир</w:t>
      </w:r>
    </w:p>
    <w:p w:rsidR="00D52F75" w:rsidRPr="00A6442F" w:rsidRDefault="00D52F75" w:rsidP="00D52F75">
      <w:pPr>
        <w:pStyle w:val="aa"/>
        <w:widowControl w:val="0"/>
        <w:tabs>
          <w:tab w:val="left" w:pos="1460"/>
        </w:tabs>
        <w:jc w:val="center"/>
        <w:rPr>
          <w:rFonts w:ascii="Times New Roman" w:hAnsi="Times New Roman"/>
          <w:b/>
          <w:sz w:val="26"/>
          <w:szCs w:val="26"/>
        </w:rPr>
      </w:pP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Антропогенное воздействие на животный мир в результате </w:t>
      </w:r>
      <w:proofErr w:type="spellStart"/>
      <w:r>
        <w:rPr>
          <w:rFonts w:ascii="Times New Roman" w:hAnsi="Times New Roman"/>
          <w:sz w:val="26"/>
          <w:szCs w:val="26"/>
        </w:rPr>
        <w:t>производственно</w:t>
      </w:r>
      <w:proofErr w:type="spellEnd"/>
      <w:r>
        <w:rPr>
          <w:rFonts w:ascii="Times New Roman" w:hAnsi="Times New Roman"/>
          <w:sz w:val="26"/>
          <w:szCs w:val="26"/>
        </w:rPr>
        <w:t xml:space="preserve"> - </w:t>
      </w:r>
      <w:proofErr w:type="gramStart"/>
      <w:r>
        <w:rPr>
          <w:rFonts w:ascii="Times New Roman" w:hAnsi="Times New Roman"/>
          <w:sz w:val="26"/>
          <w:szCs w:val="26"/>
        </w:rPr>
        <w:t>хозяйственной  деятельности</w:t>
      </w:r>
      <w:proofErr w:type="gramEnd"/>
      <w:r>
        <w:rPr>
          <w:rFonts w:ascii="Times New Roman" w:hAnsi="Times New Roman"/>
          <w:sz w:val="26"/>
          <w:szCs w:val="26"/>
        </w:rPr>
        <w:t xml:space="preserve"> человека может быть двух видов: </w:t>
      </w:r>
    </w:p>
    <w:p w:rsidR="00D52F75" w:rsidRDefault="00D52F75" w:rsidP="00D52F75">
      <w:pPr>
        <w:pStyle w:val="aa"/>
        <w:widowControl w:val="0"/>
        <w:numPr>
          <w:ilvl w:val="0"/>
          <w:numId w:val="3"/>
        </w:numPr>
        <w:spacing w:line="360" w:lineRule="auto"/>
        <w:jc w:val="both"/>
        <w:rPr>
          <w:rFonts w:ascii="Times New Roman" w:hAnsi="Times New Roman"/>
          <w:sz w:val="26"/>
          <w:szCs w:val="26"/>
        </w:rPr>
      </w:pPr>
      <w:r>
        <w:rPr>
          <w:rFonts w:ascii="Times New Roman" w:hAnsi="Times New Roman"/>
          <w:sz w:val="26"/>
          <w:szCs w:val="26"/>
        </w:rPr>
        <w:t>непосредственное воздействие на организм, приводящих к накоплению в различных тканях внутренних органов вредных веществ, которые могут привести к необратимым процессам и как следствие к гибели животного.</w:t>
      </w:r>
    </w:p>
    <w:p w:rsidR="00D52F75" w:rsidRDefault="00D52F75" w:rsidP="00D52F75">
      <w:pPr>
        <w:pStyle w:val="aa"/>
        <w:widowControl w:val="0"/>
        <w:numPr>
          <w:ilvl w:val="0"/>
          <w:numId w:val="3"/>
        </w:numPr>
        <w:spacing w:line="360" w:lineRule="auto"/>
        <w:jc w:val="both"/>
        <w:rPr>
          <w:rFonts w:ascii="Times New Roman" w:hAnsi="Times New Roman"/>
          <w:sz w:val="26"/>
          <w:szCs w:val="26"/>
        </w:rPr>
      </w:pPr>
      <w:r>
        <w:rPr>
          <w:rFonts w:ascii="Times New Roman" w:hAnsi="Times New Roman"/>
          <w:sz w:val="26"/>
          <w:szCs w:val="26"/>
        </w:rPr>
        <w:t>нарушение исходных мест обитания, что приводит к замещению одних видов другими.</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Так территория предполагаемого расположения проектируемого </w:t>
      </w:r>
      <w:proofErr w:type="gramStart"/>
      <w:r>
        <w:rPr>
          <w:rFonts w:ascii="Times New Roman" w:hAnsi="Times New Roman"/>
          <w:sz w:val="26"/>
          <w:szCs w:val="26"/>
        </w:rPr>
        <w:t>объекта  находится</w:t>
      </w:r>
      <w:proofErr w:type="gramEnd"/>
      <w:r>
        <w:rPr>
          <w:rFonts w:ascii="Times New Roman" w:hAnsi="Times New Roman"/>
          <w:sz w:val="26"/>
          <w:szCs w:val="26"/>
        </w:rPr>
        <w:t xml:space="preserve"> на территории с уже </w:t>
      </w:r>
      <w:proofErr w:type="spellStart"/>
      <w:r>
        <w:rPr>
          <w:rFonts w:ascii="Times New Roman" w:hAnsi="Times New Roman"/>
          <w:sz w:val="26"/>
          <w:szCs w:val="26"/>
        </w:rPr>
        <w:t>антропогенно</w:t>
      </w:r>
      <w:proofErr w:type="spellEnd"/>
      <w:r>
        <w:rPr>
          <w:rFonts w:ascii="Times New Roman" w:hAnsi="Times New Roman"/>
          <w:sz w:val="26"/>
          <w:szCs w:val="26"/>
        </w:rPr>
        <w:t>-измененным ландшафтом, то изменений местообитаний не предвидится.</w:t>
      </w:r>
    </w:p>
    <w:p w:rsidR="00D52F75" w:rsidRDefault="00D52F75" w:rsidP="00D52F75">
      <w:pPr>
        <w:pStyle w:val="aa"/>
        <w:widowControl w:val="0"/>
        <w:spacing w:line="360" w:lineRule="auto"/>
        <w:ind w:firstLine="540"/>
        <w:jc w:val="both"/>
        <w:rPr>
          <w:rFonts w:ascii="Times New Roman" w:hAnsi="Times New Roman"/>
          <w:sz w:val="26"/>
          <w:szCs w:val="26"/>
        </w:rPr>
      </w:pPr>
      <w:r>
        <w:rPr>
          <w:rFonts w:ascii="Times New Roman" w:hAnsi="Times New Roman"/>
          <w:sz w:val="26"/>
          <w:szCs w:val="26"/>
        </w:rPr>
        <w:t xml:space="preserve">Основной негативный фактор воздействия на животный мир в районе </w:t>
      </w:r>
      <w:proofErr w:type="gramStart"/>
      <w:r>
        <w:rPr>
          <w:rFonts w:ascii="Times New Roman" w:hAnsi="Times New Roman"/>
          <w:sz w:val="26"/>
          <w:szCs w:val="26"/>
        </w:rPr>
        <w:t>расположения  –</w:t>
      </w:r>
      <w:proofErr w:type="gramEnd"/>
      <w:r>
        <w:rPr>
          <w:rFonts w:ascii="Times New Roman" w:hAnsi="Times New Roman"/>
          <w:sz w:val="26"/>
          <w:szCs w:val="26"/>
        </w:rPr>
        <w:t xml:space="preserve"> опосредованный фактор беспокойства, не оказывающий на животных непосредственного физико-химического воздействия.</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Вытеснению животных способствует непосредственно изъятие участка земель под постройки автодороги, сокращение в результате этого кормовой базы. Прежде всего</w:t>
      </w:r>
      <w:r>
        <w:rPr>
          <w:rFonts w:ascii="Times New Roman" w:hAnsi="Times New Roman"/>
          <w:sz w:val="26"/>
          <w:szCs w:val="26"/>
        </w:rPr>
        <w:t>,</w:t>
      </w:r>
      <w:r w:rsidRPr="00A6442F">
        <w:rPr>
          <w:rFonts w:ascii="Times New Roman" w:hAnsi="Times New Roman"/>
          <w:sz w:val="26"/>
          <w:szCs w:val="26"/>
        </w:rPr>
        <w:t xml:space="preserve"> страдают животные с малым радиусом активности (беспозвоночные, пресмыкающиеся, мелкие млекопитающие).</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 xml:space="preserve">Эти факторы оказывают незначительное влияние на наземных животных в виду их малочисленности. К тому же обитающие в прилегающем районе животные </w:t>
      </w:r>
      <w:r>
        <w:rPr>
          <w:rFonts w:ascii="Times New Roman" w:hAnsi="Times New Roman"/>
          <w:sz w:val="26"/>
          <w:szCs w:val="26"/>
        </w:rPr>
        <w:t xml:space="preserve">уже </w:t>
      </w:r>
      <w:r w:rsidRPr="00A6442F">
        <w:rPr>
          <w:rFonts w:ascii="Times New Roman" w:hAnsi="Times New Roman"/>
          <w:sz w:val="26"/>
          <w:szCs w:val="26"/>
        </w:rPr>
        <w:t>адаптирова</w:t>
      </w:r>
      <w:r>
        <w:rPr>
          <w:rFonts w:ascii="Times New Roman" w:hAnsi="Times New Roman"/>
          <w:sz w:val="26"/>
          <w:szCs w:val="26"/>
        </w:rPr>
        <w:t>ны</w:t>
      </w:r>
      <w:r w:rsidRPr="00A6442F">
        <w:rPr>
          <w:rFonts w:ascii="Times New Roman" w:hAnsi="Times New Roman"/>
          <w:sz w:val="26"/>
          <w:szCs w:val="26"/>
        </w:rPr>
        <w:t xml:space="preserve"> к новым условиям</w:t>
      </w:r>
      <w:r>
        <w:rPr>
          <w:rFonts w:ascii="Times New Roman" w:hAnsi="Times New Roman"/>
          <w:sz w:val="26"/>
          <w:szCs w:val="26"/>
        </w:rPr>
        <w:t>.</w:t>
      </w:r>
      <w:r w:rsidRPr="00A6442F">
        <w:rPr>
          <w:rFonts w:ascii="Times New Roman" w:hAnsi="Times New Roman"/>
          <w:sz w:val="26"/>
          <w:szCs w:val="26"/>
        </w:rPr>
        <w:t xml:space="preserve"> Кроме того </w:t>
      </w:r>
      <w:r>
        <w:rPr>
          <w:rFonts w:ascii="Times New Roman" w:hAnsi="Times New Roman"/>
          <w:sz w:val="26"/>
          <w:szCs w:val="26"/>
        </w:rPr>
        <w:t xml:space="preserve">производственная деятельность объекта образования </w:t>
      </w:r>
      <w:r w:rsidRPr="00A6442F">
        <w:rPr>
          <w:rFonts w:ascii="Times New Roman" w:hAnsi="Times New Roman"/>
          <w:sz w:val="26"/>
          <w:szCs w:val="26"/>
        </w:rPr>
        <w:t xml:space="preserve">не вызовет фактора беспокойства для бионтов, чей биоценоз может быть приурочен к </w:t>
      </w:r>
      <w:r>
        <w:rPr>
          <w:rFonts w:ascii="Times New Roman" w:hAnsi="Times New Roman"/>
          <w:sz w:val="26"/>
          <w:szCs w:val="26"/>
        </w:rPr>
        <w:t>массиву.</w:t>
      </w:r>
      <w:r w:rsidRPr="00A6442F">
        <w:rPr>
          <w:rFonts w:ascii="Times New Roman" w:hAnsi="Times New Roman"/>
          <w:sz w:val="26"/>
          <w:szCs w:val="26"/>
        </w:rPr>
        <w:t xml:space="preserve"> </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Дополнительного влияния на животный мир не происходит.</w:t>
      </w:r>
      <w:r>
        <w:rPr>
          <w:rFonts w:ascii="Times New Roman" w:hAnsi="Times New Roman"/>
          <w:sz w:val="26"/>
          <w:szCs w:val="26"/>
        </w:rPr>
        <w:t xml:space="preserve"> Эпидемий животных в зоне влияния не наблюдается.  </w:t>
      </w:r>
    </w:p>
    <w:p w:rsidR="00D52F75"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Животный мир окрестностей сохранится в существующем виде, характерном для данного региона.</w:t>
      </w:r>
      <w:r>
        <w:rPr>
          <w:rFonts w:ascii="Times New Roman" w:hAnsi="Times New Roman"/>
          <w:sz w:val="26"/>
          <w:szCs w:val="26"/>
        </w:rPr>
        <w:t xml:space="preserve"> </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Животный мир окрестностей сохранится в существующем виде, характерном для данного региона.</w:t>
      </w:r>
    </w:p>
    <w:p w:rsidR="00D52F75" w:rsidRPr="00A6442F" w:rsidRDefault="00D52F75" w:rsidP="00D52F75">
      <w:pPr>
        <w:pStyle w:val="aa"/>
        <w:widowControl w:val="0"/>
        <w:spacing w:line="360" w:lineRule="auto"/>
        <w:ind w:firstLine="540"/>
        <w:jc w:val="both"/>
        <w:rPr>
          <w:rFonts w:ascii="Times New Roman" w:hAnsi="Times New Roman"/>
          <w:sz w:val="26"/>
          <w:szCs w:val="26"/>
        </w:rPr>
      </w:pPr>
      <w:r w:rsidRPr="00A6442F">
        <w:rPr>
          <w:rFonts w:ascii="Times New Roman" w:hAnsi="Times New Roman"/>
          <w:sz w:val="26"/>
          <w:szCs w:val="26"/>
        </w:rPr>
        <w:t>Дополнительного влияния на животный мир не происходит.</w:t>
      </w:r>
    </w:p>
    <w:p w:rsidR="00D52F75" w:rsidRDefault="00D52F75" w:rsidP="00D52F75">
      <w:pPr>
        <w:tabs>
          <w:tab w:val="left" w:pos="5810"/>
        </w:tabs>
        <w:rPr>
          <w:lang w:eastAsia="ru-RU"/>
        </w:rPr>
      </w:pPr>
    </w:p>
    <w:p w:rsidR="00D52F75" w:rsidRPr="00AD5001" w:rsidRDefault="00D52F75" w:rsidP="00D52F75">
      <w:pPr>
        <w:pStyle w:val="aa"/>
        <w:widowControl w:val="0"/>
        <w:spacing w:line="360" w:lineRule="auto"/>
        <w:ind w:firstLine="720"/>
        <w:jc w:val="center"/>
        <w:rPr>
          <w:rFonts w:ascii="Times New Roman" w:hAnsi="Times New Roman"/>
          <w:b/>
          <w:sz w:val="26"/>
          <w:szCs w:val="26"/>
        </w:rPr>
      </w:pPr>
      <w:r w:rsidRPr="00AD5001">
        <w:rPr>
          <w:rFonts w:ascii="Times New Roman" w:hAnsi="Times New Roman"/>
          <w:b/>
          <w:sz w:val="26"/>
          <w:szCs w:val="26"/>
        </w:rPr>
        <w:t>ОЦЕНКА ЭКОЛОГИЧЕСКОГО РИСКА.</w:t>
      </w:r>
    </w:p>
    <w:p w:rsidR="00D52F75" w:rsidRPr="00AD5001" w:rsidRDefault="00D52F75" w:rsidP="00D52F75">
      <w:pPr>
        <w:spacing w:line="360" w:lineRule="auto"/>
        <w:ind w:firstLine="567"/>
        <w:jc w:val="both"/>
        <w:rPr>
          <w:sz w:val="26"/>
          <w:szCs w:val="26"/>
        </w:rPr>
      </w:pPr>
      <w:r w:rsidRPr="00AD5001">
        <w:rPr>
          <w:sz w:val="26"/>
          <w:szCs w:val="26"/>
        </w:rPr>
        <w:t>Руководство предприятия в полной мере осознает свою ответственность по данной проблеме, и будет обеспечивать:</w:t>
      </w:r>
    </w:p>
    <w:p w:rsidR="00D52F75" w:rsidRPr="00AD5001" w:rsidRDefault="00D52F75" w:rsidP="00D52F75">
      <w:pPr>
        <w:spacing w:line="360" w:lineRule="auto"/>
        <w:ind w:firstLine="567"/>
        <w:jc w:val="both"/>
        <w:rPr>
          <w:sz w:val="26"/>
          <w:szCs w:val="26"/>
        </w:rPr>
      </w:pPr>
      <w:r w:rsidRPr="00AD5001">
        <w:rPr>
          <w:sz w:val="26"/>
          <w:szCs w:val="26"/>
        </w:rPr>
        <w:t>безопасную эксплуатацию предприятия, взаимодействуя с органами надзора и инспекциями, отвечающими за экологическую безопасность и здоровье местного населения и работающего персонала,</w:t>
      </w:r>
      <w:r>
        <w:rPr>
          <w:sz w:val="26"/>
          <w:szCs w:val="26"/>
        </w:rPr>
        <w:t xml:space="preserve"> </w:t>
      </w:r>
      <w:r w:rsidRPr="00AD5001">
        <w:rPr>
          <w:sz w:val="26"/>
          <w:szCs w:val="26"/>
        </w:rPr>
        <w:t>соблюдение нормативных требований Республики Казахстан в области охраны окружающей среды на всех этапах хозяйственной деятельности.</w:t>
      </w:r>
    </w:p>
    <w:p w:rsidR="00D52F75" w:rsidRPr="00AD5001" w:rsidRDefault="00D52F75" w:rsidP="00D52F75">
      <w:pPr>
        <w:spacing w:line="360" w:lineRule="auto"/>
        <w:ind w:firstLine="567"/>
        <w:jc w:val="both"/>
        <w:rPr>
          <w:sz w:val="26"/>
          <w:szCs w:val="26"/>
        </w:rPr>
      </w:pPr>
      <w:r w:rsidRPr="00AD5001">
        <w:rPr>
          <w:sz w:val="26"/>
          <w:szCs w:val="26"/>
        </w:rPr>
        <w:t>Как показывает практика ведения аналогичных работ, наиболее значимые последствия для окружающей среды могут иметь последствия различных аварийных ситуаций, которые в процессе реализации проектируемых работ можно предусмотреть заранее.</w:t>
      </w:r>
    </w:p>
    <w:p w:rsidR="00D52F75" w:rsidRPr="00AD5001" w:rsidRDefault="00D52F75" w:rsidP="00D52F75">
      <w:pPr>
        <w:spacing w:line="360" w:lineRule="auto"/>
        <w:ind w:firstLine="567"/>
        <w:jc w:val="both"/>
        <w:rPr>
          <w:sz w:val="26"/>
          <w:szCs w:val="26"/>
        </w:rPr>
      </w:pPr>
      <w:r w:rsidRPr="00AD5001">
        <w:rPr>
          <w:sz w:val="26"/>
          <w:szCs w:val="26"/>
        </w:rPr>
        <w:t>Оценка вероятности возникновения аварийной ситуации при</w:t>
      </w:r>
      <w:r w:rsidRPr="00990641">
        <w:rPr>
          <w:sz w:val="28"/>
          <w:szCs w:val="28"/>
        </w:rPr>
        <w:t xml:space="preserve"> осуществлении </w:t>
      </w:r>
      <w:r w:rsidRPr="00AD5001">
        <w:rPr>
          <w:sz w:val="26"/>
          <w:szCs w:val="26"/>
        </w:rPr>
        <w:t>данного проекта используется для оценки:</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потенциальных событий или опасностей, которые могут привести к аварийной ситуации с вероятным негативным воздействием на окружающую среду</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вероятности и возможности реализации таких событий</w:t>
      </w:r>
    </w:p>
    <w:p w:rsidR="00D52F75" w:rsidRPr="00AD5001" w:rsidRDefault="00D52F75" w:rsidP="00D52F75">
      <w:pPr>
        <w:widowControl/>
        <w:numPr>
          <w:ilvl w:val="0"/>
          <w:numId w:val="4"/>
        </w:numPr>
        <w:autoSpaceDE/>
        <w:autoSpaceDN/>
        <w:spacing w:line="360" w:lineRule="auto"/>
        <w:jc w:val="both"/>
        <w:rPr>
          <w:sz w:val="26"/>
          <w:szCs w:val="26"/>
        </w:rPr>
      </w:pPr>
      <w:r w:rsidRPr="00AD5001">
        <w:rPr>
          <w:sz w:val="26"/>
          <w:szCs w:val="26"/>
        </w:rPr>
        <w:t>потенциальной величины или масштаба экологических последствий, которые могут возникнуть при реализации события.</w:t>
      </w:r>
    </w:p>
    <w:p w:rsidR="00D52F75" w:rsidRPr="00990641" w:rsidRDefault="00D52F75" w:rsidP="00D52F75">
      <w:pPr>
        <w:pStyle w:val="ae"/>
        <w:rPr>
          <w:iCs/>
          <w:sz w:val="28"/>
          <w:szCs w:val="28"/>
        </w:rPr>
      </w:pPr>
    </w:p>
    <w:p w:rsidR="00D52F75" w:rsidRPr="00990641" w:rsidRDefault="00D52F75" w:rsidP="00D52F75">
      <w:pPr>
        <w:pStyle w:val="ae"/>
        <w:rPr>
          <w:iCs/>
          <w:sz w:val="28"/>
          <w:szCs w:val="28"/>
        </w:rPr>
      </w:pPr>
      <w:r>
        <w:rPr>
          <w:iCs/>
          <w:sz w:val="28"/>
          <w:szCs w:val="28"/>
        </w:rPr>
        <w:t>11</w:t>
      </w:r>
      <w:r w:rsidRPr="00990641">
        <w:rPr>
          <w:iCs/>
          <w:sz w:val="28"/>
          <w:szCs w:val="28"/>
        </w:rPr>
        <w:t>.1 Причины возникновения аварийных ситуаций</w:t>
      </w:r>
    </w:p>
    <w:p w:rsidR="00D52F75" w:rsidRPr="00823AF4" w:rsidRDefault="00D52F75" w:rsidP="00D52F75">
      <w:pPr>
        <w:pStyle w:val="ae"/>
        <w:rPr>
          <w:b w:val="0"/>
          <w:iCs/>
          <w:sz w:val="26"/>
          <w:szCs w:val="26"/>
        </w:rPr>
      </w:pPr>
    </w:p>
    <w:p w:rsidR="00D52F75" w:rsidRPr="0019078E" w:rsidRDefault="00D52F75" w:rsidP="00D52F75">
      <w:pPr>
        <w:spacing w:line="360" w:lineRule="auto"/>
        <w:ind w:firstLine="720"/>
        <w:jc w:val="both"/>
        <w:rPr>
          <w:sz w:val="26"/>
          <w:szCs w:val="26"/>
        </w:rPr>
      </w:pPr>
      <w:r w:rsidRPr="0019078E">
        <w:rPr>
          <w:sz w:val="26"/>
          <w:szCs w:val="26"/>
        </w:rPr>
        <w:t>Наиболее вероятными аварийными ситуациями, которые могут возникнуть в результате хозяйственной деятельности и существенным образом повлиять на сложившуюся экологическую ситуацию, являются:</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технологические отказы, обусловленные нарушением норм технологического режима производства или отдельных технологических процессов;</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 xml:space="preserve">механические отказы, вызванные или полным </w:t>
      </w:r>
      <w:proofErr w:type="gramStart"/>
      <w:r w:rsidRPr="0019078E">
        <w:rPr>
          <w:sz w:val="26"/>
          <w:szCs w:val="26"/>
        </w:rPr>
        <w:t>разрушением</w:t>
      </w:r>
      <w:proofErr w:type="gramEnd"/>
      <w:r w:rsidRPr="0019078E">
        <w:rPr>
          <w:sz w:val="26"/>
          <w:szCs w:val="26"/>
        </w:rPr>
        <w:t xml:space="preserve"> или износом технологического оборудования или его деталей;</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организационно-технические отказы, обусловленные прекращением подачи электроэнергии, ошибками персонала и т.д.;</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чрезвычайные события, обусловленные пожарами, взрывами</w:t>
      </w:r>
      <w:r w:rsidRPr="0019078E">
        <w:rPr>
          <w:spacing w:val="-18"/>
          <w:sz w:val="26"/>
          <w:szCs w:val="26"/>
        </w:rPr>
        <w:t>;</w:t>
      </w:r>
    </w:p>
    <w:p w:rsidR="00D52F75" w:rsidRPr="0019078E" w:rsidRDefault="00D52F75" w:rsidP="00D52F75">
      <w:pPr>
        <w:widowControl/>
        <w:numPr>
          <w:ilvl w:val="0"/>
          <w:numId w:val="5"/>
        </w:numPr>
        <w:autoSpaceDE/>
        <w:autoSpaceDN/>
        <w:spacing w:line="360" w:lineRule="auto"/>
        <w:jc w:val="both"/>
        <w:rPr>
          <w:sz w:val="26"/>
          <w:szCs w:val="26"/>
        </w:rPr>
      </w:pPr>
      <w:r w:rsidRPr="0019078E">
        <w:rPr>
          <w:sz w:val="26"/>
          <w:szCs w:val="26"/>
        </w:rPr>
        <w:t>стихийные, вызванные стихийными природными бедствиями - наводнения, землетрясения, сели и т.д.</w:t>
      </w:r>
    </w:p>
    <w:p w:rsidR="00D52F75" w:rsidRPr="0019078E" w:rsidRDefault="00D52F75" w:rsidP="00D52F75">
      <w:pPr>
        <w:spacing w:line="360" w:lineRule="auto"/>
        <w:ind w:firstLine="720"/>
        <w:jc w:val="both"/>
        <w:rPr>
          <w:sz w:val="26"/>
          <w:szCs w:val="26"/>
        </w:rPr>
      </w:pPr>
      <w:r w:rsidRPr="0019078E">
        <w:rPr>
          <w:sz w:val="26"/>
          <w:szCs w:val="26"/>
        </w:rPr>
        <w:t>При размещении сырьевых материалов и отходов на территории предприятия следует предусматривать возможность аварийных ситуаций. Такие ситуации могут иметь место в случае сверхнормативного накопления отходов вблизи пешеходных проходов или транспортных проездов, накоплении отходов на неподготовленных для данного отхода площадках, при совместном размещении отходов без учета их свойств и классов опасности и т.д.</w:t>
      </w:r>
    </w:p>
    <w:p w:rsidR="00D52F75" w:rsidRPr="0019078E" w:rsidRDefault="00D52F75" w:rsidP="00D52F75">
      <w:pPr>
        <w:spacing w:line="360" w:lineRule="auto"/>
        <w:ind w:firstLine="720"/>
        <w:jc w:val="both"/>
        <w:rPr>
          <w:sz w:val="26"/>
          <w:szCs w:val="26"/>
        </w:rPr>
      </w:pPr>
      <w:r w:rsidRPr="0019078E">
        <w:rPr>
          <w:sz w:val="26"/>
          <w:szCs w:val="26"/>
        </w:rPr>
        <w:t>В случае возникновения пожаров на объектах предприятия их ликвидация должна осуществляться с применением всех имеющихся средств пожаротушения и привлечения специализированных пожарных формирований</w:t>
      </w:r>
      <w:r>
        <w:rPr>
          <w:sz w:val="26"/>
          <w:szCs w:val="26"/>
        </w:rPr>
        <w:t>.</w:t>
      </w:r>
    </w:p>
    <w:p w:rsidR="00D52F75" w:rsidRPr="0019078E" w:rsidRDefault="00D52F75" w:rsidP="00D52F75">
      <w:pPr>
        <w:spacing w:line="360" w:lineRule="auto"/>
        <w:ind w:firstLine="720"/>
        <w:jc w:val="both"/>
        <w:rPr>
          <w:sz w:val="26"/>
          <w:szCs w:val="26"/>
        </w:rPr>
      </w:pPr>
      <w:r w:rsidRPr="0019078E">
        <w:rPr>
          <w:sz w:val="26"/>
          <w:szCs w:val="26"/>
        </w:rPr>
        <w:t>Для предотвращения других аварийных ситуаций в большинстве случаев требуется систематический контроль за выполнением технических инструкций и мероприятий по охране труда и пожарной профилактике.</w:t>
      </w:r>
    </w:p>
    <w:p w:rsidR="00D52F75" w:rsidRPr="0019078E" w:rsidRDefault="00D52F75" w:rsidP="00D52F75">
      <w:pPr>
        <w:spacing w:line="360" w:lineRule="auto"/>
        <w:ind w:firstLine="567"/>
        <w:jc w:val="both"/>
        <w:rPr>
          <w:sz w:val="26"/>
          <w:szCs w:val="26"/>
        </w:rPr>
      </w:pPr>
      <w:r w:rsidRPr="0019078E">
        <w:rPr>
          <w:sz w:val="26"/>
          <w:szCs w:val="26"/>
        </w:rPr>
        <w:t xml:space="preserve">Анализ сценариев наиболее вероятных аварийных ситуаций </w:t>
      </w:r>
      <w:proofErr w:type="gramStart"/>
      <w:r w:rsidRPr="0019078E">
        <w:rPr>
          <w:sz w:val="26"/>
          <w:szCs w:val="26"/>
        </w:rPr>
        <w:t>констатирует  возможность</w:t>
      </w:r>
      <w:proofErr w:type="gramEnd"/>
      <w:r w:rsidRPr="0019078E">
        <w:rPr>
          <w:sz w:val="26"/>
          <w:szCs w:val="26"/>
        </w:rPr>
        <w:t xml:space="preserve"> возникновения локальной по характеру аварии, которая не приведет к катастрофическим или необратимым последствиям. Своевременное применение запроектированных мероприятий по локализации и ликвидации последствий аварийных ситуаций позволит дополнительно уменьшить их возможные негативные влияния на окружающую среду, снизить уровни экологического риска.</w:t>
      </w:r>
    </w:p>
    <w:p w:rsidR="00D52F75" w:rsidRPr="00990641" w:rsidRDefault="00D52F75" w:rsidP="00D52F75">
      <w:pPr>
        <w:ind w:firstLine="567"/>
        <w:rPr>
          <w:i/>
          <w:sz w:val="28"/>
          <w:szCs w:val="28"/>
        </w:rPr>
      </w:pPr>
    </w:p>
    <w:p w:rsidR="00D52F75" w:rsidRPr="007E7DF3" w:rsidRDefault="00D52F75" w:rsidP="00D52F75">
      <w:pPr>
        <w:pStyle w:val="ae"/>
        <w:rPr>
          <w:iCs/>
          <w:sz w:val="28"/>
          <w:szCs w:val="28"/>
        </w:rPr>
      </w:pPr>
      <w:r>
        <w:rPr>
          <w:iCs/>
          <w:sz w:val="28"/>
          <w:szCs w:val="28"/>
        </w:rPr>
        <w:t>11</w:t>
      </w:r>
      <w:r w:rsidRPr="007E7DF3">
        <w:rPr>
          <w:iCs/>
          <w:sz w:val="28"/>
          <w:szCs w:val="28"/>
        </w:rPr>
        <w:t>.2 Мероприятия по снижению экологического риска</w:t>
      </w:r>
    </w:p>
    <w:p w:rsidR="00D52F75" w:rsidRPr="00990641" w:rsidRDefault="00D52F75" w:rsidP="00D52F75">
      <w:pPr>
        <w:pStyle w:val="ae"/>
        <w:rPr>
          <w:b w:val="0"/>
          <w:iCs/>
          <w:sz w:val="28"/>
          <w:szCs w:val="28"/>
        </w:rPr>
      </w:pPr>
    </w:p>
    <w:p w:rsidR="00D52F75" w:rsidRPr="0019078E" w:rsidRDefault="00D52F75" w:rsidP="00D52F75">
      <w:pPr>
        <w:spacing w:line="360" w:lineRule="auto"/>
        <w:ind w:firstLine="567"/>
        <w:jc w:val="both"/>
        <w:rPr>
          <w:sz w:val="26"/>
          <w:szCs w:val="26"/>
        </w:rPr>
      </w:pPr>
      <w:r w:rsidRPr="0019078E">
        <w:rPr>
          <w:sz w:val="26"/>
          <w:szCs w:val="26"/>
        </w:rPr>
        <w:t>Основными мерами предупреждения вышеперечисленных аварий является строгое исполнение технологической и производственной дисциплины, выполнение проектных решений и оперативный контроль. Мероприятия по охране и защите окружающей среды полностью соответствуют экологической политике, последовательно проводимой предприятием. Принципы этой политики сводятся к следующему:</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минимальное вмешательство в сложившиеся к настоящему времени природные экосистемы;</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сведение к минимуму любых воздействий на окружающую среду в процессе проведения работ</w:t>
      </w:r>
    </w:p>
    <w:p w:rsidR="00D52F75" w:rsidRPr="0019078E" w:rsidRDefault="00D52F75" w:rsidP="00D52F75">
      <w:pPr>
        <w:spacing w:line="360" w:lineRule="auto"/>
        <w:ind w:firstLine="540"/>
        <w:jc w:val="both"/>
        <w:rPr>
          <w:sz w:val="26"/>
          <w:szCs w:val="26"/>
        </w:rPr>
      </w:pPr>
      <w:r w:rsidRPr="0019078E">
        <w:rPr>
          <w:sz w:val="26"/>
          <w:szCs w:val="26"/>
        </w:rPr>
        <w:t>Для того, что бы минимизировать процент возникновения аварийных ситуаций нужно проводить следующие мероприятия:</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Периодическая проверка оборудования на предмет износа и нарушения его деятельности;</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Правильная эксплуатация оборудования;</w:t>
      </w:r>
    </w:p>
    <w:p w:rsidR="00D52F75" w:rsidRPr="0019078E" w:rsidRDefault="00D52F75" w:rsidP="00D52F75">
      <w:pPr>
        <w:widowControl/>
        <w:numPr>
          <w:ilvl w:val="0"/>
          <w:numId w:val="6"/>
        </w:numPr>
        <w:autoSpaceDE/>
        <w:autoSpaceDN/>
        <w:spacing w:line="360" w:lineRule="auto"/>
        <w:jc w:val="both"/>
        <w:rPr>
          <w:sz w:val="26"/>
          <w:szCs w:val="26"/>
        </w:rPr>
      </w:pPr>
      <w:r w:rsidRPr="0019078E">
        <w:rPr>
          <w:sz w:val="26"/>
          <w:szCs w:val="26"/>
        </w:rPr>
        <w:t>Соблюдение правил пожарной безопасности;</w:t>
      </w:r>
    </w:p>
    <w:p w:rsidR="00D52F75" w:rsidRPr="0019078E" w:rsidRDefault="00D52F75" w:rsidP="00D52F75">
      <w:pPr>
        <w:widowControl/>
        <w:numPr>
          <w:ilvl w:val="0"/>
          <w:numId w:val="6"/>
        </w:numPr>
        <w:autoSpaceDE/>
        <w:autoSpaceDN/>
        <w:spacing w:line="360" w:lineRule="auto"/>
        <w:ind w:left="0" w:firstLine="284"/>
        <w:jc w:val="both"/>
        <w:rPr>
          <w:sz w:val="26"/>
          <w:szCs w:val="26"/>
        </w:rPr>
      </w:pPr>
      <w:r w:rsidRPr="0019078E">
        <w:rPr>
          <w:sz w:val="26"/>
          <w:szCs w:val="26"/>
        </w:rPr>
        <w:t>Соблюдение правил хранения и транспортировки отходов</w:t>
      </w:r>
    </w:p>
    <w:p w:rsidR="00D52F75" w:rsidRDefault="00D52F75" w:rsidP="00D52F75">
      <w:pPr>
        <w:tabs>
          <w:tab w:val="left" w:pos="5810"/>
        </w:tabs>
        <w:rPr>
          <w:lang w:eastAsia="ru-RU"/>
        </w:rPr>
      </w:pPr>
    </w:p>
    <w:p w:rsidR="00D52F75" w:rsidRDefault="00D52F75" w:rsidP="00D52F75">
      <w:pPr>
        <w:tabs>
          <w:tab w:val="left" w:pos="6751"/>
        </w:tabs>
      </w:pPr>
      <w:r>
        <w:tab/>
      </w:r>
    </w:p>
    <w:p w:rsidR="00D52F75" w:rsidRDefault="00D52F75" w:rsidP="00D52F75">
      <w:pPr>
        <w:tabs>
          <w:tab w:val="left" w:pos="6751"/>
        </w:tabs>
      </w:pPr>
    </w:p>
    <w:p w:rsidR="00D52F75" w:rsidRPr="00D52F75" w:rsidRDefault="00D52F75" w:rsidP="00D52F75">
      <w:pPr>
        <w:rPr>
          <w:lang w:eastAsia="ru-RU"/>
        </w:rPr>
      </w:pPr>
      <w:bookmarkStart w:id="0" w:name="_GoBack"/>
      <w:bookmarkEnd w:id="0"/>
    </w:p>
    <w:p w:rsidR="00D52F75" w:rsidRDefault="00D52F75" w:rsidP="00D52F75">
      <w:pPr>
        <w:rPr>
          <w:lang w:eastAsia="ru-RU"/>
        </w:rPr>
      </w:pPr>
    </w:p>
    <w:p w:rsidR="00D52F75" w:rsidRPr="00D52F75" w:rsidRDefault="00D52F75" w:rsidP="00D52F75">
      <w:pPr>
        <w:rPr>
          <w:lang w:eastAsia="ru-RU"/>
        </w:rPr>
      </w:pPr>
    </w:p>
    <w:p w:rsidR="00D52F75" w:rsidRDefault="00D52F75" w:rsidP="00D52F75">
      <w:pPr>
        <w:rPr>
          <w:lang w:eastAsia="ru-RU"/>
        </w:rPr>
      </w:pPr>
    </w:p>
    <w:p w:rsidR="00D52F75" w:rsidRPr="00D52F75" w:rsidRDefault="00D52F75" w:rsidP="00D52F75">
      <w:pPr>
        <w:tabs>
          <w:tab w:val="left" w:pos="1628"/>
        </w:tabs>
        <w:rPr>
          <w:lang w:eastAsia="ru-RU"/>
        </w:rPr>
      </w:pPr>
      <w:r>
        <w:rPr>
          <w:lang w:eastAsia="ru-RU"/>
        </w:rPr>
        <w:tab/>
      </w:r>
    </w:p>
    <w:sectPr w:rsidR="00D52F75" w:rsidRPr="00D52F75" w:rsidSect="00973F12">
      <w:footerReference w:type="default" r:id="rId8"/>
      <w:footerReference w:type="firs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78B" w:rsidRDefault="009D478B" w:rsidP="00D52F75">
      <w:r>
        <w:separator/>
      </w:r>
    </w:p>
  </w:endnote>
  <w:endnote w:type="continuationSeparator" w:id="0">
    <w:p w:rsidR="009D478B" w:rsidRDefault="009D478B" w:rsidP="00D5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IDFont+F2">
    <w:altName w:val="Times New Roman"/>
    <w:panose1 w:val="00000000000000000000"/>
    <w:charset w:val="00"/>
    <w:family w:val="roman"/>
    <w:notTrueType/>
    <w:pitch w:val="default"/>
  </w:font>
  <w:font w:name="Segoe UI">
    <w:panose1 w:val="020B0502040204020203"/>
    <w:charset w:val="CC"/>
    <w:family w:val="swiss"/>
    <w:pitch w:val="variable"/>
    <w:sig w:usb0="E1002AFF" w:usb1="C000E47F" w:usb2="00000029" w:usb3="00000000" w:csb0="000001FF" w:csb1="00000000"/>
  </w:font>
  <w:font w:name="Arial">
    <w:panose1 w:val="020B0604020202020204"/>
    <w:charset w:val="CC"/>
    <w:family w:val="swiss"/>
    <w:pitch w:val="variable"/>
    <w:sig w:usb0="E0002EFF" w:usb1="C000785B" w:usb2="00000009" w:usb3="00000000" w:csb0="000001FF" w:csb1="00000000"/>
  </w:font>
  <w:font w:name="Decor KZ">
    <w:panose1 w:val="020B0603050302020204"/>
    <w:charset w:val="00"/>
    <w:family w:val="swiss"/>
    <w:pitch w:val="variable"/>
    <w:sig w:usb0="8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670" w:rsidRPr="00523395" w:rsidRDefault="004A5670" w:rsidP="004A5670">
    <w:pPr>
      <w:pStyle w:val="ac"/>
      <w:rPr>
        <w:rFonts w:ascii="Decor KZ" w:hAnsi="Decor KZ"/>
        <w:sz w:val="16"/>
        <w:szCs w:val="16"/>
      </w:rPr>
    </w:pPr>
  </w:p>
  <w:p w:rsidR="004A5670" w:rsidRDefault="004A5670" w:rsidP="004A5670">
    <w:pPr>
      <w:pStyle w:val="Style3"/>
      <w:widowControl/>
      <w:ind w:left="-157" w:right="124"/>
      <w:rPr>
        <w:rStyle w:val="FontStyle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670" w:rsidRDefault="004A5670">
    <w:pPr>
      <w:pStyle w:val="ac"/>
      <w:jc w:val="center"/>
    </w:pPr>
    <w:r>
      <w:fldChar w:fldCharType="begin"/>
    </w:r>
    <w:r>
      <w:instrText xml:space="preserve"> PAGE   \* MERGEFORMAT </w:instrText>
    </w:r>
    <w:r>
      <w:fldChar w:fldCharType="separate"/>
    </w:r>
    <w:r w:rsidR="00F8122F">
      <w:rPr>
        <w:noProof/>
      </w:rPr>
      <w:t>16</w:t>
    </w:r>
    <w:r>
      <w:fldChar w:fldCharType="end"/>
    </w:r>
  </w:p>
  <w:p w:rsidR="004A5670" w:rsidRPr="00523395" w:rsidRDefault="004A5670" w:rsidP="004A5670">
    <w:pPr>
      <w:pStyle w:val="ac"/>
      <w:rPr>
        <w:rFonts w:ascii="Decor KZ" w:hAnsi="Decor KZ"/>
        <w:sz w:val="16"/>
        <w:szCs w:val="16"/>
      </w:rPr>
    </w:pPr>
    <w:r>
      <w:rPr>
        <w:rFonts w:ascii="Decor KZ" w:hAnsi="Decor KZ"/>
        <w:sz w:val="16"/>
        <w:szCs w:val="16"/>
      </w:rPr>
      <w:t xml:space="preserve">ТОО «КЭСО </w:t>
    </w:r>
    <w:proofErr w:type="spellStart"/>
    <w:r>
      <w:rPr>
        <w:rFonts w:ascii="Decor KZ" w:hAnsi="Decor KZ"/>
        <w:sz w:val="16"/>
        <w:szCs w:val="16"/>
      </w:rPr>
      <w:t>Отан</w:t>
    </w:r>
    <w:proofErr w:type="spellEnd"/>
    <w:r>
      <w:rPr>
        <w:rFonts w:ascii="Decor KZ" w:hAnsi="Decor KZ"/>
        <w:sz w:val="16"/>
        <w:szCs w:val="16"/>
      </w:rPr>
      <w:t xml:space="preserve"> – </w:t>
    </w:r>
    <w:proofErr w:type="spellStart"/>
    <w:proofErr w:type="gramStart"/>
    <w:r>
      <w:rPr>
        <w:rFonts w:ascii="Decor KZ" w:hAnsi="Decor KZ"/>
        <w:sz w:val="16"/>
        <w:szCs w:val="16"/>
      </w:rPr>
      <w:t>Тараз</w:t>
    </w:r>
    <w:proofErr w:type="spellEnd"/>
    <w:r>
      <w:rPr>
        <w:rFonts w:ascii="Decor KZ" w:hAnsi="Decor KZ"/>
        <w:sz w:val="16"/>
        <w:szCs w:val="16"/>
      </w:rPr>
      <w:t xml:space="preserve"> </w:t>
    </w:r>
    <w:r w:rsidRPr="00523395">
      <w:rPr>
        <w:rFonts w:ascii="Decor KZ" w:hAnsi="Decor KZ"/>
        <w:sz w:val="16"/>
        <w:szCs w:val="16"/>
      </w:rPr>
      <w:t xml:space="preserve"> 20</w:t>
    </w:r>
    <w:r>
      <w:rPr>
        <w:rFonts w:ascii="Decor KZ" w:hAnsi="Decor KZ"/>
        <w:sz w:val="16"/>
        <w:szCs w:val="16"/>
      </w:rPr>
      <w:t>25</w:t>
    </w:r>
    <w:proofErr w:type="gramEnd"/>
    <w:r w:rsidRPr="00523395">
      <w:rPr>
        <w:rFonts w:ascii="Decor KZ" w:hAnsi="Decor KZ"/>
        <w:sz w:val="16"/>
        <w:szCs w:val="16"/>
      </w:rPr>
      <w:t xml:space="preserve"> г.</w:t>
    </w:r>
  </w:p>
  <w:p w:rsidR="004A5670" w:rsidRPr="00523395" w:rsidRDefault="004A5670" w:rsidP="004A5670">
    <w:pPr>
      <w:pStyle w:val="ac"/>
      <w:rPr>
        <w:rFonts w:ascii="Decor KZ" w:hAnsi="Decor KZ"/>
        <w:sz w:val="16"/>
        <w:szCs w:val="16"/>
      </w:rPr>
    </w:pPr>
  </w:p>
  <w:p w:rsidR="004A5670" w:rsidRDefault="004A5670" w:rsidP="004A5670">
    <w:pPr>
      <w:pStyle w:val="Style3"/>
      <w:widowControl/>
      <w:rPr>
        <w:rStyle w:val="FontStyle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78B" w:rsidRDefault="009D478B" w:rsidP="00D52F75">
      <w:r>
        <w:separator/>
      </w:r>
    </w:p>
  </w:footnote>
  <w:footnote w:type="continuationSeparator" w:id="0">
    <w:p w:rsidR="009D478B" w:rsidRDefault="009D478B" w:rsidP="00D52F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521B8"/>
    <w:multiLevelType w:val="hybridMultilevel"/>
    <w:tmpl w:val="86A607D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35234706"/>
    <w:multiLevelType w:val="hybridMultilevel"/>
    <w:tmpl w:val="0928AB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77E7448"/>
    <w:multiLevelType w:val="hybridMultilevel"/>
    <w:tmpl w:val="288CFDA0"/>
    <w:lvl w:ilvl="0" w:tplc="6616C5FE">
      <w:start w:val="5"/>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5FF6F9F"/>
    <w:multiLevelType w:val="multilevel"/>
    <w:tmpl w:val="E7C02E8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C276AA"/>
    <w:multiLevelType w:val="hybridMultilevel"/>
    <w:tmpl w:val="56763E4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6BFD0C49"/>
    <w:multiLevelType w:val="hybridMultilevel"/>
    <w:tmpl w:val="D248C1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69"/>
    <w:rsid w:val="00086869"/>
    <w:rsid w:val="00124BD8"/>
    <w:rsid w:val="00151432"/>
    <w:rsid w:val="001E027F"/>
    <w:rsid w:val="0029647A"/>
    <w:rsid w:val="002D1796"/>
    <w:rsid w:val="004228B8"/>
    <w:rsid w:val="004A5670"/>
    <w:rsid w:val="00533461"/>
    <w:rsid w:val="00534033"/>
    <w:rsid w:val="005D58A6"/>
    <w:rsid w:val="00601DE2"/>
    <w:rsid w:val="006642BD"/>
    <w:rsid w:val="00725AE7"/>
    <w:rsid w:val="00883FA0"/>
    <w:rsid w:val="00973F12"/>
    <w:rsid w:val="009D478B"/>
    <w:rsid w:val="00A71AF8"/>
    <w:rsid w:val="00C54FE5"/>
    <w:rsid w:val="00CC0457"/>
    <w:rsid w:val="00D52F75"/>
    <w:rsid w:val="00E10F1C"/>
    <w:rsid w:val="00ED27D3"/>
    <w:rsid w:val="00EF101C"/>
    <w:rsid w:val="00EF7635"/>
    <w:rsid w:val="00F3617D"/>
    <w:rsid w:val="00F41994"/>
    <w:rsid w:val="00F81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B1AB83"/>
  <w15:chartTrackingRefBased/>
  <w15:docId w15:val="{614C4745-920C-4546-AF85-AEEC9434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86869"/>
    <w:pPr>
      <w:widowControl w:val="0"/>
      <w:autoSpaceDE w:val="0"/>
      <w:autoSpaceDN w:val="0"/>
      <w:spacing w:line="240" w:lineRule="auto"/>
    </w:pPr>
    <w:rPr>
      <w:rFonts w:eastAsia="Times New Roman" w:cs="Times New Roman"/>
      <w:sz w:val="22"/>
    </w:rPr>
  </w:style>
  <w:style w:type="paragraph" w:styleId="1">
    <w:name w:val="heading 1"/>
    <w:aliases w:val="标题 1_ys,Titolo 1 Carattere,????????? 1 ????,Modulo,CHAPTER HEADER,Chapter Head,HeadingR 1,HeadingR 11,HeadingR 12,HeadingR 13,HeadingR 14,HeadingR 15,HeadingR 16,RSKH1,- 1st Order Heading,Agip KCO,KAAE,Hoofdstuk,ALK_K1,TA CHAPTER NO,KKT-1,H1"/>
    <w:basedOn w:val="a"/>
    <w:link w:val="10"/>
    <w:qFormat/>
    <w:rsid w:val="00086869"/>
    <w:pPr>
      <w:tabs>
        <w:tab w:val="num" w:pos="720"/>
      </w:tabs>
      <w:ind w:left="720" w:hanging="36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标题 1_ys Знак,Titolo 1 Carattere Знак,????????? 1 ???? Знак,Modulo Знак,CHAPTER HEADER Знак,Chapter Head Знак,HeadingR 1 Знак,HeadingR 11 Знак,HeadingR 12 Знак,HeadingR 13 Знак,HeadingR 14 Знак,HeadingR 15 Знак,HeadingR 16 Знак,KAAE Знак"/>
    <w:basedOn w:val="a0"/>
    <w:link w:val="1"/>
    <w:rsid w:val="00086869"/>
    <w:rPr>
      <w:rFonts w:eastAsia="Times New Roman" w:cs="Times New Roman"/>
      <w:b/>
      <w:bCs/>
      <w:sz w:val="24"/>
      <w:szCs w:val="24"/>
    </w:rPr>
  </w:style>
  <w:style w:type="character" w:customStyle="1" w:styleId="fontstyle01">
    <w:name w:val="fontstyle01"/>
    <w:basedOn w:val="a0"/>
    <w:rsid w:val="00086869"/>
    <w:rPr>
      <w:rFonts w:ascii="CIDFont+F2" w:hAnsi="CIDFont+F2" w:hint="default"/>
      <w:b w:val="0"/>
      <w:bCs w:val="0"/>
      <w:i w:val="0"/>
      <w:iCs w:val="0"/>
      <w:color w:val="000000"/>
      <w:sz w:val="24"/>
      <w:szCs w:val="24"/>
    </w:rPr>
  </w:style>
  <w:style w:type="character" w:customStyle="1" w:styleId="fontstyle21">
    <w:name w:val="fontstyle21"/>
    <w:basedOn w:val="a0"/>
    <w:rsid w:val="004228B8"/>
    <w:rPr>
      <w:rFonts w:ascii="Times New Roman" w:hAnsi="Times New Roman" w:cs="Times New Roman" w:hint="default"/>
      <w:b w:val="0"/>
      <w:bCs w:val="0"/>
      <w:i w:val="0"/>
      <w:iCs w:val="0"/>
      <w:color w:val="000000"/>
      <w:sz w:val="24"/>
      <w:szCs w:val="24"/>
    </w:rPr>
  </w:style>
  <w:style w:type="paragraph" w:styleId="a3">
    <w:name w:val="Body Text Indent"/>
    <w:basedOn w:val="a"/>
    <w:link w:val="a4"/>
    <w:rsid w:val="00EF7635"/>
    <w:pPr>
      <w:widowControl/>
      <w:tabs>
        <w:tab w:val="num" w:pos="0"/>
      </w:tabs>
      <w:autoSpaceDE/>
      <w:autoSpaceDN/>
      <w:spacing w:line="360" w:lineRule="auto"/>
      <w:ind w:right="-185" w:firstLine="540"/>
      <w:jc w:val="both"/>
    </w:pPr>
    <w:rPr>
      <w:sz w:val="24"/>
      <w:szCs w:val="24"/>
      <w:lang w:eastAsia="ru-RU"/>
    </w:rPr>
  </w:style>
  <w:style w:type="character" w:customStyle="1" w:styleId="a4">
    <w:name w:val="Основной текст с отступом Знак"/>
    <w:basedOn w:val="a0"/>
    <w:link w:val="a3"/>
    <w:rsid w:val="00EF7635"/>
    <w:rPr>
      <w:rFonts w:eastAsia="Times New Roman" w:cs="Times New Roman"/>
      <w:sz w:val="24"/>
      <w:szCs w:val="24"/>
      <w:lang w:eastAsia="ru-RU"/>
    </w:rPr>
  </w:style>
  <w:style w:type="character" w:styleId="a5">
    <w:name w:val="annotation reference"/>
    <w:uiPriority w:val="99"/>
    <w:semiHidden/>
    <w:unhideWhenUsed/>
    <w:rsid w:val="00EF7635"/>
    <w:rPr>
      <w:sz w:val="16"/>
      <w:szCs w:val="16"/>
    </w:rPr>
  </w:style>
  <w:style w:type="paragraph" w:styleId="a6">
    <w:name w:val="annotation text"/>
    <w:basedOn w:val="a"/>
    <w:link w:val="a7"/>
    <w:uiPriority w:val="99"/>
    <w:semiHidden/>
    <w:unhideWhenUsed/>
    <w:rsid w:val="00EF7635"/>
    <w:pPr>
      <w:widowControl/>
      <w:autoSpaceDE/>
      <w:autoSpaceDN/>
    </w:pPr>
    <w:rPr>
      <w:sz w:val="20"/>
      <w:szCs w:val="20"/>
      <w:lang w:eastAsia="ru-RU"/>
    </w:rPr>
  </w:style>
  <w:style w:type="character" w:customStyle="1" w:styleId="a7">
    <w:name w:val="Текст примечания Знак"/>
    <w:basedOn w:val="a0"/>
    <w:link w:val="a6"/>
    <w:uiPriority w:val="99"/>
    <w:semiHidden/>
    <w:rsid w:val="00EF7635"/>
    <w:rPr>
      <w:rFonts w:eastAsia="Times New Roman" w:cs="Times New Roman"/>
      <w:sz w:val="20"/>
      <w:szCs w:val="20"/>
      <w:lang w:eastAsia="ru-RU"/>
    </w:rPr>
  </w:style>
  <w:style w:type="paragraph" w:styleId="a8">
    <w:name w:val="Balloon Text"/>
    <w:basedOn w:val="a"/>
    <w:link w:val="a9"/>
    <w:uiPriority w:val="99"/>
    <w:semiHidden/>
    <w:unhideWhenUsed/>
    <w:rsid w:val="00EF7635"/>
    <w:rPr>
      <w:rFonts w:ascii="Segoe UI" w:hAnsi="Segoe UI" w:cs="Segoe UI"/>
      <w:sz w:val="18"/>
      <w:szCs w:val="18"/>
    </w:rPr>
  </w:style>
  <w:style w:type="character" w:customStyle="1" w:styleId="a9">
    <w:name w:val="Текст выноски Знак"/>
    <w:basedOn w:val="a0"/>
    <w:link w:val="a8"/>
    <w:uiPriority w:val="99"/>
    <w:semiHidden/>
    <w:rsid w:val="00EF7635"/>
    <w:rPr>
      <w:rFonts w:ascii="Segoe UI" w:eastAsia="Times New Roman" w:hAnsi="Segoe UI" w:cs="Segoe UI"/>
      <w:sz w:val="18"/>
      <w:szCs w:val="18"/>
    </w:rPr>
  </w:style>
  <w:style w:type="paragraph" w:customStyle="1" w:styleId="Heading">
    <w:name w:val="Heading"/>
    <w:rsid w:val="002D1796"/>
    <w:pPr>
      <w:widowControl w:val="0"/>
      <w:autoSpaceDE w:val="0"/>
      <w:autoSpaceDN w:val="0"/>
      <w:adjustRightInd w:val="0"/>
      <w:spacing w:line="240" w:lineRule="auto"/>
    </w:pPr>
    <w:rPr>
      <w:rFonts w:ascii="Arial" w:eastAsia="Times New Roman" w:hAnsi="Arial" w:cs="Arial"/>
      <w:b/>
      <w:bCs/>
      <w:sz w:val="22"/>
      <w:lang w:eastAsia="ru-RU"/>
    </w:rPr>
  </w:style>
  <w:style w:type="paragraph" w:styleId="aa">
    <w:name w:val="Plain Text"/>
    <w:aliases w:val="Текст Знак Знак,Текст в табл"/>
    <w:basedOn w:val="a"/>
    <w:link w:val="ab"/>
    <w:rsid w:val="00973F12"/>
    <w:pPr>
      <w:widowControl/>
      <w:autoSpaceDE/>
      <w:autoSpaceDN/>
    </w:pPr>
    <w:rPr>
      <w:rFonts w:ascii="Courier New" w:hAnsi="Courier New"/>
      <w:sz w:val="20"/>
      <w:szCs w:val="20"/>
      <w:lang w:eastAsia="ru-RU"/>
    </w:rPr>
  </w:style>
  <w:style w:type="character" w:customStyle="1" w:styleId="ab">
    <w:name w:val="Текст Знак"/>
    <w:aliases w:val="Текст Знак Знак Знак,Текст в табл Знак"/>
    <w:basedOn w:val="a0"/>
    <w:link w:val="aa"/>
    <w:rsid w:val="00973F12"/>
    <w:rPr>
      <w:rFonts w:ascii="Courier New" w:eastAsia="Times New Roman" w:hAnsi="Courier New" w:cs="Times New Roman"/>
      <w:sz w:val="20"/>
      <w:szCs w:val="20"/>
      <w:lang w:eastAsia="ru-RU"/>
    </w:rPr>
  </w:style>
  <w:style w:type="paragraph" w:styleId="ac">
    <w:name w:val="footer"/>
    <w:basedOn w:val="a"/>
    <w:link w:val="ad"/>
    <w:rsid w:val="00D52F75"/>
    <w:pPr>
      <w:tabs>
        <w:tab w:val="center" w:pos="4153"/>
        <w:tab w:val="right" w:pos="8306"/>
      </w:tabs>
      <w:autoSpaceDE/>
      <w:autoSpaceDN/>
    </w:pPr>
    <w:rPr>
      <w:snapToGrid w:val="0"/>
      <w:sz w:val="20"/>
      <w:szCs w:val="20"/>
      <w:lang w:eastAsia="ru-RU"/>
    </w:rPr>
  </w:style>
  <w:style w:type="character" w:customStyle="1" w:styleId="ad">
    <w:name w:val="Нижний колонтитул Знак"/>
    <w:basedOn w:val="a0"/>
    <w:link w:val="ac"/>
    <w:rsid w:val="00D52F75"/>
    <w:rPr>
      <w:rFonts w:eastAsia="Times New Roman" w:cs="Times New Roman"/>
      <w:snapToGrid w:val="0"/>
      <w:sz w:val="20"/>
      <w:szCs w:val="20"/>
      <w:lang w:eastAsia="ru-RU"/>
    </w:rPr>
  </w:style>
  <w:style w:type="character" w:customStyle="1" w:styleId="FontStyle16">
    <w:name w:val="Font Style16"/>
    <w:rsid w:val="00D52F75"/>
    <w:rPr>
      <w:rFonts w:ascii="Times New Roman" w:hAnsi="Times New Roman" w:cs="Times New Roman"/>
      <w:b/>
      <w:bCs/>
      <w:sz w:val="18"/>
      <w:szCs w:val="18"/>
    </w:rPr>
  </w:style>
  <w:style w:type="paragraph" w:customStyle="1" w:styleId="Style3">
    <w:name w:val="Style3"/>
    <w:basedOn w:val="a"/>
    <w:rsid w:val="00D52F75"/>
    <w:pPr>
      <w:adjustRightInd w:val="0"/>
    </w:pPr>
    <w:rPr>
      <w:sz w:val="24"/>
      <w:szCs w:val="24"/>
      <w:lang w:eastAsia="ru-RU"/>
    </w:rPr>
  </w:style>
  <w:style w:type="character" w:customStyle="1" w:styleId="FontStyle210">
    <w:name w:val="Font Style21"/>
    <w:rsid w:val="00D52F75"/>
    <w:rPr>
      <w:rFonts w:ascii="Times New Roman" w:hAnsi="Times New Roman" w:cs="Times New Roman"/>
      <w:b/>
      <w:bCs/>
      <w:spacing w:val="-10"/>
      <w:sz w:val="26"/>
      <w:szCs w:val="26"/>
    </w:rPr>
  </w:style>
  <w:style w:type="paragraph" w:customStyle="1" w:styleId="ae">
    <w:name w:val="Лит"/>
    <w:basedOn w:val="a"/>
    <w:rsid w:val="00D52F75"/>
    <w:pPr>
      <w:widowControl/>
      <w:autoSpaceDE/>
      <w:autoSpaceDN/>
      <w:jc w:val="center"/>
    </w:pPr>
    <w:rPr>
      <w:b/>
      <w:sz w:val="24"/>
      <w:szCs w:val="20"/>
      <w:lang w:eastAsia="ru-RU"/>
    </w:rPr>
  </w:style>
  <w:style w:type="paragraph" w:styleId="af">
    <w:name w:val="header"/>
    <w:basedOn w:val="a"/>
    <w:link w:val="af0"/>
    <w:uiPriority w:val="99"/>
    <w:unhideWhenUsed/>
    <w:rsid w:val="00D52F75"/>
    <w:pPr>
      <w:tabs>
        <w:tab w:val="center" w:pos="4677"/>
        <w:tab w:val="right" w:pos="9355"/>
      </w:tabs>
    </w:pPr>
  </w:style>
  <w:style w:type="character" w:customStyle="1" w:styleId="af0">
    <w:name w:val="Верхний колонтитул Знак"/>
    <w:basedOn w:val="a0"/>
    <w:link w:val="af"/>
    <w:uiPriority w:val="99"/>
    <w:rsid w:val="00D52F75"/>
    <w:rPr>
      <w:rFonts w:eastAsia="Times New Roman" w:cs="Times New Roman"/>
      <w:sz w:val="22"/>
    </w:rPr>
  </w:style>
  <w:style w:type="table" w:styleId="af1">
    <w:name w:val="Table Grid"/>
    <w:basedOn w:val="a1"/>
    <w:rsid w:val="00534033"/>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F8122F"/>
    <w:pPr>
      <w:spacing w:after="120" w:line="480" w:lineRule="auto"/>
      <w:ind w:left="283"/>
    </w:pPr>
  </w:style>
  <w:style w:type="character" w:customStyle="1" w:styleId="20">
    <w:name w:val="Основной текст с отступом 2 Знак"/>
    <w:basedOn w:val="a0"/>
    <w:link w:val="2"/>
    <w:uiPriority w:val="99"/>
    <w:semiHidden/>
    <w:rsid w:val="00F8122F"/>
    <w:rPr>
      <w:rFonts w:eastAsia="Times New Roman" w:cs="Times New Roman"/>
      <w:sz w:val="22"/>
    </w:rPr>
  </w:style>
  <w:style w:type="paragraph" w:styleId="21">
    <w:name w:val="List 2"/>
    <w:basedOn w:val="a"/>
    <w:rsid w:val="00F8122F"/>
    <w:pPr>
      <w:widowControl/>
      <w:autoSpaceDE/>
      <w:autoSpaceDN/>
      <w:ind w:left="566" w:hanging="283"/>
    </w:pPr>
    <w:rPr>
      <w:sz w:val="20"/>
      <w:szCs w:val="20"/>
      <w:lang w:eastAsia="ru-RU"/>
    </w:rPr>
  </w:style>
  <w:style w:type="paragraph" w:customStyle="1" w:styleId="210">
    <w:name w:val="Основной текст с отступом 21"/>
    <w:basedOn w:val="a"/>
    <w:rsid w:val="00F8122F"/>
    <w:pPr>
      <w:widowControl/>
      <w:autoSpaceDE/>
      <w:autoSpaceDN/>
      <w:ind w:firstLine="567"/>
      <w:jc w:val="both"/>
    </w:pPr>
    <w:rPr>
      <w:rFonts w:ascii="Courier New" w:hAnsi="Courier New"/>
      <w:snapToGrid w:val="0"/>
      <w:sz w:val="28"/>
      <w:szCs w:val="20"/>
      <w:lang w:eastAsia="ru-RU"/>
    </w:rPr>
  </w:style>
  <w:style w:type="paragraph" w:customStyle="1" w:styleId="11">
    <w:name w:val="Обычный1"/>
    <w:rsid w:val="00F8122F"/>
    <w:pPr>
      <w:spacing w:line="240" w:lineRule="auto"/>
    </w:pPr>
    <w:rPr>
      <w:rFonts w:eastAsia="Times New Roman" w:cs="Times New Roman"/>
      <w:snapToGrid w:val="0"/>
      <w:sz w:val="20"/>
      <w:szCs w:val="20"/>
      <w:lang w:eastAsia="ru-RU"/>
    </w:rPr>
  </w:style>
  <w:style w:type="paragraph" w:customStyle="1" w:styleId="Style21">
    <w:name w:val="Style21"/>
    <w:basedOn w:val="a"/>
    <w:rsid w:val="005D58A6"/>
    <w:pPr>
      <w:adjustRightInd w:val="0"/>
      <w:spacing w:line="302" w:lineRule="exact"/>
      <w:jc w:val="both"/>
    </w:pPr>
    <w:rPr>
      <w:sz w:val="24"/>
      <w:szCs w:val="24"/>
      <w:lang w:eastAsia="ru-RU"/>
    </w:rPr>
  </w:style>
  <w:style w:type="character" w:customStyle="1" w:styleId="Bodytext">
    <w:name w:val="Body text_"/>
    <w:link w:val="17"/>
    <w:rsid w:val="005D58A6"/>
    <w:rPr>
      <w:sz w:val="27"/>
      <w:szCs w:val="27"/>
      <w:shd w:val="clear" w:color="auto" w:fill="FFFFFF"/>
    </w:rPr>
  </w:style>
  <w:style w:type="paragraph" w:customStyle="1" w:styleId="17">
    <w:name w:val="Основной текст17"/>
    <w:basedOn w:val="a"/>
    <w:link w:val="Bodytext"/>
    <w:rsid w:val="005D58A6"/>
    <w:pPr>
      <w:widowControl/>
      <w:shd w:val="clear" w:color="auto" w:fill="FFFFFF"/>
      <w:autoSpaceDE/>
      <w:autoSpaceDN/>
      <w:spacing w:before="1260" w:after="1140" w:line="499" w:lineRule="exact"/>
      <w:ind w:hanging="2020"/>
      <w:jc w:val="both"/>
    </w:pPr>
    <w:rPr>
      <w:rFonts w:eastAsia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3564">
      <w:bodyDiv w:val="1"/>
      <w:marLeft w:val="0"/>
      <w:marRight w:val="0"/>
      <w:marTop w:val="0"/>
      <w:marBottom w:val="0"/>
      <w:divBdr>
        <w:top w:val="none" w:sz="0" w:space="0" w:color="auto"/>
        <w:left w:val="none" w:sz="0" w:space="0" w:color="auto"/>
        <w:bottom w:val="none" w:sz="0" w:space="0" w:color="auto"/>
        <w:right w:val="none" w:sz="0" w:space="0" w:color="auto"/>
      </w:divBdr>
    </w:div>
    <w:div w:id="724449765">
      <w:bodyDiv w:val="1"/>
      <w:marLeft w:val="0"/>
      <w:marRight w:val="0"/>
      <w:marTop w:val="0"/>
      <w:marBottom w:val="0"/>
      <w:divBdr>
        <w:top w:val="none" w:sz="0" w:space="0" w:color="auto"/>
        <w:left w:val="none" w:sz="0" w:space="0" w:color="auto"/>
        <w:bottom w:val="none" w:sz="0" w:space="0" w:color="auto"/>
        <w:right w:val="none" w:sz="0" w:space="0" w:color="auto"/>
      </w:divBdr>
    </w:div>
    <w:div w:id="851454657">
      <w:bodyDiv w:val="1"/>
      <w:marLeft w:val="0"/>
      <w:marRight w:val="0"/>
      <w:marTop w:val="0"/>
      <w:marBottom w:val="0"/>
      <w:divBdr>
        <w:top w:val="none" w:sz="0" w:space="0" w:color="auto"/>
        <w:left w:val="none" w:sz="0" w:space="0" w:color="auto"/>
        <w:bottom w:val="none" w:sz="0" w:space="0" w:color="auto"/>
        <w:right w:val="none" w:sz="0" w:space="0" w:color="auto"/>
      </w:divBdr>
    </w:div>
    <w:div w:id="871769504">
      <w:bodyDiv w:val="1"/>
      <w:marLeft w:val="0"/>
      <w:marRight w:val="0"/>
      <w:marTop w:val="0"/>
      <w:marBottom w:val="0"/>
      <w:divBdr>
        <w:top w:val="none" w:sz="0" w:space="0" w:color="auto"/>
        <w:left w:val="none" w:sz="0" w:space="0" w:color="auto"/>
        <w:bottom w:val="none" w:sz="0" w:space="0" w:color="auto"/>
        <w:right w:val="none" w:sz="0" w:space="0" w:color="auto"/>
      </w:divBdr>
    </w:div>
    <w:div w:id="914822723">
      <w:bodyDiv w:val="1"/>
      <w:marLeft w:val="0"/>
      <w:marRight w:val="0"/>
      <w:marTop w:val="0"/>
      <w:marBottom w:val="0"/>
      <w:divBdr>
        <w:top w:val="none" w:sz="0" w:space="0" w:color="auto"/>
        <w:left w:val="none" w:sz="0" w:space="0" w:color="auto"/>
        <w:bottom w:val="none" w:sz="0" w:space="0" w:color="auto"/>
        <w:right w:val="none" w:sz="0" w:space="0" w:color="auto"/>
      </w:divBdr>
    </w:div>
    <w:div w:id="1011644211">
      <w:bodyDiv w:val="1"/>
      <w:marLeft w:val="0"/>
      <w:marRight w:val="0"/>
      <w:marTop w:val="0"/>
      <w:marBottom w:val="0"/>
      <w:divBdr>
        <w:top w:val="none" w:sz="0" w:space="0" w:color="auto"/>
        <w:left w:val="none" w:sz="0" w:space="0" w:color="auto"/>
        <w:bottom w:val="none" w:sz="0" w:space="0" w:color="auto"/>
        <w:right w:val="none" w:sz="0" w:space="0" w:color="auto"/>
      </w:divBdr>
    </w:div>
    <w:div w:id="17367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14</Pages>
  <Words>2785</Words>
  <Characters>15876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Админ</cp:lastModifiedBy>
  <cp:revision>15</cp:revision>
  <cp:lastPrinted>2025-05-26T07:06:00Z</cp:lastPrinted>
  <dcterms:created xsi:type="dcterms:W3CDTF">2024-02-05T09:38:00Z</dcterms:created>
  <dcterms:modified xsi:type="dcterms:W3CDTF">2026-08-27T10:31:00Z</dcterms:modified>
</cp:coreProperties>
</file>