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CB45" w14:textId="284583A7" w:rsidR="00813448" w:rsidRPr="00682184" w:rsidRDefault="00860A37" w:rsidP="00682184">
      <w:pPr>
        <w:spacing w:after="0"/>
        <w:rPr>
          <w:rFonts w:ascii="Times New Roman" w:hAnsi="Times New Roman" w:cs="Times New Roman"/>
          <w:sz w:val="28"/>
          <w:szCs w:val="28"/>
          <w:lang w:val="ru-RU"/>
        </w:rPr>
      </w:pPr>
      <w:r w:rsidRPr="00682184">
        <w:rPr>
          <w:rFonts w:ascii="Times New Roman" w:hAnsi="Times New Roman" w:cs="Times New Roman"/>
          <w:b/>
          <w:noProof/>
          <w:color w:val="000000"/>
          <w:sz w:val="28"/>
          <w:szCs w:val="28"/>
          <w:lang w:val="ru-RU" w:eastAsia="ru-RU"/>
        </w:rPr>
        <mc:AlternateContent>
          <mc:Choice Requires="wps">
            <w:drawing>
              <wp:anchor distT="0" distB="0" distL="114300" distR="114300" simplePos="0" relativeHeight="251658240" behindDoc="0" locked="0" layoutInCell="1" allowOverlap="1" wp14:anchorId="3490912A" wp14:editId="7CB7903B">
                <wp:simplePos x="0" y="0"/>
                <wp:positionH relativeFrom="margin">
                  <wp:align>right</wp:align>
                </wp:positionH>
                <wp:positionV relativeFrom="paragraph">
                  <wp:posOffset>935692</wp:posOffset>
                </wp:positionV>
                <wp:extent cx="6515100" cy="0"/>
                <wp:effectExtent l="0" t="38100" r="38100" b="3810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9C4A9D"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61.8pt,73.7pt" to="974.8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" strokeweight="6pt">
                <v:stroke linestyle="thickThin"/>
                <w10:wrap anchorx="margin"/>
              </v:line>
            </w:pict>
          </mc:Fallback>
        </mc:AlternateContent>
      </w:r>
    </w:p>
    <w:tbl>
      <w:tblPr>
        <w:tblStyle w:val="a7"/>
        <w:tblpPr w:leftFromText="180" w:rightFromText="180" w:vertAnchor="text" w:horzAnchor="margin" w:tblpY="-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1776"/>
        <w:gridCol w:w="4144"/>
      </w:tblGrid>
      <w:tr w:rsidR="00F01F6D" w:rsidRPr="00414FD3" w14:paraId="3F7F25FD" w14:textId="77777777" w:rsidTr="00813448">
        <w:trPr>
          <w:trHeight w:val="438"/>
        </w:trPr>
        <w:tc>
          <w:tcPr>
            <w:tcW w:w="4181" w:type="dxa"/>
          </w:tcPr>
          <w:p w14:paraId="1257168B" w14:textId="77777777" w:rsidR="00F01F6D" w:rsidRPr="00682184" w:rsidRDefault="00F01F6D" w:rsidP="00682184">
            <w:pPr>
              <w:jc w:val="both"/>
              <w:rPr>
                <w:rFonts w:ascii="Times New Roman" w:hAnsi="Times New Roman" w:cs="Times New Roman"/>
                <w:sz w:val="28"/>
                <w:szCs w:val="28"/>
                <w:lang w:val="ru-RU"/>
              </w:rPr>
            </w:pPr>
          </w:p>
          <w:p w14:paraId="7BDF302D" w14:textId="7E6FB2C6" w:rsidR="008E21A7" w:rsidRPr="00682184" w:rsidRDefault="00A112BB" w:rsidP="00682184">
            <w:pPr>
              <w:ind w:left="-106" w:hanging="36"/>
              <w:jc w:val="center"/>
              <w:rPr>
                <w:rFonts w:ascii="Times New Roman" w:hAnsi="Times New Roman" w:cs="Times New Roman"/>
                <w:sz w:val="28"/>
                <w:szCs w:val="28"/>
                <w:lang w:val="ru-RU"/>
              </w:rPr>
            </w:pPr>
            <w:r w:rsidRPr="00682184">
              <w:rPr>
                <w:rFonts w:ascii="Times New Roman" w:hAnsi="Times New Roman" w:cs="Times New Roman"/>
                <w:b/>
                <w:bCs/>
                <w:color w:val="000000" w:themeColor="text1"/>
                <w:sz w:val="28"/>
                <w:szCs w:val="28"/>
                <w:lang w:val="ru-RU"/>
              </w:rPr>
              <w:t xml:space="preserve"> </w:t>
            </w:r>
            <w:r w:rsidR="008E21A7" w:rsidRPr="00682184">
              <w:rPr>
                <w:rFonts w:ascii="Times New Roman" w:hAnsi="Times New Roman" w:cs="Times New Roman"/>
                <w:b/>
                <w:bCs/>
                <w:color w:val="000000" w:themeColor="text1"/>
                <w:sz w:val="28"/>
                <w:szCs w:val="28"/>
                <w:lang w:val="ru-RU"/>
              </w:rPr>
              <w:t>«ГПК</w:t>
            </w:r>
            <w:r w:rsidRPr="00682184">
              <w:rPr>
                <w:rFonts w:ascii="Times New Roman" w:hAnsi="Times New Roman" w:cs="Times New Roman"/>
                <w:b/>
                <w:bCs/>
                <w:color w:val="000000" w:themeColor="text1"/>
                <w:sz w:val="28"/>
                <w:szCs w:val="28"/>
                <w:lang w:val="ru-RU"/>
              </w:rPr>
              <w:t xml:space="preserve"> К</w:t>
            </w:r>
            <w:r w:rsidR="008E21A7" w:rsidRPr="00682184">
              <w:rPr>
                <w:rFonts w:ascii="Times New Roman" w:hAnsi="Times New Roman" w:cs="Times New Roman"/>
                <w:b/>
                <w:bCs/>
                <w:color w:val="000000" w:themeColor="text1"/>
                <w:sz w:val="28"/>
                <w:szCs w:val="28"/>
                <w:lang w:val="ru-RU"/>
              </w:rPr>
              <w:t>азфосфат» жауапкершілігі шектеулі серіктестік</w:t>
            </w:r>
          </w:p>
        </w:tc>
        <w:tc>
          <w:tcPr>
            <w:tcW w:w="1776" w:type="dxa"/>
          </w:tcPr>
          <w:p w14:paraId="3C481CB8" w14:textId="305BA3DE" w:rsidR="00F01F6D" w:rsidRPr="00682184" w:rsidRDefault="00F01F6D" w:rsidP="00682184">
            <w:pPr>
              <w:jc w:val="both"/>
              <w:rPr>
                <w:rFonts w:ascii="Times New Roman" w:hAnsi="Times New Roman" w:cs="Times New Roman"/>
                <w:b/>
                <w:bCs/>
                <w:color w:val="E73C4E"/>
                <w:sz w:val="28"/>
                <w:szCs w:val="28"/>
                <w:lang w:val="ru-RU"/>
              </w:rPr>
            </w:pPr>
            <w:r w:rsidRPr="00682184">
              <w:rPr>
                <w:rFonts w:ascii="Times New Roman" w:hAnsi="Times New Roman" w:cs="Times New Roman"/>
                <w:noProof/>
                <w:sz w:val="28"/>
                <w:szCs w:val="28"/>
                <w:lang w:val="ru-RU" w:eastAsia="ru-RU"/>
              </w:rPr>
              <w:drawing>
                <wp:inline distT="0" distB="0" distL="0" distR="0" wp14:anchorId="46AA43A8" wp14:editId="1E068BE9">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1529" cy="82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tcPr>
          <w:p w14:paraId="1C81AF4E" w14:textId="77777777" w:rsidR="00F01F6D" w:rsidRPr="00682184" w:rsidRDefault="00F01F6D" w:rsidP="00682184">
            <w:pPr>
              <w:jc w:val="both"/>
              <w:rPr>
                <w:rFonts w:ascii="Times New Roman" w:hAnsi="Times New Roman" w:cs="Times New Roman"/>
                <w:sz w:val="28"/>
                <w:szCs w:val="28"/>
                <w:lang w:val="ru-RU"/>
              </w:rPr>
            </w:pPr>
          </w:p>
          <w:p w14:paraId="362EF6AA" w14:textId="55E48FCE" w:rsidR="008E21A7" w:rsidRPr="00682184" w:rsidRDefault="008E21A7" w:rsidP="00682184">
            <w:pPr>
              <w:ind w:left="-387" w:right="-452"/>
              <w:jc w:val="center"/>
              <w:rPr>
                <w:rFonts w:ascii="Times New Roman" w:hAnsi="Times New Roman" w:cs="Times New Roman"/>
                <w:b/>
                <w:bCs/>
                <w:color w:val="000000" w:themeColor="text1"/>
                <w:sz w:val="28"/>
                <w:szCs w:val="28"/>
                <w:lang w:val="ru-RU"/>
              </w:rPr>
            </w:pPr>
            <w:r w:rsidRPr="00682184">
              <w:rPr>
                <w:rFonts w:ascii="Times New Roman" w:hAnsi="Times New Roman" w:cs="Times New Roman"/>
                <w:b/>
                <w:bCs/>
                <w:color w:val="000000" w:themeColor="text1"/>
                <w:sz w:val="28"/>
                <w:szCs w:val="28"/>
                <w:lang w:val="ru-RU"/>
              </w:rPr>
              <w:t>Товарищество с ограниченной ответственностью</w:t>
            </w:r>
          </w:p>
          <w:p w14:paraId="6B9EA079" w14:textId="26B2D5F5" w:rsidR="008E21A7" w:rsidRPr="00682184" w:rsidRDefault="008E21A7" w:rsidP="00414FD3">
            <w:pPr>
              <w:jc w:val="center"/>
              <w:rPr>
                <w:rFonts w:ascii="Times New Roman" w:hAnsi="Times New Roman" w:cs="Times New Roman"/>
                <w:sz w:val="28"/>
                <w:szCs w:val="28"/>
                <w:lang w:val="ru-RU"/>
              </w:rPr>
            </w:pPr>
            <w:r w:rsidRPr="00682184">
              <w:rPr>
                <w:rFonts w:ascii="Times New Roman" w:hAnsi="Times New Roman" w:cs="Times New Roman"/>
                <w:b/>
                <w:bCs/>
                <w:color w:val="000000" w:themeColor="text1"/>
                <w:sz w:val="28"/>
                <w:szCs w:val="28"/>
                <w:lang w:val="ru-RU"/>
              </w:rPr>
              <w:t>«ГПК Казфосфат»</w:t>
            </w:r>
            <w:r w:rsidR="00A112BB" w:rsidRPr="00682184">
              <w:rPr>
                <w:rFonts w:ascii="Times New Roman" w:hAnsi="Times New Roman" w:cs="Times New Roman"/>
                <w:b/>
                <w:bCs/>
                <w:color w:val="000000" w:themeColor="text1"/>
                <w:sz w:val="28"/>
                <w:szCs w:val="28"/>
                <w:lang w:val="ru-RU"/>
              </w:rPr>
              <w:t xml:space="preserve"> </w:t>
            </w:r>
          </w:p>
        </w:tc>
      </w:tr>
    </w:tbl>
    <w:p w14:paraId="40DA6823" w14:textId="55869D18" w:rsidR="0062335F" w:rsidRPr="00682184" w:rsidRDefault="009704D3" w:rsidP="00682184">
      <w:pPr>
        <w:pStyle w:val="af0"/>
        <w:tabs>
          <w:tab w:val="clear" w:pos="851"/>
          <w:tab w:val="left" w:pos="0"/>
        </w:tabs>
        <w:spacing w:before="0"/>
        <w:ind w:left="0" w:firstLine="5387"/>
        <w:rPr>
          <w:rFonts w:ascii="Times New Roman" w:hAnsi="Times New Roman"/>
          <w:b/>
          <w:sz w:val="28"/>
          <w:szCs w:val="28"/>
          <w:lang w:val="ru-RU"/>
        </w:rPr>
      </w:pPr>
      <w:r w:rsidRPr="00682184">
        <w:rPr>
          <w:rFonts w:ascii="Times New Roman" w:hAnsi="Times New Roman"/>
          <w:b/>
          <w:color w:val="000000"/>
          <w:sz w:val="28"/>
          <w:szCs w:val="28"/>
          <w:lang w:val="ru-RU"/>
        </w:rPr>
        <w:t xml:space="preserve">                                                       </w:t>
      </w:r>
      <w:r w:rsidRPr="00682184">
        <w:rPr>
          <w:rFonts w:ascii="Times New Roman" w:hAnsi="Times New Roman"/>
          <w:b/>
          <w:sz w:val="28"/>
          <w:szCs w:val="28"/>
          <w:lang w:val="ru-RU"/>
        </w:rPr>
        <w:t xml:space="preserve"> </w:t>
      </w:r>
    </w:p>
    <w:p w14:paraId="52778560" w14:textId="3935289F" w:rsidR="00F01F6D" w:rsidRPr="00682184" w:rsidRDefault="006B49F3" w:rsidP="00682184">
      <w:pPr>
        <w:pStyle w:val="af0"/>
        <w:tabs>
          <w:tab w:val="clear" w:pos="851"/>
          <w:tab w:val="left" w:pos="0"/>
        </w:tabs>
        <w:spacing w:before="0"/>
        <w:ind w:left="0" w:firstLine="5387"/>
        <w:rPr>
          <w:rFonts w:ascii="Times New Roman" w:hAnsi="Times New Roman"/>
          <w:b/>
          <w:color w:val="000000"/>
          <w:sz w:val="28"/>
          <w:szCs w:val="28"/>
          <w:lang w:val="ru-RU"/>
        </w:rPr>
      </w:pPr>
      <w:r w:rsidRPr="00682184">
        <w:rPr>
          <w:rFonts w:ascii="Times New Roman" w:hAnsi="Times New Roman"/>
          <w:b/>
          <w:color w:val="000000"/>
          <w:sz w:val="28"/>
          <w:szCs w:val="28"/>
          <w:lang w:val="ru-RU"/>
        </w:rPr>
        <w:t>УТВЕРЖДАЮ</w:t>
      </w:r>
      <w:r w:rsidR="00F01F6D" w:rsidRPr="00682184">
        <w:rPr>
          <w:rFonts w:ascii="Times New Roman" w:hAnsi="Times New Roman"/>
          <w:b/>
          <w:color w:val="000000"/>
          <w:sz w:val="28"/>
          <w:szCs w:val="28"/>
          <w:lang w:val="ru-RU"/>
        </w:rPr>
        <w:t>:</w:t>
      </w:r>
    </w:p>
    <w:p w14:paraId="0D75A2A5" w14:textId="639AF4BD" w:rsidR="006B49F3" w:rsidRPr="00682184" w:rsidRDefault="00A112BB" w:rsidP="00682184">
      <w:pPr>
        <w:pStyle w:val="af0"/>
        <w:spacing w:before="0"/>
        <w:ind w:left="0" w:firstLine="5387"/>
        <w:rPr>
          <w:rFonts w:ascii="Times New Roman" w:hAnsi="Times New Roman"/>
          <w:b/>
          <w:sz w:val="28"/>
          <w:szCs w:val="28"/>
          <w:lang w:val="ru-RU"/>
        </w:rPr>
      </w:pPr>
      <w:r w:rsidRPr="00682184">
        <w:rPr>
          <w:rFonts w:ascii="Times New Roman" w:hAnsi="Times New Roman"/>
          <w:b/>
          <w:sz w:val="28"/>
          <w:szCs w:val="28"/>
          <w:lang w:val="ru-RU"/>
        </w:rPr>
        <w:t>Д</w:t>
      </w:r>
      <w:r w:rsidR="006B49F3" w:rsidRPr="00682184">
        <w:rPr>
          <w:rFonts w:ascii="Times New Roman" w:hAnsi="Times New Roman"/>
          <w:b/>
          <w:sz w:val="28"/>
          <w:szCs w:val="28"/>
          <w:lang w:val="ru-RU"/>
        </w:rPr>
        <w:t>иректор</w:t>
      </w:r>
      <w:r w:rsidRPr="00682184">
        <w:rPr>
          <w:rFonts w:ascii="Times New Roman" w:hAnsi="Times New Roman"/>
          <w:b/>
          <w:sz w:val="28"/>
          <w:szCs w:val="28"/>
          <w:lang w:val="ru-RU"/>
        </w:rPr>
        <w:t xml:space="preserve"> филиала</w:t>
      </w:r>
    </w:p>
    <w:p w14:paraId="4E44A1DF" w14:textId="4ED6324D" w:rsidR="00F01F6D" w:rsidRPr="00682184" w:rsidRDefault="006B49F3" w:rsidP="00682184">
      <w:pPr>
        <w:pStyle w:val="af0"/>
        <w:spacing w:before="0"/>
        <w:ind w:left="0" w:firstLine="5387"/>
        <w:rPr>
          <w:rFonts w:ascii="Times New Roman" w:hAnsi="Times New Roman"/>
          <w:b/>
          <w:sz w:val="28"/>
          <w:szCs w:val="28"/>
          <w:lang w:val="ru-RU"/>
        </w:rPr>
      </w:pPr>
      <w:r w:rsidRPr="00682184">
        <w:rPr>
          <w:rFonts w:ascii="Times New Roman" w:hAnsi="Times New Roman"/>
          <w:b/>
          <w:sz w:val="28"/>
          <w:szCs w:val="28"/>
          <w:lang w:val="ru-RU"/>
        </w:rPr>
        <w:t xml:space="preserve">ТОО </w:t>
      </w:r>
      <w:r w:rsidR="00F01F6D" w:rsidRPr="00682184">
        <w:rPr>
          <w:rFonts w:ascii="Times New Roman" w:hAnsi="Times New Roman"/>
          <w:b/>
          <w:sz w:val="28"/>
          <w:szCs w:val="28"/>
          <w:lang w:val="ru-RU"/>
        </w:rPr>
        <w:t xml:space="preserve">«ГПК Казфосфат» </w:t>
      </w:r>
    </w:p>
    <w:p w14:paraId="45403EB8" w14:textId="44610687" w:rsidR="00F01F6D" w:rsidRPr="00682184" w:rsidRDefault="00F01F6D" w:rsidP="00682184">
      <w:pPr>
        <w:pStyle w:val="af0"/>
        <w:spacing w:before="0"/>
        <w:ind w:left="0" w:firstLine="5387"/>
        <w:rPr>
          <w:rFonts w:ascii="Times New Roman" w:hAnsi="Times New Roman"/>
          <w:b/>
          <w:color w:val="000000"/>
          <w:sz w:val="28"/>
          <w:szCs w:val="28"/>
          <w:lang w:val="ru-RU"/>
        </w:rPr>
      </w:pPr>
      <w:r w:rsidRPr="00682184">
        <w:rPr>
          <w:rFonts w:ascii="Times New Roman" w:hAnsi="Times New Roman"/>
          <w:b/>
          <w:sz w:val="28"/>
          <w:szCs w:val="28"/>
          <w:lang w:val="ru-RU"/>
        </w:rPr>
        <w:t>_______________</w:t>
      </w:r>
      <w:r w:rsidRPr="00682184">
        <w:rPr>
          <w:rFonts w:ascii="Times New Roman" w:hAnsi="Times New Roman"/>
          <w:b/>
          <w:color w:val="000000"/>
          <w:sz w:val="28"/>
          <w:szCs w:val="28"/>
          <w:lang w:val="ru-RU"/>
        </w:rPr>
        <w:t xml:space="preserve"> </w:t>
      </w:r>
      <w:r w:rsidR="00A112BB" w:rsidRPr="00682184">
        <w:rPr>
          <w:rFonts w:ascii="Times New Roman" w:hAnsi="Times New Roman"/>
          <w:b/>
          <w:color w:val="000000"/>
          <w:sz w:val="28"/>
          <w:szCs w:val="28"/>
          <w:lang w:val="ru-RU"/>
        </w:rPr>
        <w:t>Х</w:t>
      </w:r>
      <w:r w:rsidRPr="00682184">
        <w:rPr>
          <w:rFonts w:ascii="Times New Roman" w:hAnsi="Times New Roman"/>
          <w:b/>
          <w:color w:val="000000"/>
          <w:sz w:val="28"/>
          <w:szCs w:val="28"/>
          <w:lang w:val="ru-RU"/>
        </w:rPr>
        <w:t xml:space="preserve">. </w:t>
      </w:r>
      <w:r w:rsidR="00A112BB" w:rsidRPr="00682184">
        <w:rPr>
          <w:rFonts w:ascii="Times New Roman" w:hAnsi="Times New Roman"/>
          <w:b/>
          <w:color w:val="000000"/>
          <w:sz w:val="28"/>
          <w:szCs w:val="28"/>
          <w:lang w:val="ru-RU"/>
        </w:rPr>
        <w:t>Омар</w:t>
      </w:r>
      <w:r w:rsidR="00C22127" w:rsidRPr="00682184">
        <w:rPr>
          <w:rFonts w:ascii="Times New Roman" w:hAnsi="Times New Roman"/>
          <w:b/>
          <w:color w:val="000000"/>
          <w:sz w:val="28"/>
          <w:szCs w:val="28"/>
          <w:lang w:val="ru-RU"/>
        </w:rPr>
        <w:t>ов</w:t>
      </w:r>
    </w:p>
    <w:p w14:paraId="4CB2F05C" w14:textId="4A6547FA" w:rsidR="00F01F6D" w:rsidRPr="00682184" w:rsidRDefault="00F01F6D" w:rsidP="00682184">
      <w:pPr>
        <w:pStyle w:val="af0"/>
        <w:spacing w:before="0"/>
        <w:ind w:left="0" w:firstLine="5387"/>
        <w:rPr>
          <w:rFonts w:ascii="Times New Roman" w:hAnsi="Times New Roman"/>
          <w:sz w:val="28"/>
          <w:szCs w:val="28"/>
          <w:lang w:val="ru-RU"/>
        </w:rPr>
      </w:pPr>
      <w:r w:rsidRPr="00682184">
        <w:rPr>
          <w:rFonts w:ascii="Times New Roman" w:hAnsi="Times New Roman"/>
          <w:b/>
          <w:sz w:val="28"/>
          <w:szCs w:val="28"/>
          <w:lang w:val="ru-RU"/>
        </w:rPr>
        <w:t xml:space="preserve">«____» ____________ 2023 </w:t>
      </w:r>
      <w:r w:rsidR="006B49F3" w:rsidRPr="00682184">
        <w:rPr>
          <w:rFonts w:ascii="Times New Roman" w:hAnsi="Times New Roman"/>
          <w:b/>
          <w:sz w:val="28"/>
          <w:szCs w:val="28"/>
          <w:lang w:val="ru-RU"/>
        </w:rPr>
        <w:t>г</w:t>
      </w:r>
      <w:r w:rsidRPr="00682184">
        <w:rPr>
          <w:rFonts w:ascii="Times New Roman" w:hAnsi="Times New Roman"/>
          <w:b/>
          <w:sz w:val="28"/>
          <w:szCs w:val="28"/>
          <w:lang w:val="ru-RU"/>
        </w:rPr>
        <w:t>.</w:t>
      </w:r>
    </w:p>
    <w:p w14:paraId="07BBD942" w14:textId="77777777" w:rsidR="00F01F6D" w:rsidRPr="00682184" w:rsidRDefault="00F01F6D" w:rsidP="00682184">
      <w:pPr>
        <w:spacing w:after="0" w:line="240" w:lineRule="auto"/>
        <w:jc w:val="both"/>
        <w:rPr>
          <w:rFonts w:ascii="Times New Roman" w:hAnsi="Times New Roman" w:cs="Times New Roman"/>
          <w:b/>
          <w:color w:val="000000"/>
          <w:sz w:val="28"/>
          <w:szCs w:val="28"/>
          <w:lang w:val="ru-RU"/>
        </w:rPr>
      </w:pPr>
    </w:p>
    <w:p w14:paraId="2FE2A68C" w14:textId="3F083E12" w:rsidR="00F01F6D" w:rsidRPr="00F321CD" w:rsidRDefault="00F01F6D" w:rsidP="00682184">
      <w:pPr>
        <w:spacing w:after="0" w:line="240" w:lineRule="auto"/>
        <w:jc w:val="both"/>
        <w:rPr>
          <w:rFonts w:ascii="Times New Roman" w:hAnsi="Times New Roman" w:cs="Times New Roman"/>
          <w:b/>
          <w:sz w:val="28"/>
          <w:szCs w:val="28"/>
          <w:lang w:val="ru-RU"/>
        </w:rPr>
      </w:pPr>
      <w:r w:rsidRPr="00682184">
        <w:rPr>
          <w:rFonts w:ascii="Times New Roman" w:hAnsi="Times New Roman" w:cs="Times New Roman"/>
          <w:b/>
          <w:sz w:val="28"/>
          <w:szCs w:val="28"/>
          <w:lang w:val="ru-RU"/>
        </w:rPr>
        <w:t xml:space="preserve">                                                                                                                       </w:t>
      </w:r>
    </w:p>
    <w:p w14:paraId="6131459E" w14:textId="77777777" w:rsidR="00C22127" w:rsidRPr="00682184" w:rsidRDefault="00C22127" w:rsidP="00682184">
      <w:pPr>
        <w:pStyle w:val="afa"/>
        <w:rPr>
          <w:sz w:val="28"/>
          <w:szCs w:val="28"/>
        </w:rPr>
      </w:pPr>
      <w:r w:rsidRPr="00682184">
        <w:rPr>
          <w:sz w:val="28"/>
          <w:szCs w:val="28"/>
        </w:rPr>
        <w:t>ПРОГРАММА</w:t>
      </w:r>
    </w:p>
    <w:p w14:paraId="3A48ABDF" w14:textId="77777777" w:rsidR="00C22127" w:rsidRPr="00682184" w:rsidRDefault="00C22127" w:rsidP="00682184">
      <w:pPr>
        <w:spacing w:after="0"/>
        <w:jc w:val="center"/>
        <w:rPr>
          <w:rFonts w:ascii="Times New Roman" w:hAnsi="Times New Roman" w:cs="Times New Roman"/>
          <w:b/>
          <w:caps/>
          <w:sz w:val="28"/>
          <w:szCs w:val="28"/>
          <w:lang w:val="ru-RU"/>
        </w:rPr>
      </w:pPr>
      <w:r w:rsidRPr="00682184">
        <w:rPr>
          <w:rFonts w:ascii="Times New Roman" w:hAnsi="Times New Roman" w:cs="Times New Roman"/>
          <w:b/>
          <w:caps/>
          <w:sz w:val="28"/>
          <w:szCs w:val="28"/>
          <w:lang w:val="ru-RU"/>
        </w:rPr>
        <w:t>ведения</w:t>
      </w:r>
      <w:r w:rsidRPr="00682184">
        <w:rPr>
          <w:rFonts w:ascii="Times New Roman" w:hAnsi="Times New Roman" w:cs="Times New Roman"/>
          <w:b/>
          <w:sz w:val="28"/>
          <w:szCs w:val="28"/>
          <w:lang w:val="ru-RU"/>
        </w:rPr>
        <w:t xml:space="preserve"> </w:t>
      </w:r>
      <w:r w:rsidRPr="00682184">
        <w:rPr>
          <w:rFonts w:ascii="Times New Roman" w:hAnsi="Times New Roman" w:cs="Times New Roman"/>
          <w:b/>
          <w:caps/>
          <w:sz w:val="28"/>
          <w:szCs w:val="28"/>
          <w:lang w:val="ru-RU"/>
        </w:rPr>
        <w:t>производственного экологического контроля</w:t>
      </w:r>
    </w:p>
    <w:p w14:paraId="10F64BF4" w14:textId="16CDCEE1" w:rsidR="00C22127" w:rsidRPr="00682184" w:rsidRDefault="009F4D80" w:rsidP="00682184">
      <w:pPr>
        <w:spacing w:after="0"/>
        <w:jc w:val="center"/>
        <w:rPr>
          <w:rFonts w:ascii="Times New Roman" w:hAnsi="Times New Roman" w:cs="Times New Roman"/>
          <w:b/>
          <w:caps/>
          <w:sz w:val="28"/>
          <w:szCs w:val="28"/>
          <w:lang w:val="ru-RU"/>
        </w:rPr>
      </w:pPr>
      <w:r>
        <w:rPr>
          <w:rFonts w:ascii="Times New Roman" w:hAnsi="Times New Roman" w:cs="Times New Roman"/>
          <w:b/>
          <w:caps/>
          <w:sz w:val="28"/>
          <w:szCs w:val="28"/>
          <w:lang w:val="ru-RU"/>
        </w:rPr>
        <w:t xml:space="preserve">ФИЛИАЛА </w:t>
      </w:r>
      <w:r w:rsidR="00C22127" w:rsidRPr="00682184">
        <w:rPr>
          <w:rFonts w:ascii="Times New Roman" w:hAnsi="Times New Roman" w:cs="Times New Roman"/>
          <w:b/>
          <w:caps/>
          <w:sz w:val="28"/>
          <w:szCs w:val="28"/>
          <w:lang w:val="ru-RU"/>
        </w:rPr>
        <w:t>ТОО «ГПК Казфосфат»</w:t>
      </w:r>
      <w:r>
        <w:rPr>
          <w:rFonts w:ascii="Times New Roman" w:hAnsi="Times New Roman" w:cs="Times New Roman"/>
          <w:b/>
          <w:caps/>
          <w:sz w:val="28"/>
          <w:szCs w:val="28"/>
          <w:lang w:val="ru-RU"/>
        </w:rPr>
        <w:t xml:space="preserve"> «ЧУЛАКТАУ»</w:t>
      </w:r>
    </w:p>
    <w:p w14:paraId="53CC7D1F" w14:textId="523893E9" w:rsidR="00C22127" w:rsidRPr="00682184" w:rsidRDefault="00C22127" w:rsidP="00682184">
      <w:pPr>
        <w:spacing w:after="0"/>
        <w:jc w:val="center"/>
        <w:rPr>
          <w:rFonts w:ascii="Times New Roman" w:hAnsi="Times New Roman" w:cs="Times New Roman"/>
          <w:b/>
          <w:caps/>
          <w:sz w:val="28"/>
          <w:szCs w:val="28"/>
          <w:lang w:val="ru-RU"/>
        </w:rPr>
      </w:pPr>
      <w:r w:rsidRPr="00682184">
        <w:rPr>
          <w:rFonts w:ascii="Times New Roman" w:hAnsi="Times New Roman" w:cs="Times New Roman"/>
          <w:b/>
          <w:caps/>
          <w:sz w:val="28"/>
          <w:szCs w:val="28"/>
          <w:lang w:val="ru-RU"/>
        </w:rPr>
        <w:t>на 2023-2026 годы</w:t>
      </w:r>
    </w:p>
    <w:p w14:paraId="5F8F281C" w14:textId="77777777" w:rsidR="00A112BB" w:rsidRPr="00682184" w:rsidRDefault="00A112BB" w:rsidP="00682184">
      <w:pPr>
        <w:spacing w:after="0"/>
        <w:jc w:val="center"/>
        <w:rPr>
          <w:rFonts w:ascii="Times New Roman" w:hAnsi="Times New Roman" w:cs="Times New Roman"/>
          <w:b/>
          <w:caps/>
          <w:sz w:val="28"/>
          <w:szCs w:val="28"/>
          <w:lang w:val="ru-RU"/>
        </w:rPr>
      </w:pPr>
    </w:p>
    <w:p w14:paraId="2D34784F" w14:textId="6395E6D8" w:rsidR="00F01F6D" w:rsidRDefault="006C7D74" w:rsidP="00682184">
      <w:pPr>
        <w:spacing w:after="0" w:line="240" w:lineRule="auto"/>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ПРГ</w:t>
      </w:r>
      <w:r w:rsidR="00E06C93" w:rsidRPr="00682184">
        <w:rPr>
          <w:rFonts w:ascii="Times New Roman" w:hAnsi="Times New Roman" w:cs="Times New Roman"/>
          <w:b/>
          <w:sz w:val="28"/>
          <w:szCs w:val="28"/>
          <w:lang w:val="ru-RU"/>
        </w:rPr>
        <w:t>-I</w:t>
      </w:r>
      <w:r w:rsidR="009F4D80">
        <w:rPr>
          <w:rFonts w:ascii="Times New Roman" w:hAnsi="Times New Roman" w:cs="Times New Roman"/>
          <w:b/>
          <w:sz w:val="28"/>
          <w:szCs w:val="28"/>
          <w:lang w:val="ru-RU"/>
        </w:rPr>
        <w:t>І</w:t>
      </w:r>
      <w:r w:rsidR="00E06C93" w:rsidRPr="00682184">
        <w:rPr>
          <w:rFonts w:ascii="Times New Roman" w:hAnsi="Times New Roman" w:cs="Times New Roman"/>
          <w:b/>
          <w:sz w:val="28"/>
          <w:szCs w:val="28"/>
          <w:lang w:val="ru-RU"/>
        </w:rPr>
        <w:t>-</w:t>
      </w:r>
      <w:r w:rsidR="009F4D80">
        <w:rPr>
          <w:rFonts w:ascii="Times New Roman" w:hAnsi="Times New Roman" w:cs="Times New Roman"/>
          <w:b/>
          <w:sz w:val="28"/>
          <w:szCs w:val="28"/>
          <w:lang w:val="ru-RU"/>
        </w:rPr>
        <w:t>11</w:t>
      </w:r>
      <w:r w:rsidR="00E06C93" w:rsidRPr="00682184">
        <w:rPr>
          <w:rFonts w:ascii="Times New Roman" w:hAnsi="Times New Roman" w:cs="Times New Roman"/>
          <w:b/>
          <w:sz w:val="28"/>
          <w:szCs w:val="28"/>
          <w:lang w:val="ru-RU"/>
        </w:rPr>
        <w:t>-01</w:t>
      </w:r>
    </w:p>
    <w:p w14:paraId="08C5E4E2" w14:textId="77777777" w:rsidR="00F321CD" w:rsidRDefault="00F321CD" w:rsidP="00682184">
      <w:pPr>
        <w:spacing w:after="0" w:line="240" w:lineRule="auto"/>
        <w:jc w:val="center"/>
        <w:rPr>
          <w:rFonts w:ascii="Times New Roman" w:hAnsi="Times New Roman" w:cs="Times New Roman"/>
          <w:b/>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112"/>
        <w:gridCol w:w="3123"/>
      </w:tblGrid>
      <w:tr w:rsidR="00F321CD" w14:paraId="00313DB1" w14:textId="77777777" w:rsidTr="00876B01">
        <w:trPr>
          <w:cantSplit/>
          <w:trHeight w:val="397"/>
          <w:jc w:val="center"/>
        </w:trPr>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1A3F0F0E" w14:textId="77777777" w:rsidR="00F321CD" w:rsidRPr="00ED0257" w:rsidRDefault="00F321CD" w:rsidP="00876B01">
            <w:pPr>
              <w:pStyle w:val="21"/>
              <w:rPr>
                <w:rFonts w:ascii="Times New Roman" w:hAnsi="Times New Roman"/>
                <w:sz w:val="24"/>
                <w:szCs w:val="24"/>
                <w:lang w:val="kk-KZ"/>
              </w:rPr>
            </w:pPr>
            <w:r>
              <w:rPr>
                <w:rFonts w:ascii="Times New Roman" w:hAnsi="Times New Roman"/>
                <w:sz w:val="24"/>
                <w:szCs w:val="24"/>
                <w:lang w:val="kk-KZ"/>
              </w:rPr>
              <w:t xml:space="preserve">Изменение </w:t>
            </w:r>
          </w:p>
        </w:tc>
      </w:tr>
      <w:tr w:rsidR="00F321CD" w14:paraId="2F8F0235" w14:textId="77777777" w:rsidTr="00876B01">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C186C37" w14:textId="77777777" w:rsidR="00F321CD" w:rsidRDefault="00F321CD" w:rsidP="00876B01">
            <w:pPr>
              <w:pStyle w:val="21"/>
              <w:rPr>
                <w:rFonts w:ascii="Times New Roman" w:hAnsi="Times New Roman"/>
                <w:sz w:val="24"/>
                <w:szCs w:val="24"/>
              </w:rPr>
            </w:pPr>
            <w:r>
              <w:rPr>
                <w:rFonts w:ascii="Times New Roman" w:hAnsi="Times New Roman"/>
                <w:sz w:val="24"/>
                <w:szCs w:val="24"/>
              </w:rPr>
              <w:t>№</w:t>
            </w: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4FFC6DAC" w14:textId="77777777" w:rsidR="00F321CD" w:rsidRDefault="00F321CD" w:rsidP="00876B01">
            <w:pPr>
              <w:pStyle w:val="21"/>
              <w:rPr>
                <w:rFonts w:ascii="Times New Roman" w:hAnsi="Times New Roman"/>
                <w:sz w:val="24"/>
                <w:szCs w:val="24"/>
              </w:rPr>
            </w:pPr>
            <w:r>
              <w:rPr>
                <w:rFonts w:ascii="Times New Roman" w:hAnsi="Times New Roman"/>
                <w:sz w:val="24"/>
                <w:szCs w:val="24"/>
              </w:rPr>
              <w:t>Дата введения</w:t>
            </w:r>
          </w:p>
        </w:tc>
        <w:tc>
          <w:tcPr>
            <w:tcW w:w="3123" w:type="dxa"/>
            <w:tcBorders>
              <w:top w:val="single" w:sz="4" w:space="0" w:color="auto"/>
              <w:left w:val="single" w:sz="4" w:space="0" w:color="auto"/>
              <w:right w:val="single" w:sz="4" w:space="0" w:color="auto"/>
            </w:tcBorders>
            <w:shd w:val="clear" w:color="auto" w:fill="auto"/>
          </w:tcPr>
          <w:p w14:paraId="220832BB" w14:textId="77777777" w:rsidR="00F321CD" w:rsidRDefault="00F321CD" w:rsidP="00876B01">
            <w:pPr>
              <w:pStyle w:val="21"/>
              <w:rPr>
                <w:rFonts w:ascii="Times New Roman" w:hAnsi="Times New Roman"/>
                <w:sz w:val="24"/>
                <w:szCs w:val="24"/>
              </w:rPr>
            </w:pPr>
            <w:r>
              <w:rPr>
                <w:rFonts w:ascii="Times New Roman" w:hAnsi="Times New Roman"/>
                <w:sz w:val="24"/>
                <w:szCs w:val="24"/>
              </w:rPr>
              <w:t>Разработано</w:t>
            </w:r>
          </w:p>
        </w:tc>
      </w:tr>
      <w:tr w:rsidR="00F321CD" w14:paraId="0F54FB28" w14:textId="77777777" w:rsidTr="00876B01">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C546FAA" w14:textId="77777777" w:rsidR="00F321CD" w:rsidRDefault="00F321CD" w:rsidP="00876B01">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6E4CA060" w14:textId="77777777" w:rsidR="00F321CD" w:rsidRDefault="00F321CD" w:rsidP="00876B01">
            <w:pPr>
              <w:pStyle w:val="21"/>
              <w:rPr>
                <w:rFonts w:ascii="Times New Roman" w:hAnsi="Times New Roman"/>
                <w:sz w:val="24"/>
                <w:szCs w:val="24"/>
              </w:rPr>
            </w:pPr>
          </w:p>
        </w:tc>
        <w:tc>
          <w:tcPr>
            <w:tcW w:w="3123" w:type="dxa"/>
            <w:tcBorders>
              <w:left w:val="single" w:sz="4" w:space="0" w:color="auto"/>
              <w:bottom w:val="single" w:sz="4" w:space="0" w:color="auto"/>
              <w:right w:val="single" w:sz="4" w:space="0" w:color="auto"/>
            </w:tcBorders>
            <w:shd w:val="clear" w:color="auto" w:fill="auto"/>
          </w:tcPr>
          <w:p w14:paraId="0CB177FE" w14:textId="77777777" w:rsidR="00F321CD" w:rsidRDefault="00F321CD" w:rsidP="00876B01">
            <w:pPr>
              <w:pStyle w:val="21"/>
              <w:rPr>
                <w:rFonts w:ascii="Times New Roman" w:hAnsi="Times New Roman"/>
                <w:sz w:val="24"/>
                <w:szCs w:val="24"/>
              </w:rPr>
            </w:pPr>
          </w:p>
        </w:tc>
      </w:tr>
      <w:tr w:rsidR="00F321CD" w14:paraId="510F27BC" w14:textId="77777777" w:rsidTr="00876B01">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A33E3A1" w14:textId="77777777" w:rsidR="00F321CD" w:rsidRDefault="00F321CD" w:rsidP="00876B01">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43B076DF" w14:textId="77777777" w:rsidR="00F321CD" w:rsidRDefault="00F321CD" w:rsidP="00876B01">
            <w:pPr>
              <w:pStyle w:val="21"/>
              <w:rPr>
                <w:rFonts w:ascii="Times New Roman" w:hAnsi="Times New Roman"/>
                <w:sz w:val="24"/>
                <w:szCs w:val="24"/>
              </w:rPr>
            </w:pP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63CD2B9E" w14:textId="77777777" w:rsidR="00F321CD" w:rsidRDefault="00F321CD" w:rsidP="00876B01">
            <w:pPr>
              <w:pStyle w:val="21"/>
              <w:rPr>
                <w:rFonts w:ascii="Times New Roman" w:hAnsi="Times New Roman"/>
                <w:sz w:val="24"/>
                <w:szCs w:val="24"/>
              </w:rPr>
            </w:pPr>
          </w:p>
        </w:tc>
      </w:tr>
    </w:tbl>
    <w:p w14:paraId="63359918" w14:textId="77777777" w:rsidR="00F321CD" w:rsidRPr="00682184" w:rsidRDefault="00F321CD" w:rsidP="00682184">
      <w:pPr>
        <w:spacing w:after="0" w:line="240" w:lineRule="auto"/>
        <w:jc w:val="center"/>
        <w:rPr>
          <w:rFonts w:ascii="Times New Roman" w:hAnsi="Times New Roman" w:cs="Times New Roman"/>
          <w:b/>
          <w:sz w:val="28"/>
          <w:szCs w:val="28"/>
          <w:lang w:val="ru-RU"/>
        </w:rPr>
      </w:pPr>
    </w:p>
    <w:p w14:paraId="50F83BA6" w14:textId="77777777" w:rsidR="00F01F6D" w:rsidRPr="00682184" w:rsidRDefault="00F01F6D" w:rsidP="00682184">
      <w:pPr>
        <w:spacing w:after="0" w:line="240" w:lineRule="auto"/>
        <w:jc w:val="center"/>
        <w:rPr>
          <w:rFonts w:ascii="Times New Roman" w:hAnsi="Times New Roman" w:cs="Times New Roman"/>
          <w:b/>
          <w:sz w:val="28"/>
          <w:szCs w:val="28"/>
          <w:lang w:val="ru-RU"/>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3119"/>
        <w:gridCol w:w="2126"/>
        <w:gridCol w:w="1276"/>
        <w:gridCol w:w="992"/>
      </w:tblGrid>
      <w:tr w:rsidR="009F4D80" w:rsidRPr="00C238FB" w14:paraId="5A1D33D2" w14:textId="77777777" w:rsidTr="009F2DAE">
        <w:tc>
          <w:tcPr>
            <w:tcW w:w="880" w:type="dxa"/>
            <w:tcBorders>
              <w:top w:val="single" w:sz="4" w:space="0" w:color="auto"/>
              <w:left w:val="single" w:sz="4" w:space="0" w:color="auto"/>
              <w:bottom w:val="single" w:sz="4" w:space="0" w:color="auto"/>
              <w:right w:val="single" w:sz="4" w:space="0" w:color="auto"/>
            </w:tcBorders>
            <w:shd w:val="clear" w:color="auto" w:fill="auto"/>
          </w:tcPr>
          <w:p w14:paraId="57F3EB18" w14:textId="77777777" w:rsidR="009F4D80" w:rsidRPr="0026231B" w:rsidRDefault="009F4D80" w:rsidP="009F2DAE">
            <w:pPr>
              <w:pStyle w:val="21"/>
              <w:spacing w:line="276" w:lineRule="auto"/>
              <w:rPr>
                <w:rFonts w:ascii="Times New Roman" w:hAnsi="Times New Roman"/>
                <w:sz w:val="28"/>
                <w:szCs w:val="28"/>
                <w:lang w:val="kk-KZ"/>
              </w:rPr>
            </w:pPr>
            <w:r>
              <w:rPr>
                <w:rFonts w:ascii="Times New Roman" w:hAnsi="Times New Roman"/>
                <w:sz w:val="28"/>
                <w:szCs w:val="28"/>
                <w:lang w:val="kk-KZ"/>
              </w:rPr>
              <w:t>Издание</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38EE6D6" w14:textId="77777777" w:rsidR="009F4D80" w:rsidRPr="00C238FB" w:rsidRDefault="009F4D80" w:rsidP="009F2DAE">
            <w:pPr>
              <w:pStyle w:val="21"/>
              <w:spacing w:line="276"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C3A87E4" w14:textId="77777777" w:rsidR="009F4D80" w:rsidRPr="00C238FB" w:rsidRDefault="009F4D80" w:rsidP="009F2DAE">
            <w:pPr>
              <w:pStyle w:val="21"/>
              <w:spacing w:line="276" w:lineRule="auto"/>
              <w:rPr>
                <w:rFonts w:ascii="Times New Roman" w:hAnsi="Times New Roman"/>
                <w:sz w:val="28"/>
                <w:szCs w:val="28"/>
              </w:rPr>
            </w:pPr>
            <w:r w:rsidRPr="00C238FB">
              <w:rPr>
                <w:rFonts w:ascii="Times New Roman" w:hAnsi="Times New Roman"/>
                <w:sz w:val="28"/>
                <w:szCs w:val="28"/>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C7C2219" w14:textId="77777777" w:rsidR="009F4D80" w:rsidRPr="00C238FB" w:rsidRDefault="009F4D80" w:rsidP="009F2DAE">
            <w:pPr>
              <w:pStyle w:val="21"/>
              <w:spacing w:line="276" w:lineRule="auto"/>
              <w:rPr>
                <w:rFonts w:ascii="Times New Roman" w:hAnsi="Times New Roman"/>
                <w:sz w:val="28"/>
                <w:szCs w:val="28"/>
              </w:rPr>
            </w:pPr>
            <w:r w:rsidRPr="00C238FB">
              <w:rPr>
                <w:rFonts w:ascii="Times New Roman" w:hAnsi="Times New Roman"/>
                <w:sz w:val="28"/>
                <w:szCs w:val="28"/>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3504FA" w14:textId="77777777" w:rsidR="009F4D80" w:rsidRPr="00C238FB" w:rsidRDefault="009F4D80" w:rsidP="009F2DAE">
            <w:pPr>
              <w:pStyle w:val="21"/>
              <w:spacing w:line="276" w:lineRule="auto"/>
              <w:rPr>
                <w:rFonts w:ascii="Times New Roman" w:hAnsi="Times New Roman"/>
                <w:sz w:val="28"/>
                <w:szCs w:val="28"/>
              </w:rPr>
            </w:pPr>
            <w:r w:rsidRPr="00C238FB">
              <w:rPr>
                <w:rFonts w:ascii="Times New Roman" w:hAnsi="Times New Roman"/>
                <w:sz w:val="28"/>
                <w:szCs w:val="28"/>
              </w:rPr>
              <w:t>Подпись</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0CDA3C" w14:textId="77777777" w:rsidR="009F4D80" w:rsidRPr="00C238FB" w:rsidRDefault="009F4D80" w:rsidP="009F2DAE">
            <w:pPr>
              <w:pStyle w:val="21"/>
              <w:spacing w:line="276" w:lineRule="auto"/>
              <w:rPr>
                <w:rFonts w:ascii="Times New Roman" w:hAnsi="Times New Roman"/>
                <w:sz w:val="28"/>
                <w:szCs w:val="28"/>
              </w:rPr>
            </w:pPr>
            <w:r w:rsidRPr="00C238FB">
              <w:rPr>
                <w:rFonts w:ascii="Times New Roman" w:hAnsi="Times New Roman"/>
                <w:sz w:val="28"/>
                <w:szCs w:val="28"/>
              </w:rPr>
              <w:t>Дата</w:t>
            </w:r>
          </w:p>
        </w:tc>
      </w:tr>
      <w:tr w:rsidR="009F4D80" w:rsidRPr="00C238FB" w14:paraId="1C00CAE4" w14:textId="77777777" w:rsidTr="009F2DAE">
        <w:trPr>
          <w:cantSplit/>
          <w:trHeight w:val="288"/>
        </w:trPr>
        <w:tc>
          <w:tcPr>
            <w:tcW w:w="880" w:type="dxa"/>
            <w:vMerge w:val="restart"/>
            <w:tcBorders>
              <w:left w:val="single" w:sz="4" w:space="0" w:color="auto"/>
              <w:right w:val="single" w:sz="4" w:space="0" w:color="auto"/>
            </w:tcBorders>
            <w:shd w:val="clear" w:color="auto" w:fill="auto"/>
            <w:vAlign w:val="center"/>
          </w:tcPr>
          <w:p w14:paraId="2D59DB3A" w14:textId="77777777" w:rsidR="009F4D80" w:rsidRPr="00C238FB" w:rsidRDefault="009F4D80" w:rsidP="009F2DAE">
            <w:pPr>
              <w:spacing w:after="0"/>
              <w:jc w:val="center"/>
              <w:rPr>
                <w:rFonts w:ascii="Times New Roman" w:hAnsi="Times New Roman" w:cs="Times New Roman"/>
                <w:bCs/>
                <w:color w:val="000000"/>
                <w:sz w:val="28"/>
                <w:szCs w:val="28"/>
                <w:lang w:val="ru-RU"/>
              </w:rPr>
            </w:pPr>
            <w:r w:rsidRPr="00C238FB">
              <w:rPr>
                <w:rFonts w:ascii="Times New Roman" w:hAnsi="Times New Roman" w:cs="Times New Roman"/>
                <w:bCs/>
                <w:color w:val="000000"/>
                <w:sz w:val="28"/>
                <w:szCs w:val="28"/>
                <w:lang w:val="ru-RU"/>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B3C1509"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AFFF9B8" w14:textId="77777777" w:rsidR="009F4D80" w:rsidRPr="00C238FB" w:rsidRDefault="009F4D80" w:rsidP="009F2DAE">
            <w:pPr>
              <w:spacing w:after="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Директор по персоналу</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91C06FF" w14:textId="77777777" w:rsidR="009F4D80" w:rsidRPr="0026231B" w:rsidRDefault="009F4D80" w:rsidP="009F2DAE">
            <w:pPr>
              <w:pStyle w:val="21"/>
              <w:spacing w:line="276" w:lineRule="auto"/>
              <w:jc w:val="left"/>
              <w:rPr>
                <w:rFonts w:ascii="Times New Roman" w:hAnsi="Times New Roman"/>
                <w:sz w:val="28"/>
                <w:szCs w:val="28"/>
                <w:lang w:val="kk-KZ"/>
              </w:rPr>
            </w:pPr>
            <w:r>
              <w:rPr>
                <w:rFonts w:ascii="Times New Roman" w:hAnsi="Times New Roman"/>
                <w:sz w:val="28"/>
                <w:szCs w:val="28"/>
                <w:lang w:val="kk-KZ"/>
              </w:rPr>
              <w:t>Ж. Жакаев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4547EA"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4CFB3" w14:textId="77777777" w:rsidR="009F4D80" w:rsidRPr="00C238FB" w:rsidRDefault="009F4D80" w:rsidP="009F2DAE">
            <w:pPr>
              <w:pStyle w:val="21"/>
              <w:spacing w:line="276" w:lineRule="auto"/>
              <w:rPr>
                <w:rFonts w:ascii="Times New Roman" w:hAnsi="Times New Roman"/>
                <w:sz w:val="28"/>
                <w:szCs w:val="28"/>
              </w:rPr>
            </w:pPr>
          </w:p>
        </w:tc>
      </w:tr>
      <w:tr w:rsidR="009F4D80" w:rsidRPr="00C238FB" w14:paraId="4EF2EA26" w14:textId="77777777" w:rsidTr="009F2DAE">
        <w:trPr>
          <w:cantSplit/>
          <w:trHeight w:val="288"/>
        </w:trPr>
        <w:tc>
          <w:tcPr>
            <w:tcW w:w="880" w:type="dxa"/>
            <w:vMerge/>
            <w:tcBorders>
              <w:left w:val="single" w:sz="4" w:space="0" w:color="auto"/>
              <w:right w:val="single" w:sz="4" w:space="0" w:color="auto"/>
            </w:tcBorders>
            <w:shd w:val="clear" w:color="auto" w:fill="auto"/>
            <w:vAlign w:val="center"/>
          </w:tcPr>
          <w:p w14:paraId="65743D88" w14:textId="77777777" w:rsidR="009F4D80" w:rsidRPr="00C238FB" w:rsidRDefault="009F4D80" w:rsidP="009F2DAE">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76966CB"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1995229" w14:textId="77777777" w:rsidR="009F4D80" w:rsidRPr="00C238FB" w:rsidRDefault="009F4D80" w:rsidP="009F2DAE">
            <w:pPr>
              <w:spacing w:after="0"/>
              <w:rPr>
                <w:rFonts w:ascii="Times New Roman" w:hAnsi="Times New Roman" w:cs="Times New Roman"/>
                <w:sz w:val="28"/>
                <w:szCs w:val="28"/>
                <w:lang w:val="ru-RU" w:eastAsia="ru-RU"/>
              </w:rPr>
            </w:pPr>
            <w:r w:rsidRPr="00C238FB">
              <w:rPr>
                <w:rFonts w:ascii="Times New Roman" w:hAnsi="Times New Roman" w:cs="Times New Roman"/>
                <w:sz w:val="28"/>
                <w:szCs w:val="28"/>
                <w:lang w:val="ru-RU" w:eastAsia="ru-RU"/>
              </w:rPr>
              <w:t>Директор по ОТ и ПБ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1F1D59F" w14:textId="77777777" w:rsidR="009F4D80" w:rsidRPr="00C238FB" w:rsidRDefault="009F4D80" w:rsidP="009F2DAE">
            <w:pPr>
              <w:pStyle w:val="21"/>
              <w:spacing w:line="276" w:lineRule="auto"/>
              <w:jc w:val="left"/>
              <w:rPr>
                <w:rFonts w:ascii="Times New Roman" w:hAnsi="Times New Roman"/>
                <w:sz w:val="28"/>
                <w:szCs w:val="28"/>
              </w:rPr>
            </w:pPr>
            <w:r w:rsidRPr="00C238FB">
              <w:rPr>
                <w:rFonts w:ascii="Times New Roman" w:hAnsi="Times New Roman"/>
                <w:sz w:val="28"/>
                <w:szCs w:val="28"/>
              </w:rPr>
              <w:t>С. Стефурак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9D0FBA"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7119AE" w14:textId="77777777" w:rsidR="009F4D80" w:rsidRPr="00C238FB" w:rsidRDefault="009F4D80" w:rsidP="009F2DAE">
            <w:pPr>
              <w:pStyle w:val="21"/>
              <w:spacing w:line="276" w:lineRule="auto"/>
              <w:rPr>
                <w:rFonts w:ascii="Times New Roman" w:hAnsi="Times New Roman"/>
                <w:sz w:val="28"/>
                <w:szCs w:val="28"/>
              </w:rPr>
            </w:pPr>
          </w:p>
        </w:tc>
      </w:tr>
      <w:tr w:rsidR="009F4D80" w:rsidRPr="00C238FB" w14:paraId="6478E100" w14:textId="77777777" w:rsidTr="009F2DAE">
        <w:trPr>
          <w:cantSplit/>
          <w:trHeight w:val="288"/>
        </w:trPr>
        <w:tc>
          <w:tcPr>
            <w:tcW w:w="880" w:type="dxa"/>
            <w:vMerge/>
            <w:tcBorders>
              <w:left w:val="single" w:sz="4" w:space="0" w:color="auto"/>
              <w:right w:val="single" w:sz="4" w:space="0" w:color="auto"/>
            </w:tcBorders>
            <w:shd w:val="clear" w:color="auto" w:fill="auto"/>
            <w:vAlign w:val="center"/>
          </w:tcPr>
          <w:p w14:paraId="580D87A6" w14:textId="77777777" w:rsidR="009F4D80" w:rsidRPr="00C238FB" w:rsidRDefault="009F4D80" w:rsidP="009F2DAE">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A19CEF6"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B257D2B" w14:textId="77777777" w:rsidR="009F4D80" w:rsidRPr="00C238FB" w:rsidRDefault="009F4D80" w:rsidP="009F2DAE">
            <w:pPr>
              <w:spacing w:after="0" w:line="240" w:lineRule="auto"/>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Начальник юридического отдела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83FD79B" w14:textId="77777777" w:rsidR="009F4D80" w:rsidRPr="0026231B" w:rsidRDefault="009F4D80" w:rsidP="009F2DAE">
            <w:pPr>
              <w:pStyle w:val="21"/>
              <w:spacing w:line="276" w:lineRule="auto"/>
              <w:jc w:val="left"/>
              <w:rPr>
                <w:rFonts w:ascii="Times New Roman" w:hAnsi="Times New Roman"/>
                <w:sz w:val="28"/>
                <w:szCs w:val="28"/>
                <w:lang w:val="kk-KZ"/>
              </w:rPr>
            </w:pPr>
            <w:r>
              <w:rPr>
                <w:rFonts w:ascii="Times New Roman" w:hAnsi="Times New Roman"/>
                <w:sz w:val="28"/>
                <w:szCs w:val="28"/>
                <w:lang w:val="kk-KZ"/>
              </w:rPr>
              <w:t>А. Цой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3F07E2"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1E5A3E" w14:textId="77777777" w:rsidR="009F4D80" w:rsidRPr="00C238FB" w:rsidRDefault="009F4D80" w:rsidP="009F2DAE">
            <w:pPr>
              <w:pStyle w:val="21"/>
              <w:spacing w:line="276" w:lineRule="auto"/>
              <w:rPr>
                <w:rFonts w:ascii="Times New Roman" w:hAnsi="Times New Roman"/>
                <w:sz w:val="28"/>
                <w:szCs w:val="28"/>
              </w:rPr>
            </w:pPr>
          </w:p>
        </w:tc>
      </w:tr>
      <w:tr w:rsidR="009F4D80" w:rsidRPr="00C238FB" w14:paraId="1832611E" w14:textId="77777777" w:rsidTr="009F2DAE">
        <w:trPr>
          <w:cantSplit/>
          <w:trHeight w:val="288"/>
        </w:trPr>
        <w:tc>
          <w:tcPr>
            <w:tcW w:w="880" w:type="dxa"/>
            <w:vMerge/>
            <w:tcBorders>
              <w:left w:val="single" w:sz="4" w:space="0" w:color="auto"/>
              <w:right w:val="single" w:sz="4" w:space="0" w:color="auto"/>
            </w:tcBorders>
            <w:shd w:val="clear" w:color="auto" w:fill="auto"/>
            <w:vAlign w:val="center"/>
          </w:tcPr>
          <w:p w14:paraId="0C5CAD19" w14:textId="77777777" w:rsidR="009F4D80" w:rsidRPr="00C238FB" w:rsidRDefault="009F4D80" w:rsidP="009F2DAE">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A69415E"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2FD9036" w14:textId="77777777" w:rsidR="009F4D80" w:rsidRPr="00C238FB" w:rsidRDefault="009F4D80" w:rsidP="009F2DAE">
            <w:pPr>
              <w:pStyle w:val="21"/>
              <w:spacing w:line="276" w:lineRule="auto"/>
              <w:jc w:val="left"/>
              <w:rPr>
                <w:rFonts w:ascii="Times New Roman" w:hAnsi="Times New Roman"/>
                <w:sz w:val="28"/>
                <w:szCs w:val="28"/>
              </w:rPr>
            </w:pPr>
            <w:r w:rsidRPr="00C238FB">
              <w:rPr>
                <w:rFonts w:ascii="Times New Roman" w:hAnsi="Times New Roman"/>
                <w:sz w:val="28"/>
                <w:szCs w:val="28"/>
              </w:rPr>
              <w:t>Начальник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4923206" w14:textId="77777777" w:rsidR="009F4D80" w:rsidRPr="00C238FB" w:rsidRDefault="009F4D80" w:rsidP="009F2DAE">
            <w:pPr>
              <w:pStyle w:val="21"/>
              <w:spacing w:line="276" w:lineRule="auto"/>
              <w:jc w:val="left"/>
              <w:rPr>
                <w:rFonts w:ascii="Times New Roman" w:hAnsi="Times New Roman"/>
                <w:sz w:val="28"/>
                <w:szCs w:val="28"/>
              </w:rPr>
            </w:pPr>
            <w:r w:rsidRPr="00C238FB">
              <w:rPr>
                <w:rFonts w:ascii="Times New Roman" w:hAnsi="Times New Roman"/>
                <w:sz w:val="28"/>
                <w:szCs w:val="28"/>
              </w:rPr>
              <w:t>А. Баймуханов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795D1D2"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9F1D42" w14:textId="77777777" w:rsidR="009F4D80" w:rsidRPr="00C238FB" w:rsidRDefault="009F4D80" w:rsidP="009F2DAE">
            <w:pPr>
              <w:pStyle w:val="21"/>
              <w:spacing w:line="276" w:lineRule="auto"/>
              <w:rPr>
                <w:rFonts w:ascii="Times New Roman" w:hAnsi="Times New Roman"/>
                <w:sz w:val="28"/>
                <w:szCs w:val="28"/>
              </w:rPr>
            </w:pPr>
          </w:p>
        </w:tc>
      </w:tr>
      <w:tr w:rsidR="009F4D80" w:rsidRPr="00C238FB" w14:paraId="25E89390" w14:textId="77777777" w:rsidTr="009F2DAE">
        <w:trPr>
          <w:cantSplit/>
          <w:trHeight w:val="349"/>
        </w:trPr>
        <w:tc>
          <w:tcPr>
            <w:tcW w:w="880" w:type="dxa"/>
            <w:vMerge/>
            <w:tcBorders>
              <w:left w:val="single" w:sz="4" w:space="0" w:color="auto"/>
              <w:right w:val="single" w:sz="4" w:space="0" w:color="auto"/>
            </w:tcBorders>
            <w:shd w:val="clear" w:color="auto" w:fill="auto"/>
            <w:vAlign w:val="center"/>
          </w:tcPr>
          <w:p w14:paraId="5FC48434" w14:textId="77777777" w:rsidR="009F4D80" w:rsidRPr="00C238FB" w:rsidRDefault="009F4D80" w:rsidP="009F2DAE">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10A399"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660DCDA" w14:textId="77777777" w:rsidR="009F4D80" w:rsidRPr="00C238FB" w:rsidRDefault="009F4D80" w:rsidP="009F2DAE">
            <w:pPr>
              <w:pStyle w:val="21"/>
              <w:spacing w:line="276" w:lineRule="auto"/>
              <w:jc w:val="left"/>
              <w:rPr>
                <w:rFonts w:ascii="Times New Roman" w:hAnsi="Times New Roman"/>
                <w:sz w:val="28"/>
                <w:szCs w:val="28"/>
              </w:rPr>
            </w:pPr>
            <w:r>
              <w:rPr>
                <w:rFonts w:ascii="Times New Roman" w:hAnsi="Times New Roman"/>
                <w:sz w:val="28"/>
                <w:szCs w:val="28"/>
              </w:rPr>
              <w:t>Вед</w:t>
            </w:r>
            <w:r>
              <w:rPr>
                <w:rFonts w:ascii="Times New Roman" w:hAnsi="Times New Roman"/>
                <w:sz w:val="28"/>
                <w:szCs w:val="28"/>
                <w:lang w:val="kk-KZ"/>
              </w:rPr>
              <w:t xml:space="preserve">ущий </w:t>
            </w:r>
            <w:r>
              <w:rPr>
                <w:rFonts w:ascii="Times New Roman" w:hAnsi="Times New Roman"/>
                <w:sz w:val="28"/>
                <w:szCs w:val="28"/>
              </w:rPr>
              <w:t xml:space="preserve">инженер </w:t>
            </w:r>
            <w:r w:rsidRPr="00C238FB">
              <w:rPr>
                <w:rFonts w:ascii="Times New Roman" w:hAnsi="Times New Roman"/>
                <w:sz w:val="28"/>
                <w:szCs w:val="28"/>
              </w:rPr>
              <w:t>СМК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D0580D9" w14:textId="77777777" w:rsidR="009F4D80" w:rsidRPr="00C238FB" w:rsidRDefault="009F4D80" w:rsidP="009F2DAE">
            <w:pPr>
              <w:pStyle w:val="21"/>
              <w:spacing w:line="276" w:lineRule="auto"/>
              <w:jc w:val="left"/>
              <w:rPr>
                <w:rFonts w:ascii="Times New Roman" w:hAnsi="Times New Roman"/>
                <w:sz w:val="28"/>
                <w:szCs w:val="28"/>
              </w:rPr>
            </w:pPr>
            <w:r w:rsidRPr="00C238FB">
              <w:rPr>
                <w:rFonts w:ascii="Times New Roman" w:hAnsi="Times New Roman"/>
                <w:sz w:val="28"/>
                <w:szCs w:val="28"/>
              </w:rPr>
              <w:t>С. Серікбаев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2CBCA8"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E38DE" w14:textId="77777777" w:rsidR="009F4D80" w:rsidRPr="00C238FB" w:rsidRDefault="009F4D80" w:rsidP="009F2DAE">
            <w:pPr>
              <w:pStyle w:val="21"/>
              <w:spacing w:line="276" w:lineRule="auto"/>
              <w:rPr>
                <w:rFonts w:ascii="Times New Roman" w:hAnsi="Times New Roman"/>
                <w:sz w:val="28"/>
                <w:szCs w:val="28"/>
              </w:rPr>
            </w:pPr>
          </w:p>
        </w:tc>
      </w:tr>
      <w:tr w:rsidR="009F4D80" w:rsidRPr="00C238FB" w14:paraId="34EC2EDA" w14:textId="77777777" w:rsidTr="009F2DAE">
        <w:trPr>
          <w:cantSplit/>
          <w:trHeight w:val="288"/>
        </w:trPr>
        <w:tc>
          <w:tcPr>
            <w:tcW w:w="880" w:type="dxa"/>
            <w:vMerge/>
            <w:tcBorders>
              <w:left w:val="single" w:sz="4" w:space="0" w:color="auto"/>
              <w:right w:val="single" w:sz="4" w:space="0" w:color="auto"/>
            </w:tcBorders>
            <w:shd w:val="clear" w:color="auto" w:fill="auto"/>
            <w:vAlign w:val="center"/>
          </w:tcPr>
          <w:p w14:paraId="6671B8FA" w14:textId="77777777" w:rsidR="009F4D80" w:rsidRPr="00C238FB" w:rsidRDefault="009F4D80" w:rsidP="009F2DAE">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D23B78" w14:textId="77777777" w:rsidR="009F4D80" w:rsidRPr="00C238FB" w:rsidRDefault="009F4D80" w:rsidP="009F2DAE">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Разработал</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3402C9C" w14:textId="77777777" w:rsidR="009F4D80" w:rsidRPr="00C238FB" w:rsidRDefault="009F4D80" w:rsidP="009F2DAE">
            <w:pPr>
              <w:pStyle w:val="21"/>
              <w:jc w:val="left"/>
              <w:rPr>
                <w:rFonts w:ascii="Times New Roman" w:hAnsi="Times New Roman"/>
                <w:sz w:val="28"/>
                <w:szCs w:val="28"/>
              </w:rPr>
            </w:pPr>
            <w:r w:rsidRPr="00C238FB">
              <w:rPr>
                <w:rFonts w:ascii="Times New Roman" w:hAnsi="Times New Roman"/>
                <w:sz w:val="28"/>
                <w:szCs w:val="28"/>
              </w:rPr>
              <w:t>Вед</w:t>
            </w:r>
            <w:r>
              <w:rPr>
                <w:rFonts w:ascii="Times New Roman" w:hAnsi="Times New Roman"/>
                <w:sz w:val="28"/>
                <w:szCs w:val="28"/>
                <w:lang w:val="kk-KZ"/>
              </w:rPr>
              <w:t xml:space="preserve">ущий </w:t>
            </w:r>
            <w:r w:rsidRPr="00C238FB">
              <w:rPr>
                <w:rFonts w:ascii="Times New Roman" w:hAnsi="Times New Roman"/>
                <w:sz w:val="28"/>
                <w:szCs w:val="28"/>
              </w:rPr>
              <w:t>инженер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FFC111E" w14:textId="77777777" w:rsidR="009F4D80" w:rsidRPr="00C238FB" w:rsidRDefault="009F4D80" w:rsidP="009F2DAE">
            <w:pPr>
              <w:pStyle w:val="21"/>
              <w:spacing w:line="276" w:lineRule="auto"/>
              <w:jc w:val="left"/>
              <w:rPr>
                <w:rFonts w:ascii="Times New Roman" w:hAnsi="Times New Roman"/>
                <w:sz w:val="28"/>
                <w:szCs w:val="28"/>
              </w:rPr>
            </w:pPr>
            <w:r w:rsidRPr="00C238FB">
              <w:rPr>
                <w:rFonts w:ascii="Times New Roman" w:hAnsi="Times New Roman"/>
                <w:sz w:val="28"/>
                <w:szCs w:val="28"/>
              </w:rPr>
              <w:t>Н. Оразымбет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29B1CC" w14:textId="77777777" w:rsidR="009F4D80" w:rsidRPr="00C238FB" w:rsidRDefault="009F4D80" w:rsidP="009F2DAE">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96A95D" w14:textId="77777777" w:rsidR="009F4D80" w:rsidRPr="00C238FB" w:rsidRDefault="009F4D80" w:rsidP="009F2DAE">
            <w:pPr>
              <w:pStyle w:val="21"/>
              <w:spacing w:line="276" w:lineRule="auto"/>
              <w:rPr>
                <w:rFonts w:ascii="Times New Roman" w:hAnsi="Times New Roman"/>
                <w:sz w:val="28"/>
                <w:szCs w:val="28"/>
              </w:rPr>
            </w:pPr>
          </w:p>
        </w:tc>
      </w:tr>
    </w:tbl>
    <w:p w14:paraId="5AA2D65E" w14:textId="696CF8B7" w:rsidR="00F01F6D" w:rsidRPr="00682184" w:rsidRDefault="00F01F6D" w:rsidP="00682184">
      <w:pPr>
        <w:spacing w:after="0" w:line="240" w:lineRule="auto"/>
        <w:jc w:val="both"/>
        <w:rPr>
          <w:rFonts w:ascii="Times New Roman" w:hAnsi="Times New Roman" w:cs="Times New Roman"/>
          <w:sz w:val="28"/>
          <w:szCs w:val="28"/>
          <w:lang w:val="ru-RU"/>
        </w:rPr>
      </w:pPr>
    </w:p>
    <w:p w14:paraId="371615FB" w14:textId="65560105" w:rsidR="00682184" w:rsidRPr="00682184" w:rsidRDefault="00682184" w:rsidP="00682184">
      <w:pPr>
        <w:spacing w:after="0" w:line="240" w:lineRule="auto"/>
        <w:jc w:val="both"/>
        <w:rPr>
          <w:rFonts w:ascii="Times New Roman" w:hAnsi="Times New Roman" w:cs="Times New Roman"/>
          <w:sz w:val="28"/>
          <w:szCs w:val="28"/>
          <w:lang w:val="ru-RU"/>
        </w:rPr>
      </w:pPr>
    </w:p>
    <w:p w14:paraId="2F71F78E" w14:textId="4232DB27" w:rsidR="00682184" w:rsidRPr="00682184" w:rsidRDefault="00682184" w:rsidP="00682184">
      <w:pPr>
        <w:spacing w:after="0" w:line="240" w:lineRule="auto"/>
        <w:jc w:val="both"/>
        <w:rPr>
          <w:rFonts w:ascii="Times New Roman" w:hAnsi="Times New Roman" w:cs="Times New Roman"/>
          <w:sz w:val="28"/>
          <w:szCs w:val="28"/>
          <w:lang w:val="ru-RU"/>
        </w:rPr>
      </w:pPr>
    </w:p>
    <w:p w14:paraId="75D67D57" w14:textId="0D7E3B79" w:rsidR="00F01F6D" w:rsidRDefault="00682184" w:rsidP="00682184">
      <w:pPr>
        <w:spacing w:after="0"/>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г. Каратау</w:t>
      </w:r>
      <w:r w:rsidR="00F01F6D" w:rsidRPr="00682184">
        <w:rPr>
          <w:rFonts w:ascii="Times New Roman" w:hAnsi="Times New Roman" w:cs="Times New Roman"/>
          <w:b/>
          <w:sz w:val="28"/>
          <w:szCs w:val="28"/>
          <w:lang w:val="ru-RU"/>
        </w:rPr>
        <w:t>, 202</w:t>
      </w:r>
      <w:r w:rsidR="00284F27" w:rsidRPr="00682184">
        <w:rPr>
          <w:rFonts w:ascii="Times New Roman" w:hAnsi="Times New Roman" w:cs="Times New Roman"/>
          <w:b/>
          <w:sz w:val="28"/>
          <w:szCs w:val="28"/>
          <w:lang w:val="ru-RU"/>
        </w:rPr>
        <w:t>3</w:t>
      </w:r>
      <w:r w:rsidR="00E61A8A" w:rsidRPr="00682184">
        <w:rPr>
          <w:rFonts w:ascii="Times New Roman" w:hAnsi="Times New Roman" w:cs="Times New Roman"/>
          <w:b/>
          <w:sz w:val="28"/>
          <w:szCs w:val="28"/>
          <w:lang w:val="ru-RU"/>
        </w:rPr>
        <w:t>г</w:t>
      </w:r>
      <w:r w:rsidR="00F01F6D" w:rsidRPr="00682184">
        <w:rPr>
          <w:rFonts w:ascii="Times New Roman" w:hAnsi="Times New Roman" w:cs="Times New Roman"/>
          <w:b/>
          <w:sz w:val="28"/>
          <w:szCs w:val="28"/>
          <w:lang w:val="ru-RU"/>
        </w:rPr>
        <w:t>.</w:t>
      </w:r>
    </w:p>
    <w:p w14:paraId="3EBC59CA" w14:textId="77777777" w:rsidR="009F4D80" w:rsidRPr="00682184" w:rsidRDefault="009F4D80" w:rsidP="00682184">
      <w:pPr>
        <w:spacing w:after="0"/>
        <w:jc w:val="center"/>
        <w:rPr>
          <w:rFonts w:ascii="Times New Roman" w:hAnsi="Times New Roman" w:cs="Times New Roman"/>
          <w:b/>
          <w:sz w:val="28"/>
          <w:szCs w:val="28"/>
          <w:lang w:val="ru-RU"/>
        </w:rPr>
      </w:pPr>
    </w:p>
    <w:p w14:paraId="67669B16" w14:textId="1A420488" w:rsidR="00E06C93" w:rsidRPr="00682184" w:rsidRDefault="00E06C93" w:rsidP="00682184">
      <w:pPr>
        <w:spacing w:after="0" w:line="240" w:lineRule="auto"/>
        <w:contextualSpacing/>
        <w:jc w:val="center"/>
        <w:rPr>
          <w:rFonts w:ascii="Times New Roman" w:hAnsi="Times New Roman" w:cs="Times New Roman"/>
          <w:b/>
          <w:sz w:val="28"/>
          <w:szCs w:val="28"/>
          <w:lang w:val="ru-RU"/>
        </w:rPr>
      </w:pPr>
      <w:bookmarkStart w:id="0" w:name="_Hlk146707935"/>
      <w:r w:rsidRPr="00682184">
        <w:rPr>
          <w:rFonts w:ascii="Times New Roman" w:hAnsi="Times New Roman" w:cs="Times New Roman"/>
          <w:b/>
          <w:sz w:val="28"/>
          <w:szCs w:val="28"/>
          <w:lang w:val="ru-RU"/>
        </w:rPr>
        <w:t>Содержание:</w:t>
      </w:r>
    </w:p>
    <w:p w14:paraId="66588DB5" w14:textId="77777777" w:rsidR="00E06C93" w:rsidRPr="00682184" w:rsidRDefault="00E06C93" w:rsidP="00682184">
      <w:pPr>
        <w:spacing w:after="0" w:line="240" w:lineRule="auto"/>
        <w:contextualSpacing/>
        <w:jc w:val="center"/>
        <w:rPr>
          <w:rFonts w:ascii="Times New Roman" w:hAnsi="Times New Roman" w:cs="Times New Roman"/>
          <w:bCs/>
          <w:caps/>
          <w:sz w:val="28"/>
          <w:szCs w:val="28"/>
          <w:lang w:val="ru-RU"/>
        </w:rPr>
      </w:pPr>
    </w:p>
    <w:p w14:paraId="439F78A6" w14:textId="5897D317" w:rsidR="00DB7A1C" w:rsidRDefault="00E06C93" w:rsidP="00682184">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sidRPr="00682184">
        <w:rPr>
          <w:rFonts w:ascii="Times New Roman" w:hAnsi="Times New Roman" w:cs="Times New Roman"/>
          <w:b w:val="0"/>
          <w:caps w:val="0"/>
          <w:sz w:val="28"/>
          <w:szCs w:val="28"/>
          <w:lang w:val="ru-RU"/>
        </w:rPr>
        <w:fldChar w:fldCharType="begin"/>
      </w:r>
      <w:r w:rsidRPr="00682184">
        <w:rPr>
          <w:rFonts w:ascii="Times New Roman" w:hAnsi="Times New Roman" w:cs="Times New Roman"/>
          <w:b w:val="0"/>
          <w:caps w:val="0"/>
          <w:sz w:val="28"/>
          <w:szCs w:val="28"/>
          <w:lang w:val="ru-RU"/>
        </w:rPr>
        <w:instrText xml:space="preserve"> TOC \o "1-1" \u </w:instrText>
      </w:r>
      <w:r w:rsidRPr="00682184">
        <w:rPr>
          <w:rFonts w:ascii="Times New Roman" w:hAnsi="Times New Roman" w:cs="Times New Roman"/>
          <w:b w:val="0"/>
          <w:caps w:val="0"/>
          <w:sz w:val="28"/>
          <w:szCs w:val="28"/>
          <w:lang w:val="ru-RU"/>
        </w:rPr>
        <w:fldChar w:fldCharType="separate"/>
      </w:r>
      <w:r w:rsidRPr="00682184">
        <w:rPr>
          <w:rFonts w:ascii="Times New Roman" w:hAnsi="Times New Roman" w:cs="Times New Roman"/>
          <w:b w:val="0"/>
          <w:caps w:val="0"/>
          <w:noProof/>
          <w:sz w:val="28"/>
          <w:szCs w:val="28"/>
          <w:lang w:val="ru-RU"/>
        </w:rPr>
        <w:t>1.</w:t>
      </w:r>
      <w:r w:rsidRPr="00682184">
        <w:rPr>
          <w:rFonts w:ascii="Times New Roman" w:eastAsiaTheme="minorEastAsia" w:hAnsi="Times New Roman" w:cs="Times New Roman"/>
          <w:b w:val="0"/>
          <w:caps w:val="0"/>
          <w:noProof/>
          <w:sz w:val="28"/>
          <w:szCs w:val="28"/>
          <w:lang w:val="ru-RU" w:eastAsia="ru-RU"/>
        </w:rPr>
        <w:tab/>
      </w:r>
      <w:r w:rsidR="00DB7A1C">
        <w:rPr>
          <w:rFonts w:ascii="Times New Roman" w:eastAsiaTheme="minorEastAsia" w:hAnsi="Times New Roman" w:cs="Times New Roman"/>
          <w:b w:val="0"/>
          <w:caps w:val="0"/>
          <w:noProof/>
          <w:sz w:val="28"/>
          <w:szCs w:val="28"/>
          <w:lang w:val="ru-RU" w:eastAsia="ru-RU"/>
        </w:rPr>
        <w:t>Цель и применения……………………………………………………………………3</w:t>
      </w:r>
    </w:p>
    <w:p w14:paraId="77F46282" w14:textId="5CF48904" w:rsidR="00DB7A1C" w:rsidRDefault="00DB7A1C" w:rsidP="00682184">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2. Термины, определения и сокращения……………………………………………….3</w:t>
      </w:r>
    </w:p>
    <w:p w14:paraId="5683225F" w14:textId="7FF3E0A6" w:rsidR="00DB7A1C" w:rsidRDefault="00DB7A1C" w:rsidP="00682184">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3. Программа……………………………………………………………………………..3</w:t>
      </w:r>
    </w:p>
    <w:p w14:paraId="6E41361D" w14:textId="2F3BF058" w:rsidR="00E06C93" w:rsidRPr="00682184" w:rsidRDefault="00DB7A1C" w:rsidP="00682184">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 xml:space="preserve">4. </w:t>
      </w:r>
      <w:r w:rsidR="00E06C93" w:rsidRPr="00682184">
        <w:rPr>
          <w:rFonts w:ascii="Times New Roman" w:eastAsiaTheme="minorEastAsia" w:hAnsi="Times New Roman" w:cs="Times New Roman"/>
          <w:b w:val="0"/>
          <w:caps w:val="0"/>
          <w:noProof/>
          <w:sz w:val="28"/>
          <w:szCs w:val="28"/>
          <w:lang w:val="ru-RU" w:eastAsia="ru-RU"/>
        </w:rPr>
        <w:t>Общие сведения о районе размещения объектов</w:t>
      </w:r>
      <w:r>
        <w:rPr>
          <w:rFonts w:ascii="Times New Roman" w:eastAsiaTheme="minorEastAsia" w:hAnsi="Times New Roman" w:cs="Times New Roman"/>
          <w:b w:val="0"/>
          <w:caps w:val="0"/>
          <w:noProof/>
          <w:sz w:val="28"/>
          <w:szCs w:val="28"/>
          <w:lang w:val="ru-RU" w:eastAsia="ru-RU"/>
        </w:rPr>
        <w:t>…………………………………...</w:t>
      </w:r>
      <w:r>
        <w:rPr>
          <w:rFonts w:ascii="Times New Roman" w:hAnsi="Times New Roman" w:cs="Times New Roman"/>
          <w:b w:val="0"/>
          <w:caps w:val="0"/>
          <w:noProof/>
          <w:sz w:val="28"/>
          <w:szCs w:val="28"/>
          <w:lang w:val="ru-RU"/>
        </w:rPr>
        <w:t>3</w:t>
      </w:r>
    </w:p>
    <w:p w14:paraId="40A93554" w14:textId="6CD86F89" w:rsidR="00CE31EC" w:rsidRPr="00DB7A1C" w:rsidRDefault="00DB7A1C" w:rsidP="00DB7A1C">
      <w:pPr>
        <w:pStyle w:val="11"/>
        <w:tabs>
          <w:tab w:val="left" w:pos="284"/>
          <w:tab w:val="right" w:leader="dot" w:pos="10195"/>
        </w:tabs>
        <w:spacing w:before="0" w:line="240" w:lineRule="auto"/>
        <w:rPr>
          <w:rFonts w:ascii="Times New Roman" w:hAnsi="Times New Roman" w:cs="Times New Roman"/>
          <w:b w:val="0"/>
          <w:noProof/>
          <w:sz w:val="28"/>
          <w:szCs w:val="28"/>
          <w:lang w:val="ru-RU"/>
        </w:rPr>
      </w:pPr>
      <w:r>
        <w:rPr>
          <w:rFonts w:ascii="Times New Roman" w:hAnsi="Times New Roman" w:cs="Times New Roman"/>
          <w:b w:val="0"/>
          <w:caps w:val="0"/>
          <w:noProof/>
          <w:sz w:val="28"/>
          <w:szCs w:val="28"/>
          <w:lang w:val="ru-RU"/>
        </w:rPr>
        <w:t>5</w:t>
      </w:r>
      <w:r w:rsidR="00E06C93" w:rsidRPr="00682184">
        <w:rPr>
          <w:rFonts w:ascii="Times New Roman" w:hAnsi="Times New Roman" w:cs="Times New Roman"/>
          <w:b w:val="0"/>
          <w:caps w:val="0"/>
          <w:noProof/>
          <w:sz w:val="28"/>
          <w:szCs w:val="28"/>
          <w:lang w:val="ru-RU"/>
        </w:rPr>
        <w:t>.</w:t>
      </w:r>
      <w:r w:rsidR="00E06C93" w:rsidRPr="00682184">
        <w:rPr>
          <w:rFonts w:ascii="Times New Roman" w:eastAsiaTheme="minorEastAsia" w:hAnsi="Times New Roman" w:cs="Times New Roman"/>
          <w:b w:val="0"/>
          <w:caps w:val="0"/>
          <w:noProof/>
          <w:sz w:val="28"/>
          <w:szCs w:val="28"/>
          <w:lang w:val="ru-RU" w:eastAsia="ru-RU"/>
        </w:rPr>
        <w:tab/>
      </w:r>
      <w:r w:rsidR="00CE31EC" w:rsidRPr="00682184">
        <w:rPr>
          <w:rFonts w:ascii="Times New Roman" w:eastAsiaTheme="minorEastAsia" w:hAnsi="Times New Roman" w:cs="Times New Roman"/>
          <w:b w:val="0"/>
          <w:caps w:val="0"/>
          <w:noProof/>
          <w:sz w:val="28"/>
          <w:szCs w:val="28"/>
          <w:lang w:val="ru-RU" w:eastAsia="ru-RU"/>
        </w:rPr>
        <w:t>Операционный мониторинг</w:t>
      </w:r>
      <w:r>
        <w:rPr>
          <w:rFonts w:ascii="Times New Roman" w:hAnsi="Times New Roman" w:cs="Times New Roman"/>
          <w:b w:val="0"/>
          <w:caps w:val="0"/>
          <w:noProof/>
          <w:sz w:val="28"/>
          <w:szCs w:val="28"/>
          <w:lang w:val="ru-RU"/>
        </w:rPr>
        <w:t>…………………………………………………………..4</w:t>
      </w:r>
    </w:p>
    <w:p w14:paraId="78B7E924" w14:textId="5E703B0B" w:rsidR="00CE31EC" w:rsidRPr="00DB7A1C" w:rsidRDefault="00E06C93" w:rsidP="00DB7A1C">
      <w:pPr>
        <w:pStyle w:val="1"/>
        <w:tabs>
          <w:tab w:val="left" w:pos="0"/>
        </w:tabs>
        <w:rPr>
          <w:bCs/>
          <w:szCs w:val="28"/>
          <w:lang w:val="kk-KZ"/>
        </w:rPr>
      </w:pPr>
      <w:r w:rsidRPr="00682184">
        <w:rPr>
          <w:bCs/>
          <w:caps/>
          <w:szCs w:val="28"/>
        </w:rPr>
        <w:fldChar w:fldCharType="end"/>
      </w:r>
      <w:bookmarkEnd w:id="0"/>
      <w:r w:rsidR="00CE31EC" w:rsidRPr="00682184">
        <w:rPr>
          <w:bCs/>
          <w:szCs w:val="28"/>
        </w:rPr>
        <w:t xml:space="preserve">6. Организационно-функциональная структура </w:t>
      </w:r>
      <w:r w:rsidR="00DB7A1C">
        <w:rPr>
          <w:bCs/>
          <w:szCs w:val="28"/>
        </w:rPr>
        <w:t>предприятии………….</w:t>
      </w:r>
      <w:r w:rsidR="00F321CD">
        <w:rPr>
          <w:bCs/>
          <w:szCs w:val="28"/>
        </w:rPr>
        <w:t>…………..</w:t>
      </w:r>
      <w:r w:rsidR="00864B2F" w:rsidRPr="00682184">
        <w:rPr>
          <w:bCs/>
          <w:szCs w:val="28"/>
        </w:rPr>
        <w:t>.1</w:t>
      </w:r>
      <w:r w:rsidR="00DB7A1C">
        <w:rPr>
          <w:bCs/>
          <w:szCs w:val="28"/>
          <w:lang w:val="kk-KZ"/>
        </w:rPr>
        <w:t>0</w:t>
      </w:r>
    </w:p>
    <w:p w14:paraId="2FFA99E9" w14:textId="743BB106" w:rsidR="008A28C5" w:rsidRPr="00682184" w:rsidRDefault="00CE31EC" w:rsidP="00682184">
      <w:pPr>
        <w:spacing w:after="0" w:line="288" w:lineRule="auto"/>
        <w:rPr>
          <w:rFonts w:ascii="Times New Roman" w:hAnsi="Times New Roman" w:cs="Times New Roman"/>
          <w:bCs/>
          <w:sz w:val="28"/>
          <w:szCs w:val="28"/>
          <w:lang w:val="ru-RU"/>
        </w:rPr>
      </w:pPr>
      <w:r w:rsidRPr="00682184">
        <w:rPr>
          <w:rFonts w:ascii="Times New Roman" w:hAnsi="Times New Roman" w:cs="Times New Roman"/>
          <w:bCs/>
          <w:sz w:val="28"/>
          <w:szCs w:val="28"/>
          <w:lang w:val="ru-RU"/>
        </w:rPr>
        <w:t xml:space="preserve">7. </w:t>
      </w:r>
      <w:r w:rsidR="008A28C5" w:rsidRPr="00682184">
        <w:rPr>
          <w:rFonts w:ascii="Times New Roman" w:hAnsi="Times New Roman" w:cs="Times New Roman"/>
          <w:bCs/>
          <w:sz w:val="28"/>
          <w:szCs w:val="28"/>
          <w:lang w:val="ru-RU"/>
        </w:rPr>
        <w:t>Мониторинг атмосферного воздуха…………</w:t>
      </w:r>
      <w:r w:rsidR="00F772D6" w:rsidRPr="00682184">
        <w:rPr>
          <w:rFonts w:ascii="Times New Roman" w:hAnsi="Times New Roman" w:cs="Times New Roman"/>
          <w:bCs/>
          <w:sz w:val="28"/>
          <w:szCs w:val="28"/>
          <w:lang w:val="ru-RU"/>
        </w:rPr>
        <w:t>…….</w:t>
      </w:r>
      <w:r w:rsidR="008A28C5" w:rsidRPr="00682184">
        <w:rPr>
          <w:rFonts w:ascii="Times New Roman" w:hAnsi="Times New Roman" w:cs="Times New Roman"/>
          <w:bCs/>
          <w:sz w:val="28"/>
          <w:szCs w:val="28"/>
          <w:lang w:val="ru-RU"/>
        </w:rPr>
        <w:t>………………………………</w:t>
      </w:r>
      <w:r w:rsidR="00F321CD">
        <w:rPr>
          <w:rFonts w:ascii="Times New Roman" w:hAnsi="Times New Roman" w:cs="Times New Roman"/>
          <w:bCs/>
          <w:sz w:val="28"/>
          <w:szCs w:val="28"/>
          <w:lang w:val="ru-RU"/>
        </w:rPr>
        <w:t>..</w:t>
      </w:r>
      <w:r w:rsidR="00864B2F" w:rsidRPr="00682184">
        <w:rPr>
          <w:rFonts w:ascii="Times New Roman" w:hAnsi="Times New Roman" w:cs="Times New Roman"/>
          <w:bCs/>
          <w:sz w:val="28"/>
          <w:szCs w:val="28"/>
          <w:lang w:val="ru-RU"/>
        </w:rPr>
        <w:t>1</w:t>
      </w:r>
      <w:r w:rsidR="00DB7A1C">
        <w:rPr>
          <w:rFonts w:ascii="Times New Roman" w:hAnsi="Times New Roman" w:cs="Times New Roman"/>
          <w:bCs/>
          <w:sz w:val="28"/>
          <w:szCs w:val="28"/>
          <w:lang w:val="ru-RU"/>
        </w:rPr>
        <w:t>2</w:t>
      </w:r>
    </w:p>
    <w:p w14:paraId="2C5FEB1F" w14:textId="3C9F0EDF" w:rsidR="008A28C5" w:rsidRPr="00682184" w:rsidRDefault="00DB7A1C" w:rsidP="00682184">
      <w:pPr>
        <w:spacing w:after="0" w:line="288" w:lineRule="auto"/>
        <w:rPr>
          <w:rFonts w:ascii="Times New Roman" w:hAnsi="Times New Roman" w:cs="Times New Roman"/>
          <w:bCs/>
          <w:sz w:val="28"/>
          <w:szCs w:val="28"/>
          <w:lang w:val="ru-RU"/>
        </w:rPr>
      </w:pPr>
      <w:r>
        <w:rPr>
          <w:rFonts w:ascii="Times New Roman" w:hAnsi="Times New Roman" w:cs="Times New Roman"/>
          <w:bCs/>
          <w:sz w:val="28"/>
          <w:szCs w:val="28"/>
          <w:lang w:val="ru-RU"/>
        </w:rPr>
        <w:t>8</w:t>
      </w:r>
      <w:r w:rsidR="00937943" w:rsidRPr="00682184">
        <w:rPr>
          <w:rFonts w:ascii="Times New Roman" w:hAnsi="Times New Roman" w:cs="Times New Roman"/>
          <w:bCs/>
          <w:sz w:val="28"/>
          <w:szCs w:val="28"/>
          <w:lang w:val="ru-RU"/>
        </w:rPr>
        <w:t>. Мониторинг водных ресурсов…………………………………………</w:t>
      </w:r>
      <w:r w:rsidR="00F321CD">
        <w:rPr>
          <w:rFonts w:ascii="Times New Roman" w:hAnsi="Times New Roman" w:cs="Times New Roman"/>
          <w:bCs/>
          <w:sz w:val="28"/>
          <w:szCs w:val="28"/>
          <w:lang w:val="ru-RU"/>
        </w:rPr>
        <w:t>..</w:t>
      </w:r>
      <w:r w:rsidR="00F772D6" w:rsidRPr="00682184">
        <w:rPr>
          <w:rFonts w:ascii="Times New Roman" w:hAnsi="Times New Roman" w:cs="Times New Roman"/>
          <w:bCs/>
          <w:sz w:val="28"/>
          <w:szCs w:val="28"/>
          <w:lang w:val="ru-RU"/>
        </w:rPr>
        <w:t>…</w:t>
      </w:r>
      <w:r w:rsidR="00864B2F" w:rsidRPr="00682184">
        <w:rPr>
          <w:rFonts w:ascii="Times New Roman" w:hAnsi="Times New Roman" w:cs="Times New Roman"/>
          <w:bCs/>
          <w:sz w:val="28"/>
          <w:szCs w:val="28"/>
          <w:lang w:val="ru-RU"/>
        </w:rPr>
        <w:t>..</w:t>
      </w:r>
      <w:r w:rsidR="00937943" w:rsidRPr="00682184">
        <w:rPr>
          <w:rFonts w:ascii="Times New Roman" w:hAnsi="Times New Roman" w:cs="Times New Roman"/>
          <w:bCs/>
          <w:sz w:val="28"/>
          <w:szCs w:val="28"/>
          <w:lang w:val="ru-RU"/>
        </w:rPr>
        <w:t>……</w:t>
      </w:r>
      <w:r>
        <w:rPr>
          <w:rFonts w:ascii="Times New Roman" w:hAnsi="Times New Roman" w:cs="Times New Roman"/>
          <w:bCs/>
          <w:sz w:val="28"/>
          <w:szCs w:val="28"/>
          <w:lang w:val="ru-RU"/>
        </w:rPr>
        <w:t>…17</w:t>
      </w:r>
    </w:p>
    <w:p w14:paraId="18467520" w14:textId="435359B2" w:rsidR="00937943" w:rsidRPr="00682184" w:rsidRDefault="00DB7A1C" w:rsidP="00682184">
      <w:pPr>
        <w:spacing w:after="0" w:line="288" w:lineRule="auto"/>
        <w:jc w:val="both"/>
        <w:rPr>
          <w:rFonts w:ascii="Times New Roman" w:hAnsi="Times New Roman" w:cs="Times New Roman"/>
          <w:bCs/>
          <w:sz w:val="28"/>
          <w:szCs w:val="28"/>
          <w:lang w:val="ru-RU"/>
        </w:rPr>
      </w:pPr>
      <w:r>
        <w:rPr>
          <w:rFonts w:ascii="Times New Roman" w:hAnsi="Times New Roman" w:cs="Times New Roman"/>
          <w:bCs/>
          <w:sz w:val="28"/>
          <w:szCs w:val="28"/>
          <w:lang w:val="ru-RU"/>
        </w:rPr>
        <w:t>9</w:t>
      </w:r>
      <w:r w:rsidR="00937943" w:rsidRPr="00682184">
        <w:rPr>
          <w:rFonts w:ascii="Times New Roman" w:hAnsi="Times New Roman" w:cs="Times New Roman"/>
          <w:bCs/>
          <w:sz w:val="28"/>
          <w:szCs w:val="28"/>
          <w:lang w:val="ru-RU"/>
        </w:rPr>
        <w:t>. Мониторинг отходов производства………………………………………</w:t>
      </w:r>
      <w:r w:rsidR="00F772D6" w:rsidRPr="00682184">
        <w:rPr>
          <w:rFonts w:ascii="Times New Roman" w:hAnsi="Times New Roman" w:cs="Times New Roman"/>
          <w:bCs/>
          <w:sz w:val="28"/>
          <w:szCs w:val="28"/>
          <w:lang w:val="ru-RU"/>
        </w:rPr>
        <w:t>…</w:t>
      </w:r>
      <w:r w:rsidR="00F321CD">
        <w:rPr>
          <w:rFonts w:ascii="Times New Roman" w:hAnsi="Times New Roman" w:cs="Times New Roman"/>
          <w:bCs/>
          <w:sz w:val="28"/>
          <w:szCs w:val="28"/>
          <w:lang w:val="ru-RU"/>
        </w:rPr>
        <w:t>……</w:t>
      </w:r>
      <w:r>
        <w:rPr>
          <w:rFonts w:ascii="Times New Roman" w:hAnsi="Times New Roman" w:cs="Times New Roman"/>
          <w:bCs/>
          <w:sz w:val="28"/>
          <w:szCs w:val="28"/>
          <w:lang w:val="ru-RU"/>
        </w:rPr>
        <w:t>…22</w:t>
      </w:r>
    </w:p>
    <w:p w14:paraId="35B4DE3B" w14:textId="6FA4E0D3" w:rsidR="00937943" w:rsidRDefault="00937943" w:rsidP="00682184">
      <w:pPr>
        <w:spacing w:after="0" w:line="288" w:lineRule="auto"/>
        <w:rPr>
          <w:rFonts w:ascii="Times New Roman" w:hAnsi="Times New Roman" w:cs="Times New Roman"/>
          <w:bCs/>
          <w:sz w:val="28"/>
          <w:szCs w:val="28"/>
          <w:lang w:val="ru-RU"/>
        </w:rPr>
      </w:pPr>
    </w:p>
    <w:p w14:paraId="2351E35C" w14:textId="178BF8B2" w:rsidR="00DB7A1C" w:rsidRDefault="00DB7A1C" w:rsidP="00682184">
      <w:pPr>
        <w:spacing w:after="0" w:line="288" w:lineRule="auto"/>
        <w:rPr>
          <w:rFonts w:ascii="Times New Roman" w:hAnsi="Times New Roman" w:cs="Times New Roman"/>
          <w:bCs/>
          <w:sz w:val="28"/>
          <w:szCs w:val="28"/>
          <w:lang w:val="ru-RU"/>
        </w:rPr>
      </w:pPr>
    </w:p>
    <w:p w14:paraId="6FD087F2" w14:textId="2DFC5377" w:rsidR="00DB7A1C" w:rsidRDefault="00DB7A1C" w:rsidP="00682184">
      <w:pPr>
        <w:spacing w:after="0" w:line="288" w:lineRule="auto"/>
        <w:rPr>
          <w:rFonts w:ascii="Times New Roman" w:hAnsi="Times New Roman" w:cs="Times New Roman"/>
          <w:bCs/>
          <w:sz w:val="28"/>
          <w:szCs w:val="28"/>
          <w:lang w:val="ru-RU"/>
        </w:rPr>
      </w:pPr>
    </w:p>
    <w:p w14:paraId="441ABC25" w14:textId="50B0AEF5" w:rsidR="00DB7A1C" w:rsidRDefault="00DB7A1C" w:rsidP="00682184">
      <w:pPr>
        <w:spacing w:after="0" w:line="288" w:lineRule="auto"/>
        <w:rPr>
          <w:rFonts w:ascii="Times New Roman" w:hAnsi="Times New Roman" w:cs="Times New Roman"/>
          <w:bCs/>
          <w:sz w:val="28"/>
          <w:szCs w:val="28"/>
          <w:lang w:val="ru-RU"/>
        </w:rPr>
      </w:pPr>
    </w:p>
    <w:p w14:paraId="2534CCD7" w14:textId="75A313CB" w:rsidR="00DB7A1C" w:rsidRDefault="00DB7A1C" w:rsidP="00682184">
      <w:pPr>
        <w:spacing w:after="0" w:line="288" w:lineRule="auto"/>
        <w:rPr>
          <w:rFonts w:ascii="Times New Roman" w:hAnsi="Times New Roman" w:cs="Times New Roman"/>
          <w:bCs/>
          <w:sz w:val="28"/>
          <w:szCs w:val="28"/>
          <w:lang w:val="ru-RU"/>
        </w:rPr>
      </w:pPr>
    </w:p>
    <w:p w14:paraId="0C3B3BB9" w14:textId="576EEE1D" w:rsidR="00DB7A1C" w:rsidRDefault="00DB7A1C" w:rsidP="00682184">
      <w:pPr>
        <w:spacing w:after="0" w:line="288" w:lineRule="auto"/>
        <w:rPr>
          <w:rFonts w:ascii="Times New Roman" w:hAnsi="Times New Roman" w:cs="Times New Roman"/>
          <w:bCs/>
          <w:sz w:val="28"/>
          <w:szCs w:val="28"/>
          <w:lang w:val="ru-RU"/>
        </w:rPr>
      </w:pPr>
    </w:p>
    <w:p w14:paraId="55B1BA6E" w14:textId="1E49FD62" w:rsidR="00DB7A1C" w:rsidRDefault="00DB7A1C" w:rsidP="00682184">
      <w:pPr>
        <w:spacing w:after="0" w:line="288" w:lineRule="auto"/>
        <w:rPr>
          <w:rFonts w:ascii="Times New Roman" w:hAnsi="Times New Roman" w:cs="Times New Roman"/>
          <w:bCs/>
          <w:sz w:val="28"/>
          <w:szCs w:val="28"/>
          <w:lang w:val="ru-RU"/>
        </w:rPr>
      </w:pPr>
    </w:p>
    <w:p w14:paraId="178A4FE7" w14:textId="30280658" w:rsidR="00DB7A1C" w:rsidRDefault="00DB7A1C" w:rsidP="00682184">
      <w:pPr>
        <w:spacing w:after="0" w:line="288" w:lineRule="auto"/>
        <w:rPr>
          <w:rFonts w:ascii="Times New Roman" w:hAnsi="Times New Roman" w:cs="Times New Roman"/>
          <w:bCs/>
          <w:sz w:val="28"/>
          <w:szCs w:val="28"/>
          <w:lang w:val="ru-RU"/>
        </w:rPr>
      </w:pPr>
    </w:p>
    <w:p w14:paraId="0A882501" w14:textId="24005255" w:rsidR="00DB7A1C" w:rsidRDefault="00DB7A1C" w:rsidP="00682184">
      <w:pPr>
        <w:spacing w:after="0" w:line="288" w:lineRule="auto"/>
        <w:rPr>
          <w:rFonts w:ascii="Times New Roman" w:hAnsi="Times New Roman" w:cs="Times New Roman"/>
          <w:bCs/>
          <w:sz w:val="28"/>
          <w:szCs w:val="28"/>
          <w:lang w:val="ru-RU"/>
        </w:rPr>
      </w:pPr>
    </w:p>
    <w:p w14:paraId="3B635ED8" w14:textId="77777777" w:rsidR="00DB7A1C" w:rsidRPr="00682184" w:rsidRDefault="00DB7A1C" w:rsidP="00682184">
      <w:pPr>
        <w:spacing w:after="0" w:line="288" w:lineRule="auto"/>
        <w:rPr>
          <w:rFonts w:ascii="Times New Roman" w:hAnsi="Times New Roman" w:cs="Times New Roman"/>
          <w:b/>
          <w:sz w:val="28"/>
          <w:szCs w:val="28"/>
          <w:lang w:val="ru-RU"/>
        </w:rPr>
      </w:pPr>
    </w:p>
    <w:p w14:paraId="332BE1E1" w14:textId="3BEF4A33" w:rsidR="00CE31EC" w:rsidRPr="00682184" w:rsidRDefault="00CE31EC" w:rsidP="00682184">
      <w:pPr>
        <w:spacing w:after="0" w:line="288" w:lineRule="auto"/>
        <w:rPr>
          <w:rFonts w:ascii="Times New Roman" w:hAnsi="Times New Roman" w:cs="Times New Roman"/>
          <w:b/>
          <w:sz w:val="28"/>
          <w:szCs w:val="28"/>
          <w:lang w:val="ru-RU"/>
        </w:rPr>
      </w:pPr>
    </w:p>
    <w:p w14:paraId="76A8F5AC" w14:textId="42780C61" w:rsidR="00CE31EC" w:rsidRPr="00682184" w:rsidRDefault="00CE31EC" w:rsidP="00682184">
      <w:pPr>
        <w:spacing w:after="0"/>
        <w:rPr>
          <w:rFonts w:ascii="Times New Roman" w:hAnsi="Times New Roman" w:cs="Times New Roman"/>
          <w:sz w:val="28"/>
          <w:szCs w:val="28"/>
          <w:lang w:val="ru-RU" w:eastAsia="ru-RU"/>
        </w:rPr>
      </w:pPr>
    </w:p>
    <w:p w14:paraId="30237FF1" w14:textId="4AB27975" w:rsidR="00E06C93" w:rsidRPr="00682184" w:rsidRDefault="00E06C93" w:rsidP="00682184">
      <w:pPr>
        <w:pStyle w:val="1"/>
        <w:tabs>
          <w:tab w:val="left" w:pos="851"/>
        </w:tabs>
        <w:ind w:left="567"/>
        <w:rPr>
          <w:b/>
          <w:bCs/>
          <w:szCs w:val="28"/>
        </w:rPr>
      </w:pPr>
    </w:p>
    <w:p w14:paraId="3BEA57A5" w14:textId="28311C20" w:rsidR="00F772D6" w:rsidRPr="00682184" w:rsidRDefault="00F772D6" w:rsidP="00682184">
      <w:pPr>
        <w:spacing w:after="0"/>
        <w:rPr>
          <w:rFonts w:ascii="Times New Roman" w:hAnsi="Times New Roman" w:cs="Times New Roman"/>
          <w:sz w:val="28"/>
          <w:szCs w:val="28"/>
          <w:lang w:val="ru-RU" w:eastAsia="ru-RU"/>
        </w:rPr>
      </w:pPr>
    </w:p>
    <w:p w14:paraId="7F10C087" w14:textId="40B6F121" w:rsidR="00F772D6" w:rsidRPr="00682184" w:rsidRDefault="00F772D6" w:rsidP="00682184">
      <w:pPr>
        <w:spacing w:after="0"/>
        <w:rPr>
          <w:rFonts w:ascii="Times New Roman" w:hAnsi="Times New Roman" w:cs="Times New Roman"/>
          <w:sz w:val="28"/>
          <w:szCs w:val="28"/>
          <w:lang w:val="ru-RU" w:eastAsia="ru-RU"/>
        </w:rPr>
      </w:pPr>
    </w:p>
    <w:p w14:paraId="454D6304" w14:textId="44DC7D19" w:rsidR="00F772D6" w:rsidRPr="00682184" w:rsidRDefault="00F772D6" w:rsidP="00682184">
      <w:pPr>
        <w:spacing w:after="0"/>
        <w:rPr>
          <w:rFonts w:ascii="Times New Roman" w:hAnsi="Times New Roman" w:cs="Times New Roman"/>
          <w:sz w:val="28"/>
          <w:szCs w:val="28"/>
          <w:lang w:val="ru-RU" w:eastAsia="ru-RU"/>
        </w:rPr>
      </w:pPr>
    </w:p>
    <w:p w14:paraId="59B81075" w14:textId="055C3352" w:rsidR="00F772D6" w:rsidRPr="00682184" w:rsidRDefault="00F772D6" w:rsidP="00682184">
      <w:pPr>
        <w:spacing w:after="0"/>
        <w:rPr>
          <w:rFonts w:ascii="Times New Roman" w:hAnsi="Times New Roman" w:cs="Times New Roman"/>
          <w:sz w:val="28"/>
          <w:szCs w:val="28"/>
          <w:lang w:val="ru-RU" w:eastAsia="ru-RU"/>
        </w:rPr>
      </w:pPr>
    </w:p>
    <w:p w14:paraId="3D2989F6" w14:textId="7D9E6C8B" w:rsidR="00F772D6" w:rsidRPr="00682184" w:rsidRDefault="00F772D6" w:rsidP="00682184">
      <w:pPr>
        <w:spacing w:after="0"/>
        <w:rPr>
          <w:rFonts w:ascii="Times New Roman" w:hAnsi="Times New Roman" w:cs="Times New Roman"/>
          <w:sz w:val="28"/>
          <w:szCs w:val="28"/>
          <w:lang w:val="ru-RU" w:eastAsia="ru-RU"/>
        </w:rPr>
      </w:pPr>
    </w:p>
    <w:p w14:paraId="41B709F5" w14:textId="2605C06A" w:rsidR="00F772D6" w:rsidRPr="00682184" w:rsidRDefault="00F772D6" w:rsidP="00682184">
      <w:pPr>
        <w:spacing w:after="0"/>
        <w:rPr>
          <w:rFonts w:ascii="Times New Roman" w:hAnsi="Times New Roman" w:cs="Times New Roman"/>
          <w:sz w:val="28"/>
          <w:szCs w:val="28"/>
          <w:lang w:val="ru-RU" w:eastAsia="ru-RU"/>
        </w:rPr>
      </w:pPr>
    </w:p>
    <w:p w14:paraId="45B37621" w14:textId="2D2FDB0B" w:rsidR="00F772D6" w:rsidRPr="00682184" w:rsidRDefault="00F772D6" w:rsidP="00682184">
      <w:pPr>
        <w:spacing w:after="0"/>
        <w:rPr>
          <w:rFonts w:ascii="Times New Roman" w:hAnsi="Times New Roman" w:cs="Times New Roman"/>
          <w:sz w:val="28"/>
          <w:szCs w:val="28"/>
          <w:lang w:val="ru-RU" w:eastAsia="ru-RU"/>
        </w:rPr>
      </w:pPr>
    </w:p>
    <w:p w14:paraId="1FF2F28D" w14:textId="464FDA3C" w:rsidR="00682184" w:rsidRPr="00682184" w:rsidRDefault="00682184" w:rsidP="00682184">
      <w:pPr>
        <w:spacing w:after="0"/>
        <w:rPr>
          <w:rFonts w:ascii="Times New Roman" w:hAnsi="Times New Roman" w:cs="Times New Roman"/>
          <w:sz w:val="28"/>
          <w:szCs w:val="28"/>
          <w:lang w:val="ru-RU" w:eastAsia="ru-RU"/>
        </w:rPr>
      </w:pPr>
    </w:p>
    <w:p w14:paraId="00740B2D" w14:textId="14E6C98E" w:rsidR="00682184" w:rsidRDefault="00682184" w:rsidP="00682184">
      <w:pPr>
        <w:spacing w:after="0"/>
        <w:rPr>
          <w:rFonts w:ascii="Times New Roman" w:hAnsi="Times New Roman" w:cs="Times New Roman"/>
          <w:sz w:val="28"/>
          <w:szCs w:val="28"/>
          <w:lang w:val="ru-RU" w:eastAsia="ru-RU"/>
        </w:rPr>
      </w:pPr>
    </w:p>
    <w:p w14:paraId="74CF1C28" w14:textId="487826FD" w:rsidR="00DB7A1C" w:rsidRDefault="00DB7A1C" w:rsidP="00682184">
      <w:pPr>
        <w:spacing w:after="0"/>
        <w:rPr>
          <w:rFonts w:ascii="Times New Roman" w:hAnsi="Times New Roman" w:cs="Times New Roman"/>
          <w:sz w:val="28"/>
          <w:szCs w:val="28"/>
          <w:lang w:val="ru-RU" w:eastAsia="ru-RU"/>
        </w:rPr>
      </w:pPr>
    </w:p>
    <w:p w14:paraId="447C8683" w14:textId="77777777" w:rsidR="00DB7A1C" w:rsidRDefault="00DB7A1C" w:rsidP="00682184">
      <w:pPr>
        <w:spacing w:after="0"/>
        <w:rPr>
          <w:rFonts w:ascii="Times New Roman" w:hAnsi="Times New Roman" w:cs="Times New Roman"/>
          <w:sz w:val="28"/>
          <w:szCs w:val="28"/>
          <w:lang w:val="ru-RU" w:eastAsia="ru-RU"/>
        </w:rPr>
      </w:pPr>
    </w:p>
    <w:p w14:paraId="74CBA7D9" w14:textId="77777777" w:rsidR="00F321CD" w:rsidRPr="00682184" w:rsidRDefault="00F321CD" w:rsidP="00682184">
      <w:pPr>
        <w:spacing w:after="0"/>
        <w:rPr>
          <w:rFonts w:ascii="Times New Roman" w:hAnsi="Times New Roman" w:cs="Times New Roman"/>
          <w:sz w:val="28"/>
          <w:szCs w:val="28"/>
          <w:lang w:val="ru-RU" w:eastAsia="ru-RU"/>
        </w:rPr>
      </w:pPr>
    </w:p>
    <w:p w14:paraId="168141AC" w14:textId="44009B73" w:rsidR="00E61A8A" w:rsidRPr="00682184" w:rsidRDefault="00E61A8A" w:rsidP="00682184">
      <w:pPr>
        <w:pStyle w:val="1"/>
        <w:numPr>
          <w:ilvl w:val="0"/>
          <w:numId w:val="1"/>
        </w:numPr>
        <w:tabs>
          <w:tab w:val="left" w:pos="851"/>
        </w:tabs>
        <w:ind w:left="0" w:firstLine="567"/>
        <w:rPr>
          <w:b/>
          <w:bCs/>
          <w:szCs w:val="28"/>
        </w:rPr>
      </w:pPr>
      <w:r w:rsidRPr="00682184">
        <w:rPr>
          <w:b/>
          <w:bCs/>
          <w:szCs w:val="28"/>
        </w:rPr>
        <w:t>ЦЕЛЬ И ПРИМЕНЕНИЕ</w:t>
      </w:r>
    </w:p>
    <w:p w14:paraId="339D4011" w14:textId="711A5FA2" w:rsidR="006F47AF" w:rsidRPr="00682184" w:rsidRDefault="006F47AF" w:rsidP="00682184">
      <w:pPr>
        <w:spacing w:after="0" w:line="264"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состоянием почв и на контрольных точках – прилагаются в программе ведения производственного экологического контроля). </w:t>
      </w:r>
    </w:p>
    <w:p w14:paraId="1BD3C7CF" w14:textId="77777777" w:rsidR="00E06C93" w:rsidRPr="00682184" w:rsidRDefault="00E06C93" w:rsidP="00682184">
      <w:pPr>
        <w:spacing w:after="0" w:line="264" w:lineRule="auto"/>
        <w:ind w:firstLine="567"/>
        <w:jc w:val="both"/>
        <w:rPr>
          <w:rFonts w:ascii="Times New Roman" w:hAnsi="Times New Roman" w:cs="Times New Roman"/>
          <w:sz w:val="28"/>
          <w:szCs w:val="28"/>
          <w:lang w:val="ru-RU"/>
        </w:rPr>
      </w:pPr>
    </w:p>
    <w:p w14:paraId="225D1748" w14:textId="77777777" w:rsidR="00E61A8A" w:rsidRPr="00682184" w:rsidRDefault="00E61A8A" w:rsidP="00682184">
      <w:pPr>
        <w:pStyle w:val="1"/>
        <w:numPr>
          <w:ilvl w:val="0"/>
          <w:numId w:val="1"/>
        </w:numPr>
        <w:tabs>
          <w:tab w:val="left" w:pos="851"/>
        </w:tabs>
        <w:ind w:left="0" w:firstLine="567"/>
        <w:rPr>
          <w:b/>
          <w:bCs/>
          <w:szCs w:val="28"/>
        </w:rPr>
      </w:pPr>
      <w:r w:rsidRPr="00682184">
        <w:rPr>
          <w:b/>
          <w:bCs/>
          <w:szCs w:val="28"/>
        </w:rPr>
        <w:t>ТЕРМИНЫ, ОПРЕДЕЛЕНИЯ И СОКРАЩЕНИЯ</w:t>
      </w:r>
    </w:p>
    <w:p w14:paraId="662D7977" w14:textId="6F0DD8C2" w:rsidR="006F47AF" w:rsidRPr="00682184" w:rsidRDefault="006F47AF" w:rsidP="00682184">
      <w:pPr>
        <w:pStyle w:val="aa"/>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НМУ - неблагоприятных метеорологических условий.</w:t>
      </w:r>
    </w:p>
    <w:p w14:paraId="01416A64" w14:textId="663B825B" w:rsidR="006F47AF" w:rsidRPr="00682184" w:rsidRDefault="006F47AF" w:rsidP="00682184">
      <w:pPr>
        <w:pStyle w:val="aa"/>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ПГУУ - пылегазоулавливающих установок.</w:t>
      </w:r>
    </w:p>
    <w:p w14:paraId="1404CDFB" w14:textId="31E5CD88" w:rsidR="006F47AF" w:rsidRPr="00682184" w:rsidRDefault="006F47AF" w:rsidP="00682184">
      <w:pPr>
        <w:pStyle w:val="aa"/>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ДСФ – дробильно-сортировочная фабрика.</w:t>
      </w:r>
    </w:p>
    <w:p w14:paraId="580AB944" w14:textId="0E38659D" w:rsidR="006F47AF" w:rsidRPr="00682184" w:rsidRDefault="006F47AF" w:rsidP="00682184">
      <w:pPr>
        <w:pStyle w:val="aa"/>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ЦОФ – центрально-обогатительная фабрика.</w:t>
      </w:r>
    </w:p>
    <w:p w14:paraId="7DFB7108" w14:textId="26A510B7" w:rsidR="006C7D74" w:rsidRPr="00682184" w:rsidRDefault="006C7D74" w:rsidP="00682184">
      <w:pPr>
        <w:pStyle w:val="aa"/>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ИПСЛ- испытательная промышленно-санитарная лаборатория.</w:t>
      </w:r>
    </w:p>
    <w:p w14:paraId="257EFF05" w14:textId="77777777" w:rsidR="00E06C93" w:rsidRPr="00682184" w:rsidRDefault="00E06C93" w:rsidP="00682184">
      <w:pPr>
        <w:pStyle w:val="aa"/>
        <w:spacing w:after="0" w:line="240" w:lineRule="auto"/>
        <w:ind w:left="0" w:firstLine="567"/>
        <w:jc w:val="both"/>
        <w:rPr>
          <w:rFonts w:ascii="Times New Roman" w:hAnsi="Times New Roman" w:cs="Times New Roman"/>
          <w:sz w:val="28"/>
          <w:szCs w:val="28"/>
          <w:lang w:val="ru-RU"/>
        </w:rPr>
      </w:pPr>
    </w:p>
    <w:p w14:paraId="1A98E9CD" w14:textId="77777777" w:rsidR="00E61A8A" w:rsidRPr="00682184" w:rsidRDefault="00E61A8A" w:rsidP="00682184">
      <w:pPr>
        <w:pStyle w:val="aa"/>
        <w:numPr>
          <w:ilvl w:val="0"/>
          <w:numId w:val="1"/>
        </w:numPr>
        <w:tabs>
          <w:tab w:val="left" w:pos="709"/>
          <w:tab w:val="left" w:pos="851"/>
        </w:tabs>
        <w:spacing w:after="0" w:line="240" w:lineRule="auto"/>
        <w:ind w:left="0" w:firstLine="567"/>
        <w:jc w:val="both"/>
        <w:rPr>
          <w:rFonts w:ascii="Times New Roman" w:hAnsi="Times New Roman" w:cs="Times New Roman"/>
          <w:b/>
          <w:sz w:val="28"/>
          <w:szCs w:val="28"/>
          <w:lang w:val="ru-RU"/>
        </w:rPr>
      </w:pPr>
      <w:r w:rsidRPr="00682184">
        <w:rPr>
          <w:rFonts w:ascii="Times New Roman" w:hAnsi="Times New Roman" w:cs="Times New Roman"/>
          <w:b/>
          <w:sz w:val="28"/>
          <w:szCs w:val="28"/>
          <w:lang w:val="ru-RU"/>
        </w:rPr>
        <w:t>ПРОГРАММА</w:t>
      </w:r>
    </w:p>
    <w:p w14:paraId="774E184A" w14:textId="2CA1C76E" w:rsidR="00E61A8A" w:rsidRPr="00682184" w:rsidRDefault="006351C2" w:rsidP="00682184">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Настоящая</w:t>
      </w:r>
      <w:r w:rsidR="00E61A8A" w:rsidRPr="00682184">
        <w:rPr>
          <w:rFonts w:ascii="Times New Roman" w:hAnsi="Times New Roman" w:cs="Times New Roman"/>
          <w:sz w:val="28"/>
          <w:szCs w:val="28"/>
          <w:lang w:val="ru-RU"/>
        </w:rPr>
        <w:t xml:space="preserve"> Программа является внутренним документом Компании и разработано</w:t>
      </w:r>
      <w:r w:rsidR="006C1C67" w:rsidRPr="00682184">
        <w:rPr>
          <w:rFonts w:ascii="Times New Roman" w:hAnsi="Times New Roman" w:cs="Times New Roman"/>
          <w:sz w:val="28"/>
          <w:szCs w:val="28"/>
          <w:lang w:val="ru-RU"/>
        </w:rPr>
        <w:t xml:space="preserve"> совместно испытательной </w:t>
      </w:r>
      <w:r w:rsidR="00E06C93" w:rsidRPr="00682184">
        <w:rPr>
          <w:rFonts w:ascii="Times New Roman" w:hAnsi="Times New Roman" w:cs="Times New Roman"/>
          <w:sz w:val="28"/>
          <w:szCs w:val="28"/>
          <w:lang w:val="ru-RU"/>
        </w:rPr>
        <w:t>промышленно</w:t>
      </w:r>
      <w:r w:rsidR="006C7D74" w:rsidRPr="00682184">
        <w:rPr>
          <w:rFonts w:ascii="Times New Roman" w:hAnsi="Times New Roman" w:cs="Times New Roman"/>
          <w:sz w:val="28"/>
          <w:szCs w:val="28"/>
          <w:lang w:val="ru-RU"/>
        </w:rPr>
        <w:t>-</w:t>
      </w:r>
      <w:r w:rsidR="006C1C67" w:rsidRPr="00682184">
        <w:rPr>
          <w:rFonts w:ascii="Times New Roman" w:hAnsi="Times New Roman" w:cs="Times New Roman"/>
          <w:sz w:val="28"/>
          <w:szCs w:val="28"/>
          <w:lang w:val="ru-RU"/>
        </w:rPr>
        <w:t xml:space="preserve">санитарной </w:t>
      </w:r>
      <w:r w:rsidR="006C7D74" w:rsidRPr="00682184">
        <w:rPr>
          <w:rFonts w:ascii="Times New Roman" w:hAnsi="Times New Roman" w:cs="Times New Roman"/>
          <w:sz w:val="28"/>
          <w:szCs w:val="28"/>
          <w:lang w:val="ru-RU"/>
        </w:rPr>
        <w:t>лаборатории ТОО</w:t>
      </w:r>
      <w:r w:rsidR="006C1C67" w:rsidRPr="00682184">
        <w:rPr>
          <w:rFonts w:ascii="Times New Roman" w:hAnsi="Times New Roman" w:cs="Times New Roman"/>
          <w:sz w:val="28"/>
          <w:szCs w:val="28"/>
          <w:lang w:val="ru-RU"/>
        </w:rPr>
        <w:t xml:space="preserve"> «ГПК Казфосфат»</w:t>
      </w:r>
      <w:r w:rsidR="00E61A8A" w:rsidRPr="00682184">
        <w:rPr>
          <w:rFonts w:ascii="Times New Roman" w:hAnsi="Times New Roman" w:cs="Times New Roman"/>
          <w:sz w:val="28"/>
          <w:szCs w:val="28"/>
          <w:lang w:val="ru-RU"/>
        </w:rPr>
        <w:t>.</w:t>
      </w:r>
    </w:p>
    <w:p w14:paraId="0A06BF47" w14:textId="2D48BF27" w:rsidR="00E61A8A" w:rsidRDefault="006C7D7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ТОО «ГПК Казфосфат» на 202</w:t>
      </w:r>
      <w:r w:rsidR="00414FD3">
        <w:rPr>
          <w:rFonts w:ascii="Times New Roman" w:hAnsi="Times New Roman" w:cs="Times New Roman"/>
          <w:sz w:val="28"/>
          <w:szCs w:val="28"/>
          <w:lang w:val="ru-RU"/>
        </w:rPr>
        <w:t>7</w:t>
      </w:r>
      <w:r w:rsidRPr="00682184">
        <w:rPr>
          <w:rFonts w:ascii="Times New Roman" w:hAnsi="Times New Roman" w:cs="Times New Roman"/>
          <w:sz w:val="28"/>
          <w:szCs w:val="28"/>
          <w:lang w:val="ru-RU"/>
        </w:rPr>
        <w:t>-20</w:t>
      </w:r>
      <w:r w:rsidR="00414FD3">
        <w:rPr>
          <w:rFonts w:ascii="Times New Roman" w:hAnsi="Times New Roman" w:cs="Times New Roman"/>
          <w:sz w:val="28"/>
          <w:szCs w:val="28"/>
          <w:lang w:val="ru-RU"/>
        </w:rPr>
        <w:t>3</w:t>
      </w:r>
      <w:r w:rsidRPr="00682184">
        <w:rPr>
          <w:rFonts w:ascii="Times New Roman" w:hAnsi="Times New Roman" w:cs="Times New Roman"/>
          <w:sz w:val="28"/>
          <w:szCs w:val="28"/>
          <w:lang w:val="ru-RU"/>
        </w:rPr>
        <w:t>6 годы».</w:t>
      </w:r>
    </w:p>
    <w:p w14:paraId="591151BD" w14:textId="77777777" w:rsidR="00F321CD" w:rsidRPr="00682184" w:rsidRDefault="00F321CD" w:rsidP="00F321CD">
      <w:pPr>
        <w:spacing w:after="0" w:line="240" w:lineRule="auto"/>
        <w:ind w:firstLine="567"/>
        <w:jc w:val="both"/>
        <w:rPr>
          <w:rFonts w:ascii="Times New Roman" w:hAnsi="Times New Roman" w:cs="Times New Roman"/>
          <w:sz w:val="28"/>
          <w:szCs w:val="28"/>
          <w:lang w:val="ru-RU"/>
        </w:rPr>
      </w:pPr>
    </w:p>
    <w:p w14:paraId="5D066984" w14:textId="77777777" w:rsidR="00F321CD" w:rsidRPr="00F321CD" w:rsidRDefault="00F321CD" w:rsidP="00A05B54">
      <w:pPr>
        <w:pStyle w:val="aa"/>
        <w:numPr>
          <w:ilvl w:val="0"/>
          <w:numId w:val="1"/>
        </w:numPr>
        <w:tabs>
          <w:tab w:val="left" w:pos="851"/>
        </w:tabs>
        <w:spacing w:after="0" w:line="240" w:lineRule="auto"/>
        <w:ind w:left="0" w:firstLine="567"/>
        <w:jc w:val="both"/>
        <w:rPr>
          <w:rFonts w:ascii="Times New Roman" w:hAnsi="Times New Roman" w:cs="Times New Roman"/>
          <w:sz w:val="28"/>
          <w:szCs w:val="28"/>
          <w:lang w:val="ru-RU"/>
        </w:rPr>
      </w:pPr>
      <w:r w:rsidRPr="00F321CD">
        <w:rPr>
          <w:rFonts w:ascii="Times New Roman" w:hAnsi="Times New Roman" w:cs="Times New Roman"/>
          <w:b/>
          <w:bCs/>
          <w:sz w:val="28"/>
          <w:szCs w:val="28"/>
          <w:lang w:val="ru-RU"/>
        </w:rPr>
        <w:t>ОБЩИЕ СВЕДЕНИЯ О РАЙОНЕ РАЗМЕЩЕНИЯ ОБЪЕКТОВ</w:t>
      </w:r>
    </w:p>
    <w:p w14:paraId="1EB85343" w14:textId="593EE5E5" w:rsidR="00F321CD" w:rsidRPr="00F321CD" w:rsidRDefault="00F321CD" w:rsidP="00F321CD">
      <w:pPr>
        <w:pStyle w:val="aa"/>
        <w:tabs>
          <w:tab w:val="left" w:pos="851"/>
        </w:tabs>
        <w:spacing w:after="0" w:line="240" w:lineRule="auto"/>
        <w:ind w:left="0"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 Промышленные площадки располагаются в предгорных районах Таласского района Жамбылской области.</w:t>
      </w:r>
    </w:p>
    <w:p w14:paraId="205EEB30" w14:textId="4B2B7B8B" w:rsidR="00F321CD" w:rsidRPr="00682184" w:rsidRDefault="00F321CD" w:rsidP="00F321CD">
      <w:pPr>
        <w:pStyle w:val="ae"/>
        <w:spacing w:after="0"/>
        <w:ind w:left="0" w:firstLine="567"/>
        <w:jc w:val="both"/>
        <w:rPr>
          <w:sz w:val="28"/>
          <w:szCs w:val="28"/>
        </w:rPr>
      </w:pPr>
      <w:r w:rsidRPr="00682184">
        <w:rPr>
          <w:sz w:val="28"/>
          <w:szCs w:val="28"/>
        </w:rPr>
        <w:t>В состав филиала ТОО «</w:t>
      </w:r>
      <w:r>
        <w:rPr>
          <w:sz w:val="28"/>
          <w:szCs w:val="28"/>
        </w:rPr>
        <w:t xml:space="preserve">ГПК </w:t>
      </w:r>
      <w:r w:rsidRPr="00682184">
        <w:rPr>
          <w:sz w:val="28"/>
          <w:szCs w:val="28"/>
        </w:rPr>
        <w:t xml:space="preserve">Казфосфат» «Чулактау» (далее по тексту </w:t>
      </w:r>
      <w:r>
        <w:rPr>
          <w:sz w:val="28"/>
          <w:szCs w:val="28"/>
          <w:lang w:val="kk-KZ"/>
        </w:rPr>
        <w:t>«</w:t>
      </w:r>
      <w:r w:rsidRPr="00682184">
        <w:rPr>
          <w:sz w:val="28"/>
          <w:szCs w:val="28"/>
        </w:rPr>
        <w:t>Предприятия</w:t>
      </w:r>
      <w:r>
        <w:rPr>
          <w:sz w:val="28"/>
          <w:szCs w:val="28"/>
          <w:lang w:val="kk-KZ"/>
        </w:rPr>
        <w:t>»</w:t>
      </w:r>
      <w:r w:rsidRPr="00682184">
        <w:rPr>
          <w:sz w:val="28"/>
          <w:szCs w:val="28"/>
        </w:rPr>
        <w:t>) входит три отдельно выделенные промышленные площадки, находящихся друг от друга на значительном расстоянии.</w:t>
      </w:r>
    </w:p>
    <w:p w14:paraId="74714C9A" w14:textId="77777777" w:rsidR="00F321CD" w:rsidRPr="00682184" w:rsidRDefault="00F321CD"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w:t>
      </w:r>
      <w:r w:rsidRPr="00682184">
        <w:rPr>
          <w:rFonts w:ascii="Times New Roman" w:hAnsi="Times New Roman" w:cs="Times New Roman"/>
          <w:sz w:val="28"/>
          <w:szCs w:val="28"/>
          <w:vertAlign w:val="superscript"/>
          <w:lang w:val="ru-RU"/>
        </w:rPr>
        <w:t>0</w:t>
      </w:r>
      <w:r w:rsidRPr="00682184">
        <w:rPr>
          <w:rFonts w:ascii="Times New Roman" w:hAnsi="Times New Roman" w:cs="Times New Roman"/>
          <w:sz w:val="28"/>
          <w:szCs w:val="28"/>
          <w:lang w:val="ru-RU"/>
        </w:rPr>
        <w:t>С, в зимний период -35</w:t>
      </w:r>
      <w:r w:rsidRPr="00682184">
        <w:rPr>
          <w:rFonts w:ascii="Times New Roman" w:hAnsi="Times New Roman" w:cs="Times New Roman"/>
          <w:sz w:val="28"/>
          <w:szCs w:val="28"/>
          <w:vertAlign w:val="superscript"/>
          <w:lang w:val="ru-RU"/>
        </w:rPr>
        <w:t>0</w:t>
      </w:r>
      <w:r w:rsidRPr="00682184">
        <w:rPr>
          <w:rFonts w:ascii="Times New Roman" w:hAnsi="Times New Roman" w:cs="Times New Roman"/>
          <w:sz w:val="28"/>
          <w:szCs w:val="28"/>
          <w:lang w:val="ru-RU"/>
        </w:rPr>
        <w:t xml:space="preserve">С. </w:t>
      </w:r>
    </w:p>
    <w:p w14:paraId="3994AAAE" w14:textId="77777777" w:rsidR="00F321CD" w:rsidRPr="00682184" w:rsidRDefault="00F321CD"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Для региона характерны большие ветровые нагрузки (до 100 кг/м2), временами скорость ветра достигает 40 м/сек. Преимущественное направление ветров - юго-западный и северо-восточный.</w:t>
      </w:r>
    </w:p>
    <w:p w14:paraId="17649D12" w14:textId="77777777" w:rsidR="00F321CD" w:rsidRPr="00682184" w:rsidRDefault="00F321CD"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682184">
          <w:rPr>
            <w:rFonts w:ascii="Times New Roman" w:hAnsi="Times New Roman" w:cs="Times New Roman"/>
            <w:sz w:val="28"/>
            <w:szCs w:val="28"/>
            <w:lang w:val="ru-RU"/>
          </w:rPr>
          <w:t>350 мм</w:t>
        </w:r>
      </w:smartTag>
      <w:r w:rsidRPr="00682184">
        <w:rPr>
          <w:rFonts w:ascii="Times New Roman" w:hAnsi="Times New Roman" w:cs="Times New Roman"/>
          <w:sz w:val="28"/>
          <w:szCs w:val="28"/>
          <w:lang w:val="ru-RU"/>
        </w:rPr>
        <w:t>. Снежный покров в зимнее время неравномерный.</w:t>
      </w:r>
    </w:p>
    <w:p w14:paraId="09EA7670" w14:textId="77777777" w:rsidR="00F321CD" w:rsidRPr="00682184" w:rsidRDefault="00F321CD"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682184">
          <w:rPr>
            <w:rFonts w:ascii="Times New Roman" w:hAnsi="Times New Roman" w:cs="Times New Roman"/>
            <w:sz w:val="28"/>
            <w:szCs w:val="28"/>
            <w:lang w:val="ru-RU"/>
          </w:rPr>
          <w:t>40 км</w:t>
        </w:r>
      </w:smartTag>
      <w:r w:rsidRPr="00682184">
        <w:rPr>
          <w:rFonts w:ascii="Times New Roman" w:hAnsi="Times New Roman" w:cs="Times New Roman"/>
          <w:sz w:val="28"/>
          <w:szCs w:val="28"/>
          <w:lang w:val="ru-RU"/>
        </w:rPr>
        <w:t xml:space="preserve"> каждая. В районе промышленных площадок предприятия находятся поверхностные источники: река Бугунь в районе месторождения Аксай и река Коктал в районе профилактория Кок-Тал.</w:t>
      </w:r>
    </w:p>
    <w:p w14:paraId="186058C4" w14:textId="2377F20B" w:rsidR="00F321CD" w:rsidRDefault="00F321CD" w:rsidP="00F321CD">
      <w:pPr>
        <w:pStyle w:val="ae"/>
        <w:spacing w:after="0"/>
        <w:ind w:left="0" w:firstLine="567"/>
        <w:jc w:val="both"/>
        <w:rPr>
          <w:sz w:val="28"/>
          <w:szCs w:val="28"/>
          <w:lang w:val="kk-KZ"/>
        </w:rPr>
      </w:pPr>
      <w:r w:rsidRPr="00682184">
        <w:rPr>
          <w:sz w:val="28"/>
          <w:szCs w:val="28"/>
        </w:rPr>
        <w:t>Минерализация подземных вод колеблется в больших пределах, и в целом составляет от 0,5 до 2,6 г/литр. По химическому составу воды гидрокарбонатно-сульфатные</w:t>
      </w:r>
      <w:r>
        <w:rPr>
          <w:sz w:val="28"/>
          <w:szCs w:val="28"/>
          <w:lang w:val="kk-KZ"/>
        </w:rPr>
        <w:t>.</w:t>
      </w:r>
    </w:p>
    <w:p w14:paraId="4B8D6424" w14:textId="77777777" w:rsidR="00F321CD" w:rsidRPr="00F321CD" w:rsidRDefault="00F321CD" w:rsidP="00F321CD">
      <w:pPr>
        <w:pStyle w:val="ae"/>
        <w:spacing w:after="0"/>
        <w:jc w:val="both"/>
        <w:rPr>
          <w:sz w:val="28"/>
          <w:szCs w:val="28"/>
          <w:lang w:val="kk-KZ"/>
        </w:rPr>
      </w:pPr>
    </w:p>
    <w:p w14:paraId="3B916FB9" w14:textId="77777777" w:rsidR="00F321CD" w:rsidRDefault="00682184" w:rsidP="00F321CD">
      <w:pPr>
        <w:pStyle w:val="ae"/>
        <w:numPr>
          <w:ilvl w:val="0"/>
          <w:numId w:val="1"/>
        </w:numPr>
        <w:tabs>
          <w:tab w:val="left" w:pos="851"/>
        </w:tabs>
        <w:spacing w:after="0"/>
        <w:ind w:left="0" w:firstLine="567"/>
        <w:jc w:val="both"/>
        <w:rPr>
          <w:sz w:val="28"/>
          <w:szCs w:val="28"/>
        </w:rPr>
      </w:pPr>
      <w:r w:rsidRPr="00F321CD">
        <w:rPr>
          <w:b/>
          <w:sz w:val="28"/>
          <w:szCs w:val="28"/>
        </w:rPr>
        <w:t>О</w:t>
      </w:r>
      <w:r w:rsidR="00F321CD" w:rsidRPr="00F321CD">
        <w:rPr>
          <w:b/>
          <w:sz w:val="28"/>
          <w:szCs w:val="28"/>
          <w:lang w:val="kk-KZ"/>
        </w:rPr>
        <w:t xml:space="preserve">ПЕРАЦИОННЫЙ МОНИТОРИНГ </w:t>
      </w:r>
    </w:p>
    <w:p w14:paraId="5E52167D" w14:textId="56D92FB9" w:rsidR="00F321CD" w:rsidRPr="00F321CD" w:rsidRDefault="00682184" w:rsidP="00F321CD">
      <w:pPr>
        <w:pStyle w:val="ae"/>
        <w:numPr>
          <w:ilvl w:val="1"/>
          <w:numId w:val="48"/>
        </w:numPr>
        <w:spacing w:after="0"/>
        <w:ind w:left="0" w:firstLine="567"/>
        <w:jc w:val="both"/>
        <w:rPr>
          <w:sz w:val="28"/>
          <w:szCs w:val="28"/>
        </w:rPr>
      </w:pPr>
      <w:r w:rsidRPr="00F321CD">
        <w:rPr>
          <w:b/>
          <w:sz w:val="28"/>
          <w:szCs w:val="28"/>
        </w:rPr>
        <w:t>Краткая характеристика технологического процесса</w:t>
      </w:r>
    </w:p>
    <w:p w14:paraId="489B6CE9" w14:textId="6C4CEDF7" w:rsidR="00682184" w:rsidRPr="00F321CD" w:rsidRDefault="00682184" w:rsidP="00F321CD">
      <w:pPr>
        <w:pStyle w:val="ae"/>
        <w:spacing w:after="0"/>
        <w:ind w:left="0" w:firstLine="567"/>
        <w:jc w:val="both"/>
        <w:rPr>
          <w:sz w:val="28"/>
          <w:szCs w:val="28"/>
        </w:rPr>
      </w:pPr>
      <w:r w:rsidRPr="00F321CD">
        <w:rPr>
          <w:sz w:val="28"/>
          <w:szCs w:val="28"/>
        </w:rPr>
        <w:t>Предприятие занимается добычей и переработкой минеральных ресурсов бассейна Каратау.</w:t>
      </w:r>
    </w:p>
    <w:p w14:paraId="0DAE0821" w14:textId="75B17021"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682184">
          <w:rPr>
            <w:rFonts w:ascii="Times New Roman" w:hAnsi="Times New Roman" w:cs="Times New Roman"/>
            <w:sz w:val="28"/>
            <w:szCs w:val="28"/>
            <w:lang w:val="ru-RU"/>
          </w:rPr>
          <w:t>214 мм</w:t>
        </w:r>
      </w:smartTag>
      <w:r w:rsidRPr="00682184">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ЭКГ-5А. Параметры ведения горных работ контролируются маркшейдерской службой и отделом главного горняка.</w:t>
      </w:r>
    </w:p>
    <w:p w14:paraId="687A9986" w14:textId="11BFAC8D"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 тонн. Временное хранение руды на рудниках осуществляется на специально подготовленных рудных складах.</w:t>
      </w:r>
    </w:p>
    <w:p w14:paraId="4260AB15" w14:textId="77777777"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Транспортировка руды на фабрики осуществляется железнодорожным транспортом. </w:t>
      </w:r>
    </w:p>
    <w:p w14:paraId="119012B5" w14:textId="23FBA69E"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Переработка руды на фабрике ДРФ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682184">
          <w:rPr>
            <w:rFonts w:ascii="Times New Roman" w:hAnsi="Times New Roman" w:cs="Times New Roman"/>
            <w:sz w:val="28"/>
            <w:szCs w:val="28"/>
            <w:lang w:val="ru-RU"/>
          </w:rPr>
          <w:t>250 мм</w:t>
        </w:r>
      </w:smartTag>
      <w:r w:rsidRPr="00682184">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682184">
          <w:rPr>
            <w:rFonts w:ascii="Times New Roman" w:hAnsi="Times New Roman" w:cs="Times New Roman"/>
            <w:sz w:val="28"/>
            <w:szCs w:val="28"/>
            <w:lang w:val="ru-RU"/>
          </w:rPr>
          <w:t>45 мм</w:t>
        </w:r>
      </w:smartTag>
      <w:r w:rsidRPr="00682184">
        <w:rPr>
          <w:rFonts w:ascii="Times New Roman" w:hAnsi="Times New Roman" w:cs="Times New Roman"/>
          <w:sz w:val="28"/>
          <w:szCs w:val="28"/>
          <w:lang w:val="ru-RU"/>
        </w:rPr>
        <w:t>. Дробленая руда крупностью 0-100 мм системой конвейеров подается в бункера отделения сортировки.</w:t>
      </w:r>
    </w:p>
    <w:p w14:paraId="5F2A6791" w14:textId="1E36FE1A"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Питателями руда подается на двухситовые грохота ГИЛ (ГИТ) ГИС -52.</w:t>
      </w:r>
    </w:p>
    <w:p w14:paraId="78D42041" w14:textId="685B6447"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Надрешетный продукт возвращается в корпус среднего дробления на дробилки КСД и КМД для додрабливания.</w:t>
      </w:r>
    </w:p>
    <w:p w14:paraId="7CE6641B" w14:textId="7D9DC8F9"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Подрешетный продукт системой </w:t>
      </w:r>
      <w:r>
        <w:rPr>
          <w:rFonts w:ascii="Times New Roman" w:hAnsi="Times New Roman" w:cs="Times New Roman"/>
          <w:sz w:val="28"/>
          <w:szCs w:val="28"/>
          <w:lang w:val="ru-RU"/>
        </w:rPr>
        <w:t>к</w:t>
      </w:r>
      <w:r w:rsidRPr="00682184">
        <w:rPr>
          <w:rFonts w:ascii="Times New Roman" w:hAnsi="Times New Roman" w:cs="Times New Roman"/>
          <w:sz w:val="28"/>
          <w:szCs w:val="28"/>
          <w:lang w:val="ru-RU"/>
        </w:rPr>
        <w:t>онвейеров транспортируется на склады готовой продукции.</w:t>
      </w:r>
    </w:p>
    <w:p w14:paraId="2D9B61D0" w14:textId="32344BC7"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Полностью просеивающийся продукт класса тоже системой конвейеров транспортируется на склады готовой продукции.</w:t>
      </w:r>
    </w:p>
    <w:p w14:paraId="3D0421BC" w14:textId="58833246"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Запыленный воздух от мест пылевыделения (пересыпка, дробление) отводится на системы пылегазоочистки.</w:t>
      </w:r>
    </w:p>
    <w:p w14:paraId="628EF379" w14:textId="77777777" w:rsidR="00682184" w:rsidRPr="00682184"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Производство сырья фосфатного тонкого помола осуществляется на ДРЦ (дробильно размольный цех) с использованием шаровых мельниц «Полизиус – XXX». Хранение готового продукта осуществляется в силосных складах, общей емкостью 20000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0599D68C" w14:textId="77777777" w:rsidR="00F321CD" w:rsidRDefault="00682184" w:rsidP="00F321CD">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Параметры ведения технологического процесса контролируется отделом </w:t>
      </w:r>
      <w:r w:rsidRPr="00F321CD">
        <w:rPr>
          <w:rFonts w:ascii="Times New Roman" w:hAnsi="Times New Roman" w:cs="Times New Roman"/>
          <w:sz w:val="28"/>
          <w:szCs w:val="28"/>
          <w:lang w:val="ru-RU"/>
        </w:rPr>
        <w:t>главного технолога.</w:t>
      </w:r>
    </w:p>
    <w:p w14:paraId="68B19FBA" w14:textId="4C1BC148" w:rsidR="00F321CD" w:rsidRPr="00F321CD" w:rsidRDefault="00F321CD" w:rsidP="00F321CD">
      <w:pPr>
        <w:pStyle w:val="aa"/>
        <w:numPr>
          <w:ilvl w:val="1"/>
          <w:numId w:val="48"/>
        </w:numPr>
        <w:spacing w:after="0" w:line="240" w:lineRule="auto"/>
        <w:ind w:left="0" w:firstLine="567"/>
        <w:jc w:val="both"/>
        <w:rPr>
          <w:rFonts w:ascii="Times New Roman" w:hAnsi="Times New Roman" w:cs="Times New Roman"/>
          <w:sz w:val="28"/>
          <w:szCs w:val="28"/>
          <w:lang w:val="ru-RU"/>
        </w:rPr>
      </w:pPr>
      <w:r w:rsidRPr="00F321CD">
        <w:rPr>
          <w:rFonts w:ascii="Times New Roman" w:hAnsi="Times New Roman" w:cs="Times New Roman"/>
          <w:b/>
          <w:sz w:val="28"/>
          <w:szCs w:val="28"/>
          <w:lang w:val="ru-RU"/>
        </w:rPr>
        <w:t>Характеристика производственной деятельности</w:t>
      </w:r>
    </w:p>
    <w:p w14:paraId="0149A03B"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Предприятие занимается добычей и переработкой минеральных ресурсов бассейна Каратау.</w:t>
      </w:r>
    </w:p>
    <w:p w14:paraId="00949C01"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Добыча руды на карьерах (открытые горные работы) рудников Шийлибулак, Тьесай, известняков Аксай и Актау, доломитов Шолактау, производится буровзрывным способом. Транспортировка горной массы (руды на склады и отвального грунта из вскрышных пород на отвалы) производится большегрузным технологическим автотранспортом. Объем добычи руд осуществляется в соответствии с потребностью рынка сбыта.</w:t>
      </w:r>
    </w:p>
    <w:p w14:paraId="6031780D"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При ведении горных работ подземным способом принята этажно-камерная система разработки с комбинированной отбойкой и магазинированием руды и этажно-камерная с отбойкой руды на открытую камеру.</w:t>
      </w:r>
    </w:p>
    <w:p w14:paraId="64D77E12"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Подготовка блока производится полевыми выработками: погрузочным штреком, погрузочными ортами, блоковыми восстающими и шестью подэтажными ортами.</w:t>
      </w:r>
    </w:p>
    <w:p w14:paraId="3A0C66FC"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Нарезные работы включают проведение бурового штрека и отрезного восстающего.</w:t>
      </w:r>
    </w:p>
    <w:p w14:paraId="08D7A159"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Проходка камер и горизонтальных выработок и околоствольных пород предусматривается с применением БВР. Бурение осуществляется станками НКР-100. Уборка породы производится погрузочными машинами ППН-2 с доставкой горной массы к стволу электровозным транспортом, электровозами КР-14 в вагонетках БРВ-4. Перед загрузкой в скипы руда подвергается крупному дроблению перед бункером – дозаторной, затем железнодорожным транспортом доставляются на склады перерабатывающих предприятий.</w:t>
      </w:r>
    </w:p>
    <w:p w14:paraId="535597F7"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 xml:space="preserve">Транспортировка руды на фабрику ДРФ (промышленная площадка Шолактау) осуществляется железнодорожным и автомобильным транспортом. </w:t>
      </w:r>
    </w:p>
    <w:p w14:paraId="15B3C742"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Переработка руды на фабрике включает в себя дробление руды до кондиционных размеров. Отгрузка готовой продукции потребителям производится железнодорожным транспортом. Проектная мощность ДРФ составляет 800,0 тыс.тн/год.</w:t>
      </w:r>
    </w:p>
    <w:p w14:paraId="1F130E10" w14:textId="77777777" w:rsid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 площадке Кок-Тал размещен профилакторий Кок-Тал, построенный для отдыха работников предприятия.</w:t>
      </w:r>
    </w:p>
    <w:p w14:paraId="29A54E32" w14:textId="73995EA4" w:rsidR="00F321CD" w:rsidRPr="00F321CD" w:rsidRDefault="00F321CD" w:rsidP="00F321CD">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F321CD">
        <w:rPr>
          <w:rFonts w:ascii="Times New Roman" w:hAnsi="Times New Roman" w:cs="Times New Roman"/>
          <w:b/>
          <w:sz w:val="28"/>
          <w:szCs w:val="28"/>
          <w:lang w:val="ru-RU"/>
        </w:rPr>
        <w:t>Наблюдения за параметрами технологического процесса</w:t>
      </w:r>
    </w:p>
    <w:p w14:paraId="45B5A037"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целях соблюдения технологического процесса в пределах технологических норм, на фабрике предприятия (ДРФ) контроль ведения работ осуществляется с пультов операторами.</w:t>
      </w:r>
    </w:p>
    <w:p w14:paraId="63D045D4"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Ведение технологического процесса осуществляется с обязательным контролем за работой пылегазоулавливающих установок (ПГУУ), что обеспечивает своевременное устранение нарушений технологического процесса, способных привести к сверхнормативному выбросу загрязняющих веществ.</w:t>
      </w:r>
    </w:p>
    <w:p w14:paraId="4813CCC7"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 других системах ПГУУ имеются установленные дифференциальные манометры, контролирующие разрежение в газовом тракте аспирационных систем.</w:t>
      </w:r>
    </w:p>
    <w:p w14:paraId="3AA3C450"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Подача воды на орошение и в системы ПГУУ контролируется манометрами.</w:t>
      </w:r>
    </w:p>
    <w:p w14:paraId="37AEF89F"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Контроль за параметрами работы систем ПГУУ методом инструментальных замеров (объем отходящих газов, температура и влажность газовоздушной смеси, концентрация пыли до и после очистки), осуществляется ежеквартально.</w:t>
      </w:r>
    </w:p>
    <w:p w14:paraId="4E84B125"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 котельных предприятия (котельные Шолактау, Аксай, Кок-Тал) расход топлива, контроль за температурой газов, отходящих от котлов и потреблением воды осуществляется централизованно, ежесменно, с пульта оператора. Определение концентраций загрязняющих веществ в отходящих газах осуществляется посредством инструментальных замеров.</w:t>
      </w:r>
    </w:p>
    <w:p w14:paraId="538CB9EC"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 xml:space="preserve">Инструментальные замеры по определению выбросов загрязняющих веществ от источников выбросов производятся в соответствии с «Планами-графиками контроля за соблюдением нормативов ПДВ на источниках выбросов и на контрольных точках». В процессе ведения работ по отбору проб и их анализу, используются методы измерений по ГОСТам, внесенным в реестр Республики Казахстан и поверенными средства измерения. </w:t>
      </w:r>
    </w:p>
    <w:p w14:paraId="58C578A3" w14:textId="77777777" w:rsidR="00F321CD" w:rsidRPr="00F321CD" w:rsidRDefault="00F321CD" w:rsidP="00F321CD">
      <w:pPr>
        <w:spacing w:after="0" w:line="240" w:lineRule="auto"/>
        <w:ind w:firstLine="567"/>
        <w:jc w:val="both"/>
        <w:rPr>
          <w:rFonts w:ascii="Times New Roman" w:hAnsi="Times New Roman" w:cs="Times New Roman"/>
          <w:b/>
          <w:i/>
          <w:sz w:val="28"/>
          <w:szCs w:val="28"/>
          <w:lang w:val="ru-RU"/>
        </w:rPr>
      </w:pPr>
      <w:r w:rsidRPr="00F321CD">
        <w:rPr>
          <w:rFonts w:ascii="Times New Roman" w:hAnsi="Times New Roman" w:cs="Times New Roman"/>
          <w:b/>
          <w:sz w:val="28"/>
          <w:szCs w:val="28"/>
          <w:lang w:val="ru-RU"/>
        </w:rPr>
        <w:t xml:space="preserve">Наблюдение за эмиссиями у источника для слежения за производственными потерями, количеством и </w:t>
      </w:r>
      <w:r w:rsidRPr="00F321CD">
        <w:rPr>
          <w:rFonts w:ascii="Times New Roman" w:hAnsi="Times New Roman" w:cs="Times New Roman"/>
          <w:b/>
          <w:i/>
          <w:sz w:val="28"/>
          <w:szCs w:val="28"/>
          <w:lang w:val="ru-RU"/>
        </w:rPr>
        <w:t>качеством эмиссий и их изменением.</w:t>
      </w:r>
    </w:p>
    <w:p w14:paraId="2AB1E041"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 почв и на контрольных точках – прилагаются в программе ведения производственного экологического контроля). На основе инструментальных определений качества эмиссий, расчетным путем производится определение количества эмиссий. Контроль за качеством проведения контроля и расчет количества эмиссий производится экологической службой предприятия. Периодичность (частота) проведения инструментальных определений соответствует нормативной документации и указана в «План-графиках аналитического контроля».</w:t>
      </w:r>
    </w:p>
    <w:p w14:paraId="04F4EBB1"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«Чулактау» мониторинг по атмосферному воздуху планируется осуществлять методом отбора проб на стационарных постах, в соответствии с утвержденным «Планом-графиком аналитического контроля» промышленно-санитарной лабораторией филиала ТОО «ГПК Казфосфат» «Чулактау», по основным загрязняющим веществам, которые выбрасываются при производственной деятельности предприятия: пыли неорганической и древесной, оксидов азота и углерода, сварочному аэрозолю, оксиду углерода.</w:t>
      </w:r>
    </w:p>
    <w:p w14:paraId="4302A31E"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p>
    <w:p w14:paraId="57388A1E" w14:textId="77777777" w:rsidR="00F321CD" w:rsidRPr="00F321CD" w:rsidRDefault="00F321CD" w:rsidP="00F321CD">
      <w:pPr>
        <w:spacing w:after="0" w:line="240" w:lineRule="auto"/>
        <w:ind w:firstLine="567"/>
        <w:jc w:val="both"/>
        <w:rPr>
          <w:rFonts w:ascii="Times New Roman" w:hAnsi="Times New Roman" w:cs="Times New Roman"/>
          <w:b/>
          <w:sz w:val="28"/>
          <w:szCs w:val="28"/>
          <w:lang w:val="ru-RU"/>
        </w:rPr>
      </w:pPr>
      <w:r w:rsidRPr="00F321CD">
        <w:rPr>
          <w:rFonts w:ascii="Times New Roman" w:hAnsi="Times New Roman" w:cs="Times New Roman"/>
          <w:b/>
          <w:sz w:val="28"/>
          <w:szCs w:val="28"/>
          <w:lang w:val="ru-RU"/>
        </w:rPr>
        <w:t>Информация о периоде, продолжительности и частоты осуществления производственного мониторинга и частоты осуществления производственного мониторинга и измерений.</w:t>
      </w:r>
    </w:p>
    <w:p w14:paraId="2F178108"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 xml:space="preserve">Инструментальные определения эмиссий в окружающую среду, необходимых для производственного мониторинга, проводятся с 1999 года. </w:t>
      </w:r>
    </w:p>
    <w:p w14:paraId="33BDEB78"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Наблюдения осуществляются согласно «План-графиков контроля филиала ТОО «ГПК Казфосфат» «Чулактау» за соблюдение нормативов ПДВ на источниках выбросов и на контрольных точках», на основных источниках выбросов, сбросов, границах санитарно-защитных зон –ежемесячно, а на остальных источниках не реже одного раза в квартал. По результатам ведения мониторинга, при выявлении несоответствия фактических уровней (концентраций) нормативным, а также несоблюдения технологических режимов, незамедлительно принимаются меры по их устранению.</w:t>
      </w:r>
    </w:p>
    <w:p w14:paraId="1A45E529"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 время проведения производственного мониторинга, превышений уровня нормативов эмиссий в окружающую среду не выявлено.</w:t>
      </w:r>
    </w:p>
    <w:p w14:paraId="1FC838FF" w14:textId="576D8E4C" w:rsidR="00F321CD" w:rsidRPr="006D7367" w:rsidRDefault="00F321CD" w:rsidP="006D7367">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Протокол действия в нештатных ситуациях</w:t>
      </w:r>
    </w:p>
    <w:p w14:paraId="5C77CBE1"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целях исключения возникновения нештатных ситуаций и возможных негативных воздействия при этом на компоненты окружающей среды (несанкционированный или сверхнормативный выброс, сброс загрязняющих веществ, загрязнение почв и др.), производство осуществляется согласно технологическим нормам и регламентам, в каждом из которых есть раздел, включающий противоаварийные мероприятия:</w:t>
      </w:r>
    </w:p>
    <w:p w14:paraId="206890EC"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соблюдение требований рабочих инструкций по обслуживанию оборудования;</w:t>
      </w:r>
    </w:p>
    <w:p w14:paraId="39AEEBE4"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соблюдение норм технологического режима;</w:t>
      </w:r>
    </w:p>
    <w:p w14:paraId="74277713"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снабжение персонала цеха спецодеждой, спецобувью, предусмотренными типовыми отраслевыми нормами, и средствами индивидуальной защиты;</w:t>
      </w:r>
    </w:p>
    <w:p w14:paraId="4758EEA9"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проверка герметичности аппаратов, трубопроводов, арматуры;</w:t>
      </w:r>
    </w:p>
    <w:p w14:paraId="6D761D0E"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проверка работы приточной и вытяжной вентиляции;</w:t>
      </w:r>
    </w:p>
    <w:p w14:paraId="03F523FE"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соблюдение мер защиты от статического электричества;</w:t>
      </w:r>
    </w:p>
    <w:p w14:paraId="199E88A4"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проведение регулярного наружного осмотра, а также, обтирки, чистки, смазки оборудования;</w:t>
      </w:r>
    </w:p>
    <w:p w14:paraId="1C947CAF" w14:textId="2379FAFD" w:rsidR="00F321CD" w:rsidRPr="00F321CD"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проверка состояния крепежных деталей и соединений.</w:t>
      </w:r>
    </w:p>
    <w:p w14:paraId="078017C6"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 xml:space="preserve"> В местах, где могут образоваться взрывоопасные смеси, запрещается курить, вести огневые работы без оформления соответствующего разрешения, работать инструментом, который может вызвать искру.</w:t>
      </w:r>
    </w:p>
    <w:p w14:paraId="581CC45F"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Запрещается производить сварочные работы без специального разрешения, принимать пищу на рабочем месте, работать на неисправном оборудовании, оставлять рабочее место без надзора.</w:t>
      </w:r>
    </w:p>
    <w:p w14:paraId="62A64840"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На предприятии имеется «Общий план ликвидации чрезвычайных ситуаций», утвержденный директором филиала и согласованный Жамбылским областным управлением по ЧС.</w:t>
      </w:r>
    </w:p>
    <w:p w14:paraId="724AAEE8"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каждом цехе имеются Планы предупреждения и ликвидации чрезвычайных ситуаций, согласованные главными специалистами филиала и утвержденные директором филиала, которые включают следующие разделы:</w:t>
      </w:r>
    </w:p>
    <w:p w14:paraId="5AD9785B"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оценка устойчивости работы объекта;</w:t>
      </w:r>
    </w:p>
    <w:p w14:paraId="4BF97C07"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определение наиболее целесообразных мероприятий по повышению устойчивости работы предприятия;</w:t>
      </w:r>
    </w:p>
    <w:p w14:paraId="36E0E304"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определение наиболее уязвимых и слабых мест производства;</w:t>
      </w:r>
    </w:p>
    <w:p w14:paraId="284B84E0"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привитие навыков у работающих действиям в условиях ЧС путем обучения, проведения учений и тренировок;</w:t>
      </w:r>
    </w:p>
    <w:p w14:paraId="47D4DC9A"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постоянное совершенствование нормативной базы объекта в части безопасности труда и ведения работ;</w:t>
      </w:r>
    </w:p>
    <w:p w14:paraId="3BBB6009"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контроль за безопасным ведением работ, качеством проводимых профилактических и ремонтных работ;</w:t>
      </w:r>
    </w:p>
    <w:p w14:paraId="23C033B3"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разработка и осуществление мероприятий по снижению запасов хранения СДЯВ и других опасных средств (работа «с колес»);</w:t>
      </w:r>
    </w:p>
    <w:p w14:paraId="63632D4A"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внедрение новой техники, прогрессивных технологий и материалов, автоматизация производства;</w:t>
      </w:r>
    </w:p>
    <w:p w14:paraId="7085D28C"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установка автоматических газосигнализаторов;</w:t>
      </w:r>
    </w:p>
    <w:p w14:paraId="1ABABB7A" w14:textId="77401580" w:rsidR="00F321CD" w:rsidRPr="00F321CD"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планирование спасательных, других неотложных работ и эвакуации.</w:t>
      </w:r>
    </w:p>
    <w:p w14:paraId="08B70194" w14:textId="77777777" w:rsidR="00F321CD" w:rsidRPr="00F321CD" w:rsidRDefault="00F321CD" w:rsidP="00F321CD">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период неблагоприятных метеорологических условий (НМУ) – сильные инверсии температуры воздуха, штиль, туман, пыльные бури – предприятие обязано осуществлять временные мероприятия по дополнительному снижению загрязняющих веществ в атмосферу. Мероприятия выполняются после получения предупреждения службами областного гидрометцентра. В состав предупреждения входят: ожидаемая длительность особо неблагоприятных метеоусловий; ожидаемая кратность увеличения приземных концентраций загрязняющих веществ.</w:t>
      </w:r>
    </w:p>
    <w:p w14:paraId="20081B96"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зависимости от ожидаемой кратности увеличения приземных концентраций вводят в действие мероприятия I, II или III режима работы предприятия.</w:t>
      </w:r>
    </w:p>
    <w:p w14:paraId="75D73120"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i/>
          <w:sz w:val="28"/>
          <w:szCs w:val="28"/>
          <w:lang w:val="ru-RU"/>
        </w:rPr>
        <w:t>Мероприятия I режима работы предприятия</w:t>
      </w:r>
    </w:p>
    <w:p w14:paraId="6522D0E2"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Мероприятия I режима – меры организационного характера, не требующие существенных затрат и не приводящие к снижению объема производства. При этом в приземном слое атмосферы концентрация вредных веществ должна быть снижена на (15-20) %.</w:t>
      </w:r>
    </w:p>
    <w:p w14:paraId="76A2179D"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Проводятся мероприятия общего характера:</w:t>
      </w:r>
    </w:p>
    <w:p w14:paraId="6425B551"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усиление контроля за соблюдением требований технологических регламентов производства на ремонтных участках;</w:t>
      </w:r>
    </w:p>
    <w:p w14:paraId="036AA4C7"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ограничение погрузочно-разгрузочных работ, связанных со значительными выделениями в атмосферу пыли и ГСМ;</w:t>
      </w:r>
    </w:p>
    <w:p w14:paraId="07E7CB67"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интенсифицировать влажную уборку производственных помещений предприятия, где это допускается правилами техники безопасности;</w:t>
      </w:r>
    </w:p>
    <w:p w14:paraId="7AA3761B"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прекратить испытание оборудования, связанного с изменением технологического режима, приводящего к увеличению выбросов загрязняющих веществ в атмосферу.</w:t>
      </w:r>
    </w:p>
    <w:p w14:paraId="77FE238B" w14:textId="77777777" w:rsidR="006D7367" w:rsidRDefault="006D7367" w:rsidP="006D7367">
      <w:pPr>
        <w:spacing w:after="0" w:line="240" w:lineRule="auto"/>
        <w:ind w:firstLine="567"/>
        <w:jc w:val="both"/>
        <w:rPr>
          <w:rFonts w:ascii="Times New Roman" w:hAnsi="Times New Roman" w:cs="Times New Roman"/>
          <w:sz w:val="28"/>
          <w:szCs w:val="28"/>
          <w:lang w:val="ru-RU"/>
        </w:rPr>
      </w:pPr>
    </w:p>
    <w:p w14:paraId="50EE7BC0"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i/>
          <w:sz w:val="28"/>
          <w:szCs w:val="28"/>
          <w:lang w:val="ru-RU"/>
        </w:rPr>
        <w:t>Мероприятия II режима работы предприятия</w:t>
      </w:r>
    </w:p>
    <w:p w14:paraId="46471494"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Мероприятия II режима включают в себя все мероприятия I режима и связаны с применением дополнительных мероприятий, влияющих на технологический процесс, сопровождающиеся незначительным снижением производительности предприятия. При этом в приземном слое атмосферы концентрация вредных веществ должна быть снижена на (20-40) % за счет:</w:t>
      </w:r>
    </w:p>
    <w:p w14:paraId="552CFE4A"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ограничения на 40 % погрузочно-разгрузочных, транспортных работ и если позволяет технологическое оборудование, уменьшения его производительности;</w:t>
      </w:r>
    </w:p>
    <w:p w14:paraId="01EE53AB"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отключением, если это возможно по технологическому процессу, незагруженного оборудования;</w:t>
      </w:r>
    </w:p>
    <w:p w14:paraId="1B9A4632"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ограничение использования автотранспорта и других передвижных источников выбросов на территории предприятия;</w:t>
      </w:r>
    </w:p>
    <w:p w14:paraId="6EF0B3E3"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запрещением сжигания отходов производства и мусора, если оно осуществляется без использования специальных установок, оснащенных пылегазоулавливающими установками.</w:t>
      </w:r>
    </w:p>
    <w:p w14:paraId="4F2D90F1" w14:textId="77777777" w:rsidR="006D7367" w:rsidRDefault="006D7367" w:rsidP="006D7367">
      <w:pPr>
        <w:spacing w:after="0" w:line="240" w:lineRule="auto"/>
        <w:ind w:firstLine="567"/>
        <w:jc w:val="both"/>
        <w:rPr>
          <w:rFonts w:ascii="Times New Roman" w:hAnsi="Times New Roman" w:cs="Times New Roman"/>
          <w:sz w:val="28"/>
          <w:szCs w:val="28"/>
          <w:lang w:val="ru-RU"/>
        </w:rPr>
      </w:pPr>
    </w:p>
    <w:p w14:paraId="3EE631C5"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i/>
          <w:sz w:val="28"/>
          <w:szCs w:val="28"/>
          <w:lang w:val="ru-RU"/>
        </w:rPr>
        <w:t>Мероприятия III режима работы предприятия</w:t>
      </w:r>
    </w:p>
    <w:p w14:paraId="2E8A4B12"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Мероприятия III режима включают в себя все мероприятия I и II режима, а также мероприятия, осуществление которых позволяет снизить выбросы загрязняющих веществ за счет временного сокращения производительности предприятия, а в некоторых, особо опасных условиях, предприятию следует полностью прекратить выбросы вредных веществ в атмосферу. При этом в приземном слое атмосферы концентрация вредных веществ должна быть снижена на (40-60) %.</w:t>
      </w:r>
    </w:p>
    <w:p w14:paraId="3E6C2005"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В целях этого необходимо:</w:t>
      </w:r>
    </w:p>
    <w:p w14:paraId="41584ADB"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полностью отказаться от сварочных, кузнечных работ;</w:t>
      </w:r>
    </w:p>
    <w:p w14:paraId="2580788E"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запретить производство погрузочно-разгрузочных работ, отгрузку готовой продукции, сыпучего исходного сырья и реагентов, являющихся источниками загрязнения (см. мероприятия I режима), а также, если это позволяет технологический процесс, остановить переработку сырья;</w:t>
      </w:r>
    </w:p>
    <w:p w14:paraId="49946B1C" w14:textId="77777777"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запретить работу автотранспортных средств с неотрегулированными двигателями;</w:t>
      </w:r>
    </w:p>
    <w:p w14:paraId="5929E46C" w14:textId="5DDBF3D5" w:rsidR="006D7367" w:rsidRDefault="00F321CD" w:rsidP="006D7367">
      <w:pPr>
        <w:spacing w:after="0" w:line="240" w:lineRule="auto"/>
        <w:ind w:firstLine="567"/>
        <w:jc w:val="both"/>
        <w:rPr>
          <w:rFonts w:ascii="Times New Roman" w:hAnsi="Times New Roman" w:cs="Times New Roman"/>
          <w:sz w:val="28"/>
          <w:szCs w:val="28"/>
          <w:lang w:val="ru-RU"/>
        </w:rPr>
      </w:pPr>
      <w:r w:rsidRPr="00F321CD">
        <w:rPr>
          <w:rFonts w:ascii="Times New Roman" w:hAnsi="Times New Roman" w:cs="Times New Roman"/>
          <w:sz w:val="28"/>
          <w:szCs w:val="28"/>
          <w:lang w:val="ru-RU"/>
        </w:rPr>
        <w:t>запретить работу вспомогательных производств.</w:t>
      </w:r>
    </w:p>
    <w:p w14:paraId="5A261F06" w14:textId="77777777" w:rsidR="006D7367" w:rsidRDefault="006D7367" w:rsidP="006D7367">
      <w:pPr>
        <w:spacing w:after="0" w:line="240" w:lineRule="auto"/>
        <w:jc w:val="both"/>
        <w:rPr>
          <w:rFonts w:ascii="Times New Roman" w:hAnsi="Times New Roman" w:cs="Times New Roman"/>
          <w:sz w:val="28"/>
          <w:szCs w:val="28"/>
          <w:lang w:val="ru-RU"/>
        </w:rPr>
      </w:pPr>
    </w:p>
    <w:p w14:paraId="023FDA21" w14:textId="08E67155" w:rsidR="006D7367" w:rsidRPr="006D7367" w:rsidRDefault="006D7367" w:rsidP="006D7367">
      <w:pPr>
        <w:pStyle w:val="aa"/>
        <w:numPr>
          <w:ilvl w:val="0"/>
          <w:numId w:val="48"/>
        </w:numPr>
        <w:tabs>
          <w:tab w:val="left" w:pos="851"/>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О</w:t>
      </w:r>
      <w:r>
        <w:rPr>
          <w:rFonts w:ascii="Times New Roman" w:hAnsi="Times New Roman" w:cs="Times New Roman"/>
          <w:b/>
          <w:sz w:val="28"/>
          <w:szCs w:val="28"/>
          <w:lang w:val="ru-RU"/>
        </w:rPr>
        <w:t xml:space="preserve">РГАНИЗАЦИОННО - ФУНКЦИОНАЛЬНАЯ СТРУКТУРА ПРЕДПРИЯТИЯ </w:t>
      </w:r>
    </w:p>
    <w:p w14:paraId="47FE336C" w14:textId="716D1EB4" w:rsidR="006D7367" w:rsidRPr="006D7367" w:rsidRDefault="006D7367"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Экологическая служба на предприятии возглавляется начальником отдела охраны окружающей среды, который подчиняется директору предприятия. </w:t>
      </w:r>
    </w:p>
    <w:p w14:paraId="7E0791DE" w14:textId="77777777" w:rsidR="006D7367" w:rsidRPr="00682184" w:rsidRDefault="006D7367"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Начальнику отдела функционально подчиняются: инженера - экологи структурных подразделений предприятия, ответственные за охрану окружающей среды.</w:t>
      </w:r>
    </w:p>
    <w:p w14:paraId="0373F779" w14:textId="77777777" w:rsidR="006D7367" w:rsidRPr="00682184" w:rsidRDefault="006D7367" w:rsidP="006D7367">
      <w:pPr>
        <w:pStyle w:val="25"/>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Промышленно-санитарная лаборатория осуществляет контроль за соблюдением установленных нормативов на источниках выбросов, концентраций загрязняющих веществ на границе санитарно-защитных зон и территории предприятия, качеством сбрасываемых сточных вод, состоянием подземных вод и почвы. </w:t>
      </w:r>
    </w:p>
    <w:p w14:paraId="12E9A052" w14:textId="77777777" w:rsidR="006D7367" w:rsidRPr="00682184" w:rsidRDefault="006D7367" w:rsidP="006D7367">
      <w:pPr>
        <w:pStyle w:val="25"/>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Ответственность за ведением производственного мониторинга за состоянием окружающей среды возложена на главного инженера предприятия.</w:t>
      </w:r>
    </w:p>
    <w:p w14:paraId="27B82895" w14:textId="77777777" w:rsidR="006D7367" w:rsidRPr="00682184" w:rsidRDefault="006D7367" w:rsidP="006D7367">
      <w:pPr>
        <w:pStyle w:val="25"/>
        <w:spacing w:after="0" w:line="240" w:lineRule="auto"/>
        <w:ind w:left="0"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Вся информация о состоянии ведения производственного мониторинга, состоянии природоохранных сооружений и нарушениях, выявленных при их эксплуатации, передается директору предприятия, главному инженеру.</w:t>
      </w:r>
    </w:p>
    <w:p w14:paraId="5EF997D8" w14:textId="77777777" w:rsidR="006D7367" w:rsidRPr="00682184" w:rsidRDefault="006D7367" w:rsidP="006D7367">
      <w:pPr>
        <w:spacing w:after="0" w:line="240" w:lineRule="auto"/>
        <w:ind w:firstLine="567"/>
        <w:jc w:val="both"/>
        <w:rPr>
          <w:rFonts w:ascii="Times New Roman" w:hAnsi="Times New Roman" w:cs="Times New Roman"/>
          <w:b/>
          <w:sz w:val="28"/>
          <w:szCs w:val="28"/>
          <w:lang w:val="ru-RU"/>
        </w:rPr>
      </w:pPr>
      <w:r w:rsidRPr="00682184">
        <w:rPr>
          <w:rFonts w:ascii="Times New Roman" w:hAnsi="Times New Roman" w:cs="Times New Roman"/>
          <w:sz w:val="28"/>
          <w:szCs w:val="28"/>
          <w:lang w:val="ru-RU"/>
        </w:rPr>
        <w:t>Отдел охраны окружающей среды, осуществляющий комплекс работ по производственному мониторингу окружающей среды, несет персональную ответственность за нарушения и несоблюдение установленных норм.</w:t>
      </w:r>
    </w:p>
    <w:p w14:paraId="3C3C8F6F" w14:textId="54F82B0D" w:rsidR="006D7367" w:rsidRPr="00682184" w:rsidRDefault="006D7367" w:rsidP="006D7367">
      <w:pPr>
        <w:spacing w:after="0" w:line="360" w:lineRule="auto"/>
        <w:rPr>
          <w:rFonts w:ascii="Times New Roman" w:hAnsi="Times New Roman" w:cs="Times New Roman"/>
          <w:b/>
          <w:sz w:val="28"/>
          <w:szCs w:val="28"/>
          <w:lang w:val="ru-RU"/>
        </w:rPr>
        <w:sectPr w:rsidR="006D7367" w:rsidRPr="00682184" w:rsidSect="006D7367">
          <w:headerReference w:type="default" r:id="rId9"/>
          <w:pgSz w:w="11906" w:h="16838"/>
          <w:pgMar w:top="1134" w:right="707" w:bottom="1134" w:left="1134" w:header="720" w:footer="720" w:gutter="0"/>
          <w:cols w:space="720"/>
        </w:sectPr>
      </w:pPr>
    </w:p>
    <w:p w14:paraId="5CA3BFD5" w14:textId="77777777" w:rsidR="006D7367" w:rsidRDefault="006D7367" w:rsidP="00682184">
      <w:pPr>
        <w:pStyle w:val="25"/>
        <w:spacing w:after="0" w:line="360" w:lineRule="auto"/>
        <w:ind w:left="0" w:firstLine="284"/>
        <w:jc w:val="center"/>
        <w:rPr>
          <w:rFonts w:ascii="Times New Roman" w:hAnsi="Times New Roman" w:cs="Times New Roman"/>
          <w:b/>
          <w:sz w:val="28"/>
          <w:szCs w:val="28"/>
          <w:lang w:val="ru-RU"/>
        </w:rPr>
      </w:pPr>
    </w:p>
    <w:p w14:paraId="45ED872E" w14:textId="77777777" w:rsidR="006D7367" w:rsidRDefault="006D7367" w:rsidP="00682184">
      <w:pPr>
        <w:pStyle w:val="25"/>
        <w:spacing w:after="0" w:line="360" w:lineRule="auto"/>
        <w:ind w:left="0" w:firstLine="284"/>
        <w:jc w:val="center"/>
        <w:rPr>
          <w:rFonts w:ascii="Times New Roman" w:hAnsi="Times New Roman" w:cs="Times New Roman"/>
          <w:b/>
          <w:sz w:val="28"/>
          <w:szCs w:val="28"/>
          <w:lang w:val="ru-RU"/>
        </w:rPr>
      </w:pPr>
    </w:p>
    <w:p w14:paraId="7A57729B" w14:textId="110347FE" w:rsidR="00682184" w:rsidRPr="00682184" w:rsidRDefault="00682184" w:rsidP="00682184">
      <w:pPr>
        <w:pStyle w:val="25"/>
        <w:spacing w:after="0" w:line="360" w:lineRule="auto"/>
        <w:ind w:left="0" w:firstLine="284"/>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Структура ведения производственного мониторинга</w:t>
      </w:r>
    </w:p>
    <w:tbl>
      <w:tblPr>
        <w:tblW w:w="14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7371"/>
        <w:gridCol w:w="4543"/>
      </w:tblGrid>
      <w:tr w:rsidR="00682184" w:rsidRPr="006D7367" w14:paraId="4A96A8F6" w14:textId="77777777" w:rsidTr="005A21C9">
        <w:trPr>
          <w:jc w:val="center"/>
        </w:trPr>
        <w:tc>
          <w:tcPr>
            <w:tcW w:w="2480" w:type="dxa"/>
          </w:tcPr>
          <w:p w14:paraId="07D4A9FC" w14:textId="77777777" w:rsidR="00682184" w:rsidRPr="006D7367" w:rsidRDefault="00682184" w:rsidP="006D7367">
            <w:pPr>
              <w:pStyle w:val="25"/>
              <w:spacing w:after="0" w:line="240" w:lineRule="auto"/>
              <w:ind w:left="0"/>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Вид мониторинга</w:t>
            </w:r>
          </w:p>
        </w:tc>
        <w:tc>
          <w:tcPr>
            <w:tcW w:w="7371" w:type="dxa"/>
          </w:tcPr>
          <w:p w14:paraId="0489DDD3" w14:textId="77777777" w:rsidR="00682184" w:rsidRPr="006D7367" w:rsidRDefault="00682184" w:rsidP="006D7367">
            <w:pPr>
              <w:pStyle w:val="25"/>
              <w:spacing w:after="0" w:line="240" w:lineRule="auto"/>
              <w:ind w:left="0"/>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Кем осуществляется</w:t>
            </w:r>
          </w:p>
        </w:tc>
        <w:tc>
          <w:tcPr>
            <w:tcW w:w="4543" w:type="dxa"/>
          </w:tcPr>
          <w:p w14:paraId="380FA0C0" w14:textId="77777777" w:rsidR="00682184" w:rsidRPr="006D7367" w:rsidRDefault="00682184" w:rsidP="006D7367">
            <w:pPr>
              <w:pStyle w:val="25"/>
              <w:spacing w:after="0" w:line="240" w:lineRule="auto"/>
              <w:ind w:left="0"/>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Кем контролируется</w:t>
            </w:r>
          </w:p>
        </w:tc>
      </w:tr>
      <w:tr w:rsidR="00682184" w:rsidRPr="006D7367" w14:paraId="183552C8" w14:textId="77777777" w:rsidTr="005A21C9">
        <w:trPr>
          <w:jc w:val="center"/>
        </w:trPr>
        <w:tc>
          <w:tcPr>
            <w:tcW w:w="2480" w:type="dxa"/>
          </w:tcPr>
          <w:p w14:paraId="10DCBC96"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Операционный мониторинг</w:t>
            </w:r>
          </w:p>
        </w:tc>
        <w:tc>
          <w:tcPr>
            <w:tcW w:w="7371" w:type="dxa"/>
          </w:tcPr>
          <w:p w14:paraId="7F3B8A73"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Службами и подразделениями предприятия: </w:t>
            </w:r>
          </w:p>
          <w:p w14:paraId="2A3B5451"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геолого-маркшейдерской службой,</w:t>
            </w:r>
          </w:p>
          <w:p w14:paraId="411E68B0"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технологической службой, </w:t>
            </w:r>
          </w:p>
          <w:p w14:paraId="46A309CB"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производственно-диспетчерской службой,</w:t>
            </w:r>
          </w:p>
          <w:p w14:paraId="77BB9320"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аккредитованным отделом технического контроля, отделом главного горняка,</w:t>
            </w:r>
          </w:p>
          <w:p w14:paraId="72081F6B"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отделом главного энергетика, </w:t>
            </w:r>
          </w:p>
          <w:p w14:paraId="3CAA422F"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отделом главного механика,</w:t>
            </w:r>
          </w:p>
          <w:p w14:paraId="6AB9D7B8"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транспортным отделом</w:t>
            </w:r>
          </w:p>
        </w:tc>
        <w:tc>
          <w:tcPr>
            <w:tcW w:w="4543" w:type="dxa"/>
          </w:tcPr>
          <w:p w14:paraId="76959518" w14:textId="51CCC457" w:rsidR="00682184" w:rsidRPr="006D7367" w:rsidRDefault="00B70FCA"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Генеральный директор </w:t>
            </w:r>
            <w:r w:rsidR="00682184" w:rsidRPr="006D7367">
              <w:rPr>
                <w:rFonts w:ascii="Times New Roman" w:hAnsi="Times New Roman" w:cs="Times New Roman"/>
                <w:sz w:val="24"/>
                <w:szCs w:val="24"/>
                <w:lang w:val="ru-RU"/>
              </w:rPr>
              <w:t>предприятия</w:t>
            </w:r>
          </w:p>
          <w:p w14:paraId="63859F18"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p>
        </w:tc>
      </w:tr>
      <w:tr w:rsidR="00682184" w:rsidRPr="00414FD3" w14:paraId="5BEF7BE7" w14:textId="77777777" w:rsidTr="005A21C9">
        <w:trPr>
          <w:jc w:val="center"/>
        </w:trPr>
        <w:tc>
          <w:tcPr>
            <w:tcW w:w="2480" w:type="dxa"/>
          </w:tcPr>
          <w:p w14:paraId="50B58E2F"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Мониторинг эмиссий</w:t>
            </w:r>
          </w:p>
        </w:tc>
        <w:tc>
          <w:tcPr>
            <w:tcW w:w="7371" w:type="dxa"/>
          </w:tcPr>
          <w:p w14:paraId="601C7E82"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промышленно-санитарная лаборатория,</w:t>
            </w:r>
          </w:p>
          <w:p w14:paraId="402E2E79"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экологи подразделений предприятия</w:t>
            </w:r>
          </w:p>
        </w:tc>
        <w:tc>
          <w:tcPr>
            <w:tcW w:w="4543" w:type="dxa"/>
          </w:tcPr>
          <w:p w14:paraId="46B9AB5A" w14:textId="1357F59A" w:rsidR="00682184" w:rsidRPr="006D7367" w:rsidRDefault="00B70FCA"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Директор по ОТ и ПБ ТОО «ГПК Казфосфат», н</w:t>
            </w:r>
            <w:r w:rsidR="00682184" w:rsidRPr="006D7367">
              <w:rPr>
                <w:rFonts w:ascii="Times New Roman" w:hAnsi="Times New Roman" w:cs="Times New Roman"/>
                <w:sz w:val="24"/>
                <w:szCs w:val="24"/>
                <w:lang w:val="ru-RU"/>
              </w:rPr>
              <w:t>ачальником отдела охраны окружающей среды</w:t>
            </w:r>
          </w:p>
        </w:tc>
      </w:tr>
      <w:tr w:rsidR="00682184" w:rsidRPr="00414FD3" w14:paraId="0A6E97E3" w14:textId="77777777" w:rsidTr="005A21C9">
        <w:trPr>
          <w:jc w:val="center"/>
        </w:trPr>
        <w:tc>
          <w:tcPr>
            <w:tcW w:w="2480" w:type="dxa"/>
          </w:tcPr>
          <w:p w14:paraId="0D712F74"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Мониторинг воздействия</w:t>
            </w:r>
          </w:p>
        </w:tc>
        <w:tc>
          <w:tcPr>
            <w:tcW w:w="7371" w:type="dxa"/>
          </w:tcPr>
          <w:p w14:paraId="4A362325" w14:textId="77777777" w:rsidR="00682184" w:rsidRPr="006D7367" w:rsidRDefault="00682184"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начальник отдела охраны окружающей среды</w:t>
            </w:r>
          </w:p>
        </w:tc>
        <w:tc>
          <w:tcPr>
            <w:tcW w:w="4543" w:type="dxa"/>
          </w:tcPr>
          <w:p w14:paraId="0824E4EA" w14:textId="46EC1D8E" w:rsidR="00682184" w:rsidRPr="006D7367" w:rsidRDefault="00B70FCA" w:rsidP="006D7367">
            <w:pPr>
              <w:pStyle w:val="25"/>
              <w:spacing w:after="0" w:line="240" w:lineRule="auto"/>
              <w:ind w:left="0"/>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начальником отдела охраны окружающей среды </w:t>
            </w:r>
          </w:p>
        </w:tc>
      </w:tr>
    </w:tbl>
    <w:p w14:paraId="4FC59FC1" w14:textId="77777777" w:rsidR="00682184" w:rsidRPr="00682184" w:rsidRDefault="00682184" w:rsidP="00682184">
      <w:pPr>
        <w:spacing w:after="0" w:line="360" w:lineRule="auto"/>
        <w:jc w:val="center"/>
        <w:rPr>
          <w:rFonts w:ascii="Times New Roman" w:hAnsi="Times New Roman" w:cs="Times New Roman"/>
          <w:b/>
          <w:sz w:val="28"/>
          <w:szCs w:val="28"/>
          <w:lang w:val="ru-RU"/>
        </w:rPr>
        <w:sectPr w:rsidR="00682184" w:rsidRPr="00682184" w:rsidSect="00301509">
          <w:pgSz w:w="16838" w:h="11906" w:orient="landscape"/>
          <w:pgMar w:top="1134" w:right="1134" w:bottom="1134" w:left="1134" w:header="720" w:footer="720" w:gutter="0"/>
          <w:cols w:space="720"/>
        </w:sectPr>
      </w:pPr>
    </w:p>
    <w:p w14:paraId="24F14559" w14:textId="77777777" w:rsidR="006D7367" w:rsidRPr="006D7367" w:rsidRDefault="00682184" w:rsidP="00812052">
      <w:pPr>
        <w:pStyle w:val="aa"/>
        <w:numPr>
          <w:ilvl w:val="0"/>
          <w:numId w:val="48"/>
        </w:numPr>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М</w:t>
      </w:r>
      <w:r w:rsidR="006D7367" w:rsidRPr="006D7367">
        <w:rPr>
          <w:rFonts w:ascii="Times New Roman" w:hAnsi="Times New Roman" w:cs="Times New Roman"/>
          <w:b/>
          <w:sz w:val="28"/>
          <w:szCs w:val="28"/>
          <w:lang w:val="ru-RU"/>
        </w:rPr>
        <w:t xml:space="preserve">ОНИТОРИНГ АТМОСФЕРНОГО ВОЗДУХА </w:t>
      </w:r>
    </w:p>
    <w:p w14:paraId="3C4AAB1F" w14:textId="196A7AAF" w:rsidR="00682184" w:rsidRPr="006D7367" w:rsidRDefault="00682184" w:rsidP="006D7367">
      <w:pPr>
        <w:pStyle w:val="aa"/>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В состав предприятия входят 3 промышленных площадки, имеющие 250 источников выброса, из них организованных –80, в том числе оснащенных системами пылегазоочистки - 56. </w:t>
      </w:r>
    </w:p>
    <w:p w14:paraId="240B927D"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Запрашиваемые лимиты предусматриваются выбросов в объеме:</w:t>
      </w:r>
    </w:p>
    <w:p w14:paraId="6379BA70"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в 2018-2026 годы 2086,724 тонн загрязняющих веществ. Основная доля выбросов в объеме 1416,974 тонны (68 процентов), приходится на пыль неорганическую;</w:t>
      </w:r>
    </w:p>
    <w:p w14:paraId="12C2C1A6" w14:textId="78A5882B" w:rsidR="00682184" w:rsidRPr="006D7367" w:rsidRDefault="00682184" w:rsidP="006D7367">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Мониторинг эмиссий</w:t>
      </w:r>
    </w:p>
    <w:p w14:paraId="1153F470" w14:textId="77777777"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В соответствии с проектом ПДВ на предприятии 250 источников выброса, из них организованных – 80, оснащенных ПГУУ - 56. </w:t>
      </w:r>
    </w:p>
    <w:p w14:paraId="0609B3F9"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Основной объем выбросов загрязняющих веществ, планируемых к выбросу – более 68 % от всей массы, составляет пыль неорганическая. Выброс пыли неорганической в атмосферу составляет: </w:t>
      </w:r>
    </w:p>
    <w:p w14:paraId="621175DA"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от неорганизованных (сдувание пыли с отвалов, пересыпка сыпучих материалов, транспортировка и др.):</w:t>
      </w:r>
    </w:p>
    <w:p w14:paraId="7EF6D4FB"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в 2018-2026 году -779,336 т </w:t>
      </w:r>
      <w:r w:rsidR="00B70FCA" w:rsidRPr="00682184">
        <w:rPr>
          <w:rFonts w:ascii="Times New Roman" w:hAnsi="Times New Roman" w:cs="Times New Roman"/>
          <w:sz w:val="28"/>
          <w:szCs w:val="28"/>
          <w:lang w:val="ru-RU"/>
        </w:rPr>
        <w:t>(55</w:t>
      </w:r>
      <w:r w:rsidRPr="00682184">
        <w:rPr>
          <w:rFonts w:ascii="Times New Roman" w:hAnsi="Times New Roman" w:cs="Times New Roman"/>
          <w:sz w:val="28"/>
          <w:szCs w:val="28"/>
          <w:lang w:val="ru-RU"/>
        </w:rPr>
        <w:t>%);</w:t>
      </w:r>
    </w:p>
    <w:p w14:paraId="330C88E2"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организованных источников (ПГУУ):</w:t>
      </w:r>
    </w:p>
    <w:p w14:paraId="03C1B909" w14:textId="1FD11482"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в 2018-2026 году – 425,092 т (30, %);</w:t>
      </w:r>
    </w:p>
    <w:p w14:paraId="39E45048" w14:textId="13878352"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Для улавливания пыли на перерабатывающих фабриках предприятия в местах пересыпки руд и возможного пылевыделения (дробилки, размольные установки) установлены «сухая» и «мокрая» системы пылеулавливания. «Сухая» система очистки представлена циклонами ЦН-15, тканевыми фильтрами марки ФВК. «Мокрая» система пылеулавливания циклонами-промывателями ЦВП, СИОТ, полыми скрубберами, скруббером Вентури. Эффективность </w:t>
      </w:r>
      <w:r w:rsidR="00B70FCA" w:rsidRPr="00682184">
        <w:rPr>
          <w:rFonts w:ascii="Times New Roman" w:hAnsi="Times New Roman" w:cs="Times New Roman"/>
          <w:sz w:val="28"/>
          <w:szCs w:val="28"/>
          <w:lang w:val="ru-RU"/>
        </w:rPr>
        <w:t>очистки составляет</w:t>
      </w:r>
      <w:r w:rsidRPr="00682184">
        <w:rPr>
          <w:rFonts w:ascii="Times New Roman" w:hAnsi="Times New Roman" w:cs="Times New Roman"/>
          <w:sz w:val="28"/>
          <w:szCs w:val="28"/>
          <w:lang w:val="ru-RU"/>
        </w:rPr>
        <w:t xml:space="preserve"> 80-98 %. </w:t>
      </w:r>
    </w:p>
    <w:p w14:paraId="4DFF41A9"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В «Чулактау» мониторинг по атмосферному воздуху планируется осуществлять методом отбора проб на стационарных постах, в соответствии с утвержденным «Планом-графиком аналитического контроля» промышленно-санитарной лабораторией филиала ТОО «</w:t>
      </w:r>
      <w:r w:rsidR="00D14450" w:rsidRPr="00682184">
        <w:rPr>
          <w:rFonts w:ascii="Times New Roman" w:hAnsi="Times New Roman" w:cs="Times New Roman"/>
          <w:sz w:val="28"/>
          <w:szCs w:val="28"/>
          <w:lang w:val="ru-RU"/>
        </w:rPr>
        <w:t xml:space="preserve">ГПК </w:t>
      </w:r>
      <w:r w:rsidR="00D14450">
        <w:rPr>
          <w:rFonts w:ascii="Times New Roman" w:hAnsi="Times New Roman" w:cs="Times New Roman"/>
          <w:sz w:val="28"/>
          <w:szCs w:val="28"/>
          <w:lang w:val="ru-RU"/>
        </w:rPr>
        <w:t>Казфосфат</w:t>
      </w:r>
      <w:r w:rsidRPr="00682184">
        <w:rPr>
          <w:rFonts w:ascii="Times New Roman" w:hAnsi="Times New Roman" w:cs="Times New Roman"/>
          <w:sz w:val="28"/>
          <w:szCs w:val="28"/>
          <w:lang w:val="ru-RU"/>
        </w:rPr>
        <w:t>» «</w:t>
      </w:r>
      <w:r w:rsidR="00B70FCA">
        <w:rPr>
          <w:rFonts w:ascii="Times New Roman" w:hAnsi="Times New Roman" w:cs="Times New Roman"/>
          <w:sz w:val="28"/>
          <w:szCs w:val="28"/>
          <w:lang w:val="ru-RU"/>
        </w:rPr>
        <w:t>Чулак</w:t>
      </w:r>
      <w:r w:rsidRPr="00682184">
        <w:rPr>
          <w:rFonts w:ascii="Times New Roman" w:hAnsi="Times New Roman" w:cs="Times New Roman"/>
          <w:sz w:val="28"/>
          <w:szCs w:val="28"/>
          <w:lang w:val="ru-RU"/>
        </w:rPr>
        <w:t>тау», по основным загрязняющим веществам, которые выбрасываются при производственной деятельности предприятия: пыли неорганической и древесной, оксидов азота и углерода, сварочному аэрозолю, оксиду углерода.</w:t>
      </w:r>
    </w:p>
    <w:p w14:paraId="3F650A38" w14:textId="77E6C1BF" w:rsidR="00682184" w:rsidRPr="006D7367" w:rsidRDefault="00682184" w:rsidP="006D7367">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Мониторинг воздействия</w:t>
      </w:r>
    </w:p>
    <w:p w14:paraId="6A8021BB" w14:textId="12610D53"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w:t>
      </w:r>
      <w:r w:rsidR="00FF34A6">
        <w:rPr>
          <w:rFonts w:ascii="Times New Roman" w:hAnsi="Times New Roman" w:cs="Times New Roman"/>
          <w:sz w:val="28"/>
          <w:szCs w:val="28"/>
          <w:lang w:val="ru-RU"/>
        </w:rPr>
        <w:t>филиалу ТОО «</w:t>
      </w:r>
      <w:r w:rsidRPr="00682184">
        <w:rPr>
          <w:rFonts w:ascii="Times New Roman" w:hAnsi="Times New Roman" w:cs="Times New Roman"/>
          <w:sz w:val="28"/>
          <w:szCs w:val="28"/>
          <w:lang w:val="ru-RU"/>
        </w:rPr>
        <w:t>ГПК</w:t>
      </w:r>
      <w:r w:rsidR="00FF34A6">
        <w:rPr>
          <w:rFonts w:ascii="Times New Roman" w:hAnsi="Times New Roman" w:cs="Times New Roman"/>
          <w:sz w:val="28"/>
          <w:szCs w:val="28"/>
          <w:lang w:val="ru-RU"/>
        </w:rPr>
        <w:t xml:space="preserve"> Казфосфат»</w:t>
      </w:r>
      <w:r w:rsidRPr="00682184">
        <w:rPr>
          <w:rFonts w:ascii="Times New Roman" w:hAnsi="Times New Roman" w:cs="Times New Roman"/>
          <w:sz w:val="28"/>
          <w:szCs w:val="28"/>
          <w:lang w:val="ru-RU"/>
        </w:rPr>
        <w:t xml:space="preserve"> «Чулактау» на 20</w:t>
      </w:r>
      <w:r w:rsidR="00FF34A6">
        <w:rPr>
          <w:rFonts w:ascii="Times New Roman" w:hAnsi="Times New Roman" w:cs="Times New Roman"/>
          <w:sz w:val="28"/>
          <w:szCs w:val="28"/>
          <w:lang w:val="ru-RU"/>
        </w:rPr>
        <w:t>23</w:t>
      </w:r>
      <w:r w:rsidRPr="00682184">
        <w:rPr>
          <w:rFonts w:ascii="Times New Roman" w:hAnsi="Times New Roman" w:cs="Times New Roman"/>
          <w:sz w:val="28"/>
          <w:szCs w:val="28"/>
          <w:lang w:val="ru-RU"/>
        </w:rPr>
        <w:t xml:space="preserve">-2026 годы». Отбор проб атмосферного воздуха и их анализ производит промышленно-санитарная лаборатория предприятия, осуществляющая мониторинг состояния атмосферного воздуха на источниках выбросов, на границе СЗЗ методами измерений и приборного оснащения передвижной лаборатории на базе автомашины марки "Газель", согласно действующим ГОСТам и методам измерений. Приборы контроля поверены в порядке, установленном законодательством. Перечень методов измерений и используемых приборов прилагается (Таблица 1). Аккредитация лаборатории на стадии завершения. </w:t>
      </w:r>
    </w:p>
    <w:p w14:paraId="509AF80C" w14:textId="0F8031EB"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Учитывая удаленность расположения промышленных площадок друг от друга (до </w:t>
      </w:r>
      <w:smartTag w:uri="urn:schemas-microsoft-com:office:smarttags" w:element="metricconverter">
        <w:smartTagPr>
          <w:attr w:name="ProductID" w:val="40 км"/>
        </w:smartTagPr>
        <w:r w:rsidRPr="00682184">
          <w:rPr>
            <w:rFonts w:ascii="Times New Roman" w:hAnsi="Times New Roman" w:cs="Times New Roman"/>
            <w:sz w:val="28"/>
            <w:szCs w:val="28"/>
            <w:lang w:val="ru-RU"/>
          </w:rPr>
          <w:t>40 км</w:t>
        </w:r>
      </w:smartTag>
      <w:r w:rsidRPr="00682184">
        <w:rPr>
          <w:rFonts w:ascii="Times New Roman" w:hAnsi="Times New Roman" w:cs="Times New Roman"/>
          <w:sz w:val="28"/>
          <w:szCs w:val="28"/>
          <w:lang w:val="ru-RU"/>
        </w:rPr>
        <w:t xml:space="preserve">) и их количество (3 шт), а также значительные периметры санитарно-защитных зон и </w:t>
      </w:r>
      <w:r w:rsidR="00FF34A6" w:rsidRPr="00682184">
        <w:rPr>
          <w:rFonts w:ascii="Times New Roman" w:hAnsi="Times New Roman" w:cs="Times New Roman"/>
          <w:sz w:val="28"/>
          <w:szCs w:val="28"/>
          <w:lang w:val="ru-RU"/>
        </w:rPr>
        <w:t>небольшой спектр основных загрязняющих веществ,</w:t>
      </w:r>
      <w:r w:rsidRPr="00682184">
        <w:rPr>
          <w:rFonts w:ascii="Times New Roman" w:hAnsi="Times New Roman" w:cs="Times New Roman"/>
          <w:sz w:val="28"/>
          <w:szCs w:val="28"/>
          <w:lang w:val="ru-RU"/>
        </w:rPr>
        <w:t xml:space="preserve"> выбрасываемых в атмосферный воздух подразделениями предприятия, установка стационарных постов наблюдений за качеством атмосферного воздуха на границах СЗЗ, не планируются. Отбор проб для определения качества атмосферного воздуха будет проводиться методом регулярного отбора проб на площадках наблюдения, расположенных на границах СЗЗ и </w:t>
      </w:r>
      <w:r w:rsidR="00FF34A6" w:rsidRPr="00682184">
        <w:rPr>
          <w:rFonts w:ascii="Times New Roman" w:hAnsi="Times New Roman" w:cs="Times New Roman"/>
          <w:sz w:val="28"/>
          <w:szCs w:val="28"/>
          <w:lang w:val="ru-RU"/>
        </w:rPr>
        <w:t>территории промплощадок</w:t>
      </w:r>
      <w:r w:rsidRPr="00682184">
        <w:rPr>
          <w:rFonts w:ascii="Times New Roman" w:hAnsi="Times New Roman" w:cs="Times New Roman"/>
          <w:sz w:val="28"/>
          <w:szCs w:val="28"/>
          <w:lang w:val="ru-RU"/>
        </w:rPr>
        <w:t xml:space="preserve">, с их последующим анализом в лабораторных условиях. </w:t>
      </w:r>
    </w:p>
    <w:p w14:paraId="1281905C"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Существующая система мониторинга обеспечивает достоверную и необходимую достоверность данных о воздействии производственной деятельности на качество окружающей среды в районе расположения подразделений предприятия.</w:t>
      </w:r>
    </w:p>
    <w:p w14:paraId="55624546" w14:textId="79523FEC" w:rsidR="00682184" w:rsidRPr="006D7367" w:rsidRDefault="00682184" w:rsidP="006D7367">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sz w:val="28"/>
          <w:szCs w:val="28"/>
          <w:lang w:val="ru-RU"/>
        </w:rPr>
        <w:t>Технические средства и методы проведения мониторинга</w:t>
      </w:r>
    </w:p>
    <w:p w14:paraId="7CD6E240" w14:textId="0099DED1"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Работа предприятия планируется по круглосуточному графику, с установившимся режимом эксплуатации оборудования. В связи с этим мониторинг по выбросам от организованных источников выбросов пыли неорганической, пыли древесной, золе </w:t>
      </w:r>
      <w:r w:rsidR="00D14450" w:rsidRPr="00682184">
        <w:rPr>
          <w:rFonts w:ascii="Times New Roman" w:hAnsi="Times New Roman" w:cs="Times New Roman"/>
          <w:sz w:val="28"/>
          <w:szCs w:val="28"/>
          <w:lang w:val="ru-RU"/>
        </w:rPr>
        <w:t>углей,</w:t>
      </w:r>
      <w:r w:rsidRPr="00682184">
        <w:rPr>
          <w:rFonts w:ascii="Times New Roman" w:hAnsi="Times New Roman" w:cs="Times New Roman"/>
          <w:sz w:val="28"/>
          <w:szCs w:val="28"/>
          <w:lang w:val="ru-RU"/>
        </w:rPr>
        <w:t xml:space="preserve"> а также оксидам азота, серы и углерода от котельных, планируется производить ежеквартально. </w:t>
      </w:r>
    </w:p>
    <w:p w14:paraId="5AB2AFCD" w14:textId="77777777"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Места отбора проб на определение концентраций загрязняющих веществ и объемов отходящих газов расположены в соответствии с требованиями нормативных документов и указаны на схемах отбора проб. Наблюдения и отбор проб осуществляются с начала деятельности предприятия.</w:t>
      </w:r>
    </w:p>
    <w:p w14:paraId="140F43BC" w14:textId="77777777"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Отбор проб осуществляется работниками ведомственной промышленно-санитарной лаборатории предприятия, поверенными средствами измерения, с использованием экспресс-анализов.</w:t>
      </w:r>
    </w:p>
    <w:p w14:paraId="28A64B3B" w14:textId="77777777"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На площадках, расположенных на границах санитарно-защитных зон и на территории промышленных площадок, производственный мониторинг за качеством атмосферного воздуха ведется по пыли неорганической, оксидам азота, серы и углерода, углеводородам, серной кислоте. </w:t>
      </w:r>
    </w:p>
    <w:p w14:paraId="0EA0D84D" w14:textId="77777777" w:rsidR="00682184" w:rsidRPr="00682184" w:rsidRDefault="00682184" w:rsidP="006D7367">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Перечень технических средств и методов ведения мониторинга представлен в таблице 1.</w:t>
      </w:r>
    </w:p>
    <w:p w14:paraId="4B96A87C" w14:textId="77777777" w:rsidR="00682184" w:rsidRPr="00682184" w:rsidRDefault="00682184" w:rsidP="00682184">
      <w:pPr>
        <w:spacing w:after="0"/>
        <w:ind w:firstLine="284"/>
        <w:jc w:val="center"/>
        <w:rPr>
          <w:rFonts w:ascii="Times New Roman" w:hAnsi="Times New Roman" w:cs="Times New Roman"/>
          <w:b/>
          <w:sz w:val="28"/>
          <w:szCs w:val="28"/>
          <w:lang w:val="ru-RU"/>
        </w:rPr>
        <w:sectPr w:rsidR="00682184" w:rsidRPr="00682184" w:rsidSect="006D7367">
          <w:pgSz w:w="11906" w:h="16838"/>
          <w:pgMar w:top="1134" w:right="566" w:bottom="1134" w:left="1134" w:header="720" w:footer="720" w:gutter="0"/>
          <w:cols w:space="720"/>
        </w:sectPr>
      </w:pPr>
    </w:p>
    <w:p w14:paraId="21291115" w14:textId="77777777" w:rsidR="006D7367" w:rsidRDefault="006D7367" w:rsidP="00682184">
      <w:pPr>
        <w:spacing w:after="0"/>
        <w:ind w:firstLine="284"/>
        <w:jc w:val="center"/>
        <w:rPr>
          <w:rFonts w:ascii="Times New Roman" w:hAnsi="Times New Roman" w:cs="Times New Roman"/>
          <w:b/>
          <w:sz w:val="28"/>
          <w:szCs w:val="28"/>
          <w:lang w:val="ru-RU"/>
        </w:rPr>
      </w:pPr>
    </w:p>
    <w:p w14:paraId="561B913A" w14:textId="77777777" w:rsidR="006D7367" w:rsidRDefault="006D7367" w:rsidP="00682184">
      <w:pPr>
        <w:spacing w:after="0"/>
        <w:ind w:firstLine="284"/>
        <w:jc w:val="center"/>
        <w:rPr>
          <w:rFonts w:ascii="Times New Roman" w:hAnsi="Times New Roman" w:cs="Times New Roman"/>
          <w:b/>
          <w:sz w:val="28"/>
          <w:szCs w:val="28"/>
          <w:lang w:val="ru-RU"/>
        </w:rPr>
      </w:pPr>
    </w:p>
    <w:p w14:paraId="6DCA84D2" w14:textId="7A9F3EE0" w:rsidR="00682184" w:rsidRPr="00682184" w:rsidRDefault="00682184" w:rsidP="00682184">
      <w:pPr>
        <w:spacing w:after="0"/>
        <w:ind w:firstLine="284"/>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Средства и методы контроля качества атмосферного воздуха</w:t>
      </w:r>
    </w:p>
    <w:p w14:paraId="0D565C16" w14:textId="77777777" w:rsidR="00682184" w:rsidRPr="00682184" w:rsidRDefault="00682184" w:rsidP="00682184">
      <w:pPr>
        <w:spacing w:after="0"/>
        <w:jc w:val="right"/>
        <w:rPr>
          <w:rFonts w:ascii="Times New Roman" w:hAnsi="Times New Roman" w:cs="Times New Roman"/>
          <w:b/>
          <w:sz w:val="28"/>
          <w:szCs w:val="28"/>
          <w:lang w:val="ru-RU"/>
        </w:rPr>
      </w:pPr>
      <w:r w:rsidRPr="00682184">
        <w:rPr>
          <w:rFonts w:ascii="Times New Roman" w:hAnsi="Times New Roman" w:cs="Times New Roman"/>
          <w:b/>
          <w:sz w:val="28"/>
          <w:szCs w:val="28"/>
          <w:lang w:val="ru-RU"/>
        </w:rPr>
        <w:t>Таблица 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796"/>
        <w:gridCol w:w="4819"/>
      </w:tblGrid>
      <w:tr w:rsidR="00682184" w:rsidRPr="00682184" w14:paraId="3CB155C1" w14:textId="77777777" w:rsidTr="005A21C9">
        <w:tc>
          <w:tcPr>
            <w:tcW w:w="2235" w:type="dxa"/>
          </w:tcPr>
          <w:p w14:paraId="45176BC5" w14:textId="77777777" w:rsidR="00682184" w:rsidRPr="006D7367" w:rsidRDefault="00682184" w:rsidP="006D7367">
            <w:pPr>
              <w:spacing w:after="0" w:line="240" w:lineRule="auto"/>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Наименование вещества</w:t>
            </w:r>
          </w:p>
        </w:tc>
        <w:tc>
          <w:tcPr>
            <w:tcW w:w="7796" w:type="dxa"/>
          </w:tcPr>
          <w:p w14:paraId="2E8E2BC0" w14:textId="77777777" w:rsidR="00682184" w:rsidRPr="006D7367" w:rsidRDefault="00682184" w:rsidP="006D7367">
            <w:pPr>
              <w:spacing w:after="0" w:line="240" w:lineRule="auto"/>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Средства измерения</w:t>
            </w:r>
          </w:p>
        </w:tc>
        <w:tc>
          <w:tcPr>
            <w:tcW w:w="4819" w:type="dxa"/>
          </w:tcPr>
          <w:p w14:paraId="1F312DA8" w14:textId="77777777" w:rsidR="00682184" w:rsidRPr="006D7367" w:rsidRDefault="00682184" w:rsidP="006D7367">
            <w:pPr>
              <w:spacing w:after="0" w:line="240" w:lineRule="auto"/>
              <w:jc w:val="center"/>
              <w:rPr>
                <w:rFonts w:ascii="Times New Roman" w:hAnsi="Times New Roman" w:cs="Times New Roman"/>
                <w:b/>
                <w:sz w:val="24"/>
                <w:szCs w:val="24"/>
                <w:lang w:val="ru-RU"/>
              </w:rPr>
            </w:pPr>
            <w:r w:rsidRPr="006D7367">
              <w:rPr>
                <w:rFonts w:ascii="Times New Roman" w:hAnsi="Times New Roman" w:cs="Times New Roman"/>
                <w:b/>
                <w:sz w:val="24"/>
                <w:szCs w:val="24"/>
                <w:lang w:val="ru-RU"/>
              </w:rPr>
              <w:t>Методы измерения</w:t>
            </w:r>
          </w:p>
        </w:tc>
      </w:tr>
      <w:tr w:rsidR="00D14450" w:rsidRPr="00414FD3" w14:paraId="0A12FBF6" w14:textId="77777777" w:rsidTr="005A21C9">
        <w:tc>
          <w:tcPr>
            <w:tcW w:w="2235" w:type="dxa"/>
          </w:tcPr>
          <w:p w14:paraId="7A33B124"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Пыль неорганическая в газоходах ПГУУ </w:t>
            </w:r>
          </w:p>
        </w:tc>
        <w:tc>
          <w:tcPr>
            <w:tcW w:w="7796" w:type="dxa"/>
          </w:tcPr>
          <w:p w14:paraId="2C1F9EB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Микроманометры марок ММН-2400  ММН-240 </w:t>
            </w:r>
          </w:p>
          <w:p w14:paraId="541907B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Набор пневмометрических и пробоотборных трубок </w:t>
            </w:r>
          </w:p>
          <w:p w14:paraId="5F4A79AF"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472B05DE"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588CE093"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2F9059D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Весы лабораторные ВЛР-200</w:t>
            </w:r>
          </w:p>
          <w:p w14:paraId="4FD28EC7"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Набор гирь Г-2-210 </w:t>
            </w:r>
          </w:p>
          <w:p w14:paraId="5BBC38B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Посуда лабораторная</w:t>
            </w:r>
          </w:p>
          <w:p w14:paraId="5ED7B45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Электрошкаф сушильный лабораторный СНОЛ-3,5,3,5,3,5- И1</w:t>
            </w:r>
          </w:p>
          <w:p w14:paraId="142D755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Манометр дифференциальный цифровой ДМЦ-01М,</w:t>
            </w:r>
          </w:p>
          <w:p w14:paraId="2EFB9CB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Пневмометрическая трубка   ППСД,</w:t>
            </w:r>
          </w:p>
          <w:p w14:paraId="7DFD3844" w14:textId="7C89EFB8"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76648A1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на гравиметрическое определение пыли в воздухе рабочей зоны и в системах вентиляционных установок» №1719-77</w:t>
            </w:r>
          </w:p>
        </w:tc>
      </w:tr>
      <w:tr w:rsidR="00D14450" w:rsidRPr="00414FD3" w14:paraId="02D4629A" w14:textId="77777777" w:rsidTr="005A21C9">
        <w:tc>
          <w:tcPr>
            <w:tcW w:w="2235" w:type="dxa"/>
          </w:tcPr>
          <w:p w14:paraId="1558D13B"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Пыль неорганическая в атмосферном воздухе </w:t>
            </w:r>
          </w:p>
        </w:tc>
        <w:tc>
          <w:tcPr>
            <w:tcW w:w="7796" w:type="dxa"/>
          </w:tcPr>
          <w:p w14:paraId="0B5F7524"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681D9C1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52FA69DC"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6BBC03A5"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Весы лабораторные ВЛР-200</w:t>
            </w:r>
          </w:p>
          <w:p w14:paraId="26E4D245"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Набор гирь Г-2-210 </w:t>
            </w:r>
          </w:p>
          <w:p w14:paraId="33636853"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Посуда лабораторная</w:t>
            </w:r>
          </w:p>
          <w:p w14:paraId="07A6080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Электрошкаф сушильный лабораторный СНОЛ-3,5,3,5,3,5- И1</w:t>
            </w:r>
          </w:p>
          <w:p w14:paraId="078EC026"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Манометр дифференциальный цифровой ДМЦ-01М,</w:t>
            </w:r>
          </w:p>
          <w:p w14:paraId="0A6E2FD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Пневмометрическая трубка   ППСД,</w:t>
            </w:r>
          </w:p>
          <w:p w14:paraId="402E5A9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4D564CF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на гравиметрическое определение пыли в воздухе рабочей зоны и в системах вентиляционных установок» №1719-77</w:t>
            </w:r>
          </w:p>
        </w:tc>
      </w:tr>
      <w:tr w:rsidR="00D14450" w:rsidRPr="00414FD3" w14:paraId="609154D8" w14:textId="77777777" w:rsidTr="005A21C9">
        <w:tc>
          <w:tcPr>
            <w:tcW w:w="2235" w:type="dxa"/>
          </w:tcPr>
          <w:p w14:paraId="28D75582"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Сернистый ангидрид в атмосферном воздухе</w:t>
            </w:r>
          </w:p>
        </w:tc>
        <w:tc>
          <w:tcPr>
            <w:tcW w:w="7796" w:type="dxa"/>
          </w:tcPr>
          <w:p w14:paraId="67F8327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37B5190F"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398F2AC4"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446884A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78B5161C"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561E3984"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по определению двуокиси серы в воздухе»</w:t>
            </w:r>
          </w:p>
        </w:tc>
      </w:tr>
      <w:tr w:rsidR="00D14450" w:rsidRPr="00414FD3" w14:paraId="19B1D69F" w14:textId="77777777" w:rsidTr="005A21C9">
        <w:tc>
          <w:tcPr>
            <w:tcW w:w="2235" w:type="dxa"/>
          </w:tcPr>
          <w:p w14:paraId="4270BEC8"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Двуокись азота в атмосферном воздухе</w:t>
            </w:r>
          </w:p>
        </w:tc>
        <w:tc>
          <w:tcPr>
            <w:tcW w:w="7796" w:type="dxa"/>
          </w:tcPr>
          <w:p w14:paraId="7A53D01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7C63604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0B71F7F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2E435730"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6874A1B4"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5D6C6B5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235F4A4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на фотометрическое определение двуокиси азота в воздухе» №1638-77</w:t>
            </w:r>
          </w:p>
        </w:tc>
      </w:tr>
      <w:tr w:rsidR="00D14450" w:rsidRPr="00414FD3" w14:paraId="3CDC1042" w14:textId="77777777" w:rsidTr="005A21C9">
        <w:tc>
          <w:tcPr>
            <w:tcW w:w="2235" w:type="dxa"/>
          </w:tcPr>
          <w:p w14:paraId="56834E27"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Сернистый ангидрид в газоходах </w:t>
            </w:r>
          </w:p>
        </w:tc>
        <w:tc>
          <w:tcPr>
            <w:tcW w:w="7796" w:type="dxa"/>
          </w:tcPr>
          <w:p w14:paraId="065A177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49422BC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0A9585E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253F7D6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0FBAF45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123CAD96"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по определению двуокиси серы в газоходах»</w:t>
            </w:r>
          </w:p>
        </w:tc>
      </w:tr>
      <w:tr w:rsidR="00D14450" w:rsidRPr="00414FD3" w14:paraId="26D006B9" w14:textId="77777777" w:rsidTr="005A21C9">
        <w:tc>
          <w:tcPr>
            <w:tcW w:w="2235" w:type="dxa"/>
          </w:tcPr>
          <w:p w14:paraId="616899BA"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Двуокись азота в газоходах </w:t>
            </w:r>
          </w:p>
        </w:tc>
        <w:tc>
          <w:tcPr>
            <w:tcW w:w="7796" w:type="dxa"/>
          </w:tcPr>
          <w:p w14:paraId="04DE680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6349F796"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27AC18E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1044F100"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3FDE499E"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4DBB0A37"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1B83B554"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«Методические указания на фотометрическое определение двуокиси азота в газоходах» </w:t>
            </w:r>
          </w:p>
        </w:tc>
      </w:tr>
      <w:tr w:rsidR="00D14450" w:rsidRPr="00414FD3" w14:paraId="76BC61F6" w14:textId="77777777" w:rsidTr="005A21C9">
        <w:tc>
          <w:tcPr>
            <w:tcW w:w="2235" w:type="dxa"/>
          </w:tcPr>
          <w:p w14:paraId="159EAB52"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Оксид углерода в атмосферном воздухе </w:t>
            </w:r>
          </w:p>
        </w:tc>
        <w:tc>
          <w:tcPr>
            <w:tcW w:w="7796" w:type="dxa"/>
          </w:tcPr>
          <w:p w14:paraId="031F208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5C30070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Газоанализатор УГ-2</w:t>
            </w:r>
          </w:p>
          <w:p w14:paraId="3989860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6BE7DB7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38DC2A8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7158F22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p w14:paraId="7C4DE1CF" w14:textId="77777777" w:rsidR="00682184" w:rsidRPr="006D7367" w:rsidRDefault="00682184" w:rsidP="006D7367">
            <w:pPr>
              <w:spacing w:after="0" w:line="240" w:lineRule="auto"/>
              <w:rPr>
                <w:rFonts w:ascii="Times New Roman" w:hAnsi="Times New Roman" w:cs="Times New Roman"/>
                <w:sz w:val="24"/>
                <w:szCs w:val="24"/>
                <w:lang w:val="ru-RU"/>
              </w:rPr>
            </w:pPr>
          </w:p>
        </w:tc>
        <w:tc>
          <w:tcPr>
            <w:tcW w:w="4819" w:type="dxa"/>
          </w:tcPr>
          <w:p w14:paraId="52DCABEC"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по определению оксида углерода в воздухе»</w:t>
            </w:r>
          </w:p>
        </w:tc>
      </w:tr>
      <w:tr w:rsidR="00D14450" w:rsidRPr="00414FD3" w14:paraId="5A4280A7" w14:textId="77777777" w:rsidTr="005A21C9">
        <w:tc>
          <w:tcPr>
            <w:tcW w:w="2235" w:type="dxa"/>
          </w:tcPr>
          <w:p w14:paraId="3407036B"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Оксид углерода в газоходах </w:t>
            </w:r>
          </w:p>
        </w:tc>
        <w:tc>
          <w:tcPr>
            <w:tcW w:w="7796" w:type="dxa"/>
          </w:tcPr>
          <w:p w14:paraId="0C1AECD3"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марок М-822 АЭ-1Э </w:t>
            </w:r>
          </w:p>
          <w:p w14:paraId="7FFC230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Газоанализатор УГ-2</w:t>
            </w:r>
          </w:p>
          <w:p w14:paraId="06D8D595"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4786695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0A8492B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tc>
        <w:tc>
          <w:tcPr>
            <w:tcW w:w="4819" w:type="dxa"/>
          </w:tcPr>
          <w:p w14:paraId="1AFC407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по определению оксида углерода в газоходах»</w:t>
            </w:r>
          </w:p>
        </w:tc>
      </w:tr>
      <w:tr w:rsidR="00D14450" w:rsidRPr="00414FD3" w14:paraId="078F6FEE" w14:textId="77777777" w:rsidTr="005A21C9">
        <w:tc>
          <w:tcPr>
            <w:tcW w:w="2235" w:type="dxa"/>
          </w:tcPr>
          <w:p w14:paraId="444E7BEE"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Углеводороды в воздухе</w:t>
            </w:r>
          </w:p>
        </w:tc>
        <w:tc>
          <w:tcPr>
            <w:tcW w:w="7796" w:type="dxa"/>
          </w:tcPr>
          <w:p w14:paraId="11F53D91"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0847B0EE"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415B585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68594FE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p w14:paraId="455A6D1D"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Газоанализатор ГАНК-4А, </w:t>
            </w:r>
          </w:p>
        </w:tc>
        <w:tc>
          <w:tcPr>
            <w:tcW w:w="4819" w:type="dxa"/>
          </w:tcPr>
          <w:p w14:paraId="3918CD79"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«Методика определения содержания углеводородов в воздухе»</w:t>
            </w:r>
          </w:p>
        </w:tc>
      </w:tr>
      <w:tr w:rsidR="00D14450" w:rsidRPr="00414FD3" w14:paraId="40C7AE02" w14:textId="77777777" w:rsidTr="005A21C9">
        <w:tc>
          <w:tcPr>
            <w:tcW w:w="2235" w:type="dxa"/>
          </w:tcPr>
          <w:p w14:paraId="24C5B030"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Сварочный аэрозоль в воздухе</w:t>
            </w:r>
          </w:p>
        </w:tc>
        <w:tc>
          <w:tcPr>
            <w:tcW w:w="7796" w:type="dxa"/>
          </w:tcPr>
          <w:p w14:paraId="4F04FA27"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Аспиратор рудничный АЭРА </w:t>
            </w:r>
          </w:p>
          <w:p w14:paraId="0CFD8668"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Психрометр аспирационный МВ-4М</w:t>
            </w:r>
          </w:p>
          <w:p w14:paraId="751A0E42"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 xml:space="preserve">Посуда лабораторная </w:t>
            </w:r>
          </w:p>
          <w:p w14:paraId="03A1E8F3"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Фотоэлектроколориметр КФК-2</w:t>
            </w:r>
          </w:p>
        </w:tc>
        <w:tc>
          <w:tcPr>
            <w:tcW w:w="4819" w:type="dxa"/>
          </w:tcPr>
          <w:p w14:paraId="75726633"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«Методические указания по определению вредных веществ в сварочном аэрозоле» №4945-88</w:t>
            </w:r>
          </w:p>
        </w:tc>
      </w:tr>
      <w:tr w:rsidR="00D14450" w:rsidRPr="00414FD3" w14:paraId="77917631" w14:textId="77777777" w:rsidTr="005A21C9">
        <w:tc>
          <w:tcPr>
            <w:tcW w:w="2235" w:type="dxa"/>
          </w:tcPr>
          <w:p w14:paraId="476B69C1"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Токсичность  отработанных газов автомобилей с бензиновым двигателем</w:t>
            </w:r>
          </w:p>
        </w:tc>
        <w:tc>
          <w:tcPr>
            <w:tcW w:w="7796" w:type="dxa"/>
          </w:tcPr>
          <w:p w14:paraId="7EC4E195"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Газоанализатор Инфралит</w:t>
            </w:r>
          </w:p>
        </w:tc>
        <w:tc>
          <w:tcPr>
            <w:tcW w:w="4819" w:type="dxa"/>
          </w:tcPr>
          <w:p w14:paraId="620F147A"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ГОСТ 17.2.2.03-87 «Нормы и методы измерений содержания окисис углерода и углеводородов в отработавших газах автомобилей с бензиновым двигателем»</w:t>
            </w:r>
          </w:p>
        </w:tc>
      </w:tr>
      <w:tr w:rsidR="00D14450" w:rsidRPr="00D14450" w14:paraId="7A373E22" w14:textId="77777777" w:rsidTr="005A21C9">
        <w:tc>
          <w:tcPr>
            <w:tcW w:w="2235" w:type="dxa"/>
          </w:tcPr>
          <w:p w14:paraId="227028E5" w14:textId="77777777" w:rsidR="00682184" w:rsidRPr="006D7367" w:rsidRDefault="00682184" w:rsidP="006D7367">
            <w:pPr>
              <w:spacing w:after="0" w:line="240" w:lineRule="auto"/>
              <w:jc w:val="center"/>
              <w:rPr>
                <w:rFonts w:ascii="Times New Roman" w:hAnsi="Times New Roman" w:cs="Times New Roman"/>
                <w:sz w:val="24"/>
                <w:szCs w:val="24"/>
                <w:lang w:val="ru-RU"/>
              </w:rPr>
            </w:pPr>
            <w:r w:rsidRPr="006D7367">
              <w:rPr>
                <w:rFonts w:ascii="Times New Roman" w:hAnsi="Times New Roman" w:cs="Times New Roman"/>
                <w:sz w:val="24"/>
                <w:szCs w:val="24"/>
                <w:lang w:val="ru-RU"/>
              </w:rPr>
              <w:t>Дымность отработавших газов</w:t>
            </w:r>
          </w:p>
        </w:tc>
        <w:tc>
          <w:tcPr>
            <w:tcW w:w="7796" w:type="dxa"/>
          </w:tcPr>
          <w:p w14:paraId="43DD8CA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Дымомер Мета</w:t>
            </w:r>
          </w:p>
        </w:tc>
        <w:tc>
          <w:tcPr>
            <w:tcW w:w="4819" w:type="dxa"/>
          </w:tcPr>
          <w:p w14:paraId="256A4DCB" w14:textId="77777777" w:rsidR="00682184" w:rsidRPr="006D7367" w:rsidRDefault="00682184" w:rsidP="006D7367">
            <w:pPr>
              <w:spacing w:after="0" w:line="240" w:lineRule="auto"/>
              <w:rPr>
                <w:rFonts w:ascii="Times New Roman" w:hAnsi="Times New Roman" w:cs="Times New Roman"/>
                <w:sz w:val="24"/>
                <w:szCs w:val="24"/>
                <w:lang w:val="ru-RU"/>
              </w:rPr>
            </w:pPr>
            <w:r w:rsidRPr="006D7367">
              <w:rPr>
                <w:rFonts w:ascii="Times New Roman" w:hAnsi="Times New Roman" w:cs="Times New Roman"/>
                <w:sz w:val="24"/>
                <w:szCs w:val="24"/>
                <w:lang w:val="ru-RU"/>
              </w:rPr>
              <w:t>ГОСТ 21393-75 «Автомобили с дизелями. Дымность отработавших газов. Нормы и методы измерений»</w:t>
            </w:r>
          </w:p>
        </w:tc>
      </w:tr>
    </w:tbl>
    <w:p w14:paraId="345792F1" w14:textId="77777777" w:rsidR="00682184" w:rsidRPr="00D14450" w:rsidRDefault="00682184" w:rsidP="00682184">
      <w:pPr>
        <w:spacing w:after="0"/>
        <w:rPr>
          <w:rFonts w:ascii="Times New Roman" w:hAnsi="Times New Roman" w:cs="Times New Roman"/>
          <w:sz w:val="28"/>
          <w:szCs w:val="28"/>
          <w:lang w:val="ru-RU"/>
        </w:rPr>
      </w:pPr>
    </w:p>
    <w:p w14:paraId="1EACF34E" w14:textId="77777777" w:rsidR="00682184" w:rsidRPr="00D14450" w:rsidRDefault="00682184" w:rsidP="00682184">
      <w:pPr>
        <w:spacing w:after="0" w:line="360" w:lineRule="auto"/>
        <w:ind w:firstLine="720"/>
        <w:jc w:val="both"/>
        <w:rPr>
          <w:rFonts w:ascii="Times New Roman" w:hAnsi="Times New Roman" w:cs="Times New Roman"/>
          <w:sz w:val="28"/>
          <w:szCs w:val="28"/>
          <w:lang w:val="ru-RU"/>
        </w:rPr>
      </w:pPr>
    </w:p>
    <w:p w14:paraId="6BFEC350" w14:textId="77777777" w:rsidR="00682184" w:rsidRPr="00682184" w:rsidRDefault="00682184" w:rsidP="00682184">
      <w:pPr>
        <w:spacing w:after="0"/>
        <w:jc w:val="center"/>
        <w:rPr>
          <w:rFonts w:ascii="Times New Roman" w:hAnsi="Times New Roman" w:cs="Times New Roman"/>
          <w:b/>
          <w:sz w:val="28"/>
          <w:szCs w:val="28"/>
          <w:lang w:val="ru-RU"/>
        </w:rPr>
        <w:sectPr w:rsidR="00682184" w:rsidRPr="00682184" w:rsidSect="00904E90">
          <w:pgSz w:w="16838" w:h="11906" w:orient="landscape"/>
          <w:pgMar w:top="1134" w:right="1134" w:bottom="1134" w:left="1134" w:header="720" w:footer="720" w:gutter="0"/>
          <w:cols w:space="720"/>
        </w:sectPr>
      </w:pPr>
    </w:p>
    <w:p w14:paraId="01A57C07" w14:textId="77777777" w:rsidR="006D7367" w:rsidRDefault="00682184" w:rsidP="006D7367">
      <w:pPr>
        <w:pStyle w:val="aa"/>
        <w:numPr>
          <w:ilvl w:val="0"/>
          <w:numId w:val="48"/>
        </w:numPr>
        <w:tabs>
          <w:tab w:val="left" w:pos="851"/>
        </w:tabs>
        <w:spacing w:after="0" w:line="240" w:lineRule="auto"/>
        <w:ind w:left="0"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М</w:t>
      </w:r>
      <w:r w:rsidR="006D7367" w:rsidRPr="006D7367">
        <w:rPr>
          <w:rFonts w:ascii="Times New Roman" w:hAnsi="Times New Roman" w:cs="Times New Roman"/>
          <w:b/>
          <w:sz w:val="28"/>
          <w:szCs w:val="28"/>
          <w:lang w:val="ru-RU"/>
        </w:rPr>
        <w:t xml:space="preserve">ОНИТОРИНГ ВОДНЫХ РЕСУРСОВ </w:t>
      </w:r>
    </w:p>
    <w:p w14:paraId="278663D7" w14:textId="5A0EFB33" w:rsidR="00682184" w:rsidRPr="006D7367" w:rsidRDefault="00682184" w:rsidP="006D7367">
      <w:pPr>
        <w:pStyle w:val="aa"/>
        <w:numPr>
          <w:ilvl w:val="1"/>
          <w:numId w:val="48"/>
        </w:numPr>
        <w:tabs>
          <w:tab w:val="left" w:pos="1134"/>
        </w:tabs>
        <w:spacing w:after="0" w:line="240" w:lineRule="auto"/>
        <w:ind w:left="0"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Мониторинг эмиссий</w:t>
      </w:r>
    </w:p>
    <w:p w14:paraId="44DCB52E"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Мониторинг за количеством отводимых сточных вод по предприятию осуществляется энергетической службой предприятия, с использованием поверенных приборов учета. </w:t>
      </w:r>
    </w:p>
    <w:p w14:paraId="621F78BB" w14:textId="0A588820"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Мониторинг за качеством отводимых сточных вод осуществляется ведомственной промышленно-санитарной лабораторией предприятия, в соответствии </w:t>
      </w:r>
      <w:r w:rsidR="00D14450" w:rsidRPr="006D7367">
        <w:rPr>
          <w:rFonts w:ascii="Times New Roman" w:hAnsi="Times New Roman" w:cs="Times New Roman"/>
          <w:sz w:val="28"/>
          <w:szCs w:val="28"/>
          <w:lang w:val="ru-RU"/>
        </w:rPr>
        <w:t>с «</w:t>
      </w:r>
      <w:r w:rsidRPr="006D7367">
        <w:rPr>
          <w:rFonts w:ascii="Times New Roman" w:hAnsi="Times New Roman" w:cs="Times New Roman"/>
          <w:sz w:val="28"/>
          <w:szCs w:val="28"/>
          <w:lang w:val="ru-RU"/>
        </w:rPr>
        <w:t>Графиком аналитического контроля за состоянием водных ресурсов по филиалу ТОО «</w:t>
      </w:r>
      <w:r w:rsidR="00D14450" w:rsidRPr="006D7367">
        <w:rPr>
          <w:rFonts w:ascii="Times New Roman" w:hAnsi="Times New Roman" w:cs="Times New Roman"/>
          <w:sz w:val="28"/>
          <w:szCs w:val="28"/>
          <w:lang w:val="ru-RU"/>
        </w:rPr>
        <w:t xml:space="preserve">ГПК </w:t>
      </w:r>
      <w:r w:rsidRPr="006D7367">
        <w:rPr>
          <w:rFonts w:ascii="Times New Roman" w:hAnsi="Times New Roman" w:cs="Times New Roman"/>
          <w:sz w:val="28"/>
          <w:szCs w:val="28"/>
          <w:lang w:val="ru-RU"/>
        </w:rPr>
        <w:t>Казфосфат» на 20</w:t>
      </w:r>
      <w:r w:rsidR="00D14450" w:rsidRPr="006D7367">
        <w:rPr>
          <w:rFonts w:ascii="Times New Roman" w:hAnsi="Times New Roman" w:cs="Times New Roman"/>
          <w:sz w:val="28"/>
          <w:szCs w:val="28"/>
          <w:lang w:val="ru-RU"/>
        </w:rPr>
        <w:t>2</w:t>
      </w:r>
      <w:r w:rsidR="00414FD3">
        <w:rPr>
          <w:rFonts w:ascii="Times New Roman" w:hAnsi="Times New Roman" w:cs="Times New Roman"/>
          <w:sz w:val="28"/>
          <w:szCs w:val="28"/>
          <w:lang w:val="ru-RU"/>
        </w:rPr>
        <w:t>7</w:t>
      </w:r>
      <w:r w:rsidRPr="006D7367">
        <w:rPr>
          <w:rFonts w:ascii="Times New Roman" w:hAnsi="Times New Roman" w:cs="Times New Roman"/>
          <w:sz w:val="28"/>
          <w:szCs w:val="28"/>
          <w:lang w:val="ru-RU"/>
        </w:rPr>
        <w:t>-20</w:t>
      </w:r>
      <w:r w:rsidR="00414FD3">
        <w:rPr>
          <w:rFonts w:ascii="Times New Roman" w:hAnsi="Times New Roman" w:cs="Times New Roman"/>
          <w:sz w:val="28"/>
          <w:szCs w:val="28"/>
          <w:lang w:val="ru-RU"/>
        </w:rPr>
        <w:t>3</w:t>
      </w:r>
      <w:r w:rsidRPr="006D7367">
        <w:rPr>
          <w:rFonts w:ascii="Times New Roman" w:hAnsi="Times New Roman" w:cs="Times New Roman"/>
          <w:sz w:val="28"/>
          <w:szCs w:val="28"/>
          <w:lang w:val="ru-RU"/>
        </w:rPr>
        <w:t>6 годы»</w:t>
      </w:r>
      <w:r w:rsidR="006D7367">
        <w:rPr>
          <w:rFonts w:ascii="Times New Roman" w:hAnsi="Times New Roman" w:cs="Times New Roman"/>
          <w:sz w:val="28"/>
          <w:szCs w:val="28"/>
          <w:lang w:val="ru-RU"/>
        </w:rPr>
        <w:t>.</w:t>
      </w:r>
    </w:p>
    <w:p w14:paraId="6C6781A9" w14:textId="77777777" w:rsidR="00682184" w:rsidRPr="006D7367" w:rsidRDefault="00682184" w:rsidP="006D7367">
      <w:pPr>
        <w:spacing w:after="0" w:line="240" w:lineRule="auto"/>
        <w:ind w:firstLine="567"/>
        <w:jc w:val="both"/>
        <w:rPr>
          <w:rFonts w:ascii="Times New Roman" w:hAnsi="Times New Roman" w:cs="Times New Roman"/>
          <w:b/>
          <w:sz w:val="28"/>
          <w:szCs w:val="28"/>
          <w:lang w:val="ru-RU"/>
        </w:rPr>
      </w:pPr>
    </w:p>
    <w:p w14:paraId="59E62787" w14:textId="77777777" w:rsidR="00682184" w:rsidRPr="006D7367" w:rsidRDefault="00682184" w:rsidP="006D7367">
      <w:pPr>
        <w:spacing w:after="0" w:line="240" w:lineRule="auto"/>
        <w:ind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 xml:space="preserve">Характеристика источников водоснабжения </w:t>
      </w:r>
    </w:p>
    <w:p w14:paraId="7D565CF8" w14:textId="20A87653"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Водоснабжение предприятия на 20</w:t>
      </w:r>
      <w:r w:rsidR="00D14450" w:rsidRPr="006D7367">
        <w:rPr>
          <w:rFonts w:ascii="Times New Roman" w:hAnsi="Times New Roman" w:cs="Times New Roman"/>
          <w:sz w:val="28"/>
          <w:szCs w:val="28"/>
          <w:lang w:val="ru-RU"/>
        </w:rPr>
        <w:t>23</w:t>
      </w:r>
      <w:r w:rsidRPr="006D7367">
        <w:rPr>
          <w:rFonts w:ascii="Times New Roman" w:hAnsi="Times New Roman" w:cs="Times New Roman"/>
          <w:sz w:val="28"/>
          <w:szCs w:val="28"/>
          <w:lang w:val="ru-RU"/>
        </w:rPr>
        <w:t>-2026 годы будет осуществляться: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276"/>
        <w:gridCol w:w="1417"/>
        <w:gridCol w:w="1701"/>
        <w:gridCol w:w="1276"/>
      </w:tblGrid>
      <w:tr w:rsidR="00D14450" w:rsidRPr="006D7367" w14:paraId="201DB766" w14:textId="77777777" w:rsidTr="006D7367">
        <w:trPr>
          <w:jc w:val="center"/>
        </w:trPr>
        <w:tc>
          <w:tcPr>
            <w:tcW w:w="3539" w:type="dxa"/>
          </w:tcPr>
          <w:p w14:paraId="7539A1FB" w14:textId="77777777" w:rsidR="00D14450" w:rsidRPr="006D7367" w:rsidRDefault="00D14450" w:rsidP="006D7367">
            <w:pPr>
              <w:spacing w:after="0" w:line="240" w:lineRule="auto"/>
              <w:jc w:val="both"/>
              <w:rPr>
                <w:rFonts w:ascii="Times New Roman" w:hAnsi="Times New Roman" w:cs="Times New Roman"/>
                <w:sz w:val="24"/>
                <w:szCs w:val="24"/>
                <w:lang w:val="ru-RU"/>
              </w:rPr>
            </w:pPr>
          </w:p>
        </w:tc>
        <w:tc>
          <w:tcPr>
            <w:tcW w:w="1276" w:type="dxa"/>
          </w:tcPr>
          <w:p w14:paraId="7E59C298"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2023 год</w:t>
            </w:r>
          </w:p>
        </w:tc>
        <w:tc>
          <w:tcPr>
            <w:tcW w:w="1417" w:type="dxa"/>
          </w:tcPr>
          <w:p w14:paraId="548B2FF6"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2024 год</w:t>
            </w:r>
          </w:p>
        </w:tc>
        <w:tc>
          <w:tcPr>
            <w:tcW w:w="1701" w:type="dxa"/>
          </w:tcPr>
          <w:p w14:paraId="7ABBDC30"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2025 год</w:t>
            </w:r>
          </w:p>
        </w:tc>
        <w:tc>
          <w:tcPr>
            <w:tcW w:w="1276" w:type="dxa"/>
          </w:tcPr>
          <w:p w14:paraId="13FB05E4"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2026 год</w:t>
            </w:r>
          </w:p>
        </w:tc>
      </w:tr>
      <w:tr w:rsidR="00D14450" w:rsidRPr="006D7367" w14:paraId="6DDF1B2C" w14:textId="77777777" w:rsidTr="006D7367">
        <w:trPr>
          <w:jc w:val="center"/>
        </w:trPr>
        <w:tc>
          <w:tcPr>
            <w:tcW w:w="3539" w:type="dxa"/>
          </w:tcPr>
          <w:p w14:paraId="2F11870B"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Всего, тыс.м</w:t>
            </w:r>
            <w:r w:rsidRPr="006D7367">
              <w:rPr>
                <w:rFonts w:ascii="Times New Roman" w:hAnsi="Times New Roman" w:cs="Times New Roman"/>
                <w:sz w:val="24"/>
                <w:szCs w:val="24"/>
                <w:vertAlign w:val="superscript"/>
                <w:lang w:val="ru-RU"/>
              </w:rPr>
              <w:t>3</w:t>
            </w:r>
            <w:r w:rsidRPr="006D7367">
              <w:rPr>
                <w:rFonts w:ascii="Times New Roman" w:hAnsi="Times New Roman" w:cs="Times New Roman"/>
                <w:sz w:val="24"/>
                <w:szCs w:val="24"/>
                <w:lang w:val="ru-RU"/>
              </w:rPr>
              <w:t>/год, в том числе</w:t>
            </w:r>
          </w:p>
        </w:tc>
        <w:tc>
          <w:tcPr>
            <w:tcW w:w="1276" w:type="dxa"/>
          </w:tcPr>
          <w:p w14:paraId="5E960331"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2082,</w:t>
            </w:r>
          </w:p>
          <w:p w14:paraId="3C0559E0"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232</w:t>
            </w:r>
          </w:p>
        </w:tc>
        <w:tc>
          <w:tcPr>
            <w:tcW w:w="1417" w:type="dxa"/>
          </w:tcPr>
          <w:p w14:paraId="3455AF82"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2082,</w:t>
            </w:r>
          </w:p>
          <w:p w14:paraId="563ACC7E"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232</w:t>
            </w:r>
          </w:p>
        </w:tc>
        <w:tc>
          <w:tcPr>
            <w:tcW w:w="1701" w:type="dxa"/>
          </w:tcPr>
          <w:p w14:paraId="28C3D571"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2082,</w:t>
            </w:r>
          </w:p>
          <w:p w14:paraId="7BE01774"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232</w:t>
            </w:r>
          </w:p>
        </w:tc>
        <w:tc>
          <w:tcPr>
            <w:tcW w:w="1276" w:type="dxa"/>
          </w:tcPr>
          <w:p w14:paraId="5EF0C150"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2082,</w:t>
            </w:r>
          </w:p>
          <w:p w14:paraId="553503C9"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232</w:t>
            </w:r>
          </w:p>
        </w:tc>
      </w:tr>
      <w:tr w:rsidR="00D14450" w:rsidRPr="006D7367" w14:paraId="167F253D" w14:textId="77777777" w:rsidTr="006D7367">
        <w:trPr>
          <w:trHeight w:val="1593"/>
          <w:jc w:val="center"/>
        </w:trPr>
        <w:tc>
          <w:tcPr>
            <w:tcW w:w="3539" w:type="dxa"/>
          </w:tcPr>
          <w:p w14:paraId="23224911"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от поверхност-х источников водоснабж-ия</w:t>
            </w:r>
          </w:p>
        </w:tc>
        <w:tc>
          <w:tcPr>
            <w:tcW w:w="1276" w:type="dxa"/>
          </w:tcPr>
          <w:p w14:paraId="6BCC607D"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255,5</w:t>
            </w:r>
          </w:p>
        </w:tc>
        <w:tc>
          <w:tcPr>
            <w:tcW w:w="1417" w:type="dxa"/>
          </w:tcPr>
          <w:p w14:paraId="1A9E7D32"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255,5</w:t>
            </w:r>
          </w:p>
        </w:tc>
        <w:tc>
          <w:tcPr>
            <w:tcW w:w="1701" w:type="dxa"/>
          </w:tcPr>
          <w:p w14:paraId="4D359C4A"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255,5</w:t>
            </w:r>
          </w:p>
        </w:tc>
        <w:tc>
          <w:tcPr>
            <w:tcW w:w="1276" w:type="dxa"/>
          </w:tcPr>
          <w:p w14:paraId="1CB99468"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255,5</w:t>
            </w:r>
          </w:p>
        </w:tc>
      </w:tr>
      <w:tr w:rsidR="00D14450" w:rsidRPr="006D7367" w14:paraId="213F0579" w14:textId="77777777" w:rsidTr="006D7367">
        <w:trPr>
          <w:jc w:val="center"/>
        </w:trPr>
        <w:tc>
          <w:tcPr>
            <w:tcW w:w="3539" w:type="dxa"/>
          </w:tcPr>
          <w:p w14:paraId="26C44544"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от подземных источников водоснабж-ия</w:t>
            </w:r>
          </w:p>
        </w:tc>
        <w:tc>
          <w:tcPr>
            <w:tcW w:w="1276" w:type="dxa"/>
          </w:tcPr>
          <w:p w14:paraId="0A6300D7"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1473,</w:t>
            </w:r>
          </w:p>
          <w:p w14:paraId="1323E1FE"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358</w:t>
            </w:r>
          </w:p>
        </w:tc>
        <w:tc>
          <w:tcPr>
            <w:tcW w:w="1417" w:type="dxa"/>
          </w:tcPr>
          <w:p w14:paraId="62A1955A"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1473,</w:t>
            </w:r>
          </w:p>
          <w:p w14:paraId="6BEB93DB"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358</w:t>
            </w:r>
          </w:p>
        </w:tc>
        <w:tc>
          <w:tcPr>
            <w:tcW w:w="1701" w:type="dxa"/>
          </w:tcPr>
          <w:p w14:paraId="4794238E"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1473,</w:t>
            </w:r>
          </w:p>
          <w:p w14:paraId="1924E71D"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358</w:t>
            </w:r>
          </w:p>
        </w:tc>
        <w:tc>
          <w:tcPr>
            <w:tcW w:w="1276" w:type="dxa"/>
          </w:tcPr>
          <w:p w14:paraId="37C305EC"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1473,</w:t>
            </w:r>
          </w:p>
          <w:p w14:paraId="4FC70606"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358</w:t>
            </w:r>
          </w:p>
        </w:tc>
      </w:tr>
      <w:tr w:rsidR="00D14450" w:rsidRPr="006D7367" w14:paraId="61C526BB" w14:textId="77777777" w:rsidTr="006D7367">
        <w:trPr>
          <w:jc w:val="center"/>
        </w:trPr>
        <w:tc>
          <w:tcPr>
            <w:tcW w:w="3539" w:type="dxa"/>
          </w:tcPr>
          <w:p w14:paraId="09C1BF03"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От сторонних организаций</w:t>
            </w:r>
          </w:p>
        </w:tc>
        <w:tc>
          <w:tcPr>
            <w:tcW w:w="1276" w:type="dxa"/>
          </w:tcPr>
          <w:p w14:paraId="153A8BB2"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353,362</w:t>
            </w:r>
          </w:p>
        </w:tc>
        <w:tc>
          <w:tcPr>
            <w:tcW w:w="1417" w:type="dxa"/>
          </w:tcPr>
          <w:p w14:paraId="020DEE0E"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353,362</w:t>
            </w:r>
          </w:p>
        </w:tc>
        <w:tc>
          <w:tcPr>
            <w:tcW w:w="1701" w:type="dxa"/>
          </w:tcPr>
          <w:p w14:paraId="6B724003"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353,362</w:t>
            </w:r>
          </w:p>
        </w:tc>
        <w:tc>
          <w:tcPr>
            <w:tcW w:w="1276" w:type="dxa"/>
          </w:tcPr>
          <w:p w14:paraId="190EA463" w14:textId="77777777" w:rsidR="00D14450" w:rsidRPr="006D7367" w:rsidRDefault="00D14450" w:rsidP="006D7367">
            <w:pPr>
              <w:spacing w:after="0" w:line="240" w:lineRule="auto"/>
              <w:jc w:val="both"/>
              <w:rPr>
                <w:rFonts w:ascii="Times New Roman" w:hAnsi="Times New Roman" w:cs="Times New Roman"/>
                <w:sz w:val="24"/>
                <w:szCs w:val="24"/>
                <w:lang w:val="ru-RU"/>
              </w:rPr>
            </w:pPr>
            <w:r w:rsidRPr="006D7367">
              <w:rPr>
                <w:rFonts w:ascii="Times New Roman" w:hAnsi="Times New Roman" w:cs="Times New Roman"/>
                <w:sz w:val="24"/>
                <w:szCs w:val="24"/>
                <w:lang w:val="ru-RU"/>
              </w:rPr>
              <w:t>353,362</w:t>
            </w:r>
          </w:p>
        </w:tc>
      </w:tr>
    </w:tbl>
    <w:p w14:paraId="6720EFF3"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p>
    <w:p w14:paraId="75A220B4" w14:textId="77777777" w:rsidR="00682184" w:rsidRPr="006D7367" w:rsidRDefault="00682184" w:rsidP="006D7367">
      <w:pPr>
        <w:spacing w:after="0" w:line="240" w:lineRule="auto"/>
        <w:ind w:firstLine="567"/>
        <w:jc w:val="both"/>
        <w:rPr>
          <w:rFonts w:ascii="Times New Roman" w:hAnsi="Times New Roman" w:cs="Times New Roman"/>
          <w:b/>
          <w:bCs/>
          <w:iCs/>
          <w:sz w:val="28"/>
          <w:szCs w:val="28"/>
          <w:lang w:val="ru-RU"/>
        </w:rPr>
      </w:pPr>
      <w:r w:rsidRPr="006D7367">
        <w:rPr>
          <w:rFonts w:ascii="Times New Roman" w:hAnsi="Times New Roman" w:cs="Times New Roman"/>
          <w:b/>
          <w:bCs/>
          <w:iCs/>
          <w:sz w:val="28"/>
          <w:szCs w:val="28"/>
          <w:lang w:val="ru-RU"/>
        </w:rPr>
        <w:t>Характеристика водозаборов</w:t>
      </w:r>
    </w:p>
    <w:p w14:paraId="55C0CB95" w14:textId="77777777" w:rsidR="00682184" w:rsidRPr="006D7367" w:rsidRDefault="00682184" w:rsidP="006D7367">
      <w:pPr>
        <w:tabs>
          <w:tab w:val="left" w:pos="567"/>
        </w:tabs>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Шахтный водоотлив рудника Молодежный. Водозабор подземный, один. Используются насосы марок ЦНС – 300/420 (7шт.);</w:t>
      </w:r>
    </w:p>
    <w:p w14:paraId="604EF8E1"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Водозабор Ушбулак. Водозабор подземный, один. Используются насосы марок ЭЦВ-10-65/150 и ЭЦВ-8.</w:t>
      </w:r>
    </w:p>
    <w:p w14:paraId="50AEC334" w14:textId="77777777" w:rsidR="00682184" w:rsidRPr="006D7367" w:rsidRDefault="00682184" w:rsidP="006D7367">
      <w:pPr>
        <w:pStyle w:val="ae"/>
        <w:spacing w:after="0"/>
        <w:ind w:left="0" w:firstLine="567"/>
        <w:jc w:val="both"/>
        <w:rPr>
          <w:sz w:val="28"/>
          <w:szCs w:val="28"/>
        </w:rPr>
      </w:pPr>
      <w:r w:rsidRPr="006D7367">
        <w:rPr>
          <w:sz w:val="28"/>
          <w:szCs w:val="28"/>
        </w:rPr>
        <w:t>Сторонним организациям вода не поставляется.</w:t>
      </w:r>
    </w:p>
    <w:p w14:paraId="7B0150D5" w14:textId="77777777" w:rsidR="00682184" w:rsidRPr="006D7367" w:rsidRDefault="00682184" w:rsidP="006D7367">
      <w:pPr>
        <w:spacing w:after="0" w:line="240" w:lineRule="auto"/>
        <w:ind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Характеристика приемников сточных вод:</w:t>
      </w:r>
    </w:p>
    <w:p w14:paraId="62CD0519" w14:textId="5B8DB686"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Р</w:t>
      </w:r>
      <w:r w:rsidRPr="006D7367">
        <w:rPr>
          <w:rFonts w:ascii="Times New Roman" w:hAnsi="Times New Roman" w:cs="Times New Roman"/>
          <w:sz w:val="28"/>
          <w:szCs w:val="28"/>
          <w:u w:val="single"/>
          <w:lang w:val="ru-RU"/>
        </w:rPr>
        <w:t>удник Молодежный</w:t>
      </w:r>
      <w:r w:rsidRPr="006D7367">
        <w:rPr>
          <w:rFonts w:ascii="Times New Roman" w:hAnsi="Times New Roman" w:cs="Times New Roman"/>
          <w:sz w:val="28"/>
          <w:szCs w:val="28"/>
          <w:lang w:val="ru-RU"/>
        </w:rPr>
        <w:t xml:space="preserve"> – хвостохранилище экранированное, площадью 74 (га) 1200х615 (м), объемом 16 000 тыс. м3. </w:t>
      </w:r>
      <w:r w:rsidR="00D14450" w:rsidRPr="006D7367">
        <w:rPr>
          <w:rFonts w:ascii="Times New Roman" w:hAnsi="Times New Roman" w:cs="Times New Roman"/>
          <w:sz w:val="28"/>
          <w:szCs w:val="28"/>
          <w:lang w:val="ru-RU"/>
        </w:rPr>
        <w:t>Экран дамбы</w:t>
      </w:r>
      <w:r w:rsidRPr="006D7367">
        <w:rPr>
          <w:rFonts w:ascii="Times New Roman" w:hAnsi="Times New Roman" w:cs="Times New Roman"/>
          <w:sz w:val="28"/>
          <w:szCs w:val="28"/>
          <w:lang w:val="ru-RU"/>
        </w:rPr>
        <w:t xml:space="preserve"> – глиняный затвор.  Срок эксплуатации </w:t>
      </w:r>
      <w:r w:rsidR="00D14450" w:rsidRPr="006D7367">
        <w:rPr>
          <w:rFonts w:ascii="Times New Roman" w:hAnsi="Times New Roman" w:cs="Times New Roman"/>
          <w:sz w:val="28"/>
          <w:szCs w:val="28"/>
          <w:lang w:val="ru-RU"/>
        </w:rPr>
        <w:t>– с</w:t>
      </w:r>
      <w:r w:rsidRPr="006D7367">
        <w:rPr>
          <w:rFonts w:ascii="Times New Roman" w:hAnsi="Times New Roman" w:cs="Times New Roman"/>
          <w:sz w:val="28"/>
          <w:szCs w:val="28"/>
          <w:lang w:val="ru-RU"/>
        </w:rPr>
        <w:t xml:space="preserve"> 1976 года. Санитарно-защитная зона имеется.</w:t>
      </w:r>
    </w:p>
    <w:p w14:paraId="11D31003" w14:textId="22953884" w:rsidR="00682184" w:rsidRPr="006D7367" w:rsidRDefault="00682184" w:rsidP="006D7367">
      <w:pPr>
        <w:pStyle w:val="34"/>
        <w:ind w:left="0" w:firstLine="567"/>
        <w:rPr>
          <w:szCs w:val="28"/>
        </w:rPr>
      </w:pPr>
      <w:r w:rsidRPr="006D7367">
        <w:rPr>
          <w:szCs w:val="28"/>
          <w:u w:val="single"/>
        </w:rPr>
        <w:t xml:space="preserve">Профилакторий Кок-Тал </w:t>
      </w:r>
      <w:r w:rsidRPr="006D7367">
        <w:rPr>
          <w:szCs w:val="28"/>
        </w:rPr>
        <w:t xml:space="preserve">- поля фильтрации, площадью </w:t>
      </w:r>
      <w:smartTag w:uri="urn:schemas-microsoft-com:office:smarttags" w:element="metricconverter">
        <w:smartTagPr>
          <w:attr w:name="ProductID" w:val="2,06 га"/>
        </w:smartTagPr>
        <w:r w:rsidRPr="006D7367">
          <w:rPr>
            <w:szCs w:val="28"/>
          </w:rPr>
          <w:t>2,06 га</w:t>
        </w:r>
      </w:smartTag>
      <w:r w:rsidRPr="006D7367">
        <w:rPr>
          <w:szCs w:val="28"/>
        </w:rPr>
        <w:t xml:space="preserve">., количество карт-7 шт, размером 60м*49м*2м , находится в </w:t>
      </w:r>
      <w:smartTag w:uri="urn:schemas-microsoft-com:office:smarttags" w:element="metricconverter">
        <w:smartTagPr>
          <w:attr w:name="ProductID" w:val="300 метрах"/>
        </w:smartTagPr>
        <w:r w:rsidRPr="006D7367">
          <w:rPr>
            <w:szCs w:val="28"/>
          </w:rPr>
          <w:t>300 метрах</w:t>
        </w:r>
      </w:smartTag>
      <w:r w:rsidRPr="006D7367">
        <w:rPr>
          <w:szCs w:val="28"/>
        </w:rPr>
        <w:t xml:space="preserve"> на юго-восток от площадки профилактория “Кок-Тал” и в </w:t>
      </w:r>
      <w:smartTag w:uri="urn:schemas-microsoft-com:office:smarttags" w:element="metricconverter">
        <w:smartTagPr>
          <w:attr w:name="ProductID" w:val="30 метрах"/>
        </w:smartTagPr>
        <w:r w:rsidRPr="006D7367">
          <w:rPr>
            <w:szCs w:val="28"/>
          </w:rPr>
          <w:t>30 метрах</w:t>
        </w:r>
      </w:smartTag>
      <w:r w:rsidRPr="006D7367">
        <w:rPr>
          <w:szCs w:val="28"/>
        </w:rPr>
        <w:t xml:space="preserve"> на север от автодороги Тараз-Жанатас. Срок эксплуатации – с </w:t>
      </w:r>
      <w:r w:rsidR="00D14450" w:rsidRPr="006D7367">
        <w:rPr>
          <w:szCs w:val="28"/>
        </w:rPr>
        <w:t>1975 года</w:t>
      </w:r>
      <w:r w:rsidRPr="006D7367">
        <w:rPr>
          <w:szCs w:val="28"/>
        </w:rPr>
        <w:t>. Санитарно-защитная зона имеется.</w:t>
      </w:r>
    </w:p>
    <w:p w14:paraId="2603541B" w14:textId="0B17FE43"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u w:val="single"/>
          <w:lang w:val="ru-RU"/>
        </w:rPr>
        <w:t>Промплощадка шахты «Аксай»</w:t>
      </w:r>
      <w:r w:rsidRPr="006D7367">
        <w:rPr>
          <w:rFonts w:ascii="Times New Roman" w:hAnsi="Times New Roman" w:cs="Times New Roman"/>
          <w:sz w:val="28"/>
          <w:szCs w:val="28"/>
          <w:lang w:val="ru-RU"/>
        </w:rPr>
        <w:t xml:space="preserve"> - шламонакопитель экранированный, размером 150х300х5 расположен в двух км юго-западнее промплощадки. Срок эксплуатации – с 1982 года. Покрытие – насыпное, глина, трамбованная. Санитарно-защитная зона имеется.</w:t>
      </w:r>
    </w:p>
    <w:p w14:paraId="6919374E" w14:textId="1B94ABD6"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u w:val="single"/>
          <w:lang w:val="ru-RU"/>
        </w:rPr>
        <w:t>Площадка Аксай</w:t>
      </w:r>
      <w:r w:rsidRPr="006D7367">
        <w:rPr>
          <w:rFonts w:ascii="Times New Roman" w:hAnsi="Times New Roman" w:cs="Times New Roman"/>
          <w:sz w:val="28"/>
          <w:szCs w:val="28"/>
          <w:lang w:val="ru-RU"/>
        </w:rPr>
        <w:t xml:space="preserve"> - поля фильтрации экранированные, размером 250х300х3 м, находится в </w:t>
      </w:r>
      <w:smartTag w:uri="urn:schemas-microsoft-com:office:smarttags" w:element="metricconverter">
        <w:smartTagPr>
          <w:attr w:name="ProductID" w:val="1,5 км"/>
        </w:smartTagPr>
        <w:r w:rsidRPr="006D7367">
          <w:rPr>
            <w:rFonts w:ascii="Times New Roman" w:hAnsi="Times New Roman" w:cs="Times New Roman"/>
            <w:sz w:val="28"/>
            <w:szCs w:val="28"/>
            <w:lang w:val="ru-RU"/>
          </w:rPr>
          <w:t>1,5 км</w:t>
        </w:r>
      </w:smartTag>
      <w:r w:rsidRPr="006D7367">
        <w:rPr>
          <w:rFonts w:ascii="Times New Roman" w:hAnsi="Times New Roman" w:cs="Times New Roman"/>
          <w:sz w:val="28"/>
          <w:szCs w:val="28"/>
          <w:lang w:val="ru-RU"/>
        </w:rPr>
        <w:t xml:space="preserve"> северо-восточнее площадки «Аксай», срок эксплуатации – с 1969 года. Покрытие - насыпное, глина, трамбованная. Санитарно-защитная зона имеется.</w:t>
      </w:r>
    </w:p>
    <w:p w14:paraId="076BA58C" w14:textId="77777777" w:rsidR="00682184" w:rsidRPr="006D7367" w:rsidRDefault="00682184" w:rsidP="006D7367">
      <w:pPr>
        <w:spacing w:after="0" w:line="240" w:lineRule="auto"/>
        <w:ind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Характеристика водоотведения:</w:t>
      </w:r>
    </w:p>
    <w:p w14:paraId="47BAA927" w14:textId="77777777"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Р</w:t>
      </w:r>
      <w:r w:rsidRPr="006D7367">
        <w:rPr>
          <w:rFonts w:ascii="Times New Roman" w:hAnsi="Times New Roman" w:cs="Times New Roman"/>
          <w:sz w:val="28"/>
          <w:szCs w:val="28"/>
          <w:u w:val="single"/>
          <w:lang w:val="ru-RU"/>
        </w:rPr>
        <w:t>удник Молодежный</w:t>
      </w:r>
      <w:r w:rsidRPr="006D7367">
        <w:rPr>
          <w:rFonts w:ascii="Times New Roman" w:hAnsi="Times New Roman" w:cs="Times New Roman"/>
          <w:sz w:val="28"/>
          <w:szCs w:val="28"/>
          <w:lang w:val="ru-RU"/>
        </w:rPr>
        <w:t xml:space="preserve"> – хвостохранилище.</w:t>
      </w:r>
    </w:p>
    <w:p w14:paraId="5EF806F9" w14:textId="6ACDF3FC"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Сброс сточных вод осуществляется по коллектору с использованием насосного оборудования. </w:t>
      </w:r>
    </w:p>
    <w:p w14:paraId="6C305512" w14:textId="6822BCA0" w:rsidR="00682184" w:rsidRPr="006D7367" w:rsidRDefault="00682184" w:rsidP="006D7367">
      <w:pPr>
        <w:pStyle w:val="af8"/>
        <w:spacing w:after="0" w:line="240" w:lineRule="auto"/>
        <w:ind w:firstLine="567"/>
        <w:jc w:val="both"/>
        <w:rPr>
          <w:rFonts w:ascii="Times New Roman" w:hAnsi="Times New Roman" w:cs="Times New Roman"/>
          <w:color w:val="000000"/>
          <w:sz w:val="28"/>
          <w:szCs w:val="28"/>
          <w:lang w:val="ru-RU"/>
        </w:rPr>
      </w:pPr>
      <w:r w:rsidRPr="006D7367">
        <w:rPr>
          <w:rFonts w:ascii="Times New Roman" w:hAnsi="Times New Roman" w:cs="Times New Roman"/>
          <w:color w:val="000000"/>
          <w:sz w:val="28"/>
          <w:szCs w:val="28"/>
          <w:lang w:val="ru-RU"/>
        </w:rPr>
        <w:t xml:space="preserve">Категория отводимых сточных </w:t>
      </w:r>
      <w:r w:rsidR="00D14450" w:rsidRPr="006D7367">
        <w:rPr>
          <w:rFonts w:ascii="Times New Roman" w:hAnsi="Times New Roman" w:cs="Times New Roman"/>
          <w:color w:val="000000"/>
          <w:sz w:val="28"/>
          <w:szCs w:val="28"/>
          <w:lang w:val="ru-RU"/>
        </w:rPr>
        <w:t>вод: производственные</w:t>
      </w:r>
      <w:r w:rsidRPr="006D7367">
        <w:rPr>
          <w:rFonts w:ascii="Times New Roman" w:hAnsi="Times New Roman" w:cs="Times New Roman"/>
          <w:color w:val="000000"/>
          <w:sz w:val="28"/>
          <w:szCs w:val="28"/>
          <w:lang w:val="ru-RU"/>
        </w:rPr>
        <w:t xml:space="preserve"> и шахтные. </w:t>
      </w:r>
    </w:p>
    <w:p w14:paraId="153C92D8" w14:textId="77777777" w:rsidR="00682184" w:rsidRPr="006D7367" w:rsidRDefault="00682184" w:rsidP="006D7367">
      <w:pPr>
        <w:pStyle w:val="af8"/>
        <w:spacing w:after="0" w:line="240" w:lineRule="auto"/>
        <w:ind w:firstLine="567"/>
        <w:jc w:val="both"/>
        <w:rPr>
          <w:rFonts w:ascii="Times New Roman" w:hAnsi="Times New Roman" w:cs="Times New Roman"/>
          <w:color w:val="000000"/>
          <w:sz w:val="28"/>
          <w:szCs w:val="28"/>
          <w:lang w:val="ru-RU"/>
        </w:rPr>
      </w:pPr>
      <w:r w:rsidRPr="006D7367">
        <w:rPr>
          <w:rFonts w:ascii="Times New Roman" w:hAnsi="Times New Roman" w:cs="Times New Roman"/>
          <w:color w:val="000000"/>
          <w:sz w:val="28"/>
          <w:szCs w:val="28"/>
          <w:lang w:val="ru-RU"/>
        </w:rPr>
        <w:t>Режим сброса</w:t>
      </w:r>
      <w:r w:rsidRPr="006D7367">
        <w:rPr>
          <w:rFonts w:ascii="Times New Roman" w:hAnsi="Times New Roman" w:cs="Times New Roman"/>
          <w:sz w:val="28"/>
          <w:szCs w:val="28"/>
          <w:lang w:val="ru-RU"/>
        </w:rPr>
        <w:t xml:space="preserve"> сточных вод</w:t>
      </w:r>
      <w:r w:rsidRPr="006D7367">
        <w:rPr>
          <w:rFonts w:ascii="Times New Roman" w:hAnsi="Times New Roman" w:cs="Times New Roman"/>
          <w:color w:val="000000"/>
          <w:sz w:val="28"/>
          <w:szCs w:val="28"/>
          <w:lang w:val="ru-RU"/>
        </w:rPr>
        <w:t xml:space="preserve"> – 365 дней в году.</w:t>
      </w:r>
    </w:p>
    <w:p w14:paraId="3F2A2076" w14:textId="32820072" w:rsidR="00D14450" w:rsidRPr="006D7367" w:rsidRDefault="00682184" w:rsidP="006D7367">
      <w:pPr>
        <w:pStyle w:val="af8"/>
        <w:spacing w:after="0" w:line="240" w:lineRule="auto"/>
        <w:ind w:firstLine="567"/>
        <w:jc w:val="both"/>
        <w:rPr>
          <w:rFonts w:ascii="Times New Roman" w:hAnsi="Times New Roman" w:cs="Times New Roman"/>
          <w:b/>
          <w:sz w:val="28"/>
          <w:szCs w:val="28"/>
          <w:lang w:val="ru-RU"/>
        </w:rPr>
      </w:pPr>
      <w:r w:rsidRPr="006D7367">
        <w:rPr>
          <w:rFonts w:ascii="Times New Roman" w:hAnsi="Times New Roman" w:cs="Times New Roman"/>
          <w:color w:val="000000"/>
          <w:sz w:val="28"/>
          <w:szCs w:val="28"/>
          <w:lang w:val="ru-RU"/>
        </w:rPr>
        <w:t xml:space="preserve">Проектный объем сброса загрязняющих веществ со сточными водами по ПДС составляет </w:t>
      </w:r>
      <w:r w:rsidRPr="006D7367">
        <w:rPr>
          <w:rFonts w:ascii="Times New Roman" w:hAnsi="Times New Roman" w:cs="Times New Roman"/>
          <w:sz w:val="28"/>
          <w:szCs w:val="28"/>
          <w:lang w:val="ru-RU"/>
        </w:rPr>
        <w:t>4520,286 т (2700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 Планируемый объем сброса загрязняющих веществ с шахтными</w:t>
      </w:r>
      <w:r w:rsidRPr="006D7367">
        <w:rPr>
          <w:rFonts w:ascii="Times New Roman" w:hAnsi="Times New Roman" w:cs="Times New Roman"/>
          <w:color w:val="000000"/>
          <w:sz w:val="28"/>
          <w:szCs w:val="28"/>
          <w:lang w:val="ru-RU"/>
        </w:rPr>
        <w:t xml:space="preserve"> сточными водами на 2018-2026 годы: </w:t>
      </w:r>
      <w:r w:rsidRPr="006D7367">
        <w:rPr>
          <w:rFonts w:ascii="Times New Roman" w:hAnsi="Times New Roman" w:cs="Times New Roman"/>
          <w:sz w:val="28"/>
          <w:szCs w:val="28"/>
          <w:lang w:val="ru-RU"/>
        </w:rPr>
        <w:t>4520,286 т (2700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w:t>
      </w:r>
    </w:p>
    <w:p w14:paraId="081535C6" w14:textId="77777777" w:rsidR="00682184" w:rsidRPr="006D7367" w:rsidRDefault="00682184" w:rsidP="006D7367">
      <w:pPr>
        <w:pStyle w:val="34"/>
        <w:ind w:left="0" w:firstLine="567"/>
        <w:rPr>
          <w:szCs w:val="28"/>
        </w:rPr>
      </w:pPr>
      <w:r w:rsidRPr="006D7367">
        <w:rPr>
          <w:szCs w:val="28"/>
          <w:u w:val="single"/>
        </w:rPr>
        <w:t xml:space="preserve">Профилакторий Кок-Тал </w:t>
      </w:r>
      <w:r w:rsidRPr="006D7367">
        <w:rPr>
          <w:szCs w:val="28"/>
        </w:rPr>
        <w:t xml:space="preserve">- поля фильтрации. </w:t>
      </w:r>
    </w:p>
    <w:p w14:paraId="30BC9698" w14:textId="6303FC36"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Сброс сточных вод осуществляется по коллектору с использованием насосного оборудования. </w:t>
      </w:r>
    </w:p>
    <w:p w14:paraId="4DEA03E5" w14:textId="77777777" w:rsidR="00682184" w:rsidRPr="006D7367" w:rsidRDefault="00682184" w:rsidP="006D7367">
      <w:pPr>
        <w:pStyle w:val="34"/>
        <w:ind w:left="0" w:firstLine="567"/>
        <w:rPr>
          <w:szCs w:val="28"/>
        </w:rPr>
      </w:pPr>
      <w:r w:rsidRPr="006D7367">
        <w:rPr>
          <w:szCs w:val="28"/>
        </w:rPr>
        <w:t xml:space="preserve">Категория отводимых сточных вод: производственные и хозбытовые. </w:t>
      </w:r>
    </w:p>
    <w:p w14:paraId="25A45301" w14:textId="682B9A2A"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Режим сброса сточных вод - 262 дней в году.</w:t>
      </w:r>
    </w:p>
    <w:p w14:paraId="2C111140"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Проектный объем сброса сточных вод по ПДС составляет 65,15 т (117,838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 Планируемый объем сброса сточных вод на 2018-2026 годы: 65,15 т (117,838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w:t>
      </w:r>
    </w:p>
    <w:p w14:paraId="267286BD" w14:textId="77777777" w:rsidR="00682184" w:rsidRPr="006D7367" w:rsidRDefault="00682184" w:rsidP="006D7367">
      <w:pPr>
        <w:pStyle w:val="34"/>
        <w:ind w:left="0" w:firstLine="567"/>
        <w:rPr>
          <w:szCs w:val="28"/>
        </w:rPr>
      </w:pPr>
      <w:r w:rsidRPr="006D7367">
        <w:rPr>
          <w:szCs w:val="28"/>
          <w:u w:val="single"/>
        </w:rPr>
        <w:t>Промплощадка шахты «Аксай»</w:t>
      </w:r>
      <w:r w:rsidRPr="006D7367">
        <w:rPr>
          <w:szCs w:val="28"/>
        </w:rPr>
        <w:t xml:space="preserve"> - шламонакопитель.</w:t>
      </w:r>
    </w:p>
    <w:p w14:paraId="12A7D435" w14:textId="77777777"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Сброс сточных вод производится самотеком.</w:t>
      </w:r>
    </w:p>
    <w:p w14:paraId="4B84BD09" w14:textId="77777777"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Категория отводимых сточных вод – шахтные и производственные.</w:t>
      </w:r>
    </w:p>
    <w:p w14:paraId="3E54DC8F" w14:textId="77777777" w:rsidR="00682184" w:rsidRPr="006D7367" w:rsidRDefault="00682184" w:rsidP="006D7367">
      <w:pPr>
        <w:pStyle w:val="af8"/>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Режим сброса сточных вод  - 365 дней в году</w:t>
      </w:r>
    </w:p>
    <w:p w14:paraId="589E2F11"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Проектный объем сброса загрязняющих веществ со сточными водами по ПДС составляет 341,285 т (500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 Планируемый объем сброса загрязняющих веществ со сточными водами на 2018-2026</w:t>
      </w:r>
      <w:r w:rsidRPr="006D7367">
        <w:rPr>
          <w:rFonts w:ascii="Times New Roman" w:hAnsi="Times New Roman" w:cs="Times New Roman"/>
          <w:color w:val="000000"/>
          <w:sz w:val="28"/>
          <w:szCs w:val="28"/>
          <w:lang w:val="ru-RU"/>
        </w:rPr>
        <w:t xml:space="preserve"> </w:t>
      </w:r>
      <w:r w:rsidRPr="006D7367">
        <w:rPr>
          <w:rFonts w:ascii="Times New Roman" w:hAnsi="Times New Roman" w:cs="Times New Roman"/>
          <w:sz w:val="28"/>
          <w:szCs w:val="28"/>
          <w:lang w:val="ru-RU"/>
        </w:rPr>
        <w:t>годы: 341,285 т (500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w:t>
      </w:r>
    </w:p>
    <w:p w14:paraId="017051C6"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u w:val="single"/>
          <w:lang w:val="ru-RU"/>
        </w:rPr>
        <w:t>Площадка Аксай</w:t>
      </w:r>
      <w:r w:rsidRPr="006D7367">
        <w:rPr>
          <w:rFonts w:ascii="Times New Roman" w:hAnsi="Times New Roman" w:cs="Times New Roman"/>
          <w:sz w:val="28"/>
          <w:szCs w:val="28"/>
          <w:lang w:val="ru-RU"/>
        </w:rPr>
        <w:t xml:space="preserve"> - поля фильтрации.</w:t>
      </w:r>
    </w:p>
    <w:p w14:paraId="4CFDDC5D" w14:textId="77777777" w:rsidR="00682184" w:rsidRPr="006D7367" w:rsidRDefault="00682184" w:rsidP="006D7367">
      <w:pPr>
        <w:pStyle w:val="34"/>
        <w:ind w:left="0" w:firstLine="567"/>
        <w:rPr>
          <w:szCs w:val="28"/>
        </w:rPr>
      </w:pPr>
      <w:r w:rsidRPr="006D7367">
        <w:rPr>
          <w:szCs w:val="28"/>
        </w:rPr>
        <w:t xml:space="preserve">Сброс сточных вод производится по канализационной системе, насосами. </w:t>
      </w:r>
    </w:p>
    <w:p w14:paraId="41FBC7E8" w14:textId="77777777" w:rsidR="00682184" w:rsidRPr="006D7367" w:rsidRDefault="00682184" w:rsidP="006D7367">
      <w:pPr>
        <w:pStyle w:val="34"/>
        <w:ind w:left="0" w:firstLine="567"/>
        <w:rPr>
          <w:szCs w:val="28"/>
        </w:rPr>
      </w:pPr>
      <w:r w:rsidRPr="006D7367">
        <w:rPr>
          <w:szCs w:val="28"/>
        </w:rPr>
        <w:t>Категория отводимых сточных вод: хозяйственно-бытовыпрои</w:t>
      </w:r>
      <w:bookmarkStart w:id="1" w:name="_GoBack"/>
      <w:bookmarkEnd w:id="1"/>
      <w:r w:rsidRPr="006D7367">
        <w:rPr>
          <w:szCs w:val="28"/>
        </w:rPr>
        <w:t>зводственные.</w:t>
      </w:r>
    </w:p>
    <w:p w14:paraId="7330F8B4"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Режим сброса сточной воды 84 дней в году</w:t>
      </w:r>
    </w:p>
    <w:p w14:paraId="05AE82A0" w14:textId="7DBC0A14" w:rsidR="00682184" w:rsidRPr="006D7367" w:rsidRDefault="00682184" w:rsidP="00565753">
      <w:pPr>
        <w:pStyle w:val="af8"/>
        <w:shd w:val="clear" w:color="auto" w:fill="FFFFFF"/>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Проектный объем сброса загрязняющих веществ со сточными водами по ПДС составляет 26,181 т (37,238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 xml:space="preserve">/год). Планируемый объем сброса сточных </w:t>
      </w:r>
      <w:r w:rsidR="00FC7D9A" w:rsidRPr="006D7367">
        <w:rPr>
          <w:rFonts w:ascii="Times New Roman" w:hAnsi="Times New Roman" w:cs="Times New Roman"/>
          <w:sz w:val="28"/>
          <w:szCs w:val="28"/>
          <w:lang w:val="ru-RU"/>
        </w:rPr>
        <w:t>вод на</w:t>
      </w:r>
      <w:r w:rsidRPr="006D7367">
        <w:rPr>
          <w:rFonts w:ascii="Times New Roman" w:hAnsi="Times New Roman" w:cs="Times New Roman"/>
          <w:sz w:val="28"/>
          <w:szCs w:val="28"/>
          <w:lang w:val="ru-RU"/>
        </w:rPr>
        <w:t xml:space="preserve"> 2018-2026 годы: 26,181 т (37,238 тыс.м</w:t>
      </w:r>
      <w:r w:rsidRPr="006D7367">
        <w:rPr>
          <w:rFonts w:ascii="Times New Roman" w:hAnsi="Times New Roman" w:cs="Times New Roman"/>
          <w:sz w:val="28"/>
          <w:szCs w:val="28"/>
          <w:vertAlign w:val="superscript"/>
          <w:lang w:val="ru-RU"/>
        </w:rPr>
        <w:t>3</w:t>
      </w:r>
      <w:r w:rsidRPr="006D7367">
        <w:rPr>
          <w:rFonts w:ascii="Times New Roman" w:hAnsi="Times New Roman" w:cs="Times New Roman"/>
          <w:sz w:val="28"/>
          <w:szCs w:val="28"/>
          <w:lang w:val="ru-RU"/>
        </w:rPr>
        <w:t>/год).</w:t>
      </w:r>
    </w:p>
    <w:p w14:paraId="12D5EB20" w14:textId="77777777" w:rsidR="00682184" w:rsidRPr="006D7367" w:rsidRDefault="00682184" w:rsidP="006D7367">
      <w:pPr>
        <w:spacing w:after="0" w:line="240" w:lineRule="auto"/>
        <w:ind w:firstLine="567"/>
        <w:jc w:val="both"/>
        <w:rPr>
          <w:rFonts w:ascii="Times New Roman" w:hAnsi="Times New Roman" w:cs="Times New Roman"/>
          <w:b/>
          <w:sz w:val="28"/>
          <w:szCs w:val="28"/>
          <w:lang w:val="ru-RU"/>
        </w:rPr>
      </w:pPr>
      <w:r w:rsidRPr="006D7367">
        <w:rPr>
          <w:rFonts w:ascii="Times New Roman" w:hAnsi="Times New Roman" w:cs="Times New Roman"/>
          <w:b/>
          <w:sz w:val="28"/>
          <w:szCs w:val="28"/>
          <w:lang w:val="ru-RU"/>
        </w:rPr>
        <w:t>Мониторинг качества водных ресурсов</w:t>
      </w:r>
    </w:p>
    <w:p w14:paraId="189787A7" w14:textId="428B7D8F"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Мониторинг качества водных ресурсов предусматривает ведение контроля за качественным составом сбрасываемых сточных вод по существующим 4 водовыпускам: хвостохранилищу, полям фильтрации, шламонакопителю.  Мониторинг планируется осуществлять </w:t>
      </w:r>
      <w:r w:rsidR="00FC7D9A" w:rsidRPr="006D7367">
        <w:rPr>
          <w:rFonts w:ascii="Times New Roman" w:hAnsi="Times New Roman" w:cs="Times New Roman"/>
          <w:sz w:val="28"/>
          <w:szCs w:val="28"/>
          <w:lang w:val="ru-RU"/>
        </w:rPr>
        <w:t>лабораторией, согласно</w:t>
      </w:r>
      <w:r w:rsidRPr="006D7367">
        <w:rPr>
          <w:rFonts w:ascii="Times New Roman" w:hAnsi="Times New Roman" w:cs="Times New Roman"/>
          <w:sz w:val="28"/>
          <w:szCs w:val="28"/>
          <w:lang w:val="ru-RU"/>
        </w:rPr>
        <w:t xml:space="preserve"> плану-графику аналитического контроля - отбор проб воды по водовыпускам и их полный анализ. Контроль будет производиться по</w:t>
      </w:r>
      <w:r w:rsidR="006D7367">
        <w:rPr>
          <w:rFonts w:ascii="Times New Roman" w:hAnsi="Times New Roman" w:cs="Times New Roman"/>
          <w:sz w:val="28"/>
          <w:szCs w:val="28"/>
          <w:lang w:val="ru-RU"/>
        </w:rPr>
        <w:t xml:space="preserve"> </w:t>
      </w:r>
      <w:r w:rsidRPr="006D7367">
        <w:rPr>
          <w:rFonts w:ascii="Times New Roman" w:hAnsi="Times New Roman" w:cs="Times New Roman"/>
          <w:sz w:val="28"/>
          <w:szCs w:val="28"/>
          <w:lang w:val="ru-RU"/>
        </w:rPr>
        <w:t>13 ингредиентам:</w:t>
      </w:r>
    </w:p>
    <w:p w14:paraId="083BCB24" w14:textId="4057E06B"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Взвешенные вещества;</w:t>
      </w:r>
    </w:p>
    <w:p w14:paraId="78ECE3C4" w14:textId="7C5CA7B8"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БПК – 5;</w:t>
      </w:r>
    </w:p>
    <w:p w14:paraId="32EABF2E" w14:textId="099B36B5"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ХПК;</w:t>
      </w:r>
    </w:p>
    <w:p w14:paraId="72B50D9E" w14:textId="228E70C8"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Хлориды;</w:t>
      </w:r>
    </w:p>
    <w:p w14:paraId="26D8524C" w14:textId="4D8976E2"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Сульфаты;</w:t>
      </w:r>
    </w:p>
    <w:p w14:paraId="53D9F6AA" w14:textId="2DA287DB"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Нитриты;</w:t>
      </w:r>
    </w:p>
    <w:p w14:paraId="6BD8B56A" w14:textId="4F42A889"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Нитраты;</w:t>
      </w:r>
    </w:p>
    <w:p w14:paraId="73B4A5A8" w14:textId="4B4870A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Азот аммонийный;</w:t>
      </w:r>
    </w:p>
    <w:p w14:paraId="74440B80" w14:textId="35168B30"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СПАВ</w:t>
      </w:r>
    </w:p>
    <w:p w14:paraId="717A15DF" w14:textId="3CE68615"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Фосфаты;</w:t>
      </w:r>
    </w:p>
    <w:p w14:paraId="73A60D43" w14:textId="72B29EB4"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Жиры;</w:t>
      </w:r>
    </w:p>
    <w:p w14:paraId="4457A9EB" w14:textId="497F5FBE"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Железо;</w:t>
      </w:r>
    </w:p>
    <w:p w14:paraId="721E6978" w14:textId="3688DBB5"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Нефтепродукты.</w:t>
      </w:r>
    </w:p>
    <w:p w14:paraId="2DB6056E" w14:textId="77777777" w:rsid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 График аналитического контроля за состоянием водных ресурсов разработан в соответствии с проектами ПДС и РНД 03.4.0.5.01-94г. Схемы с контрольными точками отбора проб - прилагаются.</w:t>
      </w:r>
    </w:p>
    <w:p w14:paraId="17B38635" w14:textId="77A8D933" w:rsidR="00682184" w:rsidRPr="006D7367" w:rsidRDefault="00682184" w:rsidP="006D7367">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6D7367">
        <w:rPr>
          <w:rFonts w:ascii="Times New Roman" w:hAnsi="Times New Roman" w:cs="Times New Roman"/>
          <w:b/>
          <w:bCs/>
          <w:sz w:val="28"/>
          <w:szCs w:val="28"/>
          <w:lang w:val="ru-RU"/>
        </w:rPr>
        <w:t>Мониторинг воздействия сбросов загрязняющих веществ.</w:t>
      </w:r>
    </w:p>
    <w:p w14:paraId="23ABAD0B" w14:textId="29B9F262"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Мониторинг за состоянием подземных вод, планируется осуществлять из 11 контрольно-наблюдательных скважин, расположенных в районах приемников сточных вод.</w:t>
      </w:r>
    </w:p>
    <w:p w14:paraId="0C1A5551" w14:textId="2137BD95"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Согласно план-графика аналитического контроля планируется отбор проб из наблюдательных скважин - 1 раз в полгода. Контроль будет производиться по 7 ингредиентам:</w:t>
      </w:r>
    </w:p>
    <w:p w14:paraId="6947C17D"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Сухой остаток;</w:t>
      </w:r>
    </w:p>
    <w:p w14:paraId="00D6DA0A"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Хлориды;</w:t>
      </w:r>
    </w:p>
    <w:p w14:paraId="4D776E40"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Сульфаты;</w:t>
      </w:r>
    </w:p>
    <w:p w14:paraId="79CD6510"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Нитраты;</w:t>
      </w:r>
    </w:p>
    <w:p w14:paraId="57AB1DFB"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Фосфаты;</w:t>
      </w:r>
    </w:p>
    <w:p w14:paraId="5AAA1A19" w14:textId="77777777" w:rsidR="00682184" w:rsidRPr="006D7367"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Фтор;</w:t>
      </w:r>
    </w:p>
    <w:p w14:paraId="16E40383" w14:textId="77777777" w:rsidR="00565753" w:rsidRDefault="00682184" w:rsidP="00565753">
      <w:pPr>
        <w:spacing w:after="0" w:line="240" w:lineRule="auto"/>
        <w:ind w:left="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Железо.</w:t>
      </w:r>
    </w:p>
    <w:p w14:paraId="19D95601" w14:textId="3A0395E9" w:rsidR="00682184" w:rsidRPr="00565753" w:rsidRDefault="00682184" w:rsidP="00565753">
      <w:pPr>
        <w:pStyle w:val="aa"/>
        <w:numPr>
          <w:ilvl w:val="1"/>
          <w:numId w:val="48"/>
        </w:numPr>
        <w:spacing w:after="0" w:line="240" w:lineRule="auto"/>
        <w:ind w:left="0" w:firstLine="567"/>
        <w:jc w:val="both"/>
        <w:rPr>
          <w:rFonts w:ascii="Times New Roman" w:hAnsi="Times New Roman" w:cs="Times New Roman"/>
          <w:sz w:val="28"/>
          <w:szCs w:val="28"/>
          <w:lang w:val="ru-RU"/>
        </w:rPr>
      </w:pPr>
      <w:r w:rsidRPr="00565753">
        <w:rPr>
          <w:rFonts w:ascii="Times New Roman" w:hAnsi="Times New Roman" w:cs="Times New Roman"/>
          <w:b/>
          <w:sz w:val="28"/>
          <w:szCs w:val="28"/>
          <w:lang w:val="ru-RU"/>
        </w:rPr>
        <w:t>Технические средства и методы проведения мониторинга</w:t>
      </w:r>
    </w:p>
    <w:p w14:paraId="3D5839D8" w14:textId="77777777" w:rsidR="00682184" w:rsidRPr="006D7367" w:rsidRDefault="00682184" w:rsidP="006D7367">
      <w:pPr>
        <w:spacing w:after="0" w:line="240" w:lineRule="auto"/>
        <w:ind w:firstLine="567"/>
        <w:jc w:val="both"/>
        <w:rPr>
          <w:rFonts w:ascii="Times New Roman" w:hAnsi="Times New Roman" w:cs="Times New Roman"/>
          <w:sz w:val="28"/>
          <w:szCs w:val="28"/>
          <w:lang w:val="ru-RU"/>
        </w:rPr>
      </w:pPr>
      <w:r w:rsidRPr="006D7367">
        <w:rPr>
          <w:rFonts w:ascii="Times New Roman" w:hAnsi="Times New Roman" w:cs="Times New Roman"/>
          <w:sz w:val="28"/>
          <w:szCs w:val="28"/>
          <w:lang w:val="ru-RU"/>
        </w:rPr>
        <w:t xml:space="preserve">Перечень технических средств и методов проведения мониторинга качества водных ресурсов представлен в таблице 2. </w:t>
      </w:r>
    </w:p>
    <w:p w14:paraId="7CAFDD0C" w14:textId="77777777" w:rsidR="00682184" w:rsidRPr="00682184" w:rsidRDefault="00682184" w:rsidP="00682184">
      <w:pPr>
        <w:spacing w:after="0"/>
        <w:ind w:firstLine="284"/>
        <w:jc w:val="center"/>
        <w:rPr>
          <w:rFonts w:ascii="Times New Roman" w:hAnsi="Times New Roman" w:cs="Times New Roman"/>
          <w:b/>
          <w:sz w:val="28"/>
          <w:szCs w:val="28"/>
          <w:lang w:val="ru-RU"/>
        </w:rPr>
        <w:sectPr w:rsidR="00682184" w:rsidRPr="00682184" w:rsidSect="006D7367">
          <w:pgSz w:w="11906" w:h="16838"/>
          <w:pgMar w:top="1134" w:right="707" w:bottom="1134" w:left="1134" w:header="720" w:footer="720" w:gutter="0"/>
          <w:cols w:space="720"/>
        </w:sectPr>
      </w:pPr>
    </w:p>
    <w:p w14:paraId="10CF120A" w14:textId="77777777" w:rsidR="00565753" w:rsidRDefault="00565753" w:rsidP="00682184">
      <w:pPr>
        <w:spacing w:after="0"/>
        <w:ind w:firstLine="284"/>
        <w:jc w:val="center"/>
        <w:rPr>
          <w:rFonts w:ascii="Times New Roman" w:hAnsi="Times New Roman" w:cs="Times New Roman"/>
          <w:b/>
          <w:sz w:val="28"/>
          <w:szCs w:val="28"/>
          <w:lang w:val="ru-RU"/>
        </w:rPr>
      </w:pPr>
    </w:p>
    <w:p w14:paraId="0F31443D" w14:textId="77777777" w:rsidR="00565753" w:rsidRDefault="00565753" w:rsidP="00682184">
      <w:pPr>
        <w:spacing w:after="0"/>
        <w:ind w:firstLine="284"/>
        <w:jc w:val="center"/>
        <w:rPr>
          <w:rFonts w:ascii="Times New Roman" w:hAnsi="Times New Roman" w:cs="Times New Roman"/>
          <w:b/>
          <w:sz w:val="28"/>
          <w:szCs w:val="28"/>
          <w:lang w:val="ru-RU"/>
        </w:rPr>
      </w:pPr>
    </w:p>
    <w:p w14:paraId="01BFFD70" w14:textId="72F3D4A2" w:rsidR="00682184" w:rsidRPr="00682184" w:rsidRDefault="00682184" w:rsidP="00682184">
      <w:pPr>
        <w:spacing w:after="0"/>
        <w:ind w:firstLine="284"/>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Средства и методы контроля качества водных ресурсов</w:t>
      </w:r>
    </w:p>
    <w:p w14:paraId="3D6A70B4" w14:textId="77777777" w:rsidR="00682184" w:rsidRPr="00682184" w:rsidRDefault="00682184" w:rsidP="00682184">
      <w:pPr>
        <w:spacing w:after="0"/>
        <w:ind w:firstLine="284"/>
        <w:jc w:val="right"/>
        <w:rPr>
          <w:rFonts w:ascii="Times New Roman" w:hAnsi="Times New Roman" w:cs="Times New Roman"/>
          <w:sz w:val="28"/>
          <w:szCs w:val="28"/>
          <w:lang w:val="ru-RU"/>
        </w:rPr>
      </w:pPr>
      <w:r w:rsidRPr="00682184">
        <w:rPr>
          <w:rFonts w:ascii="Times New Roman" w:hAnsi="Times New Roman" w:cs="Times New Roman"/>
          <w:sz w:val="28"/>
          <w:szCs w:val="28"/>
          <w:lang w:val="ru-RU"/>
        </w:rPr>
        <w:t>Таблица 2</w:t>
      </w:r>
    </w:p>
    <w:tbl>
      <w:tblPr>
        <w:tblW w:w="14621" w:type="dxa"/>
        <w:tblInd w:w="88" w:type="dxa"/>
        <w:tblLook w:val="0000" w:firstRow="0" w:lastRow="0" w:firstColumn="0" w:lastColumn="0" w:noHBand="0" w:noVBand="0"/>
      </w:tblPr>
      <w:tblGrid>
        <w:gridCol w:w="2130"/>
        <w:gridCol w:w="5687"/>
        <w:gridCol w:w="6804"/>
      </w:tblGrid>
      <w:tr w:rsidR="00682184" w:rsidRPr="00682184" w14:paraId="7857573E" w14:textId="77777777" w:rsidTr="005A21C9">
        <w:trPr>
          <w:trHeight w:val="622"/>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37727A04" w14:textId="77777777" w:rsidR="00682184" w:rsidRPr="00565753" w:rsidRDefault="00682184" w:rsidP="00565753">
            <w:pPr>
              <w:spacing w:after="0" w:line="240" w:lineRule="auto"/>
              <w:jc w:val="both"/>
              <w:rPr>
                <w:rFonts w:ascii="Times New Roman" w:hAnsi="Times New Roman" w:cs="Times New Roman"/>
                <w:b/>
                <w:sz w:val="24"/>
                <w:szCs w:val="24"/>
                <w:lang w:val="ru-RU"/>
              </w:rPr>
            </w:pPr>
            <w:r w:rsidRPr="00565753">
              <w:rPr>
                <w:rFonts w:ascii="Times New Roman" w:hAnsi="Times New Roman" w:cs="Times New Roman"/>
                <w:b/>
                <w:sz w:val="24"/>
                <w:szCs w:val="24"/>
                <w:lang w:val="ru-RU"/>
              </w:rPr>
              <w:t>Наименование вещества</w:t>
            </w:r>
          </w:p>
        </w:tc>
        <w:tc>
          <w:tcPr>
            <w:tcW w:w="5687" w:type="dxa"/>
            <w:tcBorders>
              <w:top w:val="single" w:sz="4" w:space="0" w:color="auto"/>
              <w:left w:val="nil"/>
              <w:bottom w:val="single" w:sz="4" w:space="0" w:color="auto"/>
              <w:right w:val="single" w:sz="4" w:space="0" w:color="auto"/>
            </w:tcBorders>
            <w:shd w:val="clear" w:color="auto" w:fill="auto"/>
          </w:tcPr>
          <w:p w14:paraId="3DBFC704" w14:textId="77777777" w:rsidR="00682184" w:rsidRPr="00565753" w:rsidRDefault="00682184" w:rsidP="00565753">
            <w:pPr>
              <w:spacing w:after="0" w:line="240" w:lineRule="auto"/>
              <w:jc w:val="both"/>
              <w:rPr>
                <w:rFonts w:ascii="Times New Roman" w:hAnsi="Times New Roman" w:cs="Times New Roman"/>
                <w:b/>
                <w:sz w:val="24"/>
                <w:szCs w:val="24"/>
                <w:lang w:val="ru-RU"/>
              </w:rPr>
            </w:pPr>
            <w:r w:rsidRPr="00565753">
              <w:rPr>
                <w:rFonts w:ascii="Times New Roman" w:hAnsi="Times New Roman" w:cs="Times New Roman"/>
                <w:b/>
                <w:sz w:val="24"/>
                <w:szCs w:val="24"/>
                <w:lang w:val="ru-RU"/>
              </w:rPr>
              <w:t>Средства измерения</w:t>
            </w:r>
          </w:p>
        </w:tc>
        <w:tc>
          <w:tcPr>
            <w:tcW w:w="6804" w:type="dxa"/>
            <w:tcBorders>
              <w:top w:val="single" w:sz="4" w:space="0" w:color="auto"/>
              <w:left w:val="nil"/>
              <w:bottom w:val="single" w:sz="4" w:space="0" w:color="auto"/>
              <w:right w:val="single" w:sz="4" w:space="0" w:color="auto"/>
            </w:tcBorders>
            <w:shd w:val="clear" w:color="auto" w:fill="auto"/>
          </w:tcPr>
          <w:p w14:paraId="0142BCF3" w14:textId="77777777" w:rsidR="00682184" w:rsidRPr="00565753" w:rsidRDefault="00682184" w:rsidP="00565753">
            <w:pPr>
              <w:spacing w:after="0" w:line="240" w:lineRule="auto"/>
              <w:jc w:val="both"/>
              <w:rPr>
                <w:rFonts w:ascii="Times New Roman" w:hAnsi="Times New Roman" w:cs="Times New Roman"/>
                <w:b/>
                <w:sz w:val="24"/>
                <w:szCs w:val="24"/>
                <w:lang w:val="ru-RU"/>
              </w:rPr>
            </w:pPr>
            <w:r w:rsidRPr="00565753">
              <w:rPr>
                <w:rFonts w:ascii="Times New Roman" w:hAnsi="Times New Roman" w:cs="Times New Roman"/>
                <w:b/>
                <w:sz w:val="24"/>
                <w:szCs w:val="24"/>
                <w:lang w:val="ru-RU"/>
              </w:rPr>
              <w:t>Методы измерения</w:t>
            </w:r>
          </w:p>
        </w:tc>
      </w:tr>
      <w:tr w:rsidR="00682184" w:rsidRPr="00414FD3" w14:paraId="05499EA1" w14:textId="77777777" w:rsidTr="00565753">
        <w:trPr>
          <w:trHeight w:val="1505"/>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49BAE2BB"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Взвешенные вещества</w:t>
            </w:r>
          </w:p>
        </w:tc>
        <w:tc>
          <w:tcPr>
            <w:tcW w:w="5687" w:type="dxa"/>
            <w:tcBorders>
              <w:top w:val="single" w:sz="4" w:space="0" w:color="auto"/>
              <w:left w:val="nil"/>
              <w:bottom w:val="single" w:sz="4" w:space="0" w:color="auto"/>
              <w:right w:val="single" w:sz="4" w:space="0" w:color="auto"/>
            </w:tcBorders>
            <w:shd w:val="clear" w:color="auto" w:fill="auto"/>
          </w:tcPr>
          <w:p w14:paraId="2198F308"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03B03E3F"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Набор гирь Г-2-210 </w:t>
            </w:r>
          </w:p>
          <w:p w14:paraId="1B509D2D"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7EAA9A3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Электрошкаф сушильный лабораторный СНОЛ-3,5,3,5,3,5- И1 </w:t>
            </w:r>
          </w:p>
        </w:tc>
        <w:tc>
          <w:tcPr>
            <w:tcW w:w="6804" w:type="dxa"/>
            <w:tcBorders>
              <w:top w:val="single" w:sz="4" w:space="0" w:color="auto"/>
              <w:left w:val="nil"/>
              <w:bottom w:val="single" w:sz="4" w:space="0" w:color="auto"/>
              <w:right w:val="single" w:sz="4" w:space="0" w:color="auto"/>
            </w:tcBorders>
            <w:shd w:val="clear" w:color="auto" w:fill="auto"/>
          </w:tcPr>
          <w:p w14:paraId="71EB2C22"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«Гравиметрический ускоренный метод определения массовой концентрации взвешенных веществ в сточной, питьевой, промышленной водах» </w:t>
            </w:r>
          </w:p>
          <w:p w14:paraId="660913CD" w14:textId="77777777" w:rsidR="00682184" w:rsidRPr="00565753" w:rsidRDefault="00682184" w:rsidP="00565753">
            <w:pPr>
              <w:spacing w:after="0" w:line="240" w:lineRule="auto"/>
              <w:jc w:val="both"/>
              <w:rPr>
                <w:rFonts w:ascii="Times New Roman" w:hAnsi="Times New Roman" w:cs="Times New Roman"/>
                <w:sz w:val="24"/>
                <w:szCs w:val="24"/>
                <w:lang w:val="ru-RU"/>
              </w:rPr>
            </w:pPr>
          </w:p>
        </w:tc>
      </w:tr>
      <w:tr w:rsidR="00682184" w:rsidRPr="00414FD3" w14:paraId="1AD0BDED" w14:textId="77777777" w:rsidTr="00565753">
        <w:trPr>
          <w:trHeight w:val="1272"/>
        </w:trPr>
        <w:tc>
          <w:tcPr>
            <w:tcW w:w="2130" w:type="dxa"/>
            <w:tcBorders>
              <w:top w:val="nil"/>
              <w:left w:val="single" w:sz="4" w:space="0" w:color="auto"/>
              <w:bottom w:val="single" w:sz="4" w:space="0" w:color="auto"/>
              <w:right w:val="single" w:sz="4" w:space="0" w:color="auto"/>
            </w:tcBorders>
            <w:shd w:val="clear" w:color="auto" w:fill="auto"/>
          </w:tcPr>
          <w:p w14:paraId="74574354"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Биохимическое потребление кислорода (БПК-5)</w:t>
            </w:r>
          </w:p>
        </w:tc>
        <w:tc>
          <w:tcPr>
            <w:tcW w:w="5687" w:type="dxa"/>
            <w:tcBorders>
              <w:top w:val="nil"/>
              <w:left w:val="nil"/>
              <w:bottom w:val="single" w:sz="4" w:space="0" w:color="auto"/>
              <w:right w:val="single" w:sz="4" w:space="0" w:color="auto"/>
            </w:tcBorders>
            <w:shd w:val="clear" w:color="auto" w:fill="auto"/>
          </w:tcPr>
          <w:p w14:paraId="52BEDA3C"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7EC71F3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Термостат </w:t>
            </w:r>
          </w:p>
          <w:p w14:paraId="38055EA4"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shd w:val="clear" w:color="auto" w:fill="auto"/>
          </w:tcPr>
          <w:p w14:paraId="410C9584"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«Методы определения биохимического и химического потребления кислорода в сточной воде»  </w:t>
            </w:r>
          </w:p>
        </w:tc>
      </w:tr>
      <w:tr w:rsidR="00682184" w:rsidRPr="00414FD3" w14:paraId="1FAD3408" w14:textId="77777777" w:rsidTr="00565753">
        <w:trPr>
          <w:trHeight w:val="1262"/>
        </w:trPr>
        <w:tc>
          <w:tcPr>
            <w:tcW w:w="2130" w:type="dxa"/>
            <w:tcBorders>
              <w:top w:val="nil"/>
              <w:left w:val="single" w:sz="4" w:space="0" w:color="auto"/>
              <w:bottom w:val="single" w:sz="4" w:space="0" w:color="auto"/>
              <w:right w:val="single" w:sz="4" w:space="0" w:color="auto"/>
            </w:tcBorders>
            <w:shd w:val="clear" w:color="auto" w:fill="auto"/>
          </w:tcPr>
          <w:p w14:paraId="5512DFD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Химическое потребление кислорода</w:t>
            </w:r>
          </w:p>
        </w:tc>
        <w:tc>
          <w:tcPr>
            <w:tcW w:w="5687" w:type="dxa"/>
            <w:tcBorders>
              <w:top w:val="nil"/>
              <w:left w:val="nil"/>
              <w:bottom w:val="single" w:sz="4" w:space="0" w:color="auto"/>
              <w:right w:val="single" w:sz="4" w:space="0" w:color="auto"/>
            </w:tcBorders>
            <w:shd w:val="clear" w:color="auto" w:fill="auto"/>
          </w:tcPr>
          <w:p w14:paraId="50217A5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2F60446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Термостат </w:t>
            </w:r>
          </w:p>
          <w:p w14:paraId="1B2C5472"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shd w:val="clear" w:color="auto" w:fill="auto"/>
          </w:tcPr>
          <w:p w14:paraId="0EB0620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«Методы определения биохимического и химического потребления кислорода в сточной воде» </w:t>
            </w:r>
          </w:p>
        </w:tc>
      </w:tr>
      <w:tr w:rsidR="00682184" w:rsidRPr="00414FD3" w14:paraId="1B65546D" w14:textId="77777777" w:rsidTr="00565753">
        <w:trPr>
          <w:trHeight w:val="1266"/>
        </w:trPr>
        <w:tc>
          <w:tcPr>
            <w:tcW w:w="2130" w:type="dxa"/>
            <w:tcBorders>
              <w:top w:val="nil"/>
              <w:left w:val="single" w:sz="4" w:space="0" w:color="auto"/>
              <w:bottom w:val="single" w:sz="4" w:space="0" w:color="auto"/>
              <w:right w:val="single" w:sz="4" w:space="0" w:color="auto"/>
            </w:tcBorders>
            <w:shd w:val="clear" w:color="auto" w:fill="auto"/>
          </w:tcPr>
          <w:p w14:paraId="52B1E50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Хлориды</w:t>
            </w:r>
          </w:p>
        </w:tc>
        <w:tc>
          <w:tcPr>
            <w:tcW w:w="5687" w:type="dxa"/>
            <w:tcBorders>
              <w:top w:val="nil"/>
              <w:left w:val="nil"/>
              <w:bottom w:val="single" w:sz="4" w:space="0" w:color="auto"/>
              <w:right w:val="single" w:sz="4" w:space="0" w:color="auto"/>
            </w:tcBorders>
            <w:shd w:val="clear" w:color="auto" w:fill="auto"/>
          </w:tcPr>
          <w:p w14:paraId="0DAD353D"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48E00EE5"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Термостат </w:t>
            </w:r>
          </w:p>
          <w:p w14:paraId="56A847B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Термометры лабораторные Фотоэлектроколориметры КФК-2</w:t>
            </w:r>
          </w:p>
        </w:tc>
        <w:tc>
          <w:tcPr>
            <w:tcW w:w="6804" w:type="dxa"/>
            <w:tcBorders>
              <w:top w:val="nil"/>
              <w:left w:val="nil"/>
              <w:bottom w:val="single" w:sz="4" w:space="0" w:color="auto"/>
              <w:right w:val="single" w:sz="4" w:space="0" w:color="auto"/>
            </w:tcBorders>
            <w:shd w:val="clear" w:color="auto" w:fill="auto"/>
          </w:tcPr>
          <w:p w14:paraId="10D37612"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«Меркуреметрический метод определения массовой концентрации хлоридов в питьевой, промышленной, сточных водах» </w:t>
            </w:r>
          </w:p>
        </w:tc>
      </w:tr>
      <w:tr w:rsidR="00682184" w:rsidRPr="00414FD3" w14:paraId="35A4EBE5" w14:textId="77777777" w:rsidTr="00565753">
        <w:trPr>
          <w:trHeight w:val="1127"/>
        </w:trPr>
        <w:tc>
          <w:tcPr>
            <w:tcW w:w="2130" w:type="dxa"/>
            <w:tcBorders>
              <w:top w:val="nil"/>
              <w:left w:val="single" w:sz="4" w:space="0" w:color="auto"/>
              <w:bottom w:val="single" w:sz="4" w:space="0" w:color="auto"/>
              <w:right w:val="single" w:sz="4" w:space="0" w:color="auto"/>
            </w:tcBorders>
            <w:shd w:val="clear" w:color="auto" w:fill="auto"/>
          </w:tcPr>
          <w:p w14:paraId="1964A2C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Сульфаты</w:t>
            </w:r>
          </w:p>
        </w:tc>
        <w:tc>
          <w:tcPr>
            <w:tcW w:w="5687" w:type="dxa"/>
            <w:tcBorders>
              <w:top w:val="nil"/>
              <w:left w:val="nil"/>
              <w:bottom w:val="single" w:sz="4" w:space="0" w:color="auto"/>
              <w:right w:val="single" w:sz="4" w:space="0" w:color="auto"/>
            </w:tcBorders>
            <w:shd w:val="clear" w:color="auto" w:fill="auto"/>
          </w:tcPr>
          <w:p w14:paraId="44C67E12"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0DDF4C1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Термостат </w:t>
            </w:r>
          </w:p>
          <w:p w14:paraId="4A76AFC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Термометры лабораторные </w:t>
            </w:r>
          </w:p>
          <w:p w14:paraId="46421938"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tc>
        <w:tc>
          <w:tcPr>
            <w:tcW w:w="6804" w:type="dxa"/>
            <w:tcBorders>
              <w:top w:val="nil"/>
              <w:left w:val="nil"/>
              <w:bottom w:val="single" w:sz="4" w:space="0" w:color="auto"/>
              <w:right w:val="single" w:sz="4" w:space="0" w:color="auto"/>
            </w:tcBorders>
            <w:shd w:val="clear" w:color="auto" w:fill="auto"/>
          </w:tcPr>
          <w:p w14:paraId="70CE4E7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СТ РК 1015-2000 «Вода. Гравиметрический метод определения содержания сульфатов в природных, сточных водах»  </w:t>
            </w:r>
          </w:p>
        </w:tc>
      </w:tr>
      <w:tr w:rsidR="00682184" w:rsidRPr="00414FD3" w14:paraId="3B7FE579" w14:textId="77777777" w:rsidTr="005A21C9">
        <w:trPr>
          <w:trHeight w:val="698"/>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12FA80B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СПАВ</w:t>
            </w:r>
          </w:p>
        </w:tc>
        <w:tc>
          <w:tcPr>
            <w:tcW w:w="5687" w:type="dxa"/>
            <w:tcBorders>
              <w:top w:val="single" w:sz="4" w:space="0" w:color="auto"/>
              <w:left w:val="nil"/>
              <w:bottom w:val="single" w:sz="4" w:space="0" w:color="auto"/>
              <w:right w:val="single" w:sz="4" w:space="0" w:color="auto"/>
            </w:tcBorders>
            <w:shd w:val="clear" w:color="auto" w:fill="auto"/>
          </w:tcPr>
          <w:p w14:paraId="2F29B69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6E4F8AB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tc>
        <w:tc>
          <w:tcPr>
            <w:tcW w:w="6804" w:type="dxa"/>
            <w:tcBorders>
              <w:top w:val="single" w:sz="4" w:space="0" w:color="auto"/>
              <w:left w:val="nil"/>
              <w:bottom w:val="single" w:sz="4" w:space="0" w:color="auto"/>
              <w:right w:val="single" w:sz="4" w:space="0" w:color="auto"/>
            </w:tcBorders>
            <w:shd w:val="clear" w:color="auto" w:fill="auto"/>
          </w:tcPr>
          <w:p w14:paraId="7C89549C"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«Методы определения синтетических поверхностно-активных веществ и нефтепродуктов в сточной воде» </w:t>
            </w:r>
          </w:p>
        </w:tc>
      </w:tr>
      <w:tr w:rsidR="00682184" w:rsidRPr="00414FD3" w14:paraId="18EA4701" w14:textId="77777777" w:rsidTr="005A21C9">
        <w:trPr>
          <w:trHeight w:val="698"/>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3493361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Жиры</w:t>
            </w:r>
          </w:p>
        </w:tc>
        <w:tc>
          <w:tcPr>
            <w:tcW w:w="5687" w:type="dxa"/>
            <w:tcBorders>
              <w:top w:val="single" w:sz="4" w:space="0" w:color="auto"/>
              <w:left w:val="nil"/>
              <w:bottom w:val="single" w:sz="4" w:space="0" w:color="auto"/>
              <w:right w:val="single" w:sz="4" w:space="0" w:color="auto"/>
            </w:tcBorders>
            <w:shd w:val="clear" w:color="auto" w:fill="auto"/>
          </w:tcPr>
          <w:p w14:paraId="0E8ECFC0"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17C49F7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tc>
        <w:tc>
          <w:tcPr>
            <w:tcW w:w="6804" w:type="dxa"/>
            <w:tcBorders>
              <w:top w:val="single" w:sz="4" w:space="0" w:color="auto"/>
              <w:left w:val="nil"/>
              <w:bottom w:val="single" w:sz="4" w:space="0" w:color="auto"/>
              <w:right w:val="single" w:sz="4" w:space="0" w:color="auto"/>
            </w:tcBorders>
            <w:shd w:val="clear" w:color="auto" w:fill="auto"/>
          </w:tcPr>
          <w:p w14:paraId="6D2754BA"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«Методы определения жиров в сточных водах»</w:t>
            </w:r>
          </w:p>
        </w:tc>
      </w:tr>
      <w:tr w:rsidR="00682184" w:rsidRPr="00414FD3" w14:paraId="598A0E52" w14:textId="77777777" w:rsidTr="00565753">
        <w:trPr>
          <w:trHeight w:val="1000"/>
        </w:trPr>
        <w:tc>
          <w:tcPr>
            <w:tcW w:w="2130" w:type="dxa"/>
            <w:tcBorders>
              <w:top w:val="nil"/>
              <w:left w:val="single" w:sz="4" w:space="0" w:color="auto"/>
              <w:bottom w:val="single" w:sz="4" w:space="0" w:color="auto"/>
              <w:right w:val="single" w:sz="4" w:space="0" w:color="auto"/>
            </w:tcBorders>
            <w:shd w:val="clear" w:color="auto" w:fill="auto"/>
          </w:tcPr>
          <w:p w14:paraId="6EB2A65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Железо</w:t>
            </w:r>
          </w:p>
        </w:tc>
        <w:tc>
          <w:tcPr>
            <w:tcW w:w="5687" w:type="dxa"/>
            <w:tcBorders>
              <w:top w:val="nil"/>
              <w:left w:val="nil"/>
              <w:bottom w:val="single" w:sz="4" w:space="0" w:color="auto"/>
              <w:right w:val="single" w:sz="4" w:space="0" w:color="auto"/>
            </w:tcBorders>
            <w:shd w:val="clear" w:color="auto" w:fill="auto"/>
          </w:tcPr>
          <w:p w14:paraId="56A41B31"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70B3FAA5"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43A36F99"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shd w:val="clear" w:color="auto" w:fill="auto"/>
          </w:tcPr>
          <w:p w14:paraId="6FFD0A89"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«Методы определения нитратов и железа в сточной воде» </w:t>
            </w:r>
          </w:p>
        </w:tc>
      </w:tr>
      <w:tr w:rsidR="00682184" w:rsidRPr="00414FD3" w14:paraId="0EABFE62" w14:textId="77777777" w:rsidTr="00565753">
        <w:trPr>
          <w:trHeight w:val="986"/>
        </w:trPr>
        <w:tc>
          <w:tcPr>
            <w:tcW w:w="2130" w:type="dxa"/>
            <w:tcBorders>
              <w:top w:val="nil"/>
              <w:left w:val="single" w:sz="4" w:space="0" w:color="auto"/>
              <w:bottom w:val="single" w:sz="4" w:space="0" w:color="auto"/>
              <w:right w:val="single" w:sz="4" w:space="0" w:color="auto"/>
            </w:tcBorders>
            <w:shd w:val="clear" w:color="auto" w:fill="auto"/>
          </w:tcPr>
          <w:p w14:paraId="20545701"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Общий и аммонийный азот</w:t>
            </w:r>
          </w:p>
        </w:tc>
        <w:tc>
          <w:tcPr>
            <w:tcW w:w="5687" w:type="dxa"/>
            <w:tcBorders>
              <w:top w:val="nil"/>
              <w:left w:val="nil"/>
              <w:bottom w:val="single" w:sz="4" w:space="0" w:color="auto"/>
              <w:right w:val="single" w:sz="4" w:space="0" w:color="auto"/>
            </w:tcBorders>
            <w:shd w:val="clear" w:color="auto" w:fill="auto"/>
          </w:tcPr>
          <w:p w14:paraId="5E9A747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6672CE6C"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5D65F33A"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shd w:val="clear" w:color="auto" w:fill="auto"/>
          </w:tcPr>
          <w:p w14:paraId="2B30EACA"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«Методика фотометрического определения массовой концентрации аммиака и ионов аммония в питьевой, промышленной, сточных водах с реактивом Неслера»</w:t>
            </w:r>
          </w:p>
        </w:tc>
      </w:tr>
      <w:tr w:rsidR="00682184" w:rsidRPr="00414FD3" w14:paraId="138C8F11" w14:textId="77777777" w:rsidTr="005A21C9">
        <w:trPr>
          <w:trHeight w:val="1096"/>
        </w:trPr>
        <w:tc>
          <w:tcPr>
            <w:tcW w:w="2130" w:type="dxa"/>
            <w:tcBorders>
              <w:top w:val="nil"/>
              <w:left w:val="single" w:sz="4" w:space="0" w:color="auto"/>
              <w:bottom w:val="single" w:sz="4" w:space="0" w:color="auto"/>
              <w:right w:val="single" w:sz="4" w:space="0" w:color="auto"/>
            </w:tcBorders>
            <w:shd w:val="clear" w:color="auto" w:fill="auto"/>
          </w:tcPr>
          <w:p w14:paraId="774AB58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Фосфаты</w:t>
            </w:r>
          </w:p>
        </w:tc>
        <w:tc>
          <w:tcPr>
            <w:tcW w:w="5687" w:type="dxa"/>
            <w:tcBorders>
              <w:top w:val="nil"/>
              <w:left w:val="nil"/>
              <w:bottom w:val="single" w:sz="4" w:space="0" w:color="auto"/>
              <w:right w:val="single" w:sz="4" w:space="0" w:color="auto"/>
            </w:tcBorders>
            <w:shd w:val="clear" w:color="auto" w:fill="auto"/>
          </w:tcPr>
          <w:p w14:paraId="08226079"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29DBBB6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6DB22AA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shd w:val="clear" w:color="auto" w:fill="auto"/>
          </w:tcPr>
          <w:p w14:paraId="671B0B4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«Методика фотометрического определения массовой концентрации полифосфатов в питьевой, промышленной и сточных водах» </w:t>
            </w:r>
          </w:p>
        </w:tc>
      </w:tr>
      <w:tr w:rsidR="00682184" w:rsidRPr="00414FD3" w14:paraId="0FFA31BB" w14:textId="77777777" w:rsidTr="005A21C9">
        <w:trPr>
          <w:trHeight w:val="765"/>
        </w:trPr>
        <w:tc>
          <w:tcPr>
            <w:tcW w:w="2130" w:type="dxa"/>
            <w:tcBorders>
              <w:top w:val="nil"/>
              <w:left w:val="single" w:sz="4" w:space="0" w:color="auto"/>
              <w:bottom w:val="single" w:sz="4" w:space="0" w:color="auto"/>
              <w:right w:val="single" w:sz="4" w:space="0" w:color="auto"/>
            </w:tcBorders>
            <w:shd w:val="clear" w:color="auto" w:fill="auto"/>
          </w:tcPr>
          <w:p w14:paraId="125944B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Фтор</w:t>
            </w:r>
          </w:p>
        </w:tc>
        <w:tc>
          <w:tcPr>
            <w:tcW w:w="5687" w:type="dxa"/>
            <w:tcBorders>
              <w:top w:val="nil"/>
              <w:left w:val="nil"/>
              <w:bottom w:val="single" w:sz="4" w:space="0" w:color="auto"/>
              <w:right w:val="single" w:sz="4" w:space="0" w:color="auto"/>
            </w:tcBorders>
            <w:shd w:val="clear" w:color="auto" w:fill="auto"/>
          </w:tcPr>
          <w:p w14:paraId="05ADC32D"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Иономер рН-710 №2451</w:t>
            </w:r>
          </w:p>
        </w:tc>
        <w:tc>
          <w:tcPr>
            <w:tcW w:w="6804" w:type="dxa"/>
            <w:tcBorders>
              <w:top w:val="nil"/>
              <w:left w:val="nil"/>
              <w:bottom w:val="single" w:sz="4" w:space="0" w:color="auto"/>
              <w:right w:val="single" w:sz="4" w:space="0" w:color="auto"/>
            </w:tcBorders>
            <w:shd w:val="clear" w:color="auto" w:fill="auto"/>
          </w:tcPr>
          <w:p w14:paraId="76254CA4"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«Ионометрический метод определения фтора в питьевой и промышленных водах» </w:t>
            </w:r>
          </w:p>
        </w:tc>
      </w:tr>
      <w:tr w:rsidR="00682184" w:rsidRPr="00414FD3" w14:paraId="0604B41A" w14:textId="77777777" w:rsidTr="005A21C9">
        <w:trPr>
          <w:trHeight w:val="765"/>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0C529A0B"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Нефтепродукты</w:t>
            </w:r>
          </w:p>
        </w:tc>
        <w:tc>
          <w:tcPr>
            <w:tcW w:w="5687" w:type="dxa"/>
            <w:tcBorders>
              <w:top w:val="single" w:sz="4" w:space="0" w:color="auto"/>
              <w:left w:val="nil"/>
              <w:bottom w:val="single" w:sz="4" w:space="0" w:color="auto"/>
              <w:right w:val="single" w:sz="4" w:space="0" w:color="auto"/>
            </w:tcBorders>
            <w:shd w:val="clear" w:color="auto" w:fill="auto"/>
          </w:tcPr>
          <w:p w14:paraId="57EC59EF"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2142F9AC"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shd w:val="clear" w:color="auto" w:fill="auto"/>
          </w:tcPr>
          <w:p w14:paraId="2170F8C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«Методы определения синтетических поверхностно-активных веществ и нефтепродуктов в сточной воде» </w:t>
            </w:r>
          </w:p>
        </w:tc>
      </w:tr>
      <w:tr w:rsidR="00682184" w:rsidRPr="00414FD3" w14:paraId="49B4FC65" w14:textId="77777777" w:rsidTr="005A21C9">
        <w:trPr>
          <w:trHeight w:val="765"/>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7D7DF9B2"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Нитриты</w:t>
            </w:r>
          </w:p>
        </w:tc>
        <w:tc>
          <w:tcPr>
            <w:tcW w:w="5687" w:type="dxa"/>
            <w:tcBorders>
              <w:top w:val="single" w:sz="4" w:space="0" w:color="auto"/>
              <w:left w:val="nil"/>
              <w:bottom w:val="single" w:sz="4" w:space="0" w:color="auto"/>
              <w:right w:val="single" w:sz="4" w:space="0" w:color="auto"/>
            </w:tcBorders>
            <w:shd w:val="clear" w:color="auto" w:fill="auto"/>
          </w:tcPr>
          <w:p w14:paraId="64E120F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2BBA94F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single" w:sz="4" w:space="0" w:color="auto"/>
              <w:left w:val="nil"/>
              <w:bottom w:val="single" w:sz="4" w:space="0" w:color="auto"/>
              <w:right w:val="single" w:sz="4" w:space="0" w:color="auto"/>
            </w:tcBorders>
            <w:shd w:val="clear" w:color="auto" w:fill="auto"/>
          </w:tcPr>
          <w:p w14:paraId="2FF0F35D"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«Фотометрический метод определения массовой концентрации нитритов питьевой, промышленной, сточной водах» </w:t>
            </w:r>
          </w:p>
        </w:tc>
      </w:tr>
      <w:tr w:rsidR="00682184" w:rsidRPr="00414FD3" w14:paraId="4F43DE0A" w14:textId="77777777" w:rsidTr="005A21C9">
        <w:trPr>
          <w:trHeight w:val="765"/>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3F437EB7"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Нитраты</w:t>
            </w:r>
          </w:p>
        </w:tc>
        <w:tc>
          <w:tcPr>
            <w:tcW w:w="5687" w:type="dxa"/>
            <w:tcBorders>
              <w:top w:val="single" w:sz="4" w:space="0" w:color="auto"/>
              <w:left w:val="nil"/>
              <w:bottom w:val="single" w:sz="4" w:space="0" w:color="auto"/>
              <w:right w:val="single" w:sz="4" w:space="0" w:color="auto"/>
            </w:tcBorders>
            <w:shd w:val="clear" w:color="auto" w:fill="auto"/>
          </w:tcPr>
          <w:p w14:paraId="1B610C0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7516F7FA"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0D341BB3"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Фотоэлектроколориметры КФК-2</w:t>
            </w:r>
          </w:p>
        </w:tc>
        <w:tc>
          <w:tcPr>
            <w:tcW w:w="6804" w:type="dxa"/>
            <w:tcBorders>
              <w:top w:val="single" w:sz="4" w:space="0" w:color="auto"/>
              <w:left w:val="nil"/>
              <w:bottom w:val="single" w:sz="4" w:space="0" w:color="auto"/>
              <w:right w:val="single" w:sz="4" w:space="0" w:color="auto"/>
            </w:tcBorders>
            <w:shd w:val="clear" w:color="auto" w:fill="auto"/>
          </w:tcPr>
          <w:p w14:paraId="23174878"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«Фотометрический метод определения массовой концентрации нитратов питьевой, промышленной, сточной водах»</w:t>
            </w:r>
          </w:p>
        </w:tc>
      </w:tr>
      <w:tr w:rsidR="00682184" w:rsidRPr="00414FD3" w14:paraId="7B0A6ABF" w14:textId="77777777" w:rsidTr="005A21C9">
        <w:trPr>
          <w:trHeight w:val="765"/>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79A9F32E"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Сухой остаток</w:t>
            </w:r>
          </w:p>
        </w:tc>
        <w:tc>
          <w:tcPr>
            <w:tcW w:w="5687" w:type="dxa"/>
            <w:tcBorders>
              <w:top w:val="single" w:sz="4" w:space="0" w:color="auto"/>
              <w:left w:val="nil"/>
              <w:bottom w:val="single" w:sz="4" w:space="0" w:color="auto"/>
              <w:right w:val="single" w:sz="4" w:space="0" w:color="auto"/>
            </w:tcBorders>
            <w:shd w:val="clear" w:color="auto" w:fill="auto"/>
          </w:tcPr>
          <w:p w14:paraId="07E32BD8"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3115A1F6"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tc>
        <w:tc>
          <w:tcPr>
            <w:tcW w:w="6804" w:type="dxa"/>
            <w:tcBorders>
              <w:top w:val="single" w:sz="4" w:space="0" w:color="auto"/>
              <w:left w:val="nil"/>
              <w:bottom w:val="single" w:sz="4" w:space="0" w:color="auto"/>
              <w:right w:val="single" w:sz="4" w:space="0" w:color="auto"/>
            </w:tcBorders>
            <w:shd w:val="clear" w:color="auto" w:fill="auto"/>
          </w:tcPr>
          <w:p w14:paraId="25F31F74" w14:textId="77777777" w:rsidR="00682184" w:rsidRPr="00565753" w:rsidRDefault="00682184" w:rsidP="00565753">
            <w:pPr>
              <w:spacing w:after="0" w:line="240" w:lineRule="auto"/>
              <w:jc w:val="both"/>
              <w:rPr>
                <w:rFonts w:ascii="Times New Roman" w:hAnsi="Times New Roman" w:cs="Times New Roman"/>
                <w:sz w:val="24"/>
                <w:szCs w:val="24"/>
                <w:lang w:val="ru-RU"/>
              </w:rPr>
            </w:pPr>
            <w:r w:rsidRPr="00565753">
              <w:rPr>
                <w:rFonts w:ascii="Times New Roman" w:hAnsi="Times New Roman" w:cs="Times New Roman"/>
                <w:sz w:val="24"/>
                <w:szCs w:val="24"/>
                <w:lang w:val="ru-RU"/>
              </w:rPr>
              <w:t>«Гравиметрический метод определения сухого остатка в сточной, питьевой, промышленной водах»</w:t>
            </w:r>
          </w:p>
        </w:tc>
      </w:tr>
    </w:tbl>
    <w:p w14:paraId="59AE17C6" w14:textId="77777777" w:rsidR="00682184" w:rsidRPr="00682184" w:rsidRDefault="00682184" w:rsidP="00682184">
      <w:pPr>
        <w:spacing w:after="0"/>
        <w:ind w:firstLine="284"/>
        <w:jc w:val="both"/>
        <w:rPr>
          <w:rFonts w:ascii="Times New Roman" w:hAnsi="Times New Roman" w:cs="Times New Roman"/>
          <w:sz w:val="28"/>
          <w:szCs w:val="28"/>
          <w:lang w:val="ru-RU"/>
        </w:rPr>
      </w:pPr>
    </w:p>
    <w:p w14:paraId="06D2E079" w14:textId="77777777" w:rsidR="00682184" w:rsidRPr="00682184" w:rsidRDefault="00682184" w:rsidP="00682184">
      <w:pPr>
        <w:spacing w:after="0"/>
        <w:rPr>
          <w:rFonts w:ascii="Times New Roman" w:hAnsi="Times New Roman" w:cs="Times New Roman"/>
          <w:sz w:val="28"/>
          <w:szCs w:val="28"/>
          <w:lang w:val="ru-RU"/>
        </w:rPr>
      </w:pPr>
    </w:p>
    <w:p w14:paraId="62FA37C1" w14:textId="77777777" w:rsidR="00682184" w:rsidRPr="00682184" w:rsidRDefault="00682184" w:rsidP="00682184">
      <w:pPr>
        <w:spacing w:after="0" w:line="360" w:lineRule="auto"/>
        <w:jc w:val="center"/>
        <w:rPr>
          <w:rFonts w:ascii="Times New Roman" w:hAnsi="Times New Roman" w:cs="Times New Roman"/>
          <w:b/>
          <w:sz w:val="28"/>
          <w:szCs w:val="28"/>
          <w:lang w:val="ru-RU"/>
        </w:rPr>
        <w:sectPr w:rsidR="00682184" w:rsidRPr="00682184" w:rsidSect="008023B3">
          <w:pgSz w:w="16838" w:h="11906" w:orient="landscape"/>
          <w:pgMar w:top="1134" w:right="1134" w:bottom="1134" w:left="1134" w:header="720" w:footer="720" w:gutter="0"/>
          <w:cols w:space="720"/>
        </w:sectPr>
      </w:pPr>
    </w:p>
    <w:p w14:paraId="5B994C1C" w14:textId="77777777" w:rsidR="00565753" w:rsidRDefault="00682184" w:rsidP="00AD075D">
      <w:pPr>
        <w:pStyle w:val="aa"/>
        <w:numPr>
          <w:ilvl w:val="0"/>
          <w:numId w:val="48"/>
        </w:numPr>
        <w:spacing w:after="0" w:line="240" w:lineRule="auto"/>
        <w:ind w:left="0" w:firstLine="567"/>
        <w:jc w:val="both"/>
        <w:rPr>
          <w:rFonts w:ascii="Times New Roman" w:hAnsi="Times New Roman" w:cs="Times New Roman"/>
          <w:b/>
          <w:sz w:val="28"/>
          <w:szCs w:val="28"/>
          <w:lang w:val="ru-RU"/>
        </w:rPr>
      </w:pPr>
      <w:r w:rsidRPr="00565753">
        <w:rPr>
          <w:rFonts w:ascii="Times New Roman" w:hAnsi="Times New Roman" w:cs="Times New Roman"/>
          <w:b/>
          <w:sz w:val="28"/>
          <w:szCs w:val="28"/>
          <w:lang w:val="ru-RU"/>
        </w:rPr>
        <w:t>М</w:t>
      </w:r>
      <w:r w:rsidR="00565753" w:rsidRPr="00565753">
        <w:rPr>
          <w:rFonts w:ascii="Times New Roman" w:hAnsi="Times New Roman" w:cs="Times New Roman"/>
          <w:b/>
          <w:sz w:val="28"/>
          <w:szCs w:val="28"/>
          <w:lang w:val="ru-RU"/>
        </w:rPr>
        <w:t xml:space="preserve">ОНИТОРИНГ ОТХОДОВ ПРОИЗВОДСТВА </w:t>
      </w:r>
    </w:p>
    <w:p w14:paraId="03110ADF" w14:textId="670CF0B7" w:rsidR="00682184" w:rsidRPr="00682184" w:rsidRDefault="00682184" w:rsidP="00565753">
      <w:pPr>
        <w:pStyle w:val="aa"/>
        <w:spacing w:after="0" w:line="240" w:lineRule="auto"/>
        <w:ind w:left="0" w:firstLine="567"/>
        <w:jc w:val="both"/>
        <w:rPr>
          <w:rFonts w:ascii="Times New Roman" w:hAnsi="Times New Roman" w:cs="Times New Roman"/>
          <w:b/>
          <w:sz w:val="28"/>
          <w:szCs w:val="28"/>
          <w:lang w:val="ru-RU"/>
        </w:rPr>
      </w:pPr>
      <w:r w:rsidRPr="00565753">
        <w:rPr>
          <w:rFonts w:ascii="Times New Roman" w:hAnsi="Times New Roman" w:cs="Times New Roman"/>
          <w:b/>
          <w:sz w:val="28"/>
          <w:szCs w:val="28"/>
          <w:lang w:val="ru-RU"/>
        </w:rPr>
        <w:t>Мониторинг эмиссий</w:t>
      </w:r>
      <w:r w:rsidR="00FC7D9A" w:rsidRPr="00565753">
        <w:rPr>
          <w:rFonts w:ascii="Times New Roman" w:hAnsi="Times New Roman" w:cs="Times New Roman"/>
          <w:b/>
          <w:sz w:val="28"/>
          <w:szCs w:val="28"/>
          <w:lang w:val="ru-RU"/>
        </w:rPr>
        <w:t xml:space="preserve"> </w:t>
      </w:r>
      <w:r w:rsidRPr="00565753">
        <w:rPr>
          <w:rFonts w:ascii="Times New Roman" w:hAnsi="Times New Roman" w:cs="Times New Roman"/>
          <w:b/>
          <w:sz w:val="28"/>
          <w:szCs w:val="28"/>
          <w:lang w:val="ru-RU"/>
        </w:rPr>
        <w:t>(характеристика объемов образования, использования, реализации и утилизации отходов)</w:t>
      </w:r>
    </w:p>
    <w:p w14:paraId="3FDAB4E0" w14:textId="77777777" w:rsidR="00682184" w:rsidRPr="00FC7D9A" w:rsidRDefault="00682184" w:rsidP="00565753">
      <w:pPr>
        <w:spacing w:after="0" w:line="240" w:lineRule="auto"/>
        <w:ind w:firstLine="567"/>
        <w:jc w:val="both"/>
        <w:rPr>
          <w:rFonts w:ascii="Times New Roman" w:hAnsi="Times New Roman" w:cs="Times New Roman"/>
          <w:bCs/>
          <w:sz w:val="28"/>
          <w:szCs w:val="28"/>
          <w:lang w:val="ru-RU"/>
        </w:rPr>
      </w:pPr>
      <w:r w:rsidRPr="00FC7D9A">
        <w:rPr>
          <w:rFonts w:ascii="Times New Roman" w:hAnsi="Times New Roman" w:cs="Times New Roman"/>
          <w:bCs/>
          <w:sz w:val="28"/>
          <w:szCs w:val="28"/>
          <w:lang w:val="ru-RU"/>
        </w:rPr>
        <w:t>Объемы образования отходов производства и потребления: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1843"/>
        <w:gridCol w:w="1417"/>
        <w:gridCol w:w="1418"/>
        <w:gridCol w:w="1842"/>
      </w:tblGrid>
      <w:tr w:rsidR="00FC7D9A" w:rsidRPr="00565753" w14:paraId="0B57EEED" w14:textId="77777777" w:rsidTr="00565753">
        <w:trPr>
          <w:trHeight w:val="278"/>
        </w:trPr>
        <w:tc>
          <w:tcPr>
            <w:tcW w:w="3681" w:type="dxa"/>
            <w:vAlign w:val="center"/>
          </w:tcPr>
          <w:p w14:paraId="4252F1F8" w14:textId="77777777" w:rsidR="00FC7D9A" w:rsidRPr="00565753" w:rsidRDefault="00FC7D9A" w:rsidP="00565753">
            <w:pPr>
              <w:pStyle w:val="34"/>
              <w:ind w:left="0" w:firstLine="0"/>
              <w:jc w:val="center"/>
              <w:rPr>
                <w:b/>
                <w:sz w:val="24"/>
                <w:szCs w:val="24"/>
              </w:rPr>
            </w:pPr>
            <w:r w:rsidRPr="00565753">
              <w:rPr>
                <w:b/>
                <w:sz w:val="24"/>
                <w:szCs w:val="24"/>
              </w:rPr>
              <w:t>Наименование</w:t>
            </w:r>
          </w:p>
        </w:tc>
        <w:tc>
          <w:tcPr>
            <w:tcW w:w="1843" w:type="dxa"/>
            <w:vAlign w:val="center"/>
          </w:tcPr>
          <w:p w14:paraId="03198EEA" w14:textId="77777777" w:rsidR="00FC7D9A" w:rsidRPr="00565753" w:rsidRDefault="00FC7D9A" w:rsidP="00565753">
            <w:pPr>
              <w:pStyle w:val="34"/>
              <w:ind w:left="0" w:firstLine="0"/>
              <w:jc w:val="center"/>
              <w:rPr>
                <w:b/>
                <w:sz w:val="24"/>
                <w:szCs w:val="24"/>
              </w:rPr>
            </w:pPr>
            <w:r w:rsidRPr="00565753">
              <w:rPr>
                <w:b/>
                <w:sz w:val="24"/>
                <w:szCs w:val="24"/>
              </w:rPr>
              <w:t>Норматив</w:t>
            </w:r>
          </w:p>
        </w:tc>
        <w:tc>
          <w:tcPr>
            <w:tcW w:w="1417" w:type="dxa"/>
            <w:vAlign w:val="center"/>
          </w:tcPr>
          <w:p w14:paraId="7ECF57ED" w14:textId="77777777" w:rsidR="00FC7D9A" w:rsidRPr="00565753" w:rsidRDefault="00FC7D9A" w:rsidP="00565753">
            <w:pPr>
              <w:pStyle w:val="34"/>
              <w:ind w:left="0" w:firstLine="0"/>
              <w:jc w:val="center"/>
              <w:rPr>
                <w:b/>
                <w:sz w:val="24"/>
                <w:szCs w:val="24"/>
              </w:rPr>
            </w:pPr>
            <w:r w:rsidRPr="00565753">
              <w:rPr>
                <w:b/>
                <w:sz w:val="24"/>
                <w:szCs w:val="24"/>
              </w:rPr>
              <w:t>2023 год</w:t>
            </w:r>
          </w:p>
        </w:tc>
        <w:tc>
          <w:tcPr>
            <w:tcW w:w="1418" w:type="dxa"/>
            <w:vAlign w:val="center"/>
          </w:tcPr>
          <w:p w14:paraId="736D225F" w14:textId="77777777" w:rsidR="00FC7D9A" w:rsidRPr="00565753" w:rsidRDefault="00FC7D9A" w:rsidP="00565753">
            <w:pPr>
              <w:pStyle w:val="34"/>
              <w:ind w:left="0" w:firstLine="0"/>
              <w:jc w:val="center"/>
              <w:rPr>
                <w:b/>
                <w:sz w:val="24"/>
                <w:szCs w:val="24"/>
              </w:rPr>
            </w:pPr>
            <w:r w:rsidRPr="00565753">
              <w:rPr>
                <w:b/>
                <w:sz w:val="24"/>
                <w:szCs w:val="24"/>
              </w:rPr>
              <w:t>2024 год</w:t>
            </w:r>
          </w:p>
        </w:tc>
        <w:tc>
          <w:tcPr>
            <w:tcW w:w="1842" w:type="dxa"/>
            <w:vAlign w:val="center"/>
          </w:tcPr>
          <w:p w14:paraId="3CCC7958" w14:textId="6BA87EFF" w:rsidR="00FC7D9A" w:rsidRPr="00565753" w:rsidRDefault="00FC7D9A" w:rsidP="00565753">
            <w:pPr>
              <w:pStyle w:val="34"/>
              <w:ind w:left="0" w:firstLine="0"/>
              <w:jc w:val="center"/>
              <w:rPr>
                <w:b/>
                <w:sz w:val="24"/>
                <w:szCs w:val="24"/>
              </w:rPr>
            </w:pPr>
            <w:r w:rsidRPr="00565753">
              <w:rPr>
                <w:b/>
                <w:sz w:val="24"/>
                <w:szCs w:val="24"/>
              </w:rPr>
              <w:t>2025-2026 годы</w:t>
            </w:r>
          </w:p>
        </w:tc>
      </w:tr>
      <w:tr w:rsidR="00FC7D9A" w:rsidRPr="00565753" w14:paraId="1AEA5FFE" w14:textId="77777777" w:rsidTr="00565753">
        <w:trPr>
          <w:trHeight w:val="835"/>
        </w:trPr>
        <w:tc>
          <w:tcPr>
            <w:tcW w:w="3681" w:type="dxa"/>
            <w:vAlign w:val="center"/>
          </w:tcPr>
          <w:p w14:paraId="4775B84A" w14:textId="77777777" w:rsidR="00FC7D9A" w:rsidRPr="00565753" w:rsidRDefault="00FC7D9A" w:rsidP="00565753">
            <w:pPr>
              <w:pStyle w:val="34"/>
              <w:ind w:left="0" w:firstLine="0"/>
              <w:jc w:val="left"/>
              <w:rPr>
                <w:sz w:val="24"/>
                <w:szCs w:val="24"/>
              </w:rPr>
            </w:pPr>
            <w:r w:rsidRPr="00565753">
              <w:rPr>
                <w:sz w:val="24"/>
                <w:szCs w:val="24"/>
              </w:rPr>
              <w:t xml:space="preserve">    Вскрыша</w:t>
            </w:r>
          </w:p>
        </w:tc>
        <w:tc>
          <w:tcPr>
            <w:tcW w:w="1843" w:type="dxa"/>
            <w:vAlign w:val="center"/>
          </w:tcPr>
          <w:p w14:paraId="0A2BBF96" w14:textId="77777777" w:rsidR="00FC7D9A" w:rsidRPr="00565753" w:rsidRDefault="00FC7D9A" w:rsidP="00565753">
            <w:pPr>
              <w:pStyle w:val="34"/>
              <w:ind w:left="0" w:firstLine="0"/>
              <w:rPr>
                <w:sz w:val="24"/>
                <w:szCs w:val="24"/>
              </w:rPr>
            </w:pPr>
            <w:r w:rsidRPr="00565753">
              <w:rPr>
                <w:sz w:val="24"/>
                <w:szCs w:val="24"/>
              </w:rPr>
              <w:t>151591,96 тонн</w:t>
            </w:r>
          </w:p>
        </w:tc>
        <w:tc>
          <w:tcPr>
            <w:tcW w:w="1417" w:type="dxa"/>
          </w:tcPr>
          <w:p w14:paraId="04998446" w14:textId="77777777" w:rsidR="00FC7D9A" w:rsidRPr="00565753" w:rsidRDefault="00FC7D9A" w:rsidP="00565753">
            <w:pPr>
              <w:spacing w:after="0" w:line="240" w:lineRule="auto"/>
              <w:jc w:val="center"/>
              <w:rPr>
                <w:rFonts w:ascii="Times New Roman" w:hAnsi="Times New Roman" w:cs="Times New Roman"/>
                <w:sz w:val="24"/>
                <w:szCs w:val="24"/>
                <w:lang w:val="ru-RU"/>
              </w:rPr>
            </w:pPr>
          </w:p>
          <w:p w14:paraId="10741F24" w14:textId="77777777" w:rsidR="00FC7D9A" w:rsidRPr="00565753" w:rsidRDefault="00FC7D9A" w:rsidP="00565753">
            <w:pPr>
              <w:spacing w:after="0" w:line="240" w:lineRule="auto"/>
              <w:jc w:val="center"/>
              <w:rPr>
                <w:rFonts w:ascii="Times New Roman" w:hAnsi="Times New Roman" w:cs="Times New Roman"/>
                <w:sz w:val="24"/>
                <w:szCs w:val="24"/>
                <w:lang w:val="ru-RU"/>
              </w:rPr>
            </w:pPr>
            <w:r w:rsidRPr="00565753">
              <w:rPr>
                <w:rFonts w:ascii="Times New Roman" w:hAnsi="Times New Roman" w:cs="Times New Roman"/>
                <w:sz w:val="24"/>
                <w:szCs w:val="24"/>
                <w:lang w:val="ru-RU"/>
              </w:rPr>
              <w:t>151591,96 тонн</w:t>
            </w:r>
          </w:p>
        </w:tc>
        <w:tc>
          <w:tcPr>
            <w:tcW w:w="1418" w:type="dxa"/>
          </w:tcPr>
          <w:p w14:paraId="51DB53E9" w14:textId="77777777" w:rsidR="00FC7D9A" w:rsidRPr="00565753" w:rsidRDefault="00FC7D9A" w:rsidP="00565753">
            <w:pPr>
              <w:spacing w:after="0" w:line="240" w:lineRule="auto"/>
              <w:jc w:val="center"/>
              <w:rPr>
                <w:rFonts w:ascii="Times New Roman" w:hAnsi="Times New Roman" w:cs="Times New Roman"/>
                <w:sz w:val="24"/>
                <w:szCs w:val="24"/>
                <w:lang w:val="ru-RU"/>
              </w:rPr>
            </w:pPr>
          </w:p>
          <w:p w14:paraId="662EF572" w14:textId="77777777" w:rsidR="00FC7D9A" w:rsidRPr="00565753" w:rsidRDefault="00FC7D9A" w:rsidP="00565753">
            <w:pPr>
              <w:spacing w:after="0" w:line="240" w:lineRule="auto"/>
              <w:jc w:val="center"/>
              <w:rPr>
                <w:rFonts w:ascii="Times New Roman" w:hAnsi="Times New Roman" w:cs="Times New Roman"/>
                <w:sz w:val="24"/>
                <w:szCs w:val="24"/>
                <w:lang w:val="ru-RU"/>
              </w:rPr>
            </w:pPr>
            <w:r w:rsidRPr="00565753">
              <w:rPr>
                <w:rFonts w:ascii="Times New Roman" w:hAnsi="Times New Roman" w:cs="Times New Roman"/>
                <w:sz w:val="24"/>
                <w:szCs w:val="24"/>
                <w:lang w:val="ru-RU"/>
              </w:rPr>
              <w:t>151591,96 тонн</w:t>
            </w:r>
          </w:p>
        </w:tc>
        <w:tc>
          <w:tcPr>
            <w:tcW w:w="1842" w:type="dxa"/>
          </w:tcPr>
          <w:p w14:paraId="328B1485" w14:textId="77777777" w:rsidR="00FC7D9A" w:rsidRPr="00565753" w:rsidRDefault="00FC7D9A" w:rsidP="00565753">
            <w:pPr>
              <w:spacing w:after="0" w:line="240" w:lineRule="auto"/>
              <w:jc w:val="center"/>
              <w:rPr>
                <w:rFonts w:ascii="Times New Roman" w:hAnsi="Times New Roman" w:cs="Times New Roman"/>
                <w:sz w:val="24"/>
                <w:szCs w:val="24"/>
                <w:lang w:val="ru-RU"/>
              </w:rPr>
            </w:pPr>
          </w:p>
          <w:p w14:paraId="1C9F00B2" w14:textId="77777777" w:rsidR="00FC7D9A" w:rsidRPr="00565753" w:rsidRDefault="00FC7D9A" w:rsidP="00565753">
            <w:pPr>
              <w:spacing w:after="0" w:line="240" w:lineRule="auto"/>
              <w:jc w:val="center"/>
              <w:rPr>
                <w:rFonts w:ascii="Times New Roman" w:hAnsi="Times New Roman" w:cs="Times New Roman"/>
                <w:sz w:val="24"/>
                <w:szCs w:val="24"/>
                <w:lang w:val="ru-RU"/>
              </w:rPr>
            </w:pPr>
            <w:r w:rsidRPr="00565753">
              <w:rPr>
                <w:rFonts w:ascii="Times New Roman" w:hAnsi="Times New Roman" w:cs="Times New Roman"/>
                <w:sz w:val="24"/>
                <w:szCs w:val="24"/>
                <w:lang w:val="ru-RU"/>
              </w:rPr>
              <w:t>151591,96 тонн</w:t>
            </w:r>
          </w:p>
        </w:tc>
      </w:tr>
      <w:tr w:rsidR="00FC7D9A" w:rsidRPr="00565753" w14:paraId="29015AD2" w14:textId="77777777" w:rsidTr="00565753">
        <w:trPr>
          <w:trHeight w:val="544"/>
        </w:trPr>
        <w:tc>
          <w:tcPr>
            <w:tcW w:w="3681" w:type="dxa"/>
            <w:vAlign w:val="center"/>
          </w:tcPr>
          <w:p w14:paraId="2C715703" w14:textId="77777777" w:rsidR="00FC7D9A" w:rsidRPr="00565753" w:rsidRDefault="00FC7D9A" w:rsidP="00565753">
            <w:pPr>
              <w:pStyle w:val="34"/>
              <w:ind w:left="0" w:firstLine="0"/>
              <w:rPr>
                <w:sz w:val="24"/>
                <w:szCs w:val="24"/>
              </w:rPr>
            </w:pPr>
            <w:r w:rsidRPr="00565753">
              <w:rPr>
                <w:sz w:val="24"/>
                <w:szCs w:val="24"/>
              </w:rPr>
              <w:t>Отработанные автошины</w:t>
            </w:r>
          </w:p>
        </w:tc>
        <w:tc>
          <w:tcPr>
            <w:tcW w:w="1843" w:type="dxa"/>
            <w:vAlign w:val="center"/>
          </w:tcPr>
          <w:p w14:paraId="5EF09BE5" w14:textId="48D2F70D" w:rsidR="00FC7D9A" w:rsidRPr="00565753" w:rsidRDefault="00FC7D9A" w:rsidP="00565753">
            <w:pPr>
              <w:pStyle w:val="34"/>
              <w:ind w:left="0" w:firstLine="0"/>
              <w:jc w:val="left"/>
              <w:rPr>
                <w:sz w:val="24"/>
                <w:szCs w:val="24"/>
              </w:rPr>
            </w:pPr>
            <w:r w:rsidRPr="00565753">
              <w:rPr>
                <w:sz w:val="24"/>
                <w:szCs w:val="24"/>
              </w:rPr>
              <w:t>42,64</w:t>
            </w:r>
            <w:r w:rsidR="00565753">
              <w:rPr>
                <w:sz w:val="24"/>
                <w:szCs w:val="24"/>
                <w:lang w:val="kk-KZ"/>
              </w:rPr>
              <w:t xml:space="preserve"> </w:t>
            </w:r>
            <w:r w:rsidRPr="00565753">
              <w:rPr>
                <w:sz w:val="24"/>
                <w:szCs w:val="24"/>
              </w:rPr>
              <w:t>тонн</w:t>
            </w:r>
          </w:p>
        </w:tc>
        <w:tc>
          <w:tcPr>
            <w:tcW w:w="1417" w:type="dxa"/>
            <w:vAlign w:val="center"/>
          </w:tcPr>
          <w:p w14:paraId="74790D4D"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vAlign w:val="center"/>
          </w:tcPr>
          <w:p w14:paraId="63003397"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vAlign w:val="center"/>
          </w:tcPr>
          <w:p w14:paraId="19C801FF"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756DFB42" w14:textId="77777777" w:rsidTr="00565753">
        <w:trPr>
          <w:trHeight w:val="646"/>
        </w:trPr>
        <w:tc>
          <w:tcPr>
            <w:tcW w:w="3681" w:type="dxa"/>
            <w:vAlign w:val="center"/>
          </w:tcPr>
          <w:p w14:paraId="634F94E3" w14:textId="616F9FA3" w:rsidR="00FC7D9A" w:rsidRPr="00565753" w:rsidRDefault="00FC7D9A" w:rsidP="00565753">
            <w:pPr>
              <w:pStyle w:val="34"/>
              <w:ind w:left="0" w:firstLine="0"/>
              <w:rPr>
                <w:sz w:val="24"/>
                <w:szCs w:val="24"/>
              </w:rPr>
            </w:pPr>
            <w:r w:rsidRPr="00565753">
              <w:rPr>
                <w:sz w:val="24"/>
                <w:szCs w:val="24"/>
              </w:rPr>
              <w:t>Отработанные</w:t>
            </w:r>
            <w:r w:rsidR="00565753">
              <w:rPr>
                <w:sz w:val="24"/>
                <w:szCs w:val="24"/>
                <w:lang w:val="kk-KZ"/>
              </w:rPr>
              <w:t xml:space="preserve"> </w:t>
            </w:r>
            <w:r w:rsidRPr="00565753">
              <w:rPr>
                <w:sz w:val="24"/>
                <w:szCs w:val="24"/>
              </w:rPr>
              <w:t>аккумулятор</w:t>
            </w:r>
            <w:r w:rsidR="00565753">
              <w:rPr>
                <w:sz w:val="24"/>
                <w:szCs w:val="24"/>
                <w:lang w:val="kk-KZ"/>
              </w:rPr>
              <w:t>ны</w:t>
            </w:r>
            <w:r w:rsidRPr="00565753">
              <w:rPr>
                <w:sz w:val="24"/>
                <w:szCs w:val="24"/>
              </w:rPr>
              <w:t>е батареи</w:t>
            </w:r>
          </w:p>
        </w:tc>
        <w:tc>
          <w:tcPr>
            <w:tcW w:w="1843" w:type="dxa"/>
            <w:vAlign w:val="center"/>
          </w:tcPr>
          <w:p w14:paraId="17594A6C" w14:textId="6C7A21F4" w:rsidR="00FC7D9A" w:rsidRPr="00565753" w:rsidRDefault="00FC7D9A" w:rsidP="00565753">
            <w:pPr>
              <w:pStyle w:val="34"/>
              <w:ind w:left="0" w:firstLine="0"/>
              <w:jc w:val="left"/>
              <w:rPr>
                <w:sz w:val="24"/>
                <w:szCs w:val="24"/>
              </w:rPr>
            </w:pPr>
            <w:r w:rsidRPr="00565753">
              <w:rPr>
                <w:sz w:val="24"/>
                <w:szCs w:val="24"/>
              </w:rPr>
              <w:t>0,67</w:t>
            </w:r>
            <w:r w:rsidR="00565753">
              <w:rPr>
                <w:sz w:val="24"/>
                <w:szCs w:val="24"/>
                <w:lang w:val="kk-KZ"/>
              </w:rPr>
              <w:t xml:space="preserve"> </w:t>
            </w:r>
            <w:r w:rsidRPr="00565753">
              <w:rPr>
                <w:sz w:val="24"/>
                <w:szCs w:val="24"/>
              </w:rPr>
              <w:t>тонн</w:t>
            </w:r>
          </w:p>
        </w:tc>
        <w:tc>
          <w:tcPr>
            <w:tcW w:w="1417" w:type="dxa"/>
            <w:vAlign w:val="center"/>
          </w:tcPr>
          <w:p w14:paraId="2F6EF329"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vAlign w:val="center"/>
          </w:tcPr>
          <w:p w14:paraId="4E733C4B"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vAlign w:val="center"/>
          </w:tcPr>
          <w:p w14:paraId="35DCDF44"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5D9D6522" w14:textId="77777777" w:rsidTr="00565753">
        <w:trPr>
          <w:trHeight w:val="699"/>
        </w:trPr>
        <w:tc>
          <w:tcPr>
            <w:tcW w:w="3681" w:type="dxa"/>
            <w:vAlign w:val="center"/>
          </w:tcPr>
          <w:p w14:paraId="7FD4E0D6" w14:textId="160DA468" w:rsidR="00FC7D9A" w:rsidRPr="00565753" w:rsidRDefault="00FC7D9A" w:rsidP="00565753">
            <w:pPr>
              <w:pStyle w:val="34"/>
              <w:ind w:left="0" w:firstLine="0"/>
              <w:rPr>
                <w:sz w:val="24"/>
                <w:szCs w:val="24"/>
              </w:rPr>
            </w:pPr>
            <w:r w:rsidRPr="00565753">
              <w:rPr>
                <w:sz w:val="24"/>
                <w:szCs w:val="24"/>
              </w:rPr>
              <w:t>Отработанные</w:t>
            </w:r>
            <w:r w:rsidR="00565753">
              <w:rPr>
                <w:sz w:val="24"/>
                <w:szCs w:val="24"/>
                <w:lang w:val="kk-KZ"/>
              </w:rPr>
              <w:t xml:space="preserve"> </w:t>
            </w:r>
            <w:r w:rsidRPr="00565753">
              <w:rPr>
                <w:sz w:val="24"/>
                <w:szCs w:val="24"/>
              </w:rPr>
              <w:t>люминесцент-е лампы</w:t>
            </w:r>
          </w:p>
        </w:tc>
        <w:tc>
          <w:tcPr>
            <w:tcW w:w="1843" w:type="dxa"/>
            <w:vAlign w:val="center"/>
          </w:tcPr>
          <w:p w14:paraId="50BFD813" w14:textId="597E88D6" w:rsidR="00FC7D9A" w:rsidRPr="00565753" w:rsidRDefault="00FC7D9A" w:rsidP="00565753">
            <w:pPr>
              <w:pStyle w:val="34"/>
              <w:ind w:left="0" w:firstLine="0"/>
              <w:jc w:val="left"/>
              <w:rPr>
                <w:sz w:val="24"/>
                <w:szCs w:val="24"/>
              </w:rPr>
            </w:pPr>
            <w:r w:rsidRPr="00565753">
              <w:rPr>
                <w:sz w:val="24"/>
                <w:szCs w:val="24"/>
              </w:rPr>
              <w:t>0,08</w:t>
            </w:r>
            <w:r w:rsidR="00565753">
              <w:rPr>
                <w:sz w:val="24"/>
                <w:szCs w:val="24"/>
                <w:lang w:val="kk-KZ"/>
              </w:rPr>
              <w:t xml:space="preserve"> </w:t>
            </w:r>
            <w:r w:rsidRPr="00565753">
              <w:rPr>
                <w:sz w:val="24"/>
                <w:szCs w:val="24"/>
              </w:rPr>
              <w:t>тонн</w:t>
            </w:r>
          </w:p>
        </w:tc>
        <w:tc>
          <w:tcPr>
            <w:tcW w:w="1417" w:type="dxa"/>
            <w:vAlign w:val="center"/>
          </w:tcPr>
          <w:p w14:paraId="20AEFA5A"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vAlign w:val="center"/>
          </w:tcPr>
          <w:p w14:paraId="73C70278"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vAlign w:val="center"/>
          </w:tcPr>
          <w:p w14:paraId="34B6A324"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54EED9BE" w14:textId="77777777" w:rsidTr="00565753">
        <w:trPr>
          <w:trHeight w:val="411"/>
        </w:trPr>
        <w:tc>
          <w:tcPr>
            <w:tcW w:w="3681" w:type="dxa"/>
            <w:vAlign w:val="center"/>
          </w:tcPr>
          <w:p w14:paraId="7A3DA702" w14:textId="77777777" w:rsidR="00FC7D9A" w:rsidRPr="00565753" w:rsidRDefault="00FC7D9A" w:rsidP="00565753">
            <w:pPr>
              <w:pStyle w:val="34"/>
              <w:ind w:left="0" w:firstLine="0"/>
              <w:rPr>
                <w:sz w:val="24"/>
                <w:szCs w:val="24"/>
              </w:rPr>
            </w:pPr>
            <w:r w:rsidRPr="00565753">
              <w:rPr>
                <w:sz w:val="24"/>
                <w:szCs w:val="24"/>
              </w:rPr>
              <w:t>Металлолом</w:t>
            </w:r>
          </w:p>
        </w:tc>
        <w:tc>
          <w:tcPr>
            <w:tcW w:w="1843" w:type="dxa"/>
            <w:vAlign w:val="center"/>
          </w:tcPr>
          <w:p w14:paraId="004AF3D9" w14:textId="4D5C1E30" w:rsidR="00FC7D9A" w:rsidRPr="00565753" w:rsidRDefault="00FC7D9A" w:rsidP="00565753">
            <w:pPr>
              <w:pStyle w:val="34"/>
              <w:ind w:left="0" w:firstLine="0"/>
              <w:rPr>
                <w:sz w:val="24"/>
                <w:szCs w:val="24"/>
              </w:rPr>
            </w:pPr>
            <w:r w:rsidRPr="00565753">
              <w:rPr>
                <w:sz w:val="24"/>
                <w:szCs w:val="24"/>
              </w:rPr>
              <w:t>234,46</w:t>
            </w:r>
            <w:r w:rsidR="00565753">
              <w:rPr>
                <w:sz w:val="24"/>
                <w:szCs w:val="24"/>
                <w:lang w:val="kk-KZ"/>
              </w:rPr>
              <w:t xml:space="preserve"> </w:t>
            </w:r>
            <w:r w:rsidRPr="00565753">
              <w:rPr>
                <w:sz w:val="24"/>
                <w:szCs w:val="24"/>
              </w:rPr>
              <w:t>тонн</w:t>
            </w:r>
          </w:p>
        </w:tc>
        <w:tc>
          <w:tcPr>
            <w:tcW w:w="1417" w:type="dxa"/>
            <w:vAlign w:val="center"/>
          </w:tcPr>
          <w:p w14:paraId="4A5B6D04"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vAlign w:val="center"/>
          </w:tcPr>
          <w:p w14:paraId="30720B9E"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vAlign w:val="center"/>
          </w:tcPr>
          <w:p w14:paraId="22348C16"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6DF53E5" w14:textId="77777777" w:rsidTr="00565753">
        <w:trPr>
          <w:trHeight w:val="417"/>
        </w:trPr>
        <w:tc>
          <w:tcPr>
            <w:tcW w:w="3681" w:type="dxa"/>
            <w:vAlign w:val="center"/>
          </w:tcPr>
          <w:p w14:paraId="6A243F3D" w14:textId="77777777" w:rsidR="00FC7D9A" w:rsidRPr="00565753" w:rsidRDefault="00FC7D9A" w:rsidP="00565753">
            <w:pPr>
              <w:pStyle w:val="34"/>
              <w:ind w:left="0" w:firstLine="0"/>
              <w:rPr>
                <w:sz w:val="24"/>
                <w:szCs w:val="24"/>
              </w:rPr>
            </w:pPr>
            <w:r w:rsidRPr="00565753">
              <w:rPr>
                <w:sz w:val="24"/>
                <w:szCs w:val="24"/>
              </w:rPr>
              <w:t>Золошлак</w:t>
            </w:r>
          </w:p>
        </w:tc>
        <w:tc>
          <w:tcPr>
            <w:tcW w:w="1843" w:type="dxa"/>
            <w:vAlign w:val="center"/>
          </w:tcPr>
          <w:p w14:paraId="525A1048" w14:textId="0B9DAC6D" w:rsidR="00FC7D9A" w:rsidRPr="00565753" w:rsidRDefault="00FC7D9A" w:rsidP="00565753">
            <w:pPr>
              <w:pStyle w:val="34"/>
              <w:ind w:left="0" w:firstLine="0"/>
              <w:rPr>
                <w:sz w:val="24"/>
                <w:szCs w:val="24"/>
              </w:rPr>
            </w:pPr>
            <w:r w:rsidRPr="00565753">
              <w:rPr>
                <w:sz w:val="24"/>
                <w:szCs w:val="24"/>
              </w:rPr>
              <w:t>16,904</w:t>
            </w:r>
            <w:r w:rsidR="00565753">
              <w:rPr>
                <w:sz w:val="24"/>
                <w:szCs w:val="24"/>
                <w:lang w:val="kk-KZ"/>
              </w:rPr>
              <w:t xml:space="preserve"> </w:t>
            </w:r>
            <w:r w:rsidRPr="00565753">
              <w:rPr>
                <w:sz w:val="24"/>
                <w:szCs w:val="24"/>
              </w:rPr>
              <w:t>тонн</w:t>
            </w:r>
          </w:p>
        </w:tc>
        <w:tc>
          <w:tcPr>
            <w:tcW w:w="1417" w:type="dxa"/>
            <w:vAlign w:val="center"/>
          </w:tcPr>
          <w:p w14:paraId="00775F57"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vAlign w:val="center"/>
          </w:tcPr>
          <w:p w14:paraId="7E9137E9"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vAlign w:val="center"/>
          </w:tcPr>
          <w:p w14:paraId="241AE567"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1D1FE6ED" w14:textId="77777777" w:rsidTr="00565753">
        <w:trPr>
          <w:trHeight w:val="409"/>
        </w:trPr>
        <w:tc>
          <w:tcPr>
            <w:tcW w:w="3681" w:type="dxa"/>
            <w:tcBorders>
              <w:top w:val="single" w:sz="4" w:space="0" w:color="auto"/>
              <w:left w:val="single" w:sz="4" w:space="0" w:color="auto"/>
              <w:bottom w:val="single" w:sz="4" w:space="0" w:color="auto"/>
              <w:right w:val="single" w:sz="4" w:space="0" w:color="auto"/>
            </w:tcBorders>
            <w:vAlign w:val="center"/>
          </w:tcPr>
          <w:p w14:paraId="30A249DD" w14:textId="77777777" w:rsidR="00FC7D9A" w:rsidRPr="00565753" w:rsidRDefault="00FC7D9A" w:rsidP="00565753">
            <w:pPr>
              <w:pStyle w:val="34"/>
              <w:ind w:left="0" w:firstLine="0"/>
              <w:rPr>
                <w:sz w:val="24"/>
                <w:szCs w:val="24"/>
              </w:rPr>
            </w:pPr>
            <w:r w:rsidRPr="00565753">
              <w:rPr>
                <w:sz w:val="24"/>
                <w:szCs w:val="24"/>
              </w:rPr>
              <w:t>Отходы краски</w:t>
            </w:r>
          </w:p>
        </w:tc>
        <w:tc>
          <w:tcPr>
            <w:tcW w:w="1843" w:type="dxa"/>
            <w:tcBorders>
              <w:top w:val="single" w:sz="4" w:space="0" w:color="auto"/>
              <w:left w:val="single" w:sz="4" w:space="0" w:color="auto"/>
              <w:bottom w:val="single" w:sz="4" w:space="0" w:color="auto"/>
              <w:right w:val="single" w:sz="4" w:space="0" w:color="auto"/>
            </w:tcBorders>
            <w:vAlign w:val="center"/>
          </w:tcPr>
          <w:p w14:paraId="43D3C713" w14:textId="20384A60" w:rsidR="00FC7D9A" w:rsidRPr="00565753" w:rsidRDefault="00FC7D9A" w:rsidP="00565753">
            <w:pPr>
              <w:pStyle w:val="34"/>
              <w:ind w:left="0" w:firstLine="0"/>
              <w:rPr>
                <w:sz w:val="24"/>
                <w:szCs w:val="24"/>
              </w:rPr>
            </w:pPr>
            <w:r w:rsidRPr="00565753">
              <w:rPr>
                <w:sz w:val="24"/>
                <w:szCs w:val="24"/>
              </w:rPr>
              <w:t>0,48</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1691437F"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5DD712C3"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EF7A273"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106F3A83" w14:textId="77777777" w:rsidTr="00565753">
        <w:trPr>
          <w:trHeight w:val="415"/>
        </w:trPr>
        <w:tc>
          <w:tcPr>
            <w:tcW w:w="3681" w:type="dxa"/>
            <w:tcBorders>
              <w:top w:val="single" w:sz="4" w:space="0" w:color="auto"/>
              <w:left w:val="single" w:sz="4" w:space="0" w:color="auto"/>
              <w:bottom w:val="single" w:sz="4" w:space="0" w:color="auto"/>
              <w:right w:val="single" w:sz="4" w:space="0" w:color="auto"/>
            </w:tcBorders>
            <w:vAlign w:val="center"/>
          </w:tcPr>
          <w:p w14:paraId="6BEAE112" w14:textId="77777777" w:rsidR="00FC7D9A" w:rsidRPr="00565753" w:rsidRDefault="00FC7D9A" w:rsidP="00565753">
            <w:pPr>
              <w:pStyle w:val="34"/>
              <w:ind w:left="0" w:firstLine="0"/>
              <w:rPr>
                <w:sz w:val="24"/>
                <w:szCs w:val="24"/>
              </w:rPr>
            </w:pPr>
            <w:r w:rsidRPr="00565753">
              <w:rPr>
                <w:sz w:val="24"/>
                <w:szCs w:val="24"/>
              </w:rPr>
              <w:t>Отработанные масла</w:t>
            </w:r>
          </w:p>
        </w:tc>
        <w:tc>
          <w:tcPr>
            <w:tcW w:w="1843" w:type="dxa"/>
            <w:tcBorders>
              <w:top w:val="single" w:sz="4" w:space="0" w:color="auto"/>
              <w:left w:val="single" w:sz="4" w:space="0" w:color="auto"/>
              <w:bottom w:val="single" w:sz="4" w:space="0" w:color="auto"/>
              <w:right w:val="single" w:sz="4" w:space="0" w:color="auto"/>
            </w:tcBorders>
            <w:vAlign w:val="center"/>
          </w:tcPr>
          <w:p w14:paraId="43A6023D" w14:textId="0E1157F1" w:rsidR="00FC7D9A" w:rsidRPr="00565753" w:rsidRDefault="00FC7D9A" w:rsidP="00565753">
            <w:pPr>
              <w:pStyle w:val="34"/>
              <w:ind w:left="0" w:firstLine="0"/>
              <w:rPr>
                <w:sz w:val="24"/>
                <w:szCs w:val="24"/>
              </w:rPr>
            </w:pPr>
            <w:r w:rsidRPr="00565753">
              <w:rPr>
                <w:sz w:val="24"/>
                <w:szCs w:val="24"/>
              </w:rPr>
              <w:t>39,38</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48C23DD5"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5ECAE4DA"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8BA5C2F"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19944498" w14:textId="77777777" w:rsidTr="00565753">
        <w:trPr>
          <w:trHeight w:val="422"/>
        </w:trPr>
        <w:tc>
          <w:tcPr>
            <w:tcW w:w="3681" w:type="dxa"/>
            <w:tcBorders>
              <w:top w:val="single" w:sz="4" w:space="0" w:color="auto"/>
              <w:left w:val="single" w:sz="4" w:space="0" w:color="auto"/>
              <w:bottom w:val="single" w:sz="4" w:space="0" w:color="auto"/>
              <w:right w:val="single" w:sz="4" w:space="0" w:color="auto"/>
            </w:tcBorders>
            <w:vAlign w:val="center"/>
          </w:tcPr>
          <w:p w14:paraId="1624795A" w14:textId="77777777" w:rsidR="00FC7D9A" w:rsidRPr="00565753" w:rsidRDefault="00FC7D9A" w:rsidP="00565753">
            <w:pPr>
              <w:pStyle w:val="34"/>
              <w:ind w:left="0" w:firstLine="0"/>
              <w:rPr>
                <w:sz w:val="24"/>
                <w:szCs w:val="24"/>
              </w:rPr>
            </w:pPr>
            <w:r w:rsidRPr="00565753">
              <w:rPr>
                <w:sz w:val="24"/>
                <w:szCs w:val="24"/>
              </w:rPr>
              <w:t xml:space="preserve">Нефтешлам </w:t>
            </w:r>
          </w:p>
        </w:tc>
        <w:tc>
          <w:tcPr>
            <w:tcW w:w="1843" w:type="dxa"/>
            <w:tcBorders>
              <w:top w:val="single" w:sz="4" w:space="0" w:color="auto"/>
              <w:left w:val="single" w:sz="4" w:space="0" w:color="auto"/>
              <w:bottom w:val="single" w:sz="4" w:space="0" w:color="auto"/>
              <w:right w:val="single" w:sz="4" w:space="0" w:color="auto"/>
            </w:tcBorders>
            <w:vAlign w:val="center"/>
          </w:tcPr>
          <w:p w14:paraId="6E4CF38A" w14:textId="7F17DE26" w:rsidR="00FC7D9A" w:rsidRPr="00565753" w:rsidRDefault="00FC7D9A" w:rsidP="00565753">
            <w:pPr>
              <w:pStyle w:val="34"/>
              <w:ind w:left="0" w:firstLine="0"/>
              <w:rPr>
                <w:sz w:val="24"/>
                <w:szCs w:val="24"/>
              </w:rPr>
            </w:pPr>
            <w:r w:rsidRPr="00565753">
              <w:rPr>
                <w:sz w:val="24"/>
                <w:szCs w:val="24"/>
              </w:rPr>
              <w:t>1,71</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2E5CD4A8"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3A570DDE"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38BBD983"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0E0893C0" w14:textId="77777777" w:rsidTr="00565753">
        <w:trPr>
          <w:trHeight w:val="414"/>
        </w:trPr>
        <w:tc>
          <w:tcPr>
            <w:tcW w:w="3681" w:type="dxa"/>
            <w:tcBorders>
              <w:top w:val="single" w:sz="4" w:space="0" w:color="auto"/>
              <w:left w:val="single" w:sz="4" w:space="0" w:color="auto"/>
              <w:bottom w:val="single" w:sz="4" w:space="0" w:color="auto"/>
              <w:right w:val="single" w:sz="4" w:space="0" w:color="auto"/>
            </w:tcBorders>
            <w:vAlign w:val="center"/>
          </w:tcPr>
          <w:p w14:paraId="68183210" w14:textId="77777777" w:rsidR="00FC7D9A" w:rsidRPr="00565753" w:rsidRDefault="00FC7D9A" w:rsidP="00565753">
            <w:pPr>
              <w:pStyle w:val="34"/>
              <w:ind w:left="0" w:firstLine="0"/>
              <w:rPr>
                <w:sz w:val="24"/>
                <w:szCs w:val="24"/>
              </w:rPr>
            </w:pPr>
            <w:r w:rsidRPr="00565753">
              <w:rPr>
                <w:sz w:val="24"/>
                <w:szCs w:val="24"/>
              </w:rPr>
              <w:t>Промасленная ветошь</w:t>
            </w:r>
          </w:p>
        </w:tc>
        <w:tc>
          <w:tcPr>
            <w:tcW w:w="1843" w:type="dxa"/>
            <w:tcBorders>
              <w:top w:val="single" w:sz="4" w:space="0" w:color="auto"/>
              <w:left w:val="single" w:sz="4" w:space="0" w:color="auto"/>
              <w:bottom w:val="single" w:sz="4" w:space="0" w:color="auto"/>
              <w:right w:val="single" w:sz="4" w:space="0" w:color="auto"/>
            </w:tcBorders>
            <w:vAlign w:val="center"/>
          </w:tcPr>
          <w:p w14:paraId="1E793DB7" w14:textId="7B414A18" w:rsidR="00FC7D9A" w:rsidRPr="00565753" w:rsidRDefault="00FC7D9A" w:rsidP="00565753">
            <w:pPr>
              <w:pStyle w:val="34"/>
              <w:ind w:left="0" w:firstLine="0"/>
              <w:rPr>
                <w:sz w:val="24"/>
                <w:szCs w:val="24"/>
              </w:rPr>
            </w:pPr>
            <w:r w:rsidRPr="00565753">
              <w:rPr>
                <w:sz w:val="24"/>
                <w:szCs w:val="24"/>
              </w:rPr>
              <w:t>7,62</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51BEFD8E"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2711FF43"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787A7C89"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711E607" w14:textId="77777777" w:rsidTr="00565753">
        <w:trPr>
          <w:trHeight w:val="419"/>
        </w:trPr>
        <w:tc>
          <w:tcPr>
            <w:tcW w:w="3681" w:type="dxa"/>
            <w:tcBorders>
              <w:top w:val="single" w:sz="4" w:space="0" w:color="auto"/>
              <w:left w:val="single" w:sz="4" w:space="0" w:color="auto"/>
              <w:bottom w:val="single" w:sz="4" w:space="0" w:color="auto"/>
              <w:right w:val="single" w:sz="4" w:space="0" w:color="auto"/>
            </w:tcBorders>
            <w:vAlign w:val="center"/>
          </w:tcPr>
          <w:p w14:paraId="28C352B5" w14:textId="13AA2425" w:rsidR="00FC7D9A" w:rsidRPr="00565753" w:rsidRDefault="00FC7D9A" w:rsidP="00565753">
            <w:pPr>
              <w:pStyle w:val="34"/>
              <w:ind w:left="0" w:firstLine="0"/>
              <w:rPr>
                <w:sz w:val="24"/>
                <w:szCs w:val="24"/>
              </w:rPr>
            </w:pPr>
            <w:r w:rsidRPr="00565753">
              <w:rPr>
                <w:sz w:val="24"/>
                <w:szCs w:val="24"/>
              </w:rPr>
              <w:t>Отходы</w:t>
            </w:r>
            <w:r w:rsidR="00565753">
              <w:rPr>
                <w:sz w:val="24"/>
                <w:szCs w:val="24"/>
                <w:lang w:val="kk-KZ"/>
              </w:rPr>
              <w:t xml:space="preserve"> </w:t>
            </w:r>
            <w:r w:rsidRPr="00565753">
              <w:rPr>
                <w:sz w:val="24"/>
                <w:szCs w:val="24"/>
              </w:rPr>
              <w:t>извести</w:t>
            </w:r>
          </w:p>
        </w:tc>
        <w:tc>
          <w:tcPr>
            <w:tcW w:w="1843" w:type="dxa"/>
            <w:tcBorders>
              <w:top w:val="single" w:sz="4" w:space="0" w:color="auto"/>
              <w:left w:val="single" w:sz="4" w:space="0" w:color="auto"/>
              <w:bottom w:val="single" w:sz="4" w:space="0" w:color="auto"/>
              <w:right w:val="single" w:sz="4" w:space="0" w:color="auto"/>
            </w:tcBorders>
            <w:vAlign w:val="center"/>
          </w:tcPr>
          <w:p w14:paraId="6848B701" w14:textId="77777777" w:rsidR="00FC7D9A" w:rsidRPr="00565753" w:rsidRDefault="00FC7D9A" w:rsidP="00565753">
            <w:pPr>
              <w:pStyle w:val="34"/>
              <w:ind w:left="0" w:firstLine="0"/>
              <w:rPr>
                <w:sz w:val="24"/>
                <w:szCs w:val="24"/>
              </w:rPr>
            </w:pPr>
            <w:r w:rsidRPr="00565753">
              <w:rPr>
                <w:sz w:val="24"/>
                <w:szCs w:val="24"/>
              </w:rPr>
              <w:t>4 тонн</w:t>
            </w:r>
          </w:p>
        </w:tc>
        <w:tc>
          <w:tcPr>
            <w:tcW w:w="1417" w:type="dxa"/>
            <w:tcBorders>
              <w:top w:val="single" w:sz="4" w:space="0" w:color="auto"/>
              <w:left w:val="single" w:sz="4" w:space="0" w:color="auto"/>
              <w:bottom w:val="single" w:sz="4" w:space="0" w:color="auto"/>
              <w:right w:val="single" w:sz="4" w:space="0" w:color="auto"/>
            </w:tcBorders>
            <w:vAlign w:val="center"/>
          </w:tcPr>
          <w:p w14:paraId="72338823"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3DFAA5CB"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53B738FB"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0ADC476A" w14:textId="77777777" w:rsidTr="00565753">
        <w:trPr>
          <w:trHeight w:val="411"/>
        </w:trPr>
        <w:tc>
          <w:tcPr>
            <w:tcW w:w="3681" w:type="dxa"/>
            <w:tcBorders>
              <w:top w:val="single" w:sz="4" w:space="0" w:color="auto"/>
              <w:left w:val="single" w:sz="4" w:space="0" w:color="auto"/>
              <w:bottom w:val="single" w:sz="4" w:space="0" w:color="auto"/>
              <w:right w:val="single" w:sz="4" w:space="0" w:color="auto"/>
            </w:tcBorders>
            <w:vAlign w:val="center"/>
          </w:tcPr>
          <w:p w14:paraId="0A928306" w14:textId="4DE14DB5" w:rsidR="00FC7D9A" w:rsidRPr="00565753" w:rsidRDefault="00FC7D9A" w:rsidP="00565753">
            <w:pPr>
              <w:pStyle w:val="34"/>
              <w:ind w:left="0" w:firstLine="0"/>
              <w:rPr>
                <w:sz w:val="24"/>
                <w:szCs w:val="24"/>
              </w:rPr>
            </w:pPr>
            <w:r w:rsidRPr="00565753">
              <w:rPr>
                <w:sz w:val="24"/>
                <w:szCs w:val="24"/>
              </w:rPr>
              <w:t>Солевые</w:t>
            </w:r>
            <w:r w:rsidR="00565753">
              <w:rPr>
                <w:sz w:val="24"/>
                <w:szCs w:val="24"/>
                <w:lang w:val="kk-KZ"/>
              </w:rPr>
              <w:t xml:space="preserve"> </w:t>
            </w:r>
            <w:r w:rsidRPr="00565753">
              <w:rPr>
                <w:sz w:val="24"/>
                <w:szCs w:val="24"/>
              </w:rPr>
              <w:t>отходы</w:t>
            </w:r>
          </w:p>
        </w:tc>
        <w:tc>
          <w:tcPr>
            <w:tcW w:w="1843" w:type="dxa"/>
            <w:tcBorders>
              <w:top w:val="single" w:sz="4" w:space="0" w:color="auto"/>
              <w:left w:val="single" w:sz="4" w:space="0" w:color="auto"/>
              <w:bottom w:val="single" w:sz="4" w:space="0" w:color="auto"/>
              <w:right w:val="single" w:sz="4" w:space="0" w:color="auto"/>
            </w:tcBorders>
            <w:vAlign w:val="center"/>
          </w:tcPr>
          <w:p w14:paraId="26CC02E1" w14:textId="400CCBE3" w:rsidR="00FC7D9A" w:rsidRPr="00565753" w:rsidRDefault="00FC7D9A" w:rsidP="00565753">
            <w:pPr>
              <w:pStyle w:val="34"/>
              <w:ind w:left="0" w:firstLine="0"/>
              <w:rPr>
                <w:sz w:val="24"/>
                <w:szCs w:val="24"/>
              </w:rPr>
            </w:pPr>
            <w:r w:rsidRPr="00565753">
              <w:rPr>
                <w:sz w:val="24"/>
                <w:szCs w:val="24"/>
              </w:rPr>
              <w:t>1,20</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00DE0D14"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61A87152"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6105011"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2610995D" w14:textId="77777777" w:rsidTr="00565753">
        <w:trPr>
          <w:trHeight w:val="418"/>
        </w:trPr>
        <w:tc>
          <w:tcPr>
            <w:tcW w:w="3681" w:type="dxa"/>
            <w:tcBorders>
              <w:top w:val="single" w:sz="4" w:space="0" w:color="auto"/>
              <w:left w:val="single" w:sz="4" w:space="0" w:color="auto"/>
              <w:bottom w:val="single" w:sz="4" w:space="0" w:color="auto"/>
              <w:right w:val="single" w:sz="4" w:space="0" w:color="auto"/>
            </w:tcBorders>
            <w:vAlign w:val="center"/>
          </w:tcPr>
          <w:p w14:paraId="3FAC5991" w14:textId="77777777" w:rsidR="00FC7D9A" w:rsidRPr="00565753" w:rsidRDefault="00FC7D9A" w:rsidP="00565753">
            <w:pPr>
              <w:pStyle w:val="34"/>
              <w:ind w:left="0" w:firstLine="0"/>
              <w:rPr>
                <w:sz w:val="24"/>
                <w:szCs w:val="24"/>
              </w:rPr>
            </w:pPr>
            <w:r w:rsidRPr="00565753">
              <w:rPr>
                <w:sz w:val="24"/>
                <w:szCs w:val="24"/>
              </w:rPr>
              <w:t>ТБО</w:t>
            </w:r>
          </w:p>
        </w:tc>
        <w:tc>
          <w:tcPr>
            <w:tcW w:w="1843" w:type="dxa"/>
            <w:tcBorders>
              <w:top w:val="single" w:sz="4" w:space="0" w:color="auto"/>
              <w:left w:val="single" w:sz="4" w:space="0" w:color="auto"/>
              <w:bottom w:val="single" w:sz="4" w:space="0" w:color="auto"/>
              <w:right w:val="single" w:sz="4" w:space="0" w:color="auto"/>
            </w:tcBorders>
            <w:vAlign w:val="center"/>
          </w:tcPr>
          <w:p w14:paraId="3A8FCB8F" w14:textId="216DA5F7" w:rsidR="00FC7D9A" w:rsidRPr="00565753" w:rsidRDefault="00FC7D9A" w:rsidP="00565753">
            <w:pPr>
              <w:pStyle w:val="34"/>
              <w:ind w:left="0" w:firstLine="0"/>
              <w:rPr>
                <w:sz w:val="24"/>
                <w:szCs w:val="24"/>
              </w:rPr>
            </w:pPr>
            <w:r w:rsidRPr="00565753">
              <w:rPr>
                <w:sz w:val="24"/>
                <w:szCs w:val="24"/>
              </w:rPr>
              <w:t>158,538</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3AF784ED"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44B33CA8"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B2ADA97"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5498952D" w14:textId="77777777" w:rsidTr="00565753">
        <w:trPr>
          <w:trHeight w:val="410"/>
        </w:trPr>
        <w:tc>
          <w:tcPr>
            <w:tcW w:w="3681" w:type="dxa"/>
            <w:tcBorders>
              <w:top w:val="single" w:sz="4" w:space="0" w:color="auto"/>
              <w:left w:val="single" w:sz="4" w:space="0" w:color="auto"/>
              <w:bottom w:val="single" w:sz="4" w:space="0" w:color="auto"/>
              <w:right w:val="single" w:sz="4" w:space="0" w:color="auto"/>
            </w:tcBorders>
            <w:vAlign w:val="center"/>
          </w:tcPr>
          <w:p w14:paraId="65D85BB3" w14:textId="77777777" w:rsidR="00FC7D9A" w:rsidRPr="00565753" w:rsidRDefault="00FC7D9A" w:rsidP="00565753">
            <w:pPr>
              <w:pStyle w:val="34"/>
              <w:ind w:left="0" w:firstLine="0"/>
              <w:rPr>
                <w:sz w:val="24"/>
                <w:szCs w:val="24"/>
              </w:rPr>
            </w:pPr>
            <w:r w:rsidRPr="00565753">
              <w:rPr>
                <w:sz w:val="24"/>
                <w:szCs w:val="24"/>
              </w:rPr>
              <w:t>Медицинские отходы</w:t>
            </w:r>
          </w:p>
        </w:tc>
        <w:tc>
          <w:tcPr>
            <w:tcW w:w="1843" w:type="dxa"/>
            <w:tcBorders>
              <w:top w:val="single" w:sz="4" w:space="0" w:color="auto"/>
              <w:left w:val="single" w:sz="4" w:space="0" w:color="auto"/>
              <w:bottom w:val="single" w:sz="4" w:space="0" w:color="auto"/>
              <w:right w:val="single" w:sz="4" w:space="0" w:color="auto"/>
            </w:tcBorders>
            <w:vAlign w:val="center"/>
          </w:tcPr>
          <w:p w14:paraId="7738D6C3" w14:textId="2ECD7608" w:rsidR="00FC7D9A" w:rsidRPr="00565753" w:rsidRDefault="00FC7D9A" w:rsidP="00565753">
            <w:pPr>
              <w:pStyle w:val="34"/>
              <w:ind w:left="0" w:firstLine="0"/>
              <w:rPr>
                <w:sz w:val="24"/>
                <w:szCs w:val="24"/>
              </w:rPr>
            </w:pPr>
            <w:r w:rsidRPr="00565753">
              <w:rPr>
                <w:sz w:val="24"/>
                <w:szCs w:val="24"/>
              </w:rPr>
              <w:t>0,26</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2111FC2D"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4A040F35"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18C83B53"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0B248AE3" w14:textId="77777777" w:rsidTr="00565753">
        <w:trPr>
          <w:trHeight w:val="415"/>
        </w:trPr>
        <w:tc>
          <w:tcPr>
            <w:tcW w:w="3681" w:type="dxa"/>
            <w:tcBorders>
              <w:top w:val="single" w:sz="4" w:space="0" w:color="auto"/>
              <w:left w:val="single" w:sz="4" w:space="0" w:color="auto"/>
              <w:bottom w:val="single" w:sz="4" w:space="0" w:color="auto"/>
              <w:right w:val="single" w:sz="4" w:space="0" w:color="auto"/>
            </w:tcBorders>
            <w:vAlign w:val="center"/>
          </w:tcPr>
          <w:p w14:paraId="7C9FB7C2" w14:textId="77777777" w:rsidR="00FC7D9A" w:rsidRPr="00565753" w:rsidRDefault="00FC7D9A" w:rsidP="00565753">
            <w:pPr>
              <w:pStyle w:val="34"/>
              <w:ind w:left="0" w:firstLine="0"/>
              <w:rPr>
                <w:sz w:val="24"/>
                <w:szCs w:val="24"/>
              </w:rPr>
            </w:pPr>
            <w:r w:rsidRPr="00565753">
              <w:rPr>
                <w:sz w:val="24"/>
                <w:szCs w:val="24"/>
              </w:rPr>
              <w:t>Разнородные древесные отходы</w:t>
            </w:r>
          </w:p>
        </w:tc>
        <w:tc>
          <w:tcPr>
            <w:tcW w:w="1843" w:type="dxa"/>
            <w:tcBorders>
              <w:top w:val="single" w:sz="4" w:space="0" w:color="auto"/>
              <w:left w:val="single" w:sz="4" w:space="0" w:color="auto"/>
              <w:bottom w:val="single" w:sz="4" w:space="0" w:color="auto"/>
              <w:right w:val="single" w:sz="4" w:space="0" w:color="auto"/>
            </w:tcBorders>
            <w:vAlign w:val="center"/>
          </w:tcPr>
          <w:p w14:paraId="068B87B8" w14:textId="7EC90F90" w:rsidR="00FC7D9A" w:rsidRPr="00565753" w:rsidRDefault="00FC7D9A" w:rsidP="00565753">
            <w:pPr>
              <w:pStyle w:val="34"/>
              <w:ind w:left="0" w:firstLine="0"/>
              <w:rPr>
                <w:sz w:val="24"/>
                <w:szCs w:val="24"/>
              </w:rPr>
            </w:pPr>
            <w:r w:rsidRPr="00565753">
              <w:rPr>
                <w:sz w:val="24"/>
                <w:szCs w:val="24"/>
              </w:rPr>
              <w:t>67,2</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709E6DC1"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08E580C0"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6788EE22"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93739C8" w14:textId="77777777" w:rsidTr="00565753">
        <w:trPr>
          <w:trHeight w:val="421"/>
        </w:trPr>
        <w:tc>
          <w:tcPr>
            <w:tcW w:w="3681" w:type="dxa"/>
            <w:tcBorders>
              <w:top w:val="single" w:sz="4" w:space="0" w:color="auto"/>
              <w:left w:val="single" w:sz="4" w:space="0" w:color="auto"/>
              <w:bottom w:val="single" w:sz="4" w:space="0" w:color="auto"/>
              <w:right w:val="single" w:sz="4" w:space="0" w:color="auto"/>
            </w:tcBorders>
            <w:vAlign w:val="center"/>
          </w:tcPr>
          <w:p w14:paraId="13F0D599" w14:textId="77777777" w:rsidR="00FC7D9A" w:rsidRPr="00565753" w:rsidRDefault="00FC7D9A" w:rsidP="00565753">
            <w:pPr>
              <w:pStyle w:val="34"/>
              <w:ind w:left="0" w:firstLine="0"/>
              <w:rPr>
                <w:sz w:val="24"/>
                <w:szCs w:val="24"/>
              </w:rPr>
            </w:pPr>
            <w:r w:rsidRPr="00565753">
              <w:rPr>
                <w:sz w:val="24"/>
                <w:szCs w:val="24"/>
              </w:rPr>
              <w:t>Отработанные масляные фильтры</w:t>
            </w:r>
          </w:p>
        </w:tc>
        <w:tc>
          <w:tcPr>
            <w:tcW w:w="1843" w:type="dxa"/>
            <w:tcBorders>
              <w:top w:val="single" w:sz="4" w:space="0" w:color="auto"/>
              <w:left w:val="single" w:sz="4" w:space="0" w:color="auto"/>
              <w:bottom w:val="single" w:sz="4" w:space="0" w:color="auto"/>
              <w:right w:val="single" w:sz="4" w:space="0" w:color="auto"/>
            </w:tcBorders>
            <w:vAlign w:val="center"/>
          </w:tcPr>
          <w:p w14:paraId="22B19A71" w14:textId="46197ECE" w:rsidR="00FC7D9A" w:rsidRPr="00565753" w:rsidRDefault="00FC7D9A" w:rsidP="00565753">
            <w:pPr>
              <w:pStyle w:val="34"/>
              <w:ind w:left="0" w:firstLine="0"/>
              <w:rPr>
                <w:sz w:val="24"/>
                <w:szCs w:val="24"/>
              </w:rPr>
            </w:pPr>
            <w:r w:rsidRPr="00565753">
              <w:rPr>
                <w:sz w:val="24"/>
                <w:szCs w:val="24"/>
              </w:rPr>
              <w:t>0,13</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1F241CB8"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476E83C7"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75C24753"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6164BA67" w14:textId="77777777" w:rsidTr="00565753">
        <w:trPr>
          <w:trHeight w:val="413"/>
        </w:trPr>
        <w:tc>
          <w:tcPr>
            <w:tcW w:w="3681" w:type="dxa"/>
            <w:tcBorders>
              <w:top w:val="single" w:sz="4" w:space="0" w:color="auto"/>
              <w:left w:val="single" w:sz="4" w:space="0" w:color="auto"/>
              <w:bottom w:val="single" w:sz="4" w:space="0" w:color="auto"/>
              <w:right w:val="single" w:sz="4" w:space="0" w:color="auto"/>
            </w:tcBorders>
            <w:vAlign w:val="center"/>
          </w:tcPr>
          <w:p w14:paraId="0D28665D" w14:textId="5865996E" w:rsidR="00FC7D9A" w:rsidRPr="00565753" w:rsidRDefault="00FC7D9A" w:rsidP="00565753">
            <w:pPr>
              <w:pStyle w:val="34"/>
              <w:ind w:left="0" w:firstLine="0"/>
              <w:rPr>
                <w:sz w:val="24"/>
                <w:szCs w:val="24"/>
              </w:rPr>
            </w:pPr>
            <w:r w:rsidRPr="00565753">
              <w:rPr>
                <w:sz w:val="24"/>
                <w:szCs w:val="24"/>
              </w:rPr>
              <w:t>Смет с</w:t>
            </w:r>
            <w:r w:rsidR="00565753">
              <w:rPr>
                <w:sz w:val="24"/>
                <w:szCs w:val="24"/>
                <w:lang w:val="kk-KZ"/>
              </w:rPr>
              <w:t xml:space="preserve"> </w:t>
            </w:r>
            <w:r w:rsidRPr="00565753">
              <w:rPr>
                <w:sz w:val="24"/>
                <w:szCs w:val="24"/>
              </w:rPr>
              <w:t>территории</w:t>
            </w:r>
          </w:p>
        </w:tc>
        <w:tc>
          <w:tcPr>
            <w:tcW w:w="1843" w:type="dxa"/>
            <w:tcBorders>
              <w:top w:val="single" w:sz="4" w:space="0" w:color="auto"/>
              <w:left w:val="single" w:sz="4" w:space="0" w:color="auto"/>
              <w:bottom w:val="single" w:sz="4" w:space="0" w:color="auto"/>
              <w:right w:val="single" w:sz="4" w:space="0" w:color="auto"/>
            </w:tcBorders>
            <w:vAlign w:val="center"/>
          </w:tcPr>
          <w:p w14:paraId="2B9456A6" w14:textId="5645B14E" w:rsidR="00FC7D9A" w:rsidRPr="00565753" w:rsidRDefault="00FC7D9A" w:rsidP="00565753">
            <w:pPr>
              <w:pStyle w:val="34"/>
              <w:ind w:left="0" w:firstLine="0"/>
              <w:rPr>
                <w:sz w:val="24"/>
                <w:szCs w:val="24"/>
              </w:rPr>
            </w:pPr>
            <w:r w:rsidRPr="00565753">
              <w:rPr>
                <w:sz w:val="24"/>
                <w:szCs w:val="24"/>
              </w:rPr>
              <w:t>12,5</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120A5A48"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32363DCB"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65ED7314"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15D81FB" w14:textId="77777777" w:rsidTr="00565753">
        <w:trPr>
          <w:trHeight w:val="406"/>
        </w:trPr>
        <w:tc>
          <w:tcPr>
            <w:tcW w:w="3681" w:type="dxa"/>
            <w:tcBorders>
              <w:top w:val="single" w:sz="4" w:space="0" w:color="auto"/>
              <w:left w:val="single" w:sz="4" w:space="0" w:color="auto"/>
              <w:bottom w:val="single" w:sz="4" w:space="0" w:color="auto"/>
              <w:right w:val="single" w:sz="4" w:space="0" w:color="auto"/>
            </w:tcBorders>
            <w:vAlign w:val="center"/>
          </w:tcPr>
          <w:p w14:paraId="704FF016" w14:textId="77777777" w:rsidR="00FC7D9A" w:rsidRPr="00565753" w:rsidRDefault="00FC7D9A" w:rsidP="00565753">
            <w:pPr>
              <w:pStyle w:val="34"/>
              <w:ind w:left="0" w:firstLine="0"/>
              <w:rPr>
                <w:sz w:val="24"/>
                <w:szCs w:val="24"/>
              </w:rPr>
            </w:pPr>
            <w:r w:rsidRPr="00565753">
              <w:rPr>
                <w:sz w:val="24"/>
                <w:szCs w:val="24"/>
              </w:rPr>
              <w:t>Пищевые отходы</w:t>
            </w:r>
          </w:p>
        </w:tc>
        <w:tc>
          <w:tcPr>
            <w:tcW w:w="1843" w:type="dxa"/>
            <w:tcBorders>
              <w:top w:val="single" w:sz="4" w:space="0" w:color="auto"/>
              <w:left w:val="single" w:sz="4" w:space="0" w:color="auto"/>
              <w:bottom w:val="single" w:sz="4" w:space="0" w:color="auto"/>
              <w:right w:val="single" w:sz="4" w:space="0" w:color="auto"/>
            </w:tcBorders>
            <w:vAlign w:val="center"/>
          </w:tcPr>
          <w:p w14:paraId="1A1C6B4D" w14:textId="6259330E" w:rsidR="00FC7D9A" w:rsidRPr="00565753" w:rsidRDefault="00FC7D9A" w:rsidP="00565753">
            <w:pPr>
              <w:pStyle w:val="34"/>
              <w:ind w:left="0" w:firstLine="0"/>
              <w:rPr>
                <w:sz w:val="24"/>
                <w:szCs w:val="24"/>
              </w:rPr>
            </w:pPr>
            <w:r w:rsidRPr="00565753">
              <w:rPr>
                <w:sz w:val="24"/>
                <w:szCs w:val="24"/>
              </w:rPr>
              <w:t>102,21</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1E16E4BB"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6F51A024"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2979667D"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91CDD13" w14:textId="77777777" w:rsidTr="00565753">
        <w:trPr>
          <w:trHeight w:val="425"/>
        </w:trPr>
        <w:tc>
          <w:tcPr>
            <w:tcW w:w="3681" w:type="dxa"/>
            <w:tcBorders>
              <w:top w:val="single" w:sz="4" w:space="0" w:color="auto"/>
              <w:left w:val="single" w:sz="4" w:space="0" w:color="auto"/>
              <w:bottom w:val="single" w:sz="4" w:space="0" w:color="auto"/>
              <w:right w:val="single" w:sz="4" w:space="0" w:color="auto"/>
            </w:tcBorders>
            <w:vAlign w:val="center"/>
          </w:tcPr>
          <w:p w14:paraId="49F051E6" w14:textId="14FF024B" w:rsidR="00FC7D9A" w:rsidRPr="00565753" w:rsidRDefault="00FC7D9A" w:rsidP="00565753">
            <w:pPr>
              <w:pStyle w:val="34"/>
              <w:ind w:left="0" w:firstLine="0"/>
              <w:rPr>
                <w:sz w:val="24"/>
                <w:szCs w:val="24"/>
              </w:rPr>
            </w:pPr>
            <w:r w:rsidRPr="00565753">
              <w:rPr>
                <w:sz w:val="24"/>
                <w:szCs w:val="24"/>
              </w:rPr>
              <w:t>Огарки</w:t>
            </w:r>
            <w:r w:rsidR="00565753">
              <w:rPr>
                <w:sz w:val="24"/>
                <w:szCs w:val="24"/>
                <w:lang w:val="kk-KZ"/>
              </w:rPr>
              <w:t xml:space="preserve"> </w:t>
            </w:r>
            <w:r w:rsidRPr="00565753">
              <w:rPr>
                <w:sz w:val="24"/>
                <w:szCs w:val="24"/>
              </w:rPr>
              <w:t>сварочных</w:t>
            </w:r>
            <w:r w:rsidR="00565753">
              <w:rPr>
                <w:sz w:val="24"/>
                <w:szCs w:val="24"/>
                <w:lang w:val="kk-KZ"/>
              </w:rPr>
              <w:t xml:space="preserve"> </w:t>
            </w:r>
            <w:r w:rsidRPr="00565753">
              <w:rPr>
                <w:sz w:val="24"/>
                <w:szCs w:val="24"/>
              </w:rPr>
              <w:t>электродов</w:t>
            </w:r>
          </w:p>
        </w:tc>
        <w:tc>
          <w:tcPr>
            <w:tcW w:w="1843" w:type="dxa"/>
            <w:tcBorders>
              <w:top w:val="single" w:sz="4" w:space="0" w:color="auto"/>
              <w:left w:val="single" w:sz="4" w:space="0" w:color="auto"/>
              <w:bottom w:val="single" w:sz="4" w:space="0" w:color="auto"/>
              <w:right w:val="single" w:sz="4" w:space="0" w:color="auto"/>
            </w:tcBorders>
            <w:vAlign w:val="center"/>
          </w:tcPr>
          <w:p w14:paraId="675976AF" w14:textId="4814C0F1" w:rsidR="00FC7D9A" w:rsidRPr="00565753" w:rsidRDefault="00FC7D9A" w:rsidP="00565753">
            <w:pPr>
              <w:pStyle w:val="34"/>
              <w:ind w:left="0" w:firstLine="0"/>
              <w:rPr>
                <w:sz w:val="24"/>
                <w:szCs w:val="24"/>
              </w:rPr>
            </w:pPr>
            <w:r w:rsidRPr="00565753">
              <w:rPr>
                <w:sz w:val="24"/>
                <w:szCs w:val="24"/>
              </w:rPr>
              <w:t>0,275</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48CE58BC"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2F2EFB97"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38769AC9"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3243B5BF" w14:textId="77777777" w:rsidTr="00565753">
        <w:trPr>
          <w:trHeight w:val="417"/>
        </w:trPr>
        <w:tc>
          <w:tcPr>
            <w:tcW w:w="3681" w:type="dxa"/>
            <w:tcBorders>
              <w:top w:val="single" w:sz="4" w:space="0" w:color="auto"/>
              <w:left w:val="single" w:sz="4" w:space="0" w:color="auto"/>
              <w:bottom w:val="single" w:sz="4" w:space="0" w:color="auto"/>
              <w:right w:val="single" w:sz="4" w:space="0" w:color="auto"/>
            </w:tcBorders>
            <w:vAlign w:val="center"/>
          </w:tcPr>
          <w:p w14:paraId="4A7543BA" w14:textId="55D67041" w:rsidR="00FC7D9A" w:rsidRPr="00565753" w:rsidRDefault="00FC7D9A" w:rsidP="00565753">
            <w:pPr>
              <w:pStyle w:val="34"/>
              <w:ind w:left="0" w:firstLine="0"/>
              <w:rPr>
                <w:sz w:val="24"/>
                <w:szCs w:val="24"/>
              </w:rPr>
            </w:pPr>
            <w:r w:rsidRPr="00565753">
              <w:rPr>
                <w:sz w:val="24"/>
                <w:szCs w:val="24"/>
              </w:rPr>
              <w:t>Карбид</w:t>
            </w:r>
            <w:r w:rsidR="00565753">
              <w:rPr>
                <w:sz w:val="24"/>
                <w:szCs w:val="24"/>
                <w:lang w:val="kk-KZ"/>
              </w:rPr>
              <w:t xml:space="preserve"> </w:t>
            </w:r>
            <w:r w:rsidRPr="00565753">
              <w:rPr>
                <w:sz w:val="24"/>
                <w:szCs w:val="24"/>
              </w:rPr>
              <w:t>кальция</w:t>
            </w:r>
          </w:p>
        </w:tc>
        <w:tc>
          <w:tcPr>
            <w:tcW w:w="1843" w:type="dxa"/>
            <w:tcBorders>
              <w:top w:val="single" w:sz="4" w:space="0" w:color="auto"/>
              <w:left w:val="single" w:sz="4" w:space="0" w:color="auto"/>
              <w:bottom w:val="single" w:sz="4" w:space="0" w:color="auto"/>
              <w:right w:val="single" w:sz="4" w:space="0" w:color="auto"/>
            </w:tcBorders>
            <w:vAlign w:val="center"/>
          </w:tcPr>
          <w:p w14:paraId="0953C46A" w14:textId="699794A3" w:rsidR="00FC7D9A" w:rsidRPr="00565753" w:rsidRDefault="00FC7D9A" w:rsidP="00565753">
            <w:pPr>
              <w:pStyle w:val="34"/>
              <w:ind w:left="0" w:firstLine="0"/>
              <w:rPr>
                <w:sz w:val="24"/>
                <w:szCs w:val="24"/>
              </w:rPr>
            </w:pPr>
            <w:r w:rsidRPr="00565753">
              <w:rPr>
                <w:sz w:val="24"/>
                <w:szCs w:val="24"/>
              </w:rPr>
              <w:t>0,05</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4972CA25"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53C1BE23"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4AA8369B" w14:textId="77777777" w:rsidR="00FC7D9A" w:rsidRPr="00565753" w:rsidRDefault="00FC7D9A" w:rsidP="00565753">
            <w:pPr>
              <w:pStyle w:val="34"/>
              <w:ind w:left="0" w:firstLine="0"/>
              <w:jc w:val="center"/>
              <w:rPr>
                <w:sz w:val="24"/>
                <w:szCs w:val="24"/>
              </w:rPr>
            </w:pPr>
            <w:r w:rsidRPr="00565753">
              <w:rPr>
                <w:sz w:val="24"/>
                <w:szCs w:val="24"/>
              </w:rPr>
              <w:t>0</w:t>
            </w:r>
          </w:p>
        </w:tc>
      </w:tr>
      <w:tr w:rsidR="00FC7D9A" w:rsidRPr="00565753" w14:paraId="7D2A5891" w14:textId="77777777" w:rsidTr="00565753">
        <w:trPr>
          <w:trHeight w:val="544"/>
        </w:trPr>
        <w:tc>
          <w:tcPr>
            <w:tcW w:w="3681" w:type="dxa"/>
            <w:tcBorders>
              <w:top w:val="single" w:sz="4" w:space="0" w:color="auto"/>
              <w:left w:val="single" w:sz="4" w:space="0" w:color="auto"/>
              <w:bottom w:val="single" w:sz="4" w:space="0" w:color="auto"/>
              <w:right w:val="single" w:sz="4" w:space="0" w:color="auto"/>
            </w:tcBorders>
            <w:vAlign w:val="center"/>
          </w:tcPr>
          <w:p w14:paraId="6AA02744" w14:textId="77777777" w:rsidR="00FC7D9A" w:rsidRPr="00565753" w:rsidRDefault="00FC7D9A" w:rsidP="00565753">
            <w:pPr>
              <w:pStyle w:val="34"/>
              <w:ind w:left="0" w:firstLine="0"/>
              <w:rPr>
                <w:sz w:val="24"/>
                <w:szCs w:val="24"/>
              </w:rPr>
            </w:pPr>
            <w:r w:rsidRPr="00565753">
              <w:rPr>
                <w:sz w:val="24"/>
                <w:szCs w:val="24"/>
              </w:rPr>
              <w:t>Металлическая стружка</w:t>
            </w:r>
          </w:p>
        </w:tc>
        <w:tc>
          <w:tcPr>
            <w:tcW w:w="1843" w:type="dxa"/>
            <w:tcBorders>
              <w:top w:val="single" w:sz="4" w:space="0" w:color="auto"/>
              <w:left w:val="single" w:sz="4" w:space="0" w:color="auto"/>
              <w:bottom w:val="single" w:sz="4" w:space="0" w:color="auto"/>
              <w:right w:val="single" w:sz="4" w:space="0" w:color="auto"/>
            </w:tcBorders>
            <w:vAlign w:val="center"/>
          </w:tcPr>
          <w:p w14:paraId="704E7013" w14:textId="4030BE4E" w:rsidR="00FC7D9A" w:rsidRPr="00565753" w:rsidRDefault="00FC7D9A" w:rsidP="00565753">
            <w:pPr>
              <w:pStyle w:val="34"/>
              <w:ind w:left="0" w:firstLine="0"/>
              <w:rPr>
                <w:sz w:val="24"/>
                <w:szCs w:val="24"/>
              </w:rPr>
            </w:pPr>
            <w:r w:rsidRPr="00565753">
              <w:rPr>
                <w:sz w:val="24"/>
                <w:szCs w:val="24"/>
              </w:rPr>
              <w:t>10</w:t>
            </w:r>
            <w:r w:rsidR="00565753">
              <w:rPr>
                <w:sz w:val="24"/>
                <w:szCs w:val="24"/>
                <w:lang w:val="kk-KZ"/>
              </w:rPr>
              <w:t xml:space="preserve"> </w:t>
            </w:r>
            <w:r w:rsidRPr="00565753">
              <w:rPr>
                <w:sz w:val="24"/>
                <w:szCs w:val="24"/>
              </w:rPr>
              <w:t>тонн</w:t>
            </w:r>
          </w:p>
        </w:tc>
        <w:tc>
          <w:tcPr>
            <w:tcW w:w="1417" w:type="dxa"/>
            <w:tcBorders>
              <w:top w:val="single" w:sz="4" w:space="0" w:color="auto"/>
              <w:left w:val="single" w:sz="4" w:space="0" w:color="auto"/>
              <w:bottom w:val="single" w:sz="4" w:space="0" w:color="auto"/>
              <w:right w:val="single" w:sz="4" w:space="0" w:color="auto"/>
            </w:tcBorders>
            <w:vAlign w:val="center"/>
          </w:tcPr>
          <w:p w14:paraId="417BC312" w14:textId="77777777" w:rsidR="00FC7D9A" w:rsidRPr="00565753" w:rsidRDefault="00FC7D9A" w:rsidP="00565753">
            <w:pPr>
              <w:pStyle w:val="34"/>
              <w:ind w:left="0" w:firstLine="0"/>
              <w:jc w:val="center"/>
              <w:rPr>
                <w:sz w:val="24"/>
                <w:szCs w:val="24"/>
              </w:rPr>
            </w:pPr>
            <w:r w:rsidRPr="00565753">
              <w:rPr>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14:paraId="43F76BEC" w14:textId="77777777" w:rsidR="00FC7D9A" w:rsidRPr="00565753" w:rsidRDefault="00FC7D9A" w:rsidP="00565753">
            <w:pPr>
              <w:pStyle w:val="34"/>
              <w:ind w:left="0" w:firstLine="0"/>
              <w:jc w:val="center"/>
              <w:rPr>
                <w:sz w:val="24"/>
                <w:szCs w:val="24"/>
              </w:rPr>
            </w:pPr>
            <w:r w:rsidRPr="00565753">
              <w:rPr>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14:paraId="05F4032C" w14:textId="77777777" w:rsidR="00FC7D9A" w:rsidRPr="00565753" w:rsidRDefault="00FC7D9A" w:rsidP="00565753">
            <w:pPr>
              <w:pStyle w:val="34"/>
              <w:ind w:left="0" w:firstLine="0"/>
              <w:jc w:val="center"/>
              <w:rPr>
                <w:sz w:val="24"/>
                <w:szCs w:val="24"/>
              </w:rPr>
            </w:pPr>
            <w:r w:rsidRPr="00565753">
              <w:rPr>
                <w:sz w:val="24"/>
                <w:szCs w:val="24"/>
              </w:rPr>
              <w:t>0</w:t>
            </w:r>
          </w:p>
        </w:tc>
      </w:tr>
    </w:tbl>
    <w:p w14:paraId="07A5223C" w14:textId="77777777" w:rsidR="00565753" w:rsidRPr="00682184" w:rsidRDefault="00565753" w:rsidP="00565753">
      <w:pPr>
        <w:spacing w:after="0" w:line="360" w:lineRule="auto"/>
        <w:rPr>
          <w:rFonts w:ascii="Times New Roman" w:hAnsi="Times New Roman" w:cs="Times New Roman"/>
          <w:b/>
          <w:sz w:val="28"/>
          <w:szCs w:val="28"/>
          <w:lang w:val="ru-RU"/>
        </w:rPr>
      </w:pPr>
    </w:p>
    <w:p w14:paraId="60DBBCE1" w14:textId="4ECFFF22" w:rsidR="00682184" w:rsidRPr="00565753" w:rsidRDefault="00682184" w:rsidP="00565753">
      <w:pPr>
        <w:pStyle w:val="aa"/>
        <w:numPr>
          <w:ilvl w:val="1"/>
          <w:numId w:val="48"/>
        </w:numPr>
        <w:spacing w:after="0" w:line="240" w:lineRule="auto"/>
        <w:ind w:left="0" w:firstLine="567"/>
        <w:jc w:val="both"/>
        <w:rPr>
          <w:rFonts w:ascii="Times New Roman" w:hAnsi="Times New Roman" w:cs="Times New Roman"/>
          <w:b/>
          <w:sz w:val="28"/>
          <w:szCs w:val="28"/>
          <w:lang w:val="ru-RU"/>
        </w:rPr>
      </w:pPr>
      <w:r w:rsidRPr="00565753">
        <w:rPr>
          <w:rFonts w:ascii="Times New Roman" w:hAnsi="Times New Roman" w:cs="Times New Roman"/>
          <w:b/>
          <w:sz w:val="28"/>
          <w:szCs w:val="28"/>
          <w:lang w:val="ru-RU"/>
        </w:rPr>
        <w:t>Характеристика полигонов:</w:t>
      </w:r>
    </w:p>
    <w:p w14:paraId="68E9F21B" w14:textId="6C91ED51" w:rsidR="00682184" w:rsidRPr="00682184" w:rsidRDefault="00FC7D9A" w:rsidP="0056575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Филиал ТОО «ГПК Казфосфат»</w:t>
      </w:r>
      <w:r w:rsidR="00682184" w:rsidRPr="00682184">
        <w:rPr>
          <w:rFonts w:ascii="Times New Roman" w:hAnsi="Times New Roman" w:cs="Times New Roman"/>
          <w:sz w:val="28"/>
          <w:szCs w:val="28"/>
          <w:lang w:val="ru-RU"/>
        </w:rPr>
        <w:t xml:space="preserve"> «Чулактау» имеет следующие накопители отходов </w:t>
      </w:r>
      <w:r w:rsidRPr="00682184">
        <w:rPr>
          <w:rFonts w:ascii="Times New Roman" w:hAnsi="Times New Roman" w:cs="Times New Roman"/>
          <w:sz w:val="28"/>
          <w:szCs w:val="28"/>
          <w:lang w:val="ru-RU"/>
        </w:rPr>
        <w:t>производства, вторичных</w:t>
      </w:r>
      <w:r w:rsidR="00682184" w:rsidRPr="00682184">
        <w:rPr>
          <w:rFonts w:ascii="Times New Roman" w:hAnsi="Times New Roman" w:cs="Times New Roman"/>
          <w:sz w:val="28"/>
          <w:szCs w:val="28"/>
          <w:lang w:val="ru-RU"/>
        </w:rPr>
        <w:t xml:space="preserve"> материалов и отвального грунта из вскрышных пород:</w:t>
      </w:r>
    </w:p>
    <w:p w14:paraId="71F9E500"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А) Отвалы для складирования отвального грунта из вскрышных пород.</w:t>
      </w:r>
    </w:p>
    <w:p w14:paraId="1AD3201F" w14:textId="77777777" w:rsidR="00682184" w:rsidRPr="00682184" w:rsidRDefault="00682184" w:rsidP="00565753">
      <w:pPr>
        <w:spacing w:after="0" w:line="240" w:lineRule="auto"/>
        <w:ind w:firstLine="567"/>
        <w:jc w:val="both"/>
        <w:rPr>
          <w:rFonts w:ascii="Times New Roman" w:hAnsi="Times New Roman" w:cs="Times New Roman"/>
          <w:b/>
          <w:sz w:val="28"/>
          <w:szCs w:val="28"/>
          <w:lang w:val="ru-RU"/>
        </w:rPr>
      </w:pPr>
      <w:r w:rsidRPr="00682184">
        <w:rPr>
          <w:rFonts w:ascii="Times New Roman" w:hAnsi="Times New Roman" w:cs="Times New Roman"/>
          <w:b/>
          <w:sz w:val="28"/>
          <w:szCs w:val="28"/>
          <w:lang w:val="ru-RU"/>
        </w:rPr>
        <w:t>Площадка Аксай</w:t>
      </w:r>
    </w:p>
    <w:p w14:paraId="30840720"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1 породный карьера Шийлибулак площадью </w:t>
      </w:r>
      <w:smartTag w:uri="urn:schemas-microsoft-com:office:smarttags" w:element="metricconverter">
        <w:smartTagPr>
          <w:attr w:name="ProductID" w:val="8,0 га"/>
        </w:smartTagPr>
        <w:r w:rsidRPr="00682184">
          <w:rPr>
            <w:rFonts w:ascii="Times New Roman" w:hAnsi="Times New Roman" w:cs="Times New Roman"/>
            <w:sz w:val="28"/>
            <w:szCs w:val="28"/>
            <w:lang w:val="ru-RU"/>
          </w:rPr>
          <w:t>8,0 га</w:t>
        </w:r>
      </w:smartTag>
      <w:r w:rsidRPr="00682184">
        <w:rPr>
          <w:rFonts w:ascii="Times New Roman" w:hAnsi="Times New Roman" w:cs="Times New Roman"/>
          <w:sz w:val="28"/>
          <w:szCs w:val="28"/>
          <w:lang w:val="ru-RU"/>
        </w:rPr>
        <w:t>;</w:t>
      </w:r>
    </w:p>
    <w:p w14:paraId="54122380"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2 породный подземного рудника Аксай площадью </w:t>
      </w:r>
      <w:smartTag w:uri="urn:schemas-microsoft-com:office:smarttags" w:element="metricconverter">
        <w:smartTagPr>
          <w:attr w:name="ProductID" w:val="0,7 га"/>
        </w:smartTagPr>
        <w:r w:rsidRPr="00682184">
          <w:rPr>
            <w:rFonts w:ascii="Times New Roman" w:hAnsi="Times New Roman" w:cs="Times New Roman"/>
            <w:sz w:val="28"/>
            <w:szCs w:val="28"/>
            <w:lang w:val="ru-RU"/>
          </w:rPr>
          <w:t>0,7 га</w:t>
        </w:r>
      </w:smartTag>
      <w:r w:rsidRPr="00682184">
        <w:rPr>
          <w:rFonts w:ascii="Times New Roman" w:hAnsi="Times New Roman" w:cs="Times New Roman"/>
          <w:sz w:val="28"/>
          <w:szCs w:val="28"/>
          <w:lang w:val="ru-RU"/>
        </w:rPr>
        <w:t>;</w:t>
      </w:r>
    </w:p>
    <w:p w14:paraId="56E8CD46"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№3 некондиционный месторождения Тьесай площадью </w:t>
      </w:r>
      <w:smartTag w:uri="urn:schemas-microsoft-com:office:smarttags" w:element="metricconverter">
        <w:smartTagPr>
          <w:attr w:name="ProductID" w:val="9,0 га"/>
        </w:smartTagPr>
        <w:r w:rsidRPr="00682184">
          <w:rPr>
            <w:rFonts w:ascii="Times New Roman" w:hAnsi="Times New Roman" w:cs="Times New Roman"/>
            <w:sz w:val="28"/>
            <w:szCs w:val="28"/>
            <w:lang w:val="ru-RU"/>
          </w:rPr>
          <w:t>9,0 га</w:t>
        </w:r>
      </w:smartTag>
      <w:r w:rsidRPr="00682184">
        <w:rPr>
          <w:rFonts w:ascii="Times New Roman" w:hAnsi="Times New Roman" w:cs="Times New Roman"/>
          <w:sz w:val="28"/>
          <w:szCs w:val="28"/>
          <w:lang w:val="ru-RU"/>
        </w:rPr>
        <w:t>;</w:t>
      </w:r>
    </w:p>
    <w:p w14:paraId="3C17E639"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№4 некондиционный месторождения Тьесай площадью </w:t>
      </w:r>
      <w:smartTag w:uri="urn:schemas-microsoft-com:office:smarttags" w:element="metricconverter">
        <w:smartTagPr>
          <w:attr w:name="ProductID" w:val="13,2 га"/>
        </w:smartTagPr>
        <w:r w:rsidRPr="00682184">
          <w:rPr>
            <w:rFonts w:ascii="Times New Roman" w:hAnsi="Times New Roman" w:cs="Times New Roman"/>
            <w:sz w:val="28"/>
            <w:szCs w:val="28"/>
            <w:lang w:val="ru-RU"/>
          </w:rPr>
          <w:t>13,2 га</w:t>
        </w:r>
      </w:smartTag>
      <w:r w:rsidRPr="00682184">
        <w:rPr>
          <w:rFonts w:ascii="Times New Roman" w:hAnsi="Times New Roman" w:cs="Times New Roman"/>
          <w:sz w:val="28"/>
          <w:szCs w:val="28"/>
          <w:lang w:val="ru-RU"/>
        </w:rPr>
        <w:t>;</w:t>
      </w:r>
    </w:p>
    <w:p w14:paraId="7BE7F2D8"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№5 некондиционный месторождения Тьесай площадью </w:t>
      </w:r>
      <w:smartTag w:uri="urn:schemas-microsoft-com:office:smarttags" w:element="metricconverter">
        <w:smartTagPr>
          <w:attr w:name="ProductID" w:val="10,5 га"/>
        </w:smartTagPr>
        <w:r w:rsidRPr="00682184">
          <w:rPr>
            <w:rFonts w:ascii="Times New Roman" w:hAnsi="Times New Roman" w:cs="Times New Roman"/>
            <w:sz w:val="28"/>
            <w:szCs w:val="28"/>
            <w:lang w:val="ru-RU"/>
          </w:rPr>
          <w:t>10,5 га</w:t>
        </w:r>
      </w:smartTag>
      <w:r w:rsidRPr="00682184">
        <w:rPr>
          <w:rFonts w:ascii="Times New Roman" w:hAnsi="Times New Roman" w:cs="Times New Roman"/>
          <w:sz w:val="28"/>
          <w:szCs w:val="28"/>
          <w:lang w:val="ru-RU"/>
        </w:rPr>
        <w:t>;</w:t>
      </w:r>
    </w:p>
    <w:p w14:paraId="0C5C3604" w14:textId="79D15794"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золоотвал площадки Аксай </w:t>
      </w:r>
      <w:r w:rsidR="00FC7D9A" w:rsidRPr="00682184">
        <w:rPr>
          <w:rFonts w:ascii="Times New Roman" w:hAnsi="Times New Roman" w:cs="Times New Roman"/>
          <w:sz w:val="28"/>
          <w:szCs w:val="28"/>
          <w:lang w:val="ru-RU"/>
        </w:rPr>
        <w:t>площадью 2</w:t>
      </w:r>
      <w:r w:rsidRPr="00682184">
        <w:rPr>
          <w:rFonts w:ascii="Times New Roman" w:hAnsi="Times New Roman" w:cs="Times New Roman"/>
          <w:sz w:val="28"/>
          <w:szCs w:val="28"/>
          <w:lang w:val="ru-RU"/>
        </w:rPr>
        <w:t>,8 га;</w:t>
      </w:r>
    </w:p>
    <w:p w14:paraId="48910082" w14:textId="77777777" w:rsidR="00682184" w:rsidRPr="00682184" w:rsidRDefault="00682184" w:rsidP="00565753">
      <w:pPr>
        <w:spacing w:after="0" w:line="240" w:lineRule="auto"/>
        <w:ind w:firstLine="567"/>
        <w:jc w:val="both"/>
        <w:rPr>
          <w:rFonts w:ascii="Times New Roman" w:hAnsi="Times New Roman" w:cs="Times New Roman"/>
          <w:b/>
          <w:sz w:val="28"/>
          <w:szCs w:val="28"/>
          <w:lang w:val="ru-RU"/>
        </w:rPr>
      </w:pPr>
      <w:r w:rsidRPr="00682184">
        <w:rPr>
          <w:rFonts w:ascii="Times New Roman" w:hAnsi="Times New Roman" w:cs="Times New Roman"/>
          <w:b/>
          <w:sz w:val="28"/>
          <w:szCs w:val="28"/>
          <w:lang w:val="ru-RU"/>
        </w:rPr>
        <w:t>Площадка Шолактау (в том числе месторождение Актауское)</w:t>
      </w:r>
    </w:p>
    <w:p w14:paraId="7DCD58E2"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3 породный подземного рудника Молодежный площадью </w:t>
      </w:r>
      <w:smartTag w:uri="urn:schemas-microsoft-com:office:smarttags" w:element="metricconverter">
        <w:smartTagPr>
          <w:attr w:name="ProductID" w:val="1,0 га"/>
        </w:smartTagPr>
        <w:r w:rsidRPr="00682184">
          <w:rPr>
            <w:rFonts w:ascii="Times New Roman" w:hAnsi="Times New Roman" w:cs="Times New Roman"/>
            <w:sz w:val="28"/>
            <w:szCs w:val="28"/>
            <w:lang w:val="ru-RU"/>
          </w:rPr>
          <w:t>1,0 га</w:t>
        </w:r>
      </w:smartTag>
      <w:r w:rsidRPr="00682184">
        <w:rPr>
          <w:rFonts w:ascii="Times New Roman" w:hAnsi="Times New Roman" w:cs="Times New Roman"/>
          <w:sz w:val="28"/>
          <w:szCs w:val="28"/>
          <w:lang w:val="ru-RU"/>
        </w:rPr>
        <w:t>.</w:t>
      </w:r>
    </w:p>
    <w:p w14:paraId="49D7D840"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5 карьера Шолактау площадью </w:t>
      </w:r>
      <w:smartTag w:uri="urn:schemas-microsoft-com:office:smarttags" w:element="metricconverter">
        <w:smartTagPr>
          <w:attr w:name="ProductID" w:val="0,03 га"/>
        </w:smartTagPr>
        <w:r w:rsidRPr="00682184">
          <w:rPr>
            <w:rFonts w:ascii="Times New Roman" w:hAnsi="Times New Roman" w:cs="Times New Roman"/>
            <w:sz w:val="28"/>
            <w:szCs w:val="28"/>
            <w:lang w:val="ru-RU"/>
          </w:rPr>
          <w:t>0,03 га</w:t>
        </w:r>
      </w:smartTag>
      <w:r w:rsidRPr="00682184">
        <w:rPr>
          <w:rFonts w:ascii="Times New Roman" w:hAnsi="Times New Roman" w:cs="Times New Roman"/>
          <w:sz w:val="28"/>
          <w:szCs w:val="28"/>
          <w:lang w:val="ru-RU"/>
        </w:rPr>
        <w:t>.</w:t>
      </w:r>
    </w:p>
    <w:p w14:paraId="788FFCB8"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Сроки эксплуатации – не регламентируется, начало эксплуатации с 2001 год</w:t>
      </w:r>
    </w:p>
    <w:p w14:paraId="46DF0725"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Б) Площадки складирования автошин:</w:t>
      </w:r>
    </w:p>
    <w:p w14:paraId="7521EA49"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площадка складирования автошин рудника Молодежный площадью </w:t>
      </w:r>
      <w:smartTag w:uri="urn:schemas-microsoft-com:office:smarttags" w:element="metricconverter">
        <w:smartTagPr>
          <w:attr w:name="ProductID" w:val="0,2 га"/>
        </w:smartTagPr>
        <w:r w:rsidRPr="00682184">
          <w:rPr>
            <w:rFonts w:ascii="Times New Roman" w:hAnsi="Times New Roman" w:cs="Times New Roman"/>
            <w:sz w:val="28"/>
            <w:szCs w:val="28"/>
            <w:lang w:val="ru-RU"/>
          </w:rPr>
          <w:t>0,2 га</w:t>
        </w:r>
      </w:smartTag>
      <w:r w:rsidRPr="00682184">
        <w:rPr>
          <w:rFonts w:ascii="Times New Roman" w:hAnsi="Times New Roman" w:cs="Times New Roman"/>
          <w:sz w:val="28"/>
          <w:szCs w:val="28"/>
          <w:lang w:val="ru-RU"/>
        </w:rPr>
        <w:t>.</w:t>
      </w:r>
    </w:p>
    <w:p w14:paraId="3125D62D" w14:textId="77777777" w:rsidR="00682184" w:rsidRPr="00682184" w:rsidRDefault="00682184" w:rsidP="00565753">
      <w:pPr>
        <w:spacing w:after="0" w:line="240" w:lineRule="auto"/>
        <w:ind w:left="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площадка складирования автошин Аксай площадью </w:t>
      </w:r>
      <w:smartTag w:uri="urn:schemas-microsoft-com:office:smarttags" w:element="metricconverter">
        <w:smartTagPr>
          <w:attr w:name="ProductID" w:val="0,2 га"/>
        </w:smartTagPr>
        <w:r w:rsidRPr="00682184">
          <w:rPr>
            <w:rFonts w:ascii="Times New Roman" w:hAnsi="Times New Roman" w:cs="Times New Roman"/>
            <w:sz w:val="28"/>
            <w:szCs w:val="28"/>
            <w:lang w:val="ru-RU"/>
          </w:rPr>
          <w:t>0,2 га</w:t>
        </w:r>
      </w:smartTag>
      <w:r w:rsidRPr="00682184">
        <w:rPr>
          <w:rFonts w:ascii="Times New Roman" w:hAnsi="Times New Roman" w:cs="Times New Roman"/>
          <w:sz w:val="28"/>
          <w:szCs w:val="28"/>
          <w:lang w:val="ru-RU"/>
        </w:rPr>
        <w:t>.</w:t>
      </w:r>
    </w:p>
    <w:p w14:paraId="1396464E"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Начало эксплуатации 2001 год. Окончание эксплуатации не регламентируется.</w:t>
      </w:r>
    </w:p>
    <w:p w14:paraId="0713DC88"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В) </w:t>
      </w:r>
      <w:r w:rsidRPr="00682184">
        <w:rPr>
          <w:rFonts w:ascii="Times New Roman" w:hAnsi="Times New Roman" w:cs="Times New Roman"/>
          <w:sz w:val="28"/>
          <w:szCs w:val="28"/>
          <w:lang w:val="ru-RU"/>
        </w:rPr>
        <w:tab/>
        <w:t xml:space="preserve">Площадки временного складирования металлолома, расположенные на территории промышленных площадок предприятия, имеют площадь от 40 до </w:t>
      </w:r>
      <w:smartTag w:uri="urn:schemas-microsoft-com:office:smarttags" w:element="metricconverter">
        <w:smartTagPr>
          <w:attr w:name="ProductID" w:val="600 м2"/>
        </w:smartTagPr>
        <w:r w:rsidRPr="00682184">
          <w:rPr>
            <w:rFonts w:ascii="Times New Roman" w:hAnsi="Times New Roman" w:cs="Times New Roman"/>
            <w:sz w:val="28"/>
            <w:szCs w:val="28"/>
            <w:lang w:val="ru-RU"/>
          </w:rPr>
          <w:t>600 м</w:t>
        </w:r>
        <w:r w:rsidRPr="00682184">
          <w:rPr>
            <w:rFonts w:ascii="Times New Roman" w:hAnsi="Times New Roman" w:cs="Times New Roman"/>
            <w:sz w:val="28"/>
            <w:szCs w:val="28"/>
            <w:vertAlign w:val="superscript"/>
            <w:lang w:val="ru-RU"/>
          </w:rPr>
          <w:t>2</w:t>
        </w:r>
      </w:smartTag>
      <w:r w:rsidRPr="00682184">
        <w:rPr>
          <w:rFonts w:ascii="Times New Roman" w:hAnsi="Times New Roman" w:cs="Times New Roman"/>
          <w:sz w:val="28"/>
          <w:szCs w:val="28"/>
          <w:lang w:val="ru-RU"/>
        </w:rPr>
        <w:t>. По мере накопления металлолома, производится его отгрузка потребителям.</w:t>
      </w:r>
    </w:p>
    <w:p w14:paraId="2912638D" w14:textId="77777777" w:rsidR="00565753"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Все имеющиеся накопители отходов и вторичных материалов в настоящее время используются или временно не эксплуатируются. </w:t>
      </w:r>
    </w:p>
    <w:p w14:paraId="39CFFF8D" w14:textId="1255A355" w:rsidR="00682184" w:rsidRPr="00565753" w:rsidRDefault="00682184" w:rsidP="00565753">
      <w:pPr>
        <w:pStyle w:val="aa"/>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565753">
        <w:rPr>
          <w:rFonts w:ascii="Times New Roman" w:hAnsi="Times New Roman" w:cs="Times New Roman"/>
          <w:b/>
          <w:sz w:val="28"/>
          <w:szCs w:val="28"/>
          <w:lang w:val="ru-RU"/>
        </w:rPr>
        <w:t>Мониторинг воздействия.</w:t>
      </w:r>
    </w:p>
    <w:p w14:paraId="36C59747" w14:textId="4979DC03"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 В соответствии с план-графиком аналитического контроля, промышленно-санитарная лаборатория осуществляет контроль за состоянием почв на границах санитарно-защитных зон промышленных площадок предприятия. </w:t>
      </w:r>
    </w:p>
    <w:p w14:paraId="55495256"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План-график аналитического контроля за загрязнением почв, схемы расположения контрольных точек отбора проб - прилагаются.</w:t>
      </w:r>
    </w:p>
    <w:p w14:paraId="0807C3A5" w14:textId="77777777" w:rsidR="00565753" w:rsidRDefault="00682184" w:rsidP="00565753">
      <w:pPr>
        <w:widowControl w:val="0"/>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Регулярность проведения отбора проб почв определена в соответствии с требованиями РНД 03.3.0.4.01-96.</w:t>
      </w:r>
    </w:p>
    <w:p w14:paraId="2C5B0DD5" w14:textId="4CF81AA8" w:rsidR="00682184" w:rsidRPr="00565753" w:rsidRDefault="00682184" w:rsidP="00565753">
      <w:pPr>
        <w:pStyle w:val="aa"/>
        <w:widowControl w:val="0"/>
        <w:numPr>
          <w:ilvl w:val="1"/>
          <w:numId w:val="48"/>
        </w:numPr>
        <w:tabs>
          <w:tab w:val="left" w:pos="1134"/>
        </w:tabs>
        <w:spacing w:after="0" w:line="240" w:lineRule="auto"/>
        <w:ind w:left="0" w:firstLine="567"/>
        <w:jc w:val="both"/>
        <w:rPr>
          <w:rFonts w:ascii="Times New Roman" w:hAnsi="Times New Roman" w:cs="Times New Roman"/>
          <w:sz w:val="28"/>
          <w:szCs w:val="28"/>
          <w:lang w:val="ru-RU"/>
        </w:rPr>
      </w:pPr>
      <w:r w:rsidRPr="00565753">
        <w:rPr>
          <w:rFonts w:ascii="Times New Roman" w:hAnsi="Times New Roman" w:cs="Times New Roman"/>
          <w:b/>
          <w:sz w:val="28"/>
          <w:szCs w:val="28"/>
          <w:lang w:val="ru-RU"/>
        </w:rPr>
        <w:t>Технические средства и методы проведения мониторинга</w:t>
      </w:r>
    </w:p>
    <w:p w14:paraId="5CA7934B" w14:textId="77777777" w:rsidR="00682184" w:rsidRPr="00682184" w:rsidRDefault="00682184" w:rsidP="00565753">
      <w:pPr>
        <w:pStyle w:val="4"/>
        <w:ind w:firstLine="567"/>
        <w:jc w:val="both"/>
        <w:rPr>
          <w:szCs w:val="28"/>
        </w:rPr>
      </w:pPr>
      <w:r w:rsidRPr="00682184">
        <w:rPr>
          <w:szCs w:val="28"/>
        </w:rPr>
        <w:t>Отбор проб почв осуществляется в точках, согласованных с Шу-Таласским департаментом экологии, один раз в год. Регулярность проведения отбора проб почв определена в соответствии с требованиями РНД 03.3.0.4.01-96.</w:t>
      </w:r>
    </w:p>
    <w:p w14:paraId="23CA8A86"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Проведение отбора проб почв и их анализ, осуществляет промышленно-санитарная лаборатория предприятия. Отбор проб почв осуществляется один раз в год. Регулярность проведения отбора проб почв определена в соответствии с требованиями РНД 03.3.0.4.01-96.. План-график аналитического контроля – прилагается.</w:t>
      </w:r>
    </w:p>
    <w:p w14:paraId="2C310E33"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 xml:space="preserve">Согласно «Графику аналитического контроля ...» планируется ежегодичный отбор проб почв на площадках. Контроль будет производиться по фосфатам. </w:t>
      </w:r>
    </w:p>
    <w:p w14:paraId="70FA73FF" w14:textId="77777777" w:rsidR="00682184" w:rsidRPr="00682184" w:rsidRDefault="00682184" w:rsidP="00565753">
      <w:pPr>
        <w:spacing w:after="0" w:line="240" w:lineRule="auto"/>
        <w:ind w:firstLine="567"/>
        <w:jc w:val="both"/>
        <w:rPr>
          <w:rFonts w:ascii="Times New Roman" w:hAnsi="Times New Roman" w:cs="Times New Roman"/>
          <w:sz w:val="28"/>
          <w:szCs w:val="28"/>
          <w:lang w:val="ru-RU"/>
        </w:rPr>
      </w:pPr>
      <w:r w:rsidRPr="00682184">
        <w:rPr>
          <w:rFonts w:ascii="Times New Roman" w:hAnsi="Times New Roman" w:cs="Times New Roman"/>
          <w:sz w:val="28"/>
          <w:szCs w:val="28"/>
          <w:lang w:val="ru-RU"/>
        </w:rPr>
        <w:t>Схемы с расположением контрольных точек отбора проб – прилагаются</w:t>
      </w:r>
    </w:p>
    <w:p w14:paraId="5340E3B0" w14:textId="77777777" w:rsidR="00682184" w:rsidRPr="00682184" w:rsidRDefault="00682184" w:rsidP="00682184">
      <w:pPr>
        <w:widowControl w:val="0"/>
        <w:spacing w:after="0" w:line="360" w:lineRule="auto"/>
        <w:ind w:firstLine="360"/>
        <w:jc w:val="both"/>
        <w:rPr>
          <w:rFonts w:ascii="Times New Roman" w:hAnsi="Times New Roman" w:cs="Times New Roman"/>
          <w:sz w:val="28"/>
          <w:szCs w:val="28"/>
          <w:lang w:val="ru-RU"/>
        </w:rPr>
      </w:pPr>
    </w:p>
    <w:p w14:paraId="6FB3F994" w14:textId="77777777" w:rsidR="00682184" w:rsidRPr="00682184" w:rsidRDefault="00682184" w:rsidP="00565753">
      <w:pPr>
        <w:spacing w:after="0"/>
        <w:rPr>
          <w:rFonts w:ascii="Times New Roman" w:hAnsi="Times New Roman" w:cs="Times New Roman"/>
          <w:b/>
          <w:sz w:val="28"/>
          <w:szCs w:val="28"/>
          <w:lang w:val="ru-RU"/>
        </w:rPr>
        <w:sectPr w:rsidR="00682184" w:rsidRPr="00682184" w:rsidSect="00565753">
          <w:pgSz w:w="11906" w:h="16838"/>
          <w:pgMar w:top="1134" w:right="566" w:bottom="851" w:left="1134" w:header="720" w:footer="720" w:gutter="0"/>
          <w:cols w:space="720"/>
        </w:sectPr>
      </w:pPr>
    </w:p>
    <w:p w14:paraId="14FBF4BD" w14:textId="77777777" w:rsidR="00565753" w:rsidRDefault="00565753" w:rsidP="00682184">
      <w:pPr>
        <w:spacing w:after="0"/>
        <w:ind w:firstLine="284"/>
        <w:jc w:val="center"/>
        <w:rPr>
          <w:rFonts w:ascii="Times New Roman" w:hAnsi="Times New Roman" w:cs="Times New Roman"/>
          <w:b/>
          <w:sz w:val="28"/>
          <w:szCs w:val="28"/>
          <w:lang w:val="ru-RU"/>
        </w:rPr>
      </w:pPr>
    </w:p>
    <w:p w14:paraId="18A014B8" w14:textId="77777777" w:rsidR="00565753" w:rsidRDefault="00565753" w:rsidP="00682184">
      <w:pPr>
        <w:spacing w:after="0"/>
        <w:ind w:firstLine="284"/>
        <w:jc w:val="center"/>
        <w:rPr>
          <w:rFonts w:ascii="Times New Roman" w:hAnsi="Times New Roman" w:cs="Times New Roman"/>
          <w:b/>
          <w:sz w:val="28"/>
          <w:szCs w:val="28"/>
          <w:lang w:val="ru-RU"/>
        </w:rPr>
      </w:pPr>
    </w:p>
    <w:p w14:paraId="631F42A2" w14:textId="77777777" w:rsidR="00565753" w:rsidRDefault="00565753" w:rsidP="00682184">
      <w:pPr>
        <w:spacing w:after="0"/>
        <w:ind w:firstLine="284"/>
        <w:jc w:val="center"/>
        <w:rPr>
          <w:rFonts w:ascii="Times New Roman" w:hAnsi="Times New Roman" w:cs="Times New Roman"/>
          <w:b/>
          <w:sz w:val="28"/>
          <w:szCs w:val="28"/>
          <w:lang w:val="ru-RU"/>
        </w:rPr>
      </w:pPr>
    </w:p>
    <w:p w14:paraId="667AA5F7" w14:textId="50478752" w:rsidR="00682184" w:rsidRPr="00682184" w:rsidRDefault="00682184" w:rsidP="00682184">
      <w:pPr>
        <w:spacing w:after="0"/>
        <w:ind w:firstLine="284"/>
        <w:jc w:val="center"/>
        <w:rPr>
          <w:rFonts w:ascii="Times New Roman" w:hAnsi="Times New Roman" w:cs="Times New Roman"/>
          <w:b/>
          <w:sz w:val="28"/>
          <w:szCs w:val="28"/>
          <w:lang w:val="ru-RU"/>
        </w:rPr>
      </w:pPr>
      <w:r w:rsidRPr="00682184">
        <w:rPr>
          <w:rFonts w:ascii="Times New Roman" w:hAnsi="Times New Roman" w:cs="Times New Roman"/>
          <w:b/>
          <w:sz w:val="28"/>
          <w:szCs w:val="28"/>
          <w:lang w:val="ru-RU"/>
        </w:rPr>
        <w:t>Средства и методы контроля качества почв</w:t>
      </w:r>
    </w:p>
    <w:p w14:paraId="0A3DD0AC" w14:textId="77777777" w:rsidR="00682184" w:rsidRPr="00682184" w:rsidRDefault="00682184" w:rsidP="00682184">
      <w:pPr>
        <w:spacing w:after="0"/>
        <w:ind w:firstLine="284"/>
        <w:jc w:val="both"/>
        <w:rPr>
          <w:rFonts w:ascii="Times New Roman" w:hAnsi="Times New Roman" w:cs="Times New Roman"/>
          <w:sz w:val="28"/>
          <w:szCs w:val="28"/>
          <w:lang w:val="ru-RU"/>
        </w:rPr>
      </w:pPr>
    </w:p>
    <w:tbl>
      <w:tblPr>
        <w:tblW w:w="9493" w:type="dxa"/>
        <w:jc w:val="center"/>
        <w:tblLook w:val="0000" w:firstRow="0" w:lastRow="0" w:firstColumn="0" w:lastColumn="0" w:noHBand="0" w:noVBand="0"/>
      </w:tblPr>
      <w:tblGrid>
        <w:gridCol w:w="2130"/>
        <w:gridCol w:w="3535"/>
        <w:gridCol w:w="3828"/>
      </w:tblGrid>
      <w:tr w:rsidR="00682184" w:rsidRPr="00565753" w14:paraId="5FBE4BBA" w14:textId="77777777" w:rsidTr="00240EC5">
        <w:trPr>
          <w:trHeight w:val="622"/>
          <w:jc w:val="center"/>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007B0518" w14:textId="77777777" w:rsidR="00682184" w:rsidRPr="00565753" w:rsidRDefault="00682184" w:rsidP="00682184">
            <w:pPr>
              <w:spacing w:after="0"/>
              <w:jc w:val="center"/>
              <w:rPr>
                <w:rFonts w:ascii="Times New Roman" w:hAnsi="Times New Roman" w:cs="Times New Roman"/>
                <w:b/>
                <w:sz w:val="24"/>
                <w:szCs w:val="24"/>
                <w:lang w:val="ru-RU"/>
              </w:rPr>
            </w:pPr>
            <w:r w:rsidRPr="00565753">
              <w:rPr>
                <w:rFonts w:ascii="Times New Roman" w:hAnsi="Times New Roman" w:cs="Times New Roman"/>
                <w:b/>
                <w:sz w:val="24"/>
                <w:szCs w:val="24"/>
                <w:lang w:val="ru-RU"/>
              </w:rPr>
              <w:t>Наименование вещества</w:t>
            </w:r>
          </w:p>
        </w:tc>
        <w:tc>
          <w:tcPr>
            <w:tcW w:w="3535" w:type="dxa"/>
            <w:tcBorders>
              <w:top w:val="single" w:sz="4" w:space="0" w:color="auto"/>
              <w:left w:val="nil"/>
              <w:bottom w:val="single" w:sz="4" w:space="0" w:color="auto"/>
              <w:right w:val="single" w:sz="4" w:space="0" w:color="auto"/>
            </w:tcBorders>
            <w:shd w:val="clear" w:color="auto" w:fill="auto"/>
          </w:tcPr>
          <w:p w14:paraId="0A7F1C73" w14:textId="77777777" w:rsidR="00682184" w:rsidRPr="00565753" w:rsidRDefault="00682184" w:rsidP="00682184">
            <w:pPr>
              <w:spacing w:after="0"/>
              <w:jc w:val="center"/>
              <w:rPr>
                <w:rFonts w:ascii="Times New Roman" w:hAnsi="Times New Roman" w:cs="Times New Roman"/>
                <w:b/>
                <w:sz w:val="24"/>
                <w:szCs w:val="24"/>
                <w:lang w:val="ru-RU"/>
              </w:rPr>
            </w:pPr>
            <w:r w:rsidRPr="00565753">
              <w:rPr>
                <w:rFonts w:ascii="Times New Roman" w:hAnsi="Times New Roman" w:cs="Times New Roman"/>
                <w:b/>
                <w:sz w:val="24"/>
                <w:szCs w:val="24"/>
                <w:lang w:val="ru-RU"/>
              </w:rPr>
              <w:t>Средства измерения</w:t>
            </w:r>
          </w:p>
        </w:tc>
        <w:tc>
          <w:tcPr>
            <w:tcW w:w="3828" w:type="dxa"/>
            <w:tcBorders>
              <w:top w:val="single" w:sz="4" w:space="0" w:color="auto"/>
              <w:left w:val="nil"/>
              <w:bottom w:val="single" w:sz="4" w:space="0" w:color="auto"/>
              <w:right w:val="single" w:sz="4" w:space="0" w:color="auto"/>
            </w:tcBorders>
            <w:shd w:val="clear" w:color="auto" w:fill="auto"/>
          </w:tcPr>
          <w:p w14:paraId="49731A21" w14:textId="77777777" w:rsidR="00682184" w:rsidRPr="00565753" w:rsidRDefault="00682184" w:rsidP="00682184">
            <w:pPr>
              <w:spacing w:after="0"/>
              <w:jc w:val="center"/>
              <w:rPr>
                <w:rFonts w:ascii="Times New Roman" w:hAnsi="Times New Roman" w:cs="Times New Roman"/>
                <w:b/>
                <w:sz w:val="24"/>
                <w:szCs w:val="24"/>
                <w:lang w:val="ru-RU"/>
              </w:rPr>
            </w:pPr>
            <w:r w:rsidRPr="00565753">
              <w:rPr>
                <w:rFonts w:ascii="Times New Roman" w:hAnsi="Times New Roman" w:cs="Times New Roman"/>
                <w:b/>
                <w:sz w:val="24"/>
                <w:szCs w:val="24"/>
                <w:lang w:val="ru-RU"/>
              </w:rPr>
              <w:t>Методы измерения</w:t>
            </w:r>
          </w:p>
        </w:tc>
      </w:tr>
      <w:tr w:rsidR="00682184" w:rsidRPr="00414FD3" w14:paraId="6066E0B6" w14:textId="77777777" w:rsidTr="00240EC5">
        <w:trPr>
          <w:trHeight w:val="1665"/>
          <w:jc w:val="center"/>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226BF7BD"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Фосфаты </w:t>
            </w:r>
          </w:p>
        </w:tc>
        <w:tc>
          <w:tcPr>
            <w:tcW w:w="3535" w:type="dxa"/>
            <w:tcBorders>
              <w:top w:val="single" w:sz="4" w:space="0" w:color="auto"/>
              <w:left w:val="nil"/>
              <w:bottom w:val="single" w:sz="4" w:space="0" w:color="auto"/>
              <w:right w:val="single" w:sz="4" w:space="0" w:color="auto"/>
            </w:tcBorders>
            <w:shd w:val="clear" w:color="auto" w:fill="auto"/>
          </w:tcPr>
          <w:p w14:paraId="230BC6FB"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p w14:paraId="15DD634D"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Набор гирь Г-2-210 </w:t>
            </w:r>
          </w:p>
          <w:p w14:paraId="69374BD3"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Посуда лабораторная</w:t>
            </w:r>
          </w:p>
          <w:p w14:paraId="0964C91A"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 xml:space="preserve">Электрошкаф сушильный лабораторный СНОЛ-3,5,3,5,3,5- И1 </w:t>
            </w:r>
          </w:p>
          <w:p w14:paraId="7A83B00D"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Весы лабораторные ВЛР-200, ВЛР-20</w:t>
            </w:r>
          </w:p>
        </w:tc>
        <w:tc>
          <w:tcPr>
            <w:tcW w:w="3828" w:type="dxa"/>
            <w:tcBorders>
              <w:top w:val="single" w:sz="4" w:space="0" w:color="auto"/>
              <w:left w:val="nil"/>
              <w:bottom w:val="single" w:sz="4" w:space="0" w:color="auto"/>
              <w:right w:val="single" w:sz="4" w:space="0" w:color="auto"/>
            </w:tcBorders>
            <w:shd w:val="clear" w:color="auto" w:fill="auto"/>
          </w:tcPr>
          <w:p w14:paraId="2905D91C" w14:textId="77777777" w:rsidR="00682184" w:rsidRPr="00565753" w:rsidRDefault="00682184" w:rsidP="00682184">
            <w:pPr>
              <w:spacing w:after="0"/>
              <w:rPr>
                <w:rFonts w:ascii="Times New Roman" w:hAnsi="Times New Roman" w:cs="Times New Roman"/>
                <w:sz w:val="24"/>
                <w:szCs w:val="24"/>
                <w:lang w:val="ru-RU"/>
              </w:rPr>
            </w:pPr>
            <w:r w:rsidRPr="00565753">
              <w:rPr>
                <w:rFonts w:ascii="Times New Roman" w:hAnsi="Times New Roman" w:cs="Times New Roman"/>
                <w:sz w:val="24"/>
                <w:szCs w:val="24"/>
                <w:lang w:val="ru-RU"/>
              </w:rPr>
              <w:t>ГОСТ 26204-91 «Почвы. Определение подвижных соединений фосфора и калия по методу Чирикова в модификации ЦИНАО»</w:t>
            </w:r>
          </w:p>
        </w:tc>
      </w:tr>
    </w:tbl>
    <w:p w14:paraId="65C78247" w14:textId="77777777" w:rsidR="00682184" w:rsidRPr="00682184" w:rsidRDefault="00682184" w:rsidP="00682184">
      <w:pPr>
        <w:spacing w:after="0"/>
        <w:ind w:firstLine="284"/>
        <w:jc w:val="both"/>
        <w:rPr>
          <w:rFonts w:ascii="Times New Roman" w:hAnsi="Times New Roman" w:cs="Times New Roman"/>
          <w:sz w:val="28"/>
          <w:szCs w:val="28"/>
          <w:lang w:val="ru-RU"/>
        </w:rPr>
      </w:pPr>
    </w:p>
    <w:p w14:paraId="31DDC7AB" w14:textId="77777777" w:rsidR="00682184" w:rsidRPr="00682184" w:rsidRDefault="00682184" w:rsidP="00682184">
      <w:pPr>
        <w:spacing w:after="0"/>
        <w:ind w:firstLine="284"/>
        <w:jc w:val="both"/>
        <w:rPr>
          <w:rFonts w:ascii="Times New Roman" w:hAnsi="Times New Roman" w:cs="Times New Roman"/>
          <w:sz w:val="28"/>
          <w:szCs w:val="28"/>
          <w:lang w:val="ru-RU"/>
        </w:rPr>
      </w:pPr>
    </w:p>
    <w:p w14:paraId="2441B7DA" w14:textId="77777777" w:rsidR="00682184" w:rsidRPr="00682184" w:rsidRDefault="00682184" w:rsidP="00682184">
      <w:pPr>
        <w:spacing w:after="0"/>
        <w:rPr>
          <w:rFonts w:ascii="Times New Roman" w:hAnsi="Times New Roman" w:cs="Times New Roman"/>
          <w:sz w:val="28"/>
          <w:szCs w:val="28"/>
          <w:lang w:val="ru-RU"/>
        </w:rPr>
      </w:pPr>
    </w:p>
    <w:p w14:paraId="0F6EBEFC" w14:textId="208590B4" w:rsidR="00FC7D9A" w:rsidRPr="00FC7D9A" w:rsidRDefault="00FC7D9A" w:rsidP="00FC7D9A">
      <w:pPr>
        <w:pStyle w:val="3"/>
        <w:spacing w:line="360" w:lineRule="auto"/>
        <w:jc w:val="center"/>
        <w:rPr>
          <w:rFonts w:ascii="Times New Roman" w:hAnsi="Times New Roman" w:cs="Times New Roman"/>
          <w:b/>
          <w:bCs/>
          <w:sz w:val="28"/>
          <w:szCs w:val="28"/>
        </w:rPr>
      </w:pPr>
      <w:r w:rsidRPr="00FC7D9A">
        <w:rPr>
          <w:rFonts w:ascii="Times New Roman" w:hAnsi="Times New Roman" w:cs="Times New Roman"/>
          <w:b/>
          <w:bCs/>
          <w:sz w:val="28"/>
          <w:szCs w:val="28"/>
        </w:rPr>
        <w:t xml:space="preserve">Начальник ОООС                                       </w:t>
      </w:r>
      <w:r>
        <w:rPr>
          <w:rFonts w:ascii="Times New Roman" w:hAnsi="Times New Roman" w:cs="Times New Roman"/>
          <w:b/>
          <w:bCs/>
          <w:sz w:val="28"/>
          <w:szCs w:val="28"/>
        </w:rPr>
        <w:t>А</w:t>
      </w:r>
      <w:r w:rsidRPr="00FC7D9A">
        <w:rPr>
          <w:rFonts w:ascii="Times New Roman" w:hAnsi="Times New Roman" w:cs="Times New Roman"/>
          <w:b/>
          <w:bCs/>
          <w:sz w:val="28"/>
          <w:szCs w:val="28"/>
        </w:rPr>
        <w:t>.</w:t>
      </w:r>
      <w:r>
        <w:rPr>
          <w:rFonts w:ascii="Times New Roman" w:hAnsi="Times New Roman" w:cs="Times New Roman"/>
          <w:b/>
          <w:bCs/>
          <w:sz w:val="28"/>
          <w:szCs w:val="28"/>
        </w:rPr>
        <w:t>Б</w:t>
      </w:r>
      <w:r w:rsidRPr="00FC7D9A">
        <w:rPr>
          <w:rFonts w:ascii="Times New Roman" w:hAnsi="Times New Roman" w:cs="Times New Roman"/>
          <w:b/>
          <w:bCs/>
          <w:sz w:val="28"/>
          <w:szCs w:val="28"/>
        </w:rPr>
        <w:t xml:space="preserve">. </w:t>
      </w:r>
      <w:r>
        <w:rPr>
          <w:rFonts w:ascii="Times New Roman" w:hAnsi="Times New Roman" w:cs="Times New Roman"/>
          <w:b/>
          <w:bCs/>
          <w:sz w:val="28"/>
          <w:szCs w:val="28"/>
        </w:rPr>
        <w:t>Баймуха</w:t>
      </w:r>
      <w:r w:rsidRPr="00FC7D9A">
        <w:rPr>
          <w:rFonts w:ascii="Times New Roman" w:hAnsi="Times New Roman" w:cs="Times New Roman"/>
          <w:b/>
          <w:bCs/>
          <w:sz w:val="28"/>
          <w:szCs w:val="28"/>
        </w:rPr>
        <w:t>нов</w:t>
      </w:r>
    </w:p>
    <w:p w14:paraId="0836D9AD" w14:textId="77777777" w:rsidR="00682184" w:rsidRPr="00682184" w:rsidRDefault="00682184" w:rsidP="00FC7D9A">
      <w:pPr>
        <w:spacing w:after="0" w:line="360" w:lineRule="auto"/>
        <w:ind w:firstLine="720"/>
        <w:jc w:val="center"/>
        <w:rPr>
          <w:rFonts w:ascii="Times New Roman" w:hAnsi="Times New Roman" w:cs="Times New Roman"/>
          <w:sz w:val="28"/>
          <w:szCs w:val="28"/>
          <w:lang w:val="ru-RU"/>
        </w:rPr>
      </w:pPr>
    </w:p>
    <w:p w14:paraId="3B496D28" w14:textId="77777777" w:rsidR="00682184" w:rsidRPr="00682184" w:rsidRDefault="00682184" w:rsidP="00682184">
      <w:pPr>
        <w:spacing w:after="0" w:line="360" w:lineRule="auto"/>
        <w:rPr>
          <w:rFonts w:ascii="Times New Roman" w:hAnsi="Times New Roman" w:cs="Times New Roman"/>
          <w:sz w:val="28"/>
          <w:szCs w:val="28"/>
          <w:lang w:val="ru-RU"/>
        </w:rPr>
      </w:pPr>
    </w:p>
    <w:p w14:paraId="0AED70ED" w14:textId="77777777" w:rsidR="00682184" w:rsidRPr="00682184" w:rsidRDefault="00682184" w:rsidP="00682184">
      <w:pPr>
        <w:spacing w:after="0" w:line="360" w:lineRule="auto"/>
        <w:rPr>
          <w:rFonts w:ascii="Times New Roman" w:hAnsi="Times New Roman" w:cs="Times New Roman"/>
          <w:sz w:val="28"/>
          <w:szCs w:val="28"/>
          <w:lang w:val="ru-RU"/>
        </w:rPr>
      </w:pPr>
    </w:p>
    <w:p w14:paraId="1230381F" w14:textId="77777777" w:rsidR="00682184" w:rsidRPr="00682184" w:rsidRDefault="00682184" w:rsidP="00682184">
      <w:pPr>
        <w:spacing w:after="0"/>
        <w:rPr>
          <w:rFonts w:ascii="Times New Roman" w:hAnsi="Times New Roman" w:cs="Times New Roman"/>
          <w:sz w:val="28"/>
          <w:szCs w:val="28"/>
          <w:lang w:val="ru-RU"/>
        </w:rPr>
      </w:pPr>
    </w:p>
    <w:p w14:paraId="384DDDCB" w14:textId="77777777" w:rsidR="002F4CFE" w:rsidRPr="00682184" w:rsidRDefault="002F4CFE" w:rsidP="00682184">
      <w:pPr>
        <w:tabs>
          <w:tab w:val="left" w:pos="1800"/>
        </w:tabs>
        <w:spacing w:after="0"/>
        <w:jc w:val="both"/>
        <w:rPr>
          <w:rFonts w:ascii="Times New Roman" w:hAnsi="Times New Roman" w:cs="Times New Roman"/>
          <w:sz w:val="28"/>
          <w:szCs w:val="28"/>
          <w:lang w:val="ru-RU"/>
        </w:rPr>
      </w:pPr>
    </w:p>
    <w:sectPr w:rsidR="002F4CFE" w:rsidRPr="00682184" w:rsidSect="00240EC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5F8DB" w14:textId="77777777" w:rsidR="003B7254" w:rsidRDefault="003B7254" w:rsidP="008B6C13">
      <w:pPr>
        <w:spacing w:after="0" w:line="240" w:lineRule="auto"/>
      </w:pPr>
      <w:r>
        <w:separator/>
      </w:r>
    </w:p>
  </w:endnote>
  <w:endnote w:type="continuationSeparator" w:id="0">
    <w:p w14:paraId="38016BCF" w14:textId="77777777" w:rsidR="003B7254" w:rsidRDefault="003B7254"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2BBE4" w14:textId="77777777" w:rsidR="003B7254" w:rsidRDefault="003B7254" w:rsidP="008B6C13">
      <w:pPr>
        <w:spacing w:after="0" w:line="240" w:lineRule="auto"/>
      </w:pPr>
      <w:r>
        <w:separator/>
      </w:r>
    </w:p>
  </w:footnote>
  <w:footnote w:type="continuationSeparator" w:id="0">
    <w:p w14:paraId="082B4E1E" w14:textId="77777777" w:rsidR="003B7254" w:rsidRDefault="003B7254"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0"/>
      <w:gridCol w:w="1701"/>
    </w:tblGrid>
    <w:tr w:rsidR="00F321CD" w:rsidRPr="00ED0257" w14:paraId="4708510A" w14:textId="77777777" w:rsidTr="00876B01">
      <w:trPr>
        <w:trHeight w:val="418"/>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66203834" w14:textId="77777777" w:rsidR="00F321CD" w:rsidRPr="00ED0257" w:rsidRDefault="00F321CD" w:rsidP="00F321CD">
          <w:pPr>
            <w:rPr>
              <w:rFonts w:ascii="Times New Roman" w:hAnsi="Times New Roman" w:cs="Times New Roman"/>
              <w:sz w:val="20"/>
              <w:szCs w:val="20"/>
            </w:rPr>
          </w:pPr>
          <w:r w:rsidRPr="00ED0257">
            <w:rPr>
              <w:rFonts w:ascii="Times New Roman" w:hAnsi="Times New Roman" w:cs="Times New Roman"/>
              <w:sz w:val="20"/>
              <w:szCs w:val="20"/>
            </w:rPr>
            <w:t>Дата «__</w:t>
          </w:r>
          <w:r>
            <w:rPr>
              <w:rFonts w:ascii="Times New Roman" w:hAnsi="Times New Roman" w:cs="Times New Roman"/>
              <w:sz w:val="20"/>
              <w:szCs w:val="20"/>
              <w:lang w:val="ru-RU"/>
            </w:rPr>
            <w:t>___</w:t>
          </w:r>
          <w:r w:rsidRPr="00ED0257">
            <w:rPr>
              <w:rFonts w:ascii="Times New Roman" w:hAnsi="Times New Roman" w:cs="Times New Roman"/>
              <w:sz w:val="20"/>
              <w:szCs w:val="20"/>
            </w:rPr>
            <w:t>_» ___________202</w:t>
          </w:r>
          <w:r w:rsidRPr="00ED0257">
            <w:rPr>
              <w:rFonts w:ascii="Times New Roman" w:hAnsi="Times New Roman" w:cs="Times New Roman"/>
              <w:sz w:val="20"/>
              <w:szCs w:val="20"/>
              <w:lang w:val="kk-KZ"/>
            </w:rPr>
            <w:t>3</w:t>
          </w:r>
          <w:r w:rsidRPr="00ED0257">
            <w:rPr>
              <w:rFonts w:ascii="Times New Roman" w:hAnsi="Times New Roman" w:cs="Times New Roman"/>
              <w:sz w:val="20"/>
              <w:szCs w:val="20"/>
            </w:rPr>
            <w:t xml:space="preserve"> 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191A06" w14:textId="77777777" w:rsidR="00F321CD" w:rsidRPr="00ED0257" w:rsidRDefault="00F321CD" w:rsidP="00F321CD">
          <w:pPr>
            <w:ind w:firstLine="14"/>
            <w:jc w:val="center"/>
            <w:rPr>
              <w:rFonts w:ascii="Times New Roman" w:hAnsi="Times New Roman" w:cs="Times New Roman"/>
              <w:sz w:val="20"/>
              <w:szCs w:val="20"/>
            </w:rPr>
          </w:pPr>
          <w:r w:rsidRPr="00ED0257">
            <w:rPr>
              <w:rFonts w:ascii="Times New Roman" w:hAnsi="Times New Roman" w:cs="Times New Roman"/>
              <w:sz w:val="20"/>
              <w:szCs w:val="20"/>
            </w:rPr>
            <w:t>Издание первое</w:t>
          </w:r>
        </w:p>
      </w:tc>
    </w:tr>
    <w:tr w:rsidR="00F321CD" w:rsidRPr="00ED0257" w14:paraId="5A393B88" w14:textId="77777777" w:rsidTr="00876B01">
      <w:trPr>
        <w:trHeight w:val="435"/>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2519C606" w14:textId="4F864DC1" w:rsidR="00F321CD" w:rsidRPr="00ED0257" w:rsidRDefault="00F321CD" w:rsidP="00414FD3">
          <w:pPr>
            <w:jc w:val="both"/>
            <w:rPr>
              <w:rFonts w:ascii="Times New Roman" w:hAnsi="Times New Roman" w:cs="Times New Roman"/>
              <w:sz w:val="20"/>
              <w:szCs w:val="20"/>
              <w:lang w:val="ru-RU"/>
            </w:rPr>
          </w:pPr>
          <w:r w:rsidRPr="00ED0257">
            <w:rPr>
              <w:rFonts w:ascii="Times New Roman" w:hAnsi="Times New Roman" w:cs="Times New Roman"/>
              <w:b/>
              <w:sz w:val="20"/>
              <w:szCs w:val="20"/>
              <w:lang w:val="ru-RU"/>
            </w:rPr>
            <w:t>П</w:t>
          </w:r>
          <w:r>
            <w:rPr>
              <w:rFonts w:ascii="Times New Roman" w:hAnsi="Times New Roman" w:cs="Times New Roman"/>
              <w:b/>
              <w:sz w:val="20"/>
              <w:szCs w:val="20"/>
              <w:lang w:val="ru-RU"/>
            </w:rPr>
            <w:t>РГ</w:t>
          </w:r>
          <w:r w:rsidRPr="00ED0257">
            <w:rPr>
              <w:rFonts w:ascii="Times New Roman" w:hAnsi="Times New Roman" w:cs="Times New Roman"/>
              <w:b/>
              <w:sz w:val="20"/>
              <w:szCs w:val="20"/>
              <w:lang w:val="ru-RU"/>
            </w:rPr>
            <w:t>-</w:t>
          </w:r>
          <w:r w:rsidRPr="00ED0257">
            <w:rPr>
              <w:rFonts w:ascii="Times New Roman" w:hAnsi="Times New Roman" w:cs="Times New Roman"/>
              <w:b/>
              <w:sz w:val="20"/>
              <w:szCs w:val="20"/>
            </w:rPr>
            <w:t>I</w:t>
          </w:r>
          <w:r>
            <w:rPr>
              <w:rFonts w:ascii="Times New Roman" w:hAnsi="Times New Roman" w:cs="Times New Roman"/>
              <w:b/>
              <w:sz w:val="20"/>
              <w:szCs w:val="20"/>
              <w:lang w:val="kk-KZ"/>
            </w:rPr>
            <w:t>І</w:t>
          </w:r>
          <w:r w:rsidRPr="00ED0257">
            <w:rPr>
              <w:rFonts w:ascii="Times New Roman" w:hAnsi="Times New Roman" w:cs="Times New Roman"/>
              <w:b/>
              <w:sz w:val="20"/>
              <w:szCs w:val="20"/>
              <w:lang w:val="kk-KZ"/>
            </w:rPr>
            <w:t>-</w:t>
          </w:r>
          <w:r>
            <w:rPr>
              <w:rFonts w:ascii="Times New Roman" w:hAnsi="Times New Roman" w:cs="Times New Roman"/>
              <w:b/>
              <w:sz w:val="20"/>
              <w:szCs w:val="20"/>
              <w:lang w:val="kk-KZ"/>
            </w:rPr>
            <w:t>11</w:t>
          </w:r>
          <w:r w:rsidRPr="00ED0257">
            <w:rPr>
              <w:rFonts w:ascii="Times New Roman" w:hAnsi="Times New Roman" w:cs="Times New Roman"/>
              <w:b/>
              <w:sz w:val="20"/>
              <w:szCs w:val="20"/>
              <w:lang w:val="ru-RU"/>
            </w:rPr>
            <w:t>-</w:t>
          </w:r>
          <w:r>
            <w:rPr>
              <w:rFonts w:ascii="Times New Roman" w:hAnsi="Times New Roman" w:cs="Times New Roman"/>
              <w:b/>
              <w:sz w:val="20"/>
              <w:szCs w:val="20"/>
              <w:lang w:val="ru-RU"/>
            </w:rPr>
            <w:t>01</w:t>
          </w:r>
          <w:r w:rsidRPr="00ED0257">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Программа ведения производственного экологического контроля филиала ТОО «ГПК Казфосфат» «Чулактау» на 202</w:t>
          </w:r>
          <w:r w:rsidR="00414FD3">
            <w:rPr>
              <w:rFonts w:ascii="Times New Roman" w:hAnsi="Times New Roman" w:cs="Times New Roman"/>
              <w:b/>
              <w:sz w:val="20"/>
              <w:szCs w:val="20"/>
              <w:lang w:val="ru-RU"/>
            </w:rPr>
            <w:t>7</w:t>
          </w:r>
          <w:r>
            <w:rPr>
              <w:rFonts w:ascii="Times New Roman" w:hAnsi="Times New Roman" w:cs="Times New Roman"/>
              <w:b/>
              <w:sz w:val="20"/>
              <w:szCs w:val="20"/>
              <w:lang w:val="ru-RU"/>
            </w:rPr>
            <w:t>-20</w:t>
          </w:r>
          <w:r w:rsidR="00414FD3">
            <w:rPr>
              <w:rFonts w:ascii="Times New Roman" w:hAnsi="Times New Roman" w:cs="Times New Roman"/>
              <w:b/>
              <w:sz w:val="20"/>
              <w:szCs w:val="20"/>
              <w:lang w:val="ru-RU"/>
            </w:rPr>
            <w:t>3</w:t>
          </w:r>
          <w:r>
            <w:rPr>
              <w:rFonts w:ascii="Times New Roman" w:hAnsi="Times New Roman" w:cs="Times New Roman"/>
              <w:b/>
              <w:sz w:val="20"/>
              <w:szCs w:val="20"/>
              <w:lang w:val="ru-RU"/>
            </w:rPr>
            <w:t>6 годы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CEA267" w14:textId="062FC7A9" w:rsidR="00F321CD" w:rsidRPr="00ED0257" w:rsidRDefault="00F321CD" w:rsidP="00F321CD">
          <w:pPr>
            <w:jc w:val="center"/>
            <w:rPr>
              <w:rFonts w:ascii="Times New Roman" w:hAnsi="Times New Roman" w:cs="Times New Roman"/>
              <w:sz w:val="20"/>
              <w:szCs w:val="20"/>
              <w:lang w:val="ru-RU"/>
            </w:rPr>
          </w:pPr>
          <w:r>
            <w:rPr>
              <w:rFonts w:ascii="Times New Roman" w:hAnsi="Times New Roman" w:cs="Times New Roman"/>
              <w:sz w:val="20"/>
              <w:szCs w:val="20"/>
              <w:lang w:val="ru-RU"/>
            </w:rPr>
            <w:t>Лист</w:t>
          </w:r>
          <w:r w:rsidRPr="00B113DA">
            <w:rPr>
              <w:rFonts w:ascii="Times New Roman" w:hAnsi="Times New Roman" w:cs="Times New Roman"/>
              <w:sz w:val="20"/>
              <w:szCs w:val="20"/>
              <w:lang w:val="ru-RU"/>
            </w:rPr>
            <w:t xml:space="preserve">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PAGE  \* Arabic  \* MERGEFORMAT</w:instrText>
          </w:r>
          <w:r w:rsidRPr="00B113DA">
            <w:rPr>
              <w:rFonts w:ascii="Times New Roman" w:hAnsi="Times New Roman" w:cs="Times New Roman"/>
              <w:b/>
              <w:bCs/>
              <w:sz w:val="20"/>
              <w:szCs w:val="20"/>
              <w:lang w:val="ru-RU"/>
            </w:rPr>
            <w:fldChar w:fldCharType="separate"/>
          </w:r>
          <w:r w:rsidR="003B7254">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r w:rsidRPr="00B113DA">
            <w:rPr>
              <w:rFonts w:ascii="Times New Roman" w:hAnsi="Times New Roman" w:cs="Times New Roman"/>
              <w:sz w:val="20"/>
              <w:szCs w:val="20"/>
              <w:lang w:val="ru-RU"/>
            </w:rPr>
            <w:t xml:space="preserve"> из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NUMPAGES  \* Arabic  \* MERGEFORMAT</w:instrText>
          </w:r>
          <w:r w:rsidRPr="00B113DA">
            <w:rPr>
              <w:rFonts w:ascii="Times New Roman" w:hAnsi="Times New Roman" w:cs="Times New Roman"/>
              <w:b/>
              <w:bCs/>
              <w:sz w:val="20"/>
              <w:szCs w:val="20"/>
              <w:lang w:val="ru-RU"/>
            </w:rPr>
            <w:fldChar w:fldCharType="separate"/>
          </w:r>
          <w:r w:rsidR="003B7254">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p>
      </w:tc>
    </w:tr>
  </w:tbl>
  <w:p w14:paraId="7C8E5336" w14:textId="2C0EE383" w:rsidR="008B6C13" w:rsidRPr="00E61A8A" w:rsidRDefault="008B6C13" w:rsidP="0062750D">
    <w:pPr>
      <w:pStyle w:val="a3"/>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C1F"/>
    <w:multiLevelType w:val="multilevel"/>
    <w:tmpl w:val="C05AB7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E33294"/>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5D153A0"/>
    <w:multiLevelType w:val="singleLevel"/>
    <w:tmpl w:val="EE6EA3FE"/>
    <w:lvl w:ilvl="0">
      <w:start w:val="10"/>
      <w:numFmt w:val="bullet"/>
      <w:lvlText w:val="-"/>
      <w:lvlJc w:val="left"/>
      <w:pPr>
        <w:tabs>
          <w:tab w:val="num" w:pos="360"/>
        </w:tabs>
        <w:ind w:left="360" w:hanging="360"/>
      </w:pPr>
      <w:rPr>
        <w:rFonts w:hint="default"/>
      </w:rPr>
    </w:lvl>
  </w:abstractNum>
  <w:abstractNum w:abstractNumId="3" w15:restartNumberingAfterBreak="0">
    <w:nsid w:val="11C73956"/>
    <w:multiLevelType w:val="singleLevel"/>
    <w:tmpl w:val="0419000F"/>
    <w:lvl w:ilvl="0">
      <w:start w:val="2"/>
      <w:numFmt w:val="decimal"/>
      <w:lvlText w:val="%1."/>
      <w:lvlJc w:val="left"/>
      <w:pPr>
        <w:tabs>
          <w:tab w:val="num" w:pos="360"/>
        </w:tabs>
        <w:ind w:left="360" w:hanging="360"/>
      </w:pPr>
      <w:rPr>
        <w:rFonts w:hint="default"/>
      </w:rPr>
    </w:lvl>
  </w:abstractNum>
  <w:abstractNum w:abstractNumId="4" w15:restartNumberingAfterBreak="0">
    <w:nsid w:val="16CC560D"/>
    <w:multiLevelType w:val="singleLevel"/>
    <w:tmpl w:val="FF3891FE"/>
    <w:lvl w:ilvl="0">
      <w:start w:val="1"/>
      <w:numFmt w:val="decimal"/>
      <w:lvlText w:val=""/>
      <w:lvlJc w:val="left"/>
      <w:pPr>
        <w:tabs>
          <w:tab w:val="num" w:pos="360"/>
        </w:tabs>
        <w:ind w:left="360" w:hanging="360"/>
      </w:pPr>
      <w:rPr>
        <w:rFonts w:hint="default"/>
      </w:rPr>
    </w:lvl>
  </w:abstractNum>
  <w:abstractNum w:abstractNumId="5" w15:restartNumberingAfterBreak="0">
    <w:nsid w:val="1AF732D7"/>
    <w:multiLevelType w:val="singleLevel"/>
    <w:tmpl w:val="639CE736"/>
    <w:lvl w:ilvl="0">
      <w:start w:val="8"/>
      <w:numFmt w:val="decimal"/>
      <w:lvlText w:val="%1)"/>
      <w:lvlJc w:val="left"/>
      <w:pPr>
        <w:tabs>
          <w:tab w:val="num" w:pos="1530"/>
        </w:tabs>
        <w:ind w:left="1530" w:hanging="405"/>
      </w:pPr>
      <w:rPr>
        <w:rFonts w:hint="default"/>
      </w:rPr>
    </w:lvl>
  </w:abstractNum>
  <w:abstractNum w:abstractNumId="6" w15:restartNumberingAfterBreak="0">
    <w:nsid w:val="1EF3103D"/>
    <w:multiLevelType w:val="multilevel"/>
    <w:tmpl w:val="59A21C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451E4B"/>
    <w:multiLevelType w:val="hybridMultilevel"/>
    <w:tmpl w:val="3BFCA1B0"/>
    <w:lvl w:ilvl="0" w:tplc="7EE2191C">
      <w:start w:val="6"/>
      <w:numFmt w:val="decimal"/>
      <w:lvlText w:val="%1."/>
      <w:lvlJc w:val="left"/>
      <w:pPr>
        <w:tabs>
          <w:tab w:val="num" w:pos="720"/>
        </w:tabs>
        <w:ind w:left="720" w:hanging="360"/>
      </w:pPr>
      <w:rPr>
        <w:rFonts w:hint="default"/>
      </w:rPr>
    </w:lvl>
    <w:lvl w:ilvl="1" w:tplc="BB485904">
      <w:numFmt w:val="none"/>
      <w:lvlText w:val=""/>
      <w:lvlJc w:val="left"/>
      <w:pPr>
        <w:tabs>
          <w:tab w:val="num" w:pos="360"/>
        </w:tabs>
      </w:pPr>
    </w:lvl>
    <w:lvl w:ilvl="2" w:tplc="71F4094C">
      <w:numFmt w:val="none"/>
      <w:lvlText w:val=""/>
      <w:lvlJc w:val="left"/>
      <w:pPr>
        <w:tabs>
          <w:tab w:val="num" w:pos="360"/>
        </w:tabs>
      </w:pPr>
    </w:lvl>
    <w:lvl w:ilvl="3" w:tplc="16229C7A">
      <w:numFmt w:val="none"/>
      <w:lvlText w:val=""/>
      <w:lvlJc w:val="left"/>
      <w:pPr>
        <w:tabs>
          <w:tab w:val="num" w:pos="360"/>
        </w:tabs>
      </w:pPr>
    </w:lvl>
    <w:lvl w:ilvl="4" w:tplc="7EF2B082">
      <w:numFmt w:val="none"/>
      <w:lvlText w:val=""/>
      <w:lvlJc w:val="left"/>
      <w:pPr>
        <w:tabs>
          <w:tab w:val="num" w:pos="360"/>
        </w:tabs>
      </w:pPr>
    </w:lvl>
    <w:lvl w:ilvl="5" w:tplc="DDD8522C">
      <w:numFmt w:val="none"/>
      <w:lvlText w:val=""/>
      <w:lvlJc w:val="left"/>
      <w:pPr>
        <w:tabs>
          <w:tab w:val="num" w:pos="360"/>
        </w:tabs>
      </w:pPr>
    </w:lvl>
    <w:lvl w:ilvl="6" w:tplc="B914B850">
      <w:numFmt w:val="none"/>
      <w:lvlText w:val=""/>
      <w:lvlJc w:val="left"/>
      <w:pPr>
        <w:tabs>
          <w:tab w:val="num" w:pos="360"/>
        </w:tabs>
      </w:pPr>
    </w:lvl>
    <w:lvl w:ilvl="7" w:tplc="7CCACE8E">
      <w:numFmt w:val="none"/>
      <w:lvlText w:val=""/>
      <w:lvlJc w:val="left"/>
      <w:pPr>
        <w:tabs>
          <w:tab w:val="num" w:pos="360"/>
        </w:tabs>
      </w:pPr>
    </w:lvl>
    <w:lvl w:ilvl="8" w:tplc="BE2C577E">
      <w:numFmt w:val="none"/>
      <w:lvlText w:val=""/>
      <w:lvlJc w:val="left"/>
      <w:pPr>
        <w:tabs>
          <w:tab w:val="num" w:pos="360"/>
        </w:tabs>
      </w:pPr>
    </w:lvl>
  </w:abstractNum>
  <w:abstractNum w:abstractNumId="8" w15:restartNumberingAfterBreak="0">
    <w:nsid w:val="215A2240"/>
    <w:multiLevelType w:val="singleLevel"/>
    <w:tmpl w:val="CC1C03BA"/>
    <w:lvl w:ilvl="0">
      <w:start w:val="5"/>
      <w:numFmt w:val="bullet"/>
      <w:lvlText w:val="-"/>
      <w:lvlJc w:val="left"/>
      <w:pPr>
        <w:tabs>
          <w:tab w:val="num" w:pos="360"/>
        </w:tabs>
        <w:ind w:left="360" w:hanging="360"/>
      </w:pPr>
      <w:rPr>
        <w:rFonts w:hint="default"/>
      </w:rPr>
    </w:lvl>
  </w:abstractNum>
  <w:abstractNum w:abstractNumId="9" w15:restartNumberingAfterBreak="0">
    <w:nsid w:val="265122F4"/>
    <w:multiLevelType w:val="singleLevel"/>
    <w:tmpl w:val="2918EC62"/>
    <w:lvl w:ilvl="0">
      <w:start w:val="1"/>
      <w:numFmt w:val="decimal"/>
      <w:lvlText w:val="%1)"/>
      <w:lvlJc w:val="left"/>
      <w:pPr>
        <w:tabs>
          <w:tab w:val="num" w:pos="1395"/>
        </w:tabs>
        <w:ind w:left="1395" w:hanging="360"/>
      </w:pPr>
      <w:rPr>
        <w:rFonts w:hint="default"/>
      </w:rPr>
    </w:lvl>
  </w:abstractNum>
  <w:abstractNum w:abstractNumId="10" w15:restartNumberingAfterBreak="0">
    <w:nsid w:val="2A9E1C5E"/>
    <w:multiLevelType w:val="multilevel"/>
    <w:tmpl w:val="0B3C6E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7540E2"/>
    <w:multiLevelType w:val="multilevel"/>
    <w:tmpl w:val="D048FD8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C60886"/>
    <w:multiLevelType w:val="multilevel"/>
    <w:tmpl w:val="67A0F37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67B5328"/>
    <w:multiLevelType w:val="singleLevel"/>
    <w:tmpl w:val="C2BC30B2"/>
    <w:lvl w:ilvl="0">
      <w:start w:val="1"/>
      <w:numFmt w:val="decimal"/>
      <w:lvlText w:val="%1."/>
      <w:lvlJc w:val="left"/>
      <w:pPr>
        <w:tabs>
          <w:tab w:val="num" w:pos="975"/>
        </w:tabs>
        <w:ind w:left="975" w:hanging="360"/>
      </w:pPr>
      <w:rPr>
        <w:rFonts w:hint="default"/>
      </w:rPr>
    </w:lvl>
  </w:abstractNum>
  <w:abstractNum w:abstractNumId="14" w15:restartNumberingAfterBreak="0">
    <w:nsid w:val="38D27FE6"/>
    <w:multiLevelType w:val="multilevel"/>
    <w:tmpl w:val="011CDE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94E1B22"/>
    <w:multiLevelType w:val="multilevel"/>
    <w:tmpl w:val="0B3C6EA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9867E74"/>
    <w:multiLevelType w:val="multilevel"/>
    <w:tmpl w:val="B6C420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FF5481"/>
    <w:multiLevelType w:val="multilevel"/>
    <w:tmpl w:val="1F4AB6F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2145"/>
        </w:tabs>
        <w:ind w:left="2145" w:hanging="72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5355"/>
        </w:tabs>
        <w:ind w:left="5355" w:hanging="1080"/>
      </w:pPr>
      <w:rPr>
        <w:rFonts w:hint="default"/>
      </w:rPr>
    </w:lvl>
    <w:lvl w:ilvl="4">
      <w:start w:val="1"/>
      <w:numFmt w:val="decimal"/>
      <w:lvlText w:val="%1.%2.%3.%4.%5."/>
      <w:lvlJc w:val="left"/>
      <w:pPr>
        <w:tabs>
          <w:tab w:val="num" w:pos="7140"/>
        </w:tabs>
        <w:ind w:left="7140" w:hanging="1440"/>
      </w:pPr>
      <w:rPr>
        <w:rFonts w:hint="default"/>
      </w:rPr>
    </w:lvl>
    <w:lvl w:ilvl="5">
      <w:start w:val="1"/>
      <w:numFmt w:val="decimal"/>
      <w:lvlText w:val="%1.%2.%3.%4.%5.%6."/>
      <w:lvlJc w:val="left"/>
      <w:pPr>
        <w:tabs>
          <w:tab w:val="num" w:pos="8565"/>
        </w:tabs>
        <w:ind w:left="8565" w:hanging="1440"/>
      </w:pPr>
      <w:rPr>
        <w:rFonts w:hint="default"/>
      </w:rPr>
    </w:lvl>
    <w:lvl w:ilvl="6">
      <w:start w:val="1"/>
      <w:numFmt w:val="decimal"/>
      <w:lvlText w:val="%1.%2.%3.%4.%5.%6.%7."/>
      <w:lvlJc w:val="left"/>
      <w:pPr>
        <w:tabs>
          <w:tab w:val="num" w:pos="10350"/>
        </w:tabs>
        <w:ind w:left="10350" w:hanging="1800"/>
      </w:pPr>
      <w:rPr>
        <w:rFonts w:hint="default"/>
      </w:rPr>
    </w:lvl>
    <w:lvl w:ilvl="7">
      <w:start w:val="1"/>
      <w:numFmt w:val="decimal"/>
      <w:lvlText w:val="%1.%2.%3.%4.%5.%6.%7.%8."/>
      <w:lvlJc w:val="left"/>
      <w:pPr>
        <w:tabs>
          <w:tab w:val="num" w:pos="11775"/>
        </w:tabs>
        <w:ind w:left="11775" w:hanging="1800"/>
      </w:pPr>
      <w:rPr>
        <w:rFonts w:hint="default"/>
      </w:rPr>
    </w:lvl>
    <w:lvl w:ilvl="8">
      <w:start w:val="1"/>
      <w:numFmt w:val="decimal"/>
      <w:lvlText w:val="%1.%2.%3.%4.%5.%6.%7.%8.%9."/>
      <w:lvlJc w:val="left"/>
      <w:pPr>
        <w:tabs>
          <w:tab w:val="num" w:pos="13560"/>
        </w:tabs>
        <w:ind w:left="13560" w:hanging="2160"/>
      </w:pPr>
      <w:rPr>
        <w:rFonts w:hint="default"/>
      </w:rPr>
    </w:lvl>
  </w:abstractNum>
  <w:abstractNum w:abstractNumId="18" w15:restartNumberingAfterBreak="0">
    <w:nsid w:val="41925249"/>
    <w:multiLevelType w:val="multilevel"/>
    <w:tmpl w:val="3A0E9D30"/>
    <w:lvl w:ilvl="0">
      <w:start w:val="5"/>
      <w:numFmt w:val="decimal"/>
      <w:lvlText w:val="%1."/>
      <w:lvlJc w:val="left"/>
      <w:pPr>
        <w:ind w:left="432" w:hanging="432"/>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6AD154F"/>
    <w:multiLevelType w:val="multilevel"/>
    <w:tmpl w:val="76E23974"/>
    <w:lvl w:ilvl="0">
      <w:start w:val="5"/>
      <w:numFmt w:val="decimal"/>
      <w:lvlText w:val="%1."/>
      <w:lvlJc w:val="left"/>
      <w:pPr>
        <w:tabs>
          <w:tab w:val="num" w:pos="360"/>
        </w:tabs>
        <w:ind w:left="360" w:hanging="360"/>
      </w:pPr>
      <w:rPr>
        <w:rFonts w:hint="default"/>
      </w:r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47B93A2D"/>
    <w:multiLevelType w:val="multilevel"/>
    <w:tmpl w:val="2078E4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BC9297D"/>
    <w:multiLevelType w:val="multilevel"/>
    <w:tmpl w:val="97FAEA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760547"/>
    <w:multiLevelType w:val="multilevel"/>
    <w:tmpl w:val="3D08EB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2703D2"/>
    <w:multiLevelType w:val="singleLevel"/>
    <w:tmpl w:val="0419000F"/>
    <w:lvl w:ilvl="0">
      <w:start w:val="1"/>
      <w:numFmt w:val="decimal"/>
      <w:lvlText w:val="%1."/>
      <w:lvlJc w:val="left"/>
      <w:pPr>
        <w:tabs>
          <w:tab w:val="num" w:pos="360"/>
        </w:tabs>
        <w:ind w:left="360" w:hanging="360"/>
      </w:pPr>
      <w:rPr>
        <w:rFonts w:hint="default"/>
      </w:rPr>
    </w:lvl>
  </w:abstractNum>
  <w:abstractNum w:abstractNumId="24" w15:restartNumberingAfterBreak="0">
    <w:nsid w:val="4E764D81"/>
    <w:multiLevelType w:val="singleLevel"/>
    <w:tmpl w:val="272C3894"/>
    <w:lvl w:ilvl="0">
      <w:start w:val="1"/>
      <w:numFmt w:val="bullet"/>
      <w:lvlText w:val="–"/>
      <w:lvlJc w:val="left"/>
      <w:pPr>
        <w:tabs>
          <w:tab w:val="num" w:pos="360"/>
        </w:tabs>
        <w:ind w:left="360" w:hanging="360"/>
      </w:pPr>
      <w:rPr>
        <w:rFonts w:hint="default"/>
      </w:rPr>
    </w:lvl>
  </w:abstractNum>
  <w:abstractNum w:abstractNumId="25" w15:restartNumberingAfterBreak="0">
    <w:nsid w:val="4F0F49F6"/>
    <w:multiLevelType w:val="hybridMultilevel"/>
    <w:tmpl w:val="723E16C6"/>
    <w:lvl w:ilvl="0" w:tplc="FFFFFFFF">
      <w:numFmt w:val="bullet"/>
      <w:lvlText w:val="-"/>
      <w:lvlJc w:val="left"/>
      <w:pPr>
        <w:tabs>
          <w:tab w:val="num" w:pos="1665"/>
        </w:tabs>
        <w:ind w:left="1665" w:hanging="94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105FC5"/>
    <w:multiLevelType w:val="multilevel"/>
    <w:tmpl w:val="83F49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08847B3"/>
    <w:multiLevelType w:val="multilevel"/>
    <w:tmpl w:val="C25015DC"/>
    <w:lvl w:ilvl="0">
      <w:start w:val="1"/>
      <w:numFmt w:val="decimal"/>
      <w:lvlText w:val="%1."/>
      <w:lvlJc w:val="left"/>
      <w:pPr>
        <w:tabs>
          <w:tab w:val="num" w:pos="360"/>
        </w:tabs>
        <w:ind w:left="360" w:hanging="360"/>
      </w:pPr>
      <w:rPr>
        <w:rFonts w:hint="default"/>
      </w:r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3C2738B"/>
    <w:multiLevelType w:val="multilevel"/>
    <w:tmpl w:val="C65403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5E4584E"/>
    <w:multiLevelType w:val="singleLevel"/>
    <w:tmpl w:val="0419000F"/>
    <w:lvl w:ilvl="0">
      <w:start w:val="2"/>
      <w:numFmt w:val="decimal"/>
      <w:lvlText w:val="%1."/>
      <w:lvlJc w:val="left"/>
      <w:pPr>
        <w:tabs>
          <w:tab w:val="num" w:pos="360"/>
        </w:tabs>
        <w:ind w:left="360" w:hanging="360"/>
      </w:pPr>
      <w:rPr>
        <w:rFonts w:hint="default"/>
      </w:rPr>
    </w:lvl>
  </w:abstractNum>
  <w:abstractNum w:abstractNumId="30" w15:restartNumberingAfterBreak="0">
    <w:nsid w:val="56456378"/>
    <w:multiLevelType w:val="singleLevel"/>
    <w:tmpl w:val="59928B00"/>
    <w:lvl w:ilvl="0">
      <w:start w:val="3"/>
      <w:numFmt w:val="bullet"/>
      <w:lvlText w:val="-"/>
      <w:lvlJc w:val="left"/>
      <w:pPr>
        <w:tabs>
          <w:tab w:val="num" w:pos="644"/>
        </w:tabs>
        <w:ind w:left="644" w:hanging="360"/>
      </w:pPr>
      <w:rPr>
        <w:rFonts w:hint="default"/>
      </w:rPr>
    </w:lvl>
  </w:abstractNum>
  <w:abstractNum w:abstractNumId="31" w15:restartNumberingAfterBreak="0">
    <w:nsid w:val="5B1C0B07"/>
    <w:multiLevelType w:val="singleLevel"/>
    <w:tmpl w:val="8FD0C6D2"/>
    <w:lvl w:ilvl="0">
      <w:start w:val="9"/>
      <w:numFmt w:val="decimal"/>
      <w:lvlText w:val="%1)"/>
      <w:lvlJc w:val="left"/>
      <w:pPr>
        <w:tabs>
          <w:tab w:val="num" w:pos="1485"/>
        </w:tabs>
        <w:ind w:left="1485" w:hanging="360"/>
      </w:pPr>
      <w:rPr>
        <w:rFonts w:hint="default"/>
      </w:rPr>
    </w:lvl>
  </w:abstractNum>
  <w:abstractNum w:abstractNumId="32" w15:restartNumberingAfterBreak="0">
    <w:nsid w:val="5C282CB3"/>
    <w:multiLevelType w:val="singleLevel"/>
    <w:tmpl w:val="CC1C03BA"/>
    <w:lvl w:ilvl="0">
      <w:start w:val="5"/>
      <w:numFmt w:val="bullet"/>
      <w:lvlText w:val="-"/>
      <w:lvlJc w:val="left"/>
      <w:pPr>
        <w:tabs>
          <w:tab w:val="num" w:pos="360"/>
        </w:tabs>
        <w:ind w:left="360" w:hanging="360"/>
      </w:pPr>
      <w:rPr>
        <w:rFonts w:hint="default"/>
      </w:rPr>
    </w:lvl>
  </w:abstractNum>
  <w:abstractNum w:abstractNumId="33" w15:restartNumberingAfterBreak="0">
    <w:nsid w:val="64CC25BE"/>
    <w:multiLevelType w:val="multilevel"/>
    <w:tmpl w:val="F4E81992"/>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63D0783"/>
    <w:multiLevelType w:val="multilevel"/>
    <w:tmpl w:val="BE7C14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66209EE"/>
    <w:multiLevelType w:val="multilevel"/>
    <w:tmpl w:val="449C8CD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85301F2"/>
    <w:multiLevelType w:val="singleLevel"/>
    <w:tmpl w:val="9BB84B8E"/>
    <w:lvl w:ilvl="0">
      <w:start w:val="1"/>
      <w:numFmt w:val="decimal"/>
      <w:lvlText w:val="%1)"/>
      <w:lvlJc w:val="left"/>
      <w:pPr>
        <w:tabs>
          <w:tab w:val="num" w:pos="1080"/>
        </w:tabs>
        <w:ind w:left="1080" w:hanging="360"/>
      </w:pPr>
      <w:rPr>
        <w:rFonts w:hint="default"/>
      </w:rPr>
    </w:lvl>
  </w:abstractNum>
  <w:abstractNum w:abstractNumId="37" w15:restartNumberingAfterBreak="0">
    <w:nsid w:val="69C627D6"/>
    <w:multiLevelType w:val="singleLevel"/>
    <w:tmpl w:val="0DC8F688"/>
    <w:lvl w:ilvl="0">
      <w:start w:val="10"/>
      <w:numFmt w:val="bullet"/>
      <w:lvlText w:val="-"/>
      <w:lvlJc w:val="left"/>
      <w:pPr>
        <w:tabs>
          <w:tab w:val="num" w:pos="720"/>
        </w:tabs>
        <w:ind w:left="720" w:hanging="360"/>
      </w:pPr>
      <w:rPr>
        <w:rFonts w:hint="default"/>
      </w:rPr>
    </w:lvl>
  </w:abstractNum>
  <w:abstractNum w:abstractNumId="38" w15:restartNumberingAfterBreak="0">
    <w:nsid w:val="6CC933B1"/>
    <w:multiLevelType w:val="singleLevel"/>
    <w:tmpl w:val="0419000F"/>
    <w:lvl w:ilvl="0">
      <w:start w:val="4"/>
      <w:numFmt w:val="decimal"/>
      <w:lvlText w:val="%1."/>
      <w:lvlJc w:val="left"/>
      <w:pPr>
        <w:tabs>
          <w:tab w:val="num" w:pos="360"/>
        </w:tabs>
        <w:ind w:left="360" w:hanging="360"/>
      </w:pPr>
      <w:rPr>
        <w:rFonts w:hint="default"/>
      </w:rPr>
    </w:lvl>
  </w:abstractNum>
  <w:abstractNum w:abstractNumId="39" w15:restartNumberingAfterBreak="0">
    <w:nsid w:val="6D61791E"/>
    <w:multiLevelType w:val="singleLevel"/>
    <w:tmpl w:val="0419000F"/>
    <w:lvl w:ilvl="0">
      <w:start w:val="6"/>
      <w:numFmt w:val="decimal"/>
      <w:lvlText w:val="%1."/>
      <w:lvlJc w:val="left"/>
      <w:pPr>
        <w:tabs>
          <w:tab w:val="num" w:pos="360"/>
        </w:tabs>
        <w:ind w:left="360" w:hanging="360"/>
      </w:pPr>
      <w:rPr>
        <w:rFonts w:hint="default"/>
      </w:rPr>
    </w:lvl>
  </w:abstractNum>
  <w:abstractNum w:abstractNumId="40" w15:restartNumberingAfterBreak="0">
    <w:nsid w:val="6DDD1062"/>
    <w:multiLevelType w:val="multilevel"/>
    <w:tmpl w:val="B6C420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E0F770C"/>
    <w:multiLevelType w:val="multilevel"/>
    <w:tmpl w:val="B6C420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5022AA8"/>
    <w:multiLevelType w:val="singleLevel"/>
    <w:tmpl w:val="45F67776"/>
    <w:lvl w:ilvl="0">
      <w:start w:val="1"/>
      <w:numFmt w:val="decimal"/>
      <w:lvlText w:val="%1)"/>
      <w:lvlJc w:val="left"/>
      <w:pPr>
        <w:tabs>
          <w:tab w:val="num" w:pos="1425"/>
        </w:tabs>
        <w:ind w:left="1425" w:hanging="405"/>
      </w:pPr>
      <w:rPr>
        <w:rFonts w:hint="default"/>
      </w:rPr>
    </w:lvl>
  </w:abstractNum>
  <w:abstractNum w:abstractNumId="43" w15:restartNumberingAfterBreak="0">
    <w:nsid w:val="7632316A"/>
    <w:multiLevelType w:val="multilevel"/>
    <w:tmpl w:val="680AD666"/>
    <w:lvl w:ilvl="0">
      <w:start w:val="1"/>
      <w:numFmt w:val="decimal"/>
      <w:lvlText w:val="%1."/>
      <w:lvlJc w:val="left"/>
      <w:pPr>
        <w:tabs>
          <w:tab w:val="num" w:pos="360"/>
        </w:tabs>
        <w:ind w:left="360" w:hanging="360"/>
      </w:pPr>
      <w:rPr>
        <w:rFonts w:hint="default"/>
      </w:r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6FD2701"/>
    <w:multiLevelType w:val="multilevel"/>
    <w:tmpl w:val="26144782"/>
    <w:lvl w:ilvl="0">
      <w:start w:val="5"/>
      <w:numFmt w:val="decimal"/>
      <w:lvlText w:val="%1."/>
      <w:lvlJc w:val="left"/>
      <w:pPr>
        <w:ind w:left="432" w:hanging="432"/>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5" w15:restartNumberingAfterBreak="0">
    <w:nsid w:val="788C6D82"/>
    <w:multiLevelType w:val="multilevel"/>
    <w:tmpl w:val="B6C420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7DBA1005"/>
    <w:multiLevelType w:val="singleLevel"/>
    <w:tmpl w:val="6C0EB72E"/>
    <w:lvl w:ilvl="0">
      <w:numFmt w:val="bullet"/>
      <w:lvlText w:val="-"/>
      <w:lvlJc w:val="left"/>
      <w:pPr>
        <w:tabs>
          <w:tab w:val="num" w:pos="2061"/>
        </w:tabs>
        <w:ind w:left="2061" w:hanging="360"/>
      </w:pPr>
      <w:rPr>
        <w:rFonts w:hint="default"/>
      </w:rPr>
    </w:lvl>
  </w:abstractNum>
  <w:num w:numId="1">
    <w:abstractNumId w:val="46"/>
  </w:num>
  <w:num w:numId="2">
    <w:abstractNumId w:val="30"/>
  </w:num>
  <w:num w:numId="3">
    <w:abstractNumId w:val="25"/>
  </w:num>
  <w:num w:numId="4">
    <w:abstractNumId w:val="7"/>
  </w:num>
  <w:num w:numId="5">
    <w:abstractNumId w:val="26"/>
  </w:num>
  <w:num w:numId="6">
    <w:abstractNumId w:val="29"/>
  </w:num>
  <w:num w:numId="7">
    <w:abstractNumId w:val="38"/>
  </w:num>
  <w:num w:numId="8">
    <w:abstractNumId w:val="34"/>
  </w:num>
  <w:num w:numId="9">
    <w:abstractNumId w:val="47"/>
  </w:num>
  <w:num w:numId="10">
    <w:abstractNumId w:val="9"/>
  </w:num>
  <w:num w:numId="11">
    <w:abstractNumId w:val="42"/>
  </w:num>
  <w:num w:numId="12">
    <w:abstractNumId w:val="17"/>
  </w:num>
  <w:num w:numId="13">
    <w:abstractNumId w:val="5"/>
  </w:num>
  <w:num w:numId="14">
    <w:abstractNumId w:val="31"/>
  </w:num>
  <w:num w:numId="15">
    <w:abstractNumId w:val="13"/>
  </w:num>
  <w:num w:numId="16">
    <w:abstractNumId w:val="2"/>
  </w:num>
  <w:num w:numId="17">
    <w:abstractNumId w:val="37"/>
  </w:num>
  <w:num w:numId="18">
    <w:abstractNumId w:val="32"/>
  </w:num>
  <w:num w:numId="19">
    <w:abstractNumId w:val="43"/>
  </w:num>
  <w:num w:numId="20">
    <w:abstractNumId w:val="33"/>
  </w:num>
  <w:num w:numId="21">
    <w:abstractNumId w:val="1"/>
  </w:num>
  <w:num w:numId="22">
    <w:abstractNumId w:val="10"/>
  </w:num>
  <w:num w:numId="23">
    <w:abstractNumId w:val="6"/>
  </w:num>
  <w:num w:numId="24">
    <w:abstractNumId w:val="20"/>
  </w:num>
  <w:num w:numId="25">
    <w:abstractNumId w:val="27"/>
  </w:num>
  <w:num w:numId="26">
    <w:abstractNumId w:val="41"/>
  </w:num>
  <w:num w:numId="27">
    <w:abstractNumId w:val="11"/>
  </w:num>
  <w:num w:numId="28">
    <w:abstractNumId w:val="35"/>
  </w:num>
  <w:num w:numId="29">
    <w:abstractNumId w:val="4"/>
  </w:num>
  <w:num w:numId="30">
    <w:abstractNumId w:val="3"/>
  </w:num>
  <w:num w:numId="31">
    <w:abstractNumId w:val="19"/>
  </w:num>
  <w:num w:numId="32">
    <w:abstractNumId w:val="12"/>
  </w:num>
  <w:num w:numId="33">
    <w:abstractNumId w:val="28"/>
  </w:num>
  <w:num w:numId="34">
    <w:abstractNumId w:val="16"/>
  </w:num>
  <w:num w:numId="35">
    <w:abstractNumId w:val="45"/>
  </w:num>
  <w:num w:numId="36">
    <w:abstractNumId w:val="40"/>
  </w:num>
  <w:num w:numId="37">
    <w:abstractNumId w:val="8"/>
  </w:num>
  <w:num w:numId="38">
    <w:abstractNumId w:val="15"/>
  </w:num>
  <w:num w:numId="39">
    <w:abstractNumId w:val="39"/>
  </w:num>
  <w:num w:numId="40">
    <w:abstractNumId w:val="23"/>
  </w:num>
  <w:num w:numId="41">
    <w:abstractNumId w:val="21"/>
  </w:num>
  <w:num w:numId="42">
    <w:abstractNumId w:val="22"/>
  </w:num>
  <w:num w:numId="43">
    <w:abstractNumId w:val="14"/>
  </w:num>
  <w:num w:numId="44">
    <w:abstractNumId w:val="24"/>
  </w:num>
  <w:num w:numId="45">
    <w:abstractNumId w:val="36"/>
  </w:num>
  <w:num w:numId="46">
    <w:abstractNumId w:val="0"/>
  </w:num>
  <w:num w:numId="47">
    <w:abstractNumId w:val="44"/>
  </w:num>
  <w:num w:numId="4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5DC7"/>
    <w:rsid w:val="00013605"/>
    <w:rsid w:val="00031A5F"/>
    <w:rsid w:val="000455D2"/>
    <w:rsid w:val="00046933"/>
    <w:rsid w:val="000677C8"/>
    <w:rsid w:val="00067828"/>
    <w:rsid w:val="00082B81"/>
    <w:rsid w:val="0008620A"/>
    <w:rsid w:val="00097B77"/>
    <w:rsid w:val="000A1536"/>
    <w:rsid w:val="000A4AC5"/>
    <w:rsid w:val="000B769E"/>
    <w:rsid w:val="000C7EE1"/>
    <w:rsid w:val="000D1DAB"/>
    <w:rsid w:val="000D4905"/>
    <w:rsid w:val="000D5EDA"/>
    <w:rsid w:val="000E0A2F"/>
    <w:rsid w:val="000E5205"/>
    <w:rsid w:val="000E7191"/>
    <w:rsid w:val="00102574"/>
    <w:rsid w:val="001171F9"/>
    <w:rsid w:val="0013125E"/>
    <w:rsid w:val="00131F7E"/>
    <w:rsid w:val="0013399E"/>
    <w:rsid w:val="0013414B"/>
    <w:rsid w:val="00135725"/>
    <w:rsid w:val="00144640"/>
    <w:rsid w:val="001449C6"/>
    <w:rsid w:val="00145905"/>
    <w:rsid w:val="0016120A"/>
    <w:rsid w:val="00170377"/>
    <w:rsid w:val="00176FF2"/>
    <w:rsid w:val="00184D51"/>
    <w:rsid w:val="001A42D4"/>
    <w:rsid w:val="001A6E36"/>
    <w:rsid w:val="001A7031"/>
    <w:rsid w:val="001C0062"/>
    <w:rsid w:val="001C50ED"/>
    <w:rsid w:val="001D4CDF"/>
    <w:rsid w:val="001D6E74"/>
    <w:rsid w:val="001D792B"/>
    <w:rsid w:val="001E34F1"/>
    <w:rsid w:val="001F1F8D"/>
    <w:rsid w:val="001F5D0A"/>
    <w:rsid w:val="00201453"/>
    <w:rsid w:val="00205A9D"/>
    <w:rsid w:val="00211174"/>
    <w:rsid w:val="0021488D"/>
    <w:rsid w:val="0022208F"/>
    <w:rsid w:val="00222FB1"/>
    <w:rsid w:val="00225995"/>
    <w:rsid w:val="00230EDC"/>
    <w:rsid w:val="00233985"/>
    <w:rsid w:val="00240EC5"/>
    <w:rsid w:val="002424B4"/>
    <w:rsid w:val="00252863"/>
    <w:rsid w:val="002557A4"/>
    <w:rsid w:val="00264977"/>
    <w:rsid w:val="002656B4"/>
    <w:rsid w:val="002657C3"/>
    <w:rsid w:val="0027268D"/>
    <w:rsid w:val="002729C1"/>
    <w:rsid w:val="00274CA8"/>
    <w:rsid w:val="00276816"/>
    <w:rsid w:val="00281143"/>
    <w:rsid w:val="00284F27"/>
    <w:rsid w:val="002855B9"/>
    <w:rsid w:val="0029331E"/>
    <w:rsid w:val="002A072E"/>
    <w:rsid w:val="002A23E4"/>
    <w:rsid w:val="002A44E3"/>
    <w:rsid w:val="002A7C1F"/>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2A35"/>
    <w:rsid w:val="002F4CFE"/>
    <w:rsid w:val="00303CF0"/>
    <w:rsid w:val="003209CB"/>
    <w:rsid w:val="00320DAE"/>
    <w:rsid w:val="00322D79"/>
    <w:rsid w:val="00356B36"/>
    <w:rsid w:val="00362A97"/>
    <w:rsid w:val="00370C4E"/>
    <w:rsid w:val="003737B3"/>
    <w:rsid w:val="00384C17"/>
    <w:rsid w:val="00390EF5"/>
    <w:rsid w:val="003A4ADC"/>
    <w:rsid w:val="003B0918"/>
    <w:rsid w:val="003B7254"/>
    <w:rsid w:val="003C4F13"/>
    <w:rsid w:val="003C7FEA"/>
    <w:rsid w:val="003D0CFD"/>
    <w:rsid w:val="003D1F99"/>
    <w:rsid w:val="003E231B"/>
    <w:rsid w:val="003F1B1F"/>
    <w:rsid w:val="00410600"/>
    <w:rsid w:val="00414D0D"/>
    <w:rsid w:val="00414FD3"/>
    <w:rsid w:val="004313C1"/>
    <w:rsid w:val="004343A3"/>
    <w:rsid w:val="00445430"/>
    <w:rsid w:val="004524FC"/>
    <w:rsid w:val="0045763F"/>
    <w:rsid w:val="00464429"/>
    <w:rsid w:val="004745E9"/>
    <w:rsid w:val="004754C1"/>
    <w:rsid w:val="004952E1"/>
    <w:rsid w:val="0049755B"/>
    <w:rsid w:val="004A77A7"/>
    <w:rsid w:val="004C162D"/>
    <w:rsid w:val="004D78C6"/>
    <w:rsid w:val="004F395C"/>
    <w:rsid w:val="00514C48"/>
    <w:rsid w:val="00515FDE"/>
    <w:rsid w:val="00531122"/>
    <w:rsid w:val="00532D47"/>
    <w:rsid w:val="00544D8C"/>
    <w:rsid w:val="00546116"/>
    <w:rsid w:val="00565627"/>
    <w:rsid w:val="00565753"/>
    <w:rsid w:val="00575A0E"/>
    <w:rsid w:val="005D7E0E"/>
    <w:rsid w:val="005E2FB9"/>
    <w:rsid w:val="005E614B"/>
    <w:rsid w:val="0060345E"/>
    <w:rsid w:val="00604DA8"/>
    <w:rsid w:val="006055EC"/>
    <w:rsid w:val="00606FD4"/>
    <w:rsid w:val="00611D42"/>
    <w:rsid w:val="00621D06"/>
    <w:rsid w:val="0062335F"/>
    <w:rsid w:val="006256D5"/>
    <w:rsid w:val="0062750D"/>
    <w:rsid w:val="006351C2"/>
    <w:rsid w:val="006352F0"/>
    <w:rsid w:val="006439D5"/>
    <w:rsid w:val="00645575"/>
    <w:rsid w:val="006514C8"/>
    <w:rsid w:val="0066195C"/>
    <w:rsid w:val="00667E6A"/>
    <w:rsid w:val="00682184"/>
    <w:rsid w:val="00682355"/>
    <w:rsid w:val="006831B2"/>
    <w:rsid w:val="00690005"/>
    <w:rsid w:val="006A323A"/>
    <w:rsid w:val="006A7080"/>
    <w:rsid w:val="006B1BC0"/>
    <w:rsid w:val="006B49F3"/>
    <w:rsid w:val="006C1521"/>
    <w:rsid w:val="006C1C67"/>
    <w:rsid w:val="006C7D74"/>
    <w:rsid w:val="006D1F10"/>
    <w:rsid w:val="006D2CF9"/>
    <w:rsid w:val="006D7367"/>
    <w:rsid w:val="006F3907"/>
    <w:rsid w:val="006F47AF"/>
    <w:rsid w:val="007022D1"/>
    <w:rsid w:val="007044ED"/>
    <w:rsid w:val="00712F49"/>
    <w:rsid w:val="007214CF"/>
    <w:rsid w:val="00731732"/>
    <w:rsid w:val="007367FE"/>
    <w:rsid w:val="00744125"/>
    <w:rsid w:val="00745B98"/>
    <w:rsid w:val="00753897"/>
    <w:rsid w:val="0075632D"/>
    <w:rsid w:val="007607C0"/>
    <w:rsid w:val="007611AE"/>
    <w:rsid w:val="00761E7E"/>
    <w:rsid w:val="00785A01"/>
    <w:rsid w:val="007909AB"/>
    <w:rsid w:val="00793626"/>
    <w:rsid w:val="007952E5"/>
    <w:rsid w:val="007B3142"/>
    <w:rsid w:val="007B4F20"/>
    <w:rsid w:val="007C4EAF"/>
    <w:rsid w:val="007D6D12"/>
    <w:rsid w:val="007E0922"/>
    <w:rsid w:val="007E480F"/>
    <w:rsid w:val="007E6427"/>
    <w:rsid w:val="007F0D7D"/>
    <w:rsid w:val="007F0E39"/>
    <w:rsid w:val="007F3C9C"/>
    <w:rsid w:val="00805D53"/>
    <w:rsid w:val="00813448"/>
    <w:rsid w:val="00833839"/>
    <w:rsid w:val="008356C7"/>
    <w:rsid w:val="00837D98"/>
    <w:rsid w:val="00860A37"/>
    <w:rsid w:val="00863BF1"/>
    <w:rsid w:val="008643CF"/>
    <w:rsid w:val="00864B2F"/>
    <w:rsid w:val="008765C6"/>
    <w:rsid w:val="00880719"/>
    <w:rsid w:val="0089396E"/>
    <w:rsid w:val="00894319"/>
    <w:rsid w:val="008A28C5"/>
    <w:rsid w:val="008A6C63"/>
    <w:rsid w:val="008A727A"/>
    <w:rsid w:val="008B6C13"/>
    <w:rsid w:val="008B7CA1"/>
    <w:rsid w:val="008D032F"/>
    <w:rsid w:val="008D3E4D"/>
    <w:rsid w:val="008D6616"/>
    <w:rsid w:val="008E21A7"/>
    <w:rsid w:val="008E4824"/>
    <w:rsid w:val="008E6A04"/>
    <w:rsid w:val="008F3340"/>
    <w:rsid w:val="00900AFA"/>
    <w:rsid w:val="00905A57"/>
    <w:rsid w:val="00911BB8"/>
    <w:rsid w:val="0091468C"/>
    <w:rsid w:val="009226BB"/>
    <w:rsid w:val="0092637C"/>
    <w:rsid w:val="00936F8D"/>
    <w:rsid w:val="00937943"/>
    <w:rsid w:val="00942B93"/>
    <w:rsid w:val="009462BF"/>
    <w:rsid w:val="009470D7"/>
    <w:rsid w:val="009704D3"/>
    <w:rsid w:val="0097278A"/>
    <w:rsid w:val="00983106"/>
    <w:rsid w:val="00985293"/>
    <w:rsid w:val="009A1D03"/>
    <w:rsid w:val="009C6916"/>
    <w:rsid w:val="009D264E"/>
    <w:rsid w:val="009D3115"/>
    <w:rsid w:val="009E02D8"/>
    <w:rsid w:val="009F2A28"/>
    <w:rsid w:val="009F4D80"/>
    <w:rsid w:val="009F7D4F"/>
    <w:rsid w:val="00A008A1"/>
    <w:rsid w:val="00A06624"/>
    <w:rsid w:val="00A071DA"/>
    <w:rsid w:val="00A076AD"/>
    <w:rsid w:val="00A112BB"/>
    <w:rsid w:val="00A15511"/>
    <w:rsid w:val="00A20A13"/>
    <w:rsid w:val="00A411B0"/>
    <w:rsid w:val="00A45CD9"/>
    <w:rsid w:val="00A46115"/>
    <w:rsid w:val="00A46FE2"/>
    <w:rsid w:val="00A56529"/>
    <w:rsid w:val="00A5757A"/>
    <w:rsid w:val="00AA512D"/>
    <w:rsid w:val="00AC1E9C"/>
    <w:rsid w:val="00AD0CA7"/>
    <w:rsid w:val="00AD2BFF"/>
    <w:rsid w:val="00AE638E"/>
    <w:rsid w:val="00B00D6C"/>
    <w:rsid w:val="00B03EB2"/>
    <w:rsid w:val="00B22D40"/>
    <w:rsid w:val="00B24AAE"/>
    <w:rsid w:val="00B4646F"/>
    <w:rsid w:val="00B548E1"/>
    <w:rsid w:val="00B70FCA"/>
    <w:rsid w:val="00B72C10"/>
    <w:rsid w:val="00B73CE8"/>
    <w:rsid w:val="00B800AD"/>
    <w:rsid w:val="00B87925"/>
    <w:rsid w:val="00B9065E"/>
    <w:rsid w:val="00BA1601"/>
    <w:rsid w:val="00BB358D"/>
    <w:rsid w:val="00BC6AE7"/>
    <w:rsid w:val="00BD2AC6"/>
    <w:rsid w:val="00BD3105"/>
    <w:rsid w:val="00BE7820"/>
    <w:rsid w:val="00C14A7F"/>
    <w:rsid w:val="00C22127"/>
    <w:rsid w:val="00C238FB"/>
    <w:rsid w:val="00C276D7"/>
    <w:rsid w:val="00C45FD9"/>
    <w:rsid w:val="00C46CD8"/>
    <w:rsid w:val="00C519C7"/>
    <w:rsid w:val="00C61F7E"/>
    <w:rsid w:val="00C703A0"/>
    <w:rsid w:val="00C7048F"/>
    <w:rsid w:val="00C70495"/>
    <w:rsid w:val="00C76511"/>
    <w:rsid w:val="00C820BE"/>
    <w:rsid w:val="00CA158E"/>
    <w:rsid w:val="00CA2950"/>
    <w:rsid w:val="00CA7CAE"/>
    <w:rsid w:val="00CB48F8"/>
    <w:rsid w:val="00CC1863"/>
    <w:rsid w:val="00CD6B2E"/>
    <w:rsid w:val="00CE31EC"/>
    <w:rsid w:val="00CE60B8"/>
    <w:rsid w:val="00D032F6"/>
    <w:rsid w:val="00D06D9D"/>
    <w:rsid w:val="00D13AFD"/>
    <w:rsid w:val="00D14450"/>
    <w:rsid w:val="00D20167"/>
    <w:rsid w:val="00D2590B"/>
    <w:rsid w:val="00D35A88"/>
    <w:rsid w:val="00D502E9"/>
    <w:rsid w:val="00D66A3C"/>
    <w:rsid w:val="00D674A3"/>
    <w:rsid w:val="00D71CC1"/>
    <w:rsid w:val="00D74949"/>
    <w:rsid w:val="00D80C0E"/>
    <w:rsid w:val="00D8330F"/>
    <w:rsid w:val="00D920C3"/>
    <w:rsid w:val="00D96290"/>
    <w:rsid w:val="00DB7A1C"/>
    <w:rsid w:val="00DC52CF"/>
    <w:rsid w:val="00DD038F"/>
    <w:rsid w:val="00DD2694"/>
    <w:rsid w:val="00DE3035"/>
    <w:rsid w:val="00DE47F8"/>
    <w:rsid w:val="00DE5BAF"/>
    <w:rsid w:val="00E06C93"/>
    <w:rsid w:val="00E06D35"/>
    <w:rsid w:val="00E13346"/>
    <w:rsid w:val="00E36160"/>
    <w:rsid w:val="00E61A8A"/>
    <w:rsid w:val="00E6270B"/>
    <w:rsid w:val="00E649D9"/>
    <w:rsid w:val="00E66DA7"/>
    <w:rsid w:val="00E67BC4"/>
    <w:rsid w:val="00E826BE"/>
    <w:rsid w:val="00E92C70"/>
    <w:rsid w:val="00E954ED"/>
    <w:rsid w:val="00E97DD3"/>
    <w:rsid w:val="00EB1D96"/>
    <w:rsid w:val="00EC0428"/>
    <w:rsid w:val="00EC6B3E"/>
    <w:rsid w:val="00ED0B5E"/>
    <w:rsid w:val="00ED0C43"/>
    <w:rsid w:val="00ED14BB"/>
    <w:rsid w:val="00EE195A"/>
    <w:rsid w:val="00EF014C"/>
    <w:rsid w:val="00EF4220"/>
    <w:rsid w:val="00F01F6D"/>
    <w:rsid w:val="00F07415"/>
    <w:rsid w:val="00F10725"/>
    <w:rsid w:val="00F21821"/>
    <w:rsid w:val="00F321CD"/>
    <w:rsid w:val="00F36D16"/>
    <w:rsid w:val="00F4205D"/>
    <w:rsid w:val="00F45995"/>
    <w:rsid w:val="00F5645A"/>
    <w:rsid w:val="00F57201"/>
    <w:rsid w:val="00F772D6"/>
    <w:rsid w:val="00F86B2D"/>
    <w:rsid w:val="00F97BCD"/>
    <w:rsid w:val="00FB1701"/>
    <w:rsid w:val="00FB5747"/>
    <w:rsid w:val="00FC7D9A"/>
    <w:rsid w:val="00FD2EA5"/>
    <w:rsid w:val="00FD3471"/>
    <w:rsid w:val="00FD3AF2"/>
    <w:rsid w:val="00FF3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
    <w:name w:val="heading 2"/>
    <w:basedOn w:val="a"/>
    <w:next w:val="a"/>
    <w:link w:val="20"/>
    <w:qFormat/>
    <w:rsid w:val="00C22127"/>
    <w:pPr>
      <w:keepNext/>
      <w:spacing w:after="0" w:line="240" w:lineRule="auto"/>
      <w:jc w:val="center"/>
      <w:outlineLvl w:val="1"/>
    </w:pPr>
    <w:rPr>
      <w:rFonts w:ascii="Times New Roman" w:eastAsia="Times New Roman" w:hAnsi="Times New Roman" w:cs="Times New Roman"/>
      <w:b/>
      <w:sz w:val="24"/>
      <w:szCs w:val="20"/>
      <w:lang w:val="ru-RU" w:eastAsia="ru-RU"/>
    </w:rPr>
  </w:style>
  <w:style w:type="paragraph" w:styleId="3">
    <w:name w:val="heading 3"/>
    <w:basedOn w:val="a"/>
    <w:next w:val="a"/>
    <w:link w:val="30"/>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qFormat/>
    <w:rsid w:val="00C22127"/>
    <w:pPr>
      <w:keepNext/>
      <w:spacing w:after="0" w:line="240" w:lineRule="auto"/>
      <w:outlineLvl w:val="3"/>
    </w:pPr>
    <w:rPr>
      <w:rFonts w:ascii="Times New Roman" w:eastAsia="Times New Roman" w:hAnsi="Times New Roman" w:cs="Times New Roman"/>
      <w:sz w:val="28"/>
      <w:szCs w:val="20"/>
      <w:lang w:val="ru-RU" w:eastAsia="ru-RU"/>
    </w:rPr>
  </w:style>
  <w:style w:type="paragraph" w:styleId="5">
    <w:name w:val="heading 5"/>
    <w:basedOn w:val="a"/>
    <w:next w:val="a"/>
    <w:link w:val="50"/>
    <w:qFormat/>
    <w:rsid w:val="00C22127"/>
    <w:pPr>
      <w:keepNext/>
      <w:spacing w:after="0" w:line="240" w:lineRule="auto"/>
      <w:jc w:val="right"/>
      <w:outlineLvl w:val="4"/>
    </w:pPr>
    <w:rPr>
      <w:rFonts w:ascii="Times New Roman" w:eastAsia="Times New Roman" w:hAnsi="Times New Roman" w:cs="Times New Roman"/>
      <w:sz w:val="28"/>
      <w:szCs w:val="20"/>
      <w:lang w:val="ru-RU" w:eastAsia="ru-RU"/>
    </w:rPr>
  </w:style>
  <w:style w:type="paragraph" w:styleId="6">
    <w:name w:val="heading 6"/>
    <w:basedOn w:val="a"/>
    <w:next w:val="a"/>
    <w:link w:val="60"/>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qFormat/>
    <w:rsid w:val="00C22127"/>
    <w:pPr>
      <w:keepNext/>
      <w:spacing w:after="0" w:line="240" w:lineRule="auto"/>
      <w:jc w:val="center"/>
      <w:outlineLvl w:val="6"/>
    </w:pPr>
    <w:rPr>
      <w:rFonts w:ascii="Times New Roman" w:eastAsia="Times New Roman" w:hAnsi="Times New Roman" w:cs="Times New Roman"/>
      <w:i/>
      <w:sz w:val="24"/>
      <w:szCs w:val="20"/>
      <w:lang w:val="ru-RU" w:eastAsia="ru-RU"/>
    </w:rPr>
  </w:style>
  <w:style w:type="paragraph" w:styleId="8">
    <w:name w:val="heading 8"/>
    <w:basedOn w:val="a"/>
    <w:next w:val="a"/>
    <w:link w:val="80"/>
    <w:qFormat/>
    <w:rsid w:val="00C22127"/>
    <w:pPr>
      <w:keepNext/>
      <w:spacing w:after="0" w:line="240" w:lineRule="auto"/>
      <w:jc w:val="center"/>
      <w:outlineLvl w:val="7"/>
    </w:pPr>
    <w:rPr>
      <w:rFonts w:ascii="Times New Roman" w:eastAsia="Times New Roman" w:hAnsi="Times New Roman" w:cs="Times New Roman"/>
      <w:i/>
      <w:sz w:val="28"/>
      <w:szCs w:val="20"/>
      <w:lang w:val="ru-RU" w:eastAsia="ru-RU"/>
    </w:rPr>
  </w:style>
  <w:style w:type="paragraph" w:styleId="9">
    <w:name w:val="heading 9"/>
    <w:basedOn w:val="a"/>
    <w:next w:val="a"/>
    <w:link w:val="90"/>
    <w:qFormat/>
    <w:rsid w:val="00C22127"/>
    <w:pPr>
      <w:keepNext/>
      <w:spacing w:after="0" w:line="240" w:lineRule="auto"/>
      <w:outlineLvl w:val="8"/>
    </w:pPr>
    <w:rPr>
      <w:rFonts w:ascii="Times New Roman" w:eastAsia="Times New Roman" w:hAnsi="Times New Roman" w:cs="Times New Roman"/>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6C13"/>
    <w:pPr>
      <w:tabs>
        <w:tab w:val="center" w:pos="4680"/>
        <w:tab w:val="right" w:pos="9360"/>
      </w:tabs>
      <w:spacing w:after="0" w:line="240" w:lineRule="auto"/>
    </w:pPr>
  </w:style>
  <w:style w:type="character" w:customStyle="1" w:styleId="a4">
    <w:name w:val="Верхний колонтитул Знак"/>
    <w:basedOn w:val="a0"/>
    <w:link w:val="a3"/>
    <w:rsid w:val="008B6C13"/>
  </w:style>
  <w:style w:type="paragraph" w:styleId="a5">
    <w:name w:val="footer"/>
    <w:basedOn w:val="a"/>
    <w:link w:val="a6"/>
    <w:unhideWhenUsed/>
    <w:rsid w:val="008B6C13"/>
    <w:pPr>
      <w:tabs>
        <w:tab w:val="center" w:pos="4680"/>
        <w:tab w:val="right" w:pos="9360"/>
      </w:tabs>
      <w:spacing w:after="0" w:line="240" w:lineRule="auto"/>
    </w:pPr>
  </w:style>
  <w:style w:type="character" w:customStyle="1" w:styleId="a6">
    <w:name w:val="Нижний колонтитул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34"/>
    <w:qFormat/>
    <w:rsid w:val="00370C4E"/>
    <w:pPr>
      <w:ind w:left="720"/>
      <w:contextualSpacing/>
    </w:pPr>
  </w:style>
  <w:style w:type="paragraph" w:styleId="ac">
    <w:name w:val="Balloon Text"/>
    <w:basedOn w:val="a"/>
    <w:link w:val="ad"/>
    <w:semiHidden/>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52863"/>
    <w:rPr>
      <w:rFonts w:ascii="Segoe UI" w:hAnsi="Segoe UI" w:cs="Segoe UI"/>
      <w:sz w:val="18"/>
      <w:szCs w:val="18"/>
    </w:rPr>
  </w:style>
  <w:style w:type="character" w:customStyle="1" w:styleId="10">
    <w:name w:val="Заголовок 1 Знак"/>
    <w:basedOn w:val="a0"/>
    <w:link w:val="1"/>
    <w:rsid w:val="002D260C"/>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uiPriority w:val="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60">
    <w:name w:val="Заголовок 6 Знак"/>
    <w:basedOn w:val="a0"/>
    <w:link w:val="6"/>
    <w:uiPriority w:val="9"/>
    <w:rsid w:val="002D260C"/>
    <w:rPr>
      <w:rFonts w:asciiTheme="majorHAnsi" w:eastAsiaTheme="majorEastAsia" w:hAnsiTheme="majorHAnsi" w:cstheme="majorBidi"/>
      <w:color w:val="111921" w:themeColor="accent1" w:themeShade="7F"/>
      <w:sz w:val="24"/>
      <w:szCs w:val="24"/>
      <w:lang w:val="ru-RU" w:eastAsia="ru-RU"/>
    </w:rPr>
  </w:style>
  <w:style w:type="paragraph" w:styleId="ae">
    <w:name w:val="Body Text Indent"/>
    <w:basedOn w:val="a"/>
    <w:link w:val="af"/>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rsid w:val="002D260C"/>
    <w:rPr>
      <w:rFonts w:ascii="Times New Roman" w:eastAsia="Times New Roman" w:hAnsi="Times New Roman" w:cs="Times New Roman"/>
      <w:sz w:val="24"/>
      <w:szCs w:val="24"/>
      <w:lang w:val="ru-RU" w:eastAsia="ru-RU"/>
    </w:rPr>
  </w:style>
  <w:style w:type="paragraph" w:styleId="31">
    <w:name w:val="Body Text 3"/>
    <w:basedOn w:val="a"/>
    <w:link w:val="32"/>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39"/>
    <w:qFormat/>
    <w:rsid w:val="006D2CF9"/>
    <w:pPr>
      <w:spacing w:before="360" w:after="0"/>
    </w:pPr>
    <w:rPr>
      <w:rFonts w:asciiTheme="majorHAnsi" w:hAnsiTheme="majorHAnsi" w:cstheme="majorHAnsi"/>
      <w:b/>
      <w:bCs/>
      <w:caps/>
      <w:sz w:val="24"/>
      <w:szCs w:val="24"/>
    </w:rPr>
  </w:style>
  <w:style w:type="paragraph" w:customStyle="1" w:styleId="21">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character" w:customStyle="1" w:styleId="ab">
    <w:name w:val="Абзац списка Знак"/>
    <w:link w:val="aa"/>
    <w:uiPriority w:val="34"/>
    <w:rsid w:val="009F2A28"/>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2">
    <w:name w:val="toc 2"/>
    <w:basedOn w:val="a"/>
    <w:next w:val="a"/>
    <w:autoRedefine/>
    <w:uiPriority w:val="3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rsid w:val="001F1F8D"/>
    <w:rPr>
      <w:sz w:val="20"/>
    </w:rPr>
  </w:style>
  <w:style w:type="paragraph" w:styleId="af8">
    <w:name w:val="Body Text"/>
    <w:basedOn w:val="a"/>
    <w:link w:val="af9"/>
    <w:unhideWhenUsed/>
    <w:rsid w:val="002F4CFE"/>
    <w:pPr>
      <w:spacing w:after="120"/>
    </w:pPr>
  </w:style>
  <w:style w:type="character" w:customStyle="1" w:styleId="af9">
    <w:name w:val="Основной текст Знак"/>
    <w:basedOn w:val="a0"/>
    <w:link w:val="af8"/>
    <w:uiPriority w:val="99"/>
    <w:semiHidden/>
    <w:rsid w:val="002F4CFE"/>
  </w:style>
  <w:style w:type="paragraph" w:customStyle="1" w:styleId="afa">
    <w:basedOn w:val="a"/>
    <w:next w:val="afb"/>
    <w:link w:val="afc"/>
    <w:uiPriority w:val="10"/>
    <w:qFormat/>
    <w:rsid w:val="00C22127"/>
    <w:pPr>
      <w:spacing w:after="0" w:line="240" w:lineRule="auto"/>
      <w:jc w:val="center"/>
    </w:pPr>
    <w:rPr>
      <w:rFonts w:ascii="Times New Roman" w:eastAsia="Times New Roman" w:hAnsi="Times New Roman" w:cs="Times New Roman"/>
      <w:b/>
      <w:sz w:val="32"/>
      <w:szCs w:val="20"/>
      <w:lang w:val="ru-RU" w:eastAsia="ru-RU"/>
    </w:rPr>
  </w:style>
  <w:style w:type="character" w:customStyle="1" w:styleId="afc">
    <w:name w:val="Название Знак"/>
    <w:link w:val="afa"/>
    <w:rsid w:val="00C22127"/>
    <w:rPr>
      <w:rFonts w:ascii="Times New Roman" w:eastAsia="Times New Roman" w:hAnsi="Times New Roman" w:cs="Times New Roman"/>
      <w:b/>
      <w:sz w:val="32"/>
      <w:szCs w:val="20"/>
      <w:lang w:val="ru-RU" w:eastAsia="ru-RU"/>
    </w:rPr>
  </w:style>
  <w:style w:type="paragraph" w:styleId="afb">
    <w:name w:val="Title"/>
    <w:basedOn w:val="a"/>
    <w:next w:val="a"/>
    <w:link w:val="afd"/>
    <w:qFormat/>
    <w:rsid w:val="00C221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0"/>
    <w:link w:val="afb"/>
    <w:uiPriority w:val="10"/>
    <w:rsid w:val="00C22127"/>
    <w:rPr>
      <w:rFonts w:asciiTheme="majorHAnsi" w:eastAsiaTheme="majorEastAsia" w:hAnsiTheme="majorHAnsi" w:cstheme="majorBidi"/>
      <w:spacing w:val="-10"/>
      <w:kern w:val="28"/>
      <w:sz w:val="56"/>
      <w:szCs w:val="56"/>
    </w:rPr>
  </w:style>
  <w:style w:type="paragraph" w:styleId="23">
    <w:name w:val="Body Text 2"/>
    <w:basedOn w:val="a"/>
    <w:link w:val="24"/>
    <w:unhideWhenUsed/>
    <w:rsid w:val="00C22127"/>
    <w:pPr>
      <w:spacing w:after="120" w:line="480" w:lineRule="auto"/>
    </w:pPr>
  </w:style>
  <w:style w:type="character" w:customStyle="1" w:styleId="24">
    <w:name w:val="Основной текст 2 Знак"/>
    <w:basedOn w:val="a0"/>
    <w:link w:val="23"/>
    <w:uiPriority w:val="99"/>
    <w:semiHidden/>
    <w:rsid w:val="00C22127"/>
  </w:style>
  <w:style w:type="paragraph" w:styleId="25">
    <w:name w:val="Body Text Indent 2"/>
    <w:basedOn w:val="a"/>
    <w:link w:val="26"/>
    <w:unhideWhenUsed/>
    <w:rsid w:val="00C22127"/>
    <w:pPr>
      <w:spacing w:after="120" w:line="480" w:lineRule="auto"/>
      <w:ind w:left="283"/>
    </w:pPr>
  </w:style>
  <w:style w:type="character" w:customStyle="1" w:styleId="26">
    <w:name w:val="Основной текст с отступом 2 Знак"/>
    <w:basedOn w:val="a0"/>
    <w:link w:val="25"/>
    <w:uiPriority w:val="99"/>
    <w:semiHidden/>
    <w:rsid w:val="00C22127"/>
  </w:style>
  <w:style w:type="character" w:customStyle="1" w:styleId="20">
    <w:name w:val="Заголовок 2 Знак"/>
    <w:basedOn w:val="a0"/>
    <w:link w:val="2"/>
    <w:uiPriority w:val="9"/>
    <w:rsid w:val="00C22127"/>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uiPriority w:val="9"/>
    <w:rsid w:val="00C22127"/>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uiPriority w:val="9"/>
    <w:rsid w:val="00C22127"/>
    <w:rPr>
      <w:rFonts w:ascii="Times New Roman" w:eastAsia="Times New Roman" w:hAnsi="Times New Roman" w:cs="Times New Roman"/>
      <w:sz w:val="28"/>
      <w:szCs w:val="20"/>
      <w:lang w:val="ru-RU" w:eastAsia="ru-RU"/>
    </w:rPr>
  </w:style>
  <w:style w:type="character" w:customStyle="1" w:styleId="70">
    <w:name w:val="Заголовок 7 Знак"/>
    <w:basedOn w:val="a0"/>
    <w:link w:val="7"/>
    <w:uiPriority w:val="9"/>
    <w:rsid w:val="00C22127"/>
    <w:rPr>
      <w:rFonts w:ascii="Times New Roman" w:eastAsia="Times New Roman" w:hAnsi="Times New Roman" w:cs="Times New Roman"/>
      <w:i/>
      <w:sz w:val="24"/>
      <w:szCs w:val="20"/>
      <w:lang w:val="ru-RU" w:eastAsia="ru-RU"/>
    </w:rPr>
  </w:style>
  <w:style w:type="character" w:customStyle="1" w:styleId="80">
    <w:name w:val="Заголовок 8 Знак"/>
    <w:basedOn w:val="a0"/>
    <w:link w:val="8"/>
    <w:uiPriority w:val="9"/>
    <w:rsid w:val="00C22127"/>
    <w:rPr>
      <w:rFonts w:ascii="Times New Roman" w:eastAsia="Times New Roman" w:hAnsi="Times New Roman" w:cs="Times New Roman"/>
      <w:i/>
      <w:sz w:val="28"/>
      <w:szCs w:val="20"/>
      <w:lang w:val="ru-RU" w:eastAsia="ru-RU"/>
    </w:rPr>
  </w:style>
  <w:style w:type="character" w:customStyle="1" w:styleId="90">
    <w:name w:val="Заголовок 9 Знак"/>
    <w:basedOn w:val="a0"/>
    <w:link w:val="9"/>
    <w:uiPriority w:val="9"/>
    <w:rsid w:val="00C22127"/>
    <w:rPr>
      <w:rFonts w:ascii="Times New Roman" w:eastAsia="Times New Roman" w:hAnsi="Times New Roman" w:cs="Times New Roman"/>
      <w:sz w:val="24"/>
      <w:szCs w:val="20"/>
      <w:lang w:val="ru-RU" w:eastAsia="ru-RU"/>
    </w:rPr>
  </w:style>
  <w:style w:type="paragraph" w:styleId="34">
    <w:name w:val="Body Text Indent 3"/>
    <w:basedOn w:val="a"/>
    <w:link w:val="35"/>
    <w:rsid w:val="00C22127"/>
    <w:pPr>
      <w:spacing w:after="0" w:line="240" w:lineRule="auto"/>
      <w:ind w:left="284" w:hanging="284"/>
      <w:jc w:val="both"/>
    </w:pPr>
    <w:rPr>
      <w:rFonts w:ascii="Times New Roman" w:eastAsia="Times New Roman" w:hAnsi="Times New Roman" w:cs="Times New Roman"/>
      <w:sz w:val="28"/>
      <w:szCs w:val="20"/>
      <w:lang w:val="ru-RU" w:eastAsia="ru-RU"/>
    </w:rPr>
  </w:style>
  <w:style w:type="character" w:customStyle="1" w:styleId="35">
    <w:name w:val="Основной текст с отступом 3 Знак"/>
    <w:basedOn w:val="a0"/>
    <w:link w:val="34"/>
    <w:rsid w:val="00C22127"/>
    <w:rPr>
      <w:rFonts w:ascii="Times New Roman" w:eastAsia="Times New Roman" w:hAnsi="Times New Roman" w:cs="Times New Roman"/>
      <w:sz w:val="28"/>
      <w:szCs w:val="20"/>
      <w:lang w:val="ru-RU" w:eastAsia="ru-RU"/>
    </w:rPr>
  </w:style>
  <w:style w:type="paragraph" w:styleId="afe">
    <w:name w:val="caption"/>
    <w:basedOn w:val="a"/>
    <w:next w:val="a"/>
    <w:qFormat/>
    <w:rsid w:val="00C22127"/>
    <w:pPr>
      <w:spacing w:after="0" w:line="240" w:lineRule="auto"/>
    </w:pPr>
    <w:rPr>
      <w:rFonts w:ascii="Times New Roman" w:eastAsia="Times New Roman" w:hAnsi="Times New Roman" w:cs="Times New Roman"/>
      <w:b/>
      <w:sz w:val="24"/>
      <w:szCs w:val="20"/>
      <w:u w:val="single"/>
      <w:lang w:val="ru-RU" w:eastAsia="ru-RU"/>
    </w:rPr>
  </w:style>
  <w:style w:type="paragraph" w:customStyle="1" w:styleId="13">
    <w:name w:val="Без интервала1"/>
    <w:basedOn w:val="a"/>
    <w:link w:val="NoSpacingChar"/>
    <w:uiPriority w:val="1"/>
    <w:qFormat/>
    <w:rsid w:val="00C22127"/>
    <w:pPr>
      <w:spacing w:after="0" w:line="240" w:lineRule="auto"/>
    </w:pPr>
    <w:rPr>
      <w:rFonts w:ascii="Times New Roman" w:eastAsia="Times New Roman" w:hAnsi="Times New Roman" w:cs="Times New Roman"/>
      <w:sz w:val="24"/>
      <w:szCs w:val="24"/>
      <w:lang w:val="ru-RU" w:eastAsia="ru-RU"/>
    </w:rPr>
  </w:style>
  <w:style w:type="character" w:customStyle="1" w:styleId="NoSpacingChar">
    <w:name w:val="No Spacing Char"/>
    <w:link w:val="13"/>
    <w:uiPriority w:val="1"/>
    <w:rsid w:val="00C22127"/>
    <w:rPr>
      <w:rFonts w:ascii="Times New Roman" w:eastAsia="Times New Roman" w:hAnsi="Times New Roman" w:cs="Times New Roman"/>
      <w:sz w:val="24"/>
      <w:szCs w:val="24"/>
      <w:lang w:val="ru-RU" w:eastAsia="ru-RU"/>
    </w:rPr>
  </w:style>
  <w:style w:type="paragraph" w:styleId="aff">
    <w:name w:val="Subtitle"/>
    <w:next w:val="a"/>
    <w:link w:val="aff0"/>
    <w:uiPriority w:val="11"/>
    <w:qFormat/>
    <w:rsid w:val="00C22127"/>
    <w:pPr>
      <w:spacing w:after="600" w:line="240" w:lineRule="auto"/>
    </w:pPr>
    <w:rPr>
      <w:rFonts w:ascii="Cambria" w:eastAsia="Cambria" w:hAnsi="Cambria" w:cs="Times New Roman"/>
      <w:smallCaps/>
      <w:color w:val="938953"/>
      <w:spacing w:val="5"/>
      <w:sz w:val="28"/>
      <w:szCs w:val="28"/>
      <w:lang w:bidi="en-US"/>
    </w:rPr>
  </w:style>
  <w:style w:type="character" w:customStyle="1" w:styleId="aff0">
    <w:name w:val="Подзаголовок Знак"/>
    <w:basedOn w:val="a0"/>
    <w:link w:val="aff"/>
    <w:uiPriority w:val="11"/>
    <w:rsid w:val="00C22127"/>
    <w:rPr>
      <w:rFonts w:ascii="Cambria" w:eastAsia="Cambria" w:hAnsi="Cambria" w:cs="Times New Roman"/>
      <w:smallCaps/>
      <w:color w:val="938953"/>
      <w:spacing w:val="5"/>
      <w:sz w:val="28"/>
      <w:szCs w:val="28"/>
      <w:lang w:bidi="en-US"/>
    </w:rPr>
  </w:style>
  <w:style w:type="character" w:styleId="aff1">
    <w:name w:val="Strong"/>
    <w:uiPriority w:val="22"/>
    <w:qFormat/>
    <w:rsid w:val="00C22127"/>
    <w:rPr>
      <w:b/>
      <w:bCs/>
      <w:spacing w:val="0"/>
    </w:rPr>
  </w:style>
  <w:style w:type="character" w:styleId="aff2">
    <w:name w:val="Emphasis"/>
    <w:uiPriority w:val="20"/>
    <w:qFormat/>
    <w:rsid w:val="00C22127"/>
    <w:rPr>
      <w:b/>
      <w:bCs/>
      <w:smallCaps/>
      <w:dstrike w:val="0"/>
      <w:color w:val="5A5A5A"/>
      <w:spacing w:val="20"/>
      <w:kern w:val="0"/>
      <w:vertAlign w:val="baseline"/>
    </w:rPr>
  </w:style>
  <w:style w:type="paragraph" w:customStyle="1" w:styleId="210">
    <w:name w:val="Цитата 21"/>
    <w:basedOn w:val="a"/>
    <w:next w:val="a"/>
    <w:link w:val="QuoteChar"/>
    <w:uiPriority w:val="29"/>
    <w:qFormat/>
    <w:rsid w:val="00C22127"/>
    <w:pPr>
      <w:spacing w:after="0" w:line="240" w:lineRule="auto"/>
    </w:pPr>
    <w:rPr>
      <w:rFonts w:ascii="Times New Roman" w:eastAsia="Times New Roman" w:hAnsi="Times New Roman" w:cs="Times New Roman"/>
      <w:i/>
      <w:iCs/>
      <w:sz w:val="24"/>
      <w:szCs w:val="24"/>
      <w:lang w:val="ru-RU" w:eastAsia="ru-RU"/>
    </w:rPr>
  </w:style>
  <w:style w:type="character" w:customStyle="1" w:styleId="QuoteChar">
    <w:name w:val="Quote Char"/>
    <w:link w:val="210"/>
    <w:uiPriority w:val="29"/>
    <w:rsid w:val="00C22127"/>
    <w:rPr>
      <w:rFonts w:ascii="Times New Roman" w:eastAsia="Times New Roman" w:hAnsi="Times New Roman" w:cs="Times New Roman"/>
      <w:i/>
      <w:iCs/>
      <w:sz w:val="24"/>
      <w:szCs w:val="24"/>
      <w:lang w:val="ru-RU" w:eastAsia="ru-RU"/>
    </w:rPr>
  </w:style>
  <w:style w:type="paragraph" w:customStyle="1" w:styleId="14">
    <w:name w:val="Выделенная цитата1"/>
    <w:basedOn w:val="a"/>
    <w:next w:val="a"/>
    <w:link w:val="IntenseQuoteChar"/>
    <w:uiPriority w:val="30"/>
    <w:qFormat/>
    <w:rsid w:val="00C2212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libri" w:eastAsia="Times New Roman" w:hAnsi="Calibri" w:cs="Times New Roman"/>
      <w:smallCaps/>
      <w:color w:val="365F91"/>
      <w:sz w:val="24"/>
      <w:szCs w:val="24"/>
      <w:lang w:val="ru-RU" w:eastAsia="ru-RU"/>
    </w:rPr>
  </w:style>
  <w:style w:type="character" w:customStyle="1" w:styleId="IntenseQuoteChar">
    <w:name w:val="Intense Quote Char"/>
    <w:link w:val="14"/>
    <w:uiPriority w:val="30"/>
    <w:rsid w:val="00C22127"/>
    <w:rPr>
      <w:rFonts w:ascii="Calibri" w:eastAsia="Times New Roman" w:hAnsi="Calibri" w:cs="Times New Roman"/>
      <w:smallCaps/>
      <w:color w:val="365F91"/>
      <w:sz w:val="24"/>
      <w:szCs w:val="24"/>
      <w:lang w:val="ru-RU" w:eastAsia="ru-RU"/>
    </w:rPr>
  </w:style>
  <w:style w:type="character" w:customStyle="1" w:styleId="15">
    <w:name w:val="Слабое выделение1"/>
    <w:uiPriority w:val="19"/>
    <w:qFormat/>
    <w:rsid w:val="00C22127"/>
    <w:rPr>
      <w:smallCaps/>
      <w:dstrike w:val="0"/>
      <w:color w:val="5A5A5A"/>
      <w:vertAlign w:val="baseline"/>
    </w:rPr>
  </w:style>
  <w:style w:type="character" w:customStyle="1" w:styleId="16">
    <w:name w:val="Сильное выделение1"/>
    <w:uiPriority w:val="21"/>
    <w:qFormat/>
    <w:rsid w:val="00C22127"/>
    <w:rPr>
      <w:b/>
      <w:bCs/>
      <w:smallCaps/>
      <w:color w:val="4F81BD"/>
      <w:spacing w:val="40"/>
    </w:rPr>
  </w:style>
  <w:style w:type="character" w:customStyle="1" w:styleId="17">
    <w:name w:val="Слабая ссылка1"/>
    <w:uiPriority w:val="31"/>
    <w:qFormat/>
    <w:rsid w:val="00C22127"/>
    <w:rPr>
      <w:rFonts w:ascii="Calibri" w:eastAsia="Times New Roman" w:hAnsi="Calibri" w:cs="Times New Roman"/>
      <w:i/>
      <w:iCs/>
      <w:smallCaps/>
      <w:color w:val="5A5A5A"/>
      <w:spacing w:val="20"/>
    </w:rPr>
  </w:style>
  <w:style w:type="character" w:customStyle="1" w:styleId="18">
    <w:name w:val="Сильная ссылка1"/>
    <w:uiPriority w:val="32"/>
    <w:qFormat/>
    <w:rsid w:val="00C22127"/>
    <w:rPr>
      <w:rFonts w:ascii="Calibri" w:eastAsia="Times New Roman" w:hAnsi="Calibri" w:cs="Times New Roman"/>
      <w:b/>
      <w:bCs/>
      <w:i/>
      <w:iCs/>
      <w:smallCaps/>
      <w:color w:val="17365D"/>
      <w:spacing w:val="20"/>
    </w:rPr>
  </w:style>
  <w:style w:type="character" w:customStyle="1" w:styleId="19">
    <w:name w:val="Название книги1"/>
    <w:uiPriority w:val="33"/>
    <w:qFormat/>
    <w:rsid w:val="00C22127"/>
    <w:rPr>
      <w:rFonts w:ascii="Calibri" w:eastAsia="Times New Roman" w:hAnsi="Calibri" w:cs="Times New Roman"/>
      <w:b/>
      <w:bCs/>
      <w:smallCaps/>
      <w:color w:val="17365D"/>
      <w:spacing w:val="10"/>
      <w:u w:val="single"/>
    </w:rPr>
  </w:style>
  <w:style w:type="paragraph" w:customStyle="1" w:styleId="aff3">
    <w:name w:val="Содержимое таблицы"/>
    <w:basedOn w:val="a"/>
    <w:rsid w:val="00C22127"/>
    <w:pPr>
      <w:widowControl w:val="0"/>
      <w:suppressLineNumbers/>
      <w:suppressAutoHyphens/>
      <w:spacing w:after="0" w:line="240" w:lineRule="auto"/>
    </w:pPr>
    <w:rPr>
      <w:rFonts w:ascii="Arial" w:eastAsia="Lucida Sans Unicode" w:hAnsi="Arial" w:cs="Times New Roman"/>
      <w:kern w:val="2"/>
      <w:sz w:val="2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505440572">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0414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71ED6-BE26-404A-AD9D-004ECE83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6188</Words>
  <Characters>35274</Characters>
  <Application>Microsoft Office Word</Application>
  <DocSecurity>0</DocSecurity>
  <Lines>293</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4</cp:revision>
  <cp:lastPrinted>2023-10-31T02:34:00Z</cp:lastPrinted>
  <dcterms:created xsi:type="dcterms:W3CDTF">2023-10-31T02:53:00Z</dcterms:created>
  <dcterms:modified xsi:type="dcterms:W3CDTF">2026-08-21T04:25:00Z</dcterms:modified>
</cp:coreProperties>
</file>