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Y="-400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76"/>
        <w:gridCol w:w="4675"/>
      </w:tblGrid>
      <w:tr w:rsidR="00E13FD4" w:rsidRPr="003C564B" w14:paraId="0B04F6B0" w14:textId="77777777" w:rsidTr="00DC6724">
        <w:trPr>
          <w:trHeight w:val="438"/>
        </w:trPr>
        <w:tc>
          <w:tcPr>
            <w:tcW w:w="4253" w:type="dxa"/>
          </w:tcPr>
          <w:p w14:paraId="70F46E7A" w14:textId="77777777" w:rsidR="00E13FD4" w:rsidRPr="00712F49" w:rsidRDefault="00E13FD4" w:rsidP="00DC67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Hlk138961536"/>
            <w:bookmarkEnd w:id="0"/>
          </w:p>
          <w:p w14:paraId="6C3F2BA3" w14:textId="131C6327" w:rsidR="00E13FD4" w:rsidRPr="00F81E1E" w:rsidRDefault="00E13FD4" w:rsidP="003C564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«ГПК </w:t>
            </w:r>
            <w:proofErr w:type="spellStart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Казфосфат</w:t>
            </w:r>
            <w:proofErr w:type="spellEnd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жауапкершілігі</w:t>
            </w:r>
            <w:proofErr w:type="spellEnd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шектеулі</w:t>
            </w:r>
            <w:proofErr w:type="spellEnd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серіктесті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гінің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76" w:type="dxa"/>
          </w:tcPr>
          <w:p w14:paraId="4E7A0D04" w14:textId="77777777" w:rsidR="00E13FD4" w:rsidRPr="00712F49" w:rsidRDefault="00E13FD4" w:rsidP="00DC6724">
            <w:pPr>
              <w:ind w:hanging="103"/>
              <w:rPr>
                <w:rFonts w:ascii="Times New Roman" w:hAnsi="Times New Roman" w:cs="Times New Roman"/>
                <w:b/>
                <w:bCs/>
                <w:color w:val="E73C4E"/>
                <w:sz w:val="28"/>
                <w:szCs w:val="28"/>
                <w:lang w:val="ru-RU"/>
              </w:rPr>
            </w:pPr>
            <w:r w:rsidRPr="00712F49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58787E4D" wp14:editId="21922AF0">
                  <wp:extent cx="990600" cy="8267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13"/>
                          <a:stretch/>
                        </pic:blipFill>
                        <pic:spPr bwMode="auto">
                          <a:xfrm>
                            <a:off x="0" y="0"/>
                            <a:ext cx="99060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B523595" w14:textId="77777777" w:rsidR="00E13FD4" w:rsidRPr="00712F49" w:rsidRDefault="00E13FD4" w:rsidP="00DC672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BDE7AE1" w14:textId="1347D637" w:rsidR="00E13FD4" w:rsidRDefault="00E13FD4" w:rsidP="00DC6724">
            <w:pPr>
              <w:ind w:hanging="4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Товарищество с</w:t>
            </w:r>
          </w:p>
          <w:p w14:paraId="011CFD35" w14:textId="77777777" w:rsidR="00E13FD4" w:rsidRPr="00712F49" w:rsidRDefault="00E13FD4" w:rsidP="00DC6724">
            <w:pPr>
              <w:ind w:hanging="4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ограниченной ответственностью</w:t>
            </w:r>
          </w:p>
          <w:p w14:paraId="502A8A35" w14:textId="1298E264" w:rsidR="00E13FD4" w:rsidRPr="00712F49" w:rsidRDefault="00E13FD4" w:rsidP="003C564B">
            <w:pPr>
              <w:ind w:hanging="46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«ГПК </w:t>
            </w:r>
            <w:proofErr w:type="spellStart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Казфосфат</w:t>
            </w:r>
            <w:proofErr w:type="spellEnd"/>
            <w:r w:rsidRPr="00712F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0DA6823" w14:textId="573E7D00" w:rsidR="0062335F" w:rsidRPr="00712F49" w:rsidRDefault="00FB1701" w:rsidP="0092637C">
      <w:pPr>
        <w:pStyle w:val="af0"/>
        <w:tabs>
          <w:tab w:val="clear" w:pos="851"/>
          <w:tab w:val="left" w:pos="0"/>
        </w:tabs>
        <w:spacing w:before="0"/>
        <w:ind w:left="0" w:firstLine="5954"/>
        <w:jc w:val="right"/>
        <w:rPr>
          <w:rFonts w:ascii="Times New Roman" w:hAnsi="Times New Roman"/>
          <w:b/>
          <w:sz w:val="24"/>
          <w:lang w:val="ru-RU"/>
        </w:rPr>
      </w:pPr>
      <w:r w:rsidRPr="00712F49">
        <w:rPr>
          <w:rFonts w:ascii="Times New Roman" w:hAnsi="Times New Roman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90912A" wp14:editId="1533DE86">
                <wp:simplePos x="0" y="0"/>
                <wp:positionH relativeFrom="column">
                  <wp:posOffset>-53340</wp:posOffset>
                </wp:positionH>
                <wp:positionV relativeFrom="paragraph">
                  <wp:posOffset>690880</wp:posOffset>
                </wp:positionV>
                <wp:extent cx="65151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42A739"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54.4pt" to="508.8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" strokeweight="6pt">
                <v:stroke linestyle="thickThin"/>
              </v:line>
            </w:pict>
          </mc:Fallback>
        </mc:AlternateContent>
      </w:r>
      <w:r w:rsidR="009704D3" w:rsidRPr="00712F49">
        <w:rPr>
          <w:rFonts w:ascii="Times New Roman" w:hAnsi="Times New Roman"/>
          <w:b/>
          <w:color w:val="000000"/>
          <w:sz w:val="24"/>
          <w:lang w:val="ru-RU"/>
        </w:rPr>
        <w:t xml:space="preserve">                                                       </w:t>
      </w:r>
      <w:r w:rsidR="009704D3" w:rsidRPr="00712F49">
        <w:rPr>
          <w:rFonts w:ascii="Times New Roman" w:hAnsi="Times New Roman"/>
          <w:b/>
          <w:sz w:val="24"/>
          <w:lang w:val="ru-RU"/>
        </w:rPr>
        <w:t xml:space="preserve"> </w:t>
      </w:r>
    </w:p>
    <w:p w14:paraId="39822FFB" w14:textId="177AA5FC" w:rsidR="00F01F6D" w:rsidRPr="00712F49" w:rsidRDefault="00F01F6D" w:rsidP="00F01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778560" w14:textId="3935289F" w:rsidR="00F01F6D" w:rsidRPr="00712F49" w:rsidRDefault="006B49F3" w:rsidP="00E13FD4">
      <w:pPr>
        <w:pStyle w:val="af0"/>
        <w:tabs>
          <w:tab w:val="clear" w:pos="851"/>
          <w:tab w:val="left" w:pos="0"/>
        </w:tabs>
        <w:spacing w:before="0"/>
        <w:ind w:left="0" w:firstLine="552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УТВЕРЖДАЮ</w:t>
      </w:r>
      <w:r w:rsidR="00F01F6D" w:rsidRPr="00712F49">
        <w:rPr>
          <w:rFonts w:ascii="Times New Roman" w:hAnsi="Times New Roman"/>
          <w:b/>
          <w:color w:val="000000"/>
          <w:sz w:val="28"/>
          <w:szCs w:val="28"/>
          <w:lang w:val="ru-RU"/>
        </w:rPr>
        <w:t>:</w:t>
      </w:r>
    </w:p>
    <w:p w14:paraId="0D75A2A5" w14:textId="2B2152DE" w:rsidR="006B49F3" w:rsidRDefault="00E13FD4" w:rsidP="00E13FD4">
      <w:pPr>
        <w:pStyle w:val="af0"/>
        <w:spacing w:before="0"/>
        <w:ind w:left="0" w:firstLine="552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</w:t>
      </w:r>
      <w:r w:rsidR="006B49F3">
        <w:rPr>
          <w:rFonts w:ascii="Times New Roman" w:hAnsi="Times New Roman"/>
          <w:b/>
          <w:sz w:val="28"/>
          <w:szCs w:val="28"/>
          <w:lang w:val="ru-RU"/>
        </w:rPr>
        <w:t>иректор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4E44A1DF" w14:textId="7F80F02F" w:rsidR="00F01F6D" w:rsidRPr="00712F49" w:rsidRDefault="006B49F3" w:rsidP="00E13FD4">
      <w:pPr>
        <w:pStyle w:val="af0"/>
        <w:spacing w:before="0"/>
        <w:ind w:left="0" w:firstLine="552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ТОО </w:t>
      </w:r>
      <w:r w:rsidR="00F01F6D" w:rsidRPr="00712F49">
        <w:rPr>
          <w:rFonts w:ascii="Times New Roman" w:hAnsi="Times New Roman"/>
          <w:b/>
          <w:sz w:val="28"/>
          <w:szCs w:val="28"/>
          <w:lang w:val="ru-RU"/>
        </w:rPr>
        <w:t xml:space="preserve">«ГПК </w:t>
      </w:r>
      <w:proofErr w:type="spellStart"/>
      <w:r w:rsidR="00F01F6D" w:rsidRPr="00712F49">
        <w:rPr>
          <w:rFonts w:ascii="Times New Roman" w:hAnsi="Times New Roman"/>
          <w:b/>
          <w:sz w:val="28"/>
          <w:szCs w:val="28"/>
          <w:lang w:val="ru-RU"/>
        </w:rPr>
        <w:t>Казфосфат</w:t>
      </w:r>
      <w:proofErr w:type="spellEnd"/>
      <w:r w:rsidR="00F01F6D" w:rsidRPr="00712F49">
        <w:rPr>
          <w:rFonts w:ascii="Times New Roman" w:hAnsi="Times New Roman"/>
          <w:b/>
          <w:sz w:val="28"/>
          <w:szCs w:val="28"/>
          <w:lang w:val="ru-RU"/>
        </w:rPr>
        <w:t>»</w:t>
      </w:r>
      <w:r w:rsidR="00E13FD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14CE3126" w14:textId="77777777" w:rsidR="00F01F6D" w:rsidRPr="00712F49" w:rsidRDefault="00F01F6D" w:rsidP="00F01F6D">
      <w:pPr>
        <w:pStyle w:val="af0"/>
        <w:spacing w:before="0"/>
        <w:ind w:left="0" w:firstLine="5954"/>
        <w:rPr>
          <w:rFonts w:ascii="Times New Roman" w:hAnsi="Times New Roman"/>
          <w:b/>
          <w:sz w:val="28"/>
          <w:szCs w:val="28"/>
          <w:lang w:val="ru-RU"/>
        </w:rPr>
      </w:pPr>
    </w:p>
    <w:p w14:paraId="45403EB8" w14:textId="0FFC5FA8" w:rsidR="00F01F6D" w:rsidRPr="00712F49" w:rsidRDefault="00F01F6D" w:rsidP="00E13FD4">
      <w:pPr>
        <w:pStyle w:val="af0"/>
        <w:spacing w:before="0"/>
        <w:ind w:left="0" w:firstLine="552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12F49">
        <w:rPr>
          <w:rFonts w:ascii="Times New Roman" w:hAnsi="Times New Roman"/>
          <w:b/>
          <w:sz w:val="28"/>
          <w:szCs w:val="28"/>
          <w:lang w:val="ru-RU"/>
        </w:rPr>
        <w:t>_______________</w:t>
      </w:r>
      <w:r w:rsidRPr="00712F4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E13FD4">
        <w:rPr>
          <w:rFonts w:ascii="Times New Roman" w:hAnsi="Times New Roman"/>
          <w:b/>
          <w:color w:val="000000"/>
          <w:sz w:val="28"/>
          <w:szCs w:val="28"/>
          <w:lang w:val="ru-RU"/>
        </w:rPr>
        <w:t>Х. Омаров</w:t>
      </w:r>
    </w:p>
    <w:p w14:paraId="4CB2F05C" w14:textId="32E15F09" w:rsidR="00F01F6D" w:rsidRPr="00712F49" w:rsidRDefault="00F01F6D" w:rsidP="00E13FD4">
      <w:pPr>
        <w:pStyle w:val="af0"/>
        <w:spacing w:before="0"/>
        <w:ind w:left="0" w:firstLine="5529"/>
        <w:rPr>
          <w:rFonts w:ascii="Times New Roman" w:hAnsi="Times New Roman"/>
          <w:sz w:val="28"/>
          <w:szCs w:val="28"/>
          <w:lang w:val="ru-RU"/>
        </w:rPr>
      </w:pPr>
      <w:r w:rsidRPr="00712F49">
        <w:rPr>
          <w:rFonts w:ascii="Times New Roman" w:hAnsi="Times New Roman"/>
          <w:b/>
          <w:sz w:val="28"/>
          <w:szCs w:val="28"/>
          <w:lang w:val="ru-RU"/>
        </w:rPr>
        <w:t>«____» ____________ 202</w:t>
      </w:r>
      <w:r w:rsidR="003C564B">
        <w:rPr>
          <w:rFonts w:ascii="Times New Roman" w:hAnsi="Times New Roman"/>
          <w:b/>
          <w:sz w:val="28"/>
          <w:szCs w:val="28"/>
          <w:lang w:val="ru-RU"/>
        </w:rPr>
        <w:t>6</w:t>
      </w:r>
      <w:r w:rsidRPr="00712F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49F3">
        <w:rPr>
          <w:rFonts w:ascii="Times New Roman" w:hAnsi="Times New Roman"/>
          <w:b/>
          <w:sz w:val="28"/>
          <w:szCs w:val="28"/>
          <w:lang w:val="ru-RU"/>
        </w:rPr>
        <w:t>г</w:t>
      </w:r>
      <w:r w:rsidRPr="00712F49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07BBD942" w14:textId="77777777" w:rsidR="00F01F6D" w:rsidRPr="00712F49" w:rsidRDefault="00F01F6D" w:rsidP="00F01F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6CF0AEA" w14:textId="463BD82F" w:rsidR="00F01F6D" w:rsidRPr="00712F49" w:rsidRDefault="00F01F6D" w:rsidP="00F01F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2F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</w:p>
    <w:p w14:paraId="00E16130" w14:textId="3FAB05C3" w:rsidR="00F01F6D" w:rsidRPr="00712F49" w:rsidRDefault="00F01F6D" w:rsidP="00F01F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08F18B" w14:textId="77777777" w:rsidR="00284F27" w:rsidRPr="00712F49" w:rsidRDefault="00284F27" w:rsidP="00F01F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E2A68C" w14:textId="77777777" w:rsidR="00F01F6D" w:rsidRPr="00712F49" w:rsidRDefault="00F01F6D" w:rsidP="00F01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7A3C82" w14:textId="77777777" w:rsidR="006B49F3" w:rsidRPr="006B49F3" w:rsidRDefault="006B49F3" w:rsidP="006B49F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9F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ПРОГРАММА</w:t>
      </w:r>
    </w:p>
    <w:p w14:paraId="61108D99" w14:textId="0D0AA646" w:rsidR="006B49F3" w:rsidRPr="006B49F3" w:rsidRDefault="003C564B" w:rsidP="006B49F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УПРАВЛЕНЯ ОТХОДАМИ</w:t>
      </w:r>
    </w:p>
    <w:p w14:paraId="1BDDF609" w14:textId="4B59077D" w:rsidR="00F01F6D" w:rsidRPr="006B49F3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B49F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ПРГ-</w:t>
      </w:r>
      <w:r w:rsidR="007B1A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ІІ</w:t>
      </w:r>
      <w:r w:rsidRPr="006B49F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-ХХ-АА</w:t>
      </w:r>
    </w:p>
    <w:p w14:paraId="2D34784F" w14:textId="77777777" w:rsidR="00F01F6D" w:rsidRPr="00712F49" w:rsidRDefault="00F01F6D" w:rsidP="00F01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F83BA6" w14:textId="77777777" w:rsidR="00F01F6D" w:rsidRPr="00712F49" w:rsidRDefault="00F01F6D" w:rsidP="00F0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672"/>
        <w:gridCol w:w="2864"/>
        <w:gridCol w:w="1985"/>
        <w:gridCol w:w="1275"/>
        <w:gridCol w:w="1134"/>
      </w:tblGrid>
      <w:tr w:rsidR="006B49F3" w:rsidRPr="006B49F3" w14:paraId="2CDA8B17" w14:textId="77777777" w:rsidTr="00E61A8A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5FA7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Версия 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83A7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6C6B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1B09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2421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C334" w14:textId="77777777" w:rsidR="006B49F3" w:rsidRPr="006B49F3" w:rsidRDefault="006B49F3" w:rsidP="004E35C5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6B49F3" w:rsidRPr="006B49F3" w14:paraId="601881FB" w14:textId="77777777" w:rsidTr="00E97DD3">
        <w:trPr>
          <w:cantSplit/>
          <w:trHeight w:val="288"/>
        </w:trPr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CC18" w14:textId="77777777" w:rsidR="006B49F3" w:rsidRPr="006B49F3" w:rsidRDefault="006B49F3" w:rsidP="004E35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B4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8D49" w14:textId="77777777" w:rsidR="006B49F3" w:rsidRPr="006B49F3" w:rsidRDefault="006B49F3" w:rsidP="00E9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Согласовал</w:t>
            </w:r>
            <w:proofErr w:type="spellEnd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F7D2" w14:textId="5E02F9CD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Директор по персоналу (ПРИСМ)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0602" w14:textId="4E779BAE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Г. Рысжанова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68F2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ED2B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9F3" w:rsidRPr="006B49F3" w14:paraId="652898E3" w14:textId="77777777" w:rsidTr="00E97DD3">
        <w:trPr>
          <w:cantSplit/>
          <w:trHeight w:val="288"/>
        </w:trPr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61A9" w14:textId="77777777" w:rsidR="006B49F3" w:rsidRPr="006B49F3" w:rsidRDefault="006B49F3" w:rsidP="004E35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6450" w14:textId="77777777" w:rsidR="006B49F3" w:rsidRPr="006B49F3" w:rsidRDefault="006B49F3" w:rsidP="00E9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Согласовал</w:t>
            </w:r>
            <w:proofErr w:type="spellEnd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3BB0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949E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sz w:val="28"/>
                <w:szCs w:val="28"/>
              </w:rPr>
              <w:t>А. Цой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6EC0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B79B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9F3" w:rsidRPr="006B49F3" w14:paraId="5FAFBF4A" w14:textId="77777777" w:rsidTr="00E97DD3">
        <w:trPr>
          <w:cantSplit/>
          <w:trHeight w:val="349"/>
        </w:trPr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25AA" w14:textId="77777777" w:rsidR="006B49F3" w:rsidRPr="006B49F3" w:rsidRDefault="006B49F3" w:rsidP="004E35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C57F" w14:textId="77777777" w:rsidR="006B49F3" w:rsidRPr="006B49F3" w:rsidRDefault="006B49F3" w:rsidP="00E9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Согласовал</w:t>
            </w:r>
            <w:proofErr w:type="spellEnd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71B3" w14:textId="13F748FF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Специалист СМК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D4B0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49F3">
              <w:rPr>
                <w:rFonts w:ascii="Times New Roman" w:hAnsi="Times New Roman"/>
                <w:sz w:val="28"/>
                <w:szCs w:val="28"/>
                <w:lang w:val="kk-KZ"/>
              </w:rPr>
              <w:t>С. Серікбаев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5D1A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6FC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9F3" w:rsidRPr="006B49F3" w14:paraId="311DB227" w14:textId="77777777" w:rsidTr="00E97DD3">
        <w:trPr>
          <w:cantSplit/>
          <w:trHeight w:val="288"/>
        </w:trPr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5E22" w14:textId="77777777" w:rsidR="006B49F3" w:rsidRPr="006B49F3" w:rsidRDefault="006B49F3" w:rsidP="004E35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3FE7" w14:textId="77777777" w:rsidR="006B49F3" w:rsidRPr="006B49F3" w:rsidRDefault="006B49F3" w:rsidP="00E97D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Согласовал</w:t>
            </w:r>
            <w:proofErr w:type="spellEnd"/>
            <w:r w:rsidRPr="006B4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5D00" w14:textId="2671FFAE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49F3">
              <w:rPr>
                <w:rFonts w:ascii="Times New Roman" w:hAnsi="Times New Roman"/>
                <w:i/>
                <w:color w:val="A6A6A6" w:themeColor="background1" w:themeShade="A6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i/>
                <w:color w:val="A6A6A6" w:themeColor="background1" w:themeShade="A6"/>
                <w:sz w:val="28"/>
                <w:szCs w:val="28"/>
                <w:lang w:val="kk-KZ"/>
              </w:rPr>
              <w:t xml:space="preserve"> </w:t>
            </w:r>
            <w:r w:rsidRPr="006B49F3">
              <w:rPr>
                <w:rFonts w:ascii="Times New Roman" w:hAnsi="Times New Roman"/>
                <w:i/>
                <w:color w:val="A6A6A6" w:themeColor="background1" w:themeShade="A6"/>
                <w:sz w:val="28"/>
                <w:szCs w:val="28"/>
              </w:rPr>
              <w:t>структурного подразделения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D245" w14:textId="4178B2FE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71EA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F779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9F3" w:rsidRPr="006B49F3" w14:paraId="65DF2913" w14:textId="77777777" w:rsidTr="00E97DD3">
        <w:trPr>
          <w:cantSplit/>
          <w:trHeight w:val="288"/>
        </w:trPr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49CC" w14:textId="77777777" w:rsidR="006B49F3" w:rsidRPr="006B49F3" w:rsidRDefault="006B49F3" w:rsidP="004E35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09D2" w14:textId="77777777" w:rsidR="006B49F3" w:rsidRPr="006B49F3" w:rsidRDefault="006B49F3" w:rsidP="00E97D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49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Разработал: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C103" w14:textId="50CFE26B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7684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8B7C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CC52" w14:textId="77777777" w:rsidR="006B49F3" w:rsidRPr="006B49F3" w:rsidRDefault="006B49F3" w:rsidP="00E97DD3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7561A15" w14:textId="77777777" w:rsidR="00F01F6D" w:rsidRPr="00712F49" w:rsidRDefault="00F01F6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0CFF9B2" w14:textId="77777777" w:rsidR="00F01F6D" w:rsidRPr="00712F49" w:rsidRDefault="00F01F6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6FE5382" w14:textId="615A274E" w:rsidR="00F01F6D" w:rsidRPr="00712F49" w:rsidRDefault="00F01F6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B3004B8" w14:textId="4C31ABC8" w:rsidR="00284F27" w:rsidRPr="00712F49" w:rsidRDefault="00284F27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898068D" w14:textId="6B402277" w:rsidR="00284F27" w:rsidRPr="00712F49" w:rsidRDefault="00284F27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4E130B4" w14:textId="77777777" w:rsidR="00284F27" w:rsidRPr="00712F49" w:rsidRDefault="00284F27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ABA6CE0" w14:textId="44B35EE9" w:rsidR="00276816" w:rsidRDefault="00276816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04CDFEC" w14:textId="103731F6" w:rsidR="00D6671D" w:rsidRDefault="00D6671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08459F3" w14:textId="77777777" w:rsidR="00D6671D" w:rsidRPr="00712F49" w:rsidRDefault="00D6671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B1FF2EC" w14:textId="77777777" w:rsidR="00F01F6D" w:rsidRPr="00712F49" w:rsidRDefault="00F01F6D" w:rsidP="00F01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5D67D57" w14:textId="6C692627" w:rsidR="00F01F6D" w:rsidRDefault="00E13FD4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г.Каратау</w:t>
      </w:r>
      <w:r w:rsidR="00F01F6D" w:rsidRPr="00712F49">
        <w:rPr>
          <w:rFonts w:ascii="Times New Roman" w:hAnsi="Times New Roman" w:cs="Times New Roman"/>
          <w:b/>
          <w:sz w:val="28"/>
          <w:szCs w:val="28"/>
          <w:lang w:val="ru-RU"/>
        </w:rPr>
        <w:t>, 202</w:t>
      </w:r>
      <w:r w:rsidR="003C564B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E61A8A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="00F01F6D" w:rsidRPr="00712F4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371B6D2D" w14:textId="77777777" w:rsidR="003C564B" w:rsidRDefault="003C564B" w:rsidP="00A56EF9">
      <w:pPr>
        <w:pStyle w:val="af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EDB05" w14:textId="71B7E6BA" w:rsidR="00A56EF9" w:rsidRPr="00A56EF9" w:rsidRDefault="00A56EF9" w:rsidP="00A56EF9">
      <w:pPr>
        <w:pStyle w:val="af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EF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2D752775" w14:textId="7EB0B8EA" w:rsidR="00A56EF9" w:rsidRPr="005A4B80" w:rsidRDefault="00A56EF9" w:rsidP="005A4B80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sz w:val="28"/>
          <w:szCs w:val="28"/>
        </w:rPr>
        <w:t>Содержание……………………………………………………………</w:t>
      </w:r>
      <w:r w:rsidR="000D5438" w:rsidRPr="005A4B80">
        <w:rPr>
          <w:rFonts w:ascii="Times New Roman" w:hAnsi="Times New Roman" w:cs="Times New Roman"/>
          <w:sz w:val="28"/>
          <w:szCs w:val="28"/>
        </w:rPr>
        <w:t>…</w:t>
      </w:r>
      <w:r w:rsidR="005A4B80" w:rsidRPr="005A4B80">
        <w:rPr>
          <w:rFonts w:ascii="Times New Roman" w:hAnsi="Times New Roman" w:cs="Times New Roman"/>
          <w:sz w:val="28"/>
          <w:szCs w:val="28"/>
        </w:rPr>
        <w:t>…...……</w:t>
      </w:r>
      <w:r w:rsidRPr="005A4B80">
        <w:rPr>
          <w:rFonts w:ascii="Times New Roman" w:hAnsi="Times New Roman" w:cs="Times New Roman"/>
          <w:sz w:val="28"/>
          <w:szCs w:val="28"/>
        </w:rPr>
        <w:t>…...2</w:t>
      </w:r>
    </w:p>
    <w:p w14:paraId="027788C7" w14:textId="366C2DB6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sz w:val="28"/>
          <w:szCs w:val="28"/>
        </w:rPr>
        <w:t xml:space="preserve">Термины, определения и </w:t>
      </w:r>
      <w:r w:rsidR="005A4B80" w:rsidRPr="005A4B80">
        <w:rPr>
          <w:rFonts w:ascii="Times New Roman" w:hAnsi="Times New Roman" w:cs="Times New Roman"/>
          <w:sz w:val="28"/>
          <w:szCs w:val="28"/>
        </w:rPr>
        <w:t>со</w:t>
      </w:r>
      <w:r w:rsidRPr="005A4B80">
        <w:rPr>
          <w:rFonts w:ascii="Times New Roman" w:hAnsi="Times New Roman" w:cs="Times New Roman"/>
          <w:sz w:val="28"/>
          <w:szCs w:val="28"/>
        </w:rPr>
        <w:t>кращения…………………………………...…...</w:t>
      </w:r>
      <w:r w:rsidR="000D5438" w:rsidRPr="005A4B80">
        <w:rPr>
          <w:rFonts w:ascii="Times New Roman" w:hAnsi="Times New Roman" w:cs="Times New Roman"/>
          <w:sz w:val="28"/>
          <w:szCs w:val="28"/>
        </w:rPr>
        <w:t>.............</w:t>
      </w:r>
      <w:r w:rsidRPr="005A4B80">
        <w:rPr>
          <w:rFonts w:ascii="Times New Roman" w:hAnsi="Times New Roman" w:cs="Times New Roman"/>
          <w:sz w:val="28"/>
          <w:szCs w:val="28"/>
        </w:rPr>
        <w:t>3</w:t>
      </w:r>
    </w:p>
    <w:p w14:paraId="3EC6E288" w14:textId="489D57DA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0D5438" w:rsidRPr="005A4B80">
        <w:rPr>
          <w:rFonts w:ascii="Times New Roman" w:hAnsi="Times New Roman" w:cs="Times New Roman"/>
          <w:sz w:val="28"/>
          <w:szCs w:val="28"/>
        </w:rPr>
        <w:t>………..</w:t>
      </w:r>
      <w:r w:rsidRPr="005A4B80">
        <w:rPr>
          <w:rFonts w:ascii="Times New Roman" w:hAnsi="Times New Roman" w:cs="Times New Roman"/>
          <w:sz w:val="28"/>
          <w:szCs w:val="28"/>
        </w:rPr>
        <w:t>.5</w:t>
      </w:r>
    </w:p>
    <w:p w14:paraId="6EED43A3" w14:textId="468C9859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sz w:val="28"/>
          <w:szCs w:val="28"/>
        </w:rPr>
        <w:t>Общие сведения о</w:t>
      </w:r>
      <w:r w:rsidR="005A4B80" w:rsidRPr="005A4B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B80" w:rsidRPr="005A4B80">
        <w:rPr>
          <w:rFonts w:ascii="Times New Roman" w:hAnsi="Times New Roman" w:cs="Times New Roman"/>
          <w:sz w:val="28"/>
          <w:szCs w:val="28"/>
        </w:rPr>
        <w:t>предприятии….</w:t>
      </w:r>
      <w:proofErr w:type="gramEnd"/>
      <w:r w:rsidRPr="005A4B80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0D5438" w:rsidRPr="005A4B80">
        <w:rPr>
          <w:rFonts w:ascii="Times New Roman" w:hAnsi="Times New Roman" w:cs="Times New Roman"/>
          <w:sz w:val="28"/>
          <w:szCs w:val="28"/>
        </w:rPr>
        <w:t>………..</w:t>
      </w:r>
      <w:r w:rsidRPr="005A4B80">
        <w:rPr>
          <w:rFonts w:ascii="Times New Roman" w:hAnsi="Times New Roman" w:cs="Times New Roman"/>
          <w:sz w:val="28"/>
          <w:szCs w:val="28"/>
        </w:rPr>
        <w:t>………..7</w:t>
      </w:r>
    </w:p>
    <w:p w14:paraId="1F48B8F5" w14:textId="6C96D5A2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sz w:val="28"/>
          <w:szCs w:val="28"/>
        </w:rPr>
        <w:t>Климатическая условия района…</w:t>
      </w:r>
      <w:proofErr w:type="gramStart"/>
      <w:r w:rsidRPr="005A4B80">
        <w:rPr>
          <w:rFonts w:ascii="Times New Roman" w:hAnsi="Times New Roman" w:cs="Times New Roman"/>
          <w:sz w:val="28"/>
          <w:szCs w:val="28"/>
        </w:rPr>
        <w:t>……</w:t>
      </w:r>
      <w:r w:rsidR="005A4B80" w:rsidRPr="005A4B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4B80" w:rsidRPr="005A4B80">
        <w:rPr>
          <w:rFonts w:ascii="Times New Roman" w:hAnsi="Times New Roman" w:cs="Times New Roman"/>
          <w:sz w:val="28"/>
          <w:szCs w:val="28"/>
        </w:rPr>
        <w:t>.</w:t>
      </w:r>
      <w:r w:rsidRPr="005A4B80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D5438" w:rsidRPr="005A4B80">
        <w:rPr>
          <w:rFonts w:ascii="Times New Roman" w:hAnsi="Times New Roman" w:cs="Times New Roman"/>
          <w:sz w:val="28"/>
          <w:szCs w:val="28"/>
        </w:rPr>
        <w:t>…</w:t>
      </w:r>
      <w:r w:rsidR="005A4B80" w:rsidRPr="005A4B80">
        <w:rPr>
          <w:rFonts w:ascii="Times New Roman" w:hAnsi="Times New Roman" w:cs="Times New Roman"/>
          <w:sz w:val="28"/>
          <w:szCs w:val="28"/>
        </w:rPr>
        <w:t>……</w:t>
      </w:r>
      <w:r w:rsidRPr="005A4B80">
        <w:rPr>
          <w:rFonts w:ascii="Times New Roman" w:hAnsi="Times New Roman" w:cs="Times New Roman"/>
          <w:sz w:val="28"/>
          <w:szCs w:val="28"/>
        </w:rPr>
        <w:t>9</w:t>
      </w:r>
    </w:p>
    <w:p w14:paraId="43EC427B" w14:textId="1A105446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Style w:val="fontstyle01"/>
          <w:rFonts w:ascii="Times New Roman" w:hAnsi="Times New Roman" w:cs="Times New Roman"/>
          <w:color w:val="auto"/>
        </w:rPr>
      </w:pPr>
      <w:r w:rsidRPr="005A4B80">
        <w:rPr>
          <w:rStyle w:val="fontstyle01"/>
          <w:rFonts w:ascii="Times New Roman" w:hAnsi="Times New Roman" w:cs="Times New Roman"/>
          <w:bCs/>
        </w:rPr>
        <w:t>Анализ текущего состояния управления отходами……………………...……</w:t>
      </w:r>
      <w:proofErr w:type="gramStart"/>
      <w:r w:rsidR="000D5438" w:rsidRPr="005A4B80">
        <w:rPr>
          <w:rStyle w:val="fontstyle01"/>
          <w:rFonts w:ascii="Times New Roman" w:hAnsi="Times New Roman" w:cs="Times New Roman"/>
          <w:bCs/>
        </w:rPr>
        <w:t>…</w:t>
      </w:r>
      <w:r w:rsidR="005A4B80" w:rsidRPr="005A4B80">
        <w:rPr>
          <w:rStyle w:val="fontstyle01"/>
          <w:rFonts w:ascii="Times New Roman" w:hAnsi="Times New Roman" w:cs="Times New Roman"/>
          <w:bCs/>
        </w:rPr>
        <w:t>….</w:t>
      </w:r>
      <w:proofErr w:type="gramEnd"/>
      <w:r w:rsidRPr="005A4B80">
        <w:rPr>
          <w:rStyle w:val="fontstyle01"/>
          <w:rFonts w:ascii="Times New Roman" w:hAnsi="Times New Roman" w:cs="Times New Roman"/>
          <w:bCs/>
        </w:rPr>
        <w:t>11</w:t>
      </w:r>
    </w:p>
    <w:p w14:paraId="59BF3A5B" w14:textId="061562A6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Style w:val="fontstyle01"/>
          <w:rFonts w:ascii="Times New Roman" w:hAnsi="Times New Roman" w:cs="Times New Roman"/>
          <w:bCs/>
        </w:rPr>
        <w:t>Цель, задачи и целевые показатели</w:t>
      </w:r>
      <w:r w:rsidRPr="005A4B80">
        <w:rPr>
          <w:rFonts w:ascii="Times New Roman" w:hAnsi="Times New Roman" w:cs="Times New Roman"/>
          <w:bCs/>
          <w:sz w:val="28"/>
          <w:szCs w:val="28"/>
        </w:rPr>
        <w:t>……</w:t>
      </w:r>
      <w:proofErr w:type="gramStart"/>
      <w:r w:rsidRPr="005A4B8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A4B80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5A4B80" w:rsidRPr="005A4B80">
        <w:rPr>
          <w:rFonts w:ascii="Times New Roman" w:hAnsi="Times New Roman" w:cs="Times New Roman"/>
          <w:bCs/>
          <w:sz w:val="28"/>
          <w:szCs w:val="28"/>
        </w:rPr>
        <w:t>………</w:t>
      </w:r>
      <w:r w:rsidRPr="005A4B80">
        <w:rPr>
          <w:rFonts w:ascii="Times New Roman" w:hAnsi="Times New Roman" w:cs="Times New Roman"/>
          <w:bCs/>
          <w:sz w:val="28"/>
          <w:szCs w:val="28"/>
        </w:rPr>
        <w:t>……....23</w:t>
      </w:r>
    </w:p>
    <w:p w14:paraId="182E8E73" w14:textId="2F99F404" w:rsidR="00A56EF9" w:rsidRPr="005A4B80" w:rsidRDefault="00A56EF9" w:rsidP="00A56EF9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A4B80">
        <w:rPr>
          <w:rStyle w:val="fontstyle01"/>
          <w:rFonts w:ascii="Times New Roman" w:hAnsi="Times New Roman" w:cs="Times New Roman"/>
          <w:bCs/>
        </w:rPr>
        <w:t>Основные направления, пути достижения поставленной цели и соответствующие меры</w:t>
      </w:r>
      <w:r w:rsidRPr="005A4B80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</w:t>
      </w:r>
      <w:r w:rsidR="005A4B80" w:rsidRPr="005A4B80">
        <w:rPr>
          <w:rFonts w:ascii="Times New Roman" w:hAnsi="Times New Roman" w:cs="Times New Roman"/>
          <w:bCs/>
          <w:sz w:val="28"/>
          <w:szCs w:val="28"/>
        </w:rPr>
        <w:t>…………………………</w:t>
      </w:r>
      <w:r w:rsidRPr="005A4B80">
        <w:rPr>
          <w:rFonts w:ascii="Times New Roman" w:hAnsi="Times New Roman" w:cs="Times New Roman"/>
          <w:bCs/>
          <w:sz w:val="28"/>
          <w:szCs w:val="28"/>
        </w:rPr>
        <w:t>29</w:t>
      </w:r>
    </w:p>
    <w:p w14:paraId="4D1BA001" w14:textId="280C44E0" w:rsidR="00A56EF9" w:rsidRPr="005A4B80" w:rsidRDefault="00A56EF9" w:rsidP="005A4B80">
      <w:pPr>
        <w:pStyle w:val="afa"/>
        <w:numPr>
          <w:ilvl w:val="0"/>
          <w:numId w:val="43"/>
        </w:numPr>
        <w:spacing w:before="0" w:beforeAutospacing="0" w:after="0" w:afterAutospacing="0"/>
        <w:ind w:left="284" w:hanging="284"/>
        <w:rPr>
          <w:rStyle w:val="fontstyle01"/>
          <w:rFonts w:ascii="Times New Roman" w:hAnsi="Times New Roman" w:cs="Times New Roman"/>
          <w:color w:val="auto"/>
        </w:rPr>
      </w:pPr>
      <w:r w:rsidRPr="005A4B80">
        <w:rPr>
          <w:rFonts w:ascii="Times New Roman" w:hAnsi="Times New Roman" w:cs="Times New Roman"/>
          <w:sz w:val="28"/>
          <w:szCs w:val="28"/>
        </w:rPr>
        <w:t>Сведения о возможных аварийных ситуациях</w:t>
      </w:r>
      <w:r w:rsidRPr="005A4B80">
        <w:rPr>
          <w:rStyle w:val="fontstyle01"/>
          <w:rFonts w:ascii="Times New Roman" w:hAnsi="Times New Roman" w:cs="Times New Roman"/>
          <w:iCs/>
        </w:rPr>
        <w:t>……………</w:t>
      </w:r>
      <w:r w:rsidR="005A4B80" w:rsidRPr="005A4B80">
        <w:rPr>
          <w:rStyle w:val="fontstyle01"/>
          <w:rFonts w:ascii="Times New Roman" w:hAnsi="Times New Roman" w:cs="Times New Roman"/>
          <w:iCs/>
        </w:rPr>
        <w:t>……</w:t>
      </w:r>
      <w:r w:rsidRPr="005A4B80">
        <w:rPr>
          <w:rStyle w:val="fontstyle01"/>
          <w:rFonts w:ascii="Times New Roman" w:hAnsi="Times New Roman" w:cs="Times New Roman"/>
          <w:iCs/>
        </w:rPr>
        <w:t>……………...……37</w:t>
      </w:r>
    </w:p>
    <w:p w14:paraId="37D6121E" w14:textId="61446284" w:rsidR="00A56EF9" w:rsidRPr="005A4B80" w:rsidRDefault="00A56EF9" w:rsidP="005A4B80">
      <w:pPr>
        <w:pStyle w:val="afa"/>
        <w:numPr>
          <w:ilvl w:val="0"/>
          <w:numId w:val="43"/>
        </w:numPr>
        <w:spacing w:before="0" w:beforeAutospacing="0" w:after="0" w:afterAutospacing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4B80">
        <w:rPr>
          <w:rStyle w:val="fontstyle01"/>
          <w:rFonts w:ascii="Times New Roman" w:hAnsi="Times New Roman" w:cs="Times New Roman"/>
          <w:bCs/>
        </w:rPr>
        <w:t>Необходимые ресурсы</w:t>
      </w:r>
      <w:r w:rsidRPr="005A4B80">
        <w:rPr>
          <w:rFonts w:ascii="Times New Roman" w:hAnsi="Times New Roman" w:cs="Times New Roman"/>
          <w:bCs/>
          <w:sz w:val="28"/>
          <w:szCs w:val="28"/>
        </w:rPr>
        <w:t>………</w:t>
      </w:r>
      <w:proofErr w:type="gramStart"/>
      <w:r w:rsidRPr="005A4B80">
        <w:rPr>
          <w:rFonts w:ascii="Times New Roman" w:hAnsi="Times New Roman" w:cs="Times New Roman"/>
          <w:bCs/>
          <w:sz w:val="28"/>
          <w:szCs w:val="28"/>
        </w:rPr>
        <w:t>……</w:t>
      </w:r>
      <w:r w:rsidR="005A4B8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A4B80">
        <w:rPr>
          <w:rFonts w:ascii="Times New Roman" w:hAnsi="Times New Roman" w:cs="Times New Roman"/>
          <w:bCs/>
          <w:sz w:val="28"/>
          <w:szCs w:val="28"/>
        </w:rPr>
        <w:t>…………………….………</w:t>
      </w:r>
      <w:r w:rsidR="005A4B80" w:rsidRPr="005A4B80">
        <w:rPr>
          <w:rFonts w:ascii="Times New Roman" w:hAnsi="Times New Roman" w:cs="Times New Roman"/>
          <w:bCs/>
          <w:sz w:val="28"/>
          <w:szCs w:val="28"/>
        </w:rPr>
        <w:t>………</w:t>
      </w:r>
      <w:r w:rsidRPr="005A4B80">
        <w:rPr>
          <w:rFonts w:ascii="Times New Roman" w:hAnsi="Times New Roman" w:cs="Times New Roman"/>
          <w:bCs/>
          <w:sz w:val="28"/>
          <w:szCs w:val="28"/>
        </w:rPr>
        <w:t>………….42</w:t>
      </w:r>
    </w:p>
    <w:p w14:paraId="2A81D4E1" w14:textId="008B209B" w:rsidR="00A56EF9" w:rsidRPr="005A4B80" w:rsidRDefault="00A56EF9" w:rsidP="005A4B80">
      <w:pPr>
        <w:pStyle w:val="afa"/>
        <w:numPr>
          <w:ilvl w:val="0"/>
          <w:numId w:val="43"/>
        </w:numPr>
        <w:spacing w:before="0" w:beforeAutospacing="0" w:after="0" w:afterAutospacing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4B80">
        <w:rPr>
          <w:rFonts w:ascii="Times New Roman" w:hAnsi="Times New Roman" w:cs="Times New Roman"/>
          <w:bCs/>
          <w:sz w:val="28"/>
          <w:szCs w:val="28"/>
        </w:rPr>
        <w:t>План мероприятий по реализации Программы…</w:t>
      </w:r>
      <w:proofErr w:type="gramStart"/>
      <w:r w:rsidRPr="005A4B8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A4B80">
        <w:rPr>
          <w:rFonts w:ascii="Times New Roman" w:hAnsi="Times New Roman" w:cs="Times New Roman"/>
          <w:bCs/>
          <w:sz w:val="28"/>
          <w:szCs w:val="28"/>
        </w:rPr>
        <w:t>………………</w:t>
      </w:r>
      <w:r w:rsidR="005A4B80" w:rsidRPr="005A4B80">
        <w:rPr>
          <w:rFonts w:ascii="Times New Roman" w:hAnsi="Times New Roman" w:cs="Times New Roman"/>
          <w:bCs/>
          <w:sz w:val="28"/>
          <w:szCs w:val="28"/>
        </w:rPr>
        <w:t>………</w:t>
      </w:r>
      <w:r w:rsidR="005A4B80">
        <w:rPr>
          <w:rFonts w:ascii="Times New Roman" w:hAnsi="Times New Roman" w:cs="Times New Roman"/>
          <w:bCs/>
          <w:sz w:val="28"/>
          <w:szCs w:val="28"/>
        </w:rPr>
        <w:t>.</w:t>
      </w:r>
      <w:r w:rsidRPr="005A4B80">
        <w:rPr>
          <w:rFonts w:ascii="Times New Roman" w:hAnsi="Times New Roman" w:cs="Times New Roman"/>
          <w:bCs/>
          <w:sz w:val="28"/>
          <w:szCs w:val="28"/>
        </w:rPr>
        <w:t>….43</w:t>
      </w:r>
    </w:p>
    <w:p w14:paraId="51D07642" w14:textId="77777777" w:rsidR="00A56EF9" w:rsidRPr="005A4B80" w:rsidRDefault="00A56EF9" w:rsidP="00A56EF9">
      <w:pPr>
        <w:rPr>
          <w:rStyle w:val="fontstyle01"/>
          <w:rFonts w:ascii="Times New Roman" w:hAnsi="Times New Roman" w:cs="Times New Roman"/>
          <w:bCs/>
          <w:lang w:val="kk-KZ"/>
        </w:rPr>
      </w:pPr>
    </w:p>
    <w:p w14:paraId="741A5DD6" w14:textId="2E3AA74B" w:rsidR="00A56EF9" w:rsidRPr="005A4B80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B30BC9E" w14:textId="37C0C11B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BCFC20" w14:textId="0521573B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B1C32CB" w14:textId="33D59713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4117B29" w14:textId="4DAEA3C5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CD882B" w14:textId="4AEDBE06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9FD54E" w14:textId="17C6E51C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450197F" w14:textId="4FEEEB10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BBC9B0F" w14:textId="2D95448D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738E3E" w14:textId="3624C321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5EA454" w14:textId="38D2EE1A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052F25" w14:textId="54EE4DCC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2B5D28" w14:textId="7BA19D65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20320B" w14:textId="282C7756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EADF95" w14:textId="69903097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A50C69" w14:textId="65DA0623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2A5F6D" w14:textId="5855AF19" w:rsidR="00A56EF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2B2972" w14:textId="527B3220" w:rsidR="003C564B" w:rsidRDefault="003C564B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3ED72E" w14:textId="77777777" w:rsidR="003C564B" w:rsidRDefault="003C564B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601C37" w14:textId="77777777" w:rsidR="00A56EF9" w:rsidRPr="00712F49" w:rsidRDefault="00A56EF9" w:rsidP="00F01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8141AC" w14:textId="77777777" w:rsidR="00E61A8A" w:rsidRPr="00E61A8A" w:rsidRDefault="00E61A8A" w:rsidP="00FB70DA">
      <w:pPr>
        <w:pStyle w:val="1"/>
        <w:numPr>
          <w:ilvl w:val="0"/>
          <w:numId w:val="30"/>
        </w:numPr>
        <w:tabs>
          <w:tab w:val="left" w:pos="851"/>
        </w:tabs>
        <w:ind w:left="0" w:firstLine="567"/>
        <w:jc w:val="center"/>
        <w:rPr>
          <w:b/>
          <w:bCs/>
          <w:szCs w:val="28"/>
        </w:rPr>
      </w:pPr>
      <w:r w:rsidRPr="00E61A8A">
        <w:rPr>
          <w:b/>
          <w:bCs/>
          <w:szCs w:val="28"/>
        </w:rPr>
        <w:t xml:space="preserve">ЦЕЛЬ И </w:t>
      </w:r>
      <w:r w:rsidRPr="00E61A8A">
        <w:rPr>
          <w:b/>
          <w:bCs/>
          <w:szCs w:val="28"/>
          <w:lang w:val="kk-KZ"/>
        </w:rPr>
        <w:t>ПРИМЕНЕНИЕ</w:t>
      </w:r>
    </w:p>
    <w:p w14:paraId="34943EB7" w14:textId="0421AC71" w:rsidR="00A56EF9" w:rsidRPr="00A56EF9" w:rsidRDefault="00A56EF9" w:rsidP="00A56EF9">
      <w:pPr>
        <w:pStyle w:val="aa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Настоящая программа по управлению отходами (далее Программа) определяет приоритетные направления деятельности на филиале ТОО «ГПК 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 в части экологической устойчивости окружающей среды на 202</w:t>
      </w:r>
      <w:r w:rsidR="003C564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t>-20</w:t>
      </w:r>
      <w:r w:rsidR="003C564B">
        <w:rPr>
          <w:rFonts w:ascii="Times New Roman" w:hAnsi="Times New Roman" w:cs="Times New Roman"/>
          <w:sz w:val="28"/>
          <w:szCs w:val="28"/>
          <w:lang w:val="ru-RU"/>
        </w:rPr>
        <w:t>3</w:t>
      </w:r>
      <w:bookmarkStart w:id="1" w:name="_GoBack"/>
      <w:bookmarkEnd w:id="1"/>
      <w:r w:rsidRPr="00A56EF9">
        <w:rPr>
          <w:rFonts w:ascii="Times New Roman" w:hAnsi="Times New Roman" w:cs="Times New Roman"/>
          <w:sz w:val="28"/>
          <w:szCs w:val="28"/>
          <w:lang w:val="ru-RU"/>
        </w:rPr>
        <w:t>6 годы, и ставит основные задачи и цели снижения за счет выполнения ряда природоохранных мероприятий.</w:t>
      </w:r>
    </w:p>
    <w:p w14:paraId="5CAC939F" w14:textId="77777777" w:rsidR="00E61A8A" w:rsidRPr="00E61A8A" w:rsidRDefault="00E61A8A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5D1748" w14:textId="77777777" w:rsidR="00E61A8A" w:rsidRPr="00E61A8A" w:rsidRDefault="00E61A8A" w:rsidP="00FB70DA">
      <w:pPr>
        <w:pStyle w:val="1"/>
        <w:numPr>
          <w:ilvl w:val="0"/>
          <w:numId w:val="30"/>
        </w:numPr>
        <w:tabs>
          <w:tab w:val="left" w:pos="851"/>
        </w:tabs>
        <w:ind w:left="0" w:firstLine="567"/>
        <w:jc w:val="center"/>
        <w:rPr>
          <w:b/>
          <w:bCs/>
          <w:szCs w:val="28"/>
        </w:rPr>
      </w:pPr>
      <w:r w:rsidRPr="00E61A8A">
        <w:rPr>
          <w:b/>
          <w:bCs/>
          <w:szCs w:val="28"/>
        </w:rPr>
        <w:t>ТЕРМИНЫ, ОПРЕДЕЛЕНИЯ И СОКРАЩЕНИЯ</w:t>
      </w:r>
    </w:p>
    <w:p w14:paraId="7BDE5177" w14:textId="77777777" w:rsidR="00A56EF9" w:rsidRPr="007D7D65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7D65">
        <w:rPr>
          <w:rFonts w:ascii="Times New Roman" w:hAnsi="Times New Roman" w:cs="Times New Roman"/>
          <w:b/>
          <w:bCs/>
          <w:sz w:val="28"/>
          <w:szCs w:val="28"/>
        </w:rPr>
        <w:t>ПУО</w:t>
      </w:r>
      <w:r w:rsidRPr="007D7D65">
        <w:rPr>
          <w:rFonts w:ascii="Times New Roman" w:hAnsi="Times New Roman" w:cs="Times New Roman"/>
          <w:sz w:val="28"/>
          <w:szCs w:val="28"/>
        </w:rPr>
        <w:t xml:space="preserve"> – </w:t>
      </w:r>
      <w:r w:rsidRPr="001D0B25">
        <w:rPr>
          <w:rFonts w:ascii="Times New Roman" w:hAnsi="Times New Roman" w:cs="Times New Roman"/>
          <w:sz w:val="28"/>
          <w:szCs w:val="28"/>
          <w:lang w:val="ru-RU"/>
        </w:rPr>
        <w:t>программа управления отходами</w:t>
      </w:r>
      <w:r w:rsidRPr="007D7D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84A3A" w14:textId="77777777" w:rsidR="00A56EF9" w:rsidRPr="00EB71EA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1E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Обращение с отходами</w:t>
      </w:r>
      <w:r w:rsidRPr="00EB71EA">
        <w:rPr>
          <w:rFonts w:ascii="Times New Roman" w:hAnsi="Times New Roman" w:cs="Times New Roman"/>
          <w:sz w:val="28"/>
          <w:szCs w:val="28"/>
          <w:lang w:val="ru-RU"/>
        </w:rPr>
        <w:t xml:space="preserve"> – виды деятельности, связанные с отходами, включая предупреждение и минимизацию образования, сбор, утилизацию, переработку, обезвреживание, транспортировку, обезвреживание, транспортировку, хранение (складирование) и удаление отходов;</w:t>
      </w:r>
    </w:p>
    <w:p w14:paraId="5C74609F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Окружающая среда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- совокупность природных и искусственных объектов, включая атмосферный воздух, озоновый слой Земли, подземные и поверхностные воды, земли, недра, животный и растительный мир, а также климат в их взаимодействии; </w:t>
      </w:r>
    </w:p>
    <w:p w14:paraId="77AB8D86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sz w:val="28"/>
          <w:szCs w:val="28"/>
          <w:lang w:val="ru-RU"/>
        </w:rPr>
        <w:t>Отходы производства и потребления (отходы)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остатки сырья, материалов, иных изделий 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14:paraId="0B613EC0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sz w:val="28"/>
          <w:szCs w:val="28"/>
          <w:lang w:val="ru-RU"/>
        </w:rPr>
        <w:t>Вид отходов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отходов.</w:t>
      </w:r>
    </w:p>
    <w:p w14:paraId="2CB102F9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Хранение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складирование отходов в специально отведенных местах в целях их последующего безопасного удаления; </w:t>
      </w:r>
    </w:p>
    <w:p w14:paraId="1DCBDF47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Утилизация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использование отходов в качестве вторичных материальных или энергетических ресурсов; </w:t>
      </w:r>
    </w:p>
    <w:p w14:paraId="314171F3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Переработка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физические, тепловые, химические или биологические процессы, включая сортировку, которые изменяют характеристики отходов для уменьшения их объема или опасных свойств, облегчают обращение с ними или улучшают их утилизацию; </w:t>
      </w:r>
    </w:p>
    <w:p w14:paraId="36BD31DF" w14:textId="77777777" w:rsidR="00A56EF9" w:rsidRPr="00A56EF9" w:rsidRDefault="00A56EF9" w:rsidP="00A56EF9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Учет 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– система сбора и предоставления информации о количественных и качественных характеристиках отходов и способах обращения с ними. </w:t>
      </w:r>
      <w:r w:rsidRPr="00A56E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</w:p>
    <w:p w14:paraId="132F1381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Обезвреживание 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>– уменьшение или устранение опасных свойств отходов путем механической, физико-химической или биологической обработки;</w:t>
      </w:r>
    </w:p>
    <w:p w14:paraId="100BE706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Размещение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хранение или захоронение отходов производства и потребления; </w:t>
      </w:r>
    </w:p>
    <w:p w14:paraId="33AA9CA2" w14:textId="77777777" w:rsidR="00A56EF9" w:rsidRPr="00EB71EA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1EA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Захоронение</w:t>
      </w:r>
      <w:r w:rsidRPr="00EB71EA">
        <w:rPr>
          <w:rFonts w:ascii="Times New Roman" w:hAnsi="Times New Roman" w:cs="Times New Roman"/>
          <w:sz w:val="28"/>
          <w:szCs w:val="28"/>
          <w:lang w:val="ru-RU"/>
        </w:rPr>
        <w:t xml:space="preserve"> – складирование отходов в местах, специально установленных для их безопасного хранения в течение неограниченного срока; </w:t>
      </w:r>
    </w:p>
    <w:p w14:paraId="3347C952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Удаление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операции по захоронению и уничтожению отходов; </w:t>
      </w:r>
    </w:p>
    <w:p w14:paraId="640319CA" w14:textId="77777777" w:rsidR="00A56EF9" w:rsidRPr="00EB71EA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1EA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Накопление</w:t>
      </w:r>
      <w:r w:rsidRPr="00EB71EA">
        <w:rPr>
          <w:rFonts w:ascii="Times New Roman" w:hAnsi="Times New Roman" w:cs="Times New Roman"/>
          <w:sz w:val="28"/>
          <w:szCs w:val="28"/>
          <w:lang w:val="ru-RU"/>
        </w:rPr>
        <w:t xml:space="preserve"> – временное складирование отходов в специально установленных местах в течение сроков (не более 6 месяцев), осуществляемое в процессе образования отходов или дальнейшего управления ими до момента их окончательного восстановления или удаления; </w:t>
      </w:r>
    </w:p>
    <w:p w14:paraId="660153C4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Плановый период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- период, на который разработана Программа не более 10 лет; </w:t>
      </w:r>
    </w:p>
    <w:p w14:paraId="5BF769EE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Приоритетные виды отходов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виды отходов, предотвращение образования и увеличение доли восстановления, которых в рамках планового периода будет более эффективно с точки зрения снижения антропогенной нагрузки на окружающую среду; </w:t>
      </w:r>
    </w:p>
    <w:p w14:paraId="3DA7C699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 размещения отходов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специально оборудованное сооружение, предназначенное для размещения отходов (полигон, </w:t>
      </w:r>
      <w:proofErr w:type="spellStart"/>
      <w:r w:rsidRPr="004D0BDB">
        <w:rPr>
          <w:rFonts w:ascii="Times New Roman" w:hAnsi="Times New Roman" w:cs="Times New Roman"/>
          <w:sz w:val="28"/>
          <w:szCs w:val="28"/>
          <w:lang w:val="ru-RU"/>
        </w:rPr>
        <w:t>шламохранилище</w:t>
      </w:r>
      <w:proofErr w:type="spellEnd"/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D0BDB">
        <w:rPr>
          <w:rFonts w:ascii="Times New Roman" w:hAnsi="Times New Roman" w:cs="Times New Roman"/>
          <w:sz w:val="28"/>
          <w:szCs w:val="28"/>
          <w:lang w:val="ru-RU"/>
        </w:rPr>
        <w:t>хвостохранилище</w:t>
      </w:r>
      <w:proofErr w:type="spellEnd"/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и другое);</w:t>
      </w:r>
      <w:r w:rsidRPr="004D0B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687AAE13" w14:textId="77777777" w:rsidR="00A56EF9" w:rsidRPr="004D0BDB" w:rsidRDefault="00A56EF9" w:rsidP="00A56EF9">
      <w:pPr>
        <w:pStyle w:val="8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4D0BDB">
        <w:rPr>
          <w:rFonts w:ascii="Times New Roman" w:hAnsi="Times New Roman" w:cs="Times New Roman"/>
          <w:b/>
          <w:sz w:val="28"/>
          <w:szCs w:val="28"/>
          <w:lang w:val="ru-RU"/>
        </w:rPr>
        <w:t>Неопасные отходы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 – отходы, которые не относятся к опасным и инертным отходам. </w:t>
      </w:r>
    </w:p>
    <w:p w14:paraId="45750E95" w14:textId="77777777" w:rsidR="00A56EF9" w:rsidRPr="00EB71EA" w:rsidRDefault="00A56EF9" w:rsidP="00A56EF9">
      <w:pPr>
        <w:pStyle w:val="Address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1EA">
        <w:rPr>
          <w:rFonts w:ascii="Times New Roman" w:hAnsi="Times New Roman" w:cs="Times New Roman"/>
          <w:b/>
          <w:sz w:val="28"/>
          <w:szCs w:val="28"/>
          <w:lang w:val="ru-RU"/>
        </w:rPr>
        <w:t>Реестр отходов</w:t>
      </w:r>
      <w:r w:rsidRPr="00EB71EA">
        <w:rPr>
          <w:rFonts w:ascii="Times New Roman" w:hAnsi="Times New Roman" w:cs="Times New Roman"/>
          <w:sz w:val="28"/>
          <w:szCs w:val="28"/>
          <w:lang w:val="ru-RU"/>
        </w:rPr>
        <w:t xml:space="preserve"> – список отходов, образующихся в процессе деятельности филиала с указанием места образования, места хранения, методов управления отходами и ответственных лиц.</w:t>
      </w:r>
    </w:p>
    <w:p w14:paraId="36BD3163" w14:textId="77777777" w:rsidR="00A56EF9" w:rsidRPr="004D0BDB" w:rsidRDefault="00A56EF9" w:rsidP="00A56EF9">
      <w:pPr>
        <w:pStyle w:val="Address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B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Паспорт опасных отходов </w:t>
      </w:r>
      <w:r w:rsidRPr="004D0BDB">
        <w:rPr>
          <w:rFonts w:ascii="Times New Roman" w:hAnsi="Times New Roman" w:cs="Times New Roman"/>
          <w:sz w:val="28"/>
          <w:szCs w:val="28"/>
          <w:lang w:val="ru-RU"/>
        </w:rPr>
        <w:t xml:space="preserve">– документ, содержащий стандартизированное описание процессов образования отходов по месту их происхождения, их количественных и качественных показателей, правил обращения с ними, методов их контроля, видов вредного воздействия этих отходов на окружающую среду, здоровье человека и (или) имущество лиц, сведения о производителях отходов, иных лицах, имеющих их в собственности. </w:t>
      </w:r>
    </w:p>
    <w:p w14:paraId="131C72D7" w14:textId="77777777" w:rsidR="00A56EF9" w:rsidRPr="00A56EF9" w:rsidRDefault="00A56EF9" w:rsidP="00A56EF9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b/>
          <w:sz w:val="28"/>
          <w:szCs w:val="28"/>
          <w:lang w:val="ru-RU"/>
        </w:rPr>
        <w:t>Место временного хранения отходов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 – специально отведенное место на территории предприятия для временного сбора, сортировки и хранения отходов, образующихся в процессе работы.</w:t>
      </w:r>
    </w:p>
    <w:p w14:paraId="425367CF" w14:textId="77777777" w:rsidR="00E61A8A" w:rsidRPr="00E61A8A" w:rsidRDefault="00E61A8A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1A98E9CD" w14:textId="77777777" w:rsidR="00E61A8A" w:rsidRPr="00E61A8A" w:rsidRDefault="00E61A8A" w:rsidP="00FB70DA">
      <w:pPr>
        <w:pStyle w:val="aa"/>
        <w:numPr>
          <w:ilvl w:val="0"/>
          <w:numId w:val="30"/>
        </w:numPr>
        <w:tabs>
          <w:tab w:val="left" w:pos="709"/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1A8A"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</w:p>
    <w:p w14:paraId="3A67BDEF" w14:textId="77777777" w:rsidR="00A56EF9" w:rsidRPr="00A56EF9" w:rsidRDefault="00A56EF9" w:rsidP="00A56EF9">
      <w:pPr>
        <w:pStyle w:val="aa"/>
        <w:spacing w:line="276" w:lineRule="auto"/>
        <w:ind w:left="0"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управления отходами выполнена на основании Правил разработки программы управления отходами утв. Приказом 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и.о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>. Министра экологии, геологии и природных ресурсов Республики Казахстан от 9 августа 2021 года № 318.</w:t>
      </w:r>
    </w:p>
    <w:p w14:paraId="38EE4AF9" w14:textId="3990813E" w:rsidR="00A56EF9" w:rsidRPr="00A56EF9" w:rsidRDefault="00A56EF9" w:rsidP="00A56EF9">
      <w:pPr>
        <w:pStyle w:val="aa"/>
        <w:ind w:left="0"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Настоящая программа по управлению отходами (далее Программа) определяет приоритетные направления деятельности на филиале ТОО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>» в части экологической устойчивости окружающей среды на 2023-2026 годы, и ставит основные задачи и цели снижения за счет выполнения ряда природоохранных мероприятий.</w:t>
      </w:r>
    </w:p>
    <w:p w14:paraId="28BF016F" w14:textId="77777777" w:rsidR="00A56EF9" w:rsidRPr="00A56EF9" w:rsidRDefault="00A56EF9" w:rsidP="00A56EF9">
      <w:pPr>
        <w:pStyle w:val="aa"/>
        <w:ind w:left="0"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Программа разработана с учетом имеющихся экологических проблем и направлена на стабилизацию эксплуатации природоохранных сооружений. В программу включены только реально осуществимые природоохранные мероприятия по снижению негативного воздействия на окружающую среду.</w:t>
      </w:r>
    </w:p>
    <w:p w14:paraId="42A6C409" w14:textId="77BAF54C" w:rsidR="00A56EF9" w:rsidRPr="00A56EF9" w:rsidRDefault="00A56EF9" w:rsidP="00A56EF9">
      <w:pPr>
        <w:pStyle w:val="aa"/>
        <w:spacing w:line="276" w:lineRule="auto"/>
        <w:ind w:left="0"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По степени воздействия на окружающую среду предприятие относится к I категории опасности. В проекте определен и подтвержден существующий размер санитарно-защитной зоны (СЗЗ) – 500 м.</w:t>
      </w:r>
    </w:p>
    <w:p w14:paraId="30786BB4" w14:textId="3F7DA76D" w:rsidR="00A56EF9" w:rsidRPr="003C564B" w:rsidRDefault="00A56EF9" w:rsidP="00A56EF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8CC3E2" w14:textId="7D439348" w:rsidR="00B46717" w:rsidRPr="003C564B" w:rsidRDefault="00B46717" w:rsidP="00A56EF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2AB2C1" w14:textId="77777777" w:rsidR="00B46717" w:rsidRPr="00B46717" w:rsidRDefault="00B46717" w:rsidP="00B46717">
      <w:pPr>
        <w:pStyle w:val="1"/>
        <w:numPr>
          <w:ilvl w:val="0"/>
          <w:numId w:val="34"/>
        </w:numPr>
        <w:spacing w:line="276" w:lineRule="auto"/>
        <w:ind w:left="426"/>
        <w:jc w:val="center"/>
        <w:rPr>
          <w:b/>
          <w:bCs/>
          <w:i/>
          <w:szCs w:val="28"/>
        </w:rPr>
      </w:pPr>
      <w:r w:rsidRPr="00B46717">
        <w:rPr>
          <w:b/>
          <w:bCs/>
          <w:szCs w:val="28"/>
        </w:rPr>
        <w:t>ВВЕДЕНИЕ</w:t>
      </w:r>
    </w:p>
    <w:p w14:paraId="3C5789F0" w14:textId="6787F952" w:rsidR="00A56EF9" w:rsidRPr="00B46717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Программа управления отходами разработана филиалом ТОО «</w:t>
      </w:r>
      <w:r w:rsidR="00B46717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0F57B8E3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sz w:val="28"/>
          <w:szCs w:val="28"/>
          <w:lang w:val="ru-RU"/>
        </w:rPr>
        <w:t>Юридический адрес:</w:t>
      </w:r>
    </w:p>
    <w:p w14:paraId="335CA033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РК, 080800, г. Каратау, ул. Анатолий Шейн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зд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. 47А</w:t>
      </w:r>
    </w:p>
    <w:p w14:paraId="037AA62A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sz w:val="28"/>
          <w:szCs w:val="28"/>
          <w:lang w:val="ru-RU"/>
        </w:rPr>
        <w:t>Почтовый адрес:</w:t>
      </w:r>
    </w:p>
    <w:p w14:paraId="13454060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г. Каратау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Промплощадка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Шолактау</w:t>
      </w:r>
      <w:proofErr w:type="spellEnd"/>
    </w:p>
    <w:p w14:paraId="62C34F4E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БИН 230 141 024 489</w:t>
      </w:r>
    </w:p>
    <w:p w14:paraId="79C65885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sz w:val="28"/>
          <w:szCs w:val="28"/>
          <w:lang w:val="ru-RU"/>
        </w:rPr>
        <w:t>Банковские реквизиты:</w:t>
      </w:r>
    </w:p>
    <w:p w14:paraId="493EE9D1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Расчётный счёт в KZT: KZ25601А161001569721</w:t>
      </w:r>
    </w:p>
    <w:p w14:paraId="0D9CC860" w14:textId="77777777" w:rsidR="00B46717" w:rsidRPr="00B46717" w:rsidRDefault="00B46717" w:rsidP="00B4671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в АО «Народный Банк Казахстана»</w:t>
      </w:r>
    </w:p>
    <w:p w14:paraId="1D53E504" w14:textId="77777777" w:rsidR="00B46717" w:rsidRPr="00B46717" w:rsidRDefault="00B46717" w:rsidP="00B467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BIC: HSBKKZKX </w:t>
      </w:r>
    </w:p>
    <w:p w14:paraId="7CFE93D5" w14:textId="497B6163" w:rsidR="00A56EF9" w:rsidRPr="00A56EF9" w:rsidRDefault="00A56EF9" w:rsidP="00B467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Комитетом экологического регулирования и контроля Министерства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br/>
        <w:t xml:space="preserve">экологии, геологии и природных ресурсов Республики Казахстан выдана Государственная лицензия (02156Р от 19.12.2019 года) на выполнение работ и оказание услуг в области охраны окружающей среды, природоохранное проектирование, нормирование для 1 категории хозяйственной и иной деятельности (Приложение 1). </w:t>
      </w:r>
    </w:p>
    <w:p w14:paraId="4D7A5D4C" w14:textId="77777777" w:rsidR="00A56EF9" w:rsidRPr="00A56EF9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Проект разработан на основаниях исходных данных предприятия, фондовых материалов и информационных источников.</w:t>
      </w:r>
    </w:p>
    <w:p w14:paraId="6A59FD74" w14:textId="77777777" w:rsidR="00A56EF9" w:rsidRPr="00A56EF9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Проект выполнен в соответствии с нормативно-методическими документами, которые приведены в разделе «Список литературы».</w:t>
      </w:r>
    </w:p>
    <w:p w14:paraId="195D4AF9" w14:textId="77777777" w:rsidR="00A56EF9" w:rsidRPr="00A56EF9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Основным видом деятельности является добыча и переработка фосфоритовых руд. </w:t>
      </w:r>
    </w:p>
    <w:p w14:paraId="2B11E14A" w14:textId="77777777" w:rsidR="00A56EF9" w:rsidRPr="00A56EF9" w:rsidRDefault="00A56EF9" w:rsidP="00A56EF9">
      <w:pPr>
        <w:tabs>
          <w:tab w:val="left" w:pos="58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В данном проекте приведены:</w:t>
      </w:r>
      <w:r w:rsidRPr="00A56EF9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67FC9B83" w14:textId="77777777" w:rsidR="00A56EF9" w:rsidRPr="00A56EF9" w:rsidRDefault="00A56EF9" w:rsidP="00A56EF9">
      <w:pPr>
        <w:numPr>
          <w:ilvl w:val="0"/>
          <w:numId w:val="33"/>
        </w:numPr>
        <w:tabs>
          <w:tab w:val="clear" w:pos="72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все виды образующихся отходов; </w:t>
      </w:r>
    </w:p>
    <w:p w14:paraId="60E6E34E" w14:textId="77777777" w:rsidR="00A56EF9" w:rsidRPr="00A56EF9" w:rsidRDefault="00A56EF9" w:rsidP="00A56EF9">
      <w:pPr>
        <w:numPr>
          <w:ilvl w:val="0"/>
          <w:numId w:val="33"/>
        </w:numPr>
        <w:tabs>
          <w:tab w:val="clear" w:pos="72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производственные процессы, при которых образуются отходы; </w:t>
      </w:r>
    </w:p>
    <w:p w14:paraId="14AB04B3" w14:textId="77777777" w:rsidR="00A56EF9" w:rsidRPr="00A56EF9" w:rsidRDefault="00A56EF9" w:rsidP="00A56EF9">
      <w:pPr>
        <w:numPr>
          <w:ilvl w:val="0"/>
          <w:numId w:val="33"/>
        </w:numPr>
        <w:tabs>
          <w:tab w:val="clear" w:pos="72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рассчитаны объемы образования отходов основного и вспомогательного производств;</w:t>
      </w:r>
    </w:p>
    <w:p w14:paraId="7FE006F0" w14:textId="77777777" w:rsidR="00A56EF9" w:rsidRPr="00A56EF9" w:rsidRDefault="00A56EF9" w:rsidP="00A56EF9">
      <w:pPr>
        <w:numPr>
          <w:ilvl w:val="0"/>
          <w:numId w:val="33"/>
        </w:numPr>
        <w:tabs>
          <w:tab w:val="clear" w:pos="72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установлены нормативы размещения отходов на 2023-2026 </w:t>
      </w:r>
      <w:proofErr w:type="spellStart"/>
      <w:r w:rsidRPr="00A56EF9">
        <w:rPr>
          <w:rFonts w:ascii="Times New Roman" w:hAnsi="Times New Roman" w:cs="Times New Roman"/>
          <w:sz w:val="28"/>
          <w:szCs w:val="28"/>
          <w:lang w:val="ru-RU"/>
        </w:rPr>
        <w:t>г.г</w:t>
      </w:r>
      <w:proofErr w:type="spellEnd"/>
      <w:r w:rsidRPr="00A56E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772311" w14:textId="77777777" w:rsidR="00A56EF9" w:rsidRPr="00A56EF9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К отходам производства (промышленным) относятся:</w:t>
      </w:r>
    </w:p>
    <w:p w14:paraId="05892303" w14:textId="77777777" w:rsidR="00A56EF9" w:rsidRPr="00A56EF9" w:rsidRDefault="00A56EF9" w:rsidP="00A56EF9">
      <w:pPr>
        <w:numPr>
          <w:ilvl w:val="0"/>
          <w:numId w:val="32"/>
        </w:numPr>
        <w:tabs>
          <w:tab w:val="clear" w:pos="4472"/>
          <w:tab w:val="num" w:pos="709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промасленная ветошь;</w:t>
      </w:r>
    </w:p>
    <w:p w14:paraId="7910E9C7" w14:textId="77777777" w:rsidR="00A56EF9" w:rsidRPr="00A56EF9" w:rsidRDefault="00A56EF9" w:rsidP="00A56E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F9">
        <w:rPr>
          <w:rFonts w:ascii="Times New Roman" w:hAnsi="Times New Roman" w:cs="Times New Roman"/>
          <w:sz w:val="28"/>
          <w:szCs w:val="28"/>
          <w:lang w:val="ru-RU"/>
        </w:rPr>
        <w:t>К отходам потребления (бытовым, коммунальным) относится твердые бытовые (коммунальные) отходы (ТБО), образующиеся в результате амортизации предметов и самой жизни эксплуатационного персонала.</w:t>
      </w:r>
    </w:p>
    <w:p w14:paraId="18E56045" w14:textId="77777777" w:rsidR="00A56EF9" w:rsidRPr="00A56EF9" w:rsidRDefault="00A56EF9" w:rsidP="00B46717">
      <w:pPr>
        <w:pStyle w:val="ae"/>
        <w:spacing w:after="0" w:line="276" w:lineRule="auto"/>
        <w:jc w:val="both"/>
        <w:rPr>
          <w:bCs/>
          <w:sz w:val="28"/>
          <w:szCs w:val="28"/>
        </w:rPr>
      </w:pPr>
      <w:r w:rsidRPr="00A56EF9">
        <w:rPr>
          <w:sz w:val="28"/>
          <w:szCs w:val="28"/>
        </w:rPr>
        <w:t>Все отходы производства и потребления подлежат временному хранению в специально отведенных и оборудованных местах. Затем осуществляется передача отходов на захоронение на собственном полигоне.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№ 400-VI ЗРК.</w:t>
      </w:r>
    </w:p>
    <w:p w14:paraId="32AAFCFA" w14:textId="0C20C25F" w:rsidR="00A56EF9" w:rsidRPr="00B46717" w:rsidRDefault="00A56EF9" w:rsidP="00B467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На все отходы разработаны паспорта.</w:t>
      </w:r>
    </w:p>
    <w:p w14:paraId="5FCD6E2F" w14:textId="6708D956" w:rsidR="00B46717" w:rsidRPr="00B46717" w:rsidRDefault="00B46717" w:rsidP="00B467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3680E6" w14:textId="77777777" w:rsidR="00B46717" w:rsidRPr="00B46717" w:rsidRDefault="00B46717" w:rsidP="00B4671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сведения о предприятии</w:t>
      </w:r>
    </w:p>
    <w:p w14:paraId="65FBBDE9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Предприятие занимается добычей и переработкой минеральных ресурсов бассейна Каратау. Добыча руды на карьерах (открытые горные работы)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Шийлибулак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Тьесай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, известняков Аксай, доломитов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Шолактау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, производится буровзрывным способом. Транспортировка горной массы (руды на склады и отвального грунта из вскрышных пород на отвалы) производится большегрузным технологическим автотранспортом. Объем добычи руд осуществляется в соответствии с потребностью рынка сбыта.</w:t>
      </w:r>
    </w:p>
    <w:p w14:paraId="05B182FE" w14:textId="2671B604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При ведении горных работ открытым способом принята автотранспортная система разработки породы во внешние отвалы. Так как средняя крепость пород колеблется от 10 до 16 по шкале проф.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Протодъяконова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М., то при производстве горных работ используют буровзрывные работы. Отбойка горной массы в карьерах (руда и вскрышные породы) производится буровзрывным способом, с использованием взрывных скважин среднего диаметра (</w:t>
      </w:r>
      <w:smartTag w:uri="urn:schemas-microsoft-com:office:smarttags" w:element="metricconverter">
        <w:smartTagPr>
          <w:attr w:name="ProductID" w:val="214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214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>). Погрузка взорванной горной массы в автотранспортные средства осуществляется карьерными экскаваторами ЭКГ-8, ЭКГ-5А. Параметры ведения горных работ контролируются маркшейдерской службой и отделом главного горняка.</w:t>
      </w:r>
    </w:p>
    <w:p w14:paraId="05FAFA9B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Транспортировка руды на склады и отвального грунта из вскрышных пород на отвалы производится большегрузным технологическим автотранспортом (карьерные автосамосвалы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БелАЗ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), грузоподъемностью 40 тонн. Временное хранение руды на рудниках осуществляется на специально подготовленных рудных складах.</w:t>
      </w:r>
    </w:p>
    <w:p w14:paraId="086CC5DB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Транспортировка руды на фабрики осуществляется железнодорожным транспортом. </w:t>
      </w:r>
    </w:p>
    <w:p w14:paraId="4FEF2937" w14:textId="39BC9838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Переработка руды на фабрике ДРФ включает в себя дробление руды до кондиционных размеров, с использованием в процессе измельчения дробильного оборудования большой производительности. Руда (сырье) из приемных бункеров пластинчатыми питателями подается в конусные (щековые) дробилки крупного дробления, где дробится до размеров минус </w:t>
      </w:r>
      <w:smartTag w:uri="urn:schemas-microsoft-com:office:smarttags" w:element="metricconverter">
        <w:smartTagPr>
          <w:attr w:name="ProductID" w:val="250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250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>. Системой конвейеров руда подается в бункера среднего дробления и питателями в конусные дробилки среднего дробления (КСД-2200 Гр.) Разгрузочная щель дробилок 40-</w:t>
      </w:r>
      <w:smartTag w:uri="urn:schemas-microsoft-com:office:smarttags" w:element="metricconverter">
        <w:smartTagPr>
          <w:attr w:name="ProductID" w:val="45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45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>. Дробленая руда крупностью 0-</w:t>
      </w:r>
      <w:smartTag w:uri="urn:schemas-microsoft-com:office:smarttags" w:element="metricconverter">
        <w:smartTagPr>
          <w:attr w:name="ProductID" w:val="100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100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системой конвейеров подается в бункера отделения сортировки.</w:t>
      </w:r>
    </w:p>
    <w:p w14:paraId="250D07D6" w14:textId="7AA7CF19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Питателями руда подается на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двухситовые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грохота ГИЛ (ГИТ) ГИС -52.</w:t>
      </w:r>
    </w:p>
    <w:p w14:paraId="7FF262F2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Надрешетный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продукт возвращается в корпус среднего дробления на дробилки КСД и КМД для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додрабливания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7D7922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Подрешетный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продукт системой конвейеров транспортируется на склады готовой продукции.</w:t>
      </w:r>
    </w:p>
    <w:p w14:paraId="349CECBC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Полностью просеивающийся продукт класса тоже системой конвейеров транспортируется на склады готовой продукции.</w:t>
      </w:r>
    </w:p>
    <w:p w14:paraId="0332CAE8" w14:textId="11E12DEA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Запыленный воздух от мест пылевыделения (пересыпка, дробление) отводится на системы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пылегазоочистки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9EDB41" w14:textId="38B380C1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Производство сырья фосфатного тонкого помола осуществляется на ДРЦ (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дробильно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размольный цех) с использованием шаровых мельниц «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Полизиус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– XXX». Хранение готового продукта осуществляется в силосных складах, общей емкостью 20000 тонн. Транспортировка и отгрузка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фоссырья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тонкого помола осуществляется с использованием пневмотранспорта. Запыленный воздух от мест пылевыделения (пересыпка, дробление и др.) отводится на системы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пылегазоочистки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. Отгрузка готовой продукции потребителям производится железнодорожным транспортом.</w:t>
      </w:r>
    </w:p>
    <w:p w14:paraId="3F4E3691" w14:textId="74966B8E" w:rsidR="00B46717" w:rsidRPr="00B46717" w:rsidRDefault="00B46717" w:rsidP="00B4671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В состав филиала ТОО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Pr="00B46717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B46717">
        <w:rPr>
          <w:rFonts w:ascii="Times New Roman" w:hAnsi="Times New Roman" w:cs="Times New Roman"/>
          <w:sz w:val="28"/>
          <w:szCs w:val="28"/>
          <w:lang w:val="ru-RU"/>
        </w:rPr>
        <w:t>» (далее по тексту предприятия) входит 3 основных цехов и одиннадцать вспомогательных цехов, находящихся друг от друга на значительном расстоянии.</w:t>
      </w:r>
    </w:p>
    <w:p w14:paraId="36901D03" w14:textId="77777777" w:rsidR="00B46717" w:rsidRPr="00B46717" w:rsidRDefault="00B46717" w:rsidP="00B46717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настоящее время предприятия занимает площадь 13717,2 га и состоит:</w:t>
      </w:r>
    </w:p>
    <w:p w14:paraId="51B5C8BE" w14:textId="77777777" w:rsidR="00B46717" w:rsidRPr="00B46717" w:rsidRDefault="00B46717" w:rsidP="00B46717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B4671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Основные цеха:</w:t>
      </w:r>
    </w:p>
    <w:p w14:paraId="45E2F3E5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Рудник «Аксай»; </w:t>
      </w:r>
    </w:p>
    <w:p w14:paraId="2EB36DFC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Шахта «Аксай»</w:t>
      </w: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14:paraId="348F3590" w14:textId="77777777" w:rsidR="00B46717" w:rsidRPr="00B46717" w:rsidRDefault="00B46717" w:rsidP="00B46717">
      <w:pPr>
        <w:pStyle w:val="aa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  <w:u w:val="single"/>
          <w:lang w:val="ru-RU"/>
        </w:rPr>
      </w:pPr>
      <w:r w:rsidRPr="00B46717">
        <w:rPr>
          <w:rFonts w:ascii="Times New Roman" w:hAnsi="Times New Roman"/>
          <w:sz w:val="28"/>
          <w:szCs w:val="28"/>
          <w:lang w:val="ru-RU"/>
        </w:rPr>
        <w:t>Шахта «Молодежный».</w:t>
      </w:r>
      <w:r w:rsidRPr="00B46717">
        <w:rPr>
          <w:rFonts w:ascii="Times New Roman" w:hAnsi="Times New Roman"/>
          <w:color w:val="000000"/>
          <w:sz w:val="26"/>
          <w:szCs w:val="26"/>
          <w:u w:val="single"/>
          <w:lang w:val="ru-RU"/>
        </w:rPr>
        <w:t xml:space="preserve"> </w:t>
      </w:r>
    </w:p>
    <w:p w14:paraId="7506A70E" w14:textId="77777777" w:rsidR="00B46717" w:rsidRPr="00B46717" w:rsidRDefault="00B46717" w:rsidP="00B46717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Вспомогательные цеха</w:t>
      </w: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14:paraId="1B43CACF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АТЦ (Автотранспортный цех); </w:t>
      </w:r>
    </w:p>
    <w:p w14:paraId="12C83175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ЦЭС (Цех электроснабжения);  </w:t>
      </w:r>
    </w:p>
    <w:p w14:paraId="251E0935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РМЦ (Ремонтно-механический цех);</w:t>
      </w:r>
    </w:p>
    <w:p w14:paraId="0C53F679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РСЦ (Ремонтно-строительный цех);</w:t>
      </w:r>
    </w:p>
    <w:p w14:paraId="0C2326A0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ОТКиИР</w:t>
      </w:r>
      <w:proofErr w:type="spellEnd"/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(Отдел технического контроля и исследовательских работ); </w:t>
      </w:r>
    </w:p>
    <w:p w14:paraId="3B8D711D" w14:textId="77777777" w:rsidR="00B46717" w:rsidRPr="00B46717" w:rsidRDefault="00B46717" w:rsidP="00B46717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УМТС в т.ч. Центральные склады, склад ГСМ; </w:t>
      </w:r>
    </w:p>
    <w:p w14:paraId="5986B765" w14:textId="160B3093" w:rsidR="00B46717" w:rsidRDefault="00B46717" w:rsidP="00B467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14:paraId="7E421B2F" w14:textId="77777777" w:rsidR="00B46717" w:rsidRPr="00B46717" w:rsidRDefault="00B46717" w:rsidP="00B4671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Климатическая условия района</w:t>
      </w:r>
    </w:p>
    <w:p w14:paraId="4919DDDF" w14:textId="77509B93" w:rsidR="00B46717" w:rsidRPr="00B46717" w:rsidRDefault="00B46717" w:rsidP="00B46717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Рельеф площадок с ярко выраженным уклоном в северо-западном направлении. В геологическом отношении площадка сложена аллювиально-пролювиальными суглинками, грунты крупнообломочные относятся к третьей группе. Грунтовые воды вскрыты в нижней части площадки на глубине 2 м, в верхней – </w:t>
      </w:r>
      <w:smartTag w:uri="urn:schemas-microsoft-com:office:smarttags" w:element="metricconverter">
        <w:smartTagPr>
          <w:attr w:name="ProductID" w:val="36 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36 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61A156" w14:textId="77777777" w:rsidR="00B46717" w:rsidRPr="00B46717" w:rsidRDefault="00B46717" w:rsidP="00B46717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Климат района резко континентальный, лето жаркое и продолжительное, зима сравнительно короткая, но холодная. Годовое количество осадков колеблются от </w:t>
      </w:r>
      <w:smartTag w:uri="urn:schemas-microsoft-com:office:smarttags" w:element="metricconverter">
        <w:smartTagPr>
          <w:attr w:name="ProductID" w:val="136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136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606 мм"/>
        </w:smartTagPr>
        <w:r w:rsidRPr="00B46717">
          <w:rPr>
            <w:rFonts w:ascii="Times New Roman" w:hAnsi="Times New Roman" w:cs="Times New Roman"/>
            <w:sz w:val="28"/>
            <w:szCs w:val="28"/>
            <w:lang w:val="ru-RU"/>
          </w:rPr>
          <w:t>606 мм</w:t>
        </w:r>
      </w:smartTag>
      <w:r w:rsidRPr="00B467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77143E" w14:textId="196DFED0" w:rsid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sz w:val="28"/>
          <w:szCs w:val="28"/>
          <w:lang w:val="ru-RU"/>
        </w:rPr>
        <w:t>Климат в районе расположения объекта приведен по данным МС «Каратау» и складывается из следующих метеорологических условий</w:t>
      </w:r>
    </w:p>
    <w:p w14:paraId="2BD534ED" w14:textId="2D5C26E4" w:rsid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4CB48C" w14:textId="70B72FC7" w:rsid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B0EC17" w14:textId="77777777" w:rsidR="00B46717" w:rsidRP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506A9D" w14:textId="3A8CFA78" w:rsidR="00B46717" w:rsidRDefault="00B46717" w:rsidP="00B4671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b/>
          <w:sz w:val="28"/>
          <w:szCs w:val="28"/>
          <w:lang w:val="ru-RU"/>
        </w:rPr>
        <w:t>Метеорологические характеристики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7"/>
        <w:gridCol w:w="1479"/>
      </w:tblGrid>
      <w:tr w:rsidR="00B46717" w:rsidRPr="00B46717" w14:paraId="5CAFBE81" w14:textId="77777777" w:rsidTr="003B4EEB">
        <w:trPr>
          <w:trHeight w:val="518"/>
        </w:trPr>
        <w:tc>
          <w:tcPr>
            <w:tcW w:w="7757" w:type="dxa"/>
            <w:shd w:val="clear" w:color="auto" w:fill="auto"/>
            <w:vAlign w:val="center"/>
          </w:tcPr>
          <w:p w14:paraId="0B16D3F8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 характеристик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5CE76C9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Величина</w:t>
            </w:r>
          </w:p>
        </w:tc>
      </w:tr>
      <w:tr w:rsidR="00B46717" w:rsidRPr="00B46717" w14:paraId="32FD091A" w14:textId="77777777" w:rsidTr="003B4EEB">
        <w:tc>
          <w:tcPr>
            <w:tcW w:w="7757" w:type="dxa"/>
            <w:shd w:val="clear" w:color="auto" w:fill="auto"/>
          </w:tcPr>
          <w:p w14:paraId="5D2C51A0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Коэффициент, зависящий от стратификации атмосферы, </w:t>
            </w:r>
          </w:p>
          <w:p w14:paraId="08443D25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Коэффициент рельефа местности в городе </w:t>
            </w:r>
          </w:p>
          <w:p w14:paraId="3CEA7C00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максимальная температура наружного воздуха</w:t>
            </w:r>
          </w:p>
          <w:p w14:paraId="0AA3D163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наиболее жаркого месяца года, </w:t>
            </w:r>
            <w:proofErr w:type="spellStart"/>
            <w:proofErr w:type="gramStart"/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град.С</w:t>
            </w:r>
            <w:proofErr w:type="spellEnd"/>
            <w:proofErr w:type="gramEnd"/>
          </w:p>
          <w:p w14:paraId="49A47E15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температура наружного воздуха наиболее</w:t>
            </w:r>
          </w:p>
          <w:p w14:paraId="4685D188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холодного месяца, град С</w:t>
            </w:r>
          </w:p>
          <w:p w14:paraId="16C42972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Среднегодовая роза ветров, %</w:t>
            </w:r>
          </w:p>
          <w:p w14:paraId="7E76C87C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**С</w:t>
            </w:r>
          </w:p>
          <w:p w14:paraId="2DF64797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СВ</w:t>
            </w:r>
          </w:p>
          <w:p w14:paraId="5C254026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В</w:t>
            </w:r>
          </w:p>
          <w:p w14:paraId="1C1AD8E9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ЮВ</w:t>
            </w:r>
          </w:p>
          <w:p w14:paraId="4D0013B9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Ю</w:t>
            </w:r>
          </w:p>
          <w:p w14:paraId="17017913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ЮЗ</w:t>
            </w:r>
          </w:p>
          <w:p w14:paraId="2E8E91B7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З</w:t>
            </w:r>
          </w:p>
          <w:p w14:paraId="2E78DBB8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СЗ </w:t>
            </w:r>
          </w:p>
          <w:p w14:paraId="6D91EB32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Среднегодовая скорость ветра, м/с </w:t>
            </w:r>
          </w:p>
        </w:tc>
        <w:tc>
          <w:tcPr>
            <w:tcW w:w="1479" w:type="dxa"/>
            <w:shd w:val="clear" w:color="auto" w:fill="auto"/>
          </w:tcPr>
          <w:p w14:paraId="11F8D6B3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200</w:t>
            </w:r>
          </w:p>
          <w:p w14:paraId="12515C7C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1.00</w:t>
            </w:r>
          </w:p>
          <w:p w14:paraId="5655B126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79F02C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41,0</w:t>
            </w:r>
          </w:p>
          <w:p w14:paraId="50FF9B01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8EA5917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-27,0</w:t>
            </w:r>
          </w:p>
          <w:p w14:paraId="5168BE7E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A60BA6C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2,6</w:t>
            </w:r>
          </w:p>
          <w:p w14:paraId="2BDC8220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2,7</w:t>
            </w:r>
          </w:p>
          <w:p w14:paraId="4578C4A4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2,6</w:t>
            </w:r>
          </w:p>
          <w:p w14:paraId="451C9833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2,3</w:t>
            </w:r>
          </w:p>
          <w:p w14:paraId="7507C772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  <w:p w14:paraId="467B6855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5,1</w:t>
            </w:r>
          </w:p>
          <w:p w14:paraId="075E71E7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4,1</w:t>
            </w:r>
          </w:p>
          <w:p w14:paraId="4D446968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3,2</w:t>
            </w:r>
          </w:p>
          <w:p w14:paraId="548CA75A" w14:textId="77777777" w:rsidR="00B46717" w:rsidRPr="00B46717" w:rsidRDefault="00B46717" w:rsidP="00B46717">
            <w:pPr>
              <w:spacing w:after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6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3,2</w:t>
            </w:r>
          </w:p>
        </w:tc>
      </w:tr>
    </w:tbl>
    <w:p w14:paraId="30530961" w14:textId="77777777" w:rsidR="00B46717" w:rsidRPr="00B46717" w:rsidRDefault="00B46717" w:rsidP="00B46717">
      <w:pPr>
        <w:spacing w:before="120" w:after="0"/>
        <w:ind w:right="-34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467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** на основании справки </w:t>
      </w:r>
      <w:proofErr w:type="spellStart"/>
      <w:r w:rsidRPr="00B46717">
        <w:rPr>
          <w:rFonts w:ascii="Times New Roman" w:hAnsi="Times New Roman" w:cs="Times New Roman"/>
          <w:i/>
          <w:sz w:val="28"/>
          <w:szCs w:val="28"/>
          <w:lang w:val="ru-RU"/>
        </w:rPr>
        <w:t>Казгидромет</w:t>
      </w:r>
      <w:proofErr w:type="spellEnd"/>
      <w:r w:rsidRPr="00B467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№26-02-1/944 от 01.07.2017г. (приложение №7</w:t>
      </w:r>
      <w:r w:rsidRPr="00B4671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FAAD31F" w14:textId="7F7B5E3E" w:rsidR="00191B36" w:rsidRPr="00191B36" w:rsidRDefault="00191B36" w:rsidP="00191B36">
      <w:pPr>
        <w:pStyle w:val="af8"/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91B36">
        <w:rPr>
          <w:rFonts w:ascii="Times New Roman" w:hAnsi="Times New Roman" w:cs="Times New Roman"/>
          <w:sz w:val="28"/>
          <w:szCs w:val="28"/>
          <w:lang w:val="ru-RU"/>
        </w:rPr>
        <w:t xml:space="preserve">Гидрогеологические условия района довольно сложные и в значительной степени определяются физико-географическими условиями и геолого-структурным строением описываемой территории. Район работ находится в Каратауском бассейне трещинных и трещинно-карстовых подземных вод, являющимся областью питания </w:t>
      </w:r>
      <w:proofErr w:type="spellStart"/>
      <w:r w:rsidRPr="00191B36">
        <w:rPr>
          <w:rFonts w:ascii="Times New Roman" w:hAnsi="Times New Roman" w:cs="Times New Roman"/>
          <w:sz w:val="28"/>
          <w:szCs w:val="28"/>
          <w:lang w:val="ru-RU"/>
        </w:rPr>
        <w:t>Сарысуйского</w:t>
      </w:r>
      <w:proofErr w:type="spellEnd"/>
      <w:r w:rsidRPr="00191B36">
        <w:rPr>
          <w:rFonts w:ascii="Times New Roman" w:hAnsi="Times New Roman" w:cs="Times New Roman"/>
          <w:sz w:val="28"/>
          <w:szCs w:val="28"/>
          <w:lang w:val="ru-RU"/>
        </w:rPr>
        <w:t xml:space="preserve"> артезианского бассейна.</w:t>
      </w:r>
    </w:p>
    <w:p w14:paraId="6772396E" w14:textId="3285D3F5" w:rsidR="00191B36" w:rsidRDefault="00191B36" w:rsidP="00191B36">
      <w:pPr>
        <w:pStyle w:val="af8"/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ab/>
        <w:t>В исследуемом районе подземные воды приурочены к протерозойским и палеозойским породам кристаллического фундамента и рыхлым кайнозойским образованиям.</w:t>
      </w:r>
    </w:p>
    <w:p w14:paraId="53213DFC" w14:textId="3D53E089" w:rsidR="00191B36" w:rsidRDefault="00191B36" w:rsidP="00191B36">
      <w:pPr>
        <w:pStyle w:val="af8"/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EDC373" w14:textId="77777777" w:rsidR="00191B36" w:rsidRPr="00191B36" w:rsidRDefault="00191B36" w:rsidP="00191B36">
      <w:pPr>
        <w:pStyle w:val="aa"/>
        <w:numPr>
          <w:ilvl w:val="0"/>
          <w:numId w:val="34"/>
        </w:numPr>
        <w:spacing w:after="0" w:line="276" w:lineRule="auto"/>
        <w:ind w:left="284"/>
        <w:jc w:val="center"/>
        <w:rPr>
          <w:rFonts w:ascii="Times New Roman" w:hAnsi="Times New Roman"/>
          <w:b/>
          <w:sz w:val="28"/>
          <w:lang w:val="ru-RU"/>
        </w:rPr>
      </w:pPr>
      <w:r w:rsidRPr="00191B36">
        <w:rPr>
          <w:rStyle w:val="fontstyle01"/>
          <w:rFonts w:ascii="Times New Roman" w:hAnsi="Times New Roman"/>
          <w:b/>
          <w:lang w:val="ru-RU"/>
        </w:rPr>
        <w:t>Анализ текущего состояния управления отходами</w:t>
      </w:r>
    </w:p>
    <w:p w14:paraId="226FCA4D" w14:textId="77777777" w:rsidR="00191B36" w:rsidRPr="00191B36" w:rsidRDefault="00191B36" w:rsidP="00191B36">
      <w:pPr>
        <w:tabs>
          <w:tab w:val="left" w:pos="540"/>
          <w:tab w:val="center" w:pos="8748"/>
        </w:tabs>
        <w:spacing w:after="0" w:line="276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2" w:name="_Toc470593503"/>
      <w:bookmarkStart w:id="3" w:name="_Toc117590560"/>
      <w:r w:rsidRPr="00191B36">
        <w:rPr>
          <w:rFonts w:ascii="Times New Roman" w:hAnsi="Times New Roman" w:cs="Times New Roman"/>
          <w:i/>
          <w:iCs/>
          <w:sz w:val="28"/>
          <w:szCs w:val="28"/>
          <w:lang w:val="ru-RU"/>
        </w:rPr>
        <w:t>Характеристика отходов производства и потребления</w:t>
      </w:r>
      <w:bookmarkEnd w:id="2"/>
      <w:r w:rsidRPr="00191B36"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</w:p>
    <w:p w14:paraId="35B0B64D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sz w:val="28"/>
          <w:szCs w:val="28"/>
        </w:rPr>
        <w:t xml:space="preserve">Отходы производства и потребления – это остатки продуктов, образующиеся в процессе или по завершении производственной и другой деятельности, в том числе и потребление продукции. Соответственно различают отходы производства и потребления.   </w:t>
      </w:r>
    </w:p>
    <w:p w14:paraId="574E8901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i/>
          <w:sz w:val="28"/>
          <w:szCs w:val="28"/>
        </w:rPr>
        <w:t>К отходам производства</w:t>
      </w:r>
      <w:r w:rsidRPr="00191B36">
        <w:rPr>
          <w:sz w:val="28"/>
          <w:szCs w:val="28"/>
        </w:rPr>
        <w:t xml:space="preserve"> относятся остатки сырья, материалов, веществ, предметов, изделий, образовавшиеся в процессе производства продукции, выполнения работ (услуг) и утратившие полностью или частично исходные потребительские свойства. К отходам производства относятся также образующиеся в процессе производства попутные вещества, не применяемые в данном производстве (отходы вспомогательного производства). </w:t>
      </w:r>
    </w:p>
    <w:p w14:paraId="7AEACDD1" w14:textId="1B0705E0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i/>
          <w:sz w:val="28"/>
          <w:szCs w:val="28"/>
        </w:rPr>
        <w:t>К отходам потребления</w:t>
      </w:r>
      <w:r w:rsidRPr="00191B36">
        <w:rPr>
          <w:sz w:val="28"/>
          <w:szCs w:val="28"/>
        </w:rPr>
        <w:t xml:space="preserve"> относятся остатки веществ, материалов, предметов, изделий, товаров,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(жизнедеятельности), использования и эксплуатации. </w:t>
      </w:r>
    </w:p>
    <w:bookmarkEnd w:id="3"/>
    <w:p w14:paraId="1CE6BEB1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sz w:val="28"/>
          <w:szCs w:val="28"/>
        </w:rPr>
        <w:t>Согласно Экологического кодекса PK отходы производства и потребления по степени опасности разделяются на опасные, неопасные, инертные.</w:t>
      </w:r>
    </w:p>
    <w:p w14:paraId="5B2E5834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sz w:val="28"/>
          <w:szCs w:val="28"/>
        </w:rPr>
        <w:tab/>
        <w:t>Опасные отходы – отходы, которые содержат вредные вещества, обладающие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веществами.</w:t>
      </w:r>
    </w:p>
    <w:p w14:paraId="1BFA9CCF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191B36">
        <w:rPr>
          <w:sz w:val="28"/>
          <w:szCs w:val="28"/>
        </w:rPr>
        <w:t>К опасным отходам относятся отходы, содержащие одно или несколько из следующих веществ:</w:t>
      </w:r>
    </w:p>
    <w:p w14:paraId="785E6379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1) взрывчатые вещества;</w:t>
      </w:r>
    </w:p>
    <w:p w14:paraId="581B1496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2) легковоспламеняющиеся   жидкости;</w:t>
      </w:r>
    </w:p>
    <w:p w14:paraId="21F1B39B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3) легковоспламеняющиеся твердые вещества;</w:t>
      </w:r>
    </w:p>
    <w:p w14:paraId="5084177A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4) самовозгорающиеся вещества и отходы;</w:t>
      </w:r>
    </w:p>
    <w:p w14:paraId="768578CF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5) окисляющиеся вещества;</w:t>
      </w:r>
    </w:p>
    <w:p w14:paraId="7978A710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6) органические пероксиды;</w:t>
      </w:r>
    </w:p>
    <w:p w14:paraId="24AE1969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>7) ядовитые вещества;</w:t>
      </w:r>
    </w:p>
    <w:p w14:paraId="461189B7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 xml:space="preserve">8) токсичные вещества, вызывающие затяжные и хронические заболевания; </w:t>
      </w:r>
    </w:p>
    <w:p w14:paraId="29DD10A4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191B36">
        <w:rPr>
          <w:sz w:val="28"/>
          <w:szCs w:val="28"/>
        </w:rPr>
        <w:t xml:space="preserve">9) инфицирующие вещества; </w:t>
      </w:r>
    </w:p>
    <w:p w14:paraId="4364A8D4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825308">
        <w:rPr>
          <w:sz w:val="28"/>
          <w:szCs w:val="28"/>
        </w:rPr>
        <w:t>10) коррозионные вещества;</w:t>
      </w:r>
    </w:p>
    <w:p w14:paraId="07AD9F84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825308">
        <w:rPr>
          <w:sz w:val="28"/>
          <w:szCs w:val="28"/>
        </w:rPr>
        <w:t xml:space="preserve">11) </w:t>
      </w:r>
      <w:proofErr w:type="spellStart"/>
      <w:r w:rsidRPr="00825308">
        <w:rPr>
          <w:sz w:val="28"/>
          <w:szCs w:val="28"/>
        </w:rPr>
        <w:t>экотоксичные</w:t>
      </w:r>
      <w:proofErr w:type="spellEnd"/>
      <w:r w:rsidRPr="00825308">
        <w:rPr>
          <w:sz w:val="28"/>
          <w:szCs w:val="28"/>
        </w:rPr>
        <w:t xml:space="preserve"> вещества;</w:t>
      </w:r>
    </w:p>
    <w:p w14:paraId="2ACD3DE8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825308">
        <w:rPr>
          <w:sz w:val="28"/>
          <w:szCs w:val="28"/>
        </w:rPr>
        <w:t>12) вещества или отходы, выделяющие огнеопасные газы при контакте с водой</w:t>
      </w:r>
    </w:p>
    <w:p w14:paraId="1ECCB48A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825308">
        <w:rPr>
          <w:sz w:val="28"/>
          <w:szCs w:val="28"/>
        </w:rPr>
        <w:t>13) вещества или отходы, которые могут выделять токсичные газы при контакте с воздухом или водой;</w:t>
      </w:r>
    </w:p>
    <w:p w14:paraId="2E36E202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/>
        <w:rPr>
          <w:sz w:val="28"/>
          <w:szCs w:val="28"/>
        </w:rPr>
      </w:pPr>
      <w:r w:rsidRPr="00825308">
        <w:rPr>
          <w:sz w:val="28"/>
          <w:szCs w:val="28"/>
        </w:rPr>
        <w:t>14) вещества   и материалы, способные   образовывать   другие   материалы, обладающие одним из вышеуказанных свойств.</w:t>
      </w:r>
    </w:p>
    <w:p w14:paraId="0A893255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Инертные отходы – отходы, которые не подвергаются существенным физическим, химическим или биологическим преобразованиям и не оказывают неблагоприятного воздействия на окружающую среду и здоровье человека.</w:t>
      </w:r>
    </w:p>
    <w:p w14:paraId="4C5CA4EB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Неопасные отходы – отходы, которые не относятся к опасным и инертным отходам.</w:t>
      </w:r>
    </w:p>
    <w:p w14:paraId="192FB480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Коммунальные отходы – отходы потребления, образующиеся в населенных пунктах.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p w14:paraId="562C3FE8" w14:textId="77777777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 xml:space="preserve">Классификация отходов проведена согласно «Утверждении Классификатора отходов утв. Приказом </w:t>
      </w:r>
      <w:proofErr w:type="spellStart"/>
      <w:r w:rsidRPr="00825308">
        <w:rPr>
          <w:sz w:val="28"/>
          <w:szCs w:val="28"/>
        </w:rPr>
        <w:t>и.о</w:t>
      </w:r>
      <w:proofErr w:type="spellEnd"/>
      <w:r w:rsidRPr="00825308">
        <w:rPr>
          <w:sz w:val="28"/>
          <w:szCs w:val="28"/>
        </w:rPr>
        <w:t>. Министра экологии, геологии и природных ресурсов Республики Казахстан от 6 августа 2021 года № 314». Настоящий документы позволяют определить уровень опасности и кодировку отходов. Кодировка отходов учитывает область образования, способ складирования (захоронения), способ утилизации или регенерации, потенциально опасные составные элементы, уровень опасности, отрасль экономики, на объектах которой образуются отходы.</w:t>
      </w:r>
    </w:p>
    <w:p w14:paraId="7A9C83F7" w14:textId="1316BB72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Классификация отходов основана на последовательном рассмотрении и определение основных признаков отходов.</w:t>
      </w:r>
    </w:p>
    <w:p w14:paraId="617F8F04" w14:textId="6A21B99C" w:rsidR="00191B36" w:rsidRPr="00825308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Классификации подлежат местонахождение, состав, количество, агрегатное состояние отходов, а также их токсикологические, экологические и др. опасные характеристики.</w:t>
      </w:r>
    </w:p>
    <w:p w14:paraId="759E890E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sz w:val="28"/>
          <w:szCs w:val="28"/>
        </w:rPr>
      </w:pPr>
      <w:r w:rsidRPr="00825308">
        <w:rPr>
          <w:sz w:val="28"/>
          <w:szCs w:val="28"/>
        </w:rPr>
        <w:t>В соответствии с классификатором отходов произведена классификация отходов, к которым присвоен следующий код:</w:t>
      </w:r>
    </w:p>
    <w:p w14:paraId="6505C5EF" w14:textId="2F0C7023" w:rsidR="00191B36" w:rsidRPr="00191B36" w:rsidRDefault="00191B36" w:rsidP="00191B3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Перечень отходов по филиалу ТОО «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ГПК </w:t>
      </w:r>
      <w:proofErr w:type="spellStart"/>
      <w:r w:rsidRPr="00191B3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Казфосфат</w:t>
      </w:r>
      <w:proofErr w:type="spellEnd"/>
      <w:r w:rsidRPr="00191B3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 «</w:t>
      </w:r>
      <w:proofErr w:type="spellStart"/>
      <w:r w:rsidRPr="00191B3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Чулактау</w:t>
      </w:r>
      <w:proofErr w:type="spellEnd"/>
      <w:r w:rsidRPr="00191B3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tbl>
      <w:tblPr>
        <w:tblW w:w="9450" w:type="dxa"/>
        <w:tblInd w:w="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8"/>
        <w:gridCol w:w="786"/>
        <w:gridCol w:w="824"/>
        <w:gridCol w:w="970"/>
        <w:gridCol w:w="3614"/>
        <w:gridCol w:w="2598"/>
      </w:tblGrid>
      <w:tr w:rsidR="00191B36" w:rsidRPr="00191B36" w14:paraId="7FA834AF" w14:textId="77777777" w:rsidTr="003B4EEB">
        <w:trPr>
          <w:trHeight w:val="30"/>
        </w:trPr>
        <w:tc>
          <w:tcPr>
            <w:tcW w:w="658" w:type="dxa"/>
            <w:vAlign w:val="center"/>
          </w:tcPr>
          <w:p w14:paraId="2987573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№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A8AD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Группа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D1F1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Под-группа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F808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Код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30247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Виды отходов</w:t>
            </w:r>
          </w:p>
        </w:tc>
        <w:tc>
          <w:tcPr>
            <w:tcW w:w="2598" w:type="dxa"/>
            <w:vAlign w:val="center"/>
          </w:tcPr>
          <w:p w14:paraId="69EB36F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Наименование отходов</w:t>
            </w:r>
          </w:p>
        </w:tc>
      </w:tr>
      <w:tr w:rsidR="00191B36" w:rsidRPr="00191B36" w14:paraId="00130FF2" w14:textId="77777777" w:rsidTr="003B4EEB">
        <w:trPr>
          <w:trHeight w:val="271"/>
        </w:trPr>
        <w:tc>
          <w:tcPr>
            <w:tcW w:w="9450" w:type="dxa"/>
            <w:gridSpan w:val="6"/>
            <w:vAlign w:val="center"/>
          </w:tcPr>
          <w:p w14:paraId="72FA1C0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Неопасные отходы</w:t>
            </w:r>
          </w:p>
        </w:tc>
      </w:tr>
      <w:tr w:rsidR="00191B36" w:rsidRPr="00191B36" w14:paraId="47FD4D47" w14:textId="77777777" w:rsidTr="003B4EEB">
        <w:trPr>
          <w:trHeight w:val="30"/>
        </w:trPr>
        <w:tc>
          <w:tcPr>
            <w:tcW w:w="658" w:type="dxa"/>
            <w:vAlign w:val="center"/>
          </w:tcPr>
          <w:p w14:paraId="765755B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FF3B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01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4CD5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01 01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6DFC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01 01 02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45060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от разработки не металлоносных полезных ископаемых</w:t>
            </w:r>
          </w:p>
        </w:tc>
        <w:tc>
          <w:tcPr>
            <w:tcW w:w="2598" w:type="dxa"/>
            <w:vAlign w:val="center"/>
          </w:tcPr>
          <w:p w14:paraId="22FC66B7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Вскрышная порода</w:t>
            </w:r>
          </w:p>
        </w:tc>
      </w:tr>
      <w:tr w:rsidR="00191B36" w:rsidRPr="003C564B" w14:paraId="29FBE75D" w14:textId="77777777" w:rsidTr="003B4EEB">
        <w:trPr>
          <w:trHeight w:val="413"/>
        </w:trPr>
        <w:tc>
          <w:tcPr>
            <w:tcW w:w="658" w:type="dxa"/>
            <w:vAlign w:val="center"/>
          </w:tcPr>
          <w:p w14:paraId="5B8A6B9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F698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02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07E24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02 01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40EF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02 01 10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EABB7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металлов</w:t>
            </w:r>
          </w:p>
        </w:tc>
        <w:tc>
          <w:tcPr>
            <w:tcW w:w="2598" w:type="dxa"/>
            <w:vAlign w:val="center"/>
          </w:tcPr>
          <w:p w14:paraId="7D0E55BB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Лом черных и цветных металлов</w:t>
            </w:r>
          </w:p>
        </w:tc>
      </w:tr>
      <w:tr w:rsidR="00191B36" w:rsidRPr="00191B36" w14:paraId="0D7FB382" w14:textId="77777777" w:rsidTr="003B4EEB">
        <w:trPr>
          <w:trHeight w:val="30"/>
        </w:trPr>
        <w:tc>
          <w:tcPr>
            <w:tcW w:w="658" w:type="dxa"/>
            <w:vAlign w:val="center"/>
          </w:tcPr>
          <w:p w14:paraId="3FE79B2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7DBC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03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6DBA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03 01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3DC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03 01 05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D1BDE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Опилки, стружка, обрезки, дерево, ДСП и фанеры, за исключением указанных в 03 01 04</w:t>
            </w:r>
          </w:p>
        </w:tc>
        <w:tc>
          <w:tcPr>
            <w:tcW w:w="2598" w:type="dxa"/>
            <w:vAlign w:val="center"/>
          </w:tcPr>
          <w:p w14:paraId="6C72DC70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Древесная стружка</w:t>
            </w:r>
          </w:p>
        </w:tc>
      </w:tr>
      <w:tr w:rsidR="00191B36" w:rsidRPr="00191B36" w14:paraId="6D7B3000" w14:textId="77777777" w:rsidTr="003B4EEB">
        <w:trPr>
          <w:trHeight w:val="30"/>
        </w:trPr>
        <w:tc>
          <w:tcPr>
            <w:tcW w:w="658" w:type="dxa"/>
            <w:vAlign w:val="center"/>
          </w:tcPr>
          <w:p w14:paraId="77163300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F90B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06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FB74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06 09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608F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06 09 04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01D26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highlight w:val="green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от реакций с кальцием, за исключением упомянутых в 06 09 03</w:t>
            </w:r>
          </w:p>
        </w:tc>
        <w:tc>
          <w:tcPr>
            <w:tcW w:w="2598" w:type="dxa"/>
            <w:vAlign w:val="center"/>
          </w:tcPr>
          <w:p w14:paraId="78EB146A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Карбид кальция</w:t>
            </w:r>
          </w:p>
        </w:tc>
      </w:tr>
      <w:tr w:rsidR="00191B36" w:rsidRPr="00191B36" w14:paraId="760F49DC" w14:textId="77777777" w:rsidTr="003B4EEB">
        <w:trPr>
          <w:trHeight w:val="30"/>
        </w:trPr>
        <w:tc>
          <w:tcPr>
            <w:tcW w:w="658" w:type="dxa"/>
            <w:vAlign w:val="center"/>
          </w:tcPr>
          <w:p w14:paraId="29ED55D4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27A2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10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55010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10 13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D2F21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10 13 04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60378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кальцинации и гашения извести</w:t>
            </w:r>
          </w:p>
        </w:tc>
        <w:tc>
          <w:tcPr>
            <w:tcW w:w="2598" w:type="dxa"/>
            <w:vAlign w:val="center"/>
          </w:tcPr>
          <w:p w14:paraId="7DEFDD72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извести</w:t>
            </w:r>
          </w:p>
        </w:tc>
      </w:tr>
      <w:tr w:rsidR="00191B36" w:rsidRPr="00191B36" w14:paraId="6AFF59E1" w14:textId="77777777" w:rsidTr="003B4EEB">
        <w:trPr>
          <w:trHeight w:val="30"/>
        </w:trPr>
        <w:tc>
          <w:tcPr>
            <w:tcW w:w="658" w:type="dxa"/>
            <w:vAlign w:val="center"/>
          </w:tcPr>
          <w:p w14:paraId="4391690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6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7A90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12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702C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12 01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820C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12 01 01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E2F23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Опилки и стружка черных металлов</w:t>
            </w:r>
          </w:p>
        </w:tc>
        <w:tc>
          <w:tcPr>
            <w:tcW w:w="2598" w:type="dxa"/>
            <w:vAlign w:val="center"/>
          </w:tcPr>
          <w:p w14:paraId="2A431813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Стружка черных металлов</w:t>
            </w:r>
          </w:p>
        </w:tc>
      </w:tr>
      <w:tr w:rsidR="00191B36" w:rsidRPr="00191B36" w14:paraId="7DBA4216" w14:textId="77777777" w:rsidTr="003B4EEB">
        <w:trPr>
          <w:trHeight w:val="30"/>
        </w:trPr>
        <w:tc>
          <w:tcPr>
            <w:tcW w:w="658" w:type="dxa"/>
            <w:vAlign w:val="center"/>
          </w:tcPr>
          <w:p w14:paraId="612809C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7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C90B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238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605AE" w14:textId="77777777" w:rsidR="00191B36" w:rsidRPr="00191B36" w:rsidRDefault="00191B36" w:rsidP="003B4EEB">
            <w:pPr>
              <w:spacing w:after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12 01 03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4D13C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Опилки и стружки цветных металлов</w:t>
            </w:r>
          </w:p>
        </w:tc>
        <w:tc>
          <w:tcPr>
            <w:tcW w:w="2598" w:type="dxa"/>
            <w:vAlign w:val="center"/>
          </w:tcPr>
          <w:p w14:paraId="5B9BA949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Стружка цветных металлов </w:t>
            </w:r>
          </w:p>
        </w:tc>
      </w:tr>
      <w:tr w:rsidR="00191B36" w:rsidRPr="00191B36" w14:paraId="5CC32A19" w14:textId="77777777" w:rsidTr="003B4EEB">
        <w:trPr>
          <w:trHeight w:val="30"/>
        </w:trPr>
        <w:tc>
          <w:tcPr>
            <w:tcW w:w="658" w:type="dxa"/>
            <w:vAlign w:val="center"/>
          </w:tcPr>
          <w:p w14:paraId="6D864DC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8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210C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A5B2A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82EE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12 01 13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D1DAE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Отходы сварки </w:t>
            </w:r>
          </w:p>
        </w:tc>
        <w:tc>
          <w:tcPr>
            <w:tcW w:w="2598" w:type="dxa"/>
            <w:vAlign w:val="center"/>
          </w:tcPr>
          <w:p w14:paraId="59D85F0C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Огарки сварочных электродов</w:t>
            </w:r>
          </w:p>
        </w:tc>
      </w:tr>
      <w:tr w:rsidR="00191B36" w:rsidRPr="00191B36" w14:paraId="78E566AA" w14:textId="77777777" w:rsidTr="003B4EEB">
        <w:trPr>
          <w:trHeight w:val="30"/>
        </w:trPr>
        <w:tc>
          <w:tcPr>
            <w:tcW w:w="658" w:type="dxa"/>
            <w:vAlign w:val="center"/>
          </w:tcPr>
          <w:p w14:paraId="4632D9A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9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4839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9A40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68EC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16 01 03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FB018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шины</w:t>
            </w:r>
          </w:p>
        </w:tc>
        <w:tc>
          <w:tcPr>
            <w:tcW w:w="2598" w:type="dxa"/>
            <w:vAlign w:val="center"/>
          </w:tcPr>
          <w:p w14:paraId="1CD38015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шины</w:t>
            </w:r>
          </w:p>
        </w:tc>
      </w:tr>
      <w:tr w:rsidR="00191B36" w:rsidRPr="00191B36" w14:paraId="463B579C" w14:textId="77777777" w:rsidTr="003B4EEB">
        <w:trPr>
          <w:trHeight w:val="30"/>
        </w:trPr>
        <w:tc>
          <w:tcPr>
            <w:tcW w:w="658" w:type="dxa"/>
            <w:vAlign w:val="center"/>
          </w:tcPr>
          <w:p w14:paraId="13A07B1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10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505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20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A5B2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A9A6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20 01 08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2E545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Поддающиеся биологическому разложению отходы кухонь и столовых</w:t>
            </w:r>
          </w:p>
        </w:tc>
        <w:tc>
          <w:tcPr>
            <w:tcW w:w="2598" w:type="dxa"/>
            <w:vAlign w:val="center"/>
          </w:tcPr>
          <w:p w14:paraId="2DF25F36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Пищевые отходы</w:t>
            </w:r>
          </w:p>
        </w:tc>
      </w:tr>
      <w:tr w:rsidR="00191B36" w:rsidRPr="00191B36" w14:paraId="0AADC69D" w14:textId="77777777" w:rsidTr="003B4EEB">
        <w:trPr>
          <w:trHeight w:val="30"/>
        </w:trPr>
        <w:tc>
          <w:tcPr>
            <w:tcW w:w="658" w:type="dxa"/>
            <w:vAlign w:val="center"/>
          </w:tcPr>
          <w:p w14:paraId="6D9CCFF7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11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31DD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C4BD2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20 03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5902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20 03 01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81258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Смешанные коммунальные отходы</w:t>
            </w:r>
          </w:p>
        </w:tc>
        <w:tc>
          <w:tcPr>
            <w:tcW w:w="2598" w:type="dxa"/>
            <w:vAlign w:val="center"/>
          </w:tcPr>
          <w:p w14:paraId="78D47C34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ТБО</w:t>
            </w:r>
          </w:p>
        </w:tc>
      </w:tr>
      <w:tr w:rsidR="00191B36" w:rsidRPr="00191B36" w14:paraId="5D6D92EC" w14:textId="77777777" w:rsidTr="003B4EEB">
        <w:trPr>
          <w:trHeight w:val="30"/>
        </w:trPr>
        <w:tc>
          <w:tcPr>
            <w:tcW w:w="658" w:type="dxa"/>
            <w:vAlign w:val="center"/>
          </w:tcPr>
          <w:p w14:paraId="47A921E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12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706A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19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6AC59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19 09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ECC51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19 09 99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10E2E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Отходы, не указанные иначе</w:t>
            </w:r>
          </w:p>
        </w:tc>
        <w:tc>
          <w:tcPr>
            <w:tcW w:w="2598" w:type="dxa"/>
            <w:vAlign w:val="center"/>
          </w:tcPr>
          <w:p w14:paraId="5799AA84" w14:textId="77777777" w:rsidR="00191B36" w:rsidRPr="00191B36" w:rsidRDefault="00191B36" w:rsidP="003B4EEB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Солевые отходы</w:t>
            </w: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14:paraId="3D2F5F73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</w:p>
        </w:tc>
      </w:tr>
      <w:tr w:rsidR="00191B36" w:rsidRPr="00191B36" w14:paraId="5188973D" w14:textId="77777777" w:rsidTr="003B4EEB">
        <w:trPr>
          <w:trHeight w:val="30"/>
        </w:trPr>
        <w:tc>
          <w:tcPr>
            <w:tcW w:w="9450" w:type="dxa"/>
            <w:gridSpan w:val="6"/>
            <w:vAlign w:val="center"/>
          </w:tcPr>
          <w:p w14:paraId="4FAA40E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  <w:t>Опасные отходы</w:t>
            </w:r>
          </w:p>
        </w:tc>
      </w:tr>
      <w:tr w:rsidR="00191B36" w:rsidRPr="00191B36" w14:paraId="66851C9F" w14:textId="77777777" w:rsidTr="003B4EEB">
        <w:trPr>
          <w:trHeight w:val="30"/>
        </w:trPr>
        <w:tc>
          <w:tcPr>
            <w:tcW w:w="658" w:type="dxa"/>
            <w:vAlign w:val="center"/>
          </w:tcPr>
          <w:p w14:paraId="001ED74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589A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05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E6A64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05 01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45252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05 01 06*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70562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Маслянистые шламы от технического обслуживания машин и оборудования</w:t>
            </w:r>
          </w:p>
        </w:tc>
        <w:tc>
          <w:tcPr>
            <w:tcW w:w="2598" w:type="dxa"/>
            <w:vAlign w:val="center"/>
          </w:tcPr>
          <w:p w14:paraId="52E6422A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proofErr w:type="spellStart"/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Нефтешламы</w:t>
            </w:r>
            <w:proofErr w:type="spellEnd"/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</w:tr>
      <w:tr w:rsidR="00191B36" w:rsidRPr="00191B36" w14:paraId="37EF26FF" w14:textId="77777777" w:rsidTr="003B4EEB">
        <w:trPr>
          <w:trHeight w:val="30"/>
        </w:trPr>
        <w:tc>
          <w:tcPr>
            <w:tcW w:w="658" w:type="dxa"/>
            <w:vAlign w:val="center"/>
          </w:tcPr>
          <w:p w14:paraId="1BA7F80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14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2C61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08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70866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08 01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9FDE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08 01 11*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F7B3D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от красок и лаков, содержащие органические растворители или другие опасные вещества</w:t>
            </w:r>
          </w:p>
        </w:tc>
        <w:tc>
          <w:tcPr>
            <w:tcW w:w="2598" w:type="dxa"/>
            <w:vAlign w:val="center"/>
          </w:tcPr>
          <w:p w14:paraId="0E679C98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 краски</w:t>
            </w:r>
          </w:p>
        </w:tc>
      </w:tr>
      <w:tr w:rsidR="00191B36" w:rsidRPr="00191B36" w14:paraId="4B61B2F0" w14:textId="77777777" w:rsidTr="003B4EEB">
        <w:trPr>
          <w:trHeight w:val="30"/>
        </w:trPr>
        <w:tc>
          <w:tcPr>
            <w:tcW w:w="658" w:type="dxa"/>
            <w:vAlign w:val="center"/>
          </w:tcPr>
          <w:p w14:paraId="6CB7CBD1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15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30031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B4DF7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13 02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AC15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 02 08*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8F54F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Другие моторные, трансмиссионные и смазочные масла</w:t>
            </w:r>
          </w:p>
        </w:tc>
        <w:tc>
          <w:tcPr>
            <w:tcW w:w="2598" w:type="dxa"/>
            <w:vAlign w:val="center"/>
          </w:tcPr>
          <w:p w14:paraId="53B7C086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масло</w:t>
            </w:r>
          </w:p>
        </w:tc>
      </w:tr>
      <w:tr w:rsidR="00191B36" w:rsidRPr="00191B36" w14:paraId="667837B5" w14:textId="77777777" w:rsidTr="003B4EEB">
        <w:trPr>
          <w:trHeight w:val="30"/>
        </w:trPr>
        <w:tc>
          <w:tcPr>
            <w:tcW w:w="658" w:type="dxa"/>
            <w:vAlign w:val="center"/>
          </w:tcPr>
          <w:p w14:paraId="7E1A8E5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42BD9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3082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13 08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CEF0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13 08 99*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B9DC3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Отходы, не указанные иначе</w:t>
            </w:r>
          </w:p>
        </w:tc>
        <w:tc>
          <w:tcPr>
            <w:tcW w:w="2598" w:type="dxa"/>
            <w:vAlign w:val="center"/>
          </w:tcPr>
          <w:p w14:paraId="6B102C16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Промасленная ветошь</w:t>
            </w:r>
          </w:p>
        </w:tc>
      </w:tr>
      <w:tr w:rsidR="00191B36" w:rsidRPr="00191B36" w14:paraId="74B1AC94" w14:textId="77777777" w:rsidTr="003B4EEB">
        <w:trPr>
          <w:trHeight w:val="30"/>
        </w:trPr>
        <w:tc>
          <w:tcPr>
            <w:tcW w:w="658" w:type="dxa"/>
            <w:vAlign w:val="center"/>
          </w:tcPr>
          <w:p w14:paraId="2CFE145D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17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0060F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531DC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6988B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01 07*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6DB3F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Масляные фильтры</w:t>
            </w:r>
          </w:p>
        </w:tc>
        <w:tc>
          <w:tcPr>
            <w:tcW w:w="2598" w:type="dxa"/>
            <w:vAlign w:val="center"/>
          </w:tcPr>
          <w:p w14:paraId="44C5D60E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масляные фильтра</w:t>
            </w:r>
          </w:p>
        </w:tc>
      </w:tr>
      <w:tr w:rsidR="00191B36" w:rsidRPr="00191B36" w14:paraId="2C0FA64F" w14:textId="77777777" w:rsidTr="003B4EEB">
        <w:trPr>
          <w:trHeight w:val="30"/>
        </w:trPr>
        <w:tc>
          <w:tcPr>
            <w:tcW w:w="658" w:type="dxa"/>
            <w:vAlign w:val="center"/>
          </w:tcPr>
          <w:p w14:paraId="5F368D4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18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6724C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BAC79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16 06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44FC9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16 06 01*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5A3D7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Свинцовые аккумуляторы</w:t>
            </w:r>
          </w:p>
        </w:tc>
        <w:tc>
          <w:tcPr>
            <w:tcW w:w="2598" w:type="dxa"/>
            <w:vAlign w:val="center"/>
          </w:tcPr>
          <w:p w14:paraId="555B566E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аккумуляторы</w:t>
            </w:r>
          </w:p>
        </w:tc>
      </w:tr>
      <w:tr w:rsidR="00191B36" w:rsidRPr="00191B36" w14:paraId="4A003C29" w14:textId="77777777" w:rsidTr="003B4EEB">
        <w:trPr>
          <w:trHeight w:val="30"/>
        </w:trPr>
        <w:tc>
          <w:tcPr>
            <w:tcW w:w="658" w:type="dxa"/>
            <w:vAlign w:val="center"/>
          </w:tcPr>
          <w:p w14:paraId="6F6BF13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19</w:t>
            </w: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11CD4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18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BA8AF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18 01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4034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18 01 03*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3D4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Отходы, сбор и размещение которых подчиняются особым требованиям в целях предотвращения заражения</w:t>
            </w:r>
          </w:p>
        </w:tc>
        <w:tc>
          <w:tcPr>
            <w:tcW w:w="2598" w:type="dxa"/>
            <w:vAlign w:val="center"/>
          </w:tcPr>
          <w:p w14:paraId="07FB2D29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Медицинские отходы (о</w:t>
            </w: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тходы медпункта)</w:t>
            </w:r>
          </w:p>
        </w:tc>
      </w:tr>
      <w:tr w:rsidR="00191B36" w:rsidRPr="00191B36" w14:paraId="49AC87AC" w14:textId="77777777" w:rsidTr="003B4EEB">
        <w:trPr>
          <w:trHeight w:val="30"/>
        </w:trPr>
        <w:tc>
          <w:tcPr>
            <w:tcW w:w="658" w:type="dxa"/>
            <w:vAlign w:val="center"/>
          </w:tcPr>
          <w:p w14:paraId="0610C891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</w:p>
          <w:p w14:paraId="4CEB03B8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</w:t>
            </w:r>
          </w:p>
          <w:p w14:paraId="6EFA87A7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2FB65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</w:t>
            </w:r>
          </w:p>
        </w:tc>
        <w:tc>
          <w:tcPr>
            <w:tcW w:w="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3108E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20 01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F00A3" w14:textId="77777777" w:rsidR="00191B36" w:rsidRPr="00191B36" w:rsidRDefault="00191B36" w:rsidP="003B4E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20 01 21*</w:t>
            </w:r>
          </w:p>
        </w:tc>
        <w:tc>
          <w:tcPr>
            <w:tcW w:w="3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83A2B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Люминесцентные лампы и другие ртутьсодержащие отходы</w:t>
            </w:r>
          </w:p>
        </w:tc>
        <w:tc>
          <w:tcPr>
            <w:tcW w:w="2598" w:type="dxa"/>
            <w:vAlign w:val="center"/>
          </w:tcPr>
          <w:p w14:paraId="046C4C01" w14:textId="77777777" w:rsidR="00191B36" w:rsidRPr="00191B36" w:rsidRDefault="00191B36" w:rsidP="003B4EEB">
            <w:pPr>
              <w:spacing w:after="20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91B36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Отработанные люминесцентные лампы</w:t>
            </w:r>
          </w:p>
        </w:tc>
      </w:tr>
    </w:tbl>
    <w:p w14:paraId="5DFCE0E9" w14:textId="77777777" w:rsidR="00191B36" w:rsidRPr="00191B36" w:rsidRDefault="00191B36" w:rsidP="00191B36">
      <w:pPr>
        <w:pStyle w:val="afb"/>
        <w:suppressAutoHyphens/>
        <w:spacing w:before="0" w:line="276" w:lineRule="auto"/>
        <w:ind w:right="-282" w:firstLine="567"/>
        <w:rPr>
          <w:bCs/>
          <w:sz w:val="28"/>
          <w:szCs w:val="28"/>
        </w:rPr>
      </w:pPr>
    </w:p>
    <w:p w14:paraId="3788CBD3" w14:textId="77777777" w:rsidR="00191B36" w:rsidRPr="00191B36" w:rsidRDefault="00191B36" w:rsidP="00191B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>Отходами производства, образующиеся в процессе хозяйственной деятельности филиала размещаются на проектных специально подготовленных накопителях.</w:t>
      </w:r>
    </w:p>
    <w:p w14:paraId="16004176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>Отходы должны собираться в специально отведенные для этого места хранения. Отходы, которые могут в последующем повторно использоваться, должны собираться и храниться таким образом, чтобы они не утратили свои первоначальные свойства.</w:t>
      </w:r>
    </w:p>
    <w:p w14:paraId="22DBFD3F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>Отходы с мест временного хранения удаляются по мере накопления.</w:t>
      </w:r>
    </w:p>
    <w:p w14:paraId="6C8F2842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>Места размещения отходов должны быть обозначены на местности хорошо видимыми опознавательными знаками с указанием вида отходов.</w:t>
      </w:r>
    </w:p>
    <w:p w14:paraId="4B086C07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sz w:val="28"/>
          <w:szCs w:val="28"/>
          <w:lang w:val="ru-RU"/>
        </w:rPr>
        <w:t>В результате хозяйственной деятельности филиала образуются следующие отходы производства и потребления:</w:t>
      </w:r>
    </w:p>
    <w:p w14:paraId="1D2532B8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Неопасные отходы:</w:t>
      </w:r>
    </w:p>
    <w:p w14:paraId="37177F15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Отвальный грунт (вскрышных пород),</w:t>
      </w:r>
      <w:r w:rsidRPr="00191B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91B36">
        <w:rPr>
          <w:rFonts w:ascii="Times New Roman" w:hAnsi="Times New Roman" w:cs="Times New Roman"/>
          <w:sz w:val="28"/>
          <w:szCs w:val="28"/>
          <w:lang w:val="ru-RU"/>
        </w:rPr>
        <w:t>образуется при добыче фосфоритовых руд и складируются в специальных отвалах.</w:t>
      </w:r>
    </w:p>
    <w:p w14:paraId="1B7311FC" w14:textId="77777777" w:rsidR="00191B36" w:rsidRPr="00191B36" w:rsidRDefault="00191B36" w:rsidP="00191B3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Отвальный грунт вскрышных пород - </w:t>
      </w:r>
      <w:r w:rsidRPr="00191B36">
        <w:rPr>
          <w:rFonts w:ascii="Times New Roman" w:hAnsi="Times New Roman" w:cs="Times New Roman"/>
          <w:sz w:val="28"/>
          <w:szCs w:val="28"/>
          <w:lang w:val="ru-RU"/>
        </w:rPr>
        <w:t>образуется при добыче фосфоритовых руд и складируются в специальных отвалах:</w:t>
      </w:r>
    </w:p>
    <w:p w14:paraId="2885C3B8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Подземный рудник «Молодежный»</w:t>
      </w:r>
    </w:p>
    <w:p w14:paraId="2EB23526" w14:textId="77777777" w:rsidR="00191B36" w:rsidRPr="00191B36" w:rsidRDefault="00191B36" w:rsidP="00191B36">
      <w:pPr>
        <w:shd w:val="clear" w:color="auto" w:fill="FFFFFF"/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Подземный рудник «Молодежный» административно входит в цех «Подземный рудник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и производит добычу фосфоритов месторождения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Проектная мощность рудника – 800,0 тыс. т/год.</w:t>
      </w:r>
    </w:p>
    <w:p w14:paraId="05ADBB57" w14:textId="77777777" w:rsidR="00191B36" w:rsidRPr="00191B36" w:rsidRDefault="00191B36" w:rsidP="00191B36">
      <w:pPr>
        <w:shd w:val="clear" w:color="auto" w:fill="FFFFFF"/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уменьшением спроса на фосфоритные руды, объем добычи составляет 70,0 тыс. т/год.</w:t>
      </w:r>
    </w:p>
    <w:p w14:paraId="74F8A57C" w14:textId="77777777" w:rsidR="00191B36" w:rsidRPr="00191B36" w:rsidRDefault="00191B36" w:rsidP="00191B36">
      <w:pPr>
        <w:shd w:val="clear" w:color="auto" w:fill="FFFFFF"/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добычные работы производятся на 5-ом горизонте (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+251 м). На 6-ом горизонте (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+231 м) установлен дробильный комплекс и установка шахтного водоотлива.</w:t>
      </w:r>
    </w:p>
    <w:p w14:paraId="01F17EB0" w14:textId="77777777" w:rsidR="00191B36" w:rsidRPr="00191B36" w:rsidRDefault="00191B36" w:rsidP="00191B36">
      <w:pPr>
        <w:shd w:val="clear" w:color="auto" w:fill="FFFFFF"/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крепость пород, отбойку руд и вмещающих пород производят с использованием буровзрывных работ. Бурение производится с использованием буровых станков марки НКР-100М и перфораторов ПП-63.</w:t>
      </w:r>
    </w:p>
    <w:p w14:paraId="2E1A295D" w14:textId="77777777" w:rsidR="00191B36" w:rsidRPr="00191B36" w:rsidRDefault="00191B36" w:rsidP="00191B3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Добычный блок состоит из двух подэтажей. Расстояние между подэтажами 30 метров. Для подготовки блоков к добыче производится комплекс проходческих и нарезных работ, в которые входят проходка полевого, погрузочного и бурового штрека, погрузочных ортов, бокового и отрезного восстающего, людских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ходков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др. погрузка горной массы и</w:t>
      </w:r>
      <w:r w:rsidRPr="00191B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вагонетки производится погрузчиками ППН-3 и ПТ-4, которые работают на сжатом воздухе.</w:t>
      </w:r>
    </w:p>
    <w:p w14:paraId="3CB18DF5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Далее руды перевозятся на круговой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опрокид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откуда поступают на дробильный комплекс 6-го горизонта. Дробленная руда через скиповое отделение скипами поднимается на дневную поверхность и разгружается на Дробильно- сортировочный участок, где проходит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додрабливание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сортировку. Дробленная вывозится на рудные склады, а вскрышные породы на специальные отвалы.</w:t>
      </w:r>
    </w:p>
    <w:p w14:paraId="029FBA30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обеспечения потребности рудника во взрывчатых материалах, на руднике имеется подземный расходный склад ВМ.</w:t>
      </w:r>
    </w:p>
    <w:p w14:paraId="44B6702B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Карьер доломитов «</w:t>
      </w:r>
      <w:proofErr w:type="spellStart"/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»</w:t>
      </w:r>
    </w:p>
    <w:p w14:paraId="25FA0C53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Горные работы по добыче доломитов месторождения доломитов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производятся на карьере «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». В связи с уменьшением спроса, объем добычи составляет не более 10,0 тыс. т/год.</w:t>
      </w:r>
    </w:p>
    <w:p w14:paraId="04B78973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крепость пород, отбойку руд и вскрышных пород производят с использованием буровзрывных работ. Бурение производится с использованием бурных станков шарошечного бурения марки БТС-150.</w:t>
      </w:r>
    </w:p>
    <w:p w14:paraId="1020A439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Экскавация производится карьерными гусеничными экскаваторами марки ЭКГ-4,6, ЭКГ-5А. руда и вскрышные породы грузятся в карьерные большегрузные автосамосвалы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грузоподъемностью 42 тонны.</w:t>
      </w:r>
    </w:p>
    <w:p w14:paraId="4F48CEF6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руды перевозятся на рудные склады, а МТО на специальные отвалы вскрыши.</w:t>
      </w:r>
    </w:p>
    <w:p w14:paraId="37388C4F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Рудные склады</w:t>
      </w:r>
    </w:p>
    <w:p w14:paraId="0F6B7D7B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Руда на рудные склады доставляется автосамосвалами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зависимости от качества, по указанию геологической службы, они разгружаются на отдельные участки склада.</w:t>
      </w:r>
    </w:p>
    <w:p w14:paraId="29B995CD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указанию геолога, на каждом участке склада формируется партия руды, сходная по содержанию. По окончанию формирования склада готовая партия либо отгружается потребителю, либо вывозится для переработки на ДСК «Актау».</w:t>
      </w:r>
    </w:p>
    <w:p w14:paraId="4FB4A33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Подземный рудник Аксай</w:t>
      </w:r>
    </w:p>
    <w:p w14:paraId="5FE5D18A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Подземный рудник Аксай административно входит в цех «Подземный рудник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Шолактау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и производит добычу фосфоритов месторождения Аксай. Проектная мощность рудника – 2--,0 тыс. т/год, введенная мощность – 1000, 0 тыс. т/год. В связи с уменьшением спроса на фосфоритные руды, объем добычи составляет 186,0 тыс. т/год.</w:t>
      </w:r>
    </w:p>
    <w:p w14:paraId="0EA47832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Месторождение Аксай вскрыто с северной стороны штольней.</w:t>
      </w:r>
    </w:p>
    <w:p w14:paraId="56A3E091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добычные работы производятся   га 1-ом горизонте (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+560 м).</w:t>
      </w:r>
    </w:p>
    <w:p w14:paraId="67EB02AD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крепость пород, отбойку руд и вмещающих пород производят с использованием буровзрывных работ. Бурение производится с использованием буровых станков марки НКР 1000М и перфораторов ПП-63.</w:t>
      </w:r>
    </w:p>
    <w:p w14:paraId="3DD2852F" w14:textId="77777777" w:rsidR="00191B36" w:rsidRPr="00191B36" w:rsidRDefault="00191B36" w:rsidP="00191B3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Добычной блок состоит из трех подэтажей. Расстояние между подэтажами – 20 метров. Для подготовки блока к добыче производится комплекс проходческих и нарезных работ, в которые входят проходка полевого, погрузочного и бурового штрека, погрузочных ортов, блокового и отрезного восстающего, людских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ходков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др.</w:t>
      </w:r>
    </w:p>
    <w:p w14:paraId="504C29D9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Погрузка горной массы в вагонетки производится погрузчиками ППН-3 и ПТ-4, которые работают на сжатом воздухе.</w:t>
      </w:r>
    </w:p>
    <w:p w14:paraId="14EE5881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Далее руды грузятся в вагонетки и электрокарами вывозятся на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приштольневую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площадку на круговой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опрокид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откуда поступают в бункер. Из бункера руды (или порода) перегружаются в автосамосвалы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вывозятся на прирельсовые рудные склады, а вскрышные породы на специальные отвалы.</w:t>
      </w:r>
    </w:p>
    <w:p w14:paraId="16C60B35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обеспечения потребности рудника во взрывчатых материалах на руднике имеется подземный расходный склад расходный склад ВМ.</w:t>
      </w:r>
    </w:p>
    <w:p w14:paraId="46A8A886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приштольневой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площадке имеется котельная. Административно-бытовой комплекс штольни.</w:t>
      </w:r>
    </w:p>
    <w:p w14:paraId="4F56065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Шахтные воды самотеком из штольни отводятся по трубопроводу в шламонакопитель.</w:t>
      </w:r>
    </w:p>
    <w:p w14:paraId="323DA2B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Карьера «</w:t>
      </w:r>
      <w:proofErr w:type="spellStart"/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Шийлибулак</w:t>
      </w:r>
      <w:proofErr w:type="spellEnd"/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»</w:t>
      </w:r>
    </w:p>
    <w:p w14:paraId="0197933C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Горные работы по добыче фосфоритов производятся на карьере «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Шийлибулак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EF80EFC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крепость породы, отбойку руд и вскрышных пород производят с использованием буровзрывных работ. Бурение производится с использованием буровых станков шарошечного бурения марки 2СБШ-200 и БТС-150.</w:t>
      </w:r>
    </w:p>
    <w:p w14:paraId="7D639723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Экскавация производится карьерными гусеничными экскаваторами марки ЭКГ05А, ЭКГ-4,6. Руда,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фосфато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-кремнистые сланцы (некондиционные руды с содержанием полезного компонента значительно ниже требуемых норм) и вскрышные породы грузятся в карьерные большегрузные автосамосвалы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грузоподъемностью 42, 45 тонн.</w:t>
      </w:r>
    </w:p>
    <w:p w14:paraId="70AA0AE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Далее руды перевозятся на рудные склады, а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фосфато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-кремнистые сланцы и вскрышные породы на специальные отвалы.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Фосфато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-кремниевые сланцы и вскрышные породы на специальные отвалы.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Фосфато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-кремниевые сланцы складируются отдельно от вскрышных пород с целью их использования в будущем, после разработки технологий их переработки.</w:t>
      </w:r>
    </w:p>
    <w:p w14:paraId="4670C816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Карьер известняков Аксай</w:t>
      </w:r>
    </w:p>
    <w:p w14:paraId="6FB8C630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Горные работы по добыче известняков производятся на карьере Аксай.</w:t>
      </w:r>
    </w:p>
    <w:p w14:paraId="1E98033F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крепость породы, отбойку руд и вскрышных пород производят с использованием буровзрывных работ. Бурение производится с использованием буровых станков шарошечного бурения марки 2СБШ-200 и БТС-150.</w:t>
      </w:r>
    </w:p>
    <w:p w14:paraId="48C1394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Экскавация производится карьерными гусеничными экскаваторами марки ЭКГ05А, ЭКГ-4,6. Руда,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фосфато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-кремнистые сланцы (некондиционные руды с содержанием полезного компонента значительно ниже требуемых норм) и вскрышные породы грузятся в карьерные большегрузные автосамосвалы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грузоподъемностью 42, 45 тонн.</w:t>
      </w:r>
    </w:p>
    <w:p w14:paraId="37BEB414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руды перевозятся на рудные склады ДСФ Аксай, а вскрышные породы на специальные отвалы.</w:t>
      </w:r>
    </w:p>
    <w:p w14:paraId="2A0F3CF5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Отвалы некондиционных руд месторождения </w:t>
      </w:r>
      <w:proofErr w:type="spellStart"/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Тьесай</w:t>
      </w:r>
      <w:proofErr w:type="spellEnd"/>
    </w:p>
    <w:p w14:paraId="25A246BE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Горные работы по добыче некондиционных руд производятся на отвалах месторождения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Тьесай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Эти руды используются для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подшихтовки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руд с месторождения Аксай и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Шийлибулак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производстве готовой продукции.</w:t>
      </w:r>
    </w:p>
    <w:p w14:paraId="5D80A24A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 раздробленность этих руд, которые являются техногенными минеральными образованиями, буровзрывные работы не производятся.</w:t>
      </w:r>
    </w:p>
    <w:p w14:paraId="2ADEE4B9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Экскавация производится карьерными гусеничными экскаваторами марки ЭКГ05А, ЭКГ-4,6. Некондиционные руды грузятся в карьерные большегрузные автосамосвалы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грузоподъемностью 42, 45 тонн и перевозятся на ДСФ.</w:t>
      </w:r>
    </w:p>
    <w:p w14:paraId="43F96001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191B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Прирельсовые рудные склады</w:t>
      </w:r>
    </w:p>
    <w:p w14:paraId="50E4D530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Руда на прирельсовые рудные склады доставляется автосамосвалами </w:t>
      </w:r>
      <w:proofErr w:type="spellStart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БелАЗ</w:t>
      </w:r>
      <w:proofErr w:type="spellEnd"/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зависимости от качества, по указанию геологической службы, они разгружаются на отдельные участки склада.</w:t>
      </w:r>
    </w:p>
    <w:p w14:paraId="75D36F92" w14:textId="77777777" w:rsidR="00191B36" w:rsidRP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указанию геолога, на каждом участке склада формируется партия руды, сходная по содержанию.</w:t>
      </w:r>
    </w:p>
    <w:p w14:paraId="4B6C2BC6" w14:textId="7819476C" w:rsidR="00191B36" w:rsidRDefault="00191B36" w:rsidP="00191B3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1B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Готовая партия отгружается экскаваторами ЭКГ-5А в железнодорожные вагоны типа «Думпкар» и потребителям.</w:t>
      </w:r>
    </w:p>
    <w:p w14:paraId="1472C3DB" w14:textId="77777777" w:rsidR="007C3B79" w:rsidRPr="003C564B" w:rsidRDefault="007C3B79" w:rsidP="007C3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174614" w14:textId="77777777" w:rsidR="007C3B79" w:rsidRPr="007C3B79" w:rsidRDefault="007C3B79" w:rsidP="007C3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535BA13" w14:textId="590BEE6D" w:rsidR="007C3B79" w:rsidRPr="007C3B79" w:rsidRDefault="007C3B79" w:rsidP="007C3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3B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Фактический объем отвальных пород по </w:t>
      </w:r>
      <w:r w:rsidR="00D667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филиалу ТОО «ГПК </w:t>
      </w:r>
      <w:proofErr w:type="spellStart"/>
      <w:r w:rsidR="00D6671D">
        <w:rPr>
          <w:rFonts w:ascii="Times New Roman" w:hAnsi="Times New Roman" w:cs="Times New Roman"/>
          <w:b/>
          <w:sz w:val="24"/>
          <w:szCs w:val="24"/>
          <w:lang w:val="ru-RU"/>
        </w:rPr>
        <w:t>Казфосфат</w:t>
      </w:r>
      <w:proofErr w:type="spellEnd"/>
      <w:r w:rsidR="00D667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7C3B79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7C3B79">
        <w:rPr>
          <w:rFonts w:ascii="Times New Roman" w:hAnsi="Times New Roman" w:cs="Times New Roman"/>
          <w:b/>
          <w:sz w:val="24"/>
          <w:szCs w:val="24"/>
          <w:lang w:val="ru-RU"/>
        </w:rPr>
        <w:t>Чулактау</w:t>
      </w:r>
      <w:proofErr w:type="spellEnd"/>
      <w:r w:rsidRPr="007C3B7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09304113" w14:textId="77777777" w:rsidR="007C3B79" w:rsidRPr="007C3B79" w:rsidRDefault="007C3B79" w:rsidP="007C3B7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3B79">
        <w:rPr>
          <w:rFonts w:ascii="Times New Roman" w:hAnsi="Times New Roman" w:cs="Times New Roman"/>
          <w:i/>
          <w:lang w:val="ru-RU"/>
        </w:rPr>
        <w:t xml:space="preserve">                                                                                                                                                  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1070"/>
        <w:gridCol w:w="1196"/>
        <w:gridCol w:w="1196"/>
        <w:gridCol w:w="1197"/>
        <w:gridCol w:w="1197"/>
        <w:gridCol w:w="1197"/>
      </w:tblGrid>
      <w:tr w:rsidR="007C3B79" w:rsidRPr="007C3B79" w14:paraId="5921573B" w14:textId="77777777" w:rsidTr="003B4EEB">
        <w:tc>
          <w:tcPr>
            <w:tcW w:w="675" w:type="dxa"/>
            <w:vMerge w:val="restart"/>
          </w:tcPr>
          <w:p w14:paraId="1B3D250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№№</w:t>
            </w:r>
          </w:p>
        </w:tc>
        <w:tc>
          <w:tcPr>
            <w:tcW w:w="1843" w:type="dxa"/>
            <w:vMerge w:val="restart"/>
          </w:tcPr>
          <w:p w14:paraId="13C2876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Наименование отвала</w:t>
            </w:r>
          </w:p>
        </w:tc>
        <w:tc>
          <w:tcPr>
            <w:tcW w:w="2266" w:type="dxa"/>
            <w:gridSpan w:val="2"/>
          </w:tcPr>
          <w:p w14:paraId="28D1A96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2019 год</w:t>
            </w:r>
          </w:p>
        </w:tc>
        <w:tc>
          <w:tcPr>
            <w:tcW w:w="2393" w:type="dxa"/>
            <w:gridSpan w:val="2"/>
          </w:tcPr>
          <w:p w14:paraId="0E5BA6B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2020 год</w:t>
            </w:r>
          </w:p>
        </w:tc>
        <w:tc>
          <w:tcPr>
            <w:tcW w:w="2394" w:type="dxa"/>
            <w:gridSpan w:val="2"/>
          </w:tcPr>
          <w:p w14:paraId="6D18527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2021 год</w:t>
            </w:r>
          </w:p>
        </w:tc>
      </w:tr>
      <w:tr w:rsidR="007C3B79" w:rsidRPr="007C3B79" w14:paraId="4502E05E" w14:textId="77777777" w:rsidTr="003B4EEB">
        <w:tc>
          <w:tcPr>
            <w:tcW w:w="675" w:type="dxa"/>
            <w:vMerge/>
          </w:tcPr>
          <w:p w14:paraId="6F1C59C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14:paraId="2DAC53D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070" w:type="dxa"/>
          </w:tcPr>
          <w:p w14:paraId="4718924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м</w:t>
            </w:r>
            <w:r w:rsidRPr="007C3B79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3</w:t>
            </w:r>
          </w:p>
        </w:tc>
        <w:tc>
          <w:tcPr>
            <w:tcW w:w="1196" w:type="dxa"/>
          </w:tcPr>
          <w:p w14:paraId="14B18D3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тн</w:t>
            </w:r>
            <w:proofErr w:type="spellEnd"/>
          </w:p>
        </w:tc>
        <w:tc>
          <w:tcPr>
            <w:tcW w:w="1196" w:type="dxa"/>
          </w:tcPr>
          <w:p w14:paraId="7A83000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м</w:t>
            </w:r>
            <w:r w:rsidRPr="007C3B79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3</w:t>
            </w:r>
          </w:p>
        </w:tc>
        <w:tc>
          <w:tcPr>
            <w:tcW w:w="1197" w:type="dxa"/>
          </w:tcPr>
          <w:p w14:paraId="0EA5A56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тн</w:t>
            </w:r>
            <w:proofErr w:type="spellEnd"/>
          </w:p>
        </w:tc>
        <w:tc>
          <w:tcPr>
            <w:tcW w:w="1197" w:type="dxa"/>
          </w:tcPr>
          <w:p w14:paraId="03C625A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м</w:t>
            </w:r>
            <w:r w:rsidRPr="007C3B79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3</w:t>
            </w:r>
          </w:p>
        </w:tc>
        <w:tc>
          <w:tcPr>
            <w:tcW w:w="1197" w:type="dxa"/>
          </w:tcPr>
          <w:p w14:paraId="639E251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тн</w:t>
            </w:r>
            <w:proofErr w:type="spellEnd"/>
          </w:p>
        </w:tc>
      </w:tr>
      <w:tr w:rsidR="007C3B79" w:rsidRPr="007C3B79" w14:paraId="6009663F" w14:textId="77777777" w:rsidTr="003B4EEB">
        <w:tc>
          <w:tcPr>
            <w:tcW w:w="9571" w:type="dxa"/>
            <w:gridSpan w:val="8"/>
          </w:tcPr>
          <w:p w14:paraId="1A66424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Карьер «</w:t>
            </w: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Шийлибулак</w:t>
            </w:r>
            <w:proofErr w:type="spellEnd"/>
            <w:r w:rsidRPr="007C3B79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</w:tr>
      <w:tr w:rsidR="007C3B79" w:rsidRPr="007C3B79" w14:paraId="0F1E11E7" w14:textId="77777777" w:rsidTr="003B4EEB">
        <w:tc>
          <w:tcPr>
            <w:tcW w:w="675" w:type="dxa"/>
            <w:vAlign w:val="center"/>
          </w:tcPr>
          <w:p w14:paraId="63A4718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1.1.</w:t>
            </w:r>
          </w:p>
        </w:tc>
        <w:tc>
          <w:tcPr>
            <w:tcW w:w="1843" w:type="dxa"/>
            <w:vAlign w:val="center"/>
          </w:tcPr>
          <w:p w14:paraId="36A41E7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№1 (породный)</w:t>
            </w:r>
          </w:p>
        </w:tc>
        <w:tc>
          <w:tcPr>
            <w:tcW w:w="1070" w:type="dxa"/>
          </w:tcPr>
          <w:p w14:paraId="513072B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AADFA5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42000</w:t>
            </w:r>
          </w:p>
          <w:p w14:paraId="0F6A0BB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6" w:type="dxa"/>
            <w:vAlign w:val="center"/>
          </w:tcPr>
          <w:p w14:paraId="724F333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116340</w:t>
            </w:r>
          </w:p>
        </w:tc>
        <w:tc>
          <w:tcPr>
            <w:tcW w:w="1196" w:type="dxa"/>
            <w:vAlign w:val="center"/>
          </w:tcPr>
          <w:p w14:paraId="636D458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42000</w:t>
            </w:r>
          </w:p>
        </w:tc>
        <w:tc>
          <w:tcPr>
            <w:tcW w:w="1197" w:type="dxa"/>
            <w:vAlign w:val="center"/>
          </w:tcPr>
          <w:p w14:paraId="7211703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116340</w:t>
            </w:r>
          </w:p>
        </w:tc>
        <w:tc>
          <w:tcPr>
            <w:tcW w:w="1197" w:type="dxa"/>
            <w:vAlign w:val="center"/>
          </w:tcPr>
          <w:p w14:paraId="220AA07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43000</w:t>
            </w:r>
          </w:p>
        </w:tc>
        <w:tc>
          <w:tcPr>
            <w:tcW w:w="1197" w:type="dxa"/>
            <w:vAlign w:val="center"/>
          </w:tcPr>
          <w:p w14:paraId="0CBB790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119110</w:t>
            </w:r>
          </w:p>
        </w:tc>
      </w:tr>
      <w:tr w:rsidR="007C3B79" w:rsidRPr="007C3B79" w14:paraId="4385E2D3" w14:textId="77777777" w:rsidTr="003B4EEB">
        <w:tc>
          <w:tcPr>
            <w:tcW w:w="9571" w:type="dxa"/>
            <w:gridSpan w:val="8"/>
          </w:tcPr>
          <w:p w14:paraId="0FA18C0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Карьер  «</w:t>
            </w: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Шолактау</w:t>
            </w:r>
            <w:proofErr w:type="spellEnd"/>
            <w:r w:rsidRPr="007C3B79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</w:tr>
      <w:tr w:rsidR="007C3B79" w:rsidRPr="007C3B79" w14:paraId="2375CB65" w14:textId="77777777" w:rsidTr="003B4EEB">
        <w:tc>
          <w:tcPr>
            <w:tcW w:w="675" w:type="dxa"/>
            <w:vAlign w:val="center"/>
          </w:tcPr>
          <w:p w14:paraId="025BA34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2.1.</w:t>
            </w:r>
          </w:p>
        </w:tc>
        <w:tc>
          <w:tcPr>
            <w:tcW w:w="1843" w:type="dxa"/>
            <w:vAlign w:val="center"/>
          </w:tcPr>
          <w:p w14:paraId="1093A07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№5 (породный)</w:t>
            </w:r>
          </w:p>
        </w:tc>
        <w:tc>
          <w:tcPr>
            <w:tcW w:w="1070" w:type="dxa"/>
            <w:vAlign w:val="center"/>
          </w:tcPr>
          <w:p w14:paraId="0A803F5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09CC7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840</w:t>
            </w:r>
          </w:p>
          <w:p w14:paraId="13F6848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6" w:type="dxa"/>
            <w:vAlign w:val="center"/>
          </w:tcPr>
          <w:p w14:paraId="7346A34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2251</w:t>
            </w:r>
          </w:p>
        </w:tc>
        <w:tc>
          <w:tcPr>
            <w:tcW w:w="1196" w:type="dxa"/>
            <w:vAlign w:val="center"/>
          </w:tcPr>
          <w:p w14:paraId="77F2C72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840</w:t>
            </w:r>
          </w:p>
        </w:tc>
        <w:tc>
          <w:tcPr>
            <w:tcW w:w="1197" w:type="dxa"/>
            <w:vAlign w:val="center"/>
          </w:tcPr>
          <w:p w14:paraId="37CE7CB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2251</w:t>
            </w:r>
          </w:p>
        </w:tc>
        <w:tc>
          <w:tcPr>
            <w:tcW w:w="1197" w:type="dxa"/>
            <w:vAlign w:val="center"/>
          </w:tcPr>
          <w:p w14:paraId="0793E4E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840</w:t>
            </w:r>
          </w:p>
        </w:tc>
        <w:tc>
          <w:tcPr>
            <w:tcW w:w="1197" w:type="dxa"/>
            <w:vAlign w:val="center"/>
          </w:tcPr>
          <w:p w14:paraId="4FC0688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2251</w:t>
            </w:r>
          </w:p>
        </w:tc>
      </w:tr>
      <w:tr w:rsidR="007C3B79" w:rsidRPr="007C3B79" w14:paraId="5DE70F66" w14:textId="77777777" w:rsidTr="003B4EEB">
        <w:tc>
          <w:tcPr>
            <w:tcW w:w="9571" w:type="dxa"/>
            <w:gridSpan w:val="8"/>
          </w:tcPr>
          <w:p w14:paraId="7908B3C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Карьер «Аксай» (известняки)</w:t>
            </w:r>
          </w:p>
        </w:tc>
      </w:tr>
      <w:tr w:rsidR="007C3B79" w:rsidRPr="007C3B79" w14:paraId="1A74E0F0" w14:textId="77777777" w:rsidTr="003B4EEB">
        <w:tc>
          <w:tcPr>
            <w:tcW w:w="675" w:type="dxa"/>
            <w:vAlign w:val="center"/>
          </w:tcPr>
          <w:p w14:paraId="044697F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3.1.</w:t>
            </w:r>
          </w:p>
        </w:tc>
        <w:tc>
          <w:tcPr>
            <w:tcW w:w="1843" w:type="dxa"/>
            <w:vAlign w:val="center"/>
          </w:tcPr>
          <w:p w14:paraId="2341C03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«Северный» (породный)</w:t>
            </w:r>
          </w:p>
        </w:tc>
        <w:tc>
          <w:tcPr>
            <w:tcW w:w="1070" w:type="dxa"/>
            <w:vAlign w:val="center"/>
          </w:tcPr>
          <w:p w14:paraId="2C78E39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C0D6C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3864</w:t>
            </w:r>
          </w:p>
          <w:p w14:paraId="64FB5FF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6" w:type="dxa"/>
            <w:vAlign w:val="center"/>
          </w:tcPr>
          <w:p w14:paraId="1A9E376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10240</w:t>
            </w:r>
          </w:p>
        </w:tc>
        <w:tc>
          <w:tcPr>
            <w:tcW w:w="1196" w:type="dxa"/>
            <w:vAlign w:val="center"/>
          </w:tcPr>
          <w:p w14:paraId="42BFBFE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6900</w:t>
            </w:r>
          </w:p>
        </w:tc>
        <w:tc>
          <w:tcPr>
            <w:tcW w:w="1197" w:type="dxa"/>
            <w:vAlign w:val="center"/>
          </w:tcPr>
          <w:p w14:paraId="51330E0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18285</w:t>
            </w:r>
          </w:p>
        </w:tc>
        <w:tc>
          <w:tcPr>
            <w:tcW w:w="1197" w:type="dxa"/>
            <w:vAlign w:val="center"/>
          </w:tcPr>
          <w:p w14:paraId="2EAE63C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6900</w:t>
            </w:r>
          </w:p>
        </w:tc>
        <w:tc>
          <w:tcPr>
            <w:tcW w:w="1197" w:type="dxa"/>
            <w:vAlign w:val="center"/>
          </w:tcPr>
          <w:p w14:paraId="7336DAC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18285</w:t>
            </w:r>
          </w:p>
        </w:tc>
      </w:tr>
      <w:tr w:rsidR="007C3B79" w:rsidRPr="007C3B79" w14:paraId="6536A1CA" w14:textId="77777777" w:rsidTr="003B4EEB">
        <w:tc>
          <w:tcPr>
            <w:tcW w:w="9571" w:type="dxa"/>
            <w:gridSpan w:val="8"/>
          </w:tcPr>
          <w:p w14:paraId="10E6116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Шахта «Аксай»</w:t>
            </w:r>
          </w:p>
        </w:tc>
      </w:tr>
      <w:tr w:rsidR="007C3B79" w:rsidRPr="007C3B79" w14:paraId="3D3829B1" w14:textId="77777777" w:rsidTr="003B4EEB">
        <w:tc>
          <w:tcPr>
            <w:tcW w:w="675" w:type="dxa"/>
            <w:vAlign w:val="center"/>
          </w:tcPr>
          <w:p w14:paraId="7BE9A88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4.1.</w:t>
            </w:r>
          </w:p>
        </w:tc>
        <w:tc>
          <w:tcPr>
            <w:tcW w:w="1843" w:type="dxa"/>
            <w:vAlign w:val="center"/>
          </w:tcPr>
          <w:p w14:paraId="4DF2732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№2 (породный)</w:t>
            </w:r>
          </w:p>
        </w:tc>
        <w:tc>
          <w:tcPr>
            <w:tcW w:w="1070" w:type="dxa"/>
            <w:vAlign w:val="center"/>
          </w:tcPr>
          <w:p w14:paraId="693920D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FADF1B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4523</w:t>
            </w:r>
          </w:p>
          <w:p w14:paraId="5F1E948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6" w:type="dxa"/>
            <w:vAlign w:val="center"/>
          </w:tcPr>
          <w:p w14:paraId="3334EED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11308</w:t>
            </w:r>
          </w:p>
        </w:tc>
        <w:tc>
          <w:tcPr>
            <w:tcW w:w="1196" w:type="dxa"/>
            <w:vAlign w:val="center"/>
          </w:tcPr>
          <w:p w14:paraId="10BB61E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4871</w:t>
            </w:r>
          </w:p>
        </w:tc>
        <w:tc>
          <w:tcPr>
            <w:tcW w:w="1197" w:type="dxa"/>
            <w:vAlign w:val="center"/>
          </w:tcPr>
          <w:p w14:paraId="7FA6E24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12178</w:t>
            </w:r>
          </w:p>
        </w:tc>
        <w:tc>
          <w:tcPr>
            <w:tcW w:w="1197" w:type="dxa"/>
            <w:vAlign w:val="center"/>
          </w:tcPr>
          <w:p w14:paraId="4043D36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5025</w:t>
            </w:r>
          </w:p>
        </w:tc>
        <w:tc>
          <w:tcPr>
            <w:tcW w:w="1197" w:type="dxa"/>
            <w:vAlign w:val="center"/>
          </w:tcPr>
          <w:p w14:paraId="0512CC6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12563</w:t>
            </w:r>
          </w:p>
        </w:tc>
      </w:tr>
      <w:tr w:rsidR="007C3B79" w:rsidRPr="007C3B79" w14:paraId="6B70F09D" w14:textId="77777777" w:rsidTr="003B4EEB">
        <w:tc>
          <w:tcPr>
            <w:tcW w:w="9571" w:type="dxa"/>
            <w:gridSpan w:val="8"/>
          </w:tcPr>
          <w:p w14:paraId="2EA42D7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Шахта «Молодежная»</w:t>
            </w:r>
          </w:p>
        </w:tc>
      </w:tr>
      <w:tr w:rsidR="007C3B79" w:rsidRPr="007C3B79" w14:paraId="29A8BE04" w14:textId="77777777" w:rsidTr="003B4EEB">
        <w:trPr>
          <w:trHeight w:val="254"/>
        </w:trPr>
        <w:tc>
          <w:tcPr>
            <w:tcW w:w="675" w:type="dxa"/>
            <w:vAlign w:val="center"/>
          </w:tcPr>
          <w:p w14:paraId="66CBB4B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5.1.</w:t>
            </w:r>
          </w:p>
        </w:tc>
        <w:tc>
          <w:tcPr>
            <w:tcW w:w="1843" w:type="dxa"/>
            <w:vAlign w:val="center"/>
          </w:tcPr>
          <w:p w14:paraId="2FDFB54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№3 (породный)</w:t>
            </w:r>
          </w:p>
        </w:tc>
        <w:tc>
          <w:tcPr>
            <w:tcW w:w="1070" w:type="dxa"/>
            <w:vAlign w:val="center"/>
          </w:tcPr>
          <w:p w14:paraId="343B445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BA3AC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2007</w:t>
            </w:r>
          </w:p>
          <w:p w14:paraId="636E282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6" w:type="dxa"/>
            <w:vAlign w:val="center"/>
          </w:tcPr>
          <w:p w14:paraId="1407590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5419</w:t>
            </w:r>
          </w:p>
        </w:tc>
        <w:tc>
          <w:tcPr>
            <w:tcW w:w="1196" w:type="dxa"/>
            <w:vAlign w:val="center"/>
          </w:tcPr>
          <w:p w14:paraId="78EF3AD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1545</w:t>
            </w:r>
          </w:p>
        </w:tc>
        <w:tc>
          <w:tcPr>
            <w:tcW w:w="1197" w:type="dxa"/>
            <w:vAlign w:val="center"/>
          </w:tcPr>
          <w:p w14:paraId="0CB1D12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4172</w:t>
            </w:r>
          </w:p>
        </w:tc>
        <w:tc>
          <w:tcPr>
            <w:tcW w:w="1197" w:type="dxa"/>
            <w:vAlign w:val="center"/>
          </w:tcPr>
          <w:p w14:paraId="1CB2A1A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2001</w:t>
            </w:r>
          </w:p>
        </w:tc>
        <w:tc>
          <w:tcPr>
            <w:tcW w:w="1197" w:type="dxa"/>
            <w:vAlign w:val="center"/>
          </w:tcPr>
          <w:p w14:paraId="0BF0A2F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5403</w:t>
            </w:r>
          </w:p>
        </w:tc>
      </w:tr>
    </w:tbl>
    <w:p w14:paraId="498E6297" w14:textId="77777777" w:rsidR="007C3B79" w:rsidRPr="007C3B79" w:rsidRDefault="007C3B79" w:rsidP="007C3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3644C7" w14:textId="77777777" w:rsidR="007C3B79" w:rsidRPr="007C3B79" w:rsidRDefault="007C3B79" w:rsidP="007C3B79">
      <w:pPr>
        <w:pStyle w:val="af8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3B79">
        <w:rPr>
          <w:rFonts w:ascii="Times New Roman" w:hAnsi="Times New Roman" w:cs="Times New Roman"/>
          <w:sz w:val="26"/>
          <w:szCs w:val="26"/>
          <w:lang w:val="ru-RU"/>
        </w:rPr>
        <w:t>Баланс по отвалам ТМО находящиеся в государственной собственности и в собственности предприятия:</w:t>
      </w:r>
    </w:p>
    <w:p w14:paraId="7EF958DC" w14:textId="77777777" w:rsidR="007C3B79" w:rsidRPr="007C3B79" w:rsidRDefault="007C3B79" w:rsidP="007C3B79">
      <w:pPr>
        <w:pStyle w:val="af8"/>
        <w:tabs>
          <w:tab w:val="left" w:pos="3770"/>
          <w:tab w:val="left" w:pos="7200"/>
        </w:tabs>
        <w:spacing w:after="0"/>
        <w:jc w:val="both"/>
        <w:rPr>
          <w:rFonts w:ascii="Times New Roman" w:hAnsi="Times New Roman" w:cs="Times New Roman"/>
          <w:lang w:val="ru-RU"/>
        </w:rPr>
      </w:pPr>
      <w:r w:rsidRPr="007C3B79">
        <w:rPr>
          <w:rFonts w:ascii="Times New Roman" w:hAnsi="Times New Roman" w:cs="Times New Roman"/>
          <w:sz w:val="26"/>
          <w:szCs w:val="26"/>
          <w:lang w:val="ru-RU"/>
        </w:rPr>
        <w:tab/>
      </w:r>
    </w:p>
    <w:p w14:paraId="3ED2F692" w14:textId="52EDD808" w:rsidR="007C3B79" w:rsidRPr="007C3B79" w:rsidRDefault="007C3B79" w:rsidP="00D6671D">
      <w:pPr>
        <w:pStyle w:val="af8"/>
        <w:tabs>
          <w:tab w:val="left" w:pos="3325"/>
        </w:tabs>
        <w:spacing w:after="0"/>
        <w:jc w:val="center"/>
        <w:rPr>
          <w:rFonts w:ascii="Times New Roman" w:hAnsi="Times New Roman" w:cs="Times New Roman"/>
          <w:lang w:val="ru-RU"/>
        </w:rPr>
      </w:pPr>
      <w:r w:rsidRPr="007C3B79">
        <w:rPr>
          <w:rFonts w:ascii="Times New Roman" w:hAnsi="Times New Roman" w:cs="Times New Roman"/>
          <w:lang w:val="ru-RU"/>
        </w:rPr>
        <w:t xml:space="preserve">Информация ТМО </w:t>
      </w:r>
      <w:r w:rsidR="00D6671D">
        <w:rPr>
          <w:rFonts w:ascii="Times New Roman" w:hAnsi="Times New Roman" w:cs="Times New Roman"/>
          <w:lang w:val="ru-RU"/>
        </w:rPr>
        <w:t xml:space="preserve">по филиалу ТОО «ГПК </w:t>
      </w:r>
      <w:proofErr w:type="spellStart"/>
      <w:r w:rsidR="00D6671D">
        <w:rPr>
          <w:rFonts w:ascii="Times New Roman" w:hAnsi="Times New Roman" w:cs="Times New Roman"/>
          <w:lang w:val="ru-RU"/>
        </w:rPr>
        <w:t>Казфосфат</w:t>
      </w:r>
      <w:proofErr w:type="spellEnd"/>
      <w:r w:rsidR="00D6671D">
        <w:rPr>
          <w:rFonts w:ascii="Times New Roman" w:hAnsi="Times New Roman" w:cs="Times New Roman"/>
          <w:lang w:val="ru-RU"/>
        </w:rPr>
        <w:t xml:space="preserve">» </w:t>
      </w:r>
      <w:r w:rsidRPr="007C3B79">
        <w:rPr>
          <w:rFonts w:ascii="Times New Roman" w:hAnsi="Times New Roman" w:cs="Times New Roman"/>
          <w:lang w:val="ru-RU"/>
        </w:rPr>
        <w:t>«</w:t>
      </w:r>
      <w:proofErr w:type="spellStart"/>
      <w:proofErr w:type="gramStart"/>
      <w:r w:rsidRPr="007C3B79">
        <w:rPr>
          <w:rFonts w:ascii="Times New Roman" w:hAnsi="Times New Roman" w:cs="Times New Roman"/>
          <w:lang w:val="ru-RU"/>
        </w:rPr>
        <w:t>Чулактау</w:t>
      </w:r>
      <w:proofErr w:type="spellEnd"/>
      <w:r w:rsidRPr="007C3B79">
        <w:rPr>
          <w:rFonts w:ascii="Times New Roman" w:hAnsi="Times New Roman" w:cs="Times New Roman"/>
          <w:lang w:val="ru-RU"/>
        </w:rPr>
        <w:t xml:space="preserve">»   </w:t>
      </w:r>
      <w:proofErr w:type="gramEnd"/>
      <w:r w:rsidRPr="007C3B79">
        <w:rPr>
          <w:rFonts w:ascii="Times New Roman" w:hAnsi="Times New Roman" w:cs="Times New Roman"/>
          <w:lang w:val="ru-RU"/>
        </w:rPr>
        <w:t xml:space="preserve">                    </w:t>
      </w:r>
      <w:r w:rsidRPr="007C3B79">
        <w:rPr>
          <w:rFonts w:ascii="Times New Roman" w:hAnsi="Times New Roman" w:cs="Times New Roman"/>
          <w:i/>
          <w:sz w:val="20"/>
          <w:lang w:val="ru-RU"/>
        </w:rPr>
        <w:t>таблица №2</w:t>
      </w:r>
    </w:p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1"/>
        <w:gridCol w:w="12"/>
        <w:gridCol w:w="1105"/>
        <w:gridCol w:w="16"/>
        <w:gridCol w:w="1562"/>
        <w:gridCol w:w="2322"/>
        <w:gridCol w:w="88"/>
        <w:gridCol w:w="948"/>
        <w:gridCol w:w="470"/>
      </w:tblGrid>
      <w:tr w:rsidR="007C3B79" w:rsidRPr="007C3B79" w14:paraId="502E478E" w14:textId="77777777" w:rsidTr="003B4EEB">
        <w:trPr>
          <w:trHeight w:val="480"/>
        </w:trPr>
        <w:tc>
          <w:tcPr>
            <w:tcW w:w="45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024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 xml:space="preserve">ТМО, находящиеся в государственной собственности </w:t>
            </w:r>
          </w:p>
        </w:tc>
        <w:tc>
          <w:tcPr>
            <w:tcW w:w="540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2878" w14:textId="39C6A4C4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lang w:val="ru-RU"/>
              </w:rPr>
              <w:t>Наименование, №ТМО "</w:t>
            </w:r>
            <w:proofErr w:type="spellStart"/>
            <w:r w:rsidRPr="007C3B79">
              <w:rPr>
                <w:rFonts w:ascii="Times New Roman" w:hAnsi="Times New Roman" w:cs="Times New Roman"/>
                <w:b/>
                <w:lang w:val="ru-RU"/>
              </w:rPr>
              <w:t>Чулактау</w:t>
            </w:r>
            <w:proofErr w:type="spellEnd"/>
            <w:r w:rsidRPr="007C3B79">
              <w:rPr>
                <w:rFonts w:ascii="Times New Roman" w:hAnsi="Times New Roman" w:cs="Times New Roman"/>
                <w:b/>
                <w:lang w:val="ru-RU"/>
              </w:rPr>
              <w:t>"</w:t>
            </w:r>
          </w:p>
        </w:tc>
      </w:tr>
      <w:tr w:rsidR="007C3B79" w:rsidRPr="007C3B79" w14:paraId="47442B22" w14:textId="77777777" w:rsidTr="003B4EEB">
        <w:trPr>
          <w:trHeight w:val="70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E2C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Наименование, № ТМО 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13F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площадь, га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4B9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на балансе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979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C3B79">
              <w:rPr>
                <w:rFonts w:ascii="Times New Roman" w:hAnsi="Times New Roman" w:cs="Times New Roman"/>
                <w:lang w:val="ru-RU"/>
              </w:rPr>
              <w:t>собственн</w:t>
            </w:r>
            <w:proofErr w:type="spellEnd"/>
            <w:r w:rsidRPr="007C3B7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A81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C3B79">
              <w:rPr>
                <w:rFonts w:ascii="Times New Roman" w:hAnsi="Times New Roman" w:cs="Times New Roman"/>
                <w:lang w:val="ru-RU"/>
              </w:rPr>
              <w:t>проект.площадь</w:t>
            </w:r>
            <w:proofErr w:type="spellEnd"/>
            <w:r w:rsidRPr="007C3B79">
              <w:rPr>
                <w:rFonts w:ascii="Times New Roman" w:hAnsi="Times New Roman" w:cs="Times New Roman"/>
                <w:lang w:val="ru-RU"/>
              </w:rPr>
              <w:t>, га</w:t>
            </w:r>
          </w:p>
        </w:tc>
      </w:tr>
      <w:tr w:rsidR="007C3B79" w:rsidRPr="007C3B79" w14:paraId="7936E60C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9AB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Месторождение Аксай</w:t>
            </w:r>
          </w:p>
        </w:tc>
      </w:tr>
      <w:tr w:rsidR="007C3B79" w:rsidRPr="007C3B79" w14:paraId="6BF0234E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17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карьер Аксай</w:t>
            </w:r>
          </w:p>
        </w:tc>
      </w:tr>
      <w:tr w:rsidR="007C3B79" w:rsidRPr="007C3B79" w14:paraId="55E8C0FE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7669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отвал породный Сай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8CA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197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B24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76D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674E45D0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BFC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A6D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43,2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110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C0C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FD0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681CCD61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21B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4B8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240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A43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723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128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7B46091E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FF7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7FE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58F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07C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FD2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23833615" w14:textId="77777777" w:rsidTr="003B4EEB">
        <w:trPr>
          <w:trHeight w:val="357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C93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626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11,25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B7B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17C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633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1C89BBE5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9C3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F87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C00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9B5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424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1F8C6F05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FDB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6 породный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F2F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5,6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C6A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7F4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11D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618DE142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E27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7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CC4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23A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7F4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B1A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0B94CC7D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8FA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8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91A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459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020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8AE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01EDD4C3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819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породный Южный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882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0,2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E5A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0E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B54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3CECDFE1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F56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 породный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9C4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13,5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410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FB4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495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</w:tr>
      <w:tr w:rsidR="007C3B79" w:rsidRPr="007C3B79" w14:paraId="0362AC5E" w14:textId="77777777" w:rsidTr="003B4EEB">
        <w:trPr>
          <w:trHeight w:val="255"/>
        </w:trPr>
        <w:tc>
          <w:tcPr>
            <w:tcW w:w="34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A0F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Итого: 11 отвалов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1C7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A03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DF1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DE1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</w:tr>
      <w:tr w:rsidR="007C3B79" w:rsidRPr="007C3B79" w14:paraId="40481E09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325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штольня Аксай</w:t>
            </w:r>
          </w:p>
        </w:tc>
      </w:tr>
      <w:tr w:rsidR="007C3B79" w:rsidRPr="007C3B79" w14:paraId="6332ED46" w14:textId="77777777" w:rsidTr="003B4EEB">
        <w:trPr>
          <w:trHeight w:val="76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09A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F37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BA6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 породный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F6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C48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10,5</w:t>
            </w:r>
          </w:p>
        </w:tc>
      </w:tr>
      <w:tr w:rsidR="007C3B79" w:rsidRPr="007C3B79" w14:paraId="0874CF0A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57C0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246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694E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Итого: 1 отвал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A84C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</w:tr>
      <w:tr w:rsidR="007C3B79" w:rsidRPr="007C3B79" w14:paraId="5F2C511F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7791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карьер </w:t>
            </w:r>
            <w:proofErr w:type="spellStart"/>
            <w:r w:rsidRPr="007C3B79">
              <w:rPr>
                <w:rFonts w:ascii="Times New Roman" w:hAnsi="Times New Roman" w:cs="Times New Roman"/>
                <w:lang w:val="ru-RU"/>
              </w:rPr>
              <w:t>Тьесай</w:t>
            </w:r>
            <w:proofErr w:type="spellEnd"/>
          </w:p>
        </w:tc>
      </w:tr>
      <w:tr w:rsidR="007C3B79" w:rsidRPr="007C3B79" w14:paraId="037C1740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0B3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D7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13,5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C7E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н/к руды №3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2C4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A80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9</w:t>
            </w:r>
          </w:p>
        </w:tc>
      </w:tr>
      <w:tr w:rsidR="007C3B79" w:rsidRPr="007C3B79" w14:paraId="3493D3C7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B6E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E4A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B6E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н/к руды №4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86A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190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13,2</w:t>
            </w:r>
          </w:p>
        </w:tc>
      </w:tr>
      <w:tr w:rsidR="007C3B79" w:rsidRPr="007C3B79" w14:paraId="6E6EF2E3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3AC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DB0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7E1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н/к руды №5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995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708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10,5</w:t>
            </w:r>
          </w:p>
        </w:tc>
      </w:tr>
      <w:tr w:rsidR="007C3B79" w:rsidRPr="007C3B79" w14:paraId="58D1DB94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D47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6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D52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A4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3FD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D25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</w:tr>
      <w:tr w:rsidR="007C3B79" w:rsidRPr="007C3B79" w14:paraId="19C77F57" w14:textId="77777777" w:rsidTr="003B4EEB">
        <w:trPr>
          <w:trHeight w:val="270"/>
        </w:trPr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938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Итого: 4 отвалов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AF4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2460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Итого: 3 отвала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6C5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221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</w:tr>
      <w:tr w:rsidR="007C3B79" w:rsidRPr="007C3B79" w14:paraId="0DE8AB47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E70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Месторождение </w:t>
            </w:r>
            <w:proofErr w:type="spellStart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Шолактау</w:t>
            </w:r>
            <w:proofErr w:type="spellEnd"/>
          </w:p>
        </w:tc>
      </w:tr>
      <w:tr w:rsidR="007C3B79" w:rsidRPr="007C3B79" w14:paraId="306626DE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763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карьер </w:t>
            </w:r>
            <w:proofErr w:type="spellStart"/>
            <w:r w:rsidRPr="007C3B79">
              <w:rPr>
                <w:rFonts w:ascii="Times New Roman" w:hAnsi="Times New Roman" w:cs="Times New Roman"/>
                <w:lang w:val="ru-RU"/>
              </w:rPr>
              <w:t>Чулактау</w:t>
            </w:r>
            <w:proofErr w:type="spellEnd"/>
          </w:p>
        </w:tc>
      </w:tr>
      <w:tr w:rsidR="007C3B79" w:rsidRPr="007C3B79" w14:paraId="2DD47F25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02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22B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4,32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C8A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DBF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E4D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4BF648F6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780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3FE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3,36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F32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290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FA6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15BD46EA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F5C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FF0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5,6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6F9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4CA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160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3F5600ED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B3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60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4,8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3C2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AE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09B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635CE5F8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95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7E3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7,95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5DB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301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6FB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73F69642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4C2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6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9E6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9,24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C9A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1B2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7B3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12665B07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524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7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7BF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1,54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030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223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AAA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3964C3DE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E24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8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834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4,8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16C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92A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F48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67553D3D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EEA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9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F9D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1,38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F0F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2C9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762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3CEE6074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437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 породный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4B8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102,3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5A5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0BA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D5E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</w:tr>
      <w:tr w:rsidR="007C3B79" w:rsidRPr="007C3B79" w14:paraId="47C5EAA7" w14:textId="77777777" w:rsidTr="003B4EEB">
        <w:trPr>
          <w:trHeight w:val="255"/>
        </w:trPr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11F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Итого: 10 отвалов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0F2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6699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E45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685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 </w:t>
            </w:r>
          </w:p>
        </w:tc>
      </w:tr>
      <w:tr w:rsidR="007C3B79" w:rsidRPr="007C3B79" w14:paraId="27BC0AB5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7F2D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шахта Молодежная"</w:t>
            </w:r>
          </w:p>
        </w:tc>
      </w:tr>
      <w:tr w:rsidR="007C3B79" w:rsidRPr="007C3B79" w14:paraId="442DC1C9" w14:textId="77777777" w:rsidTr="003B4EEB">
        <w:trPr>
          <w:trHeight w:val="270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B1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845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EF6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D8B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3 породный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C6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2,5</w:t>
            </w:r>
          </w:p>
        </w:tc>
      </w:tr>
      <w:tr w:rsidR="007C3B79" w:rsidRPr="007C3B79" w14:paraId="2B8D0D5E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26CB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Месторождение </w:t>
            </w:r>
            <w:proofErr w:type="spellStart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Шиилибулак</w:t>
            </w:r>
            <w:proofErr w:type="spellEnd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карьер "</w:t>
            </w:r>
            <w:proofErr w:type="spellStart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Шиилибулак</w:t>
            </w:r>
            <w:proofErr w:type="spellEnd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"</w:t>
            </w:r>
          </w:p>
        </w:tc>
      </w:tr>
      <w:tr w:rsidR="007C3B79" w:rsidRPr="007C3B79" w14:paraId="47FE05F8" w14:textId="77777777" w:rsidTr="003B4EEB">
        <w:trPr>
          <w:trHeight w:val="270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9DE6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56B8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CCB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D29C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 породный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6D83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25</w:t>
            </w:r>
          </w:p>
        </w:tc>
      </w:tr>
      <w:tr w:rsidR="007C3B79" w:rsidRPr="003C564B" w14:paraId="3263F858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CA9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Месторождение доломитов </w:t>
            </w:r>
            <w:proofErr w:type="spellStart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Шолактау</w:t>
            </w:r>
            <w:proofErr w:type="spellEnd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карьер "</w:t>
            </w:r>
            <w:proofErr w:type="spellStart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Шолактау</w:t>
            </w:r>
            <w:proofErr w:type="spellEnd"/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"</w:t>
            </w:r>
          </w:p>
        </w:tc>
      </w:tr>
      <w:tr w:rsidR="007C3B79" w:rsidRPr="007C3B79" w14:paraId="24472EA0" w14:textId="77777777" w:rsidTr="003B4EEB">
        <w:trPr>
          <w:trHeight w:val="270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1A9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E04A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35E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892E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5 породный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6E4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1,35</w:t>
            </w:r>
          </w:p>
        </w:tc>
      </w:tr>
      <w:tr w:rsidR="007C3B79" w:rsidRPr="003C564B" w14:paraId="46D7FBC5" w14:textId="77777777" w:rsidTr="003B4EEB">
        <w:trPr>
          <w:trHeight w:val="255"/>
        </w:trPr>
        <w:tc>
          <w:tcPr>
            <w:tcW w:w="992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76A2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Месторождение известняка Аксай карьер Аксай</w:t>
            </w:r>
          </w:p>
        </w:tc>
      </w:tr>
      <w:tr w:rsidR="007C3B79" w:rsidRPr="007C3B79" w14:paraId="33A67182" w14:textId="77777777" w:rsidTr="003B4EEB">
        <w:trPr>
          <w:trHeight w:val="255"/>
        </w:trPr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8304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111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 -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24527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 xml:space="preserve">  -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A4D0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"Северный породный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898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3B79">
              <w:rPr>
                <w:rFonts w:ascii="Times New Roman" w:hAnsi="Times New Roman" w:cs="Times New Roman"/>
                <w:lang w:val="ru-RU"/>
              </w:rPr>
              <w:t>15,00</w:t>
            </w:r>
          </w:p>
        </w:tc>
      </w:tr>
      <w:tr w:rsidR="007C3B79" w:rsidRPr="007C3B79" w14:paraId="44EFA1EB" w14:textId="77777777" w:rsidTr="003B4EEB">
        <w:trPr>
          <w:trHeight w:val="270"/>
        </w:trPr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58ED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Всего: 25 отвалов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79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A28F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Всего: 8 отвалов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3545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281" w14:textId="77777777" w:rsidR="007C3B79" w:rsidRPr="007C3B79" w:rsidRDefault="007C3B79" w:rsidP="007C3B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bCs/>
                <w:lang w:val="ru-RU"/>
              </w:rPr>
              <w:t> </w:t>
            </w:r>
          </w:p>
        </w:tc>
      </w:tr>
    </w:tbl>
    <w:p w14:paraId="7F20E2E9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Металлолом (лом черных и цветных металлов)</w:t>
      </w:r>
      <w:r w:rsidRPr="007C3B7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образующееся при ремонте оборудования, 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>автотранспорта, изделий из металла и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хранится на специальной бетонированной площадке для сбора, хранения, переработки и отгрузки металлолома. Участок расположен на территории цехов и имеет ограждение по всему периметру. Передается по Договору в специализированные организации для утилизации, обезвреживание, повторного использования. Учет образования ведется и записывается в «Журналах учета образования и движения отхода» ответственным лицом цеха ЦЦР с последующей передачей информации в ОООС. </w:t>
      </w:r>
    </w:p>
    <w:p w14:paraId="2BADF650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Древесная стружка,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образуется при 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обработке древесины, обрезке, браковке лесоматериалов.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Древесные отходы (опилки, стружка) вывозится собственными силами на полигон строительных отходов. По необходимости передаются населению.</w:t>
      </w:r>
    </w:p>
    <w:p w14:paraId="4BCF23AB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Карбид кальция,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тход образуется при проведение газосварочных работ.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Передаётся в специализированные организации на утилизацию.</w:t>
      </w:r>
    </w:p>
    <w:p w14:paraId="64983155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 w:eastAsia="ar-SA"/>
        </w:rPr>
        <w:t>Отходы извести,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образуется при проведении субботников и ремонтных работах (побелка).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Передаётся в специализированные организации на утилизацию.</w:t>
      </w:r>
    </w:p>
    <w:p w14:paraId="3DA97E65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Стружка черных металлов,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бразуется при инструментальной металлообработке на станках металлов.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Временное накопление в специальной ёмкости на бетонированной площадке с последующей передачей в подрядную организацию по договору. </w:t>
      </w:r>
    </w:p>
    <w:p w14:paraId="2A62AD7A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Стружка цветных металлов,</w:t>
      </w:r>
      <w:r w:rsidRPr="007C3B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образуется при инструментальной металлообработке на станках металлов, ремонте приборов КИПиА, цех связи, автотранспорта, содержится поврежденном кабеле.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Временное накопление в специальной ёмкости на бетонированной площадке с последующей передачей в подрядную организацию по договору.</w:t>
      </w:r>
    </w:p>
    <w:p w14:paraId="26A5F16C" w14:textId="77777777" w:rsidR="007C3B79" w:rsidRPr="007C3B79" w:rsidRDefault="007C3B79" w:rsidP="007C3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Огарки сварочных электродов,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представляет собой остатки электродов после использования их,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образуются при сварных строительно-монтажных работах металлических креплений, при металлообработке и проведении плановых и предупредительных ремонтов основного и вспомогательного оборудования предприятия.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Временное накопление в специальной ёмкости на бетонированной площадке с последующей передачей в подрядную организацию по договору.</w:t>
      </w:r>
    </w:p>
    <w:p w14:paraId="472B7661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Отработанные автошины,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образуются при замене шины пришедшие в негодность после пробега транспортных средств.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утилизации, обезвреживание, повторного использования.  Учет образования ведется и записывается в «Журналах учета образования и движения отхода» ответственным лицом цехов с последующей передачей информации в ОООС. При вывозе отходов обязательно производится заполнение накладных на перевозку отходов, где отмечается вид и количество вывозимых отходов.</w:t>
      </w:r>
    </w:p>
    <w:p w14:paraId="69693F47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>Строительные отходы</w:t>
      </w:r>
      <w:r w:rsidRPr="007C3B7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образуется при демонтаже разрушенных зданий, 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>при ремонтных и строительных работах на площадках предприятия.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Вывозится и с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кладируются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собственными силами на полигон строительных отходов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общая площадь – 15,2 га.</w:t>
      </w:r>
    </w:p>
    <w:p w14:paraId="05AD710C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Пищевые отходы,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образуется при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производстве продуктов питания, после приготовления еды в столовых. Органический мусор также появляется в результате бытовой деятельности. Остатки продуктов питания составляют большую часть всех отходов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 </w:t>
      </w:r>
      <w:r w:rsidRPr="007C3B7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Собирают в емкости с крышками, хранят в охлаждаемом помещении или в холодильных камерах.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Передача сотрудникам предприятия, также животноводческим угодьям.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9D67C33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Твердо-бытовые отходы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, отходы со столовых, смет с территории, складов, магазина и автостоянки, макулатура, отходы административных зданий и производственных помещений раздельно накапливаются в металлических контейнерах, затем по мере накопление сдается на утилизацию специализированные организации для утилизации, обезвреживание, повторного использования. Учет образования ведется и записывается в «Журналах учета образования и движения отхода» ответственным лицом начальника цеха с последующей передачей информации в ОООС. </w:t>
      </w:r>
    </w:p>
    <w:p w14:paraId="64679C1F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Опасные отходы:</w:t>
      </w:r>
    </w:p>
    <w:p w14:paraId="75DD4B2B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B79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Нефтешлам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– от зачистки резервуаров образуется при зачистках резервуаров хранения нефтепродуктов. Периодичность чистки резервуаров определяется предприятием по необходимости.</w:t>
      </w:r>
    </w:p>
    <w:p w14:paraId="45999EC4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Отходы лакокрасочных материалов (отходы краски),</w:t>
      </w:r>
      <w:r w:rsidRPr="007C3B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ж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естяные банки из-под краски образуются в процессе покрасочных работ. Хранение жестяных банок должны осуществляться в емкостях или   в неповрежденной картонной упаковке, фанерные коробки, полиэтиленовые или бумажные мешки или на площадке металлолома. Передается по Договору в специализированные организации для утилизации. Учет образования ведется расчетным путем по данным бухгалтерии, данные передается в ОООС.</w:t>
      </w:r>
    </w:p>
    <w:p w14:paraId="316C9FA5" w14:textId="77777777" w:rsidR="007C3B79" w:rsidRPr="007C3B79" w:rsidRDefault="007C3B79" w:rsidP="007C3B79">
      <w:pPr>
        <w:pStyle w:val="af8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При вывозе отходов обязательно производится заполнение накладных на перевозку отходов, где отмечается вид и количество вывозимых отходов. </w:t>
      </w:r>
    </w:p>
    <w:p w14:paraId="2F3539A2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Отработанные масла</w:t>
      </w:r>
      <w:r w:rsidRPr="007C3B7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смеси – это отходы моторных, гидравлических, компрессорных и трансмиссионных масел, образующиеся при их замене.  Отработанные смеси собирается в герметизированном контейнере (таре) по мере накопления. Первичный сбор отработанных масел должен осуществляться </w:t>
      </w:r>
      <w:r w:rsidRPr="007C3B79">
        <w:rPr>
          <w:rFonts w:ascii="Times New Roman" w:hAnsi="Times New Roman" w:cs="Times New Roman"/>
          <w:bCs/>
          <w:sz w:val="28"/>
          <w:szCs w:val="28"/>
          <w:lang w:val="ru-RU"/>
        </w:rPr>
        <w:t>раздельно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от других отходов в специально предназначенные герметически закрываемые ёмкости.</w:t>
      </w:r>
      <w:r w:rsidRPr="007C3B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Ёмкости для сбора и временного хранения отработанных масел могут находиться как в производственной зоне, так и вне её. Ёмкости обязательно должны иметь маркировку и крышку, площадка должна идентифицироваться. В случае если ёмкости устанавливаются на прилегающей территории, площадка для накопления отработанных масел должна иметь твёрдое покрытие и навес, исключающий попадание воды и посторонних предметов.</w:t>
      </w:r>
      <w:r w:rsidRPr="007C3B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Площадки и навесы, где хранятся ёмкости с отработанными маслами, должны быть ограждены. При хранении ёмкостей с отработанными маслами необходимо следить за их герметичностью, не допускать случаев загрязнения отработанными маслами компонентов окружающей среды (пробки бочек необходимо плотно затягивать). В местах хранения должны быть вывешены инструкции о порядке обращения с отработанными маслами и по противопожарному режиму.</w:t>
      </w:r>
      <w:r w:rsidRPr="007C3B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Для ликвидации возможных разливов масла, в помещении для хранения и на площадках, должен иметься ящик с песком и лопата. Отработанное масло и ГСМ, маслосодержащие отходы сдаются на утилизацию в специализированные организации.</w:t>
      </w:r>
      <w:r w:rsidRPr="007C3B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Площадка для временного хранения отхода должен идентифицироваться.</w:t>
      </w:r>
      <w:r w:rsidRPr="007C3B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Отработанное масло и ГСМ сдаются на утилизацию либо в бочках организации, либо организация, которая его принимает, откачивает отработанное масло и ГСМ с ёмкостей для его хранения собственными силами. Учет образования ведется и записывается в «Журналах учета образования и движения отхода» ответственным лицом цехов с последующей передачей информации в ОООС. </w:t>
      </w:r>
    </w:p>
    <w:p w14:paraId="27F0DAA3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Промасленные отходы (промасленная ветошь),</w:t>
      </w:r>
      <w:r w:rsidRPr="007C3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образуются в процессе обслуживания оборудования и использования тряпья для протирки механизмов, деталей и машин.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Первичный сбор промасленных отходов    должен осуществляться </w:t>
      </w:r>
      <w:r w:rsidRPr="007C3B79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раздельно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от других отходов в специально предназначенные металлические ёмкости. Ёмкости для сбора и временного хранения промасленных отходов могут находиться в производственной зоне так и вне её. Ёмкости обязательно должны иметь маркировку и крышку. Ёмкости запрещается ставить вблизи нагретых поверхностей и мест возможного возгорания. Площадка для накопления промасленных отходов должна иметь навес, исключающий попадание воды и посторонних предметов. </w:t>
      </w:r>
      <w:r w:rsidRPr="007C3B79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Не допускается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хранение промасленных отходов в открытых контейнерах, под открытым небом и под прямыми лучами солнца, совместное хранение с ТБО; </w:t>
      </w:r>
    </w:p>
    <w:p w14:paraId="5E007070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Учет образования ведется и записывается в «Журналах учета образования и движения отхода» ответственным лицом с последующей передачей информации в ОООС. Передается по Договору в специализированные организации для утилизации, обезвреживание, размещения, захоронения.  При вывозе отходов обязательно производится заполнение накладных на перевозку отходов, где отмечается вид и количество вывозимых отходов. </w:t>
      </w:r>
    </w:p>
    <w:p w14:paraId="51E64EA1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Отработанные промасленные фильтра,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образуется при проведении технического обслуживания автотракторной техники представляются собой утратившие свои потребительские свойства. Передаются на утилизацию в специализированные организации.</w:t>
      </w:r>
    </w:p>
    <w:p w14:paraId="0B635D71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Отработанные аккумуляторы,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образуются при замене отработавших свой срок аккумуляторов, передаются на утилизацию в специализированные организации.</w:t>
      </w:r>
    </w:p>
    <w:p w14:paraId="7E04818D" w14:textId="77777777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Медицинские отходы,</w:t>
      </w:r>
      <w:r w:rsidRPr="007C3B79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о</w:t>
      </w:r>
      <w:r w:rsidRPr="007C3B7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тход образуется в процессе оказания медицинских услуг и проведения медицинских манипуляций.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Отходы собираются в контейнерах, который расположены в специально отведенном месте. По мере накопления вывозится с территории на утилизацию в подрядную организацию.</w:t>
      </w:r>
    </w:p>
    <w:p w14:paraId="778CD593" w14:textId="70EA7304" w:rsidR="007C3B79" w:rsidRPr="007C3B79" w:rsidRDefault="007C3B79" w:rsidP="007C3B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Отработанные люминесцентные лампы,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образуются при замене отработанных люминесцентных ламп в процессе освещении рабочей площадки предприятия осветительными лампами. Люминесцентные лампы по договору вывозится на 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демеркуризацию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. Первичный сбор осуществляться </w:t>
      </w:r>
      <w:r w:rsidRPr="007C3B79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раздельно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от других отходов в специально предназначенные ёмкости.  Сбор и хранение ртутьсодержащих отходов должно производиться в специально оборудованном помещении, отдельно расположенном от производственных помещений. Хранение отработанных ламп должно осуществляться в неповрежденной картонной упаковке, фанерные коробки, полиэтиленовые или бумажные мешки.  Хранить упакованные отработанные лампы следует исключая повреждение упаковок. На предприятии должен вестись количественный учет образования и сбора отработанных ртутьсодержащих ламп, термометров и др. Учет должно осуществлять ответственное лицо на предприятии с отражением в «Журналах учета ртутьсодержащих отходов» с последующей передачей информации в ОООС. Передается по Договору в специализированные организации для 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демеркуризации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.  При вывозе отходов обязательно производится заполнение накладных на перевозку отходов, где отмечается вид и количество вывозимых отходов. </w:t>
      </w:r>
    </w:p>
    <w:p w14:paraId="7E2DE8D9" w14:textId="77777777" w:rsidR="007C3B79" w:rsidRPr="007C3B79" w:rsidRDefault="007C3B79" w:rsidP="007C3B79">
      <w:pPr>
        <w:pStyle w:val="af8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Анализы текущего состояния в динамике за последние три года:</w:t>
      </w:r>
    </w:p>
    <w:p w14:paraId="424ABF66" w14:textId="77777777" w:rsidR="007C3B79" w:rsidRPr="007C3B79" w:rsidRDefault="007C3B79" w:rsidP="007C3B79">
      <w:pPr>
        <w:tabs>
          <w:tab w:val="left" w:pos="8143"/>
        </w:tabs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Pr="007C3B79">
        <w:rPr>
          <w:rFonts w:ascii="Times New Roman" w:hAnsi="Times New Roman" w:cs="Times New Roman"/>
          <w:i/>
          <w:sz w:val="28"/>
          <w:szCs w:val="28"/>
          <w:lang w:val="ru-RU"/>
        </w:rPr>
        <w:t>Таблица №3</w:t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2126"/>
        <w:gridCol w:w="2115"/>
        <w:gridCol w:w="1992"/>
      </w:tblGrid>
      <w:tr w:rsidR="007C3B79" w:rsidRPr="007C3B79" w14:paraId="5E39A8BB" w14:textId="77777777" w:rsidTr="003B4EEB">
        <w:tc>
          <w:tcPr>
            <w:tcW w:w="2853" w:type="dxa"/>
          </w:tcPr>
          <w:p w14:paraId="489D7B8E" w14:textId="77777777" w:rsidR="007C3B79" w:rsidRPr="007C3B79" w:rsidRDefault="007C3B79" w:rsidP="007C3B79">
            <w:pPr>
              <w:pStyle w:val="34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14:paraId="5C99C5B5" w14:textId="52CD6E39" w:rsidR="007C3B79" w:rsidRPr="007C3B79" w:rsidRDefault="007C3B79" w:rsidP="007C3B79">
            <w:pPr>
              <w:pStyle w:val="34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2020 год</w:t>
            </w:r>
          </w:p>
        </w:tc>
        <w:tc>
          <w:tcPr>
            <w:tcW w:w="2115" w:type="dxa"/>
          </w:tcPr>
          <w:p w14:paraId="1242A9C4" w14:textId="441A5AED" w:rsidR="007C3B79" w:rsidRPr="007C3B79" w:rsidRDefault="007C3B79" w:rsidP="007C3B79">
            <w:pPr>
              <w:pStyle w:val="34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2021 год</w:t>
            </w:r>
          </w:p>
        </w:tc>
        <w:tc>
          <w:tcPr>
            <w:tcW w:w="1992" w:type="dxa"/>
          </w:tcPr>
          <w:p w14:paraId="22778518" w14:textId="3CE139CA" w:rsidR="007C3B79" w:rsidRPr="007C3B79" w:rsidRDefault="007C3B79" w:rsidP="007C3B79">
            <w:pPr>
              <w:pStyle w:val="34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7C3B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7C3B79" w:rsidRPr="007C3B79" w14:paraId="7FA933A0" w14:textId="77777777" w:rsidTr="003B4EEB">
        <w:tc>
          <w:tcPr>
            <w:tcW w:w="2853" w:type="dxa"/>
          </w:tcPr>
          <w:p w14:paraId="650B04EB" w14:textId="77777777" w:rsidR="007C3B79" w:rsidRPr="007C3B79" w:rsidRDefault="007C3B79" w:rsidP="007C3B79">
            <w:pPr>
              <w:pStyle w:val="34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Отвальный грунт из вскрышных пород </w:t>
            </w:r>
          </w:p>
        </w:tc>
        <w:tc>
          <w:tcPr>
            <w:tcW w:w="2126" w:type="dxa"/>
          </w:tcPr>
          <w:p w14:paraId="72C8964A" w14:textId="1D043A3C" w:rsidR="007C3B79" w:rsidRPr="007C3B79" w:rsidRDefault="007C3B79" w:rsidP="007C3B79">
            <w:pPr>
              <w:pStyle w:val="3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151 494 тонны</w:t>
            </w:r>
          </w:p>
        </w:tc>
        <w:tc>
          <w:tcPr>
            <w:tcW w:w="2115" w:type="dxa"/>
          </w:tcPr>
          <w:p w14:paraId="143A9CCE" w14:textId="125A7E7A" w:rsidR="007C3B79" w:rsidRPr="007C3B79" w:rsidRDefault="007C3B79" w:rsidP="007C3B79">
            <w:pPr>
              <w:pStyle w:val="34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120 631,45 тонны</w:t>
            </w:r>
          </w:p>
        </w:tc>
        <w:tc>
          <w:tcPr>
            <w:tcW w:w="1992" w:type="dxa"/>
          </w:tcPr>
          <w:p w14:paraId="279E517F" w14:textId="01D31906" w:rsidR="007C3B79" w:rsidRPr="007C3B79" w:rsidRDefault="007C3B79" w:rsidP="007C3B79">
            <w:pPr>
              <w:pStyle w:val="34"/>
              <w:tabs>
                <w:tab w:val="center" w:pos="97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419</w:t>
            </w:r>
            <w:r w:rsidRPr="007C3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,5 тонны</w:t>
            </w:r>
          </w:p>
        </w:tc>
      </w:tr>
    </w:tbl>
    <w:p w14:paraId="192E6DB3" w14:textId="77777777" w:rsidR="007C3B79" w:rsidRPr="007C3B79" w:rsidRDefault="007C3B79" w:rsidP="007C3B79">
      <w:pPr>
        <w:pStyle w:val="af8"/>
        <w:spacing w:after="0"/>
        <w:jc w:val="both"/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</w:pPr>
    </w:p>
    <w:p w14:paraId="7CD60320" w14:textId="77777777" w:rsidR="007C3B79" w:rsidRPr="007C3B79" w:rsidRDefault="007C3B79" w:rsidP="007C3B7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1340787" w14:textId="77777777" w:rsidR="007C3B79" w:rsidRPr="007C3B79" w:rsidRDefault="007C3B79" w:rsidP="007C3B79">
      <w:pPr>
        <w:pStyle w:val="aa"/>
        <w:numPr>
          <w:ilvl w:val="0"/>
          <w:numId w:val="36"/>
        </w:numPr>
        <w:spacing w:after="0" w:line="240" w:lineRule="auto"/>
        <w:ind w:left="567"/>
        <w:jc w:val="center"/>
        <w:rPr>
          <w:rStyle w:val="fontstyle01"/>
          <w:rFonts w:ascii="Times New Roman" w:hAnsi="Times New Roman" w:cs="Times New Roman"/>
          <w:b/>
          <w:lang w:val="ru-RU"/>
        </w:rPr>
      </w:pPr>
      <w:r w:rsidRPr="007C3B79">
        <w:rPr>
          <w:rStyle w:val="fontstyle01"/>
          <w:rFonts w:ascii="Times New Roman" w:hAnsi="Times New Roman" w:cs="Times New Roman"/>
          <w:b/>
          <w:lang w:val="ru-RU"/>
        </w:rPr>
        <w:t>Цель, задачи и целевые показатели</w:t>
      </w:r>
    </w:p>
    <w:p w14:paraId="5411B34A" w14:textId="64D3653D" w:rsidR="007C3B79" w:rsidRPr="007C3B79" w:rsidRDefault="007C3B79" w:rsidP="007C3B7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Настоящая программа по управлению отходами (далее Программа) определяет приоритетные направления деятельности филиала ТОО «</w:t>
      </w:r>
      <w:r w:rsidR="00D6671D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6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>» в части экологической устойчивости окружающей среды на 2023-2026 годы, и ставит основные задачи и цели снижения за счет выполнения ряда природоохранных мероприятий.</w:t>
      </w:r>
    </w:p>
    <w:p w14:paraId="3552D12F" w14:textId="77777777" w:rsidR="000D4FC9" w:rsidRDefault="007C3B79" w:rsidP="000D4FC9">
      <w:pPr>
        <w:shd w:val="clear" w:color="auto" w:fill="FFFFFF"/>
        <w:spacing w:after="0" w:line="317" w:lineRule="exact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Цель Программы заключается в достижении установленных показателей, направленных на постепенное сокращение объемов накопленных и образуемых отходов. </w:t>
      </w:r>
      <w:r w:rsidRPr="007C3B79">
        <w:rPr>
          <w:rStyle w:val="s0"/>
          <w:rFonts w:ascii="Times New Roman" w:hAnsi="Times New Roman" w:cs="Times New Roman"/>
          <w:sz w:val="28"/>
          <w:szCs w:val="28"/>
          <w:lang w:val="ru-RU"/>
        </w:rPr>
        <w:t>Улучшение экологической обстановки производства.</w:t>
      </w:r>
    </w:p>
    <w:p w14:paraId="1F901101" w14:textId="1AFEA028" w:rsidR="007C3B79" w:rsidRPr="007C3B79" w:rsidRDefault="007C3B79" w:rsidP="000D4FC9">
      <w:pPr>
        <w:shd w:val="clear" w:color="auto" w:fill="FFFFFF"/>
        <w:spacing w:after="0" w:line="317" w:lineRule="exact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эффективные и своевременные сбор и размещение отходов производства и потребления, контроль за их образованием и размещение. </w:t>
      </w:r>
    </w:p>
    <w:p w14:paraId="74E90F87" w14:textId="48D43479" w:rsidR="007C3B79" w:rsidRPr="007C3B79" w:rsidRDefault="007C3B79" w:rsidP="000D4F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Предусмотреть меры безопасного обращения с отходами, соблюдать экологические и санитарно-эпидемиологические требования и выполнять мероприятия по сокращению образования отходов производства и потребления.        </w:t>
      </w:r>
    </w:p>
    <w:p w14:paraId="2C05A8C7" w14:textId="77777777" w:rsidR="007C3B79" w:rsidRPr="007C3B79" w:rsidRDefault="007C3B79" w:rsidP="000D4FC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Задачи Программы </w:t>
      </w:r>
      <w:r w:rsidRPr="007C3B79">
        <w:rPr>
          <w:rStyle w:val="s0"/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определить пути достижения поставленной цели наиболее эффективными и экономически обоснованными методами, с прогнозированием достижимых объемов (этапов) работ в рамках планового периода. Задачи направлены на </w:t>
      </w:r>
      <w:r w:rsidRPr="007C3B79">
        <w:rPr>
          <w:rFonts w:ascii="Times New Roman" w:hAnsi="Times New Roman" w:cs="Times New Roman"/>
          <w:spacing w:val="-1"/>
          <w:sz w:val="28"/>
          <w:szCs w:val="28"/>
          <w:lang w:val="ru-RU"/>
        </w:rPr>
        <w:t>снижение объемов образуемых и накопленных отходов.</w:t>
      </w:r>
    </w:p>
    <w:p w14:paraId="7028A226" w14:textId="77777777" w:rsidR="007C3B79" w:rsidRPr="007C3B79" w:rsidRDefault="007C3B79" w:rsidP="007C3B79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Программа разработана с учетом имеющихся экологических проблем и направлена на стабилизацию эксплуатации природоохранных сооружений.</w:t>
      </w:r>
    </w:p>
    <w:p w14:paraId="61E16D0F" w14:textId="7F34F86A" w:rsidR="007C3B79" w:rsidRPr="007C3B79" w:rsidRDefault="007C3B79" w:rsidP="007C3B79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В программу включены только реально осуществимые природоохранные мероприятия по снижению негативного воздействия на окружающую среду.</w:t>
      </w:r>
    </w:p>
    <w:p w14:paraId="2021CFF6" w14:textId="77777777" w:rsidR="007C3B79" w:rsidRPr="007C3B79" w:rsidRDefault="007C3B79" w:rsidP="000D4FC9">
      <w:pPr>
        <w:spacing w:after="0" w:line="276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Реализация настоящей программы предполагает стабилизацию качества окружающей среды. Однако, чтобы стабилизировать экологическую ситуацию, необходима большая подготовительная работа. Поэтому целью настоящей программы является снижение уровня загрязнения окружающей среды.</w:t>
      </w:r>
    </w:p>
    <w:p w14:paraId="4C33DF57" w14:textId="77777777" w:rsidR="007C3B79" w:rsidRPr="007C3B79" w:rsidRDefault="007C3B79" w:rsidP="000D4FC9">
      <w:pPr>
        <w:spacing w:after="0" w:line="276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Программа, ориентированная на проведения мер по созданию эффективных механизмов и мероприятий, позволяющих замедлить темпы деградации природных среды и стабилизировать экологическую ситуацию.</w:t>
      </w:r>
    </w:p>
    <w:p w14:paraId="7D0BF7AD" w14:textId="77777777" w:rsidR="007C3B79" w:rsidRPr="007C3B79" w:rsidRDefault="007C3B79" w:rsidP="000D4FC9">
      <w:pPr>
        <w:spacing w:after="0" w:line="276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Для достижения данной цели программы предусматривается решение следующих задач:</w:t>
      </w:r>
    </w:p>
    <w:p w14:paraId="4F299757" w14:textId="77777777" w:rsidR="007C3B79" w:rsidRPr="007C3B79" w:rsidRDefault="007C3B7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-совершенствование системы производственного мониторинга качества окружающей среды;</w:t>
      </w:r>
    </w:p>
    <w:p w14:paraId="099FC93D" w14:textId="77777777" w:rsidR="007C3B79" w:rsidRPr="007C3B79" w:rsidRDefault="007C3B7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-научное обеспечение отдельных проблемных вопросов в области охраны окружающей среды;</w:t>
      </w:r>
    </w:p>
    <w:p w14:paraId="51F7DA76" w14:textId="77777777" w:rsidR="007C3B79" w:rsidRPr="007C3B79" w:rsidRDefault="007C3B7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-сокращение объемов накопления отходов производства и потребления;</w:t>
      </w:r>
    </w:p>
    <w:p w14:paraId="2C84CEA3" w14:textId="2E2B0307" w:rsidR="007C3B79" w:rsidRDefault="007C3B7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-предупреждение чрезвычайных ситуаций техногенного и природного характера.</w:t>
      </w:r>
    </w:p>
    <w:p w14:paraId="431FFB95" w14:textId="3D036D61" w:rsidR="000D4FC9" w:rsidRDefault="000D4FC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87EB71" w14:textId="77777777" w:rsidR="000D4FC9" w:rsidRPr="007C3B79" w:rsidRDefault="000D4FC9" w:rsidP="007C3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F82106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Показатели программы</w:t>
      </w:r>
    </w:p>
    <w:p w14:paraId="3317CCE8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Показателями программы призваны обеспечить укрепление и развитие материально-технической базы филиала в функции, которой входит размещение и утилизация отходов производства и потребления, а также предусматривается текущее содержание действующих объектов размещения отходов, постоянного контроля за санитарно-гигиенической обстановкой накопителей отходов производства и потребления.  </w:t>
      </w:r>
    </w:p>
    <w:p w14:paraId="331C9F26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В качестве основных инструментов по достижению поставленных целей и решения стоящих задач являются:</w:t>
      </w:r>
    </w:p>
    <w:p w14:paraId="6C12377D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-повышение эффективности контроля в области охраны окружающей среды;</w:t>
      </w:r>
    </w:p>
    <w:p w14:paraId="11E7A994" w14:textId="77777777" w:rsidR="007C3B79" w:rsidRPr="007C3B79" w:rsidRDefault="007C3B79" w:rsidP="000D4FC9">
      <w:pPr>
        <w:tabs>
          <w:tab w:val="left" w:pos="24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-осуществление взаимодействия с государственными контролирующими органами;</w:t>
      </w:r>
    </w:p>
    <w:p w14:paraId="7F614D48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-организация обменом информацией между филиалом ТОО «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>» ГПК «</w:t>
      </w:r>
      <w:proofErr w:type="spellStart"/>
      <w:r w:rsidRPr="007C3B79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7C3B79">
        <w:rPr>
          <w:rFonts w:ascii="Times New Roman" w:hAnsi="Times New Roman" w:cs="Times New Roman"/>
          <w:sz w:val="28"/>
          <w:szCs w:val="28"/>
          <w:lang w:val="ru-RU"/>
        </w:rPr>
        <w:t>» и государственными службами охраны окружающей среды;</w:t>
      </w:r>
    </w:p>
    <w:p w14:paraId="52DEBE0A" w14:textId="77777777" w:rsidR="007C3B79" w:rsidRPr="007C3B79" w:rsidRDefault="007C3B79" w:rsidP="000D4F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>-обеспечение экологического воспитания в области обращения с отходами через средства информации, административные методы.</w:t>
      </w:r>
    </w:p>
    <w:p w14:paraId="462D5B47" w14:textId="77777777" w:rsidR="007C3B79" w:rsidRPr="007C3B79" w:rsidRDefault="007C3B79" w:rsidP="000D4FC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7C3B79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Учет, отчетность и анализ</w:t>
      </w:r>
    </w:p>
    <w:p w14:paraId="55137DDF" w14:textId="079B1DD4" w:rsidR="007C3B79" w:rsidRPr="007C3B79" w:rsidRDefault="007C3B79" w:rsidP="000D4FC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 Начальники структурных подразделений филиала, осуществляющие обращение с отходами, ведут регулярный учет образовавшихся, собранных, перевезенных, утилизированных или размещенных отходов в процессе производственной деятельности филиала.</w:t>
      </w:r>
    </w:p>
    <w:p w14:paraId="67D0AE00" w14:textId="77777777" w:rsidR="007C3B79" w:rsidRPr="007C3B79" w:rsidRDefault="007C3B79" w:rsidP="007C3B7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        Начальники структурных подразделений представляют в отдел ООС ежеквартальные отчеты, справки по объемам образовавшихся отходов, которые используются для составления ежеквартальных и годовых отчетов в уполномоченные органы охраны окружающей среды.</w:t>
      </w:r>
    </w:p>
    <w:p w14:paraId="4BB0159C" w14:textId="40DA8DDA" w:rsidR="007C3B79" w:rsidRDefault="007C3B79" w:rsidP="007C3B7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B79">
        <w:rPr>
          <w:rFonts w:ascii="Times New Roman" w:hAnsi="Times New Roman" w:cs="Times New Roman"/>
          <w:sz w:val="28"/>
          <w:szCs w:val="28"/>
          <w:lang w:val="ru-RU"/>
        </w:rPr>
        <w:t xml:space="preserve">         Ежегодно отдел ООС представляет в уполномоченные орган по охране окружающей среды отчеты по образованию отходов, заявки и получает разрешение на размещение отходов на промышленной площадке территории филиала.</w:t>
      </w:r>
    </w:p>
    <w:p w14:paraId="1B80C89A" w14:textId="369C7EB5" w:rsidR="000D4FC9" w:rsidRDefault="000D4FC9" w:rsidP="000D4FC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right="17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E260BB6" w14:textId="77777777" w:rsidR="000D4FC9" w:rsidRPr="000D4FC9" w:rsidRDefault="000D4FC9" w:rsidP="000D4FC9">
      <w:pPr>
        <w:pStyle w:val="aa"/>
        <w:numPr>
          <w:ilvl w:val="0"/>
          <w:numId w:val="37"/>
        </w:numPr>
        <w:spacing w:after="0" w:line="240" w:lineRule="auto"/>
        <w:ind w:left="1134" w:right="1700"/>
        <w:jc w:val="center"/>
        <w:rPr>
          <w:rStyle w:val="fontstyle01"/>
          <w:rFonts w:ascii="Times New Roman" w:hAnsi="Times New Roman"/>
          <w:b/>
          <w:lang w:val="ru-RU"/>
        </w:rPr>
      </w:pPr>
      <w:r w:rsidRPr="000D4FC9">
        <w:rPr>
          <w:rStyle w:val="fontstyle01"/>
          <w:rFonts w:ascii="Times New Roman" w:hAnsi="Times New Roman"/>
          <w:b/>
          <w:lang w:val="ru-RU"/>
        </w:rPr>
        <w:t>Основные направления, пути достижения поставленной цели и соответствующие меры</w:t>
      </w:r>
    </w:p>
    <w:p w14:paraId="449C3E34" w14:textId="77777777" w:rsidR="000D4FC9" w:rsidRPr="000D4FC9" w:rsidRDefault="000D4FC9" w:rsidP="000D4FC9">
      <w:pPr>
        <w:spacing w:after="0" w:line="276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4FC9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На предприятии системы управления отходами включает следующие этапы технологического цикла отходов:</w:t>
      </w:r>
    </w:p>
    <w:p w14:paraId="390B18BF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1) образование; </w:t>
      </w:r>
    </w:p>
    <w:p w14:paraId="79C138A4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2) раздельный сбор и/или накопление; </w:t>
      </w:r>
    </w:p>
    <w:p w14:paraId="04A6E2F1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3) идентификация; </w:t>
      </w:r>
    </w:p>
    <w:p w14:paraId="115CF8AB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4) сортировка (с обезвреживанием); </w:t>
      </w:r>
    </w:p>
    <w:p w14:paraId="36BC65AE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5) паспортизация; </w:t>
      </w:r>
    </w:p>
    <w:p w14:paraId="74958878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6) транспортирование; </w:t>
      </w:r>
    </w:p>
    <w:p w14:paraId="27A14FA4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>7) складирование (упорядоченное размещение);</w:t>
      </w:r>
    </w:p>
    <w:p w14:paraId="72791DB8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8) временное хранение; </w:t>
      </w:r>
    </w:p>
    <w:p w14:paraId="2B75FF33" w14:textId="77777777" w:rsidR="000D4FC9" w:rsidRPr="000D4FC9" w:rsidRDefault="000D4FC9" w:rsidP="000D4FC9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>9) передача на захоронение на собственном полигоне или отвалах, либо утилизация на самом предприятии;</w:t>
      </w:r>
    </w:p>
    <w:p w14:paraId="68CC1BF8" w14:textId="77777777" w:rsidR="000D4FC9" w:rsidRPr="000D4FC9" w:rsidRDefault="000D4FC9" w:rsidP="000D4FC9">
      <w:pPr>
        <w:tabs>
          <w:tab w:val="num" w:pos="540"/>
        </w:tabs>
        <w:spacing w:after="0" w:line="276" w:lineRule="auto"/>
        <w:ind w:firstLine="540"/>
        <w:jc w:val="both"/>
        <w:rPr>
          <w:rStyle w:val="fontstyle01"/>
          <w:rFonts w:ascii="Times New Roman" w:hAnsi="Times New Roman" w:cs="Times New Roman"/>
          <w:b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10) передача сторонней организации переработку и дальнейшую утилизацию с передачей права собственности согласно Экологического </w:t>
      </w:r>
      <w:r w:rsidRPr="000D4FC9">
        <w:rPr>
          <w:rStyle w:val="fontstyle01"/>
          <w:rFonts w:ascii="Times New Roman" w:hAnsi="Times New Roman" w:cs="Times New Roman"/>
          <w:lang w:val="ru-RU"/>
        </w:rPr>
        <w:t>Кодекса Республики Казахстан от 2 января 2021 года № 400-VI ЗРК</w:t>
      </w:r>
      <w:r w:rsidRPr="000D4FC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7959EE21" w14:textId="77777777" w:rsidR="000D4FC9" w:rsidRPr="000D4FC9" w:rsidRDefault="000D4FC9" w:rsidP="000D4FC9">
      <w:pPr>
        <w:tabs>
          <w:tab w:val="num" w:pos="540"/>
        </w:tabs>
        <w:spacing w:after="0" w:line="276" w:lineRule="auto"/>
        <w:ind w:firstLine="2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ab/>
        <w:t>Предприятием предусмотрено обращение с отходами производства и потребления в соответствии с требованиями Санитарных правил «Санитарно-эпидемиологические требования к сбору, использованию, применению, обезвреживанию, транспортировке хранению и захоронению отходов производства и потребления</w:t>
      </w:r>
      <w:r w:rsidRPr="000D4FC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» утвержден приказом Министра национальной экономики РК от 28 февраля 2015 года № 176, а также </w:t>
      </w:r>
      <w:r w:rsidRPr="000D4FC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экологических требований, закрепленных в законодательных и нормативных актах, дей</w:t>
      </w:r>
      <w:r w:rsidRPr="000D4FC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ствующих в Республике Казахстан.</w:t>
      </w:r>
    </w:p>
    <w:p w14:paraId="0A115D8E" w14:textId="77777777" w:rsidR="000D4FC9" w:rsidRPr="000D4FC9" w:rsidRDefault="000D4FC9" w:rsidP="000D4FC9">
      <w:pPr>
        <w:tabs>
          <w:tab w:val="num" w:pos="540"/>
        </w:tabs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Статье 288 «Экологического кодекса РК» «Общие экологические требования при обращении с отходами производства и потребления», в Пункте 6 отмечается, что «При выборе способа и места обезвреживания или размещения отходов, а также при определении физических и юридических лиц, осуществляющих переработку, удаление или размещение отходов, собственники отходов должны обеспечить минимальное перемещение отходов от источника их образования».  </w:t>
      </w:r>
    </w:p>
    <w:p w14:paraId="573EC3E9" w14:textId="77777777" w:rsidR="000D4FC9" w:rsidRPr="000D4FC9" w:rsidRDefault="000D4FC9" w:rsidP="000D4FC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SUB288010600"/>
      <w:bookmarkEnd w:id="4"/>
      <w:r w:rsidRPr="000D4FC9">
        <w:rPr>
          <w:rFonts w:ascii="Times New Roman" w:hAnsi="Times New Roman" w:cs="Times New Roman"/>
          <w:color w:val="000000"/>
          <w:spacing w:val="5"/>
          <w:sz w:val="28"/>
          <w:szCs w:val="28"/>
          <w:u w:val="single"/>
          <w:lang w:val="ru-RU"/>
        </w:rPr>
        <w:t>Твердые бытовые отходы</w:t>
      </w:r>
      <w:r w:rsidRPr="000D4FC9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- образуются в процессе жизнедеятельности </w:t>
      </w:r>
      <w:r w:rsidRPr="000D4FC9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персонала.  </w:t>
      </w: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Временно хранятся в металлических контейнерах с закрывающей крышкой на отведенных бетонированных площадках. Вывозятся на городской полигон. </w:t>
      </w:r>
    </w:p>
    <w:p w14:paraId="1DEEABBF" w14:textId="77777777" w:rsidR="000D4FC9" w:rsidRPr="000D4FC9" w:rsidRDefault="000D4FC9" w:rsidP="000D4FC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4FC9">
        <w:rPr>
          <w:rFonts w:ascii="Times New Roman" w:hAnsi="Times New Roman" w:cs="Times New Roman"/>
          <w:sz w:val="28"/>
          <w:szCs w:val="28"/>
          <w:lang w:val="ru-RU"/>
        </w:rPr>
        <w:t xml:space="preserve">Периодичность вывоза ТБО определена в соответствии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потребления», утвержден Приказом </w:t>
      </w:r>
      <w:proofErr w:type="spellStart"/>
      <w:r w:rsidRPr="000D4FC9">
        <w:rPr>
          <w:rFonts w:ascii="Times New Roman" w:hAnsi="Times New Roman" w:cs="Times New Roman"/>
          <w:sz w:val="28"/>
          <w:szCs w:val="28"/>
          <w:lang w:val="ru-RU"/>
        </w:rPr>
        <w:t>и.о</w:t>
      </w:r>
      <w:proofErr w:type="spellEnd"/>
      <w:r w:rsidRPr="000D4FC9">
        <w:rPr>
          <w:rFonts w:ascii="Times New Roman" w:hAnsi="Times New Roman" w:cs="Times New Roman"/>
          <w:sz w:val="28"/>
          <w:szCs w:val="28"/>
          <w:lang w:val="ru-RU"/>
        </w:rPr>
        <w:t>. Министра здравоохранения Республики Казахстан от 25 декабря 2020 года</w:t>
      </w:r>
      <w:r w:rsidRPr="000D4FC9"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ҚР ДСМ-331/2020. </w:t>
      </w:r>
    </w:p>
    <w:p w14:paraId="683F79A7" w14:textId="77777777" w:rsidR="000D4FC9" w:rsidRPr="000D4FC9" w:rsidRDefault="000D4FC9" w:rsidP="000D4FC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2AEF81" w14:textId="77777777" w:rsidR="000D4FC9" w:rsidRPr="000D4FC9" w:rsidRDefault="000D4FC9" w:rsidP="000D4FC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E334EE" w14:textId="52724814" w:rsidR="00A56EF9" w:rsidRPr="003C564B" w:rsidRDefault="00A56EF9" w:rsidP="00A56EF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441B42" w14:textId="20D66D59" w:rsidR="00A56EF9" w:rsidRPr="003C564B" w:rsidRDefault="00A56EF9" w:rsidP="00A56EF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2DB5EA" w14:textId="3DA8AFE5" w:rsidR="00A56EF9" w:rsidRPr="003C564B" w:rsidRDefault="00A56EF9" w:rsidP="00A56EF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4510A7" w14:textId="77777777" w:rsid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sectPr w:rsidR="009032A7" w:rsidSect="00284F27">
          <w:headerReference w:type="default" r:id="rId9"/>
          <w:headerReference w:type="first" r:id="rId10"/>
          <w:pgSz w:w="11906" w:h="16838" w:code="9"/>
          <w:pgMar w:top="567" w:right="567" w:bottom="709" w:left="1134" w:header="560" w:footer="522" w:gutter="0"/>
          <w:pgNumType w:start="1"/>
          <w:cols w:space="708"/>
          <w:titlePg/>
          <w:docGrid w:linePitch="360"/>
        </w:sectPr>
      </w:pPr>
    </w:p>
    <w:p w14:paraId="3B6DABE3" w14:textId="057050F5" w:rsidR="009032A7" w:rsidRPr="009032A7" w:rsidRDefault="00F87B35" w:rsidP="00F87B35">
      <w:pPr>
        <w:pStyle w:val="aa"/>
        <w:tabs>
          <w:tab w:val="left" w:pos="44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ab/>
      </w:r>
    </w:p>
    <w:tbl>
      <w:tblPr>
        <w:tblW w:w="4995" w:type="pct"/>
        <w:tblLayout w:type="fixed"/>
        <w:tblLook w:val="04A0" w:firstRow="1" w:lastRow="0" w:firstColumn="1" w:lastColumn="0" w:noHBand="0" w:noVBand="1"/>
      </w:tblPr>
      <w:tblGrid>
        <w:gridCol w:w="1301"/>
        <w:gridCol w:w="1395"/>
        <w:gridCol w:w="1246"/>
        <w:gridCol w:w="1240"/>
        <w:gridCol w:w="708"/>
        <w:gridCol w:w="743"/>
        <w:gridCol w:w="1995"/>
        <w:gridCol w:w="1249"/>
        <w:gridCol w:w="2163"/>
        <w:gridCol w:w="1302"/>
        <w:gridCol w:w="2194"/>
      </w:tblGrid>
      <w:tr w:rsidR="009032A7" w:rsidRPr="003C564B" w14:paraId="4BD3142A" w14:textId="77777777" w:rsidTr="003B4EEB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1CB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Характеристика отходов, образующихся в структурных подразделениях предприятия, и их мест хранения (инвентаризация) </w:t>
            </w:r>
          </w:p>
        </w:tc>
      </w:tr>
      <w:tr w:rsidR="009032A7" w:rsidRPr="009032A7" w14:paraId="329AC7F4" w14:textId="77777777" w:rsidTr="003B4EEB">
        <w:trPr>
          <w:trHeight w:val="420"/>
        </w:trPr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6E1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Цех, участок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4D1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Источник образования (получения) отходов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3D4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Наименование отходов</w:t>
            </w:r>
          </w:p>
        </w:tc>
        <w:tc>
          <w:tcPr>
            <w:tcW w:w="15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AE8B" w14:textId="77777777" w:rsidR="009032A7" w:rsidRPr="009032A7" w:rsidRDefault="009032A7" w:rsidP="003B4EEB">
            <w:pPr>
              <w:ind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Физико-химическая характеристика отходов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F2B8" w14:textId="77777777" w:rsidR="009032A7" w:rsidRPr="009032A7" w:rsidRDefault="009032A7" w:rsidP="003B4EEB">
            <w:pPr>
              <w:ind w:left="-109" w:right="-9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Нормативное количество образования, т/г (</w:t>
            </w:r>
            <w:proofErr w:type="spellStart"/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/г)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701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Место временного хранения отходов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BD8E" w14:textId="77777777" w:rsidR="009032A7" w:rsidRPr="009032A7" w:rsidRDefault="009032A7" w:rsidP="003B4EEB">
            <w:pPr>
              <w:ind w:left="149" w:hanging="14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Удаление отхода</w:t>
            </w:r>
          </w:p>
        </w:tc>
      </w:tr>
      <w:tr w:rsidR="009032A7" w:rsidRPr="009032A7" w14:paraId="4FE6537F" w14:textId="77777777" w:rsidTr="003B4EEB">
        <w:trPr>
          <w:trHeight w:val="420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AD89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4F10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010A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A98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агрегатное состояние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C80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растворимость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97C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летучесть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20E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содержание основных компонентов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6BA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8835" w14:textId="77777777" w:rsidR="009032A7" w:rsidRPr="009032A7" w:rsidRDefault="009032A7" w:rsidP="003B4EEB">
            <w:pPr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Характеристика места хранения отхода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4F5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Способ и периодичность удаления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A0A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Куда удаляется отход</w:t>
            </w:r>
          </w:p>
        </w:tc>
      </w:tr>
      <w:tr w:rsidR="009032A7" w:rsidRPr="009032A7" w14:paraId="71A92D08" w14:textId="77777777" w:rsidTr="003B4EEB">
        <w:trPr>
          <w:trHeight w:val="25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178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D76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69F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7FD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6E6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904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A6A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1AF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7E6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1AF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BA9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</w:p>
        </w:tc>
      </w:tr>
      <w:tr w:rsidR="009032A7" w:rsidRPr="009032A7" w14:paraId="1A76C5EF" w14:textId="77777777" w:rsidTr="003B4EEB">
        <w:trPr>
          <w:trHeight w:val="98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7C61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Отвал вскрышных пород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3B1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Горные работы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3DB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Вскрыша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8E7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не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1292" w14:textId="77777777" w:rsidR="009032A7" w:rsidRPr="009032A7" w:rsidRDefault="009032A7" w:rsidP="003B4EEB">
            <w:pPr>
              <w:ind w:right="-25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2C6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47B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вода-15%, диоксид кремния -64,28%,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аллюминий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- 10,1%, железо - 1,53% и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т.д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7C4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151 592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F810" w14:textId="77777777" w:rsidR="009032A7" w:rsidRPr="009032A7" w:rsidRDefault="009032A7" w:rsidP="003B4EEB">
            <w:pPr>
              <w:ind w:right="-11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отвал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54F4" w14:textId="77777777" w:rsidR="009032A7" w:rsidRPr="009032A7" w:rsidRDefault="009032A7" w:rsidP="003B4EEB">
            <w:pPr>
              <w:ind w:left="36" w:hanging="3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мере накопления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7F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на горном отвале </w:t>
            </w:r>
          </w:p>
        </w:tc>
      </w:tr>
      <w:tr w:rsidR="009032A7" w:rsidRPr="003C564B" w14:paraId="29438A8B" w14:textId="77777777" w:rsidTr="003B4EEB">
        <w:trPr>
          <w:trHeight w:val="256"/>
        </w:trPr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2290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C5C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Сварочные работы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55F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Огарки сварочных электродов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41F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не пожароопасные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95D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7BB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882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Железо 96-97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1EF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0,258</w:t>
            </w:r>
          </w:p>
        </w:tc>
        <w:tc>
          <w:tcPr>
            <w:tcW w:w="6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6DF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специальная емкость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23A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7FDF" w14:textId="77777777" w:rsidR="009032A7" w:rsidRPr="009032A7" w:rsidRDefault="009032A7" w:rsidP="003B4EEB">
            <w:pPr>
              <w:tabs>
                <w:tab w:val="left" w:pos="2259"/>
                <w:tab w:val="left" w:pos="3576"/>
                <w:tab w:val="left" w:pos="3854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реализуется  по договору специализированным организациям </w:t>
            </w:r>
          </w:p>
        </w:tc>
      </w:tr>
      <w:tr w:rsidR="009032A7" w:rsidRPr="009032A7" w14:paraId="54A8ADE6" w14:textId="77777777" w:rsidTr="003B4EEB">
        <w:trPr>
          <w:trHeight w:val="560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CC24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4C28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748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F1ED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E23E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59D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382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Обмазка (типа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Ti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(CO3)2)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A82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E99D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0473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9682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9032A7" w14:paraId="2EB18673" w14:textId="77777777" w:rsidTr="003B4EEB">
        <w:trPr>
          <w:trHeight w:val="255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44FE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A87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3E5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2F8E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3626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284B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B2F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2,0-3,0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9E6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502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8CC3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FA8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9032A7" w14:paraId="723819BC" w14:textId="77777777" w:rsidTr="003B4EEB">
        <w:trPr>
          <w:trHeight w:val="255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C437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550A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193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BF0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236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E03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129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Прочие  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325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839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8E0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2E91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9032A7" w14:paraId="2A6FC1BF" w14:textId="77777777" w:rsidTr="003B4EEB">
        <w:trPr>
          <w:trHeight w:val="154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2FD0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3BC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BC20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DD03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773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1229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639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A61D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A1CA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BAF1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936E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3C564B" w14:paraId="612D0C0B" w14:textId="77777777" w:rsidTr="003B4EEB">
        <w:trPr>
          <w:trHeight w:val="67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8D9D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РМЦ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6F9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Станки металлообрабатывающие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C0F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Металлическая стружка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739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не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4A5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663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228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железо со следами масел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66B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7A0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специальный контейнер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A48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BEA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3548D959" w14:textId="77777777" w:rsidTr="003B4EEB">
        <w:trPr>
          <w:trHeight w:val="900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FA1C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BE2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Хозяйственная деятельность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41B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 бытовые отходы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48B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C37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частично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385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9E8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бумага и древесина – 60; тряпье - 7; пищевые отходы -10; стеклобой - 6; металлы - 5; пластмассы - 12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24E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3C5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контейнер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тбо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C4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EDF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3635D037" w14:textId="77777777" w:rsidTr="003B4EEB">
        <w:trPr>
          <w:trHeight w:val="15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0326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Бытовые и производственные помещения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9E2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Освещение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ED5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Отработанные люминесцентные лампы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3FF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Твердые,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пожаровзрывоопасные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84B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E02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6F4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стекло - 92; ножки – 4,1;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цоколевая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мастика – 1,3; гетинакс – 0,3; люминофор – 0,3; металлы – 2,0 (из них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Аl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84,6%,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Сu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8,7%,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Ni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3,4%,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Pt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0,3%, W – 0,6%,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Hg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2,4%)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414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0,0637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C01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хранение в крытом помещении, недоступное для посторонних, в специальных контейнерах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6CF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5EC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6BD7F512" w14:textId="77777777" w:rsidTr="003B4EEB">
        <w:trPr>
          <w:trHeight w:val="6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9D7B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Склад ОЗ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46D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Зачистка резервуаров хранения ГСМ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45D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Нефтешламы</w:t>
            </w:r>
            <w:proofErr w:type="spellEnd"/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56B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B63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796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64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нефть - 68-80%, вода -32-20%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F22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1,508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EF9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спец.емкость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93F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сразу поле зачистки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BE0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33A9FEFF" w14:textId="77777777" w:rsidTr="003B4EEB">
        <w:trPr>
          <w:trHeight w:val="112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AE58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5B1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Покрасочные работы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0AC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Отходы краски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099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3C8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C9F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775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жесть - 94-99, краска - 5-1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65C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0,316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520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размещение в отдельных отсеках, закрытых сверху и изолированных один от другого и от окружающей среды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462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8EE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5CA84D82" w14:textId="77777777" w:rsidTr="003B4EEB">
        <w:trPr>
          <w:trHeight w:val="1350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56A1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17B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Автотранспорт, оборудование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587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Промасленная ветошь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DC6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AD0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21C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1A7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тряпье - 73; масло - 12; влага - 15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454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6,35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E2B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накапливается в металлических ящиках на удалении от других горючих материалов и источников возможного возгорания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974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22C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9032A7" w14:paraId="357D264A" w14:textId="77777777" w:rsidTr="003B4EEB">
        <w:trPr>
          <w:trHeight w:val="9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56AF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14:paraId="37B444FA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Склад ОЗ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F6A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Эксплуатация масел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114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Отработанное масло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A10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Жидкие, пожароопасные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C4F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плохо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52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4E2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масло-78%;продукты разложения-8%, вода-4% мех.примеси-3%, присадки-1%, горючее до 6%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B92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39,378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54A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металлическая емкость 200л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261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52C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используется для собственных нужд</w:t>
            </w:r>
          </w:p>
        </w:tc>
      </w:tr>
      <w:tr w:rsidR="009032A7" w:rsidRPr="003C564B" w14:paraId="06D4913E" w14:textId="77777777" w:rsidTr="003B4EEB">
        <w:trPr>
          <w:trHeight w:val="6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B7FB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DC8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Кислородно-ацетиленовая сварка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A6F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Карбид кальция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4AF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BB8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частично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DCB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6A6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MgO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20%; CO2 3%; Вода 5%, Гидроксид кальция 72%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1E8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0,046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051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спец.контейнер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29F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BFF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5ABDD7C6" w14:textId="77777777" w:rsidTr="003B4EEB">
        <w:trPr>
          <w:trHeight w:val="67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A156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АТЦ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215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Автотранспорт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73F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Шины с металлокордом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287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632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6D0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нет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312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синтетический каучук - 96%; сталь - 4%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AB5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42,64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F4D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специально отведенная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бетоннированая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площадка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9EB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BEA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211A86C6" w14:textId="77777777" w:rsidTr="003B4EEB">
        <w:trPr>
          <w:trHeight w:val="67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BA79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АТЦ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81E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Автотранспорт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915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Отработанные  аккумуляторы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B96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905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629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7CB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свинец - 90-98%; пластмассы - 2-10%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48A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0,67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3C3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хранение в крытом помещении, недоступное для посторонних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C1C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01F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2EA8AE83" w14:textId="77777777" w:rsidTr="003B4EEB">
        <w:trPr>
          <w:trHeight w:val="2283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2131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АТЦ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FE4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Автотранспорт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0EA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Отработанные масляные фильтры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742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20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BD9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002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Капроновая ткань, фильтровальная бумага пропитанные стиролом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2B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0,13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CD5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накапливаются в металлических емкостях  на удалении от горючих материалов и источников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возмож-ного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возгорания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E7D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9C5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41D593AA" w14:textId="77777777" w:rsidTr="003B4EEB">
        <w:trPr>
          <w:trHeight w:val="900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9E66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Столовая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7B7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Приготовление пищи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020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Пищевые отходы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0F4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BBC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частично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9D9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14C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бумага и древесина – 60; тряпье - 7; пищевые отходы -10; стеклобой - 6; металлы - 5; пластмассы - 12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1AF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19,71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29F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контейнер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тбо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66A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2B6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41E9568C" w14:textId="77777777" w:rsidTr="003B4EEB">
        <w:trPr>
          <w:trHeight w:val="9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AFA8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A42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Уборка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територии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9FF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Смет с территории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AF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Твердые, пожароопасные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60B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частично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E84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FAA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бумага и древесина – 60; тряпье - 7; пищевые отходы -10; стеклобой - 6; металлы - 5; пластмассы - 13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143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85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контейнер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тбо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6BB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1F7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667A17AF" w14:textId="77777777" w:rsidTr="003B4EEB">
        <w:trPr>
          <w:trHeight w:val="6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20C9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Котельная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966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хим. водоподготовка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25D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Солевые отходы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5737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Твердые 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C13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DB2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68C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Химический состав, %: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NaCl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97;  MgCO3 – 0,258; CaCO3 – 0,523;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SiO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2,2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F0A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1,2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50F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площадка временного хранения 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E77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3C8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66A1C9CA" w14:textId="77777777" w:rsidTr="003B4EEB">
        <w:trPr>
          <w:trHeight w:val="483"/>
        </w:trPr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7754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Все цеха 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BAC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Побелка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B92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Отходы извести 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5BA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A00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частично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6F3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1A58" w14:textId="77777777" w:rsidR="009032A7" w:rsidRPr="003C564B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CaSiO3 - 63; MgCO3 – 3; Al2O3 – 0,5; </w:t>
            </w:r>
            <w:proofErr w:type="spellStart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CaSO</w:t>
            </w:r>
            <w:proofErr w:type="spellEnd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7,5; </w:t>
            </w:r>
            <w:proofErr w:type="spellStart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CaCl</w:t>
            </w:r>
            <w:proofErr w:type="spellEnd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0,3; Fe2O3- 13; </w:t>
            </w:r>
            <w:proofErr w:type="spellStart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NaCl</w:t>
            </w:r>
            <w:proofErr w:type="spellEnd"/>
            <w:r w:rsidRPr="003C5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–0,2; SiO-20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96D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6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373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площадка временного хранения 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E80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мере накопления 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57B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0DCF01B1" w14:textId="77777777" w:rsidTr="003B4EEB">
        <w:trPr>
          <w:trHeight w:val="483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4124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FE7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BC6D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66FB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8CAA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3BB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7D60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C33D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BC4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9D5A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49F5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3C564B" w14:paraId="2B7D0C35" w14:textId="77777777" w:rsidTr="003B4EEB">
        <w:trPr>
          <w:trHeight w:val="483"/>
        </w:trPr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93EE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E6E1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2247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BDC9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802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C0CA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EBD0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49B9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4322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2BD2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E12C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9032A7" w:rsidRPr="003C564B" w14:paraId="48936BD6" w14:textId="77777777" w:rsidTr="003B4EEB">
        <w:trPr>
          <w:trHeight w:val="1800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2212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proofErr w:type="spellStart"/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Мед.пункт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FE0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Медикаменты, шприцы, медицинские перчатки, бинт и т.д.,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401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Медицинские отходы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A16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CD5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FD9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36D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Целлюлоза-57%;Полиэтилен-8,9%;Поливинилхлорид-2,2%;Текстиль-9,8%;Стеклобой-9,5%;Латекс-7,8%;Алюминий-4,4%;Кремний диоксид-0,4%.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A2C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0,06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791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хранение в специальных бумажных мешках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49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договору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62F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3C564B" w14:paraId="2F8E1E6B" w14:textId="77777777" w:rsidTr="003B4EEB">
        <w:trPr>
          <w:trHeight w:val="6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C81B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Все цеха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AC1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Ремонт автотранспорта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F67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Лом черных металлов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41D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Твердые 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22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4D0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нет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1BB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железо - 95-98; оксиды железа - 2-1; углерод - до 3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7C2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224,431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44C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собираются на специально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отве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-денных площадках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5BB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мере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накпления</w:t>
            </w:r>
            <w:proofErr w:type="spellEnd"/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57C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реализуется  по договору специализированным организациям </w:t>
            </w:r>
          </w:p>
        </w:tc>
      </w:tr>
      <w:tr w:rsidR="009032A7" w:rsidRPr="003C564B" w14:paraId="34D00637" w14:textId="77777777" w:rsidTr="003B4EEB">
        <w:trPr>
          <w:trHeight w:val="67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B527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РМЦ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818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Ремонт автотранспорта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8C62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Лом цветных металлов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721B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3BD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871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нет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7113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Латунь 70%; Медь 20,8%; Цинк  8,6%; Алюминий  0,6%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C44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10,0302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05C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собираются на специально </w:t>
            </w:r>
            <w:proofErr w:type="spellStart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отве</w:t>
            </w:r>
            <w:proofErr w:type="spellEnd"/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-денных площадках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9A7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 мере накопления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668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реализуется  по договору специализированным организациям </w:t>
            </w:r>
          </w:p>
        </w:tc>
      </w:tr>
      <w:tr w:rsidR="009032A7" w:rsidRPr="003C564B" w14:paraId="5E383002" w14:textId="77777777" w:rsidTr="003B4EEB">
        <w:trPr>
          <w:trHeight w:val="67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4166" w14:textId="77777777" w:rsidR="009032A7" w:rsidRPr="009032A7" w:rsidRDefault="009032A7" w:rsidP="003B4EE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РСЦ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C29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Деревообработка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0136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Разнородные древесные отходы 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2CB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Твердые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2A60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4F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нет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30A4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целлюлоза-100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F22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67,2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03B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площадка временного хранения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176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 мере накопления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FD4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передается по договору специализированным организациям </w:t>
            </w:r>
          </w:p>
        </w:tc>
      </w:tr>
      <w:tr w:rsidR="009032A7" w:rsidRPr="009032A7" w14:paraId="5201464C" w14:textId="77777777" w:rsidTr="003B4EEB">
        <w:trPr>
          <w:trHeight w:val="25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A4F4" w14:textId="77777777" w:rsidR="009032A7" w:rsidRPr="009032A7" w:rsidRDefault="009032A7" w:rsidP="003B4EE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F185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3CBA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9B5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18EC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0348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AA0F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Итого по площадке: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F789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152069,96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26CD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4CC1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707E" w14:textId="77777777" w:rsidR="009032A7" w:rsidRPr="009032A7" w:rsidRDefault="009032A7" w:rsidP="003B4E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032A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14:paraId="2217B16B" w14:textId="01FE2BAB" w:rsidR="009032A7" w:rsidRP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EDDF1C7" w14:textId="73910AAD" w:rsidR="009032A7" w:rsidRP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E538636" w14:textId="055086BC" w:rsidR="009032A7" w:rsidRP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D4D87DA" w14:textId="2261A0D2" w:rsid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6635E0D" w14:textId="7D1BD051" w:rsid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7E99D6C" w14:textId="77777777" w:rsidR="009032A7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sectPr w:rsidR="009032A7" w:rsidSect="009032A7">
          <w:pgSz w:w="16838" w:h="11906" w:orient="landscape" w:code="9"/>
          <w:pgMar w:top="1134" w:right="567" w:bottom="567" w:left="709" w:header="561" w:footer="522" w:gutter="0"/>
          <w:pgNumType w:start="1"/>
          <w:cols w:space="708"/>
          <w:titlePg/>
          <w:docGrid w:linePitch="360"/>
        </w:sectPr>
      </w:pPr>
    </w:p>
    <w:tbl>
      <w:tblPr>
        <w:tblW w:w="8676" w:type="dxa"/>
        <w:tblInd w:w="108" w:type="dxa"/>
        <w:tblLook w:val="04A0" w:firstRow="1" w:lastRow="0" w:firstColumn="1" w:lastColumn="0" w:noHBand="0" w:noVBand="1"/>
      </w:tblPr>
      <w:tblGrid>
        <w:gridCol w:w="3148"/>
        <w:gridCol w:w="1842"/>
        <w:gridCol w:w="1985"/>
        <w:gridCol w:w="2239"/>
      </w:tblGrid>
      <w:tr w:rsidR="00F87B35" w:rsidRPr="00F87B35" w14:paraId="35F9DC37" w14:textId="77777777" w:rsidTr="003B4EEB">
        <w:trPr>
          <w:trHeight w:val="483"/>
        </w:trPr>
        <w:tc>
          <w:tcPr>
            <w:tcW w:w="8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8E2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Нормативы размещения отходов производства и потребления на 2023 - 2026 годы.  Лимиты накопления и захоронения.</w:t>
            </w:r>
          </w:p>
        </w:tc>
      </w:tr>
      <w:tr w:rsidR="00F87B35" w:rsidRPr="00F87B35" w14:paraId="1043BC2E" w14:textId="77777777" w:rsidTr="003B4EEB">
        <w:trPr>
          <w:trHeight w:val="483"/>
        </w:trPr>
        <w:tc>
          <w:tcPr>
            <w:tcW w:w="86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0697" w14:textId="77777777" w:rsidR="00F87B35" w:rsidRPr="00F87B35" w:rsidRDefault="00F87B35" w:rsidP="003B4EEB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F87B35" w:rsidRPr="003C564B" w14:paraId="7EB9CD77" w14:textId="77777777" w:rsidTr="003B4EEB">
        <w:trPr>
          <w:trHeight w:val="1080"/>
        </w:trPr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E4B7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Наименование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F63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Объем образованных отходов на существующее положение, тонн/год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0BCC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 xml:space="preserve">Размещение, т/год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61F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Передача сторонним специализированным организациям, т/год</w:t>
            </w:r>
          </w:p>
        </w:tc>
      </w:tr>
      <w:tr w:rsidR="00F87B35" w:rsidRPr="00F87B35" w14:paraId="09E8D663" w14:textId="77777777" w:rsidTr="003B4EEB">
        <w:trPr>
          <w:trHeight w:val="660"/>
        </w:trPr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49F0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51D5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Лимит накопления, тонн/год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2376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Лимит захоронения, тонн/год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197F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7B35" w:rsidRPr="00F87B35" w14:paraId="71908225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3EC0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1AB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164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914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4</w:t>
            </w:r>
          </w:p>
        </w:tc>
      </w:tr>
      <w:tr w:rsidR="00F87B35" w:rsidRPr="003C564B" w14:paraId="09A3A050" w14:textId="77777777" w:rsidTr="003B4EEB">
        <w:trPr>
          <w:trHeight w:val="300"/>
        </w:trPr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C38C" w14:textId="09F3F445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  <w:t xml:space="preserve"> «</w:t>
            </w:r>
            <w:proofErr w:type="spellStart"/>
            <w:r w:rsidRPr="00F87B3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  <w:t>Чулактау</w:t>
            </w:r>
            <w:proofErr w:type="spellEnd"/>
            <w:r w:rsidRPr="00F87B3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  <w:t xml:space="preserve">» п/п </w:t>
            </w:r>
            <w:proofErr w:type="spellStart"/>
            <w:r w:rsidRPr="00F87B3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  <w:t>Шолактау</w:t>
            </w:r>
            <w:proofErr w:type="spellEnd"/>
            <w:r w:rsidRPr="00F87B3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ru-RU"/>
              </w:rPr>
              <w:t xml:space="preserve"> и Аксай</w:t>
            </w:r>
          </w:p>
        </w:tc>
      </w:tr>
      <w:tr w:rsidR="00F87B35" w:rsidRPr="00F87B35" w14:paraId="25EBA3F1" w14:textId="77777777" w:rsidTr="003B4EEB">
        <w:trPr>
          <w:trHeight w:val="30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D75B" w14:textId="77777777" w:rsidR="00F87B35" w:rsidRPr="00F87B35" w:rsidRDefault="00F87B35" w:rsidP="003B4EEB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Всего по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A40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152069,960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CF46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151591,960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A0C0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410,800</w:t>
            </w:r>
          </w:p>
        </w:tc>
      </w:tr>
      <w:tr w:rsidR="00F87B35" w:rsidRPr="00F87B35" w14:paraId="198ADF48" w14:textId="77777777" w:rsidTr="003B4EEB">
        <w:trPr>
          <w:trHeight w:val="255"/>
        </w:trPr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2540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Опасные отходы  </w:t>
            </w:r>
          </w:p>
        </w:tc>
      </w:tr>
      <w:tr w:rsidR="00F87B35" w:rsidRPr="00F87B35" w14:paraId="53955983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92D6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Отработанные люминесцентные лампы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191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A99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4FE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0,06</w:t>
            </w:r>
          </w:p>
        </w:tc>
      </w:tr>
      <w:tr w:rsidR="00F87B35" w:rsidRPr="00F87B35" w14:paraId="14FA183A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D573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87B35">
              <w:rPr>
                <w:rFonts w:ascii="Times New Roman" w:hAnsi="Times New Roman" w:cs="Times New Roman"/>
                <w:lang w:val="ru-RU"/>
              </w:rPr>
              <w:t>Нефтешламы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74F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1FE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3B55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1,51</w:t>
            </w:r>
          </w:p>
        </w:tc>
      </w:tr>
      <w:tr w:rsidR="00F87B35" w:rsidRPr="00F87B35" w14:paraId="68029CFA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35B9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Отработанное моторное  масло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CD1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39,38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4E0E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6E7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39,38</w:t>
            </w:r>
          </w:p>
        </w:tc>
      </w:tr>
      <w:tr w:rsidR="00F87B35" w:rsidRPr="00F87B35" w14:paraId="521FC4D9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032E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Отходы краски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C5D0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AF0D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48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0,32</w:t>
            </w:r>
          </w:p>
        </w:tc>
      </w:tr>
      <w:tr w:rsidR="00F87B35" w:rsidRPr="00F87B35" w14:paraId="27D5CB77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9632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 xml:space="preserve"> Отработанные  аккумуляторы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BC1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2C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327D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0,67</w:t>
            </w:r>
          </w:p>
        </w:tc>
      </w:tr>
      <w:tr w:rsidR="00F87B35" w:rsidRPr="00F87B35" w14:paraId="0D4D9D02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56D7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Отработанные масляные фильтры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624E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08E6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531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0,13</w:t>
            </w:r>
          </w:p>
        </w:tc>
      </w:tr>
      <w:tr w:rsidR="00F87B35" w:rsidRPr="00F87B35" w14:paraId="49D091FA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0EAB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Медицинские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B81F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5CCC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C84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0,06</w:t>
            </w:r>
          </w:p>
        </w:tc>
      </w:tr>
      <w:tr w:rsidR="00F87B35" w:rsidRPr="00F87B35" w14:paraId="366BAEB2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0E84" w14:textId="77777777" w:rsidR="00F87B35" w:rsidRPr="00F87B35" w:rsidRDefault="00F87B35" w:rsidP="003B4EEB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Всего опасные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D0F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42,130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8CF7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B586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42,130</w:t>
            </w:r>
          </w:p>
        </w:tc>
      </w:tr>
      <w:tr w:rsidR="00F87B35" w:rsidRPr="00F87B35" w14:paraId="612B0080" w14:textId="77777777" w:rsidTr="003B4EEB">
        <w:trPr>
          <w:trHeight w:val="255"/>
        </w:trPr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B46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Неопасные отходы</w:t>
            </w:r>
          </w:p>
        </w:tc>
      </w:tr>
      <w:tr w:rsidR="00F87B35" w:rsidRPr="00F87B35" w14:paraId="61C33029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1EF8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Твердые бытовые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DC3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3F2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FA8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45,00</w:t>
            </w:r>
          </w:p>
        </w:tc>
      </w:tr>
      <w:tr w:rsidR="00F87B35" w:rsidRPr="00F87B35" w14:paraId="66A70679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7F4C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Смет с территории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376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B45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823C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5,00</w:t>
            </w:r>
          </w:p>
        </w:tc>
      </w:tr>
      <w:tr w:rsidR="00F87B35" w:rsidRPr="00F87B35" w14:paraId="0E5A36F7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2AA9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Пищевые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575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19,71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2BB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3BF1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19,71</w:t>
            </w:r>
          </w:p>
        </w:tc>
      </w:tr>
      <w:tr w:rsidR="00F87B35" w:rsidRPr="00F87B35" w14:paraId="015ABFCF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4DDD" w14:textId="77777777" w:rsidR="00F87B35" w:rsidRPr="00F87B35" w:rsidRDefault="00F87B35" w:rsidP="003B4EE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Солевые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F09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0B3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9C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1,20</w:t>
            </w:r>
          </w:p>
        </w:tc>
      </w:tr>
      <w:tr w:rsidR="00F87B35" w:rsidRPr="00F87B35" w14:paraId="07899F2F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263E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Огарки сварочных электродов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DB4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5EC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56B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0,26</w:t>
            </w:r>
          </w:p>
        </w:tc>
      </w:tr>
      <w:tr w:rsidR="00F87B35" w:rsidRPr="00F87B35" w14:paraId="42A529EF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9119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Промасленная ветошь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4510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6,35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31D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7D7E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6,35</w:t>
            </w:r>
          </w:p>
        </w:tc>
      </w:tr>
      <w:tr w:rsidR="00F87B35" w:rsidRPr="00F87B35" w14:paraId="2B34B4B6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8386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Карбид кальция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9362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D911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1912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0,05</w:t>
            </w:r>
          </w:p>
        </w:tc>
      </w:tr>
      <w:tr w:rsidR="00F87B35" w:rsidRPr="00F87B35" w14:paraId="5236DD09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769F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Металлическая стружка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76B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68B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34B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10,00</w:t>
            </w:r>
          </w:p>
        </w:tc>
      </w:tr>
      <w:tr w:rsidR="00F87B35" w:rsidRPr="00F87B35" w14:paraId="58A1CE6C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857A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Шины с металлокордом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5FAD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42,64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5F31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B1A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42,64</w:t>
            </w:r>
          </w:p>
        </w:tc>
      </w:tr>
      <w:tr w:rsidR="00F87B35" w:rsidRPr="00F87B35" w14:paraId="125DE616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EA03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 xml:space="preserve">Отходы извести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5AB2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1DD5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2C94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4,00</w:t>
            </w:r>
          </w:p>
        </w:tc>
      </w:tr>
      <w:tr w:rsidR="00F87B35" w:rsidRPr="00F87B35" w14:paraId="3E86549D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95F0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Лом черных металлов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EEA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224,43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6E0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224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224,43</w:t>
            </w:r>
          </w:p>
        </w:tc>
      </w:tr>
      <w:tr w:rsidR="00F87B35" w:rsidRPr="00F87B35" w14:paraId="76077DFF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DBCF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Лом цветных металлов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66B2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10,03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93F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CB71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10,03</w:t>
            </w:r>
          </w:p>
        </w:tc>
      </w:tr>
      <w:tr w:rsidR="00F87B35" w:rsidRPr="00F87B35" w14:paraId="1CF653D7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9893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Солевые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F97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 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680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C2E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1,2 </w:t>
            </w:r>
          </w:p>
        </w:tc>
      </w:tr>
      <w:tr w:rsidR="00F87B35" w:rsidRPr="00F87B35" w14:paraId="11575A24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27DD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 xml:space="preserve">Разнородные </w:t>
            </w:r>
            <w:proofErr w:type="spellStart"/>
            <w:r w:rsidRPr="00F87B35">
              <w:rPr>
                <w:rFonts w:ascii="Times New Roman" w:hAnsi="Times New Roman" w:cs="Times New Roman"/>
                <w:lang w:val="ru-RU"/>
              </w:rPr>
              <w:t>древеные</w:t>
            </w:r>
            <w:proofErr w:type="spellEnd"/>
            <w:r w:rsidRPr="00F87B35">
              <w:rPr>
                <w:rFonts w:ascii="Times New Roman" w:hAnsi="Times New Roman" w:cs="Times New Roman"/>
                <w:lang w:val="ru-RU"/>
              </w:rPr>
              <w:t xml:space="preserve"> отходы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0B1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67,2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9DCF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FA1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67,2 </w:t>
            </w:r>
          </w:p>
        </w:tc>
      </w:tr>
      <w:tr w:rsidR="00F87B35" w:rsidRPr="00F87B35" w14:paraId="5CBCB672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CE60" w14:textId="77777777" w:rsidR="00F87B35" w:rsidRPr="00F87B35" w:rsidRDefault="00F87B35" w:rsidP="003B4EEB">
            <w:pPr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Вскрыша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14A9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87B35">
              <w:rPr>
                <w:rFonts w:ascii="Times New Roman" w:hAnsi="Times New Roman" w:cs="Times New Roman"/>
                <w:color w:val="000000"/>
                <w:lang w:val="ru-RU"/>
              </w:rPr>
              <w:t>151 591,96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84CA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151 591,96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1AB8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B35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F87B35" w:rsidRPr="00F87B35" w14:paraId="572E4842" w14:textId="77777777" w:rsidTr="003B4EEB">
        <w:trPr>
          <w:trHeight w:val="25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16B2" w14:textId="77777777" w:rsidR="00F87B35" w:rsidRPr="00F87B35" w:rsidRDefault="00F87B35" w:rsidP="003B4EEB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Всего неопасные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77FD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152028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1023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151591,960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BF6C" w14:textId="77777777" w:rsidR="00F87B35" w:rsidRPr="00F87B35" w:rsidRDefault="00F87B35" w:rsidP="003B4EEB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87B35">
              <w:rPr>
                <w:rFonts w:ascii="Times New Roman" w:hAnsi="Times New Roman" w:cs="Times New Roman"/>
                <w:b/>
                <w:bCs/>
                <w:lang w:val="ru-RU"/>
              </w:rPr>
              <w:t>368,670</w:t>
            </w:r>
          </w:p>
        </w:tc>
      </w:tr>
    </w:tbl>
    <w:p w14:paraId="2596E465" w14:textId="77777777" w:rsidR="00F87B35" w:rsidRPr="00F87B35" w:rsidRDefault="00F87B35" w:rsidP="00F87B3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jc w:val="both"/>
        <w:rPr>
          <w:b/>
          <w:bCs/>
          <w:sz w:val="28"/>
          <w:szCs w:val="28"/>
          <w:lang w:val="ru-RU"/>
        </w:rPr>
      </w:pPr>
    </w:p>
    <w:p w14:paraId="28C4CE0F" w14:textId="77777777" w:rsidR="00F87B35" w:rsidRPr="00F87B35" w:rsidRDefault="00F87B35" w:rsidP="00F87B3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jc w:val="both"/>
        <w:rPr>
          <w:b/>
          <w:bCs/>
          <w:sz w:val="28"/>
          <w:szCs w:val="28"/>
          <w:lang w:val="ru-RU"/>
        </w:rPr>
      </w:pPr>
    </w:p>
    <w:p w14:paraId="2F13AB16" w14:textId="38313791" w:rsidR="009032A7" w:rsidRPr="00F87B35" w:rsidRDefault="009032A7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32D828D" w14:textId="13F64300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975206D" w14:textId="4D69F619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5130AA0" w14:textId="768B8B64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26F717D" w14:textId="6861B37B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72F652E" w14:textId="404953FA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827757C" w14:textId="7CD303D0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64646BC" w14:textId="11148406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B1998F8" w14:textId="000E442E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E5A4345" w14:textId="27D38E81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A0EA335" w14:textId="1E9818E0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BFEFD26" w14:textId="1042885A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375AD99" w14:textId="3491BCAC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5FFD026" w14:textId="51E12E73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6BFDA27" w14:textId="4920E4FB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DFD50B8" w14:textId="4A0E6D06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6795247" w14:textId="17563221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0CDE8A3" w14:textId="5662AE73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2CB4793" w14:textId="6B85850D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C4E3BD4" w14:textId="605A3ACF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08F0EB7" w14:textId="0B342B18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B65FC6D" w14:textId="4291DC98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0C8802B" w14:textId="56E9E05D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5513B9B" w14:textId="786891C1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EACA142" w14:textId="1FB33C77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A2372C1" w14:textId="7CF62190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9728E26" w14:textId="0AC3EC99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958642E" w14:textId="6F07EDD5" w:rsidR="00F87B35" w:rsidRPr="00F87B35" w:rsidRDefault="00F87B35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94D28E9" w14:textId="77777777" w:rsidR="00F87B35" w:rsidRPr="00F87B35" w:rsidRDefault="00F87B35" w:rsidP="00186B96">
      <w:pPr>
        <w:pStyle w:val="1"/>
        <w:spacing w:line="276" w:lineRule="auto"/>
        <w:jc w:val="center"/>
        <w:rPr>
          <w:bCs/>
          <w:caps/>
          <w:szCs w:val="28"/>
        </w:rPr>
      </w:pPr>
      <w:r w:rsidRPr="00F87B35">
        <w:rPr>
          <w:caps/>
          <w:szCs w:val="28"/>
        </w:rPr>
        <w:t>Сведения о возможных аварийных ситуациях</w:t>
      </w:r>
    </w:p>
    <w:p w14:paraId="40273C13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sz w:val="28"/>
          <w:szCs w:val="28"/>
          <w:lang w:val="ru-RU"/>
        </w:rPr>
        <w:t>Возможные аварийные ситуации:</w:t>
      </w:r>
    </w:p>
    <w:p w14:paraId="3C387F0B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осадков. Для исключения подобных ситуаций необходимо осуществлять регулярный вывоз ТБО и проведение дезинфекции контейнеров.</w:t>
      </w:r>
    </w:p>
    <w:p w14:paraId="5E6E902D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Аварийными ситуациями при сборе нетоксичных отходов могут быть возгорания. При тушение всех образующихся отходов рекомендуется пеной (автопокрышек - только пеной), для чего места сбора оборудуются огнетушителями.</w:t>
      </w:r>
    </w:p>
    <w:p w14:paraId="529DFD9E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Cs/>
          <w:sz w:val="28"/>
          <w:szCs w:val="28"/>
          <w:lang w:val="ru-RU"/>
        </w:rPr>
        <w:t>Отработанные смеси, эмульсии масла/вода, (промасленная ветошь).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нефтепродуктам.</w:t>
      </w:r>
    </w:p>
    <w:p w14:paraId="12176620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этом возможно:</w:t>
      </w:r>
    </w:p>
    <w:p w14:paraId="26B5974B" w14:textId="77777777" w:rsidR="00F87B35" w:rsidRPr="00F87B35" w:rsidRDefault="00F87B35" w:rsidP="00186B96">
      <w:pPr>
        <w:widowControl w:val="0"/>
        <w:numPr>
          <w:ilvl w:val="0"/>
          <w:numId w:val="4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загрязнение атмосферы летучими углеводородами;</w:t>
      </w:r>
    </w:p>
    <w:p w14:paraId="1F79DE88" w14:textId="77777777" w:rsidR="00F87B35" w:rsidRPr="00F87B35" w:rsidRDefault="00F87B35" w:rsidP="00186B96">
      <w:pPr>
        <w:widowControl w:val="0"/>
        <w:numPr>
          <w:ilvl w:val="0"/>
          <w:numId w:val="4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попадание нефтепродуктов из замасленных материалов в почву при их длительном контакте с грунтом;</w:t>
      </w:r>
    </w:p>
    <w:p w14:paraId="215AC96C" w14:textId="77777777" w:rsidR="00F87B35" w:rsidRPr="00F87B35" w:rsidRDefault="00F87B35" w:rsidP="00186B96">
      <w:pPr>
        <w:widowControl w:val="0"/>
        <w:numPr>
          <w:ilvl w:val="0"/>
          <w:numId w:val="4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попадание нефтепродуктов из замасленных материалов в грунтовые воды при их длительном контакте с грунтом или при воздействии атмосферных осадков.</w:t>
      </w:r>
    </w:p>
    <w:p w14:paraId="32EDE8AF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крышкой.</w:t>
      </w:r>
    </w:p>
    <w:p w14:paraId="6C04611B" w14:textId="77777777" w:rsidR="00F87B35" w:rsidRPr="00F87B35" w:rsidRDefault="00F87B35" w:rsidP="00186B96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Вероятность возникновения выше приведенных аварийных ситуаций низкая, так как на предприятии предусматривается сбор всех видов отходов в специальных контейнерах с последующей передачей специализированным предприятием (по договору).</w:t>
      </w:r>
    </w:p>
    <w:p w14:paraId="7F0E3959" w14:textId="77777777" w:rsidR="00F87B35" w:rsidRPr="00F87B35" w:rsidRDefault="00F87B35" w:rsidP="00186B96">
      <w:pPr>
        <w:pStyle w:val="13"/>
        <w:spacing w:after="0" w:line="276" w:lineRule="auto"/>
        <w:ind w:firstLine="567"/>
        <w:rPr>
          <w:sz w:val="28"/>
          <w:szCs w:val="28"/>
        </w:rPr>
      </w:pPr>
      <w:r w:rsidRPr="00F87B35">
        <w:rPr>
          <w:sz w:val="28"/>
          <w:szCs w:val="28"/>
        </w:rPr>
        <w:t>На предприятии должен осуществляться учет возникших аварийных ситуаций и связанных с ними последствий. О возникших авариях предприятие оповещает контролирующие службы в области охраны окружающей среды.</w:t>
      </w:r>
    </w:p>
    <w:p w14:paraId="0FCD5554" w14:textId="77777777" w:rsidR="00F87B35" w:rsidRPr="00F87B35" w:rsidRDefault="00F87B35" w:rsidP="00186B96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34F205A" w14:textId="77777777" w:rsidR="00F87B35" w:rsidRPr="00F87B35" w:rsidRDefault="00F87B35" w:rsidP="00186B96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Соблюдение правил техники безопасности и экологической безопасности при сборе, транспортировке и хранении отходов. </w:t>
      </w:r>
    </w:p>
    <w:p w14:paraId="1D98F650" w14:textId="77777777" w:rsidR="00F87B35" w:rsidRPr="00F87B35" w:rsidRDefault="00F87B35" w:rsidP="00186B96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Действия в аварийных ситуациях</w:t>
      </w:r>
    </w:p>
    <w:p w14:paraId="102E17D5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Общие правила безопасности, накопления и хранения токсичных отходов, техники безопасности и ликвидации аварийных ситуаций установлены санитарными, строительными и ведомственными нормативными документами, и инструкциями.</w:t>
      </w:r>
    </w:p>
    <w:p w14:paraId="535505C4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Правила для персонала по соблюдению экологической безопасности и техники безопасности при сборе, хранении и транспортировке отходов, образующихся на предприятии при выполнении технологических процессов и деятельности персонала, предусматривают создание условий, при которых отходы не могут оказывать отрицательного воздействия на окружающую среду и здоровье человека.</w:t>
      </w:r>
    </w:p>
    <w:p w14:paraId="7FCB23AA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Большая часть нетоксичных отходов: резинотехнических изделий, стекла, макулатуры и других, не содержат загрязняющих веществ, способных оказывать отрицательное воздействие на существующую экосистему и человека.</w:t>
      </w:r>
    </w:p>
    <w:p w14:paraId="2F242D71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Высокая термическая и химическая стойкость, атмосферы и водостойкость, устойчивость к окислению на воздухе,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биостойкость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большинства материалов допускает складирование и временное хранение отходов в емкостях как на открытых площадках, так и в производственных помещениях.</w:t>
      </w:r>
    </w:p>
    <w:p w14:paraId="19F0051F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Аварийными ситуациями при временном хранении нетоксичных отходов могут быть загорания.</w:t>
      </w:r>
    </w:p>
    <w:p w14:paraId="28012B2A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загорании тушение всех перечисленных отходов рекомендуется пеной (автопокрышек - только пеной), для чего места временного хранения оборудуются огнетушителями типа ОП-10 в количестве, соответствующем «Правилам пожарной безопасности в РК».</w:t>
      </w:r>
    </w:p>
    <w:p w14:paraId="4FE1A6E0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этом возможно:</w:t>
      </w:r>
    </w:p>
    <w:p w14:paraId="1ECBB731" w14:textId="438F3E71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Правилами экологической безопасности при обращении с этими видами отходов предусматривается:</w:t>
      </w:r>
    </w:p>
    <w:p w14:paraId="083FA826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1. В помещениях материалы (ветошь, песок).</w:t>
      </w:r>
    </w:p>
    <w:p w14:paraId="0D226903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2. Хранение замасленных материалов в производственных помещениях допускается в течение 1 суток.</w:t>
      </w:r>
    </w:p>
    <w:p w14:paraId="7C235C32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3.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контейнерах.</w:t>
      </w:r>
    </w:p>
    <w:p w14:paraId="7394EEA2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4. Площадки для хранения емкостей с замасленными материалами (ветошью, песком, грунтом) оборудуются асфальтобетонным покрытием, исключающим возможную фильтрацию вод, загрязненных нефтепродуктами.</w:t>
      </w:r>
    </w:p>
    <w:p w14:paraId="3393C273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Ртутные лампы, люминесцентные ртутьсодержащие трубки, отработанные и брак могут оказывать отрицательное влияние на окружающую среду.</w:t>
      </w:r>
    </w:p>
    <w:p w14:paraId="46978A85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Ртуть является наиболее токсичным веществом для экосистемы и человека. Это вещество находится в лампах в состоянии, способном к активной воздушной, водной и физико-химической миграции.</w:t>
      </w:r>
    </w:p>
    <w:p w14:paraId="3EA9FADD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Правила экологической безопасности обращения с ртутно-люминесцентными лампами, соответствуют требованиям, предъявляемым к условиям работы с ртутью, согласно СанПиН 1.10.083-94 Санитарные правила при работе с ртутью, её соединениями и приборами с ртутным заполнением.</w:t>
      </w:r>
    </w:p>
    <w:p w14:paraId="1A09D55E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разрушении люминесцентных ламп их осколки должны быть собраны в контейнер для транспортировки (ни в коем случае не выбрасывать), а в случае отделения ртути ее нейтрализация осуществляется в 2 стадии:</w:t>
      </w:r>
    </w:p>
    <w:p w14:paraId="064B2BE7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1.  механическая - шарики ртути собирают влажной бумагой (фильтровальной или газетной),  после чего бумагу сразу не выбрасывают, а помещают в банку с пробкой и заливают раствором   (в 1 л воды 10 мл КМnO4 и 5 мл концентрированной соляной кислоты) и выдерживают в течение нескольких дней;</w:t>
      </w:r>
    </w:p>
    <w:p w14:paraId="0CDFEB9A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химическая –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демеркуризация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раствором хлорного железа, 20%-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ным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раствором FeCl3 обильно смачивают поверхности, куда попала ртуть, затем несколько раз протирают щеткой и оставляют до полного высыхания. Через 1-2 суток поверхность тщательно промывают мыльной, а затем чистой водой. Раствор хлорного железа готовят из расчета 10 л на 25-30 м2 площади помещения.</w:t>
      </w:r>
    </w:p>
    <w:p w14:paraId="055E2CA5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Основные причины возникновения аварийных ситуаций при проведении всех видов работ можно классифицировать по следующим категориям:</w:t>
      </w:r>
    </w:p>
    <w:p w14:paraId="08E3642D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полные или частичные технологические отказы, обусловленные нарушением норм технологического режима производства;</w:t>
      </w:r>
    </w:p>
    <w:p w14:paraId="1686C899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механические отказы, вызванные разрушением или износом технологического оборудования или его деталей; ошибки обслуживающего персонала;</w:t>
      </w:r>
    </w:p>
    <w:p w14:paraId="4BCA5C8A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пожары, которые могут быть вызваны различными причинами.</w:t>
      </w:r>
    </w:p>
    <w:p w14:paraId="2D4CF47F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Под аварией понимают существенные отклонения от нормативно-проектных или допустимых эксплуатационных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ab/>
        <w:t>условий производственно-хозяйственной деятельности по причинам, связанным с действиями человека или техническими средствами, а также в результате любых природных явлений (наводнение землетрясение, оползни, ураганы и другие стихийные бедствия).</w:t>
      </w:r>
    </w:p>
    <w:p w14:paraId="7C4C8838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Ежегодно на предприятии разрабатывается план мероприятий по охране окружающей среды и рациональному использованию природных ресурсов.</w:t>
      </w:r>
    </w:p>
    <w:p w14:paraId="1F12D59D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Реализация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ab/>
        <w:t>данных мероприятий позволяет максимально снизить негативные последствия для окружающей среды. Однако, наиболее значимые последствия для окружающей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ab/>
        <w:t>среды могут иметь различные аварийные ситуации, которые в процессе выполнения различного рода работ можно предусмотреть заранее.</w:t>
      </w:r>
    </w:p>
    <w:p w14:paraId="3099B8E2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Строгое соблюдение природоохранных мероприятий, предусмотренных проектом, позволяет максимально снизить негативные последствия для окружающей среды, связанные с воздействием шламонакопителя. Руководство предприятия в полной мере осознает свою ответственность по данной проблеме, и будет обеспечивать:</w:t>
      </w:r>
    </w:p>
    <w:p w14:paraId="14568F92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безопасное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ab/>
        <w:t>проектирование деятельности, взаимодействуя с органами надзора и инспекциями, отвечающими за экологическую безопасность и здоровье местного населения и работающего персонала;</w:t>
      </w:r>
    </w:p>
    <w:p w14:paraId="57CE82DE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  соблюдение нормативных требований Республики Казахстан в области охраны окружающей среды на всех этапах хозяйственной деятельности.</w:t>
      </w:r>
    </w:p>
    <w:p w14:paraId="287F6CA5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Как показывает практика ведения аналогичных работ, наиболее значимые последствия для окружающей среды могут иметь различные аварийные ситуации, которые в процессе реализации проектируемых работ можно предусмотреть заранее.</w:t>
      </w:r>
    </w:p>
    <w:p w14:paraId="3B77C24B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Оценка вероятности возникновения аварийной ситуации при осуществлении данного проекта используется для оценки:</w:t>
      </w:r>
    </w:p>
    <w:p w14:paraId="7C65949A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потенциальных событий или опасностей, которые могут привести к аварийной ситуации с вероятным негативным воздействием на окружающую среду;</w:t>
      </w:r>
    </w:p>
    <w:p w14:paraId="6002E496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вероятности и возможности реализации таких событий;</w:t>
      </w:r>
    </w:p>
    <w:p w14:paraId="6A082615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потенциальной величины или масштаба экологических последствий, которые могут возникнуть при реализации события. С учетом, вероятности возникновения аварийных ситуаций, одним из эффективных методов минимизации ущерба от потенциальных аварий является готовность к ним, разработка сценариев возможного развития событий при аварии и сценариев реагирования на них.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ситуаций.</w:t>
      </w:r>
    </w:p>
    <w:p w14:paraId="55A9DA6E" w14:textId="77777777" w:rsidR="00F87B35" w:rsidRPr="00F87B35" w:rsidRDefault="00F87B35" w:rsidP="00186B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Контроль за безопасным обращением с отходами осуществляется при выполнении намеченных мер плана управления отходами и включает:</w:t>
      </w:r>
    </w:p>
    <w:p w14:paraId="702D8FE4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- идентификацию отходов по типу и уровню опасности; </w:t>
      </w:r>
    </w:p>
    <w:p w14:paraId="1EF6072E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минимизацию количества отходов;</w:t>
      </w:r>
    </w:p>
    <w:p w14:paraId="5F7E322C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- планирование организационно-технических мероприятий; </w:t>
      </w:r>
    </w:p>
    <w:p w14:paraId="0757A03F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методы сбора и транспортировки отходов;</w:t>
      </w:r>
    </w:p>
    <w:p w14:paraId="47AB57B2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варианты размещения и утилизации отходов.</w:t>
      </w:r>
    </w:p>
    <w:p w14:paraId="13501418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На предприятии планируется регулярный контроль за объектами окружающей среды (атмосферный воздух, поверхностные и подземные воды, почва). Контроль качества подземных вод, почв и атмосферного воздуха осуществляется на внешней границе санитарно-защитной зоны. В этом случае, санитарно-защитная зона должна рассматриваться как переходная (буферная) зона между предприятием с возможным высоким потенциалом ЗВ и природной средой с фоновым содержанием (или отсутствием) загрязняющих веществ. </w:t>
      </w:r>
    </w:p>
    <w:p w14:paraId="021F9AB0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Отбор проб подземных вод, почв и атмосферного воздуха должен производиться ежеквартально в наиболее экстремальный сезон, когда загрязнение компонента окружающей среды будет максимальным:</w:t>
      </w:r>
    </w:p>
    <w:p w14:paraId="117E0DBC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отбор водных проб производится в конце весны - начале лета, то есть в период наибольшего пополнения грунтовых вод фильтрационно-паводковыми водами с прилегающих территорий накопителя ОП (согласно РНД 03.3.0.4.01-96);</w:t>
      </w:r>
    </w:p>
    <w:p w14:paraId="2BE196D4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отбор почвенных проб производится в конце лета – начале осени, то есть в период наибольшего накопления водорастворимых солей и загрязняющих веществ, поступивших с накопителя в виде абиотических наносов и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ab/>
        <w:t>с загрязненными подземными водами (согласно РНД 03.3.0.4.01-96);</w:t>
      </w:r>
    </w:p>
    <w:p w14:paraId="08640FF8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отбор проб атмосферного воздуха производит в точках, расположенных на пересечении румбов   господствующих   направлений   ветра  и  контура   санитарно- защитной зоны, но не более чем через 500 м пост от поста - Количество постов должно составлять 4-5. Контроль качества атмосферного воздуха производиться не реже 1 раза в  год, согласно ОНД-90 «Руководство по контролю источников загрязнения атмосферы».</w:t>
      </w:r>
    </w:p>
    <w:p w14:paraId="01C5657B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Производственный контроль за соблюдением правил хранения, и своевременным вывоз отходов осуществляется руководителем предприятия.</w:t>
      </w:r>
    </w:p>
    <w:p w14:paraId="0CD2BEA2" w14:textId="77777777" w:rsidR="00F87B35" w:rsidRPr="00F87B35" w:rsidRDefault="00F87B35" w:rsidP="00186B96">
      <w:pPr>
        <w:tabs>
          <w:tab w:val="left" w:pos="1550"/>
        </w:tabs>
        <w:spacing w:after="0"/>
        <w:rPr>
          <w:rFonts w:ascii="Times New Roman" w:hAnsi="Times New Roman" w:cs="Times New Roman"/>
          <w:sz w:val="28"/>
          <w:szCs w:val="28"/>
          <w:highlight w:val="yellow"/>
          <w:lang w:val="ru-RU"/>
        </w:rPr>
        <w:sectPr w:rsidR="00F87B35" w:rsidRPr="00F87B35" w:rsidSect="00186B96">
          <w:pgSz w:w="11906" w:h="16838" w:code="9"/>
          <w:pgMar w:top="1135" w:right="851" w:bottom="1276" w:left="1134" w:header="680" w:footer="289" w:gutter="0"/>
          <w:cols w:space="708"/>
          <w:docGrid w:linePitch="360"/>
        </w:sectPr>
      </w:pPr>
    </w:p>
    <w:p w14:paraId="0BE80102" w14:textId="77777777" w:rsidR="00F87B35" w:rsidRPr="00F87B35" w:rsidRDefault="00F87B35" w:rsidP="00186B96">
      <w:pPr>
        <w:pStyle w:val="aa"/>
        <w:numPr>
          <w:ilvl w:val="0"/>
          <w:numId w:val="41"/>
        </w:numPr>
        <w:spacing w:after="0" w:line="240" w:lineRule="auto"/>
        <w:ind w:left="0" w:firstLine="0"/>
        <w:jc w:val="center"/>
        <w:rPr>
          <w:rStyle w:val="fontstyle01"/>
          <w:rFonts w:ascii="Times New Roman" w:hAnsi="Times New Roman"/>
          <w:b/>
          <w:lang w:val="ru-RU"/>
        </w:rPr>
      </w:pPr>
      <w:r w:rsidRPr="00F87B35">
        <w:rPr>
          <w:rStyle w:val="fontstyle01"/>
          <w:rFonts w:ascii="Times New Roman" w:hAnsi="Times New Roman"/>
          <w:b/>
          <w:lang w:val="ru-RU"/>
        </w:rPr>
        <w:t>Необходимые ресурсы</w:t>
      </w:r>
    </w:p>
    <w:p w14:paraId="5E7B5E04" w14:textId="115A58EA" w:rsidR="00F87B35" w:rsidRPr="00F87B35" w:rsidRDefault="00F87B35" w:rsidP="000D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Реализация программы осуществляется за счет собственных финансовых средств филиала ТОО «</w:t>
      </w:r>
      <w:r w:rsidR="00D6671D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3DD2A828" w14:textId="39F9E450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Финансовая устойчивость филиала ТОО «</w:t>
      </w:r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» подтверждается финансовой отчетностью, проходящая ежегодный независимый аудит, включающая в себя: </w:t>
      </w:r>
    </w:p>
    <w:p w14:paraId="5589DE45" w14:textId="32DB7069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ежемесячный, ежеквартальный, ежегодный «Бухгалтерский баланс», при этом объекты бухгалтерского учета являются активами (имущество, товары материальных ценностей, земля, имущественные и личные неимущественные блага и права субъекта, имеющего стоимостную оценку), собственный капитал, обязательства филиала ТОО «</w:t>
      </w:r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>» (денежные суммы, по которым данные активы и обязательства признаются компетентным органам и фиксируется в финансовой деятельности);</w:t>
      </w:r>
    </w:p>
    <w:p w14:paraId="2520F1CF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хозяйственной деятельности;</w:t>
      </w:r>
    </w:p>
    <w:p w14:paraId="7BE94586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- отчет о движении денежных средств;</w:t>
      </w:r>
    </w:p>
    <w:p w14:paraId="3F1D0FC7" w14:textId="02D1C65C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- отчет о состоянии трудовых ресурсов, обязательств филиала </w:t>
      </w:r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>ТОО «</w:t>
      </w:r>
      <w:r w:rsidR="00D6671D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>» «</w:t>
      </w:r>
      <w:proofErr w:type="spellStart"/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>Чулактау</w:t>
      </w:r>
      <w:proofErr w:type="spellEnd"/>
      <w:r w:rsidR="00D6671D" w:rsidRPr="00F87B3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6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>в связи с вверенными ему ресурсами.</w:t>
      </w:r>
    </w:p>
    <w:p w14:paraId="58F326EC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Финансовая устойчивость Компании позволяет ежегодно увеличивать вложения финансовых средств на выполнение природоохранных мероприятий, отсутствием задолженности по всем видам налоговых платежей в бюджет государства, в том числе и в бюджет охраны окружающей среды.</w:t>
      </w:r>
    </w:p>
    <w:p w14:paraId="03291F94" w14:textId="77777777" w:rsidR="00F87B35" w:rsidRPr="00F87B35" w:rsidRDefault="00F87B35" w:rsidP="00186B96">
      <w:pPr>
        <w:spacing w:after="0"/>
        <w:jc w:val="thaiDistribute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Примечание: * - объемы финансирования будут уточняться при формировании бюджета на соответствующий год.</w:t>
      </w:r>
    </w:p>
    <w:p w14:paraId="5BAD1D32" w14:textId="77777777" w:rsidR="00F87B35" w:rsidRPr="00F87B35" w:rsidRDefault="00F87B35" w:rsidP="00186B96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Кроме того, на реализацию мероприятий, определенных данной Программой, будут привлечены средства других организаций, кредиты, инвестиции и другие источники.</w:t>
      </w:r>
    </w:p>
    <w:p w14:paraId="236F21A8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6AE7B2" w14:textId="77777777" w:rsidR="00F87B35" w:rsidRPr="00F87B35" w:rsidRDefault="00F87B35" w:rsidP="00186B96">
      <w:pPr>
        <w:shd w:val="clear" w:color="auto" w:fill="FFFFFF"/>
        <w:spacing w:after="0"/>
        <w:ind w:right="2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sz w:val="28"/>
          <w:szCs w:val="28"/>
          <w:lang w:val="ru-RU"/>
        </w:rPr>
        <w:t>6. План мероприятий по реализации Программы.</w:t>
      </w:r>
    </w:p>
    <w:p w14:paraId="15478450" w14:textId="77777777" w:rsidR="00F87B35" w:rsidRPr="000D5438" w:rsidRDefault="00F87B35" w:rsidP="000D5438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5438">
        <w:rPr>
          <w:rFonts w:ascii="Times New Roman" w:hAnsi="Times New Roman" w:cs="Times New Roman"/>
          <w:sz w:val="28"/>
          <w:szCs w:val="28"/>
          <w:lang w:val="ru-RU"/>
        </w:rPr>
        <w:t xml:space="preserve">План мероприятий </w:t>
      </w:r>
      <w:r w:rsidRPr="000D543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составной частью Программы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p w14:paraId="73ABB339" w14:textId="77777777" w:rsidR="00F87B35" w:rsidRPr="000D5438" w:rsidRDefault="00F87B35" w:rsidP="00186B96">
      <w:pPr>
        <w:pStyle w:val="1"/>
        <w:spacing w:line="276" w:lineRule="auto"/>
        <w:jc w:val="center"/>
        <w:rPr>
          <w:i/>
          <w:szCs w:val="28"/>
        </w:rPr>
      </w:pPr>
    </w:p>
    <w:p w14:paraId="1D077A76" w14:textId="77777777" w:rsidR="00F87B35" w:rsidRPr="000D5438" w:rsidRDefault="00F87B35" w:rsidP="00186B96">
      <w:pPr>
        <w:pStyle w:val="1"/>
        <w:spacing w:line="276" w:lineRule="auto"/>
        <w:jc w:val="center"/>
        <w:rPr>
          <w:i/>
          <w:caps/>
          <w:szCs w:val="28"/>
        </w:rPr>
      </w:pPr>
      <w:r w:rsidRPr="000D5438">
        <w:rPr>
          <w:i/>
          <w:szCs w:val="28"/>
        </w:rPr>
        <w:t>Мероприятия, направленные на снижение влияния образующихся отходов, на состояние окружающей среды</w:t>
      </w:r>
    </w:p>
    <w:p w14:paraId="42F1B1F2" w14:textId="77777777" w:rsidR="00F87B35" w:rsidRPr="000D5438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0D5438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Методы сокращения объема отходов</w:t>
      </w:r>
    </w:p>
    <w:p w14:paraId="4D4469C7" w14:textId="77777777" w:rsidR="00F87B35" w:rsidRPr="000D5438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5438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Мероприятия по сокращению объема отходов предполагают применение безотходных технологий либо уменьшение, по мере возможности, количества или относительной токсичности отходов путем применения альтернативных материалов, технологий, процессов, приемов. </w:t>
      </w:r>
    </w:p>
    <w:p w14:paraId="549AE177" w14:textId="77777777" w:rsidR="00F87B35" w:rsidRPr="000D5438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5438">
        <w:rPr>
          <w:rFonts w:ascii="Times New Roman" w:hAnsi="Times New Roman" w:cs="Times New Roman"/>
          <w:sz w:val="28"/>
          <w:szCs w:val="28"/>
          <w:lang w:val="ru-RU"/>
        </w:rPr>
        <w:t xml:space="preserve">Однако возможности сокращения объемов отходов ограничены, так как они в основном зависят от деятельности предприятия. </w:t>
      </w:r>
    </w:p>
    <w:p w14:paraId="54C87AD4" w14:textId="77777777" w:rsidR="00F87B35" w:rsidRPr="000D5438" w:rsidRDefault="00F87B35" w:rsidP="000D5438">
      <w:pPr>
        <w:pStyle w:val="af8"/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D5438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Образование металлолома обусловлено проводимыми ремонтными работами и в соответствии с технологическим регламентом их срока службы. </w:t>
      </w:r>
    </w:p>
    <w:p w14:paraId="2A1D06BC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Повторное использование </w:t>
      </w:r>
    </w:p>
    <w:p w14:paraId="36982D78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После того, как рассмотрены все возможные варианты сокращения объема отходов, определяется возможность их повторного использования. При этом отходы могут использоваться точно так же, как и исходный материал, в альтернативных или вспомогательных технологических процессах.</w:t>
      </w:r>
    </w:p>
    <w:p w14:paraId="07151FE7" w14:textId="77777777" w:rsidR="00F87B35" w:rsidRPr="00F87B35" w:rsidRDefault="00F87B35" w:rsidP="00186B96">
      <w:pPr>
        <w:pStyle w:val="af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35">
        <w:rPr>
          <w:rFonts w:ascii="Times New Roman" w:hAnsi="Times New Roman" w:cs="Times New Roman"/>
          <w:sz w:val="28"/>
          <w:szCs w:val="28"/>
        </w:rPr>
        <w:t>В настоящее время тема рециклинга отходов очень актуальна. Рециклинг - процесс возвращение отходов в круговорот "Производство - потребление", иначе говоря, повторное или многократное использование ресурсов. Повторное использование, переработка и правильная утилизация отходов позволяют значительно снизить количество мусора.</w:t>
      </w:r>
    </w:p>
    <w:p w14:paraId="50758316" w14:textId="77777777" w:rsidR="00F87B35" w:rsidRPr="00F87B35" w:rsidRDefault="00F87B35" w:rsidP="00186B96">
      <w:pPr>
        <w:pStyle w:val="af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2B63D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Регенерация/утилизация</w:t>
      </w:r>
    </w:p>
    <w:p w14:paraId="7F86146E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Мероприятия по регенерации и утилизации отходов возможны как на собственном предприятии, так и на сторонних предприятиях. Отходы, подлежащие утилизации вывозятся на переработку на другие предприятия: металлолом, отработанные люминесцентные лампы, аккумуляторы и т.д.</w:t>
      </w:r>
    </w:p>
    <w:p w14:paraId="55CAAABC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Размещение и хранение отходов </w:t>
      </w:r>
    </w:p>
    <w:p w14:paraId="5B04C1FE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Временное хранение отходов – содержание отходов в объектах размещения отходов с учётом их изоляции и в целях их последующего захоронения, обезвреживания или использования. </w:t>
      </w:r>
    </w:p>
    <w:p w14:paraId="609302FD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Одним из сооружений временного </w:t>
      </w:r>
      <w:r w:rsidRPr="00F87B3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хранения (складирования) 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отходов являются </w:t>
      </w:r>
      <w:r w:rsidRPr="00F87B3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контейнеры. 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>При использовании подобных объектов исключается контакт размещённых в них отходах с почвой и водными объектами.  Рекомендуется:</w:t>
      </w:r>
    </w:p>
    <w:p w14:paraId="02E69C53" w14:textId="77777777" w:rsidR="00F87B35" w:rsidRPr="00F87B35" w:rsidRDefault="00F87B35" w:rsidP="00186B96">
      <w:pPr>
        <w:numPr>
          <w:ilvl w:val="0"/>
          <w:numId w:val="39"/>
        </w:numPr>
        <w:tabs>
          <w:tab w:val="clear" w:pos="1120"/>
          <w:tab w:val="num" w:pos="18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Хранить ТБО в контейнерах и контейнеры должны устанавливаться на площадке с твердым покрытием.</w:t>
      </w:r>
    </w:p>
    <w:p w14:paraId="6407CBA8" w14:textId="77777777" w:rsidR="00F87B35" w:rsidRPr="00F87B35" w:rsidRDefault="00F87B35" w:rsidP="00186B96">
      <w:pPr>
        <w:numPr>
          <w:ilvl w:val="0"/>
          <w:numId w:val="38"/>
        </w:numPr>
        <w:tabs>
          <w:tab w:val="clear" w:pos="720"/>
          <w:tab w:val="num" w:pos="18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Осуществлять ежедневную уборку территории от мусора с последующим поливом. В период листопада опавшие листья необходимо своевременно убирать и вывозить совместно с ТБО. Сжигание мусора и опавшей листвы на территории запрещается.</w:t>
      </w:r>
    </w:p>
    <w:p w14:paraId="1A1CCC05" w14:textId="77777777" w:rsidR="00F87B35" w:rsidRPr="00F87B35" w:rsidRDefault="00F87B35" w:rsidP="00186B96">
      <w:pPr>
        <w:numPr>
          <w:ilvl w:val="0"/>
          <w:numId w:val="38"/>
        </w:numPr>
        <w:tabs>
          <w:tab w:val="clear" w:pos="720"/>
          <w:tab w:val="num" w:pos="18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Содержать в чистоте и производить своевременную санобработку урн, мусорных контейнеров и площадки для размещения </w:t>
      </w:r>
      <w:proofErr w:type="spellStart"/>
      <w:r w:rsidRPr="00F87B35">
        <w:rPr>
          <w:rFonts w:ascii="Times New Roman" w:hAnsi="Times New Roman" w:cs="Times New Roman"/>
          <w:sz w:val="28"/>
          <w:szCs w:val="28"/>
          <w:lang w:val="ru-RU"/>
        </w:rPr>
        <w:t>мусоросборных</w:t>
      </w:r>
      <w:proofErr w:type="spellEnd"/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контейнеров, следить за их техническим состоянием.</w:t>
      </w:r>
    </w:p>
    <w:p w14:paraId="5DCB9A15" w14:textId="77777777" w:rsidR="00F87B35" w:rsidRPr="00F87B35" w:rsidRDefault="00F87B35" w:rsidP="00186B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предотвращать потери отходов ТБО и других отходов при транспортировке. </w:t>
      </w:r>
    </w:p>
    <w:p w14:paraId="66E2EF4B" w14:textId="77777777" w:rsidR="00F87B35" w:rsidRPr="00F87B35" w:rsidRDefault="00F87B35" w:rsidP="00186B96">
      <w:pPr>
        <w:pStyle w:val="1"/>
        <w:spacing w:line="276" w:lineRule="auto"/>
        <w:jc w:val="center"/>
        <w:rPr>
          <w:i/>
          <w:szCs w:val="28"/>
        </w:rPr>
      </w:pPr>
      <w:r w:rsidRPr="00F87B35">
        <w:rPr>
          <w:i/>
          <w:szCs w:val="28"/>
        </w:rPr>
        <w:t>Сведения о производственном контроле при обращении с отходами</w:t>
      </w:r>
    </w:p>
    <w:p w14:paraId="2B02FE05" w14:textId="77777777" w:rsidR="00F87B35" w:rsidRPr="00F87B35" w:rsidRDefault="00F87B35" w:rsidP="000D543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площадки/отвалы филиала ТОО «</w:t>
      </w:r>
      <w:proofErr w:type="spellStart"/>
      <w:r w:rsidRPr="00F8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Казфосфат</w:t>
      </w:r>
      <w:proofErr w:type="spellEnd"/>
      <w:r w:rsidRPr="00F8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ГПК «</w:t>
      </w:r>
      <w:proofErr w:type="spellStart"/>
      <w:r w:rsidRPr="00F8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Чулактау</w:t>
      </w:r>
      <w:proofErr w:type="spellEnd"/>
      <w:r w:rsidRPr="00F8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  <w:r w:rsidRPr="00F87B35">
        <w:rPr>
          <w:rFonts w:ascii="Times New Roman" w:hAnsi="Times New Roman" w:cs="Times New Roman"/>
          <w:sz w:val="28"/>
          <w:szCs w:val="28"/>
          <w:lang w:val="ru-RU"/>
        </w:rPr>
        <w:t xml:space="preserve"> Безопасное обращение с отходами предполагает их хранение в специальных помещениях, контейнерах и площадках, постоянный контроль количества отходов, особенно ТБО, и своевременный вывоз на переработку или захоронение на предприятия, которые имеют собственные полигоны либо на собственный полигон. Вещества, содержащиеся в отходах, не могут мигрировать в грунтовые воды и почвы, т.к. обеспечивается их соответствующее хранение. В связи с этим проведение инструментальных замеров в местах временного складирования отходов не планируется. </w:t>
      </w:r>
    </w:p>
    <w:p w14:paraId="2CD7BD44" w14:textId="77777777" w:rsidR="00F87B35" w:rsidRPr="00F87B35" w:rsidRDefault="00F87B35" w:rsidP="00186B96">
      <w:pPr>
        <w:tabs>
          <w:tab w:val="left" w:pos="54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35">
        <w:rPr>
          <w:rFonts w:ascii="Times New Roman" w:hAnsi="Times New Roman" w:cs="Times New Roman"/>
          <w:sz w:val="28"/>
          <w:szCs w:val="28"/>
          <w:lang w:val="ru-RU"/>
        </w:rPr>
        <w:t>На существующее положение контроль необходимо производить за безопасным обращением с отходами, за соблюдением правил хранения отходов и за своевременным вывозом по договорам.</w:t>
      </w:r>
    </w:p>
    <w:p w14:paraId="6B849D10" w14:textId="77777777" w:rsidR="00F87B35" w:rsidRPr="00F87B35" w:rsidRDefault="00F87B35" w:rsidP="00186B9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</w:tabs>
        <w:spacing w:after="0"/>
        <w:ind w:left="993"/>
        <w:jc w:val="both"/>
        <w:rPr>
          <w:b/>
          <w:bCs/>
          <w:sz w:val="28"/>
          <w:szCs w:val="28"/>
          <w:lang w:val="ru-RU"/>
        </w:rPr>
      </w:pPr>
    </w:p>
    <w:p w14:paraId="1E813E31" w14:textId="77777777" w:rsidR="00F87B35" w:rsidRPr="00F87B35" w:rsidRDefault="00F87B35" w:rsidP="00186B9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6B12B9E" w14:textId="35E33885" w:rsidR="009032A7" w:rsidRPr="00F87B35" w:rsidRDefault="009032A7" w:rsidP="00186B9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8FC2446" w14:textId="2C088917" w:rsidR="009032A7" w:rsidRDefault="009032A7" w:rsidP="00186B9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E801444" w14:textId="72965788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CA8ECA7" w14:textId="478B7A0A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CD5B463" w14:textId="3D76233D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832BCDD" w14:textId="4D846518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B271877" w14:textId="55E289C3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ECBD37B" w14:textId="1C7D0721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38730C5" w14:textId="74669662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EA41CDF" w14:textId="18F466D0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318FE32" w14:textId="20DCACB1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CD9C4C3" w14:textId="595E4B19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173EB41" w14:textId="2714E90B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83D08F6" w14:textId="088DA787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D609792" w14:textId="3DA3985A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8188624" w14:textId="6FDEFDEC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8C047AF" w14:textId="638AF5A4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4FE7216" w14:textId="106BAA36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D6D8288" w14:textId="3D3555A0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222BA22" w14:textId="494B907B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72F28843" w14:textId="5D625A6A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13379E3" w14:textId="4ED7CA16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77098EA" w14:textId="45A72A90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918C32F" w14:textId="0604B8FF" w:rsidR="009032A7" w:rsidRDefault="009032A7" w:rsidP="00F87B3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D0A245F" w14:textId="5DB82721" w:rsidR="000D5438" w:rsidRDefault="000D5438" w:rsidP="00E61A8A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sectPr w:rsidR="000D5438" w:rsidSect="00186B96">
          <w:pgSz w:w="11906" w:h="16838" w:code="9"/>
          <w:pgMar w:top="567" w:right="567" w:bottom="709" w:left="1134" w:header="560" w:footer="522" w:gutter="0"/>
          <w:pgNumType w:start="1"/>
          <w:cols w:space="708"/>
          <w:titlePg/>
          <w:docGrid w:linePitch="360"/>
        </w:sectPr>
      </w:pPr>
    </w:p>
    <w:p w14:paraId="7CC20D4D" w14:textId="1633D9D5" w:rsidR="000D5438" w:rsidRPr="000D5438" w:rsidRDefault="000D5438" w:rsidP="000D5438">
      <w:pPr>
        <w:tabs>
          <w:tab w:val="left" w:pos="540"/>
          <w:tab w:val="left" w:pos="12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bookmarkStart w:id="5" w:name="_Hlk153387689"/>
      <w:r w:rsidRPr="000D5438">
        <w:rPr>
          <w:rFonts w:ascii="Times New Roman" w:hAnsi="Times New Roman" w:cs="Times New Roman"/>
          <w:b/>
          <w:bCs/>
          <w:sz w:val="28"/>
          <w:lang w:val="ru-RU"/>
        </w:rPr>
        <w:t xml:space="preserve">План мероприятий </w:t>
      </w:r>
      <w:r w:rsidR="00D6671D">
        <w:rPr>
          <w:rFonts w:ascii="Times New Roman" w:hAnsi="Times New Roman" w:cs="Times New Roman"/>
          <w:b/>
          <w:bCs/>
          <w:sz w:val="28"/>
          <w:lang w:val="ru-RU"/>
        </w:rPr>
        <w:t>по филиалу ТОО «</w:t>
      </w:r>
      <w:r w:rsidRPr="000D5438">
        <w:rPr>
          <w:rFonts w:ascii="Times New Roman" w:hAnsi="Times New Roman" w:cs="Times New Roman"/>
          <w:b/>
          <w:bCs/>
          <w:sz w:val="28"/>
          <w:lang w:val="ru-RU"/>
        </w:rPr>
        <w:t>ГПК</w:t>
      </w:r>
      <w:r w:rsidR="00D6671D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 w:rsidR="00D6671D">
        <w:rPr>
          <w:rFonts w:ascii="Times New Roman" w:hAnsi="Times New Roman" w:cs="Times New Roman"/>
          <w:b/>
          <w:bCs/>
          <w:sz w:val="28"/>
          <w:lang w:val="ru-RU"/>
        </w:rPr>
        <w:t>Казфосфат</w:t>
      </w:r>
      <w:proofErr w:type="spellEnd"/>
      <w:r w:rsidR="00D6671D">
        <w:rPr>
          <w:rFonts w:ascii="Times New Roman" w:hAnsi="Times New Roman" w:cs="Times New Roman"/>
          <w:b/>
          <w:bCs/>
          <w:sz w:val="28"/>
          <w:lang w:val="ru-RU"/>
        </w:rPr>
        <w:t>»</w:t>
      </w:r>
      <w:r w:rsidRPr="000D5438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r w:rsidR="00D6671D">
        <w:rPr>
          <w:rFonts w:ascii="Times New Roman" w:hAnsi="Times New Roman" w:cs="Times New Roman"/>
          <w:b/>
          <w:bCs/>
          <w:sz w:val="28"/>
          <w:lang w:val="ru-RU"/>
        </w:rPr>
        <w:t>«</w:t>
      </w:r>
      <w:proofErr w:type="spellStart"/>
      <w:r w:rsidRPr="000D5438">
        <w:rPr>
          <w:rFonts w:ascii="Times New Roman" w:hAnsi="Times New Roman" w:cs="Times New Roman"/>
          <w:b/>
          <w:bCs/>
          <w:sz w:val="28"/>
          <w:lang w:val="ru-RU"/>
        </w:rPr>
        <w:t>Чулактау</w:t>
      </w:r>
      <w:proofErr w:type="spellEnd"/>
      <w:r w:rsidR="00D6671D">
        <w:rPr>
          <w:rFonts w:ascii="Times New Roman" w:hAnsi="Times New Roman" w:cs="Times New Roman"/>
          <w:b/>
          <w:bCs/>
          <w:sz w:val="28"/>
          <w:lang w:val="ru-RU"/>
        </w:rPr>
        <w:t>»</w:t>
      </w:r>
      <w:r w:rsidRPr="000D5438">
        <w:rPr>
          <w:rFonts w:ascii="Times New Roman" w:hAnsi="Times New Roman" w:cs="Times New Roman"/>
          <w:b/>
          <w:bCs/>
          <w:sz w:val="28"/>
          <w:lang w:val="ru-RU"/>
        </w:rPr>
        <w:t xml:space="preserve"> направленные на снижение влияния образующихся отходов на состояние окружающей среды на 2023-2026 года</w:t>
      </w:r>
    </w:p>
    <w:tbl>
      <w:tblPr>
        <w:tblpPr w:leftFromText="180" w:rightFromText="180" w:vertAnchor="text" w:horzAnchor="margin" w:tblpXSpec="center" w:tblpY="51"/>
        <w:tblW w:w="13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649"/>
        <w:gridCol w:w="1380"/>
        <w:gridCol w:w="1102"/>
        <w:gridCol w:w="1359"/>
        <w:gridCol w:w="865"/>
        <w:gridCol w:w="788"/>
        <w:gridCol w:w="646"/>
        <w:gridCol w:w="644"/>
        <w:gridCol w:w="692"/>
        <w:gridCol w:w="644"/>
        <w:gridCol w:w="2612"/>
      </w:tblGrid>
      <w:tr w:rsidR="000D5438" w:rsidRPr="000D5438" w14:paraId="002DE020" w14:textId="77777777" w:rsidTr="003B4EEB">
        <w:trPr>
          <w:trHeight w:val="873"/>
        </w:trPr>
        <w:tc>
          <w:tcPr>
            <w:tcW w:w="1032" w:type="dxa"/>
            <w:shd w:val="clear" w:color="auto" w:fill="auto"/>
            <w:vAlign w:val="center"/>
            <w:hideMark/>
          </w:tcPr>
          <w:p w14:paraId="3B854DE4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409F4AE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Наименование  мероприятий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CFC6A5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Объем планируемой работы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4A87544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Общая стоимость </w:t>
            </w:r>
            <w:proofErr w:type="spellStart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тыс.тг</w:t>
            </w:r>
            <w:proofErr w:type="spellEnd"/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44B82F9C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Источник финансирования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  <w:hideMark/>
          </w:tcPr>
          <w:p w14:paraId="69074006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Сроки выполнения</w:t>
            </w:r>
          </w:p>
        </w:tc>
        <w:tc>
          <w:tcPr>
            <w:tcW w:w="2626" w:type="dxa"/>
            <w:gridSpan w:val="4"/>
            <w:shd w:val="clear" w:color="auto" w:fill="auto"/>
            <w:vAlign w:val="center"/>
            <w:hideMark/>
          </w:tcPr>
          <w:p w14:paraId="5630038A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8"/>
                <w:szCs w:val="28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8"/>
                <w:szCs w:val="28"/>
                <w:lang w:val="ru-RU"/>
              </w:rPr>
              <w:t>План финансирования (</w:t>
            </w:r>
            <w:proofErr w:type="spellStart"/>
            <w:r w:rsidRPr="000D5438">
              <w:rPr>
                <w:rFonts w:ascii="Times New Roman" w:hAnsi="Times New Roman" w:cs="Times New Roman"/>
                <w:sz w:val="18"/>
                <w:szCs w:val="28"/>
                <w:lang w:val="ru-RU"/>
              </w:rPr>
              <w:t>тыс.тг</w:t>
            </w:r>
            <w:proofErr w:type="spellEnd"/>
            <w:r w:rsidRPr="000D5438">
              <w:rPr>
                <w:rFonts w:ascii="Times New Roman" w:hAnsi="Times New Roman" w:cs="Times New Roman"/>
                <w:sz w:val="18"/>
                <w:szCs w:val="28"/>
                <w:lang w:val="ru-RU"/>
              </w:rPr>
              <w:t>)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0B04AB6A" w14:textId="77777777" w:rsidR="000D5438" w:rsidRPr="000D5438" w:rsidRDefault="000D5438" w:rsidP="003B4EEB">
            <w:pPr>
              <w:ind w:left="18"/>
              <w:jc w:val="center"/>
              <w:rPr>
                <w:rFonts w:ascii="Times New Roman" w:hAnsi="Times New Roman" w:cs="Times New Roman"/>
                <w:bCs/>
                <w:sz w:val="18"/>
                <w:szCs w:val="28"/>
                <w:lang w:val="ru-RU"/>
              </w:rPr>
            </w:pPr>
            <w:r w:rsidRPr="000D5438">
              <w:rPr>
                <w:rFonts w:ascii="Times New Roman" w:hAnsi="Times New Roman" w:cs="Times New Roman"/>
                <w:bCs/>
                <w:sz w:val="18"/>
                <w:szCs w:val="28"/>
                <w:lang w:val="ru-RU"/>
              </w:rPr>
              <w:t xml:space="preserve">Ожидаемый экологический эффект от </w:t>
            </w:r>
          </w:p>
          <w:p w14:paraId="4D30B2A9" w14:textId="77777777" w:rsidR="000D5438" w:rsidRPr="000D5438" w:rsidRDefault="000D5438" w:rsidP="003B4EEB">
            <w:pPr>
              <w:ind w:left="543"/>
              <w:jc w:val="center"/>
              <w:rPr>
                <w:rFonts w:ascii="Times New Roman" w:hAnsi="Times New Roman" w:cs="Times New Roman"/>
                <w:bCs/>
                <w:sz w:val="18"/>
                <w:szCs w:val="28"/>
                <w:lang w:val="ru-RU"/>
              </w:rPr>
            </w:pPr>
            <w:r w:rsidRPr="000D5438">
              <w:rPr>
                <w:rFonts w:ascii="Times New Roman" w:hAnsi="Times New Roman" w:cs="Times New Roman"/>
                <w:bCs/>
                <w:sz w:val="18"/>
                <w:szCs w:val="28"/>
                <w:lang w:val="ru-RU"/>
              </w:rPr>
              <w:t>мероприятия</w:t>
            </w:r>
          </w:p>
          <w:p w14:paraId="6042DD3A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8"/>
                <w:szCs w:val="28"/>
                <w:lang w:val="ru-RU"/>
              </w:rPr>
            </w:pPr>
          </w:p>
        </w:tc>
      </w:tr>
      <w:tr w:rsidR="000D5438" w:rsidRPr="000D5438" w14:paraId="24DEC8D2" w14:textId="77777777" w:rsidTr="003B4EEB">
        <w:trPr>
          <w:trHeight w:val="56"/>
        </w:trPr>
        <w:tc>
          <w:tcPr>
            <w:tcW w:w="1032" w:type="dxa"/>
            <w:vAlign w:val="center"/>
            <w:hideMark/>
          </w:tcPr>
          <w:p w14:paraId="7AFBEE3C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49" w:type="dxa"/>
            <w:vAlign w:val="center"/>
            <w:hideMark/>
          </w:tcPr>
          <w:p w14:paraId="2DEF5FFF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80" w:type="dxa"/>
            <w:vAlign w:val="center"/>
            <w:hideMark/>
          </w:tcPr>
          <w:p w14:paraId="53428696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02" w:type="dxa"/>
            <w:vAlign w:val="center"/>
            <w:hideMark/>
          </w:tcPr>
          <w:p w14:paraId="3A32173D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59" w:type="dxa"/>
            <w:vAlign w:val="center"/>
            <w:hideMark/>
          </w:tcPr>
          <w:p w14:paraId="2EB24478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7F98A1C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начало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0B3417D6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конец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14:paraId="6883210A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2023г.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09977499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2024г.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14:paraId="1260BDA5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2025г.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24580EED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2026г.</w:t>
            </w:r>
          </w:p>
        </w:tc>
        <w:tc>
          <w:tcPr>
            <w:tcW w:w="2612" w:type="dxa"/>
            <w:shd w:val="clear" w:color="auto" w:fill="auto"/>
          </w:tcPr>
          <w:p w14:paraId="61416579" w14:textId="77777777" w:rsidR="000D5438" w:rsidRPr="000D5438" w:rsidRDefault="000D5438" w:rsidP="003B4EE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0D5438" w:rsidRPr="000D5438" w14:paraId="5D7417C1" w14:textId="77777777" w:rsidTr="003B4EEB">
        <w:trPr>
          <w:trHeight w:val="270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14:paraId="11CAEF6B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14F8828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327276B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0201940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0A757CE0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584461EF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526DEF6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E85491C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A528E1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9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C21D6CF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 10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93A7D7F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11</w:t>
            </w:r>
          </w:p>
        </w:tc>
        <w:tc>
          <w:tcPr>
            <w:tcW w:w="2612" w:type="dxa"/>
            <w:shd w:val="clear" w:color="auto" w:fill="auto"/>
            <w:noWrap/>
            <w:vAlign w:val="bottom"/>
            <w:hideMark/>
          </w:tcPr>
          <w:p w14:paraId="23ED30C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  <w:t> 12</w:t>
            </w:r>
          </w:p>
        </w:tc>
      </w:tr>
      <w:tr w:rsidR="000D5438" w:rsidRPr="003C564B" w14:paraId="6E1B5B83" w14:textId="77777777" w:rsidTr="003B4EEB">
        <w:trPr>
          <w:trHeight w:val="272"/>
        </w:trPr>
        <w:tc>
          <w:tcPr>
            <w:tcW w:w="13413" w:type="dxa"/>
            <w:gridSpan w:val="12"/>
            <w:shd w:val="clear" w:color="auto" w:fill="auto"/>
            <w:noWrap/>
            <w:vAlign w:val="bottom"/>
            <w:hideMark/>
          </w:tcPr>
          <w:p w14:paraId="49C0376E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ru-RU"/>
              </w:rPr>
              <w:t>7. Обращения с отходами производства и потребления</w:t>
            </w:r>
          </w:p>
        </w:tc>
      </w:tr>
      <w:tr w:rsidR="000D5438" w:rsidRPr="003C564B" w14:paraId="1DF1A8DC" w14:textId="77777777" w:rsidTr="003B4EEB">
        <w:trPr>
          <w:trHeight w:val="483"/>
        </w:trPr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14:paraId="2A92A7A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7.1.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</w:tcPr>
          <w:p w14:paraId="57367D45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Использование отсева производства для ремонта технологических автодорог на п/</w:t>
            </w:r>
            <w:proofErr w:type="spellStart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пл</w:t>
            </w:r>
            <w:proofErr w:type="spellEnd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«</w:t>
            </w:r>
            <w:proofErr w:type="spellStart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Шолактау</w:t>
            </w:r>
            <w:proofErr w:type="spellEnd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 и «Аксай»</w:t>
            </w:r>
          </w:p>
        </w:tc>
        <w:tc>
          <w:tcPr>
            <w:tcW w:w="1380" w:type="dxa"/>
            <w:vMerge w:val="restart"/>
            <w:shd w:val="clear" w:color="auto" w:fill="auto"/>
            <w:vAlign w:val="center"/>
          </w:tcPr>
          <w:p w14:paraId="6070A478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Ремонт технологических автодорог</w:t>
            </w:r>
          </w:p>
        </w:tc>
        <w:tc>
          <w:tcPr>
            <w:tcW w:w="1102" w:type="dxa"/>
            <w:vMerge w:val="restart"/>
            <w:shd w:val="clear" w:color="auto" w:fill="auto"/>
            <w:noWrap/>
            <w:vAlign w:val="center"/>
          </w:tcPr>
          <w:p w14:paraId="5C6278B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4428,00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</w:tcPr>
          <w:p w14:paraId="19B177E9" w14:textId="77777777" w:rsidR="000D5438" w:rsidRDefault="00D6671D" w:rsidP="00D667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Филиал </w:t>
            </w:r>
            <w:r w:rsidR="000D5438"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ТОО «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ГПК </w:t>
            </w:r>
            <w:proofErr w:type="spellStart"/>
            <w:r w:rsidR="000D5438"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Казфосфат</w:t>
            </w:r>
            <w:proofErr w:type="spellEnd"/>
            <w:r w:rsidR="000D5438"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</w:t>
            </w:r>
          </w:p>
          <w:p w14:paraId="48BDFE9D" w14:textId="774BE9A7" w:rsidR="00D6671D" w:rsidRPr="000D5438" w:rsidRDefault="00D6671D" w:rsidP="00D667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Чулактау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14:paraId="3BDDA9B9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Май 2018 г.</w:t>
            </w:r>
          </w:p>
        </w:tc>
        <w:tc>
          <w:tcPr>
            <w:tcW w:w="788" w:type="dxa"/>
            <w:vMerge w:val="restart"/>
            <w:shd w:val="clear" w:color="auto" w:fill="auto"/>
            <w:vAlign w:val="center"/>
          </w:tcPr>
          <w:p w14:paraId="41C4EC22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Октябрь 2026 г.</w:t>
            </w:r>
          </w:p>
        </w:tc>
        <w:tc>
          <w:tcPr>
            <w:tcW w:w="646" w:type="dxa"/>
            <w:vMerge w:val="restart"/>
            <w:shd w:val="clear" w:color="auto" w:fill="auto"/>
            <w:noWrap/>
            <w:vAlign w:val="center"/>
          </w:tcPr>
          <w:p w14:paraId="3AA3AA98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44" w:type="dxa"/>
            <w:vMerge w:val="restart"/>
            <w:shd w:val="clear" w:color="auto" w:fill="auto"/>
            <w:noWrap/>
            <w:vAlign w:val="center"/>
          </w:tcPr>
          <w:p w14:paraId="33D465AE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92" w:type="dxa"/>
            <w:vMerge w:val="restart"/>
            <w:shd w:val="clear" w:color="auto" w:fill="auto"/>
            <w:noWrap/>
            <w:vAlign w:val="center"/>
          </w:tcPr>
          <w:p w14:paraId="764DA39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44" w:type="dxa"/>
            <w:vMerge w:val="restart"/>
            <w:shd w:val="clear" w:color="auto" w:fill="auto"/>
            <w:noWrap/>
            <w:vAlign w:val="center"/>
          </w:tcPr>
          <w:p w14:paraId="1B89E0D4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492,0</w:t>
            </w:r>
          </w:p>
        </w:tc>
        <w:tc>
          <w:tcPr>
            <w:tcW w:w="2612" w:type="dxa"/>
            <w:vMerge w:val="restart"/>
            <w:shd w:val="clear" w:color="auto" w:fill="auto"/>
            <w:noWrap/>
            <w:vAlign w:val="center"/>
          </w:tcPr>
          <w:p w14:paraId="1382D9FE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Снижение объемов </w:t>
            </w:r>
            <w:proofErr w:type="spellStart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отева</w:t>
            </w:r>
            <w:proofErr w:type="spellEnd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10000 т/год</w:t>
            </w:r>
          </w:p>
        </w:tc>
      </w:tr>
      <w:tr w:rsidR="000D5438" w:rsidRPr="003C564B" w14:paraId="194E50EC" w14:textId="77777777" w:rsidTr="003B4EEB">
        <w:trPr>
          <w:trHeight w:val="1119"/>
        </w:trPr>
        <w:tc>
          <w:tcPr>
            <w:tcW w:w="1032" w:type="dxa"/>
            <w:vMerge/>
            <w:shd w:val="clear" w:color="auto" w:fill="auto"/>
            <w:noWrap/>
            <w:vAlign w:val="center"/>
          </w:tcPr>
          <w:p w14:paraId="5AE7D39E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0AAE2A1F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80" w:type="dxa"/>
            <w:vMerge/>
            <w:shd w:val="clear" w:color="auto" w:fill="auto"/>
            <w:vAlign w:val="center"/>
          </w:tcPr>
          <w:p w14:paraId="569292F2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02" w:type="dxa"/>
            <w:vMerge/>
            <w:shd w:val="clear" w:color="auto" w:fill="auto"/>
            <w:noWrap/>
            <w:vAlign w:val="center"/>
          </w:tcPr>
          <w:p w14:paraId="501C23C8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62958FA3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14:paraId="1EB45435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</w:tcPr>
          <w:p w14:paraId="070F2FA0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646" w:type="dxa"/>
            <w:vMerge/>
            <w:shd w:val="clear" w:color="auto" w:fill="auto"/>
            <w:noWrap/>
            <w:vAlign w:val="center"/>
          </w:tcPr>
          <w:p w14:paraId="6CA2D3B4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644" w:type="dxa"/>
            <w:vMerge/>
            <w:shd w:val="clear" w:color="auto" w:fill="auto"/>
            <w:noWrap/>
            <w:vAlign w:val="center"/>
          </w:tcPr>
          <w:p w14:paraId="3DA0A4A4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692" w:type="dxa"/>
            <w:vMerge/>
            <w:shd w:val="clear" w:color="auto" w:fill="auto"/>
            <w:noWrap/>
            <w:vAlign w:val="center"/>
          </w:tcPr>
          <w:p w14:paraId="56D8F1FB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644" w:type="dxa"/>
            <w:vMerge/>
            <w:shd w:val="clear" w:color="auto" w:fill="auto"/>
            <w:noWrap/>
            <w:vAlign w:val="center"/>
          </w:tcPr>
          <w:p w14:paraId="5BC8122F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612" w:type="dxa"/>
            <w:vMerge/>
            <w:shd w:val="clear" w:color="auto" w:fill="auto"/>
            <w:noWrap/>
            <w:vAlign w:val="center"/>
          </w:tcPr>
          <w:p w14:paraId="256E7369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0D5438" w:rsidRPr="003C564B" w14:paraId="54AA5F38" w14:textId="77777777" w:rsidTr="003B4EEB">
        <w:trPr>
          <w:trHeight w:val="761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C83360A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7.2.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0BD0257" w14:textId="73454DF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Сортировка отходов согласно морфологическому составу на организованной специализированной площадке, для сбора мусора в металлических контейнерах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6E0F7BE0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металлолом (1,5%);</w:t>
            </w: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  <w:t>пластмасс 4%;</w:t>
            </w: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  <w:t>бумага 3,5% -  от планируемого объема ТБО, после сортировки вторичное  сырье будет передано спец. организациям для повторного использования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3102A06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финансовых затрат не требует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458E50DD" w14:textId="77777777" w:rsidR="00D6671D" w:rsidRDefault="00D6671D" w:rsidP="00D667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Филиал </w:t>
            </w: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ТОО «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ГПК </w:t>
            </w:r>
            <w:proofErr w:type="spellStart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Казфосфат</w:t>
            </w:r>
            <w:proofErr w:type="spellEnd"/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</w:t>
            </w:r>
          </w:p>
          <w:p w14:paraId="7E2911E6" w14:textId="7FC10606" w:rsidR="000D5438" w:rsidRPr="000D5438" w:rsidRDefault="00D6671D" w:rsidP="00D667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Чулактау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08A0B013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ноябрь 2017 года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178F84C6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декабрь 2026 года 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14:paraId="77E5586C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347E25CA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14:paraId="667C884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284FA16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527B0637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Снижение отходов на 4,05 тонн в год</w:t>
            </w:r>
          </w:p>
        </w:tc>
      </w:tr>
      <w:tr w:rsidR="000D5438" w:rsidRPr="000D5438" w14:paraId="6642E127" w14:textId="77777777" w:rsidTr="003B4EEB">
        <w:trPr>
          <w:trHeight w:val="285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14:paraId="2713CF1F" w14:textId="77777777" w:rsidR="000D5438" w:rsidRPr="000D5438" w:rsidRDefault="000D5438" w:rsidP="003B4E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 </w:t>
            </w:r>
          </w:p>
        </w:tc>
        <w:tc>
          <w:tcPr>
            <w:tcW w:w="3029" w:type="dxa"/>
            <w:gridSpan w:val="2"/>
            <w:shd w:val="clear" w:color="auto" w:fill="auto"/>
            <w:noWrap/>
            <w:vAlign w:val="bottom"/>
            <w:hideMark/>
          </w:tcPr>
          <w:p w14:paraId="3DFDA1B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Итого: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630DD7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4428,0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5BABFF3B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06B69B3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63C2EE1D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835B290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4F102AF5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A4CE161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492,0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26F210D" w14:textId="77777777" w:rsidR="000D5438" w:rsidRPr="000D5438" w:rsidRDefault="000D5438" w:rsidP="003B4EE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0D5438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492,0</w:t>
            </w:r>
          </w:p>
        </w:tc>
        <w:tc>
          <w:tcPr>
            <w:tcW w:w="2612" w:type="dxa"/>
            <w:shd w:val="clear" w:color="auto" w:fill="auto"/>
            <w:noWrap/>
            <w:vAlign w:val="bottom"/>
            <w:hideMark/>
          </w:tcPr>
          <w:p w14:paraId="6C53CF41" w14:textId="77777777" w:rsidR="000D5438" w:rsidRPr="000D5438" w:rsidRDefault="000D5438" w:rsidP="003B4EEB">
            <w:pPr>
              <w:ind w:left="-189" w:right="-92" w:firstLine="18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</w:tc>
      </w:tr>
      <w:bookmarkEnd w:id="5"/>
    </w:tbl>
    <w:p w14:paraId="03EFED4C" w14:textId="77777777" w:rsidR="000D5438" w:rsidRPr="000D5438" w:rsidRDefault="000D5438" w:rsidP="000D5438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sectPr w:rsidR="000D5438" w:rsidRPr="000D5438" w:rsidSect="000D5438">
          <w:pgSz w:w="16838" w:h="11906" w:orient="landscape" w:code="9"/>
          <w:pgMar w:top="1134" w:right="567" w:bottom="567" w:left="709" w:header="560" w:footer="522" w:gutter="0"/>
          <w:pgNumType w:start="1"/>
          <w:cols w:space="708"/>
          <w:titlePg/>
          <w:docGrid w:linePitch="360"/>
        </w:sectPr>
      </w:pPr>
    </w:p>
    <w:p w14:paraId="384DDDCB" w14:textId="77777777" w:rsidR="002F4CFE" w:rsidRDefault="002F4CFE" w:rsidP="002F4CFE">
      <w:pPr>
        <w:tabs>
          <w:tab w:val="left" w:pos="180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2F4CFE" w:rsidSect="000D5438">
      <w:type w:val="continuous"/>
      <w:pgSz w:w="11906" w:h="16838" w:code="9"/>
      <w:pgMar w:top="567" w:right="567" w:bottom="709" w:left="1134" w:header="1134" w:footer="0" w:gutter="0"/>
      <w:pgNumType w:start="1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463F3" w14:textId="77777777" w:rsidR="00C40C0E" w:rsidRDefault="00C40C0E" w:rsidP="008B6C13">
      <w:pPr>
        <w:spacing w:after="0" w:line="240" w:lineRule="auto"/>
      </w:pPr>
      <w:r>
        <w:separator/>
      </w:r>
    </w:p>
  </w:endnote>
  <w:endnote w:type="continuationSeparator" w:id="0">
    <w:p w14:paraId="2A3D0F3D" w14:textId="77777777" w:rsidR="00C40C0E" w:rsidRDefault="00C40C0E" w:rsidP="008B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20316" w14:textId="77777777" w:rsidR="00C40C0E" w:rsidRDefault="00C40C0E" w:rsidP="008B6C13">
      <w:pPr>
        <w:spacing w:after="0" w:line="240" w:lineRule="auto"/>
      </w:pPr>
      <w:r>
        <w:separator/>
      </w:r>
    </w:p>
  </w:footnote>
  <w:footnote w:type="continuationSeparator" w:id="0">
    <w:p w14:paraId="4E535323" w14:textId="77777777" w:rsidR="00C40C0E" w:rsidRDefault="00C40C0E" w:rsidP="008B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E61A8A" w:rsidRPr="00E61A8A" w14:paraId="4AC308FB" w14:textId="77777777" w:rsidTr="004E35C5">
      <w:trPr>
        <w:trHeight w:val="33"/>
        <w:jc w:val="center"/>
      </w:trPr>
      <w:tc>
        <w:tcPr>
          <w:tcW w:w="1849" w:type="dxa"/>
          <w:vAlign w:val="center"/>
        </w:tcPr>
        <w:p w14:paraId="7A418BA7" w14:textId="62FA8F56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61A8A">
            <w:rPr>
              <w:rFonts w:ascii="Times New Roman" w:hAnsi="Times New Roman" w:cs="Times New Roman"/>
              <w:sz w:val="20"/>
              <w:szCs w:val="20"/>
            </w:rPr>
            <w:t>ПРГ-</w:t>
          </w:r>
          <w:r w:rsidR="007B1A48">
            <w:rPr>
              <w:rFonts w:ascii="Times New Roman" w:hAnsi="Times New Roman" w:cs="Times New Roman"/>
              <w:sz w:val="20"/>
              <w:szCs w:val="20"/>
              <w:lang w:val="kk-KZ"/>
            </w:rPr>
            <w:t>ІІ</w:t>
          </w:r>
          <w:r w:rsidRPr="00E61A8A">
            <w:rPr>
              <w:rFonts w:ascii="Times New Roman" w:hAnsi="Times New Roman" w:cs="Times New Roman"/>
              <w:sz w:val="20"/>
              <w:szCs w:val="20"/>
            </w:rPr>
            <w:t>-ХХ-АА</w:t>
          </w:r>
        </w:p>
      </w:tc>
      <w:tc>
        <w:tcPr>
          <w:tcW w:w="6001" w:type="dxa"/>
          <w:vMerge w:val="restart"/>
          <w:vAlign w:val="center"/>
        </w:tcPr>
        <w:p w14:paraId="3F9774A3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61A8A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30626B81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61A8A" w:rsidRPr="00E61A8A" w14:paraId="7300EA67" w14:textId="77777777" w:rsidTr="004E35C5">
      <w:trPr>
        <w:trHeight w:val="37"/>
        <w:jc w:val="center"/>
      </w:trPr>
      <w:tc>
        <w:tcPr>
          <w:tcW w:w="1849" w:type="dxa"/>
          <w:vAlign w:val="center"/>
        </w:tcPr>
        <w:p w14:paraId="373C6C36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E61A8A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E61A8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E61A8A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E61A8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24102418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1A456358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61A8A" w:rsidRPr="00E61A8A" w14:paraId="05441F42" w14:textId="77777777" w:rsidTr="004E35C5">
      <w:trPr>
        <w:trHeight w:val="33"/>
        <w:jc w:val="center"/>
      </w:trPr>
      <w:tc>
        <w:tcPr>
          <w:tcW w:w="1849" w:type="dxa"/>
          <w:vAlign w:val="center"/>
        </w:tcPr>
        <w:p w14:paraId="052D5D8B" w14:textId="63DB0685" w:rsidR="00E61A8A" w:rsidRPr="00E61A8A" w:rsidRDefault="00E61A8A" w:rsidP="003C564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 w:rsidRPr="00E61A8A">
            <w:rPr>
              <w:rFonts w:ascii="Times New Roman" w:hAnsi="Times New Roman" w:cs="Times New Roman"/>
              <w:sz w:val="20"/>
              <w:szCs w:val="20"/>
              <w:lang w:val="ru-RU"/>
            </w:rPr>
            <w:t>ХХ</w:t>
          </w:r>
          <w:r w:rsidRPr="00E61A8A">
            <w:rPr>
              <w:rFonts w:ascii="Times New Roman" w:hAnsi="Times New Roman" w:cs="Times New Roman"/>
              <w:sz w:val="20"/>
              <w:szCs w:val="20"/>
            </w:rPr>
            <w:t>.</w:t>
          </w:r>
          <w:r w:rsidRPr="00E61A8A">
            <w:rPr>
              <w:rFonts w:ascii="Times New Roman" w:hAnsi="Times New Roman" w:cs="Times New Roman"/>
              <w:sz w:val="20"/>
              <w:szCs w:val="20"/>
              <w:lang w:val="ru-RU"/>
            </w:rPr>
            <w:t>ХХ</w:t>
          </w:r>
          <w:r w:rsidRPr="00E61A8A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E61A8A">
            <w:rPr>
              <w:rFonts w:ascii="Times New Roman" w:hAnsi="Times New Roman" w:cs="Times New Roman"/>
              <w:sz w:val="20"/>
              <w:szCs w:val="20"/>
              <w:lang w:val="ru-RU"/>
            </w:rPr>
            <w:t>2</w:t>
          </w:r>
          <w:r w:rsidR="003C564B">
            <w:rPr>
              <w:rFonts w:ascii="Times New Roman" w:hAnsi="Times New Roman" w:cs="Times New Roman"/>
              <w:sz w:val="20"/>
              <w:szCs w:val="20"/>
              <w:lang w:val="ru-RU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г.</w:t>
          </w:r>
        </w:p>
      </w:tc>
      <w:tc>
        <w:tcPr>
          <w:tcW w:w="6001" w:type="dxa"/>
          <w:shd w:val="clear" w:color="auto" w:fill="auto"/>
          <w:vAlign w:val="center"/>
        </w:tcPr>
        <w:p w14:paraId="386A552B" w14:textId="77777777" w:rsidR="00E61A8A" w:rsidRPr="00E61A8A" w:rsidRDefault="00E61A8A" w:rsidP="00E61A8A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E61A8A">
            <w:rPr>
              <w:rFonts w:ascii="Times New Roman" w:hAnsi="Times New Roman" w:cs="Times New Roman"/>
              <w:sz w:val="20"/>
              <w:szCs w:val="20"/>
              <w:lang w:val="ru-RU"/>
            </w:rPr>
            <w:t>Название программы</w:t>
          </w:r>
        </w:p>
      </w:tc>
      <w:tc>
        <w:tcPr>
          <w:tcW w:w="1985" w:type="dxa"/>
          <w:vAlign w:val="center"/>
        </w:tcPr>
        <w:p w14:paraId="62522AE3" w14:textId="72028DAB" w:rsidR="00E61A8A" w:rsidRPr="00E61A8A" w:rsidRDefault="00E61A8A" w:rsidP="00D6671D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E61A8A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="00D6671D">
            <w:rPr>
              <w:rFonts w:ascii="Times New Roman" w:hAnsi="Times New Roman" w:cs="Times New Roman"/>
              <w:sz w:val="20"/>
              <w:szCs w:val="20"/>
              <w:lang w:val="ru-RU"/>
            </w:rPr>
            <w:t>2</w:t>
          </w:r>
          <w:r w:rsidRPr="00E61A8A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E61A8A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E61A8A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E61A8A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E61A8A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E61A8A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3C564B">
            <w:rPr>
              <w:rStyle w:val="af7"/>
              <w:rFonts w:ascii="Times New Roman" w:hAnsi="Times New Roman" w:cs="Times New Roman"/>
              <w:noProof/>
              <w:szCs w:val="20"/>
            </w:rPr>
            <w:t>38</w:t>
          </w:r>
          <w:r w:rsidRPr="00E61A8A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7C8E5336" w14:textId="2C0EE383" w:rsidR="008B6C13" w:rsidRPr="00E61A8A" w:rsidRDefault="008B6C13" w:rsidP="0062750D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310FF" w14:textId="7D93C7AA" w:rsidR="001F1F8D" w:rsidRDefault="001F1F8D" w:rsidP="001F1F8D">
    <w:pPr>
      <w:pStyle w:val="a3"/>
      <w:tabs>
        <w:tab w:val="clear" w:pos="4680"/>
        <w:tab w:val="clear" w:pos="9360"/>
        <w:tab w:val="left" w:pos="924"/>
        <w:tab w:val="left" w:pos="1965"/>
        <w:tab w:val="center" w:pos="51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7042"/>
    <w:multiLevelType w:val="multilevel"/>
    <w:tmpl w:val="6054D02E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5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07BE4019"/>
    <w:multiLevelType w:val="multilevel"/>
    <w:tmpl w:val="18480586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  <w:b/>
        <w:bCs w:val="0"/>
        <w:lang w:val="ru-RU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09DB43DB"/>
    <w:multiLevelType w:val="hybridMultilevel"/>
    <w:tmpl w:val="606EEF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F0D28"/>
    <w:multiLevelType w:val="hybridMultilevel"/>
    <w:tmpl w:val="C36A4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60702"/>
    <w:multiLevelType w:val="hybridMultilevel"/>
    <w:tmpl w:val="D14A9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3936"/>
    <w:multiLevelType w:val="hybridMultilevel"/>
    <w:tmpl w:val="7B76DD7C"/>
    <w:lvl w:ilvl="0" w:tplc="56C07ADA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541D6C"/>
    <w:multiLevelType w:val="hybridMultilevel"/>
    <w:tmpl w:val="F37A0F22"/>
    <w:lvl w:ilvl="0" w:tplc="0419000F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7382"/>
    <w:multiLevelType w:val="hybridMultilevel"/>
    <w:tmpl w:val="2730D844"/>
    <w:lvl w:ilvl="0" w:tplc="346426C2">
      <w:start w:val="5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8" w15:restartNumberingAfterBreak="0">
    <w:nsid w:val="17F264D4"/>
    <w:multiLevelType w:val="hybridMultilevel"/>
    <w:tmpl w:val="C9A8B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00986"/>
    <w:multiLevelType w:val="multilevel"/>
    <w:tmpl w:val="08E803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F445F8"/>
    <w:multiLevelType w:val="hybridMultilevel"/>
    <w:tmpl w:val="6AD02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635A8"/>
    <w:multiLevelType w:val="hybridMultilevel"/>
    <w:tmpl w:val="F8F8E4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21A62"/>
    <w:multiLevelType w:val="hybridMultilevel"/>
    <w:tmpl w:val="C284E71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27617F76"/>
    <w:multiLevelType w:val="hybridMultilevel"/>
    <w:tmpl w:val="26C0FC5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14" w15:restartNumberingAfterBreak="0">
    <w:nsid w:val="28D2365C"/>
    <w:multiLevelType w:val="hybridMultilevel"/>
    <w:tmpl w:val="9376BE04"/>
    <w:lvl w:ilvl="0" w:tplc="B13CEAC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B058F1"/>
    <w:multiLevelType w:val="hybridMultilevel"/>
    <w:tmpl w:val="7944928E"/>
    <w:lvl w:ilvl="0" w:tplc="0419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001E21"/>
    <w:multiLevelType w:val="multilevel"/>
    <w:tmpl w:val="C64A8F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17" w15:restartNumberingAfterBreak="0">
    <w:nsid w:val="34C825E3"/>
    <w:multiLevelType w:val="multilevel"/>
    <w:tmpl w:val="3D64A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AA75F12"/>
    <w:multiLevelType w:val="multilevel"/>
    <w:tmpl w:val="7B66567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9" w15:restartNumberingAfterBreak="0">
    <w:nsid w:val="3D14756B"/>
    <w:multiLevelType w:val="multilevel"/>
    <w:tmpl w:val="D2D24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3D5F3685"/>
    <w:multiLevelType w:val="multilevel"/>
    <w:tmpl w:val="9B8235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4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/>
        <w:color w:val="auto"/>
      </w:rPr>
    </w:lvl>
  </w:abstractNum>
  <w:abstractNum w:abstractNumId="21" w15:restartNumberingAfterBreak="0">
    <w:nsid w:val="3EDB0801"/>
    <w:multiLevelType w:val="hybridMultilevel"/>
    <w:tmpl w:val="11E83A1A"/>
    <w:lvl w:ilvl="0" w:tplc="5C72FE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0D31D2A"/>
    <w:multiLevelType w:val="hybridMultilevel"/>
    <w:tmpl w:val="38C0709A"/>
    <w:lvl w:ilvl="0" w:tplc="9E3AB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CB1E62"/>
    <w:multiLevelType w:val="hybridMultilevel"/>
    <w:tmpl w:val="B5365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96C3A"/>
    <w:multiLevelType w:val="hybridMultilevel"/>
    <w:tmpl w:val="8D68503C"/>
    <w:lvl w:ilvl="0" w:tplc="56C07A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2409"/>
    <w:multiLevelType w:val="multilevel"/>
    <w:tmpl w:val="D2D24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4F4560E4"/>
    <w:multiLevelType w:val="hybridMultilevel"/>
    <w:tmpl w:val="F37A0F22"/>
    <w:lvl w:ilvl="0" w:tplc="0419000F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75A59"/>
    <w:multiLevelType w:val="singleLevel"/>
    <w:tmpl w:val="CD2819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64E4366"/>
    <w:multiLevelType w:val="hybridMultilevel"/>
    <w:tmpl w:val="A6E8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70445"/>
    <w:multiLevelType w:val="multilevel"/>
    <w:tmpl w:val="534C140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 w15:restartNumberingAfterBreak="0">
    <w:nsid w:val="648F7E05"/>
    <w:multiLevelType w:val="hybridMultilevel"/>
    <w:tmpl w:val="45AC544A"/>
    <w:lvl w:ilvl="0" w:tplc="F8EE4A6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5AE02C7"/>
    <w:multiLevelType w:val="hybridMultilevel"/>
    <w:tmpl w:val="F4E46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05A0A"/>
    <w:multiLevelType w:val="multilevel"/>
    <w:tmpl w:val="7618D3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5C14DC"/>
    <w:multiLevelType w:val="multilevel"/>
    <w:tmpl w:val="87EAA07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 w15:restartNumberingAfterBreak="0">
    <w:nsid w:val="68FB2F76"/>
    <w:multiLevelType w:val="multilevel"/>
    <w:tmpl w:val="118C91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A7C6CFD"/>
    <w:multiLevelType w:val="multilevel"/>
    <w:tmpl w:val="4C084CE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6" w15:restartNumberingAfterBreak="0">
    <w:nsid w:val="6A812814"/>
    <w:multiLevelType w:val="hybridMultilevel"/>
    <w:tmpl w:val="8F38CDF2"/>
    <w:lvl w:ilvl="0" w:tplc="3C3AD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A33EE"/>
    <w:multiLevelType w:val="multilevel"/>
    <w:tmpl w:val="197E38CE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 w15:restartNumberingAfterBreak="0">
    <w:nsid w:val="730B5005"/>
    <w:multiLevelType w:val="hybridMultilevel"/>
    <w:tmpl w:val="F918C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92178"/>
    <w:multiLevelType w:val="hybridMultilevel"/>
    <w:tmpl w:val="79FE6C84"/>
    <w:lvl w:ilvl="0" w:tplc="673272A4">
      <w:start w:val="1"/>
      <w:numFmt w:val="decimal"/>
      <w:lvlText w:val="%1."/>
      <w:lvlJc w:val="left"/>
      <w:pPr>
        <w:ind w:left="418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0" w15:restartNumberingAfterBreak="0">
    <w:nsid w:val="78C5755B"/>
    <w:multiLevelType w:val="hybridMultilevel"/>
    <w:tmpl w:val="83802D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0058F"/>
    <w:multiLevelType w:val="hybridMultilevel"/>
    <w:tmpl w:val="CFD6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732EC"/>
    <w:multiLevelType w:val="multilevel"/>
    <w:tmpl w:val="F52E8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5"/>
  </w:num>
  <w:num w:numId="3">
    <w:abstractNumId w:val="14"/>
  </w:num>
  <w:num w:numId="4">
    <w:abstractNumId w:val="24"/>
  </w:num>
  <w:num w:numId="5">
    <w:abstractNumId w:val="37"/>
  </w:num>
  <w:num w:numId="6">
    <w:abstractNumId w:val="29"/>
  </w:num>
  <w:num w:numId="7">
    <w:abstractNumId w:val="33"/>
  </w:num>
  <w:num w:numId="8">
    <w:abstractNumId w:val="9"/>
  </w:num>
  <w:num w:numId="9">
    <w:abstractNumId w:val="0"/>
  </w:num>
  <w:num w:numId="10">
    <w:abstractNumId w:val="30"/>
  </w:num>
  <w:num w:numId="11">
    <w:abstractNumId w:val="21"/>
  </w:num>
  <w:num w:numId="12">
    <w:abstractNumId w:val="34"/>
  </w:num>
  <w:num w:numId="13">
    <w:abstractNumId w:val="27"/>
  </w:num>
  <w:num w:numId="14">
    <w:abstractNumId w:val="28"/>
  </w:num>
  <w:num w:numId="15">
    <w:abstractNumId w:val="20"/>
  </w:num>
  <w:num w:numId="16">
    <w:abstractNumId w:val="16"/>
  </w:num>
  <w:num w:numId="17">
    <w:abstractNumId w:val="23"/>
  </w:num>
  <w:num w:numId="18">
    <w:abstractNumId w:val="31"/>
  </w:num>
  <w:num w:numId="19">
    <w:abstractNumId w:val="17"/>
  </w:num>
  <w:num w:numId="20">
    <w:abstractNumId w:val="22"/>
  </w:num>
  <w:num w:numId="21">
    <w:abstractNumId w:val="13"/>
  </w:num>
  <w:num w:numId="22">
    <w:abstractNumId w:val="8"/>
  </w:num>
  <w:num w:numId="23">
    <w:abstractNumId w:val="10"/>
  </w:num>
  <w:num w:numId="24">
    <w:abstractNumId w:val="1"/>
  </w:num>
  <w:num w:numId="25">
    <w:abstractNumId w:val="18"/>
  </w:num>
  <w:num w:numId="26">
    <w:abstractNumId w:val="19"/>
  </w:num>
  <w:num w:numId="27">
    <w:abstractNumId w:val="36"/>
  </w:num>
  <w:num w:numId="28">
    <w:abstractNumId w:val="38"/>
  </w:num>
  <w:num w:numId="29">
    <w:abstractNumId w:val="25"/>
  </w:num>
  <w:num w:numId="30">
    <w:abstractNumId w:val="42"/>
  </w:num>
  <w:num w:numId="31">
    <w:abstractNumId w:val="32"/>
  </w:num>
  <w:num w:numId="32">
    <w:abstractNumId w:val="15"/>
  </w:num>
  <w:num w:numId="33">
    <w:abstractNumId w:val="41"/>
  </w:num>
  <w:num w:numId="34">
    <w:abstractNumId w:val="39"/>
  </w:num>
  <w:num w:numId="35">
    <w:abstractNumId w:val="4"/>
  </w:num>
  <w:num w:numId="36">
    <w:abstractNumId w:val="6"/>
  </w:num>
  <w:num w:numId="37">
    <w:abstractNumId w:val="26"/>
  </w:num>
  <w:num w:numId="38">
    <w:abstractNumId w:val="40"/>
  </w:num>
  <w:num w:numId="39">
    <w:abstractNumId w:val="12"/>
  </w:num>
  <w:num w:numId="40">
    <w:abstractNumId w:val="3"/>
  </w:num>
  <w:num w:numId="41">
    <w:abstractNumId w:val="7"/>
  </w:num>
  <w:num w:numId="42">
    <w:abstractNumId w:val="2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1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13"/>
    <w:rsid w:val="0000187A"/>
    <w:rsid w:val="00005DC7"/>
    <w:rsid w:val="00013605"/>
    <w:rsid w:val="000455D2"/>
    <w:rsid w:val="00046933"/>
    <w:rsid w:val="000677C8"/>
    <w:rsid w:val="00067828"/>
    <w:rsid w:val="00082B81"/>
    <w:rsid w:val="0008620A"/>
    <w:rsid w:val="00097B77"/>
    <w:rsid w:val="000A1536"/>
    <w:rsid w:val="000B769E"/>
    <w:rsid w:val="000D1DAB"/>
    <w:rsid w:val="000D4905"/>
    <w:rsid w:val="000D4FC9"/>
    <w:rsid w:val="000D5438"/>
    <w:rsid w:val="000D5EDA"/>
    <w:rsid w:val="000E0A2F"/>
    <w:rsid w:val="000E7191"/>
    <w:rsid w:val="001171F9"/>
    <w:rsid w:val="0013125E"/>
    <w:rsid w:val="00131F7E"/>
    <w:rsid w:val="0013414B"/>
    <w:rsid w:val="00135725"/>
    <w:rsid w:val="00144640"/>
    <w:rsid w:val="001449C6"/>
    <w:rsid w:val="00145905"/>
    <w:rsid w:val="0016120A"/>
    <w:rsid w:val="00170377"/>
    <w:rsid w:val="00176FF2"/>
    <w:rsid w:val="00184D51"/>
    <w:rsid w:val="00186B96"/>
    <w:rsid w:val="00191B36"/>
    <w:rsid w:val="001A42D4"/>
    <w:rsid w:val="001A6E36"/>
    <w:rsid w:val="001C0062"/>
    <w:rsid w:val="001C50ED"/>
    <w:rsid w:val="001D4CDF"/>
    <w:rsid w:val="001D6E74"/>
    <w:rsid w:val="001D792B"/>
    <w:rsid w:val="001E34F1"/>
    <w:rsid w:val="001F1F8D"/>
    <w:rsid w:val="001F5D0A"/>
    <w:rsid w:val="00201453"/>
    <w:rsid w:val="00205A9D"/>
    <w:rsid w:val="00211174"/>
    <w:rsid w:val="0021488D"/>
    <w:rsid w:val="0022208F"/>
    <w:rsid w:val="00222FB1"/>
    <w:rsid w:val="00225995"/>
    <w:rsid w:val="00233985"/>
    <w:rsid w:val="002424B4"/>
    <w:rsid w:val="00252863"/>
    <w:rsid w:val="002557A4"/>
    <w:rsid w:val="00264977"/>
    <w:rsid w:val="002656B4"/>
    <w:rsid w:val="002657C3"/>
    <w:rsid w:val="0027268D"/>
    <w:rsid w:val="002729C1"/>
    <w:rsid w:val="00274CA8"/>
    <w:rsid w:val="00276816"/>
    <w:rsid w:val="00281143"/>
    <w:rsid w:val="00284F27"/>
    <w:rsid w:val="002855B9"/>
    <w:rsid w:val="0029331E"/>
    <w:rsid w:val="002A072E"/>
    <w:rsid w:val="002A44E3"/>
    <w:rsid w:val="002B2517"/>
    <w:rsid w:val="002B78B3"/>
    <w:rsid w:val="002C213C"/>
    <w:rsid w:val="002C3444"/>
    <w:rsid w:val="002C4484"/>
    <w:rsid w:val="002C4CCE"/>
    <w:rsid w:val="002D260C"/>
    <w:rsid w:val="002D50F0"/>
    <w:rsid w:val="002D5CF0"/>
    <w:rsid w:val="002E01E8"/>
    <w:rsid w:val="002E2254"/>
    <w:rsid w:val="002E261A"/>
    <w:rsid w:val="002E3DC1"/>
    <w:rsid w:val="002E6E70"/>
    <w:rsid w:val="002E7995"/>
    <w:rsid w:val="002F4CFE"/>
    <w:rsid w:val="00303CF0"/>
    <w:rsid w:val="003209CB"/>
    <w:rsid w:val="00320DAE"/>
    <w:rsid w:val="00322D79"/>
    <w:rsid w:val="00356B36"/>
    <w:rsid w:val="00362A97"/>
    <w:rsid w:val="00370C4E"/>
    <w:rsid w:val="003737B3"/>
    <w:rsid w:val="00384C17"/>
    <w:rsid w:val="00390EF5"/>
    <w:rsid w:val="003A4ADC"/>
    <w:rsid w:val="003B0918"/>
    <w:rsid w:val="003C4F13"/>
    <w:rsid w:val="003C564B"/>
    <w:rsid w:val="003C7FEA"/>
    <w:rsid w:val="003D0CFD"/>
    <w:rsid w:val="003D1F99"/>
    <w:rsid w:val="003E231B"/>
    <w:rsid w:val="003F1B1F"/>
    <w:rsid w:val="00410600"/>
    <w:rsid w:val="00414D0D"/>
    <w:rsid w:val="00423B1B"/>
    <w:rsid w:val="004313C1"/>
    <w:rsid w:val="004343A3"/>
    <w:rsid w:val="00445430"/>
    <w:rsid w:val="004524FC"/>
    <w:rsid w:val="0045763F"/>
    <w:rsid w:val="00464429"/>
    <w:rsid w:val="004745E9"/>
    <w:rsid w:val="004754C1"/>
    <w:rsid w:val="004952E1"/>
    <w:rsid w:val="0049755B"/>
    <w:rsid w:val="004A77A7"/>
    <w:rsid w:val="004C162D"/>
    <w:rsid w:val="004D78C6"/>
    <w:rsid w:val="00515FDE"/>
    <w:rsid w:val="00531122"/>
    <w:rsid w:val="00532D47"/>
    <w:rsid w:val="00544D8C"/>
    <w:rsid w:val="00546116"/>
    <w:rsid w:val="00565627"/>
    <w:rsid w:val="00575A0E"/>
    <w:rsid w:val="005A4B80"/>
    <w:rsid w:val="005D7E0E"/>
    <w:rsid w:val="005E2FB9"/>
    <w:rsid w:val="005E614B"/>
    <w:rsid w:val="0060345E"/>
    <w:rsid w:val="00604DA8"/>
    <w:rsid w:val="006055EC"/>
    <w:rsid w:val="00606FD4"/>
    <w:rsid w:val="00611D42"/>
    <w:rsid w:val="00621D06"/>
    <w:rsid w:val="0062335F"/>
    <w:rsid w:val="006256D5"/>
    <w:rsid w:val="0062750D"/>
    <w:rsid w:val="006352F0"/>
    <w:rsid w:val="00636378"/>
    <w:rsid w:val="006439D5"/>
    <w:rsid w:val="00645575"/>
    <w:rsid w:val="006514C8"/>
    <w:rsid w:val="0066195C"/>
    <w:rsid w:val="00667E6A"/>
    <w:rsid w:val="00682355"/>
    <w:rsid w:val="006823A9"/>
    <w:rsid w:val="006831B2"/>
    <w:rsid w:val="006A323A"/>
    <w:rsid w:val="006A7080"/>
    <w:rsid w:val="006B1BC0"/>
    <w:rsid w:val="006B49F3"/>
    <w:rsid w:val="006D1F10"/>
    <w:rsid w:val="006D2CF9"/>
    <w:rsid w:val="006F3907"/>
    <w:rsid w:val="007022D1"/>
    <w:rsid w:val="00712F49"/>
    <w:rsid w:val="007214CF"/>
    <w:rsid w:val="007367FE"/>
    <w:rsid w:val="00744125"/>
    <w:rsid w:val="00745B98"/>
    <w:rsid w:val="00753897"/>
    <w:rsid w:val="0075632D"/>
    <w:rsid w:val="007607C0"/>
    <w:rsid w:val="00761E7E"/>
    <w:rsid w:val="00785A01"/>
    <w:rsid w:val="007909AB"/>
    <w:rsid w:val="00793626"/>
    <w:rsid w:val="007952E5"/>
    <w:rsid w:val="007B1A48"/>
    <w:rsid w:val="007B3142"/>
    <w:rsid w:val="007B4F20"/>
    <w:rsid w:val="007C3B79"/>
    <w:rsid w:val="007C4EAF"/>
    <w:rsid w:val="007D6D12"/>
    <w:rsid w:val="007E480F"/>
    <w:rsid w:val="007E6427"/>
    <w:rsid w:val="007F0D7D"/>
    <w:rsid w:val="007F0E39"/>
    <w:rsid w:val="007F3C9C"/>
    <w:rsid w:val="00805D53"/>
    <w:rsid w:val="00833839"/>
    <w:rsid w:val="008356C7"/>
    <w:rsid w:val="00837D98"/>
    <w:rsid w:val="00863BF1"/>
    <w:rsid w:val="008643CF"/>
    <w:rsid w:val="008765C6"/>
    <w:rsid w:val="00880719"/>
    <w:rsid w:val="0089396E"/>
    <w:rsid w:val="00894319"/>
    <w:rsid w:val="008A6C63"/>
    <w:rsid w:val="008A727A"/>
    <w:rsid w:val="008B6C13"/>
    <w:rsid w:val="008B7CA1"/>
    <w:rsid w:val="008C3611"/>
    <w:rsid w:val="008D3E4D"/>
    <w:rsid w:val="008D6616"/>
    <w:rsid w:val="008E21A7"/>
    <w:rsid w:val="008E4824"/>
    <w:rsid w:val="008E6A04"/>
    <w:rsid w:val="008F3340"/>
    <w:rsid w:val="00900AFA"/>
    <w:rsid w:val="009032A7"/>
    <w:rsid w:val="00905A57"/>
    <w:rsid w:val="00911BB8"/>
    <w:rsid w:val="0091468C"/>
    <w:rsid w:val="009226BB"/>
    <w:rsid w:val="0092637C"/>
    <w:rsid w:val="00936F8D"/>
    <w:rsid w:val="00942B93"/>
    <w:rsid w:val="00942C88"/>
    <w:rsid w:val="009462BF"/>
    <w:rsid w:val="009470D7"/>
    <w:rsid w:val="009704D3"/>
    <w:rsid w:val="0097278A"/>
    <w:rsid w:val="00983106"/>
    <w:rsid w:val="00985293"/>
    <w:rsid w:val="009A1D03"/>
    <w:rsid w:val="009C6916"/>
    <w:rsid w:val="009D264E"/>
    <w:rsid w:val="009D3115"/>
    <w:rsid w:val="009E02D8"/>
    <w:rsid w:val="009F2A28"/>
    <w:rsid w:val="009F7D4F"/>
    <w:rsid w:val="00A008A1"/>
    <w:rsid w:val="00A06624"/>
    <w:rsid w:val="00A071DA"/>
    <w:rsid w:val="00A076AD"/>
    <w:rsid w:val="00A15511"/>
    <w:rsid w:val="00A20A13"/>
    <w:rsid w:val="00A411B0"/>
    <w:rsid w:val="00A46115"/>
    <w:rsid w:val="00A46FE2"/>
    <w:rsid w:val="00A56529"/>
    <w:rsid w:val="00A56EF9"/>
    <w:rsid w:val="00A5757A"/>
    <w:rsid w:val="00AA512D"/>
    <w:rsid w:val="00AC1E9C"/>
    <w:rsid w:val="00AD0CA7"/>
    <w:rsid w:val="00AD2BFF"/>
    <w:rsid w:val="00AE638E"/>
    <w:rsid w:val="00B00D6C"/>
    <w:rsid w:val="00B03EB2"/>
    <w:rsid w:val="00B22D40"/>
    <w:rsid w:val="00B4646F"/>
    <w:rsid w:val="00B46717"/>
    <w:rsid w:val="00B548E1"/>
    <w:rsid w:val="00B72C10"/>
    <w:rsid w:val="00B73CE8"/>
    <w:rsid w:val="00B800AD"/>
    <w:rsid w:val="00B87925"/>
    <w:rsid w:val="00B9065E"/>
    <w:rsid w:val="00BA1601"/>
    <w:rsid w:val="00BB358D"/>
    <w:rsid w:val="00BC6AE7"/>
    <w:rsid w:val="00BD2AC6"/>
    <w:rsid w:val="00BD3105"/>
    <w:rsid w:val="00BE7820"/>
    <w:rsid w:val="00C40C0E"/>
    <w:rsid w:val="00C45FD9"/>
    <w:rsid w:val="00C46CD8"/>
    <w:rsid w:val="00C519C7"/>
    <w:rsid w:val="00C61F7E"/>
    <w:rsid w:val="00C703A0"/>
    <w:rsid w:val="00C7048F"/>
    <w:rsid w:val="00C70495"/>
    <w:rsid w:val="00C76511"/>
    <w:rsid w:val="00C820BE"/>
    <w:rsid w:val="00CA158E"/>
    <w:rsid w:val="00CA2950"/>
    <w:rsid w:val="00CB48F8"/>
    <w:rsid w:val="00CC1863"/>
    <w:rsid w:val="00CD6B2E"/>
    <w:rsid w:val="00CE60B8"/>
    <w:rsid w:val="00D032F6"/>
    <w:rsid w:val="00D13AFD"/>
    <w:rsid w:val="00D20167"/>
    <w:rsid w:val="00D2590B"/>
    <w:rsid w:val="00D35A88"/>
    <w:rsid w:val="00D502E9"/>
    <w:rsid w:val="00D6671D"/>
    <w:rsid w:val="00D66A3C"/>
    <w:rsid w:val="00D674A3"/>
    <w:rsid w:val="00D71CC1"/>
    <w:rsid w:val="00D74949"/>
    <w:rsid w:val="00D80C0E"/>
    <w:rsid w:val="00D8330F"/>
    <w:rsid w:val="00D920C3"/>
    <w:rsid w:val="00D96290"/>
    <w:rsid w:val="00DC52CF"/>
    <w:rsid w:val="00DD038F"/>
    <w:rsid w:val="00DD2694"/>
    <w:rsid w:val="00DE3035"/>
    <w:rsid w:val="00DE47F8"/>
    <w:rsid w:val="00DE5BAF"/>
    <w:rsid w:val="00E13346"/>
    <w:rsid w:val="00E13FD4"/>
    <w:rsid w:val="00E36160"/>
    <w:rsid w:val="00E43210"/>
    <w:rsid w:val="00E61A8A"/>
    <w:rsid w:val="00E6270B"/>
    <w:rsid w:val="00E66DA7"/>
    <w:rsid w:val="00E67BC4"/>
    <w:rsid w:val="00E826BE"/>
    <w:rsid w:val="00E92C70"/>
    <w:rsid w:val="00E954ED"/>
    <w:rsid w:val="00E97DD3"/>
    <w:rsid w:val="00EB1D96"/>
    <w:rsid w:val="00EC0428"/>
    <w:rsid w:val="00EC6B3E"/>
    <w:rsid w:val="00ED0B5E"/>
    <w:rsid w:val="00ED0C43"/>
    <w:rsid w:val="00ED14BB"/>
    <w:rsid w:val="00EE195A"/>
    <w:rsid w:val="00EF014C"/>
    <w:rsid w:val="00EF4220"/>
    <w:rsid w:val="00F01F6D"/>
    <w:rsid w:val="00F07415"/>
    <w:rsid w:val="00F10725"/>
    <w:rsid w:val="00F21821"/>
    <w:rsid w:val="00F4205D"/>
    <w:rsid w:val="00F5645A"/>
    <w:rsid w:val="00F86B2D"/>
    <w:rsid w:val="00F87B35"/>
    <w:rsid w:val="00F97BCD"/>
    <w:rsid w:val="00FB1701"/>
    <w:rsid w:val="00FB5747"/>
    <w:rsid w:val="00FB70DA"/>
    <w:rsid w:val="00FD3471"/>
    <w:rsid w:val="00F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F2832B1"/>
  <w15:chartTrackingRefBased/>
  <w15:docId w15:val="{46291162-D34E-4F79-A71C-24832A8F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1D"/>
  </w:style>
  <w:style w:type="paragraph" w:styleId="1">
    <w:name w:val="heading 1"/>
    <w:basedOn w:val="a"/>
    <w:next w:val="a"/>
    <w:link w:val="10"/>
    <w:qFormat/>
    <w:rsid w:val="002D26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26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60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B6C13"/>
  </w:style>
  <w:style w:type="paragraph" w:styleId="a5">
    <w:name w:val="footer"/>
    <w:basedOn w:val="a"/>
    <w:link w:val="a6"/>
    <w:uiPriority w:val="99"/>
    <w:unhideWhenUsed/>
    <w:rsid w:val="008B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C13"/>
  </w:style>
  <w:style w:type="table" w:styleId="a7">
    <w:name w:val="Table Grid"/>
    <w:basedOn w:val="a1"/>
    <w:rsid w:val="006B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DC52CF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DC52CF"/>
    <w:rPr>
      <w:rFonts w:eastAsiaTheme="minorEastAsia"/>
    </w:rPr>
  </w:style>
  <w:style w:type="paragraph" w:customStyle="1" w:styleId="Address">
    <w:name w:val="Address"/>
    <w:basedOn w:val="a"/>
    <w:uiPriority w:val="99"/>
    <w:rsid w:val="008643CF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" w:hAnsi="Open Sans" w:cs="Open Sans"/>
      <w:color w:val="000000"/>
      <w:sz w:val="13"/>
      <w:szCs w:val="13"/>
    </w:rPr>
  </w:style>
  <w:style w:type="paragraph" w:styleId="aa">
    <w:name w:val="List Paragraph"/>
    <w:basedOn w:val="a"/>
    <w:link w:val="ab"/>
    <w:uiPriority w:val="99"/>
    <w:qFormat/>
    <w:rsid w:val="00370C4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52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28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D260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2D260C"/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D260C"/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paragraph" w:styleId="ae">
    <w:name w:val="Body Text Indent"/>
    <w:basedOn w:val="a"/>
    <w:link w:val="af"/>
    <w:rsid w:val="002D26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2D260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2D260C"/>
    <w:pPr>
      <w:spacing w:after="120" w:line="240" w:lineRule="auto"/>
    </w:pPr>
    <w:rPr>
      <w:rFonts w:eastAsiaTheme="minorEastAsia" w:cs="Times New Roman"/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2D260C"/>
    <w:rPr>
      <w:rFonts w:eastAsiaTheme="minorEastAsia" w:cs="Times New Roman"/>
      <w:sz w:val="16"/>
      <w:szCs w:val="16"/>
      <w:lang w:val="ru-RU"/>
    </w:rPr>
  </w:style>
  <w:style w:type="paragraph" w:customStyle="1" w:styleId="af0">
    <w:name w:val="Абзац"/>
    <w:basedOn w:val="a"/>
    <w:rsid w:val="006D2CF9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Arial" w:eastAsia="Times New Roman" w:hAnsi="Arial" w:cs="Times New Roman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6D2CF9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customStyle="1" w:styleId="2">
    <w:name w:val="Таблица2"/>
    <w:rsid w:val="0062750D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val="ru-RU" w:eastAsia="ru-RU"/>
    </w:rPr>
  </w:style>
  <w:style w:type="character" w:styleId="af1">
    <w:name w:val="Hyperlink"/>
    <w:uiPriority w:val="99"/>
    <w:rsid w:val="001A6E36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1A6E36"/>
  </w:style>
  <w:style w:type="paragraph" w:customStyle="1" w:styleId="af2">
    <w:name w:val="Линия"/>
    <w:rsid w:val="006439D5"/>
    <w:pPr>
      <w:tabs>
        <w:tab w:val="right" w:leader="underscore" w:pos="935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Абзац списка1"/>
    <w:basedOn w:val="a"/>
    <w:uiPriority w:val="34"/>
    <w:qFormat/>
    <w:rsid w:val="00F107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link w:val="BODY0"/>
    <w:rsid w:val="00F10725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Times New Roman (OTF)" w:eastAsia="Times New Roman" w:hAnsi="Times New Roman (OTF)" w:cs="Times New Roman (OTF)"/>
      <w:color w:val="000000"/>
      <w:lang w:val="ru-RU" w:eastAsia="ru-RU"/>
    </w:rPr>
  </w:style>
  <w:style w:type="character" w:customStyle="1" w:styleId="BODY0">
    <w:name w:val="BODY Знак"/>
    <w:link w:val="BODY"/>
    <w:rsid w:val="00F10725"/>
    <w:rPr>
      <w:rFonts w:ascii="Times New Roman (OTF)" w:eastAsia="Times New Roman" w:hAnsi="Times New Roman (OTF)" w:cs="Times New Roman (OTF)"/>
      <w:color w:val="000000"/>
      <w:lang w:val="ru-RU" w:eastAsia="ru-RU"/>
    </w:rPr>
  </w:style>
  <w:style w:type="paragraph" w:customStyle="1" w:styleId="center">
    <w:name w:val="center"/>
    <w:basedOn w:val="BODY"/>
    <w:rsid w:val="009F2A28"/>
    <w:pPr>
      <w:ind w:firstLine="0"/>
      <w:jc w:val="center"/>
    </w:pPr>
    <w:rPr>
      <w:rFonts w:ascii="Arial" w:hAnsi="Arial" w:cs="Arial"/>
      <w:b/>
      <w:bCs/>
      <w:w w:val="90"/>
    </w:rPr>
  </w:style>
  <w:style w:type="character" w:customStyle="1" w:styleId="ab">
    <w:name w:val="Абзац списка Знак"/>
    <w:link w:val="aa"/>
    <w:uiPriority w:val="34"/>
    <w:rsid w:val="009F2A28"/>
  </w:style>
  <w:style w:type="paragraph" w:styleId="af3">
    <w:name w:val="footnote text"/>
    <w:basedOn w:val="a"/>
    <w:link w:val="af4"/>
    <w:rsid w:val="00D8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4">
    <w:name w:val="Текст сноски Знак"/>
    <w:basedOn w:val="a0"/>
    <w:link w:val="af3"/>
    <w:rsid w:val="00D80C0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5">
    <w:name w:val="footnote reference"/>
    <w:rsid w:val="00D80C0E"/>
    <w:rPr>
      <w:vertAlign w:val="superscript"/>
    </w:rPr>
  </w:style>
  <w:style w:type="character" w:customStyle="1" w:styleId="s0">
    <w:name w:val="s0"/>
    <w:rsid w:val="0016120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DMain1">
    <w:name w:val="JD Main 1"/>
    <w:basedOn w:val="a"/>
    <w:rsid w:val="0016120A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b/>
      <w:sz w:val="20"/>
      <w:szCs w:val="20"/>
      <w:lang w:val="ru-RU" w:eastAsia="ru-RU"/>
    </w:rPr>
  </w:style>
  <w:style w:type="paragraph" w:styleId="20">
    <w:name w:val="toc 2"/>
    <w:basedOn w:val="a"/>
    <w:next w:val="a"/>
    <w:autoRedefine/>
    <w:uiPriority w:val="39"/>
    <w:unhideWhenUsed/>
    <w:rsid w:val="008B7CA1"/>
    <w:pPr>
      <w:spacing w:before="240" w:after="0"/>
    </w:pPr>
    <w:rPr>
      <w:rFonts w:cstheme="minorHAnsi"/>
      <w:b/>
      <w:bC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8B7CA1"/>
    <w:pPr>
      <w:spacing w:after="0"/>
      <w:ind w:left="22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B7CA1"/>
    <w:pPr>
      <w:spacing w:after="0"/>
      <w:ind w:left="44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B7CA1"/>
    <w:pPr>
      <w:spacing w:after="0"/>
      <w:ind w:left="66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8B7CA1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B7CA1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B7CA1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B7CA1"/>
    <w:pPr>
      <w:spacing w:after="0"/>
      <w:ind w:left="1540"/>
    </w:pPr>
    <w:rPr>
      <w:rFonts w:cstheme="minorHAnsi"/>
      <w:sz w:val="20"/>
      <w:szCs w:val="20"/>
    </w:rPr>
  </w:style>
  <w:style w:type="paragraph" w:styleId="af6">
    <w:name w:val="TOC Heading"/>
    <w:basedOn w:val="1"/>
    <w:next w:val="a"/>
    <w:uiPriority w:val="39"/>
    <w:unhideWhenUsed/>
    <w:qFormat/>
    <w:rsid w:val="00D032F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192631" w:themeColor="accent1" w:themeShade="BF"/>
      <w:sz w:val="32"/>
      <w:szCs w:val="32"/>
    </w:rPr>
  </w:style>
  <w:style w:type="character" w:styleId="af7">
    <w:name w:val="page number"/>
    <w:rsid w:val="001F1F8D"/>
    <w:rPr>
      <w:sz w:val="20"/>
    </w:rPr>
  </w:style>
  <w:style w:type="paragraph" w:styleId="af8">
    <w:name w:val="Body Text"/>
    <w:basedOn w:val="a"/>
    <w:link w:val="af9"/>
    <w:uiPriority w:val="99"/>
    <w:semiHidden/>
    <w:unhideWhenUsed/>
    <w:rsid w:val="002F4CF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2F4CFE"/>
  </w:style>
  <w:style w:type="paragraph" w:styleId="afa">
    <w:name w:val="Normal (Web)"/>
    <w:aliases w:val="Знак Знак,Знак4 Знак Знак,Обычный (Web),Знак4,Знак4 Знак Знак Знак Знак,Знак4 Знак"/>
    <w:basedOn w:val="a"/>
    <w:uiPriority w:val="99"/>
    <w:rsid w:val="00A56E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fontstyle01">
    <w:name w:val="fontstyle01"/>
    <w:rsid w:val="00A56E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B4671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6717"/>
  </w:style>
  <w:style w:type="paragraph" w:customStyle="1" w:styleId="afb">
    <w:name w:val="Мой текст"/>
    <w:link w:val="afc"/>
    <w:rsid w:val="00191B36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c">
    <w:name w:val="Мой текст Знак"/>
    <w:link w:val="afb"/>
    <w:locked/>
    <w:rsid w:val="00191B36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7C3B7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7C3B79"/>
    <w:rPr>
      <w:sz w:val="16"/>
      <w:szCs w:val="16"/>
    </w:rPr>
  </w:style>
  <w:style w:type="paragraph" w:customStyle="1" w:styleId="13">
    <w:name w:val="Стиль1"/>
    <w:basedOn w:val="af8"/>
    <w:uiPriority w:val="99"/>
    <w:rsid w:val="00F87B35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Kazphosphate">
      <a:dk1>
        <a:srgbClr val="000000"/>
      </a:dk1>
      <a:lt1>
        <a:sysClr val="window" lastClr="FFFFFF"/>
      </a:lt1>
      <a:dk2>
        <a:srgbClr val="223343"/>
      </a:dk2>
      <a:lt2>
        <a:srgbClr val="E7E8EA"/>
      </a:lt2>
      <a:accent1>
        <a:srgbClr val="223343"/>
      </a:accent1>
      <a:accent2>
        <a:srgbClr val="FBAA19"/>
      </a:accent2>
      <a:accent3>
        <a:srgbClr val="EF4458"/>
      </a:accent3>
      <a:accent4>
        <a:srgbClr val="1B6E93"/>
      </a:accent4>
      <a:accent5>
        <a:srgbClr val="2EA9CA"/>
      </a:accent5>
      <a:accent6>
        <a:srgbClr val="B03C6F"/>
      </a:accent6>
      <a:hlink>
        <a:srgbClr val="1B6E93"/>
      </a:hlink>
      <a:folHlink>
        <a:srgbClr val="B03C6F"/>
      </a:folHlink>
    </a:clrScheme>
    <a:fontScheme name="Kazphosphate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03807-DA7C-421D-A814-952987DE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38</Pages>
  <Words>10447</Words>
  <Characters>59554</Characters>
  <Application>Microsoft Office Word</Application>
  <DocSecurity>0</DocSecurity>
  <Lines>496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Vyacheslav Bykhovets</dc:creator>
  <cp:keywords/>
  <dc:description/>
  <cp:lastModifiedBy>Админ</cp:lastModifiedBy>
  <cp:revision>10</cp:revision>
  <cp:lastPrinted>2023-06-23T03:20:00Z</cp:lastPrinted>
  <dcterms:created xsi:type="dcterms:W3CDTF">2023-06-23T06:23:00Z</dcterms:created>
  <dcterms:modified xsi:type="dcterms:W3CDTF">2026-08-21T04:20:00Z</dcterms:modified>
</cp:coreProperties>
</file>