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E5541" w14:textId="77777777" w:rsidR="00902979" w:rsidRPr="000C301F" w:rsidRDefault="00902979" w:rsidP="00902979">
      <w:pPr>
        <w:pStyle w:val="1"/>
        <w:spacing w:line="240" w:lineRule="auto"/>
        <w:ind w:left="426"/>
        <w:rPr>
          <w:rFonts w:ascii="Times New Roman" w:hAnsi="Times New Roman" w:cs="Times New Roman"/>
          <w:b/>
          <w:bCs/>
          <w:color w:val="auto"/>
          <w:sz w:val="24"/>
          <w:szCs w:val="24"/>
        </w:rPr>
      </w:pPr>
      <w:bookmarkStart w:id="0" w:name="_Toc231906482"/>
      <w:bookmarkStart w:id="1" w:name="_Hlk114156918"/>
      <w:bookmarkStart w:id="2" w:name="_Hlk128142298"/>
      <w:r w:rsidRPr="000C301F">
        <w:rPr>
          <w:rFonts w:ascii="Times New Roman" w:hAnsi="Times New Roman" w:cs="Times New Roman"/>
          <w:b/>
          <w:bCs/>
          <w:color w:val="auto"/>
          <w:sz w:val="24"/>
          <w:szCs w:val="24"/>
        </w:rPr>
        <w:t>Краткое нетехническое резюме с обобщением информации в целях информирования заинтересованной общественности в связи с ее участием в оценке воздействия на окружающую среду</w:t>
      </w:r>
      <w:bookmarkEnd w:id="0"/>
    </w:p>
    <w:p w14:paraId="40797874" w14:textId="77777777" w:rsidR="00902979" w:rsidRDefault="00902979" w:rsidP="00902979">
      <w:pPr>
        <w:pStyle w:val="Default"/>
        <w:ind w:firstLine="709"/>
        <w:jc w:val="both"/>
        <w:rPr>
          <w:rFonts w:ascii="Times New Roman" w:eastAsia="Calibri" w:hAnsi="Times New Roman" w:cs="Times New Roman"/>
          <w:color w:val="auto"/>
          <w:sz w:val="22"/>
          <w:szCs w:val="22"/>
          <w:lang w:eastAsia="ru-RU"/>
        </w:rPr>
      </w:pPr>
      <w:bookmarkStart w:id="3" w:name="_Hlk179924881"/>
      <w:r w:rsidRPr="00C41DB2">
        <w:rPr>
          <w:rFonts w:ascii="Times New Roman" w:eastAsia="Calibri" w:hAnsi="Times New Roman" w:cs="Times New Roman"/>
          <w:color w:val="auto"/>
          <w:sz w:val="22"/>
          <w:szCs w:val="22"/>
          <w:lang w:eastAsia="ru-RU"/>
        </w:rPr>
        <w:t>Контрактная территория ТОО «</w:t>
      </w:r>
      <w:proofErr w:type="spellStart"/>
      <w:r w:rsidRPr="00C41DB2">
        <w:rPr>
          <w:rFonts w:ascii="Times New Roman" w:eastAsia="Calibri" w:hAnsi="Times New Roman" w:cs="Times New Roman"/>
          <w:color w:val="auto"/>
          <w:sz w:val="22"/>
          <w:szCs w:val="22"/>
          <w:lang w:eastAsia="ru-RU"/>
        </w:rPr>
        <w:t>Сентас</w:t>
      </w:r>
      <w:proofErr w:type="spellEnd"/>
      <w:r w:rsidRPr="00C41DB2">
        <w:rPr>
          <w:rFonts w:ascii="Times New Roman" w:eastAsia="Calibri" w:hAnsi="Times New Roman" w:cs="Times New Roman"/>
          <w:color w:val="auto"/>
          <w:sz w:val="22"/>
          <w:szCs w:val="22"/>
          <w:lang w:eastAsia="ru-RU"/>
        </w:rPr>
        <w:t xml:space="preserve">» расположена в пределах административного подчинения Жарминского района </w:t>
      </w:r>
      <w:r w:rsidRPr="00134856">
        <w:rPr>
          <w:rFonts w:ascii="Times New Roman" w:hAnsi="Times New Roman" w:cs="Times New Roman"/>
        </w:rPr>
        <w:t>область</w:t>
      </w:r>
      <w:r>
        <w:rPr>
          <w:rFonts w:ascii="Times New Roman" w:hAnsi="Times New Roman" w:cs="Times New Roman"/>
        </w:rPr>
        <w:t xml:space="preserve"> Абай.</w:t>
      </w:r>
      <w:r w:rsidRPr="00C41DB2">
        <w:rPr>
          <w:rFonts w:ascii="Times New Roman" w:eastAsia="Calibri" w:hAnsi="Times New Roman" w:cs="Times New Roman"/>
          <w:color w:val="auto"/>
          <w:sz w:val="22"/>
          <w:szCs w:val="22"/>
          <w:lang w:eastAsia="ru-RU"/>
        </w:rPr>
        <w:t xml:space="preserve"> Ближайшими населенными пунктами являются: село </w:t>
      </w:r>
      <w:proofErr w:type="spellStart"/>
      <w:r w:rsidRPr="00C41DB2">
        <w:rPr>
          <w:rFonts w:ascii="Times New Roman" w:eastAsia="Calibri" w:hAnsi="Times New Roman" w:cs="Times New Roman"/>
          <w:color w:val="auto"/>
          <w:sz w:val="22"/>
          <w:szCs w:val="22"/>
          <w:lang w:eastAsia="ru-RU"/>
        </w:rPr>
        <w:t>Былкылдак</w:t>
      </w:r>
      <w:proofErr w:type="spellEnd"/>
      <w:r w:rsidRPr="00C41DB2">
        <w:rPr>
          <w:rFonts w:ascii="Times New Roman" w:eastAsia="Calibri" w:hAnsi="Times New Roman" w:cs="Times New Roman"/>
          <w:color w:val="auto"/>
          <w:sz w:val="22"/>
          <w:szCs w:val="22"/>
          <w:lang w:eastAsia="ru-RU"/>
        </w:rPr>
        <w:t xml:space="preserve"> (Мариновка), расположенное в 25 км к юго-западу, и село </w:t>
      </w:r>
      <w:proofErr w:type="spellStart"/>
      <w:r w:rsidRPr="00C41DB2">
        <w:rPr>
          <w:rFonts w:ascii="Times New Roman" w:eastAsia="Calibri" w:hAnsi="Times New Roman" w:cs="Times New Roman"/>
          <w:color w:val="auto"/>
          <w:sz w:val="22"/>
          <w:szCs w:val="22"/>
          <w:lang w:eastAsia="ru-RU"/>
        </w:rPr>
        <w:t>Кентарлау</w:t>
      </w:r>
      <w:proofErr w:type="spellEnd"/>
      <w:r w:rsidRPr="00C41DB2">
        <w:rPr>
          <w:rFonts w:ascii="Times New Roman" w:eastAsia="Calibri" w:hAnsi="Times New Roman" w:cs="Times New Roman"/>
          <w:color w:val="auto"/>
          <w:sz w:val="22"/>
          <w:szCs w:val="22"/>
          <w:lang w:eastAsia="ru-RU"/>
        </w:rPr>
        <w:t xml:space="preserve"> (Николаевка), находящееся в 43 км к юго-западу от месторождения. Районный центр — село </w:t>
      </w:r>
      <w:proofErr w:type="spellStart"/>
      <w:r w:rsidRPr="00C41DB2">
        <w:rPr>
          <w:rFonts w:ascii="Times New Roman" w:eastAsia="Calibri" w:hAnsi="Times New Roman" w:cs="Times New Roman"/>
          <w:color w:val="auto"/>
          <w:sz w:val="22"/>
          <w:szCs w:val="22"/>
          <w:lang w:eastAsia="ru-RU"/>
        </w:rPr>
        <w:t>Калбатау</w:t>
      </w:r>
      <w:proofErr w:type="spellEnd"/>
      <w:r w:rsidRPr="00C41DB2">
        <w:rPr>
          <w:rFonts w:ascii="Times New Roman" w:eastAsia="Calibri" w:hAnsi="Times New Roman" w:cs="Times New Roman"/>
          <w:color w:val="auto"/>
          <w:sz w:val="22"/>
          <w:szCs w:val="22"/>
          <w:lang w:eastAsia="ru-RU"/>
        </w:rPr>
        <w:t xml:space="preserve"> — расположен в 80 км к западу, г. Усть-Каменогорск — в 110 км к северу. Ближайшая железнодорожная станция </w:t>
      </w:r>
      <w:proofErr w:type="spellStart"/>
      <w:r w:rsidRPr="00C41DB2">
        <w:rPr>
          <w:rFonts w:ascii="Times New Roman" w:eastAsia="Calibri" w:hAnsi="Times New Roman" w:cs="Times New Roman"/>
          <w:color w:val="auto"/>
          <w:sz w:val="22"/>
          <w:szCs w:val="22"/>
          <w:lang w:eastAsia="ru-RU"/>
        </w:rPr>
        <w:t>Жангиз</w:t>
      </w:r>
      <w:proofErr w:type="spellEnd"/>
      <w:r w:rsidRPr="00C41DB2">
        <w:rPr>
          <w:rFonts w:ascii="Times New Roman" w:eastAsia="Calibri" w:hAnsi="Times New Roman" w:cs="Times New Roman"/>
          <w:color w:val="auto"/>
          <w:sz w:val="22"/>
          <w:szCs w:val="22"/>
          <w:lang w:eastAsia="ru-RU"/>
        </w:rPr>
        <w:t xml:space="preserve">-Тобе находится в 110 км к западу. </w:t>
      </w:r>
    </w:p>
    <w:p w14:paraId="0F0ECBD1" w14:textId="77777777" w:rsidR="00902979" w:rsidRPr="000C301F" w:rsidRDefault="00902979" w:rsidP="00902979">
      <w:pPr>
        <w:pStyle w:val="Default"/>
        <w:ind w:firstLine="709"/>
        <w:jc w:val="both"/>
        <w:rPr>
          <w:rFonts w:ascii="Times New Roman" w:hAnsi="Times New Roman" w:cs="Times New Roman"/>
        </w:rPr>
      </w:pPr>
      <w:r w:rsidRPr="000C301F">
        <w:rPr>
          <w:rFonts w:ascii="Times New Roman" w:hAnsi="Times New Roman" w:cs="Times New Roman"/>
        </w:rPr>
        <w:t>Намечаемая деятельность относится к объектам 2 категории на основании 2 приложения 2 к Экологическому кодексу Республики Казахстан от 02.01.2021 года №400-VI (</w:t>
      </w:r>
      <w:r w:rsidRPr="000E31C1">
        <w:rPr>
          <w:rFonts w:ascii="Times New Roman" w:hAnsi="Times New Roman" w:cs="Times New Roman"/>
        </w:rPr>
        <w:t>Проведение работ по рекультивации нарушенных земель и других объектов недропользования</w:t>
      </w:r>
      <w:r w:rsidRPr="000C301F">
        <w:rPr>
          <w:rFonts w:ascii="Times New Roman" w:hAnsi="Times New Roman" w:cs="Times New Roman"/>
        </w:rPr>
        <w:t xml:space="preserve">). </w:t>
      </w:r>
    </w:p>
    <w:p w14:paraId="45ADC3F4" w14:textId="77777777" w:rsidR="00902979" w:rsidRDefault="00902979" w:rsidP="00902979">
      <w:pPr>
        <w:pStyle w:val="ad"/>
        <w:ind w:firstLine="709"/>
        <w:jc w:val="both"/>
        <w:rPr>
          <w:rFonts w:ascii="Times New Roman" w:hAnsi="Times New Roman" w:cs="Times New Roman"/>
          <w:sz w:val="24"/>
          <w:szCs w:val="24"/>
        </w:rPr>
      </w:pPr>
      <w:r w:rsidRPr="001220C7">
        <w:rPr>
          <w:rFonts w:ascii="Times New Roman" w:hAnsi="Times New Roman" w:cs="Times New Roman"/>
          <w:sz w:val="24"/>
          <w:szCs w:val="24"/>
        </w:rPr>
        <w:t>Настоящим проектом предусматривается проведение работ по рекультивации в период 202</w:t>
      </w:r>
      <w:r>
        <w:rPr>
          <w:rFonts w:ascii="Times New Roman" w:hAnsi="Times New Roman" w:cs="Times New Roman"/>
          <w:sz w:val="24"/>
          <w:szCs w:val="24"/>
        </w:rPr>
        <w:t>7</w:t>
      </w:r>
      <w:r w:rsidRPr="001220C7">
        <w:rPr>
          <w:rFonts w:ascii="Times New Roman" w:hAnsi="Times New Roman" w:cs="Times New Roman"/>
          <w:sz w:val="24"/>
          <w:szCs w:val="24"/>
        </w:rPr>
        <w:t xml:space="preserve"> года. </w:t>
      </w:r>
    </w:p>
    <w:p w14:paraId="364335DE" w14:textId="77777777" w:rsidR="00902979" w:rsidRDefault="00902979" w:rsidP="00902979">
      <w:pPr>
        <w:pStyle w:val="ad"/>
        <w:ind w:firstLine="851"/>
        <w:jc w:val="both"/>
        <w:rPr>
          <w:rFonts w:ascii="Times New Roman" w:hAnsi="Times New Roman" w:cs="Times New Roman"/>
          <w:sz w:val="24"/>
          <w:szCs w:val="24"/>
        </w:rPr>
      </w:pPr>
      <w:r w:rsidRPr="00752FA9">
        <w:rPr>
          <w:rFonts w:ascii="Times New Roman" w:hAnsi="Times New Roman" w:cs="Times New Roman"/>
          <w:sz w:val="24"/>
          <w:szCs w:val="24"/>
        </w:rPr>
        <w:t xml:space="preserve">Целью разработки настоящего Проекта ликвидации является предоставление достоверной и полной информации о мероприятиях, направленных на ликвидацию последствий недропользования на территории месторождения </w:t>
      </w:r>
      <w:proofErr w:type="spellStart"/>
      <w:r w:rsidRPr="00752FA9">
        <w:rPr>
          <w:rFonts w:ascii="Times New Roman" w:hAnsi="Times New Roman" w:cs="Times New Roman"/>
          <w:sz w:val="24"/>
          <w:szCs w:val="24"/>
        </w:rPr>
        <w:t>Сенташ</w:t>
      </w:r>
      <w:proofErr w:type="spellEnd"/>
      <w:r w:rsidRPr="00752FA9">
        <w:rPr>
          <w:rFonts w:ascii="Times New Roman" w:hAnsi="Times New Roman" w:cs="Times New Roman"/>
          <w:sz w:val="24"/>
          <w:szCs w:val="24"/>
        </w:rPr>
        <w:t xml:space="preserve"> с учетом технических, экологических и социальных факторов. Проект направлен на предотвращение возможных рисков и неблагоприятных последствий, которые могут возникнуть после завершения геологоразведочных работ.</w:t>
      </w:r>
    </w:p>
    <w:p w14:paraId="4B765167" w14:textId="77777777" w:rsidR="00902979" w:rsidRDefault="00902979" w:rsidP="00902979">
      <w:pPr>
        <w:pStyle w:val="ad"/>
        <w:ind w:firstLine="851"/>
        <w:jc w:val="both"/>
        <w:rPr>
          <w:rFonts w:ascii="Times New Roman" w:hAnsi="Times New Roman" w:cs="Times New Roman"/>
          <w:sz w:val="24"/>
          <w:szCs w:val="24"/>
        </w:rPr>
      </w:pPr>
      <w:r w:rsidRPr="00625743">
        <w:rPr>
          <w:rFonts w:ascii="Times New Roman" w:hAnsi="Times New Roman" w:cs="Times New Roman"/>
          <w:sz w:val="24"/>
          <w:szCs w:val="24"/>
        </w:rPr>
        <w:t xml:space="preserve">С учётом результатов </w:t>
      </w:r>
      <w:r>
        <w:rPr>
          <w:rStyle w:val="FontStyle116"/>
          <w:rFonts w:eastAsia="Trebuchet MS"/>
          <w:sz w:val="24"/>
          <w:szCs w:val="24"/>
        </w:rPr>
        <w:t xml:space="preserve">ликвидации </w:t>
      </w:r>
      <w:r w:rsidRPr="000C301F">
        <w:rPr>
          <w:rStyle w:val="FontStyle116"/>
          <w:rFonts w:eastAsia="Trebuchet MS"/>
          <w:sz w:val="24"/>
          <w:szCs w:val="24"/>
        </w:rPr>
        <w:t xml:space="preserve">геологоразведочных работ </w:t>
      </w:r>
      <w:r w:rsidRPr="00625743">
        <w:rPr>
          <w:rFonts w:ascii="Times New Roman" w:hAnsi="Times New Roman" w:cs="Times New Roman"/>
          <w:sz w:val="24"/>
          <w:szCs w:val="24"/>
        </w:rPr>
        <w:t xml:space="preserve">на месторождении </w:t>
      </w:r>
      <w:proofErr w:type="spellStart"/>
      <w:r w:rsidRPr="00625743">
        <w:rPr>
          <w:rFonts w:ascii="Times New Roman" w:hAnsi="Times New Roman" w:cs="Times New Roman"/>
          <w:sz w:val="24"/>
          <w:szCs w:val="24"/>
        </w:rPr>
        <w:t>Сенташ</w:t>
      </w:r>
      <w:proofErr w:type="spellEnd"/>
      <w:r w:rsidRPr="00625743">
        <w:rPr>
          <w:rFonts w:ascii="Times New Roman" w:hAnsi="Times New Roman" w:cs="Times New Roman"/>
          <w:sz w:val="24"/>
          <w:szCs w:val="24"/>
        </w:rPr>
        <w:t>, рекультивационные мероприятия будут включать последовательную подготовку контрактной территории и восстановление нарушенных земель</w:t>
      </w:r>
    </w:p>
    <w:p w14:paraId="151DA866" w14:textId="77777777" w:rsidR="00902979" w:rsidRPr="00C34FE9" w:rsidRDefault="00902979" w:rsidP="00902979">
      <w:pPr>
        <w:pStyle w:val="ad"/>
        <w:ind w:firstLine="851"/>
        <w:jc w:val="both"/>
        <w:rPr>
          <w:rFonts w:ascii="Times New Roman" w:hAnsi="Times New Roman" w:cs="Times New Roman"/>
          <w:sz w:val="24"/>
          <w:szCs w:val="24"/>
        </w:rPr>
      </w:pPr>
      <w:r w:rsidRPr="000C301F">
        <w:rPr>
          <w:rFonts w:ascii="Times New Roman" w:hAnsi="Times New Roman" w:cs="Times New Roman"/>
          <w:sz w:val="24"/>
          <w:szCs w:val="24"/>
        </w:rPr>
        <w:t xml:space="preserve"> </w:t>
      </w:r>
      <w:r w:rsidRPr="001F70B6">
        <w:rPr>
          <w:rFonts w:ascii="Times New Roman" w:hAnsi="Times New Roman" w:cs="Times New Roman"/>
          <w:sz w:val="24"/>
          <w:szCs w:val="24"/>
        </w:rPr>
        <w:t xml:space="preserve">Ликвидация последствий геологоразведочных работ будет производится по инициативе недропользователя, в соответствии с проектной документацией, согласованной с </w:t>
      </w:r>
      <w:r w:rsidRPr="00C34FE9">
        <w:rPr>
          <w:rFonts w:ascii="Times New Roman" w:hAnsi="Times New Roman" w:cs="Times New Roman"/>
          <w:sz w:val="24"/>
          <w:szCs w:val="24"/>
        </w:rPr>
        <w:t>РГУ МД «</w:t>
      </w:r>
      <w:proofErr w:type="spellStart"/>
      <w:r w:rsidRPr="00C34FE9">
        <w:rPr>
          <w:rFonts w:ascii="Times New Roman" w:hAnsi="Times New Roman" w:cs="Times New Roman"/>
          <w:sz w:val="24"/>
          <w:szCs w:val="24"/>
        </w:rPr>
        <w:t>Востказнедра</w:t>
      </w:r>
      <w:proofErr w:type="spellEnd"/>
      <w:r w:rsidRPr="00C34FE9">
        <w:rPr>
          <w:rFonts w:ascii="Times New Roman" w:hAnsi="Times New Roman" w:cs="Times New Roman"/>
          <w:sz w:val="24"/>
          <w:szCs w:val="24"/>
        </w:rPr>
        <w:t xml:space="preserve">».  </w:t>
      </w:r>
    </w:p>
    <w:p w14:paraId="2DD20B93" w14:textId="77777777" w:rsidR="00902979" w:rsidRPr="00C34FE9" w:rsidRDefault="00902979" w:rsidP="00902979">
      <w:pPr>
        <w:pStyle w:val="ad"/>
        <w:ind w:firstLine="709"/>
        <w:jc w:val="both"/>
        <w:rPr>
          <w:rFonts w:ascii="Times New Roman" w:hAnsi="Times New Roman" w:cs="Times New Roman"/>
          <w:sz w:val="24"/>
          <w:szCs w:val="24"/>
        </w:rPr>
      </w:pPr>
      <w:r w:rsidRPr="00C34FE9">
        <w:rPr>
          <w:rFonts w:ascii="Times New Roman" w:hAnsi="Times New Roman" w:cs="Times New Roman"/>
          <w:sz w:val="24"/>
          <w:szCs w:val="24"/>
        </w:rPr>
        <w:t xml:space="preserve">Электроснабжение полевого </w:t>
      </w:r>
      <w:proofErr w:type="gramStart"/>
      <w:r w:rsidRPr="00C34FE9">
        <w:rPr>
          <w:rFonts w:ascii="Times New Roman" w:hAnsi="Times New Roman" w:cs="Times New Roman"/>
          <w:sz w:val="24"/>
          <w:szCs w:val="24"/>
        </w:rPr>
        <w:t>лагеря  предусматривается</w:t>
      </w:r>
      <w:proofErr w:type="gramEnd"/>
      <w:r w:rsidRPr="00C34FE9">
        <w:rPr>
          <w:rFonts w:ascii="Times New Roman" w:hAnsi="Times New Roman" w:cs="Times New Roman"/>
          <w:sz w:val="24"/>
          <w:szCs w:val="24"/>
        </w:rPr>
        <w:t xml:space="preserve"> от дизельного генератора ДЭС-60. </w:t>
      </w:r>
    </w:p>
    <w:p w14:paraId="6E12DAEB" w14:textId="77777777" w:rsidR="00902979" w:rsidRPr="00C34FE9" w:rsidRDefault="00902979" w:rsidP="00902979">
      <w:pPr>
        <w:pStyle w:val="ad"/>
        <w:ind w:firstLine="709"/>
        <w:jc w:val="both"/>
        <w:rPr>
          <w:rFonts w:ascii="Times New Roman" w:hAnsi="Times New Roman" w:cs="Times New Roman"/>
          <w:sz w:val="24"/>
          <w:szCs w:val="24"/>
        </w:rPr>
      </w:pPr>
      <w:r w:rsidRPr="00C34FE9">
        <w:rPr>
          <w:rFonts w:ascii="Times New Roman" w:hAnsi="Times New Roman" w:cs="Times New Roman"/>
          <w:sz w:val="24"/>
          <w:szCs w:val="24"/>
        </w:rPr>
        <w:t xml:space="preserve">Санитарно-производственное, бытовое и медицинское обслуживание рабочих, занятых на </w:t>
      </w:r>
      <w:r>
        <w:rPr>
          <w:rStyle w:val="FontStyle116"/>
          <w:rFonts w:eastAsia="Trebuchet MS"/>
          <w:sz w:val="24"/>
          <w:szCs w:val="24"/>
        </w:rPr>
        <w:t xml:space="preserve">ликвидации </w:t>
      </w:r>
      <w:r w:rsidRPr="000C301F">
        <w:rPr>
          <w:rStyle w:val="FontStyle116"/>
          <w:rFonts w:eastAsia="Trebuchet MS"/>
          <w:sz w:val="24"/>
          <w:szCs w:val="24"/>
        </w:rPr>
        <w:t>геологоразведочных работ</w:t>
      </w:r>
      <w:r w:rsidRPr="00C34FE9">
        <w:rPr>
          <w:rFonts w:ascii="Times New Roman" w:hAnsi="Times New Roman" w:cs="Times New Roman"/>
          <w:sz w:val="24"/>
          <w:szCs w:val="24"/>
        </w:rPr>
        <w:t xml:space="preserve">, осуществляется в соответствии с правилами безопасности при ведении </w:t>
      </w:r>
      <w:r>
        <w:rPr>
          <w:rStyle w:val="FontStyle116"/>
          <w:rFonts w:eastAsia="Trebuchet MS"/>
          <w:sz w:val="24"/>
          <w:szCs w:val="24"/>
        </w:rPr>
        <w:t xml:space="preserve">ликвидации </w:t>
      </w:r>
      <w:r w:rsidRPr="000C301F">
        <w:rPr>
          <w:rStyle w:val="FontStyle116"/>
          <w:rFonts w:eastAsia="Trebuchet MS"/>
          <w:sz w:val="24"/>
          <w:szCs w:val="24"/>
        </w:rPr>
        <w:t>геологоразведочных работ</w:t>
      </w:r>
      <w:r w:rsidRPr="00C34FE9">
        <w:rPr>
          <w:rFonts w:ascii="Times New Roman" w:hAnsi="Times New Roman" w:cs="Times New Roman"/>
          <w:sz w:val="24"/>
          <w:szCs w:val="24"/>
        </w:rPr>
        <w:t>.</w:t>
      </w:r>
    </w:p>
    <w:p w14:paraId="64656560" w14:textId="77777777" w:rsidR="00902979" w:rsidRPr="00C34FE9" w:rsidRDefault="00902979" w:rsidP="00902979">
      <w:pPr>
        <w:pStyle w:val="ad"/>
        <w:ind w:firstLine="709"/>
        <w:jc w:val="both"/>
        <w:rPr>
          <w:rFonts w:ascii="Times New Roman" w:hAnsi="Times New Roman" w:cs="Times New Roman"/>
          <w:b/>
          <w:bCs/>
          <w:sz w:val="24"/>
          <w:szCs w:val="24"/>
        </w:rPr>
      </w:pPr>
      <w:r w:rsidRPr="00C34FE9">
        <w:rPr>
          <w:rFonts w:ascii="Times New Roman" w:hAnsi="Times New Roman" w:cs="Times New Roman"/>
          <w:b/>
          <w:bCs/>
          <w:sz w:val="24"/>
          <w:szCs w:val="24"/>
        </w:rPr>
        <w:t>Атмосферный воздух.</w:t>
      </w:r>
    </w:p>
    <w:p w14:paraId="20EF0565" w14:textId="77777777" w:rsidR="00902979" w:rsidRDefault="00902979" w:rsidP="00902979">
      <w:pPr>
        <w:spacing w:after="0" w:line="240" w:lineRule="auto"/>
        <w:ind w:firstLine="709"/>
        <w:jc w:val="both"/>
        <w:rPr>
          <w:rFonts w:ascii="Times New Roman" w:hAnsi="Times New Roman"/>
          <w:sz w:val="24"/>
          <w:szCs w:val="24"/>
        </w:rPr>
      </w:pPr>
      <w:r w:rsidRPr="001049C0">
        <w:rPr>
          <w:rFonts w:ascii="Times New Roman" w:hAnsi="Times New Roman"/>
          <w:sz w:val="24"/>
          <w:szCs w:val="24"/>
        </w:rPr>
        <w:t xml:space="preserve">В период проведения </w:t>
      </w:r>
      <w:r>
        <w:rPr>
          <w:rStyle w:val="FontStyle116"/>
          <w:rFonts w:eastAsia="Trebuchet MS"/>
          <w:sz w:val="24"/>
          <w:szCs w:val="24"/>
        </w:rPr>
        <w:t xml:space="preserve">ликвидации </w:t>
      </w:r>
      <w:r w:rsidRPr="000C301F">
        <w:rPr>
          <w:rStyle w:val="FontStyle116"/>
          <w:rFonts w:eastAsia="Trebuchet MS"/>
          <w:sz w:val="24"/>
          <w:szCs w:val="24"/>
        </w:rPr>
        <w:t>геологоразведочных работ</w:t>
      </w:r>
      <w:r w:rsidRPr="001049C0">
        <w:rPr>
          <w:rFonts w:ascii="Times New Roman" w:hAnsi="Times New Roman"/>
          <w:sz w:val="24"/>
          <w:szCs w:val="24"/>
        </w:rPr>
        <w:t xml:space="preserve">, предусмотренных настоящим Планом разведки, предусматривается </w:t>
      </w:r>
      <w:r>
        <w:rPr>
          <w:rFonts w:ascii="Times New Roman" w:hAnsi="Times New Roman"/>
          <w:sz w:val="24"/>
          <w:szCs w:val="24"/>
        </w:rPr>
        <w:t>4</w:t>
      </w:r>
      <w:r w:rsidRPr="001049C0">
        <w:rPr>
          <w:rFonts w:ascii="Times New Roman" w:hAnsi="Times New Roman"/>
          <w:sz w:val="24"/>
          <w:szCs w:val="24"/>
        </w:rPr>
        <w:t xml:space="preserve"> неорганизованных источников выбросов загрязняющих веществ в атмосферу: Погрузка ПРС погрузчиком в автосамосвалы (ист. 6001), Транспортировка ПРС (ист. 6002); Разгрузка ПРС (ист. 6003); Планировка и прикатывание рекультивируемого участка (ист. 6004)</w:t>
      </w:r>
      <w:r>
        <w:rPr>
          <w:rFonts w:ascii="Times New Roman" w:hAnsi="Times New Roman"/>
          <w:sz w:val="24"/>
          <w:szCs w:val="24"/>
        </w:rPr>
        <w:t>.</w:t>
      </w:r>
    </w:p>
    <w:p w14:paraId="0CAEAE4A" w14:textId="77777777" w:rsidR="00902979" w:rsidRDefault="00902979" w:rsidP="00902979">
      <w:pPr>
        <w:spacing w:after="0" w:line="240" w:lineRule="auto"/>
        <w:ind w:firstLine="709"/>
        <w:jc w:val="both"/>
        <w:rPr>
          <w:rFonts w:ascii="Times New Roman" w:hAnsi="Times New Roman"/>
          <w:b/>
          <w:bCs/>
          <w:sz w:val="24"/>
          <w:szCs w:val="24"/>
        </w:rPr>
      </w:pPr>
      <w:r w:rsidRPr="001049C0">
        <w:rPr>
          <w:rFonts w:ascii="Times New Roman" w:hAnsi="Times New Roman"/>
          <w:b/>
          <w:bCs/>
          <w:sz w:val="24"/>
          <w:szCs w:val="24"/>
        </w:rPr>
        <w:t>Погрузка ПРС погрузчиком в автосамосвалы (ист. 6001</w:t>
      </w:r>
      <w:r>
        <w:rPr>
          <w:rFonts w:ascii="Times New Roman" w:hAnsi="Times New Roman"/>
          <w:b/>
          <w:bCs/>
          <w:sz w:val="24"/>
          <w:szCs w:val="24"/>
        </w:rPr>
        <w:t>)</w:t>
      </w:r>
      <w:proofErr w:type="gramStart"/>
      <w:r>
        <w:rPr>
          <w:rFonts w:ascii="Times New Roman" w:hAnsi="Times New Roman"/>
          <w:b/>
          <w:bCs/>
          <w:sz w:val="24"/>
          <w:szCs w:val="24"/>
        </w:rPr>
        <w:t xml:space="preserve">, </w:t>
      </w:r>
      <w:r w:rsidRPr="00184E62">
        <w:rPr>
          <w:rFonts w:ascii="Times New Roman" w:hAnsi="Times New Roman"/>
          <w:sz w:val="24"/>
          <w:szCs w:val="24"/>
        </w:rPr>
        <w:t>При</w:t>
      </w:r>
      <w:proofErr w:type="gramEnd"/>
      <w:r w:rsidRPr="00184E62">
        <w:rPr>
          <w:rFonts w:ascii="Times New Roman" w:hAnsi="Times New Roman"/>
          <w:sz w:val="24"/>
          <w:szCs w:val="24"/>
        </w:rPr>
        <w:t xml:space="preserve"> погрузке ПРС погрузчиком в автосамосвалы</w:t>
      </w:r>
      <w:r w:rsidRPr="003A7DAD">
        <w:rPr>
          <w:rFonts w:ascii="Times New Roman" w:hAnsi="Times New Roman"/>
          <w:sz w:val="24"/>
          <w:szCs w:val="24"/>
        </w:rPr>
        <w:t xml:space="preserve"> </w:t>
      </w:r>
      <w:r w:rsidRPr="00B50ED3">
        <w:rPr>
          <w:rFonts w:ascii="Times New Roman" w:hAnsi="Times New Roman"/>
          <w:sz w:val="24"/>
          <w:szCs w:val="24"/>
        </w:rPr>
        <w:t xml:space="preserve">происходит выделение пыли неорганической </w:t>
      </w:r>
      <w:proofErr w:type="gramStart"/>
      <w:r w:rsidRPr="00B50ED3">
        <w:rPr>
          <w:rFonts w:ascii="Times New Roman" w:hAnsi="Times New Roman"/>
          <w:sz w:val="24"/>
          <w:szCs w:val="24"/>
        </w:rPr>
        <w:t>70-20</w:t>
      </w:r>
      <w:proofErr w:type="gramEnd"/>
      <w:r w:rsidRPr="00B50ED3">
        <w:rPr>
          <w:rFonts w:ascii="Times New Roman" w:hAnsi="Times New Roman"/>
          <w:sz w:val="24"/>
          <w:szCs w:val="24"/>
        </w:rPr>
        <w:t xml:space="preserve"> % двуокиси</w:t>
      </w:r>
      <w:r w:rsidRPr="000C301F">
        <w:rPr>
          <w:rFonts w:ascii="Times New Roman" w:hAnsi="Times New Roman"/>
          <w:color w:val="000000"/>
          <w:sz w:val="24"/>
          <w:szCs w:val="24"/>
          <w:lang w:eastAsia="ru-RU"/>
        </w:rPr>
        <w:t xml:space="preserve"> кремния.</w:t>
      </w:r>
      <w:r w:rsidRPr="001049C0">
        <w:rPr>
          <w:rFonts w:ascii="Times New Roman" w:hAnsi="Times New Roman"/>
          <w:b/>
          <w:bCs/>
          <w:sz w:val="24"/>
          <w:szCs w:val="24"/>
        </w:rPr>
        <w:t xml:space="preserve">, </w:t>
      </w:r>
    </w:p>
    <w:p w14:paraId="24610202" w14:textId="77777777" w:rsidR="00902979" w:rsidRPr="00E45B51" w:rsidRDefault="00902979" w:rsidP="00902979">
      <w:pPr>
        <w:spacing w:after="0" w:line="240" w:lineRule="auto"/>
        <w:ind w:firstLine="709"/>
        <w:jc w:val="both"/>
        <w:rPr>
          <w:rFonts w:ascii="Times New Roman" w:hAnsi="Times New Roman"/>
          <w:b/>
          <w:bCs/>
          <w:sz w:val="24"/>
          <w:szCs w:val="24"/>
        </w:rPr>
      </w:pPr>
      <w:r w:rsidRPr="001049C0">
        <w:rPr>
          <w:rFonts w:ascii="Times New Roman" w:hAnsi="Times New Roman"/>
          <w:b/>
          <w:bCs/>
          <w:sz w:val="24"/>
          <w:szCs w:val="24"/>
        </w:rPr>
        <w:t>Транспортировка ПРС (ист. 6002</w:t>
      </w:r>
      <w:proofErr w:type="gramStart"/>
      <w:r w:rsidRPr="001049C0">
        <w:rPr>
          <w:rFonts w:ascii="Times New Roman" w:hAnsi="Times New Roman"/>
          <w:b/>
          <w:bCs/>
          <w:sz w:val="24"/>
          <w:szCs w:val="24"/>
        </w:rPr>
        <w:t>)</w:t>
      </w:r>
      <w:proofErr w:type="gramEnd"/>
      <w:r>
        <w:rPr>
          <w:rFonts w:ascii="Times New Roman" w:hAnsi="Times New Roman"/>
          <w:b/>
          <w:bCs/>
          <w:sz w:val="24"/>
          <w:szCs w:val="24"/>
        </w:rPr>
        <w:t xml:space="preserve"> </w:t>
      </w:r>
      <w:r w:rsidRPr="00E45B51">
        <w:rPr>
          <w:rFonts w:ascii="Times New Roman" w:hAnsi="Times New Roman"/>
          <w:sz w:val="24"/>
          <w:szCs w:val="24"/>
        </w:rPr>
        <w:t xml:space="preserve">При транспортировке ранее снятого и складированного почвенно-растительного слоя (ПРС) на рекультивируемые участки и равномерное нанесение его на спроектированную поверхность механизированным способом с использованием бульдозеров и автосамосвалов. происходит выделение пыли неорганической </w:t>
      </w:r>
      <w:proofErr w:type="gramStart"/>
      <w:r w:rsidRPr="00E45B51">
        <w:rPr>
          <w:rFonts w:ascii="Times New Roman" w:hAnsi="Times New Roman"/>
          <w:sz w:val="24"/>
          <w:szCs w:val="24"/>
        </w:rPr>
        <w:t>70-20</w:t>
      </w:r>
      <w:proofErr w:type="gramEnd"/>
      <w:r w:rsidRPr="00E45B51">
        <w:rPr>
          <w:rFonts w:ascii="Times New Roman" w:hAnsi="Times New Roman"/>
          <w:sz w:val="24"/>
          <w:szCs w:val="24"/>
        </w:rPr>
        <w:t xml:space="preserve"> % двуокиси</w:t>
      </w:r>
      <w:r w:rsidRPr="00E45B51">
        <w:rPr>
          <w:rFonts w:ascii="Times New Roman" w:hAnsi="Times New Roman"/>
          <w:color w:val="000000"/>
          <w:sz w:val="24"/>
          <w:szCs w:val="24"/>
          <w:lang w:eastAsia="ru-RU"/>
        </w:rPr>
        <w:t xml:space="preserve"> кремния</w:t>
      </w:r>
      <w:r w:rsidRPr="00E45B51">
        <w:rPr>
          <w:rFonts w:ascii="Times New Roman" w:hAnsi="Times New Roman"/>
          <w:b/>
          <w:bCs/>
          <w:sz w:val="24"/>
          <w:szCs w:val="24"/>
        </w:rPr>
        <w:t>;</w:t>
      </w:r>
    </w:p>
    <w:p w14:paraId="3896D840" w14:textId="77777777" w:rsidR="00902979" w:rsidRPr="00AA3B26" w:rsidRDefault="00902979" w:rsidP="00902979">
      <w:pPr>
        <w:pStyle w:val="a7"/>
        <w:numPr>
          <w:ilvl w:val="0"/>
          <w:numId w:val="2"/>
        </w:numPr>
        <w:tabs>
          <w:tab w:val="left" w:pos="993"/>
        </w:tabs>
        <w:spacing w:after="0" w:line="240" w:lineRule="auto"/>
        <w:ind w:left="0" w:firstLine="709"/>
        <w:jc w:val="both"/>
        <w:rPr>
          <w:rFonts w:ascii="Times New Roman" w:hAnsi="Times New Roman"/>
          <w:sz w:val="28"/>
          <w:szCs w:val="28"/>
        </w:rPr>
      </w:pPr>
      <w:r w:rsidRPr="001049C0">
        <w:rPr>
          <w:rFonts w:ascii="Times New Roman" w:hAnsi="Times New Roman"/>
          <w:b/>
          <w:bCs/>
          <w:sz w:val="24"/>
          <w:szCs w:val="24"/>
        </w:rPr>
        <w:t>Разгрузка ПРС (ист. 6003</w:t>
      </w:r>
      <w:proofErr w:type="gramStart"/>
      <w:r w:rsidRPr="001049C0">
        <w:rPr>
          <w:rFonts w:ascii="Times New Roman" w:hAnsi="Times New Roman"/>
          <w:b/>
          <w:bCs/>
          <w:sz w:val="24"/>
          <w:szCs w:val="24"/>
        </w:rPr>
        <w:t>)</w:t>
      </w:r>
      <w:proofErr w:type="gramEnd"/>
      <w:r w:rsidRPr="000963BB">
        <w:rPr>
          <w:rFonts w:ascii="Times New Roman" w:hAnsi="Times New Roman"/>
          <w:sz w:val="24"/>
          <w:szCs w:val="24"/>
        </w:rPr>
        <w:t xml:space="preserve"> </w:t>
      </w:r>
      <w:r w:rsidRPr="004869A6">
        <w:rPr>
          <w:rFonts w:ascii="Times New Roman" w:hAnsi="Times New Roman"/>
          <w:sz w:val="24"/>
          <w:szCs w:val="24"/>
        </w:rPr>
        <w:t>При транспортировке ПРС</w:t>
      </w:r>
      <w:r w:rsidRPr="003A7DAD">
        <w:rPr>
          <w:rFonts w:ascii="Times New Roman" w:hAnsi="Times New Roman"/>
          <w:sz w:val="24"/>
          <w:szCs w:val="24"/>
        </w:rPr>
        <w:t xml:space="preserve"> </w:t>
      </w:r>
      <w:r w:rsidRPr="00B50ED3">
        <w:rPr>
          <w:rFonts w:ascii="Times New Roman" w:hAnsi="Times New Roman"/>
          <w:sz w:val="24"/>
          <w:szCs w:val="24"/>
        </w:rPr>
        <w:t xml:space="preserve">происходит выделение пыли неорганической </w:t>
      </w:r>
      <w:proofErr w:type="gramStart"/>
      <w:r w:rsidRPr="00B50ED3">
        <w:rPr>
          <w:rFonts w:ascii="Times New Roman" w:hAnsi="Times New Roman"/>
          <w:sz w:val="24"/>
          <w:szCs w:val="24"/>
        </w:rPr>
        <w:t>70-20</w:t>
      </w:r>
      <w:proofErr w:type="gramEnd"/>
      <w:r w:rsidRPr="00B50ED3">
        <w:rPr>
          <w:rFonts w:ascii="Times New Roman" w:hAnsi="Times New Roman"/>
          <w:sz w:val="24"/>
          <w:szCs w:val="24"/>
        </w:rPr>
        <w:t xml:space="preserve"> % двуокиси</w:t>
      </w:r>
      <w:r w:rsidRPr="000C301F">
        <w:rPr>
          <w:rFonts w:ascii="Times New Roman" w:hAnsi="Times New Roman"/>
          <w:color w:val="000000"/>
          <w:sz w:val="24"/>
          <w:szCs w:val="24"/>
          <w:lang w:eastAsia="ru-RU"/>
        </w:rPr>
        <w:t xml:space="preserve"> кремния</w:t>
      </w:r>
      <w:r w:rsidRPr="001049C0">
        <w:rPr>
          <w:rFonts w:ascii="Times New Roman" w:hAnsi="Times New Roman"/>
          <w:b/>
          <w:bCs/>
          <w:sz w:val="24"/>
          <w:szCs w:val="24"/>
        </w:rPr>
        <w:t xml:space="preserve">; </w:t>
      </w:r>
      <w:r>
        <w:rPr>
          <w:rFonts w:ascii="Times New Roman" w:hAnsi="Times New Roman"/>
          <w:b/>
          <w:bCs/>
          <w:sz w:val="24"/>
          <w:szCs w:val="24"/>
        </w:rPr>
        <w:t xml:space="preserve"> </w:t>
      </w:r>
    </w:p>
    <w:p w14:paraId="0DF2DAB5" w14:textId="77777777" w:rsidR="00902979" w:rsidRDefault="00902979" w:rsidP="00902979">
      <w:pPr>
        <w:spacing w:after="0" w:line="240" w:lineRule="auto"/>
        <w:ind w:firstLine="709"/>
        <w:jc w:val="both"/>
        <w:rPr>
          <w:rFonts w:ascii="Times New Roman" w:hAnsi="Times New Roman"/>
          <w:b/>
          <w:bCs/>
          <w:sz w:val="24"/>
          <w:szCs w:val="24"/>
        </w:rPr>
      </w:pPr>
      <w:r w:rsidRPr="001049C0">
        <w:rPr>
          <w:rFonts w:ascii="Times New Roman" w:hAnsi="Times New Roman"/>
          <w:b/>
          <w:bCs/>
          <w:sz w:val="24"/>
          <w:szCs w:val="24"/>
        </w:rPr>
        <w:t>Планировка и прикатывание рекультивируемого участка (ист. 6004</w:t>
      </w:r>
      <w:proofErr w:type="gramStart"/>
      <w:r w:rsidRPr="001049C0">
        <w:rPr>
          <w:rFonts w:ascii="Times New Roman" w:hAnsi="Times New Roman"/>
          <w:b/>
          <w:bCs/>
          <w:sz w:val="24"/>
          <w:szCs w:val="24"/>
        </w:rPr>
        <w:t>)</w:t>
      </w:r>
      <w:proofErr w:type="gramEnd"/>
      <w:r>
        <w:rPr>
          <w:rFonts w:ascii="Times New Roman" w:hAnsi="Times New Roman"/>
          <w:b/>
          <w:bCs/>
          <w:sz w:val="24"/>
          <w:szCs w:val="24"/>
        </w:rPr>
        <w:t xml:space="preserve"> </w:t>
      </w:r>
      <w:r w:rsidRPr="004869A6">
        <w:rPr>
          <w:rFonts w:ascii="Times New Roman" w:hAnsi="Times New Roman"/>
          <w:sz w:val="24"/>
          <w:szCs w:val="24"/>
        </w:rPr>
        <w:t>При транспортировке ПРС</w:t>
      </w:r>
      <w:r w:rsidRPr="003A7DAD">
        <w:rPr>
          <w:rFonts w:ascii="Times New Roman" w:hAnsi="Times New Roman"/>
          <w:sz w:val="24"/>
          <w:szCs w:val="24"/>
        </w:rPr>
        <w:t xml:space="preserve"> </w:t>
      </w:r>
      <w:r w:rsidRPr="00B50ED3">
        <w:rPr>
          <w:rFonts w:ascii="Times New Roman" w:hAnsi="Times New Roman"/>
          <w:sz w:val="24"/>
          <w:szCs w:val="24"/>
        </w:rPr>
        <w:t xml:space="preserve">происходит выделение пыли неорганической </w:t>
      </w:r>
      <w:proofErr w:type="gramStart"/>
      <w:r w:rsidRPr="00B50ED3">
        <w:rPr>
          <w:rFonts w:ascii="Times New Roman" w:hAnsi="Times New Roman"/>
          <w:sz w:val="24"/>
          <w:szCs w:val="24"/>
        </w:rPr>
        <w:t>70-20</w:t>
      </w:r>
      <w:proofErr w:type="gramEnd"/>
      <w:r w:rsidRPr="00B50ED3">
        <w:rPr>
          <w:rFonts w:ascii="Times New Roman" w:hAnsi="Times New Roman"/>
          <w:sz w:val="24"/>
          <w:szCs w:val="24"/>
        </w:rPr>
        <w:t xml:space="preserve"> % двуокиси</w:t>
      </w:r>
      <w:r w:rsidRPr="000C301F">
        <w:rPr>
          <w:rFonts w:ascii="Times New Roman" w:hAnsi="Times New Roman"/>
          <w:color w:val="000000"/>
          <w:sz w:val="24"/>
          <w:szCs w:val="24"/>
          <w:lang w:eastAsia="ru-RU"/>
        </w:rPr>
        <w:t xml:space="preserve"> кремния</w:t>
      </w:r>
      <w:r w:rsidRPr="001049C0">
        <w:rPr>
          <w:rFonts w:ascii="Times New Roman" w:hAnsi="Times New Roman"/>
          <w:b/>
          <w:bCs/>
          <w:sz w:val="24"/>
          <w:szCs w:val="24"/>
        </w:rPr>
        <w:t xml:space="preserve">; </w:t>
      </w:r>
    </w:p>
    <w:p w14:paraId="38BD01DC" w14:textId="77777777" w:rsidR="00902979" w:rsidRPr="000C301F" w:rsidRDefault="00902979" w:rsidP="00902979">
      <w:pPr>
        <w:spacing w:after="0" w:line="240" w:lineRule="auto"/>
        <w:ind w:firstLine="709"/>
        <w:jc w:val="both"/>
        <w:rPr>
          <w:rFonts w:ascii="Times New Roman" w:hAnsi="Times New Roman"/>
          <w:b/>
          <w:sz w:val="24"/>
          <w:szCs w:val="24"/>
        </w:rPr>
      </w:pPr>
      <w:r w:rsidRPr="000C301F">
        <w:rPr>
          <w:rFonts w:ascii="Times New Roman" w:hAnsi="Times New Roman"/>
          <w:sz w:val="24"/>
          <w:szCs w:val="24"/>
        </w:rPr>
        <w:lastRenderedPageBreak/>
        <w:t xml:space="preserve">Также в ходе проведения </w:t>
      </w:r>
      <w:r>
        <w:rPr>
          <w:rStyle w:val="FontStyle116"/>
          <w:rFonts w:eastAsia="Trebuchet MS"/>
          <w:sz w:val="24"/>
          <w:szCs w:val="24"/>
        </w:rPr>
        <w:t xml:space="preserve">ликвидации </w:t>
      </w:r>
      <w:r w:rsidRPr="000C301F">
        <w:rPr>
          <w:rStyle w:val="FontStyle116"/>
          <w:rFonts w:eastAsia="Trebuchet MS"/>
          <w:sz w:val="24"/>
          <w:szCs w:val="24"/>
        </w:rPr>
        <w:t xml:space="preserve">геологоразведочных работ </w:t>
      </w:r>
      <w:r w:rsidRPr="000C301F">
        <w:rPr>
          <w:rFonts w:ascii="Times New Roman" w:hAnsi="Times New Roman"/>
          <w:sz w:val="24"/>
          <w:szCs w:val="24"/>
        </w:rPr>
        <w:t xml:space="preserve">будут использоваться различная техника и автотранспорт, </w:t>
      </w:r>
      <w:r>
        <w:rPr>
          <w:rFonts w:ascii="Times New Roman" w:hAnsi="Times New Roman"/>
          <w:b/>
          <w:bCs/>
          <w:sz w:val="24"/>
          <w:szCs w:val="24"/>
        </w:rPr>
        <w:t>с</w:t>
      </w:r>
      <w:r w:rsidRPr="001049C0">
        <w:rPr>
          <w:rFonts w:ascii="Times New Roman" w:hAnsi="Times New Roman"/>
          <w:b/>
          <w:bCs/>
          <w:sz w:val="24"/>
          <w:szCs w:val="24"/>
        </w:rPr>
        <w:t>жигание топлива техникой (ист. 6006);</w:t>
      </w:r>
      <w:r>
        <w:rPr>
          <w:rFonts w:ascii="Times New Roman" w:hAnsi="Times New Roman"/>
          <w:b/>
          <w:bCs/>
          <w:sz w:val="24"/>
          <w:szCs w:val="24"/>
        </w:rPr>
        <w:t xml:space="preserve"> </w:t>
      </w:r>
      <w:r w:rsidRPr="000C301F">
        <w:rPr>
          <w:rFonts w:ascii="Times New Roman" w:hAnsi="Times New Roman"/>
          <w:sz w:val="24"/>
          <w:szCs w:val="24"/>
        </w:rPr>
        <w:t>При работе двигателя выделяются углерод оксид, азота оксид, азота диоксид, серы диоксид, углеводороды предельные С12-С19, акролеин, формальдегид, углерод черный (сажа).</w:t>
      </w:r>
      <w:r>
        <w:rPr>
          <w:rFonts w:ascii="Times New Roman" w:hAnsi="Times New Roman"/>
          <w:sz w:val="24"/>
          <w:szCs w:val="24"/>
        </w:rPr>
        <w:t xml:space="preserve"> </w:t>
      </w:r>
      <w:proofErr w:type="gramStart"/>
      <w:r>
        <w:rPr>
          <w:rFonts w:ascii="Times New Roman" w:hAnsi="Times New Roman"/>
          <w:sz w:val="24"/>
          <w:szCs w:val="24"/>
        </w:rPr>
        <w:t>М</w:t>
      </w:r>
      <w:r w:rsidRPr="000C301F">
        <w:rPr>
          <w:rFonts w:ascii="Times New Roman" w:hAnsi="Times New Roman"/>
          <w:sz w:val="24"/>
          <w:szCs w:val="24"/>
        </w:rPr>
        <w:t>аксимально-разовые выбросы</w:t>
      </w:r>
      <w:proofErr w:type="gramEnd"/>
      <w:r w:rsidRPr="000C301F">
        <w:rPr>
          <w:rFonts w:ascii="Times New Roman" w:hAnsi="Times New Roman"/>
          <w:sz w:val="24"/>
          <w:szCs w:val="24"/>
        </w:rPr>
        <w:t xml:space="preserve"> от которых в соответствии с п. 24 Методики определения нормативов (приказ (приказ МЭГПР от 10 марта 2021 года № 63) учитываются в целях оценки воздействия на атмосферный воздух (только от тех, чья работа связана с их стационарным расположением). Валовые выбросы от двигателей передвижных источников (т/год) не нормируются и в общий объем выбросов вредных веществ не включаются. Значения максимально-разовых выбросов от учитываемых передвижных источников отображаются только в таблице «Параметры выбросов загрязняющих веществ в атмосферу» и при расчёте рассеивания ЗВ в приземном слое атмосферы.</w:t>
      </w:r>
    </w:p>
    <w:p w14:paraId="45FD1FED"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Проектом предусматривается производить работы по разведке в период 202</w:t>
      </w:r>
      <w:r>
        <w:rPr>
          <w:rFonts w:ascii="Times New Roman" w:hAnsi="Times New Roman" w:cs="Times New Roman"/>
          <w:sz w:val="24"/>
          <w:szCs w:val="24"/>
        </w:rPr>
        <w:t xml:space="preserve">7 </w:t>
      </w:r>
      <w:r w:rsidRPr="000C301F">
        <w:rPr>
          <w:rFonts w:ascii="Times New Roman" w:hAnsi="Times New Roman" w:cs="Times New Roman"/>
          <w:sz w:val="24"/>
          <w:szCs w:val="24"/>
        </w:rPr>
        <w:t>г.</w:t>
      </w:r>
    </w:p>
    <w:p w14:paraId="1ABE9A1F" w14:textId="77777777" w:rsidR="00902979"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 xml:space="preserve">Предполагается временное локальное воздействие на атмосферный воздух в период проведения работ, носящее кратковременный характер. </w:t>
      </w:r>
    </w:p>
    <w:p w14:paraId="1D2B54A1" w14:textId="77777777" w:rsidR="00902979" w:rsidRPr="000C301F" w:rsidRDefault="00902979" w:rsidP="00902979">
      <w:pPr>
        <w:pStyle w:val="ad"/>
        <w:ind w:firstLine="709"/>
        <w:jc w:val="both"/>
        <w:rPr>
          <w:rFonts w:ascii="Times New Roman" w:hAnsi="Times New Roman" w:cs="Times New Roman"/>
          <w:b/>
          <w:bCs/>
          <w:i/>
          <w:iCs/>
          <w:sz w:val="24"/>
          <w:szCs w:val="24"/>
        </w:rPr>
      </w:pPr>
      <w:r w:rsidRPr="000C301F">
        <w:rPr>
          <w:rFonts w:ascii="Times New Roman" w:hAnsi="Times New Roman" w:cs="Times New Roman"/>
          <w:b/>
          <w:bCs/>
          <w:i/>
          <w:iCs/>
          <w:sz w:val="24"/>
          <w:szCs w:val="24"/>
        </w:rPr>
        <w:t>Все работы,</w:t>
      </w:r>
      <w:r w:rsidRPr="000C301F">
        <w:rPr>
          <w:rFonts w:ascii="Times New Roman" w:hAnsi="Times New Roman" w:cs="Times New Roman"/>
          <w:sz w:val="24"/>
          <w:szCs w:val="24"/>
        </w:rPr>
        <w:t xml:space="preserve"> </w:t>
      </w:r>
      <w:r w:rsidRPr="000C301F">
        <w:rPr>
          <w:rFonts w:ascii="Times New Roman" w:hAnsi="Times New Roman" w:cs="Times New Roman"/>
          <w:b/>
          <w:bCs/>
          <w:i/>
          <w:iCs/>
          <w:sz w:val="24"/>
          <w:szCs w:val="24"/>
        </w:rPr>
        <w:t>сопровождающиеся эмиссиями в атмосферный воздух, будут выполняться в 202</w:t>
      </w:r>
      <w:r>
        <w:rPr>
          <w:rFonts w:ascii="Times New Roman" w:hAnsi="Times New Roman" w:cs="Times New Roman"/>
          <w:b/>
          <w:bCs/>
          <w:i/>
          <w:iCs/>
          <w:sz w:val="24"/>
          <w:szCs w:val="24"/>
        </w:rPr>
        <w:t xml:space="preserve">7 </w:t>
      </w:r>
      <w:r w:rsidRPr="000C301F">
        <w:rPr>
          <w:rFonts w:ascii="Times New Roman" w:hAnsi="Times New Roman" w:cs="Times New Roman"/>
          <w:b/>
          <w:bCs/>
          <w:i/>
          <w:iCs/>
          <w:sz w:val="24"/>
          <w:szCs w:val="24"/>
        </w:rPr>
        <w:t>годах.</w:t>
      </w:r>
    </w:p>
    <w:p w14:paraId="225A7543" w14:textId="77777777" w:rsidR="00902979" w:rsidRPr="000C301F" w:rsidRDefault="00902979" w:rsidP="00902979">
      <w:pPr>
        <w:pStyle w:val="ad"/>
        <w:ind w:firstLine="709"/>
        <w:jc w:val="both"/>
        <w:rPr>
          <w:rFonts w:ascii="Times New Roman" w:hAnsi="Times New Roman" w:cs="Times New Roman"/>
          <w:bCs/>
          <w:iCs/>
          <w:sz w:val="24"/>
          <w:szCs w:val="24"/>
        </w:rPr>
      </w:pPr>
      <w:r w:rsidRPr="000C301F">
        <w:rPr>
          <w:rFonts w:ascii="Times New Roman" w:hAnsi="Times New Roman" w:cs="Times New Roman"/>
          <w:bCs/>
          <w:iCs/>
          <w:sz w:val="24"/>
          <w:szCs w:val="24"/>
        </w:rPr>
        <w:t>Суммарные выбросы загрязняющих веществ составят:</w:t>
      </w:r>
    </w:p>
    <w:p w14:paraId="03515DD7" w14:textId="77777777" w:rsidR="00902979" w:rsidRPr="00205C54" w:rsidRDefault="00902979" w:rsidP="00902979">
      <w:pPr>
        <w:spacing w:after="0" w:line="240" w:lineRule="auto"/>
        <w:ind w:firstLine="709"/>
        <w:jc w:val="both"/>
        <w:rPr>
          <w:rFonts w:ascii="Times New Roman" w:eastAsia="Times New Roman" w:hAnsi="Times New Roman"/>
          <w:color w:val="000000"/>
          <w:lang w:eastAsia="ru-RU"/>
        </w:rPr>
      </w:pPr>
      <w:r w:rsidRPr="000C301F">
        <w:rPr>
          <w:rFonts w:ascii="Times New Roman" w:hAnsi="Times New Roman"/>
          <w:bCs/>
          <w:iCs/>
          <w:sz w:val="24"/>
          <w:szCs w:val="24"/>
        </w:rPr>
        <w:t>- с учетом передвижных источников: 202</w:t>
      </w:r>
      <w:r>
        <w:rPr>
          <w:rFonts w:ascii="Times New Roman" w:hAnsi="Times New Roman"/>
          <w:bCs/>
          <w:iCs/>
          <w:sz w:val="24"/>
          <w:szCs w:val="24"/>
        </w:rPr>
        <w:t>7</w:t>
      </w:r>
      <w:r w:rsidRPr="000C301F">
        <w:rPr>
          <w:rFonts w:ascii="Times New Roman" w:hAnsi="Times New Roman"/>
          <w:bCs/>
          <w:iCs/>
          <w:sz w:val="24"/>
          <w:szCs w:val="24"/>
        </w:rPr>
        <w:t xml:space="preserve"> год – </w:t>
      </w:r>
      <w:r w:rsidRPr="00205C54">
        <w:rPr>
          <w:rFonts w:ascii="Times New Roman" w:eastAsia="Times New Roman" w:hAnsi="Times New Roman"/>
          <w:color w:val="000000"/>
          <w:lang w:eastAsia="ru-RU"/>
        </w:rPr>
        <w:t>13,1155</w:t>
      </w:r>
      <w:r>
        <w:rPr>
          <w:rFonts w:ascii="Times New Roman" w:eastAsia="Times New Roman" w:hAnsi="Times New Roman"/>
          <w:color w:val="000000"/>
          <w:lang w:eastAsia="ru-RU"/>
        </w:rPr>
        <w:t xml:space="preserve"> </w:t>
      </w:r>
      <w:proofErr w:type="spellStart"/>
      <w:r w:rsidRPr="000C301F">
        <w:rPr>
          <w:rFonts w:ascii="Times New Roman" w:hAnsi="Times New Roman"/>
          <w:iCs/>
          <w:sz w:val="24"/>
          <w:szCs w:val="24"/>
        </w:rPr>
        <w:t>тн</w:t>
      </w:r>
      <w:proofErr w:type="spellEnd"/>
      <w:r w:rsidRPr="000C301F">
        <w:rPr>
          <w:rFonts w:ascii="Times New Roman" w:hAnsi="Times New Roman"/>
          <w:iCs/>
          <w:sz w:val="24"/>
          <w:szCs w:val="24"/>
        </w:rPr>
        <w:t xml:space="preserve">/год; </w:t>
      </w:r>
    </w:p>
    <w:p w14:paraId="6389B40E" w14:textId="77777777" w:rsidR="00902979" w:rsidRPr="000C301F" w:rsidRDefault="00902979" w:rsidP="00902979">
      <w:pPr>
        <w:pStyle w:val="ad"/>
        <w:ind w:firstLine="709"/>
        <w:jc w:val="both"/>
        <w:rPr>
          <w:rFonts w:ascii="Times New Roman" w:hAnsi="Times New Roman" w:cs="Times New Roman"/>
          <w:bCs/>
          <w:iCs/>
          <w:sz w:val="24"/>
          <w:szCs w:val="24"/>
        </w:rPr>
      </w:pPr>
      <w:r w:rsidRPr="000C301F">
        <w:rPr>
          <w:rFonts w:ascii="Times New Roman" w:hAnsi="Times New Roman" w:cs="Times New Roman"/>
          <w:bCs/>
          <w:iCs/>
          <w:sz w:val="24"/>
          <w:szCs w:val="24"/>
        </w:rPr>
        <w:t>- без учета передвижных источников: 202</w:t>
      </w:r>
      <w:r>
        <w:rPr>
          <w:rFonts w:ascii="Times New Roman" w:hAnsi="Times New Roman" w:cs="Times New Roman"/>
          <w:bCs/>
          <w:iCs/>
          <w:sz w:val="24"/>
          <w:szCs w:val="24"/>
        </w:rPr>
        <w:t>7</w:t>
      </w:r>
      <w:r w:rsidRPr="000C301F">
        <w:rPr>
          <w:rFonts w:ascii="Times New Roman" w:hAnsi="Times New Roman" w:cs="Times New Roman"/>
          <w:bCs/>
          <w:iCs/>
          <w:sz w:val="24"/>
          <w:szCs w:val="24"/>
        </w:rPr>
        <w:t xml:space="preserve">год – </w:t>
      </w:r>
      <w:r w:rsidRPr="001A6E7B">
        <w:rPr>
          <w:rFonts w:ascii="Times New Roman" w:eastAsia="Times New Roman" w:hAnsi="Times New Roman" w:cs="Times New Roman"/>
          <w:bCs/>
          <w:color w:val="000000"/>
          <w:sz w:val="24"/>
          <w:szCs w:val="24"/>
          <w:lang w:eastAsia="ru-RU"/>
        </w:rPr>
        <w:t>9,3755</w:t>
      </w:r>
      <w:r>
        <w:rPr>
          <w:rFonts w:ascii="Times New Roman" w:eastAsia="Times New Roman" w:hAnsi="Times New Roman" w:cs="Times New Roman"/>
          <w:bCs/>
          <w:color w:val="000000"/>
          <w:sz w:val="24"/>
          <w:szCs w:val="24"/>
          <w:lang w:eastAsia="ru-RU"/>
        </w:rPr>
        <w:t xml:space="preserve"> </w:t>
      </w:r>
      <w:proofErr w:type="spellStart"/>
      <w:r w:rsidRPr="000C301F">
        <w:rPr>
          <w:rFonts w:ascii="Times New Roman" w:hAnsi="Times New Roman" w:cs="Times New Roman"/>
          <w:bCs/>
          <w:iCs/>
          <w:sz w:val="24"/>
          <w:szCs w:val="24"/>
        </w:rPr>
        <w:t>тн</w:t>
      </w:r>
      <w:proofErr w:type="spellEnd"/>
      <w:r w:rsidRPr="000C301F">
        <w:rPr>
          <w:rFonts w:ascii="Times New Roman" w:hAnsi="Times New Roman" w:cs="Times New Roman"/>
          <w:bCs/>
          <w:iCs/>
          <w:sz w:val="24"/>
          <w:szCs w:val="24"/>
        </w:rPr>
        <w:t xml:space="preserve">/год; </w:t>
      </w:r>
    </w:p>
    <w:p w14:paraId="34CD6AB6"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 xml:space="preserve">Рабочим проектом не предусмотрена установка </w:t>
      </w:r>
      <w:proofErr w:type="spellStart"/>
      <w:r w:rsidRPr="000C301F">
        <w:rPr>
          <w:rFonts w:ascii="Times New Roman" w:hAnsi="Times New Roman" w:cs="Times New Roman"/>
          <w:sz w:val="24"/>
          <w:szCs w:val="24"/>
        </w:rPr>
        <w:t>пылегазоочистного</w:t>
      </w:r>
      <w:proofErr w:type="spellEnd"/>
      <w:r w:rsidRPr="000C301F">
        <w:rPr>
          <w:rFonts w:ascii="Times New Roman" w:hAnsi="Times New Roman" w:cs="Times New Roman"/>
          <w:sz w:val="24"/>
          <w:szCs w:val="24"/>
        </w:rPr>
        <w:t xml:space="preserve"> оборудования на источниках загрязнения атмосферного воздуха.</w:t>
      </w:r>
    </w:p>
    <w:p w14:paraId="478388A1" w14:textId="77777777" w:rsidR="00902979" w:rsidRPr="00C34FE9" w:rsidRDefault="00902979" w:rsidP="00902979">
      <w:pPr>
        <w:pStyle w:val="ad"/>
        <w:ind w:firstLine="709"/>
        <w:jc w:val="both"/>
        <w:rPr>
          <w:rFonts w:ascii="Times New Roman" w:hAnsi="Times New Roman" w:cs="Times New Roman"/>
          <w:sz w:val="24"/>
          <w:szCs w:val="24"/>
        </w:rPr>
      </w:pPr>
      <w:r w:rsidRPr="00C34FE9">
        <w:rPr>
          <w:rFonts w:ascii="Times New Roman" w:hAnsi="Times New Roman" w:cs="Times New Roman"/>
          <w:sz w:val="24"/>
          <w:szCs w:val="24"/>
        </w:rPr>
        <w:t>Согласно пункта 17 статьи 202 Экологического Кодекса РК выбросы загрязняющих веществ от передвижных источников не нормируются.</w:t>
      </w:r>
    </w:p>
    <w:p w14:paraId="1C1D7164" w14:textId="77777777" w:rsidR="00902979" w:rsidRPr="00C34FE9" w:rsidRDefault="00902979" w:rsidP="00902979">
      <w:pPr>
        <w:pStyle w:val="ad"/>
        <w:ind w:firstLine="709"/>
        <w:jc w:val="both"/>
        <w:rPr>
          <w:rFonts w:ascii="Times New Roman" w:hAnsi="Times New Roman" w:cs="Times New Roman"/>
          <w:b/>
          <w:bCs/>
          <w:sz w:val="24"/>
          <w:szCs w:val="24"/>
        </w:rPr>
      </w:pPr>
      <w:r w:rsidRPr="00C34FE9">
        <w:rPr>
          <w:rFonts w:ascii="Times New Roman" w:hAnsi="Times New Roman" w:cs="Times New Roman"/>
          <w:b/>
          <w:bCs/>
          <w:sz w:val="24"/>
          <w:szCs w:val="24"/>
        </w:rPr>
        <w:t>Водоснабжение и водоотведение.</w:t>
      </w:r>
    </w:p>
    <w:p w14:paraId="3093C832" w14:textId="77777777" w:rsidR="00902979" w:rsidRDefault="00902979" w:rsidP="00902979">
      <w:pPr>
        <w:pStyle w:val="ad"/>
        <w:ind w:firstLine="709"/>
        <w:jc w:val="both"/>
        <w:rPr>
          <w:rStyle w:val="af1"/>
          <w:rFonts w:ascii="Times New Roman" w:hAnsi="Times New Roman" w:cs="Times New Roman"/>
          <w:i w:val="0"/>
          <w:iCs w:val="0"/>
          <w:sz w:val="24"/>
          <w:szCs w:val="24"/>
        </w:rPr>
      </w:pPr>
      <w:r w:rsidRPr="00602CB0">
        <w:rPr>
          <w:rFonts w:ascii="Times New Roman" w:hAnsi="Times New Roman" w:cs="Times New Roman"/>
          <w:sz w:val="24"/>
          <w:szCs w:val="24"/>
        </w:rPr>
        <w:t>Источником питьевого водоснабжения будет служить привозная бутилированная покупная вода из близлежащих</w:t>
      </w:r>
      <w:r w:rsidRPr="00E358DE">
        <w:rPr>
          <w:rFonts w:ascii="Times New Roman" w:hAnsi="Times New Roman" w:cs="Times New Roman"/>
          <w:sz w:val="24"/>
          <w:szCs w:val="24"/>
        </w:rPr>
        <w:t xml:space="preserve"> сел или г. </w:t>
      </w:r>
      <w:proofErr w:type="spellStart"/>
      <w:r w:rsidRPr="00E358DE">
        <w:rPr>
          <w:rFonts w:ascii="Times New Roman" w:hAnsi="Times New Roman" w:cs="Times New Roman"/>
          <w:sz w:val="24"/>
          <w:szCs w:val="24"/>
        </w:rPr>
        <w:t>Усть-Каменогрск</w:t>
      </w:r>
      <w:proofErr w:type="spellEnd"/>
      <w:r w:rsidRPr="00E358DE">
        <w:rPr>
          <w:rFonts w:ascii="Times New Roman" w:hAnsi="Times New Roman" w:cs="Times New Roman"/>
          <w:sz w:val="24"/>
          <w:szCs w:val="24"/>
        </w:rPr>
        <w:t xml:space="preserve">. </w:t>
      </w:r>
      <w:r w:rsidRPr="00E2106F">
        <w:rPr>
          <w:rFonts w:ascii="Times New Roman" w:hAnsi="Times New Roman" w:cs="Times New Roman"/>
          <w:sz w:val="24"/>
          <w:szCs w:val="24"/>
        </w:rPr>
        <w:t xml:space="preserve">Вода доставляется в закрытых емкостях, изготовленных из материалов, разрешенных Минздравом РК.  </w:t>
      </w:r>
    </w:p>
    <w:p w14:paraId="3073E8DA" w14:textId="77777777" w:rsidR="00902979" w:rsidRPr="00B405C5" w:rsidRDefault="00902979" w:rsidP="00902979">
      <w:pPr>
        <w:pStyle w:val="ad"/>
        <w:ind w:firstLine="709"/>
        <w:jc w:val="both"/>
        <w:rPr>
          <w:rFonts w:ascii="Times New Roman" w:hAnsi="Times New Roman" w:cs="Times New Roman"/>
          <w:i/>
          <w:iCs/>
          <w:sz w:val="24"/>
          <w:szCs w:val="24"/>
        </w:rPr>
      </w:pPr>
      <w:r w:rsidRPr="00E2106F">
        <w:rPr>
          <w:rFonts w:ascii="Times New Roman" w:hAnsi="Times New Roman" w:cs="Times New Roman"/>
          <w:sz w:val="24"/>
          <w:szCs w:val="24"/>
        </w:rPr>
        <w:t xml:space="preserve">Другие сосуды для питьевой воды будут изготовляться из оцинкованного железа или по согласованию с Государственной санитарной инспекцией из других материалов, легко </w:t>
      </w:r>
      <w:proofErr w:type="gramStart"/>
      <w:r w:rsidRPr="00E2106F">
        <w:rPr>
          <w:rFonts w:ascii="Times New Roman" w:hAnsi="Times New Roman" w:cs="Times New Roman"/>
          <w:sz w:val="24"/>
          <w:szCs w:val="24"/>
        </w:rPr>
        <w:t>очищаемых</w:t>
      </w:r>
      <w:r>
        <w:rPr>
          <w:rFonts w:ascii="Times New Roman" w:hAnsi="Times New Roman" w:cs="Times New Roman"/>
          <w:sz w:val="24"/>
          <w:szCs w:val="24"/>
        </w:rPr>
        <w:t xml:space="preserve"> </w:t>
      </w:r>
      <w:r w:rsidRPr="00E2106F">
        <w:rPr>
          <w:rFonts w:ascii="Times New Roman" w:hAnsi="Times New Roman" w:cs="Times New Roman"/>
          <w:sz w:val="24"/>
          <w:szCs w:val="24"/>
        </w:rPr>
        <w:t xml:space="preserve"> и</w:t>
      </w:r>
      <w:proofErr w:type="gramEnd"/>
      <w:r w:rsidRPr="00E2106F">
        <w:rPr>
          <w:rFonts w:ascii="Times New Roman" w:hAnsi="Times New Roman" w:cs="Times New Roman"/>
          <w:sz w:val="24"/>
          <w:szCs w:val="24"/>
        </w:rPr>
        <w:t xml:space="preserve"> дезинфицируемых.</w:t>
      </w:r>
      <w:r>
        <w:rPr>
          <w:rFonts w:ascii="Times New Roman" w:hAnsi="Times New Roman" w:cs="Times New Roman"/>
          <w:i/>
          <w:iCs/>
          <w:sz w:val="24"/>
          <w:szCs w:val="24"/>
        </w:rPr>
        <w:t xml:space="preserve"> </w:t>
      </w:r>
      <w:r w:rsidRPr="00E2106F">
        <w:rPr>
          <w:rFonts w:ascii="Times New Roman" w:hAnsi="Times New Roman" w:cs="Times New Roman"/>
          <w:sz w:val="24"/>
          <w:szCs w:val="24"/>
        </w:rPr>
        <w:t xml:space="preserve">Сосуды для питьевой воды будут снабжены кранами. Сосуды будут защищаться от загрязнений крышками, запертыми на замок, и не реже одного раза в неделю промываться горячей водой или дезинфицироваться. </w:t>
      </w:r>
    </w:p>
    <w:p w14:paraId="69B8BFFF" w14:textId="77777777" w:rsidR="00902979" w:rsidRPr="00AC27E9" w:rsidRDefault="00902979" w:rsidP="00902979">
      <w:pPr>
        <w:pStyle w:val="ad"/>
        <w:shd w:val="clear" w:color="auto" w:fill="FFFFFF" w:themeFill="background1"/>
        <w:ind w:firstLine="709"/>
        <w:jc w:val="both"/>
        <w:rPr>
          <w:rFonts w:ascii="Times New Roman" w:hAnsi="Times New Roman" w:cs="Times New Roman"/>
          <w:sz w:val="24"/>
          <w:szCs w:val="24"/>
        </w:rPr>
      </w:pPr>
      <w:r w:rsidRPr="00AC27E9">
        <w:rPr>
          <w:rFonts w:ascii="Times New Roman" w:hAnsi="Times New Roman" w:cs="Times New Roman"/>
          <w:sz w:val="24"/>
          <w:szCs w:val="24"/>
        </w:rPr>
        <w:t xml:space="preserve"> В годовом отображении для хозяйственно-питьевого водоснабжения потребуется - всего 569,882 м3/год (3,097 м</w:t>
      </w:r>
      <w:r w:rsidRPr="00AC27E9">
        <w:rPr>
          <w:rFonts w:ascii="Times New Roman" w:hAnsi="Times New Roman" w:cs="Times New Roman"/>
          <w:sz w:val="24"/>
          <w:szCs w:val="24"/>
          <w:vertAlign w:val="superscript"/>
        </w:rPr>
        <w:t>3</w:t>
      </w:r>
      <w:r w:rsidRPr="00AC27E9">
        <w:rPr>
          <w:rFonts w:ascii="Times New Roman" w:hAnsi="Times New Roman" w:cs="Times New Roman"/>
          <w:sz w:val="24"/>
          <w:szCs w:val="24"/>
        </w:rPr>
        <w:t>/</w:t>
      </w:r>
      <w:proofErr w:type="spellStart"/>
      <w:r w:rsidRPr="00AC27E9">
        <w:rPr>
          <w:rFonts w:ascii="Times New Roman" w:hAnsi="Times New Roman" w:cs="Times New Roman"/>
          <w:sz w:val="24"/>
          <w:szCs w:val="24"/>
        </w:rPr>
        <w:t>сут</w:t>
      </w:r>
      <w:proofErr w:type="spellEnd"/>
      <w:r w:rsidRPr="00AC27E9">
        <w:rPr>
          <w:rFonts w:ascii="Times New Roman" w:hAnsi="Times New Roman" w:cs="Times New Roman"/>
          <w:sz w:val="24"/>
          <w:szCs w:val="24"/>
        </w:rPr>
        <w:t>).</w:t>
      </w:r>
    </w:p>
    <w:p w14:paraId="6FAA7A71" w14:textId="77777777" w:rsidR="00902979" w:rsidRPr="000B24C7" w:rsidRDefault="00902979" w:rsidP="00902979">
      <w:pPr>
        <w:pStyle w:val="ad"/>
        <w:ind w:firstLine="709"/>
        <w:jc w:val="both"/>
        <w:rPr>
          <w:rFonts w:ascii="Times New Roman" w:hAnsi="Times New Roman" w:cs="Times New Roman"/>
          <w:sz w:val="24"/>
          <w:szCs w:val="24"/>
        </w:rPr>
      </w:pPr>
      <w:r w:rsidRPr="00AC27E9">
        <w:rPr>
          <w:rFonts w:ascii="Times New Roman" w:hAnsi="Times New Roman" w:cs="Times New Roman"/>
          <w:sz w:val="24"/>
          <w:szCs w:val="24"/>
        </w:rPr>
        <w:t>Качество используемой для</w:t>
      </w:r>
      <w:r w:rsidRPr="000B24C7">
        <w:rPr>
          <w:rFonts w:ascii="Times New Roman" w:hAnsi="Times New Roman" w:cs="Times New Roman"/>
          <w:sz w:val="24"/>
          <w:szCs w:val="24"/>
        </w:rPr>
        <w:t xml:space="preserve"> хозяйственно-питьевых нужд воды должно соответствовать санитарным правилам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(приказ Министра национальной экономики Республики Казахстан от 16 марта 2015 года № 209).</w:t>
      </w:r>
    </w:p>
    <w:p w14:paraId="7A2834F6" w14:textId="77777777" w:rsidR="00902979" w:rsidRDefault="00902979" w:rsidP="00902979">
      <w:pPr>
        <w:pStyle w:val="ad"/>
        <w:ind w:firstLine="709"/>
        <w:jc w:val="both"/>
        <w:rPr>
          <w:rFonts w:ascii="Times New Roman" w:hAnsi="Times New Roman" w:cs="Times New Roman"/>
          <w:sz w:val="24"/>
          <w:szCs w:val="24"/>
        </w:rPr>
      </w:pPr>
      <w:r>
        <w:rPr>
          <w:rFonts w:ascii="Times New Roman" w:hAnsi="Times New Roman" w:cs="Times New Roman"/>
          <w:sz w:val="24"/>
          <w:szCs w:val="24"/>
        </w:rPr>
        <w:t>Техническое водоснабжение будет осуществляться за счет привозной воды из сетей ближайшего населенного пункта по договору</w:t>
      </w:r>
      <w:r w:rsidRPr="000B24C7">
        <w:rPr>
          <w:rFonts w:ascii="Times New Roman" w:hAnsi="Times New Roman" w:cs="Times New Roman"/>
          <w:sz w:val="24"/>
          <w:szCs w:val="24"/>
        </w:rPr>
        <w:t xml:space="preserve">. </w:t>
      </w:r>
      <w:r>
        <w:rPr>
          <w:rFonts w:ascii="Times New Roman" w:hAnsi="Times New Roman" w:cs="Times New Roman"/>
          <w:sz w:val="24"/>
          <w:szCs w:val="24"/>
        </w:rPr>
        <w:t xml:space="preserve">В период работ будет осуществляться только рекультивация площадей, </w:t>
      </w:r>
      <w:proofErr w:type="gramStart"/>
      <w:r>
        <w:rPr>
          <w:rFonts w:ascii="Times New Roman" w:hAnsi="Times New Roman" w:cs="Times New Roman"/>
          <w:sz w:val="24"/>
          <w:szCs w:val="24"/>
        </w:rPr>
        <w:t>других работ</w:t>
      </w:r>
      <w:proofErr w:type="gramEnd"/>
      <w:r>
        <w:rPr>
          <w:rFonts w:ascii="Times New Roman" w:hAnsi="Times New Roman" w:cs="Times New Roman"/>
          <w:sz w:val="24"/>
          <w:szCs w:val="24"/>
        </w:rPr>
        <w:t xml:space="preserve"> требующих потребления технической вода не планируется.</w:t>
      </w:r>
    </w:p>
    <w:p w14:paraId="7384C191" w14:textId="77777777" w:rsidR="00902979" w:rsidRPr="000F54B4" w:rsidRDefault="00902979" w:rsidP="00902979">
      <w:pPr>
        <w:pStyle w:val="af"/>
        <w:spacing w:line="242" w:lineRule="auto"/>
        <w:ind w:firstLine="851"/>
        <w:rPr>
          <w:sz w:val="22"/>
          <w:szCs w:val="22"/>
        </w:rPr>
      </w:pPr>
      <w:r w:rsidRPr="000F54B4">
        <w:rPr>
          <w:sz w:val="22"/>
          <w:szCs w:val="22"/>
        </w:rPr>
        <w:t>Стоки от душевых и умывальников сбрасываются в водонепроницаемый септик и, по необходимости, вывозятся заказываемой ассенизаторской машиной. Использование технической воды будет являться безвозвратными потерями.</w:t>
      </w:r>
    </w:p>
    <w:p w14:paraId="4702CFC9" w14:textId="77777777" w:rsidR="00902979" w:rsidRPr="00F02BD0" w:rsidRDefault="00902979" w:rsidP="00902979">
      <w:pPr>
        <w:pStyle w:val="ad"/>
        <w:ind w:firstLine="709"/>
        <w:jc w:val="both"/>
        <w:rPr>
          <w:rFonts w:ascii="Times New Roman" w:hAnsi="Times New Roman" w:cs="Times New Roman"/>
          <w:sz w:val="24"/>
          <w:szCs w:val="24"/>
        </w:rPr>
      </w:pPr>
      <w:r w:rsidRPr="00672E3C">
        <w:rPr>
          <w:rFonts w:ascii="Times New Roman" w:hAnsi="Times New Roman" w:cs="Times New Roman"/>
          <w:sz w:val="24"/>
          <w:szCs w:val="24"/>
        </w:rPr>
        <w:t>В связи с</w:t>
      </w:r>
      <w:r>
        <w:rPr>
          <w:rFonts w:ascii="Times New Roman" w:hAnsi="Times New Roman" w:cs="Times New Roman"/>
          <w:sz w:val="24"/>
          <w:szCs w:val="24"/>
        </w:rPr>
        <w:t xml:space="preserve"> </w:t>
      </w:r>
      <w:r w:rsidRPr="00672E3C">
        <w:rPr>
          <w:rFonts w:ascii="Times New Roman" w:hAnsi="Times New Roman" w:cs="Times New Roman"/>
          <w:sz w:val="24"/>
          <w:szCs w:val="24"/>
        </w:rPr>
        <w:t>отсутствием необходимости сброса воды в реки или на ландшафт, предельно</w:t>
      </w:r>
      <w:r>
        <w:rPr>
          <w:rFonts w:ascii="Times New Roman" w:hAnsi="Times New Roman" w:cs="Times New Roman"/>
          <w:sz w:val="24"/>
          <w:szCs w:val="24"/>
        </w:rPr>
        <w:t xml:space="preserve"> </w:t>
      </w:r>
      <w:r w:rsidRPr="00672E3C">
        <w:rPr>
          <w:rFonts w:ascii="Times New Roman" w:hAnsi="Times New Roman" w:cs="Times New Roman"/>
          <w:sz w:val="24"/>
          <w:szCs w:val="24"/>
        </w:rPr>
        <w:t xml:space="preserve">допустимый сброс воды Планом </w:t>
      </w:r>
      <w:r>
        <w:rPr>
          <w:rStyle w:val="FontStyle116"/>
          <w:rFonts w:eastAsia="Trebuchet MS"/>
          <w:sz w:val="24"/>
          <w:szCs w:val="24"/>
        </w:rPr>
        <w:t xml:space="preserve">ликвидации </w:t>
      </w:r>
      <w:r w:rsidRPr="000C301F">
        <w:rPr>
          <w:rStyle w:val="FontStyle116"/>
          <w:rFonts w:eastAsia="Trebuchet MS"/>
          <w:sz w:val="24"/>
          <w:szCs w:val="24"/>
        </w:rPr>
        <w:t>геологоразведочных работ</w:t>
      </w:r>
      <w:r w:rsidRPr="00672E3C">
        <w:rPr>
          <w:rFonts w:ascii="Times New Roman" w:hAnsi="Times New Roman" w:cs="Times New Roman"/>
          <w:sz w:val="24"/>
          <w:szCs w:val="24"/>
        </w:rPr>
        <w:t xml:space="preserve"> не предусмотрен.</w:t>
      </w:r>
      <w:r>
        <w:rPr>
          <w:rFonts w:ascii="Times New Roman" w:hAnsi="Times New Roman" w:cs="Times New Roman"/>
          <w:sz w:val="24"/>
          <w:szCs w:val="24"/>
        </w:rPr>
        <w:t xml:space="preserve"> Также в пределах водоохранных зон и полос проведение </w:t>
      </w:r>
      <w:r>
        <w:rPr>
          <w:rStyle w:val="FontStyle116"/>
          <w:rFonts w:eastAsia="Trebuchet MS"/>
          <w:sz w:val="24"/>
          <w:szCs w:val="24"/>
        </w:rPr>
        <w:t xml:space="preserve">ликвидации </w:t>
      </w:r>
      <w:r w:rsidRPr="000C301F">
        <w:rPr>
          <w:rStyle w:val="FontStyle116"/>
          <w:rFonts w:eastAsia="Trebuchet MS"/>
          <w:sz w:val="24"/>
          <w:szCs w:val="24"/>
        </w:rPr>
        <w:t>геологоразведочных работ</w:t>
      </w:r>
      <w:r>
        <w:rPr>
          <w:rFonts w:ascii="Times New Roman" w:hAnsi="Times New Roman" w:cs="Times New Roman"/>
          <w:sz w:val="24"/>
          <w:szCs w:val="24"/>
        </w:rPr>
        <w:t xml:space="preserve"> Планом разведки не предусматривается.</w:t>
      </w:r>
    </w:p>
    <w:p w14:paraId="51EA3274" w14:textId="77777777" w:rsidR="00902979" w:rsidRPr="00AD6A0F" w:rsidRDefault="00902979" w:rsidP="00902979">
      <w:pPr>
        <w:pStyle w:val="ad"/>
        <w:ind w:firstLine="709"/>
        <w:jc w:val="both"/>
        <w:rPr>
          <w:rFonts w:ascii="Times New Roman" w:eastAsia="Malgun Gothic" w:hAnsi="Times New Roman" w:cs="Times New Roman"/>
          <w:sz w:val="24"/>
          <w:szCs w:val="24"/>
        </w:rPr>
      </w:pPr>
      <w:r w:rsidRPr="000B24C7">
        <w:rPr>
          <w:rFonts w:ascii="Times New Roman" w:hAnsi="Times New Roman"/>
          <w:color w:val="000000"/>
          <w:sz w:val="24"/>
          <w:szCs w:val="24"/>
        </w:rPr>
        <w:lastRenderedPageBreak/>
        <w:t xml:space="preserve">При проведении </w:t>
      </w:r>
      <w:r>
        <w:rPr>
          <w:rStyle w:val="FontStyle116"/>
          <w:rFonts w:eastAsia="Trebuchet MS"/>
          <w:sz w:val="24"/>
          <w:szCs w:val="24"/>
        </w:rPr>
        <w:t xml:space="preserve">ликвидации </w:t>
      </w:r>
      <w:r w:rsidRPr="000C301F">
        <w:rPr>
          <w:rStyle w:val="FontStyle116"/>
          <w:rFonts w:eastAsia="Trebuchet MS"/>
          <w:sz w:val="24"/>
          <w:szCs w:val="24"/>
        </w:rPr>
        <w:t xml:space="preserve">геологоразведочных работ </w:t>
      </w:r>
      <w:r w:rsidRPr="000B24C7">
        <w:rPr>
          <w:rFonts w:ascii="Times New Roman" w:hAnsi="Times New Roman"/>
          <w:color w:val="000000"/>
          <w:sz w:val="24"/>
          <w:szCs w:val="24"/>
        </w:rPr>
        <w:t>в самый жаркий период года (40 дней) предусматривается проведение работ по пылеподавлению на автомобильных дорогах поливомоечной машиной.</w:t>
      </w:r>
    </w:p>
    <w:p w14:paraId="209E5D37" w14:textId="77777777" w:rsidR="00902979" w:rsidRPr="00AF0BC9" w:rsidRDefault="00902979" w:rsidP="00902979">
      <w:pPr>
        <w:autoSpaceDE w:val="0"/>
        <w:autoSpaceDN w:val="0"/>
        <w:adjustRightInd w:val="0"/>
        <w:spacing w:after="0" w:line="240" w:lineRule="auto"/>
        <w:ind w:firstLine="709"/>
        <w:jc w:val="both"/>
        <w:rPr>
          <w:sz w:val="24"/>
          <w:szCs w:val="24"/>
        </w:rPr>
      </w:pPr>
      <w:r w:rsidRPr="00AF0BC9">
        <w:rPr>
          <w:rFonts w:ascii="Times New Roman" w:eastAsiaTheme="minorHAnsi" w:hAnsi="Times New Roman"/>
          <w:color w:val="000000"/>
          <w:sz w:val="24"/>
          <w:szCs w:val="24"/>
        </w:rPr>
        <w:t>Расход воды на пылеподавление составляет 6 м</w:t>
      </w:r>
      <w:r w:rsidRPr="00AF0BC9">
        <w:rPr>
          <w:rFonts w:ascii="Times New Roman" w:eastAsiaTheme="minorHAnsi" w:hAnsi="Times New Roman"/>
          <w:color w:val="000000"/>
          <w:sz w:val="24"/>
          <w:szCs w:val="24"/>
          <w:vertAlign w:val="superscript"/>
        </w:rPr>
        <w:t>3</w:t>
      </w:r>
      <w:r w:rsidRPr="00AF0BC9">
        <w:rPr>
          <w:rFonts w:ascii="Times New Roman" w:eastAsiaTheme="minorHAnsi" w:hAnsi="Times New Roman"/>
          <w:color w:val="000000"/>
          <w:sz w:val="24"/>
          <w:szCs w:val="24"/>
        </w:rPr>
        <w:t>/сутки или 240 м</w:t>
      </w:r>
      <w:r w:rsidRPr="00AF0BC9">
        <w:rPr>
          <w:rFonts w:ascii="Times New Roman" w:eastAsiaTheme="minorHAnsi" w:hAnsi="Times New Roman"/>
          <w:color w:val="000000"/>
          <w:sz w:val="24"/>
          <w:szCs w:val="24"/>
          <w:vertAlign w:val="superscript"/>
        </w:rPr>
        <w:t>3</w:t>
      </w:r>
      <w:r w:rsidRPr="00AF0BC9">
        <w:rPr>
          <w:rFonts w:ascii="Times New Roman" w:eastAsiaTheme="minorHAnsi" w:hAnsi="Times New Roman"/>
          <w:color w:val="000000"/>
          <w:sz w:val="24"/>
          <w:szCs w:val="24"/>
        </w:rPr>
        <w:t xml:space="preserve">/год. </w:t>
      </w:r>
    </w:p>
    <w:p w14:paraId="766ACEFC" w14:textId="77777777" w:rsidR="00902979" w:rsidRPr="00AF0BC9" w:rsidRDefault="00902979" w:rsidP="00902979">
      <w:pPr>
        <w:pStyle w:val="ad"/>
        <w:ind w:firstLine="709"/>
        <w:jc w:val="both"/>
        <w:rPr>
          <w:rFonts w:ascii="Times New Roman" w:hAnsi="Times New Roman" w:cs="Times New Roman"/>
          <w:b/>
          <w:bCs/>
          <w:sz w:val="24"/>
          <w:szCs w:val="24"/>
        </w:rPr>
      </w:pPr>
      <w:r w:rsidRPr="00AF0BC9">
        <w:rPr>
          <w:rFonts w:ascii="Times New Roman" w:hAnsi="Times New Roman" w:cs="Times New Roman"/>
          <w:b/>
          <w:bCs/>
          <w:sz w:val="24"/>
          <w:szCs w:val="24"/>
        </w:rPr>
        <w:t>Отходы производства и потребления.</w:t>
      </w:r>
    </w:p>
    <w:p w14:paraId="7A9388BD" w14:textId="77777777" w:rsidR="00902979" w:rsidRPr="000B24C7" w:rsidRDefault="00902979" w:rsidP="00902979">
      <w:pPr>
        <w:pStyle w:val="ad"/>
        <w:ind w:firstLine="709"/>
        <w:jc w:val="both"/>
        <w:rPr>
          <w:rFonts w:ascii="Times New Roman" w:hAnsi="Times New Roman" w:cs="Times New Roman"/>
          <w:sz w:val="24"/>
          <w:szCs w:val="24"/>
        </w:rPr>
      </w:pPr>
      <w:r w:rsidRPr="00AF0BC9">
        <w:rPr>
          <w:rFonts w:ascii="Times New Roman" w:hAnsi="Times New Roman" w:cs="Times New Roman"/>
          <w:sz w:val="24"/>
          <w:szCs w:val="24"/>
        </w:rPr>
        <w:t xml:space="preserve">В ходе </w:t>
      </w:r>
      <w:proofErr w:type="gramStart"/>
      <w:r w:rsidRPr="00AF0BC9">
        <w:rPr>
          <w:rFonts w:ascii="Times New Roman" w:hAnsi="Times New Roman" w:cs="Times New Roman"/>
          <w:sz w:val="24"/>
          <w:szCs w:val="24"/>
        </w:rPr>
        <w:t>проведения  работ</w:t>
      </w:r>
      <w:proofErr w:type="gramEnd"/>
      <w:r w:rsidRPr="00AF0BC9">
        <w:rPr>
          <w:rFonts w:ascii="Times New Roman" w:hAnsi="Times New Roman" w:cs="Times New Roman"/>
          <w:sz w:val="24"/>
          <w:szCs w:val="24"/>
        </w:rPr>
        <w:t xml:space="preserve"> будут образовываться следующие виды отходов:</w:t>
      </w:r>
    </w:p>
    <w:p w14:paraId="08F1A9C8" w14:textId="77777777" w:rsidR="00902979" w:rsidRPr="000B24C7" w:rsidRDefault="00902979" w:rsidP="00902979">
      <w:pPr>
        <w:pStyle w:val="ad"/>
        <w:numPr>
          <w:ilvl w:val="0"/>
          <w:numId w:val="3"/>
        </w:numPr>
        <w:jc w:val="both"/>
        <w:rPr>
          <w:rFonts w:ascii="Times New Roman" w:hAnsi="Times New Roman" w:cs="Times New Roman"/>
          <w:sz w:val="24"/>
          <w:szCs w:val="24"/>
        </w:rPr>
      </w:pPr>
      <w:r w:rsidRPr="000B24C7">
        <w:rPr>
          <w:rFonts w:ascii="Times New Roman" w:hAnsi="Times New Roman" w:cs="Times New Roman"/>
          <w:sz w:val="24"/>
          <w:szCs w:val="24"/>
        </w:rPr>
        <w:t>твёрдые бытовые отходы от жизнедеятельности персонала;</w:t>
      </w:r>
    </w:p>
    <w:p w14:paraId="3A0B1F85" w14:textId="77777777" w:rsidR="00902979" w:rsidRPr="000B24C7" w:rsidRDefault="00902979" w:rsidP="00902979">
      <w:pPr>
        <w:pStyle w:val="ad"/>
        <w:ind w:firstLine="709"/>
        <w:jc w:val="both"/>
        <w:rPr>
          <w:rFonts w:ascii="Times New Roman" w:hAnsi="Times New Roman" w:cs="Times New Roman"/>
          <w:sz w:val="24"/>
          <w:szCs w:val="24"/>
        </w:rPr>
      </w:pPr>
      <w:r w:rsidRPr="000B24C7">
        <w:rPr>
          <w:rFonts w:ascii="Times New Roman" w:hAnsi="Times New Roman" w:cs="Times New Roman"/>
          <w:sz w:val="24"/>
          <w:szCs w:val="24"/>
        </w:rPr>
        <w:t xml:space="preserve">Образование отходов, связанных с обслуживанием транспорта и </w:t>
      </w:r>
      <w:r>
        <w:rPr>
          <w:rFonts w:ascii="Times New Roman" w:hAnsi="Times New Roman" w:cs="Times New Roman"/>
          <w:sz w:val="24"/>
          <w:szCs w:val="24"/>
        </w:rPr>
        <w:t>спец</w:t>
      </w:r>
      <w:r w:rsidRPr="000B24C7">
        <w:rPr>
          <w:rFonts w:ascii="Times New Roman" w:hAnsi="Times New Roman" w:cs="Times New Roman"/>
          <w:sz w:val="24"/>
          <w:szCs w:val="24"/>
        </w:rPr>
        <w:t>техники, настоящим проектом не рассматриваются, так как выполнение ремонта техники и замена расходных материалов не относится к намечаемой деятельности и осуществляется вне площадки на сторонних специализированных объектах.</w:t>
      </w:r>
    </w:p>
    <w:p w14:paraId="57C4FE31" w14:textId="77777777" w:rsidR="00902979" w:rsidRPr="000B24C7" w:rsidRDefault="00902979" w:rsidP="00902979">
      <w:pPr>
        <w:pStyle w:val="ad"/>
        <w:ind w:firstLine="709"/>
        <w:jc w:val="both"/>
        <w:rPr>
          <w:rFonts w:ascii="Times New Roman" w:hAnsi="Times New Roman" w:cs="Times New Roman"/>
          <w:sz w:val="24"/>
          <w:szCs w:val="24"/>
        </w:rPr>
      </w:pPr>
      <w:r w:rsidRPr="000B24C7">
        <w:rPr>
          <w:rFonts w:ascii="Times New Roman" w:hAnsi="Times New Roman" w:cs="Times New Roman"/>
          <w:sz w:val="24"/>
          <w:szCs w:val="24"/>
        </w:rPr>
        <w:t xml:space="preserve">Сбор и временное хранение данных отходов </w:t>
      </w:r>
      <w:r>
        <w:rPr>
          <w:rFonts w:ascii="Times New Roman" w:hAnsi="Times New Roman" w:cs="Times New Roman"/>
          <w:sz w:val="24"/>
          <w:szCs w:val="24"/>
        </w:rPr>
        <w:t>будет</w:t>
      </w:r>
      <w:r w:rsidRPr="000B24C7">
        <w:rPr>
          <w:rFonts w:ascii="Times New Roman" w:hAnsi="Times New Roman" w:cs="Times New Roman"/>
          <w:sz w:val="24"/>
          <w:szCs w:val="24"/>
        </w:rPr>
        <w:t xml:space="preserve"> осуществляться на специально отведенной, оборудованной твердым основанием площадке и в специальных контейнерах с крышкой. </w:t>
      </w:r>
    </w:p>
    <w:p w14:paraId="3B588594" w14:textId="77777777" w:rsidR="00902979" w:rsidRPr="000B24C7" w:rsidRDefault="00902979" w:rsidP="00902979">
      <w:pPr>
        <w:pStyle w:val="ad"/>
        <w:ind w:firstLine="709"/>
        <w:jc w:val="both"/>
        <w:rPr>
          <w:rFonts w:ascii="Times New Roman" w:hAnsi="Times New Roman" w:cs="Times New Roman"/>
          <w:sz w:val="24"/>
          <w:szCs w:val="24"/>
        </w:rPr>
      </w:pPr>
      <w:r w:rsidRPr="000B24C7">
        <w:rPr>
          <w:rFonts w:ascii="Times New Roman" w:hAnsi="Times New Roman" w:cs="Times New Roman"/>
          <w:sz w:val="24"/>
          <w:szCs w:val="24"/>
        </w:rPr>
        <w:t xml:space="preserve">В дальнейшем отходы </w:t>
      </w:r>
      <w:r>
        <w:rPr>
          <w:rFonts w:ascii="Times New Roman" w:hAnsi="Times New Roman" w:cs="Times New Roman"/>
          <w:sz w:val="24"/>
          <w:szCs w:val="24"/>
        </w:rPr>
        <w:t>будут</w:t>
      </w:r>
      <w:r w:rsidRPr="000B24C7">
        <w:rPr>
          <w:rFonts w:ascii="Times New Roman" w:hAnsi="Times New Roman" w:cs="Times New Roman"/>
          <w:sz w:val="24"/>
          <w:szCs w:val="24"/>
        </w:rPr>
        <w:t xml:space="preserve"> удаляться с площадок на объекты по использованию или на объекты по захоронению отходов (при невозможности использования).</w:t>
      </w:r>
    </w:p>
    <w:p w14:paraId="4E094832" w14:textId="77777777" w:rsidR="00902979" w:rsidRPr="000B24C7" w:rsidRDefault="00902979" w:rsidP="00902979">
      <w:pPr>
        <w:pStyle w:val="ad"/>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u w:val="single"/>
        </w:rPr>
        <w:t>Смешанные коммунальные отходы (ТБО)</w:t>
      </w:r>
      <w:r w:rsidRPr="000B24C7">
        <w:rPr>
          <w:rFonts w:ascii="Times New Roman" w:eastAsia="TimesNewRomanPSMT" w:hAnsi="Times New Roman" w:cs="Times New Roman"/>
          <w:sz w:val="24"/>
          <w:szCs w:val="24"/>
        </w:rPr>
        <w:t xml:space="preserve"> образуются в результате жизнедеятельности персонала, задействованного на </w:t>
      </w:r>
      <w:r>
        <w:rPr>
          <w:rStyle w:val="FontStyle116"/>
          <w:rFonts w:eastAsia="Trebuchet MS"/>
          <w:sz w:val="24"/>
          <w:szCs w:val="24"/>
        </w:rPr>
        <w:t xml:space="preserve">ликвидации </w:t>
      </w:r>
      <w:r w:rsidRPr="000C301F">
        <w:rPr>
          <w:rStyle w:val="FontStyle116"/>
          <w:rFonts w:eastAsia="Trebuchet MS"/>
          <w:sz w:val="24"/>
          <w:szCs w:val="24"/>
        </w:rPr>
        <w:t>геологоразведочных работ</w:t>
      </w:r>
      <w:r w:rsidRPr="000B24C7">
        <w:rPr>
          <w:rFonts w:ascii="Times New Roman" w:eastAsia="TimesNewRomanPSMT" w:hAnsi="Times New Roman" w:cs="Times New Roman"/>
          <w:sz w:val="24"/>
          <w:szCs w:val="24"/>
        </w:rPr>
        <w:t>. Состав отходов (%): бумага и древесина – 60; тряпье – 7; пищевые отходы – 10; стеклобой – 6; металлы – 5; пластмассы – 12.</w:t>
      </w:r>
    </w:p>
    <w:p w14:paraId="5523804D" w14:textId="77777777" w:rsidR="00902979" w:rsidRPr="000B24C7" w:rsidRDefault="00902979" w:rsidP="00902979">
      <w:pPr>
        <w:pStyle w:val="ad"/>
        <w:ind w:firstLine="709"/>
        <w:jc w:val="both"/>
        <w:rPr>
          <w:rFonts w:ascii="Times New Roman" w:eastAsia="TimesNewRomanPSMT" w:hAnsi="Times New Roman" w:cs="Times New Roman"/>
          <w:sz w:val="24"/>
          <w:szCs w:val="24"/>
        </w:rPr>
      </w:pPr>
      <w:r w:rsidRPr="000B24C7">
        <w:rPr>
          <w:rFonts w:ascii="Times New Roman" w:eastAsia="TimesNewRomanPSMT" w:hAnsi="Times New Roman" w:cs="Times New Roman"/>
          <w:sz w:val="24"/>
          <w:szCs w:val="24"/>
        </w:rPr>
        <w:t xml:space="preserve">Проектом предусматривается на период проведения разведочных работ привлечение </w:t>
      </w:r>
      <w:r>
        <w:rPr>
          <w:rFonts w:ascii="Times New Roman" w:eastAsia="TimesNewRomanPSMT" w:hAnsi="Times New Roman" w:cs="Times New Roman"/>
          <w:sz w:val="24"/>
          <w:szCs w:val="24"/>
        </w:rPr>
        <w:t>1</w:t>
      </w:r>
      <w:r>
        <w:rPr>
          <w:rFonts w:ascii="Times New Roman" w:eastAsia="TimesNewRomanPSMT" w:hAnsi="Times New Roman" w:cs="Times New Roman"/>
          <w:sz w:val="24"/>
          <w:szCs w:val="24"/>
          <w:lang w:val="kk-KZ"/>
        </w:rPr>
        <w:t>6</w:t>
      </w:r>
      <w:r w:rsidRPr="000B24C7">
        <w:rPr>
          <w:rFonts w:ascii="Times New Roman" w:eastAsia="TimesNewRomanPSMT" w:hAnsi="Times New Roman" w:cs="Times New Roman"/>
          <w:sz w:val="24"/>
          <w:szCs w:val="24"/>
        </w:rPr>
        <w:t xml:space="preserve"> человек (средняя вахтовая численность персонала). В соответствии с п. 2.44 Методики разработки проектов нормативов предельного размещения отходов производства и потребления (приложение № 16 к приказу Министра охраны окружающей среды РК от 18 апреля 2008 года № 100-п) норма образования ТБО на </w:t>
      </w:r>
      <w:proofErr w:type="spellStart"/>
      <w:proofErr w:type="gramStart"/>
      <w:r w:rsidRPr="000B24C7">
        <w:rPr>
          <w:rFonts w:ascii="Times New Roman" w:eastAsia="TimesNewRomanPSMT" w:hAnsi="Times New Roman" w:cs="Times New Roman"/>
          <w:sz w:val="24"/>
          <w:szCs w:val="24"/>
        </w:rPr>
        <w:t>пром.предприятиях</w:t>
      </w:r>
      <w:proofErr w:type="spellEnd"/>
      <w:proofErr w:type="gramEnd"/>
      <w:r w:rsidRPr="000B24C7">
        <w:rPr>
          <w:rFonts w:ascii="Times New Roman" w:eastAsia="TimesNewRomanPSMT" w:hAnsi="Times New Roman" w:cs="Times New Roman"/>
          <w:sz w:val="24"/>
          <w:szCs w:val="24"/>
        </w:rPr>
        <w:t xml:space="preserve"> – 0,3</w:t>
      </w:r>
      <w:r>
        <w:rPr>
          <w:rFonts w:ascii="Times New Roman" w:eastAsia="TimesNewRomanPSMT" w:hAnsi="Times New Roman" w:cs="Times New Roman"/>
          <w:sz w:val="24"/>
          <w:szCs w:val="24"/>
          <w:lang w:val="kk-KZ"/>
        </w:rPr>
        <w:t>5</w:t>
      </w:r>
      <w:r w:rsidRPr="000B24C7">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lang w:val="kk-KZ"/>
        </w:rPr>
        <w:t>т</w:t>
      </w:r>
      <w:r w:rsidRPr="000B24C7">
        <w:rPr>
          <w:rFonts w:ascii="Times New Roman" w:eastAsia="TimesNewRomanPSMT" w:hAnsi="Times New Roman" w:cs="Times New Roman"/>
          <w:sz w:val="24"/>
          <w:szCs w:val="24"/>
        </w:rPr>
        <w:t>/</w:t>
      </w:r>
      <w:proofErr w:type="spellStart"/>
      <w:r>
        <w:rPr>
          <w:rFonts w:ascii="Times New Roman" w:eastAsia="TimesNewRomanPSMT" w:hAnsi="Times New Roman" w:cs="Times New Roman"/>
          <w:sz w:val="24"/>
          <w:szCs w:val="24"/>
        </w:rPr>
        <w:t>сут</w:t>
      </w:r>
      <w:proofErr w:type="spellEnd"/>
      <w:r w:rsidRPr="000B24C7">
        <w:rPr>
          <w:rFonts w:ascii="Times New Roman" w:eastAsia="TimesNewRomanPSMT" w:hAnsi="Times New Roman" w:cs="Times New Roman"/>
          <w:sz w:val="24"/>
          <w:szCs w:val="24"/>
        </w:rPr>
        <w:t xml:space="preserve"> на 1 человека, с плотностью – 0,25 т/м</w:t>
      </w:r>
      <w:r w:rsidRPr="000B24C7">
        <w:rPr>
          <w:rFonts w:ascii="Times New Roman" w:eastAsia="TimesNewRomanPSMT" w:hAnsi="Times New Roman" w:cs="Times New Roman"/>
          <w:sz w:val="24"/>
          <w:szCs w:val="24"/>
          <w:vertAlign w:val="superscript"/>
        </w:rPr>
        <w:t>3</w:t>
      </w:r>
      <w:r w:rsidRPr="000B24C7">
        <w:rPr>
          <w:rFonts w:ascii="Times New Roman" w:eastAsia="TimesNewRomanPSMT" w:hAnsi="Times New Roman" w:cs="Times New Roman"/>
          <w:sz w:val="24"/>
          <w:szCs w:val="24"/>
        </w:rPr>
        <w:t>. Следовательно, масса образующихся ТБО составит:</w:t>
      </w:r>
      <w:r>
        <w:rPr>
          <w:rFonts w:ascii="Times New Roman" w:eastAsia="TimesNewRomanPSMT" w:hAnsi="Times New Roman" w:cs="Times New Roman"/>
          <w:sz w:val="24"/>
          <w:szCs w:val="24"/>
        </w:rPr>
        <w:t xml:space="preserve"> </w:t>
      </w:r>
      <w:r w:rsidRPr="00DD68CA">
        <w:rPr>
          <w:rFonts w:ascii="Times New Roman" w:eastAsia="TimesNewRomanPSMT" w:hAnsi="Times New Roman" w:cs="Times New Roman"/>
          <w:sz w:val="24"/>
          <w:szCs w:val="24"/>
          <w:u w:val="single"/>
          <w:lang w:val="kk-KZ"/>
        </w:rPr>
        <w:t xml:space="preserve">0,564 т/год </w:t>
      </w:r>
      <w:r w:rsidRPr="000B24C7">
        <w:rPr>
          <w:rFonts w:ascii="Times New Roman" w:eastAsia="TimesNewRomanPSMT" w:hAnsi="Times New Roman" w:cs="Times New Roman"/>
          <w:sz w:val="24"/>
          <w:szCs w:val="24"/>
        </w:rPr>
        <w:t>т</w:t>
      </w:r>
    </w:p>
    <w:p w14:paraId="4DFDF784" w14:textId="77777777" w:rsidR="00902979" w:rsidRPr="000B24C7" w:rsidRDefault="00902979" w:rsidP="00902979">
      <w:pPr>
        <w:pStyle w:val="ad"/>
        <w:ind w:firstLine="709"/>
        <w:jc w:val="both"/>
        <w:rPr>
          <w:rFonts w:ascii="Times New Roman" w:hAnsi="Times New Roman"/>
          <w:color w:val="000000"/>
          <w:sz w:val="24"/>
          <w:szCs w:val="24"/>
        </w:rPr>
      </w:pPr>
      <w:r w:rsidRPr="000B24C7">
        <w:rPr>
          <w:rFonts w:ascii="Times New Roman" w:hAnsi="Times New Roman"/>
          <w:color w:val="000000"/>
          <w:sz w:val="24"/>
          <w:szCs w:val="24"/>
        </w:rPr>
        <w:t>Код отходов – 20 03 01. Способ хранения – временное хранение в металлическом контейнере на территории промышленной площадки. По мере накопления отходы будут вывозиться на полигон ТБО. Хранение отходов на площадке не будет превышать 6 месяцев.</w:t>
      </w:r>
    </w:p>
    <w:p w14:paraId="230D7239" w14:textId="77777777" w:rsidR="00902979" w:rsidRPr="000B24C7" w:rsidRDefault="00902979" w:rsidP="00902979">
      <w:pPr>
        <w:pStyle w:val="ad"/>
        <w:ind w:firstLine="709"/>
        <w:jc w:val="both"/>
        <w:rPr>
          <w:rFonts w:ascii="Times New Roman" w:hAnsi="Times New Roman"/>
          <w:color w:val="000000"/>
          <w:sz w:val="24"/>
          <w:szCs w:val="24"/>
        </w:rPr>
      </w:pPr>
      <w:r w:rsidRPr="000B24C7">
        <w:rPr>
          <w:rFonts w:ascii="Times New Roman" w:hAnsi="Times New Roman"/>
          <w:color w:val="000000"/>
          <w:sz w:val="24"/>
          <w:szCs w:val="24"/>
        </w:rPr>
        <w:t>Хранение отходов на площадке не будет превышать 6 месяцев.</w:t>
      </w:r>
    </w:p>
    <w:p w14:paraId="55E3C46E" w14:textId="77777777" w:rsidR="00902979" w:rsidRDefault="00902979" w:rsidP="00902979">
      <w:pPr>
        <w:pStyle w:val="ad"/>
        <w:ind w:firstLine="709"/>
        <w:jc w:val="both"/>
        <w:rPr>
          <w:rFonts w:ascii="Times New Roman" w:hAnsi="Times New Roman" w:cs="Times New Roman"/>
          <w:sz w:val="24"/>
          <w:szCs w:val="24"/>
        </w:rPr>
      </w:pPr>
      <w:r w:rsidRPr="000B24C7">
        <w:rPr>
          <w:rFonts w:ascii="Times New Roman" w:hAnsi="Times New Roman" w:cs="Times New Roman"/>
          <w:sz w:val="24"/>
          <w:szCs w:val="24"/>
        </w:rPr>
        <w:t>Капитальный ремонт основного горнотранспортного и вспомогательного оборудования, будет производиться на договорной основе в специализированных станциях технического обслуживания (СТО), за пределами территории участка недр.</w:t>
      </w:r>
    </w:p>
    <w:p w14:paraId="1DF393FE" w14:textId="77777777" w:rsidR="00902979" w:rsidRPr="000C301F" w:rsidRDefault="00902979" w:rsidP="00902979">
      <w:pPr>
        <w:pStyle w:val="ad"/>
        <w:ind w:firstLine="709"/>
        <w:jc w:val="both"/>
        <w:rPr>
          <w:rFonts w:ascii="Times New Roman" w:hAnsi="Times New Roman" w:cs="Times New Roman"/>
          <w:b/>
          <w:bCs/>
          <w:sz w:val="24"/>
          <w:szCs w:val="24"/>
        </w:rPr>
      </w:pPr>
      <w:r w:rsidRPr="000C301F">
        <w:rPr>
          <w:rFonts w:ascii="Times New Roman" w:hAnsi="Times New Roman" w:cs="Times New Roman"/>
          <w:b/>
          <w:bCs/>
          <w:sz w:val="24"/>
          <w:szCs w:val="24"/>
        </w:rPr>
        <w:t>Почвенный покров.</w:t>
      </w:r>
    </w:p>
    <w:p w14:paraId="24813D8F" w14:textId="77777777" w:rsidR="00902979" w:rsidRPr="00243CA0" w:rsidRDefault="00902979" w:rsidP="00902979">
      <w:pPr>
        <w:autoSpaceDE w:val="0"/>
        <w:autoSpaceDN w:val="0"/>
        <w:adjustRightInd w:val="0"/>
        <w:spacing w:after="0" w:line="240" w:lineRule="auto"/>
        <w:ind w:firstLine="709"/>
        <w:jc w:val="both"/>
        <w:rPr>
          <w:rFonts w:ascii="Times New Roman" w:eastAsiaTheme="minorHAnsi" w:hAnsi="Times New Roman"/>
          <w:sz w:val="24"/>
          <w:szCs w:val="24"/>
        </w:rPr>
      </w:pPr>
      <w:r w:rsidRPr="00243CA0">
        <w:rPr>
          <w:rFonts w:ascii="Times New Roman" w:eastAsiaTheme="minorHAnsi" w:hAnsi="Times New Roman"/>
          <w:sz w:val="24"/>
          <w:szCs w:val="24"/>
        </w:rPr>
        <w:t>Почвенный покров изучаемой территории преимущественно представлен каштановыми степными почвами, суглинками и супесями, обладающими удовлетворительными агрофизическими характеристиками. Мощность плодородного слоя варьирует в зависимости от рельефа и условий увлажнения: от маломощных на склонах до развивающихся более мощных горизонтов в участках аккумуляции влаги. Почвы пригодны для восстановления пастбищных угодий и естественного возобновления растительности. Состояние почвенного покрова позволяет прогнозировать успешное развитие биологического этапа рекультивации при условии внесения семенного материала и своевременного агротехнического обслуживания.</w:t>
      </w:r>
    </w:p>
    <w:p w14:paraId="0D2358F7" w14:textId="77777777" w:rsidR="00902979" w:rsidRPr="000C301F" w:rsidRDefault="00902979" w:rsidP="00902979">
      <w:pPr>
        <w:spacing w:after="0" w:line="240" w:lineRule="auto"/>
        <w:ind w:firstLine="709"/>
        <w:jc w:val="both"/>
        <w:rPr>
          <w:rFonts w:ascii="Times New Roman" w:hAnsi="Times New Roman"/>
          <w:b/>
          <w:bCs/>
          <w:sz w:val="24"/>
          <w:szCs w:val="24"/>
        </w:rPr>
      </w:pPr>
      <w:r w:rsidRPr="000C301F">
        <w:rPr>
          <w:rFonts w:ascii="Times New Roman" w:hAnsi="Times New Roman"/>
          <w:b/>
          <w:bCs/>
          <w:sz w:val="24"/>
          <w:szCs w:val="24"/>
        </w:rPr>
        <w:t>Животный и растительный мир.</w:t>
      </w:r>
    </w:p>
    <w:p w14:paraId="2018B02F" w14:textId="77777777" w:rsidR="00902979" w:rsidRDefault="00902979" w:rsidP="00902979">
      <w:pPr>
        <w:pStyle w:val="ad"/>
        <w:ind w:firstLine="709"/>
        <w:jc w:val="both"/>
        <w:rPr>
          <w:rFonts w:ascii="Times New Roman" w:hAnsi="Times New Roman" w:cs="Times New Roman"/>
          <w:sz w:val="24"/>
          <w:szCs w:val="24"/>
        </w:rPr>
      </w:pPr>
      <w:r w:rsidRPr="004B642B">
        <w:rPr>
          <w:rFonts w:ascii="Times New Roman" w:hAnsi="Times New Roman" w:cs="Times New Roman"/>
          <w:sz w:val="24"/>
          <w:szCs w:val="24"/>
        </w:rPr>
        <w:t xml:space="preserve">Растительность района носит степной характер и отличается широким распространением многолетних злаково-разнотравных сообществ. Фитомасса распределена в зависимости от геоморфологических условий: на склонах холмов доминируют жесткие степные травы и </w:t>
      </w:r>
      <w:proofErr w:type="spellStart"/>
      <w:r w:rsidRPr="004B642B">
        <w:rPr>
          <w:rFonts w:ascii="Times New Roman" w:hAnsi="Times New Roman" w:cs="Times New Roman"/>
          <w:sz w:val="24"/>
          <w:szCs w:val="24"/>
        </w:rPr>
        <w:t>карагайник</w:t>
      </w:r>
      <w:proofErr w:type="spellEnd"/>
      <w:r w:rsidRPr="004B642B">
        <w:rPr>
          <w:rFonts w:ascii="Times New Roman" w:hAnsi="Times New Roman" w:cs="Times New Roman"/>
          <w:sz w:val="24"/>
          <w:szCs w:val="24"/>
        </w:rPr>
        <w:t xml:space="preserve">; в понижениях и вдоль долин временных водотоков развиты травянистые сообщества с участием кустарников. В пойменных участках распространены луговые травы, используемые местным населением как кормовые угодья. По берегам сезонных водотоков и временных ручьев встречаются тальник, </w:t>
      </w:r>
      <w:r w:rsidRPr="004B642B">
        <w:rPr>
          <w:rFonts w:ascii="Times New Roman" w:hAnsi="Times New Roman" w:cs="Times New Roman"/>
          <w:sz w:val="24"/>
          <w:szCs w:val="24"/>
        </w:rPr>
        <w:lastRenderedPageBreak/>
        <w:t>жимолость, шиповник, реже - берёза, черёмуха и осина. Данная природная растительность определяет выбор состава сеяных трав при проведении биологической рекультивации, так как восстановление должно соответствовать типу фоновой экосистемы.</w:t>
      </w:r>
      <w:r>
        <w:rPr>
          <w:rFonts w:ascii="Times New Roman" w:hAnsi="Times New Roman" w:cs="Times New Roman"/>
          <w:sz w:val="24"/>
          <w:szCs w:val="24"/>
        </w:rPr>
        <w:t xml:space="preserve"> </w:t>
      </w:r>
    </w:p>
    <w:p w14:paraId="6E2BB43E" w14:textId="77777777" w:rsidR="00902979" w:rsidRDefault="00902979" w:rsidP="00902979">
      <w:pPr>
        <w:pStyle w:val="ad"/>
        <w:ind w:firstLine="709"/>
        <w:jc w:val="both"/>
        <w:rPr>
          <w:rFonts w:ascii="Times New Roman" w:hAnsi="Times New Roman" w:cs="Times New Roman"/>
          <w:sz w:val="24"/>
          <w:szCs w:val="24"/>
        </w:rPr>
      </w:pPr>
      <w:r w:rsidRPr="008B5F12">
        <w:rPr>
          <w:rFonts w:ascii="Times New Roman" w:hAnsi="Times New Roman" w:cs="Times New Roman"/>
          <w:sz w:val="24"/>
          <w:szCs w:val="24"/>
        </w:rPr>
        <w:t>Животный мир территории соответствует природным условиям степного региона. В пределах территории встречаются мелкие млекопитающие (суслики, полевые мыши), степные птицы (жаворонок, куропатка), рептилии и насекомые, характерные для сухих степных и луговых биотопов. Нарушение среды обитания носит точечный обратимый характер и ограничено зонами проведения бурения, транспортного движения и развития временной инфраструктуры.</w:t>
      </w:r>
    </w:p>
    <w:p w14:paraId="1DAE9F11" w14:textId="77777777" w:rsidR="00902979" w:rsidRPr="000C301F" w:rsidRDefault="00902979" w:rsidP="00902979">
      <w:pPr>
        <w:spacing w:after="0" w:line="240" w:lineRule="auto"/>
        <w:ind w:firstLine="709"/>
        <w:jc w:val="both"/>
        <w:rPr>
          <w:rFonts w:ascii="Times New Roman" w:hAnsi="Times New Roman"/>
          <w:b/>
          <w:bCs/>
          <w:sz w:val="24"/>
          <w:szCs w:val="24"/>
        </w:rPr>
      </w:pPr>
      <w:r w:rsidRPr="000C301F">
        <w:rPr>
          <w:rFonts w:ascii="Times New Roman" w:hAnsi="Times New Roman"/>
          <w:b/>
          <w:bCs/>
          <w:sz w:val="24"/>
          <w:szCs w:val="24"/>
        </w:rPr>
        <w:t>Население и здоровье населения.</w:t>
      </w:r>
    </w:p>
    <w:p w14:paraId="4F19226C"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Анализ воздействия проектируемого объекта на социальную сферу региона показывает, что увеличение негативной нагрузки на существующую инфраструктуру района не произойдет</w:t>
      </w:r>
    </w:p>
    <w:p w14:paraId="124A5B82"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Таким образом, проведение планируемых работ не вызовет нежелательной нагрузки на социально-бытовую инфраструктуру населения региона. В то же время, определенное возрастание спроса на рабочую силу и бытовые услуги положительно скажутся на увеличении занятости местного населения.</w:t>
      </w:r>
    </w:p>
    <w:p w14:paraId="49A54EA3" w14:textId="77777777" w:rsidR="00902979" w:rsidRPr="000C301F" w:rsidRDefault="00902979" w:rsidP="00902979">
      <w:pPr>
        <w:spacing w:after="0" w:line="240" w:lineRule="auto"/>
        <w:ind w:firstLine="709"/>
        <w:jc w:val="both"/>
        <w:rPr>
          <w:rFonts w:ascii="Times New Roman" w:hAnsi="Times New Roman"/>
          <w:b/>
          <w:bCs/>
          <w:sz w:val="24"/>
          <w:szCs w:val="24"/>
        </w:rPr>
      </w:pPr>
      <w:r w:rsidRPr="000C301F">
        <w:rPr>
          <w:rFonts w:ascii="Times New Roman" w:hAnsi="Times New Roman"/>
          <w:b/>
          <w:bCs/>
          <w:sz w:val="24"/>
          <w:szCs w:val="24"/>
        </w:rPr>
        <w:t>Аварийные ситуации.</w:t>
      </w:r>
    </w:p>
    <w:p w14:paraId="65C696D5"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Во избежание возникновения аварийных ситуаций и обеспечения безопасности на всех этапах работ необходимо соблюдение проектных норм. Для снижения степени риска при организации работ следует предусмотреть меры по предотвращению (снижению) аварийных ситуаций, которые включают организационные меры, перечень ответственности лиц, план передачи сообщений, подробные данные об аварийной службе и др.</w:t>
      </w:r>
    </w:p>
    <w:p w14:paraId="0E955E7F"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Экологическая безопасность также обеспечивается за счет соблюдения соответствующих организационных мероприятий, основными из которых являются:</w:t>
      </w:r>
    </w:p>
    <w:p w14:paraId="1356DDF2"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 постоянный контроль за всеми видами воздействия, который осуществляет персонал предприятия, ответственный за ТБ и ООС;</w:t>
      </w:r>
    </w:p>
    <w:p w14:paraId="068D3C0C"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 регламентированное движение автотранспорта;</w:t>
      </w:r>
    </w:p>
    <w:p w14:paraId="73455580"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 пропаганда охраны природы;</w:t>
      </w:r>
    </w:p>
    <w:p w14:paraId="45EDF1BB"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 соблюдение правил пожарной безопасности;</w:t>
      </w:r>
    </w:p>
    <w:p w14:paraId="545F71DE"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 соблюдение правил безопасности и охраны здоровья и окружающей среды;</w:t>
      </w:r>
    </w:p>
    <w:p w14:paraId="6CA030CE" w14:textId="77777777" w:rsidR="00902979" w:rsidRPr="000C301F" w:rsidRDefault="00902979" w:rsidP="00902979">
      <w:pPr>
        <w:pStyle w:val="ad"/>
        <w:ind w:firstLine="709"/>
        <w:jc w:val="both"/>
        <w:rPr>
          <w:rFonts w:ascii="Times New Roman" w:hAnsi="Times New Roman" w:cs="Times New Roman"/>
          <w:sz w:val="24"/>
          <w:szCs w:val="24"/>
        </w:rPr>
      </w:pPr>
      <w:r w:rsidRPr="000C301F">
        <w:rPr>
          <w:rFonts w:ascii="Times New Roman" w:hAnsi="Times New Roman" w:cs="Times New Roman"/>
          <w:sz w:val="24"/>
          <w:szCs w:val="24"/>
        </w:rPr>
        <w:t>-  подготовка обслуживающего персонала и технических средств к организованным действиям при аварийных ситуациях.</w:t>
      </w:r>
    </w:p>
    <w:bookmarkEnd w:id="1"/>
    <w:bookmarkEnd w:id="2"/>
    <w:bookmarkEnd w:id="3"/>
    <w:p w14:paraId="3628FAD9" w14:textId="77777777" w:rsidR="00FA1015" w:rsidRDefault="00FA1015"/>
    <w:sectPr w:rsidR="00FA10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51C5D"/>
    <w:multiLevelType w:val="hybridMultilevel"/>
    <w:tmpl w:val="82BE3944"/>
    <w:lvl w:ilvl="0" w:tplc="D5F00462">
      <w:start w:val="15"/>
      <w:numFmt w:val="decimal"/>
      <w:lvlText w:val="%1."/>
      <w:lvlJc w:val="left"/>
      <w:pPr>
        <w:ind w:left="780" w:hanging="4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BF2274"/>
    <w:multiLevelType w:val="hybridMultilevel"/>
    <w:tmpl w:val="395E458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4EAD146B"/>
    <w:multiLevelType w:val="hybridMultilevel"/>
    <w:tmpl w:val="A39AE0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755399606">
    <w:abstractNumId w:val="0"/>
  </w:num>
  <w:num w:numId="2" w16cid:durableId="257907814">
    <w:abstractNumId w:val="2"/>
  </w:num>
  <w:num w:numId="3" w16cid:durableId="38167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7C"/>
    <w:rsid w:val="002B007C"/>
    <w:rsid w:val="003066C3"/>
    <w:rsid w:val="00326B70"/>
    <w:rsid w:val="00902979"/>
    <w:rsid w:val="00FA1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01533"/>
  <w15:chartTrackingRefBased/>
  <w15:docId w15:val="{40E8F870-5B20-4543-9DE3-5580E0F5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979"/>
    <w:pPr>
      <w:spacing w:after="200" w:line="276" w:lineRule="auto"/>
    </w:pPr>
    <w:rPr>
      <w:rFonts w:ascii="Calibri" w:eastAsia="Calibri" w:hAnsi="Calibri" w:cs="Times New Roman"/>
      <w:kern w:val="0"/>
      <w14:ligatures w14:val="none"/>
    </w:rPr>
  </w:style>
  <w:style w:type="paragraph" w:styleId="1">
    <w:name w:val="heading 1"/>
    <w:aliases w:val="Заголовок 1 Знак1 Знак,Heading 1 Char Char,Заголовок 1 Знак Знак Знак Знак Знак,Заголовок 1 Знак Знак Знак Знак,Chapter Head,HeadingR 1,HeadingR 11,HeadingR 12,HeadingR 13,HeadingR 14,HeadingR 15,HeadingR 16,RSKH1,Modulo,- 1st Order Heading"/>
    <w:basedOn w:val="a"/>
    <w:next w:val="a"/>
    <w:link w:val="10"/>
    <w:uiPriority w:val="1"/>
    <w:qFormat/>
    <w:rsid w:val="002B0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B0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B007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B007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B00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B00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00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00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00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 Знак,Heading 1 Char Char Знак,Заголовок 1 Знак Знак Знак Знак Знак Знак,Заголовок 1 Знак Знак Знак Знак Знак1,Chapter Head Знак,HeadingR 1 Знак,HeadingR 11 Знак,HeadingR 12 Знак,HeadingR 13 Знак,HeadingR 14 Знак"/>
    <w:basedOn w:val="a0"/>
    <w:link w:val="1"/>
    <w:uiPriority w:val="1"/>
    <w:rsid w:val="002B007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B007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B007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B007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B007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B007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007C"/>
    <w:rPr>
      <w:rFonts w:eastAsiaTheme="majorEastAsia" w:cstheme="majorBidi"/>
      <w:color w:val="595959" w:themeColor="text1" w:themeTint="A6"/>
    </w:rPr>
  </w:style>
  <w:style w:type="character" w:customStyle="1" w:styleId="80">
    <w:name w:val="Заголовок 8 Знак"/>
    <w:basedOn w:val="a0"/>
    <w:link w:val="8"/>
    <w:uiPriority w:val="9"/>
    <w:semiHidden/>
    <w:rsid w:val="002B007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007C"/>
    <w:rPr>
      <w:rFonts w:eastAsiaTheme="majorEastAsia" w:cstheme="majorBidi"/>
      <w:color w:val="272727" w:themeColor="text1" w:themeTint="D8"/>
    </w:rPr>
  </w:style>
  <w:style w:type="paragraph" w:styleId="a3">
    <w:name w:val="Title"/>
    <w:basedOn w:val="a"/>
    <w:next w:val="a"/>
    <w:link w:val="a4"/>
    <w:uiPriority w:val="10"/>
    <w:qFormat/>
    <w:rsid w:val="002B00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00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007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007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007C"/>
    <w:pPr>
      <w:spacing w:before="160"/>
      <w:jc w:val="center"/>
    </w:pPr>
    <w:rPr>
      <w:i/>
      <w:iCs/>
      <w:color w:val="404040" w:themeColor="text1" w:themeTint="BF"/>
    </w:rPr>
  </w:style>
  <w:style w:type="character" w:customStyle="1" w:styleId="22">
    <w:name w:val="Цитата 2 Знак"/>
    <w:basedOn w:val="a0"/>
    <w:link w:val="21"/>
    <w:uiPriority w:val="29"/>
    <w:rsid w:val="002B007C"/>
    <w:rPr>
      <w:i/>
      <w:iCs/>
      <w:color w:val="404040" w:themeColor="text1" w:themeTint="BF"/>
    </w:rPr>
  </w:style>
  <w:style w:type="paragraph" w:styleId="a7">
    <w:name w:val="List Paragraph"/>
    <w:aliases w:val="Paragraph,Citation List,Resume Title,List Paragraph Char Char,Bullet 1,List Paragraph1,b1,Number_1,SGLText List Paragraph,new,lp1,Normal Sentence,Colorful List - Accent 11,ListPar1,List Paragraph2,List Paragraph11,list1,Figure_name,HEAD 3,罗"/>
    <w:basedOn w:val="a"/>
    <w:link w:val="a8"/>
    <w:uiPriority w:val="1"/>
    <w:qFormat/>
    <w:rsid w:val="002B007C"/>
    <w:pPr>
      <w:ind w:left="720"/>
      <w:contextualSpacing/>
    </w:pPr>
  </w:style>
  <w:style w:type="character" w:styleId="a9">
    <w:name w:val="Intense Emphasis"/>
    <w:basedOn w:val="a0"/>
    <w:uiPriority w:val="21"/>
    <w:qFormat/>
    <w:rsid w:val="002B007C"/>
    <w:rPr>
      <w:i/>
      <w:iCs/>
      <w:color w:val="0F4761" w:themeColor="accent1" w:themeShade="BF"/>
    </w:rPr>
  </w:style>
  <w:style w:type="paragraph" w:styleId="aa">
    <w:name w:val="Intense Quote"/>
    <w:basedOn w:val="a"/>
    <w:next w:val="a"/>
    <w:link w:val="ab"/>
    <w:uiPriority w:val="30"/>
    <w:qFormat/>
    <w:rsid w:val="002B0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2B007C"/>
    <w:rPr>
      <w:i/>
      <w:iCs/>
      <w:color w:val="0F4761" w:themeColor="accent1" w:themeShade="BF"/>
    </w:rPr>
  </w:style>
  <w:style w:type="character" w:styleId="ac">
    <w:name w:val="Intense Reference"/>
    <w:basedOn w:val="a0"/>
    <w:uiPriority w:val="32"/>
    <w:qFormat/>
    <w:rsid w:val="002B007C"/>
    <w:rPr>
      <w:b/>
      <w:bCs/>
      <w:smallCaps/>
      <w:color w:val="0F4761" w:themeColor="accent1" w:themeShade="BF"/>
      <w:spacing w:val="5"/>
    </w:rPr>
  </w:style>
  <w:style w:type="paragraph" w:styleId="ad">
    <w:name w:val="No Spacing"/>
    <w:aliases w:val="Для таблиц,Razdel,Обя,мелкий,мой рабочий,2 уровень"/>
    <w:link w:val="ae"/>
    <w:uiPriority w:val="1"/>
    <w:qFormat/>
    <w:rsid w:val="00902979"/>
    <w:pPr>
      <w:spacing w:after="0" w:line="240" w:lineRule="auto"/>
    </w:pPr>
    <w:rPr>
      <w:kern w:val="0"/>
      <w14:ligatures w14:val="none"/>
    </w:rPr>
  </w:style>
  <w:style w:type="paragraph" w:customStyle="1" w:styleId="Default">
    <w:name w:val="Default"/>
    <w:rsid w:val="00902979"/>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a8">
    <w:name w:val="Абзац списка Знак"/>
    <w:aliases w:val="Paragraph Знак,Citation List Знак,Resume Title Знак,List Paragraph Char Char Знак,Bullet 1 Знак,List Paragraph1 Знак,b1 Знак,Number_1 Знак,SGLText List Paragraph Знак,new Знак,lp1 Знак,Normal Sentence Знак,ListPar1 Знак,list1 Знак"/>
    <w:link w:val="a7"/>
    <w:uiPriority w:val="1"/>
    <w:qFormat/>
    <w:locked/>
    <w:rsid w:val="00902979"/>
  </w:style>
  <w:style w:type="paragraph" w:styleId="af">
    <w:name w:val="Body Text"/>
    <w:aliases w:val="текст,текст Char Char,текст Char,Основной текст Знак Знак,Основной текст Знак Знак Знак,Основной текст Знак Знак Знак Знак,отчет_нормаль,???????? ????? ??????????,Îñíîâíîé òåêñò ëèòåðàòóðà,Основной текст литература,Таймс Нью,Основной,gl"/>
    <w:basedOn w:val="a"/>
    <w:link w:val="af0"/>
    <w:uiPriority w:val="1"/>
    <w:qFormat/>
    <w:rsid w:val="00902979"/>
    <w:pPr>
      <w:tabs>
        <w:tab w:val="left" w:pos="0"/>
      </w:tabs>
      <w:spacing w:after="0" w:line="240" w:lineRule="auto"/>
      <w:jc w:val="both"/>
    </w:pPr>
    <w:rPr>
      <w:rFonts w:ascii="Times New Roman" w:eastAsia="Times New Roman" w:hAnsi="Times New Roman"/>
      <w:sz w:val="28"/>
      <w:szCs w:val="20"/>
      <w:lang w:eastAsia="ru-RU"/>
    </w:rPr>
  </w:style>
  <w:style w:type="character" w:customStyle="1" w:styleId="af0">
    <w:name w:val="Основной текст Знак"/>
    <w:aliases w:val="текст Знак,текст Char Char Знак,текст Char Знак,Основной текст Знак Знак Знак1,Основной текст Знак Знак Знак Знак1,Основной текст Знак Знак Знак Знак Знак,отчет_нормаль Знак,???????? ????? ?????????? Знак,Таймс Нью Знак,Основной Знак"/>
    <w:basedOn w:val="a0"/>
    <w:link w:val="af"/>
    <w:uiPriority w:val="1"/>
    <w:rsid w:val="00902979"/>
    <w:rPr>
      <w:rFonts w:ascii="Times New Roman" w:eastAsia="Times New Roman" w:hAnsi="Times New Roman" w:cs="Times New Roman"/>
      <w:kern w:val="0"/>
      <w:sz w:val="28"/>
      <w:szCs w:val="20"/>
      <w:lang w:eastAsia="ru-RU"/>
      <w14:ligatures w14:val="none"/>
    </w:rPr>
  </w:style>
  <w:style w:type="character" w:customStyle="1" w:styleId="FontStyle116">
    <w:name w:val="Font Style116"/>
    <w:rsid w:val="00902979"/>
    <w:rPr>
      <w:rFonts w:ascii="Times New Roman" w:hAnsi="Times New Roman" w:cs="Times New Roman"/>
      <w:sz w:val="20"/>
      <w:szCs w:val="20"/>
    </w:rPr>
  </w:style>
  <w:style w:type="character" w:styleId="af1">
    <w:name w:val="Emphasis"/>
    <w:aliases w:val="ЗАГОЛОВОК"/>
    <w:qFormat/>
    <w:rsid w:val="00902979"/>
    <w:rPr>
      <w:i/>
      <w:iCs/>
    </w:rPr>
  </w:style>
  <w:style w:type="character" w:customStyle="1" w:styleId="ae">
    <w:name w:val="Без интервала Знак"/>
    <w:aliases w:val="Для таблиц Знак,Razdel Знак,Обя Знак,мелкий Знак,мой рабочий Знак,2 уровень Знак"/>
    <w:link w:val="ad"/>
    <w:uiPriority w:val="1"/>
    <w:rsid w:val="0090297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1882</Words>
  <Characters>10728</Characters>
  <Application>Microsoft Office Word</Application>
  <DocSecurity>0</DocSecurity>
  <Lines>89</Lines>
  <Paragraphs>25</Paragraphs>
  <ScaleCrop>false</ScaleCrop>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Алина [UPF]</dc:creator>
  <cp:keywords/>
  <dc:description/>
  <cp:lastModifiedBy>Лебедева Алина [UPF]</cp:lastModifiedBy>
  <cp:revision>2</cp:revision>
  <dcterms:created xsi:type="dcterms:W3CDTF">2026-08-31T11:38:00Z</dcterms:created>
  <dcterms:modified xsi:type="dcterms:W3CDTF">2026-08-31T11:39:00Z</dcterms:modified>
</cp:coreProperties>
</file>