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C6C" w:rsidRPr="00AC01FA" w:rsidRDefault="007D0C6C" w:rsidP="007D0C6C">
      <w:pPr>
        <w:tabs>
          <w:tab w:val="left" w:pos="4536"/>
        </w:tabs>
        <w:spacing w:after="0" w:line="240" w:lineRule="auto"/>
        <w:ind w:right="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0013052"/>
      <w:r w:rsidRPr="00AC01FA">
        <w:rPr>
          <w:rFonts w:ascii="Times New Roman" w:hAnsi="Times New Roman" w:cs="Times New Roman"/>
          <w:sz w:val="24"/>
          <w:szCs w:val="24"/>
        </w:rPr>
        <w:t xml:space="preserve">Товарищество с ограниченной ответственностью "Бес </w:t>
      </w:r>
      <w:proofErr w:type="spellStart"/>
      <w:r w:rsidRPr="00AC01FA">
        <w:rPr>
          <w:rFonts w:ascii="Times New Roman" w:hAnsi="Times New Roman" w:cs="Times New Roman"/>
          <w:sz w:val="24"/>
          <w:szCs w:val="24"/>
        </w:rPr>
        <w:t>Қара</w:t>
      </w:r>
      <w:proofErr w:type="spellEnd"/>
      <w:r w:rsidRPr="00AC01FA">
        <w:rPr>
          <w:rFonts w:ascii="Times New Roman" w:hAnsi="Times New Roman" w:cs="Times New Roman"/>
          <w:sz w:val="24"/>
          <w:szCs w:val="24"/>
        </w:rPr>
        <w:t>" занимается откормом 10 000 голов крупного рогатого скота и реализацией мяса.</w:t>
      </w:r>
    </w:p>
    <w:p w:rsidR="007D0C6C" w:rsidRPr="00AC01FA" w:rsidRDefault="007D0C6C" w:rsidP="007D0C6C">
      <w:pPr>
        <w:tabs>
          <w:tab w:val="left" w:pos="4536"/>
        </w:tabs>
        <w:spacing w:after="0" w:line="240" w:lineRule="auto"/>
        <w:ind w:right="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1FA">
        <w:rPr>
          <w:rFonts w:ascii="Times New Roman" w:hAnsi="Times New Roman" w:cs="Times New Roman"/>
          <w:sz w:val="24"/>
          <w:szCs w:val="24"/>
        </w:rPr>
        <w:t>Согласно приложения 2, раздел 2, пункт 7.6.  Экологического кодекса РК от 2 января 2021 года №400-VI, «по разведению крупного рогатого скота (1500 голов и более)» данный объект относится ко II категории.</w:t>
      </w:r>
    </w:p>
    <w:p w:rsidR="007D0C6C" w:rsidRPr="00AC01FA" w:rsidRDefault="007D0C6C" w:rsidP="007D0C6C">
      <w:pPr>
        <w:tabs>
          <w:tab w:val="left" w:pos="4536"/>
        </w:tabs>
        <w:spacing w:after="0" w:line="240" w:lineRule="auto"/>
        <w:ind w:right="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1FA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1 к Санитарным правилам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человека», утв. приказом </w:t>
      </w:r>
      <w:proofErr w:type="spellStart"/>
      <w:r w:rsidRPr="00AC01FA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AC01FA">
        <w:rPr>
          <w:rFonts w:ascii="Times New Roman" w:hAnsi="Times New Roman" w:cs="Times New Roman"/>
          <w:sz w:val="24"/>
          <w:szCs w:val="24"/>
        </w:rPr>
        <w:t>. МЗ РК от 11 января 2022 года № ҚР ДСМ-2, промышленные площадки – относятся к объектам II класса опасности с СЗЗ – 500м.</w:t>
      </w:r>
    </w:p>
    <w:p w:rsidR="007D0C6C" w:rsidRPr="00AC01FA" w:rsidRDefault="007D0C6C" w:rsidP="007D0C6C">
      <w:pPr>
        <w:tabs>
          <w:tab w:val="left" w:pos="4536"/>
        </w:tabs>
        <w:spacing w:after="0" w:line="240" w:lineRule="auto"/>
        <w:ind w:right="14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1FA">
        <w:rPr>
          <w:rFonts w:ascii="Times New Roman" w:hAnsi="Times New Roman" w:cs="Times New Roman"/>
          <w:sz w:val="24"/>
          <w:szCs w:val="24"/>
        </w:rPr>
        <w:t xml:space="preserve">Классификация намечаемой деятельности относительно перечней видов деятельности, для которых проведение оценки воздействия на окружающую среду или проведение скрининга воздействия намечаемой деятельности является обязательным определена следующим образом: в соответствии с разделом 2 приложения 1 к Экологическому кодексу от 2 января 2021 намечаемая деятельность соответствует </w:t>
      </w:r>
      <w:proofErr w:type="spellStart"/>
      <w:r w:rsidRPr="00AC01FA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AC01FA">
        <w:rPr>
          <w:rFonts w:ascii="Times New Roman" w:hAnsi="Times New Roman" w:cs="Times New Roman"/>
          <w:sz w:val="24"/>
          <w:szCs w:val="24"/>
        </w:rPr>
        <w:t>. 10.3.3. «по разведению крупного рогатого скота (1500 голов и более)»</w:t>
      </w:r>
    </w:p>
    <w:bookmarkEnd w:id="0"/>
    <w:p w:rsidR="007D0C6C" w:rsidRPr="00616321" w:rsidRDefault="007D0C6C" w:rsidP="007D0C6C">
      <w:pPr>
        <w:pStyle w:val="pj"/>
        <w:rPr>
          <w:lang w:val="kk-KZ"/>
        </w:rPr>
      </w:pPr>
      <w:r>
        <w:rPr>
          <w:lang w:val="kk-KZ"/>
        </w:rPr>
        <w:t xml:space="preserve">Объект существует с 2025 года. В данном скрирнинге строительство не рассмотривается. </w:t>
      </w:r>
      <w:r w:rsidRPr="00AC01FA">
        <w:rPr>
          <w:lang w:val="kk-KZ"/>
        </w:rPr>
        <w:t xml:space="preserve">Ранее заключение о результатах скрининга на разведение КРС не выдавалось. 2023 году выло получена заключение о результатах скрининга на </w:t>
      </w:r>
      <w:r w:rsidRPr="00AC01FA">
        <w:t xml:space="preserve">строительство убойного цеха с производственной мощностью 60 голов КРС и 200 голов МРС в смену №1339 участок 007 квартал в сельском округе </w:t>
      </w:r>
      <w:proofErr w:type="spellStart"/>
      <w:r w:rsidRPr="00AC01FA">
        <w:t>Жибек</w:t>
      </w:r>
      <w:proofErr w:type="spellEnd"/>
      <w:r w:rsidRPr="00AC01FA">
        <w:t xml:space="preserve"> </w:t>
      </w:r>
      <w:proofErr w:type="spellStart"/>
      <w:r w:rsidRPr="00AC01FA">
        <w:t>жолы</w:t>
      </w:r>
      <w:proofErr w:type="spellEnd"/>
      <w:r w:rsidRPr="00AC01FA">
        <w:t xml:space="preserve">, </w:t>
      </w:r>
      <w:proofErr w:type="spellStart"/>
      <w:r w:rsidRPr="00AC01FA">
        <w:t>Сарыагашского</w:t>
      </w:r>
      <w:proofErr w:type="spellEnd"/>
      <w:r w:rsidRPr="00AC01FA">
        <w:t xml:space="preserve"> района, Туркестанской области.</w:t>
      </w:r>
      <w:r>
        <w:rPr>
          <w:lang w:val="kk-KZ"/>
        </w:rPr>
        <w:t xml:space="preserve"> </w:t>
      </w:r>
      <w:r>
        <w:t>Заключение об определении сферы охвата оценки воздействия на окружающую среду и (или) скрининга воздействия намечаемой деятельности</w:t>
      </w:r>
      <w:r>
        <w:rPr>
          <w:lang w:val="kk-KZ"/>
        </w:rPr>
        <w:t xml:space="preserve"> </w:t>
      </w:r>
      <w:r>
        <w:t>№KZ31VWF00105427 от 14.08.2023 год.</w:t>
      </w:r>
    </w:p>
    <w:p w:rsidR="007D0C6C" w:rsidRPr="00AC01FA" w:rsidRDefault="007D0C6C" w:rsidP="007D0C6C">
      <w:pPr>
        <w:pStyle w:val="pj"/>
      </w:pPr>
      <w:bookmarkStart w:id="1" w:name="_Hlk184587486"/>
      <w:r w:rsidRPr="00AC01FA">
        <w:t xml:space="preserve">Местоположение откормочной площадки: Туркестанская область, </w:t>
      </w:r>
      <w:proofErr w:type="spellStart"/>
      <w:r w:rsidRPr="00AC01FA">
        <w:t>Сарыагашский</w:t>
      </w:r>
      <w:proofErr w:type="spellEnd"/>
      <w:r w:rsidRPr="00AC01FA">
        <w:t xml:space="preserve"> район, с/о </w:t>
      </w:r>
      <w:proofErr w:type="spellStart"/>
      <w:r w:rsidRPr="00AC01FA">
        <w:t>Жибек</w:t>
      </w:r>
      <w:proofErr w:type="spellEnd"/>
      <w:r w:rsidRPr="00AC01FA">
        <w:t xml:space="preserve"> </w:t>
      </w:r>
      <w:proofErr w:type="spellStart"/>
      <w:r w:rsidRPr="00AC01FA">
        <w:t>Жолы</w:t>
      </w:r>
      <w:proofErr w:type="spellEnd"/>
      <w:r w:rsidRPr="00AC01FA">
        <w:t xml:space="preserve">, село </w:t>
      </w:r>
      <w:proofErr w:type="spellStart"/>
      <w:r w:rsidRPr="00AC01FA">
        <w:t>Жибек</w:t>
      </w:r>
      <w:proofErr w:type="spellEnd"/>
      <w:r w:rsidRPr="00AC01FA">
        <w:t xml:space="preserve"> </w:t>
      </w:r>
      <w:proofErr w:type="spellStart"/>
      <w:r w:rsidRPr="00AC01FA">
        <w:t>Жолы</w:t>
      </w:r>
      <w:proofErr w:type="spellEnd"/>
      <w:r w:rsidRPr="00AC01FA">
        <w:t>, квартал 007, участок 1339.</w:t>
      </w:r>
    </w:p>
    <w:bookmarkEnd w:id="1"/>
    <w:p w:rsidR="007D0C6C" w:rsidRPr="00AC01FA" w:rsidRDefault="007D0C6C" w:rsidP="007D0C6C">
      <w:pPr>
        <w:pStyle w:val="pj"/>
      </w:pPr>
      <w:r w:rsidRPr="00AC01FA">
        <w:t>Откормочная площадка расположена к югу от трассы Шымкент — Ташкент, в районе, граничащем с Узбекистаном.</w:t>
      </w:r>
      <w:r w:rsidRPr="00BE77FB">
        <w:t xml:space="preserve"> </w:t>
      </w:r>
      <w:r w:rsidRPr="00AC01FA">
        <w:t>Вокруг откормочной площадки расположены сельскохозяйственные угодья.</w:t>
      </w:r>
    </w:p>
    <w:p w:rsidR="007D0C6C" w:rsidRPr="00BE77FB" w:rsidRDefault="007D0C6C" w:rsidP="007D0C6C">
      <w:pPr>
        <w:pStyle w:val="pj"/>
      </w:pPr>
      <w:r w:rsidRPr="00BE77FB">
        <w:t xml:space="preserve">Село </w:t>
      </w:r>
      <w:proofErr w:type="spellStart"/>
      <w:r w:rsidRPr="00BE77FB">
        <w:t>Дихан</w:t>
      </w:r>
      <w:proofErr w:type="spellEnd"/>
      <w:r w:rsidRPr="00BE77FB">
        <w:t xml:space="preserve"> баба расположен с северо-западной стороны откормочной площадки на расстояние 1278 метров. Село </w:t>
      </w:r>
      <w:proofErr w:type="spellStart"/>
      <w:r w:rsidRPr="00BE77FB">
        <w:t>Жибек</w:t>
      </w:r>
      <w:proofErr w:type="spellEnd"/>
      <w:r w:rsidRPr="00BE77FB">
        <w:t xml:space="preserve"> </w:t>
      </w:r>
      <w:proofErr w:type="spellStart"/>
      <w:r w:rsidRPr="00BE77FB">
        <w:t>Жолы</w:t>
      </w:r>
      <w:proofErr w:type="spellEnd"/>
      <w:r w:rsidRPr="00BE77FB">
        <w:t xml:space="preserve"> расположен с западной стороны откормочной площадки на расстояние 1208 метров.</w:t>
      </w:r>
      <w:r w:rsidRPr="00BE77FB">
        <w:rPr>
          <w:b/>
          <w:bCs/>
        </w:rPr>
        <w:t xml:space="preserve"> </w:t>
      </w:r>
      <w:r w:rsidRPr="00BE77FB">
        <w:t>Сельскохозяйственные угодья расположены на расстоянии до 2 километров к югу и востоку от откормочной площадки.</w:t>
      </w:r>
    </w:p>
    <w:p w:rsidR="007D0C6C" w:rsidRPr="00AC01FA" w:rsidRDefault="007D0C6C" w:rsidP="007D0C6C">
      <w:pPr>
        <w:pStyle w:val="pj"/>
      </w:pPr>
      <w:r w:rsidRPr="00AC01FA">
        <w:t>Откормочная площадка и место убоя расположены недалеко друг от друга.</w:t>
      </w:r>
      <w:r w:rsidRPr="00BE77FB">
        <w:t xml:space="preserve"> </w:t>
      </w:r>
      <w:r w:rsidRPr="00AC01FA">
        <w:t>Земельный участок, занимаемый комплексом по откорму и убою, составляет 10 гектаров.</w:t>
      </w:r>
    </w:p>
    <w:p w:rsidR="007D0C6C" w:rsidRPr="00AC01FA" w:rsidRDefault="007D0C6C" w:rsidP="007D0C6C">
      <w:pPr>
        <w:pStyle w:val="pj"/>
      </w:pPr>
      <w:r w:rsidRPr="00AC01FA">
        <w:t>Режим работы предприятии - 2</w:t>
      </w:r>
      <w:r w:rsidRPr="00AC01FA">
        <w:rPr>
          <w:lang w:val="kk-KZ"/>
        </w:rPr>
        <w:t>4</w:t>
      </w:r>
      <w:r w:rsidRPr="00AC01FA">
        <w:t xml:space="preserve"> час/</w:t>
      </w:r>
      <w:proofErr w:type="spellStart"/>
      <w:r w:rsidRPr="00AC01FA">
        <w:t>сут</w:t>
      </w:r>
      <w:proofErr w:type="spellEnd"/>
      <w:r w:rsidRPr="00AC01FA">
        <w:t xml:space="preserve">, </w:t>
      </w:r>
      <w:r w:rsidRPr="00AC01FA">
        <w:rPr>
          <w:lang w:val="kk-KZ"/>
        </w:rPr>
        <w:t>12</w:t>
      </w:r>
      <w:r w:rsidRPr="00AC01FA">
        <w:t xml:space="preserve"> месяцев в год (</w:t>
      </w:r>
      <w:r w:rsidRPr="00AC01FA">
        <w:rPr>
          <w:lang w:val="kk-KZ"/>
        </w:rPr>
        <w:t>8760</w:t>
      </w:r>
      <w:r w:rsidRPr="00AC01FA">
        <w:t xml:space="preserve"> час/год).</w:t>
      </w:r>
    </w:p>
    <w:p w:rsidR="007D0C6C" w:rsidRPr="00AC01FA" w:rsidRDefault="007D0C6C" w:rsidP="007D0C6C">
      <w:pPr>
        <w:pStyle w:val="pj"/>
      </w:pPr>
      <w:r w:rsidRPr="00AC01FA">
        <w:t xml:space="preserve">Общая занимаемая площадь составляет </w:t>
      </w:r>
      <w:r w:rsidRPr="00AC01FA">
        <w:rPr>
          <w:lang w:val="kk-KZ"/>
        </w:rPr>
        <w:t>10</w:t>
      </w:r>
      <w:r w:rsidRPr="00AC01FA">
        <w:t>0000.00 м2.,</w:t>
      </w:r>
    </w:p>
    <w:p w:rsidR="007D0C6C" w:rsidRPr="00AC01FA" w:rsidRDefault="007D0C6C" w:rsidP="007D0C6C">
      <w:pPr>
        <w:pStyle w:val="pj"/>
      </w:pPr>
      <w:r w:rsidRPr="00AC01FA">
        <w:t xml:space="preserve">Земельный участок площадью </w:t>
      </w:r>
      <w:r w:rsidRPr="00AC01FA">
        <w:rPr>
          <w:lang w:val="kk-KZ"/>
        </w:rPr>
        <w:t>10</w:t>
      </w:r>
      <w:r w:rsidRPr="00AC01FA">
        <w:t> га (кадастровый номер 19-</w:t>
      </w:r>
      <w:r w:rsidRPr="00AC01FA">
        <w:rPr>
          <w:lang w:val="kk-KZ"/>
        </w:rPr>
        <w:t>296</w:t>
      </w:r>
      <w:r w:rsidRPr="00AC01FA">
        <w:t>-</w:t>
      </w:r>
      <w:r w:rsidRPr="00AC01FA">
        <w:rPr>
          <w:lang w:val="kk-KZ"/>
        </w:rPr>
        <w:t>007</w:t>
      </w:r>
      <w:r w:rsidRPr="00AC01FA">
        <w:t>-1</w:t>
      </w:r>
      <w:r w:rsidRPr="00AC01FA">
        <w:rPr>
          <w:lang w:val="kk-KZ"/>
        </w:rPr>
        <w:t>33</w:t>
      </w:r>
      <w:r w:rsidRPr="00AC01FA">
        <w:t>9).</w:t>
      </w:r>
    </w:p>
    <w:p w:rsidR="007D0C6C" w:rsidRPr="00AC01FA" w:rsidRDefault="007D0C6C" w:rsidP="007D0C6C">
      <w:pPr>
        <w:pStyle w:val="pj"/>
      </w:pPr>
      <w:r w:rsidRPr="00AC01FA">
        <w:t>Категория земель</w:t>
      </w:r>
      <w:r w:rsidRPr="00AC01FA">
        <w:rPr>
          <w:lang w:val="kk-KZ"/>
        </w:rPr>
        <w:t>-</w:t>
      </w:r>
      <w:r w:rsidRPr="00AC01FA">
        <w:t>Земли сельскохозяйственного назначения</w:t>
      </w:r>
    </w:p>
    <w:p w:rsidR="007D0C6C" w:rsidRPr="00AC01FA" w:rsidRDefault="007D0C6C" w:rsidP="007D0C6C">
      <w:pPr>
        <w:pStyle w:val="pj"/>
      </w:pPr>
      <w:r w:rsidRPr="00AC01FA">
        <w:t>Вид права</w:t>
      </w:r>
      <w:r w:rsidRPr="00AC01FA">
        <w:rPr>
          <w:lang w:val="kk-KZ"/>
        </w:rPr>
        <w:t>-</w:t>
      </w:r>
      <w:r w:rsidRPr="00AC01FA">
        <w:t>временное возмездное долгосрочное землепользование</w:t>
      </w:r>
    </w:p>
    <w:p w:rsidR="007D0C6C" w:rsidRPr="00AC01FA" w:rsidRDefault="007D0C6C" w:rsidP="007D0C6C">
      <w:pPr>
        <w:pStyle w:val="pj"/>
      </w:pPr>
      <w:r w:rsidRPr="00AC01FA">
        <w:t>Целевое назначение</w:t>
      </w:r>
      <w:r w:rsidRPr="00AC01FA">
        <w:rPr>
          <w:lang w:val="kk-KZ"/>
        </w:rPr>
        <w:t>-</w:t>
      </w:r>
      <w:r w:rsidRPr="00AC01FA">
        <w:t xml:space="preserve">для строительства комплекса </w:t>
      </w:r>
      <w:proofErr w:type="spellStart"/>
      <w:r w:rsidRPr="00AC01FA">
        <w:t>животновоческого</w:t>
      </w:r>
      <w:proofErr w:type="spellEnd"/>
      <w:r w:rsidRPr="00AC01FA">
        <w:t xml:space="preserve"> </w:t>
      </w:r>
      <w:proofErr w:type="spellStart"/>
      <w:r w:rsidRPr="00AC01FA">
        <w:t>хозяйсвта</w:t>
      </w:r>
      <w:proofErr w:type="spellEnd"/>
      <w:r w:rsidRPr="00AC01FA">
        <w:t xml:space="preserve"> его обслуживания</w:t>
      </w:r>
    </w:p>
    <w:p w:rsidR="007D0C6C" w:rsidRPr="00AC01FA" w:rsidRDefault="007D0C6C" w:rsidP="007D0C6C">
      <w:pPr>
        <w:pStyle w:val="pj"/>
      </w:pPr>
      <w:r w:rsidRPr="00AC01FA">
        <w:t xml:space="preserve">Географические координаты: </w:t>
      </w:r>
    </w:p>
    <w:p w:rsidR="007D0C6C" w:rsidRPr="00AC01FA" w:rsidRDefault="007D0C6C" w:rsidP="007D0C6C">
      <w:pPr>
        <w:pStyle w:val="pj"/>
      </w:pPr>
      <w:proofErr w:type="gramStart"/>
      <w:r w:rsidRPr="00AC01FA">
        <w:t>Широта  41</w:t>
      </w:r>
      <w:proofErr w:type="gramEnd"/>
      <w:r w:rsidRPr="00AC01FA">
        <w:t>°30'20.88"С, долгота  69°23'10.59"В</w:t>
      </w:r>
    </w:p>
    <w:p w:rsidR="007D0C6C" w:rsidRPr="00AC01FA" w:rsidRDefault="007D0C6C" w:rsidP="007D0C6C">
      <w:pPr>
        <w:pStyle w:val="pj"/>
      </w:pPr>
      <w:r w:rsidRPr="00AC01FA">
        <w:t xml:space="preserve">В районе </w:t>
      </w:r>
      <w:r w:rsidRPr="00AC01FA">
        <w:rPr>
          <w:lang w:val="kk-KZ"/>
        </w:rPr>
        <w:t>откорм площадки</w:t>
      </w:r>
      <w:r w:rsidRPr="00AC01FA">
        <w:t xml:space="preserve"> отсутствуют заповедники, памятники архитектуры, санитарно-профилактические учреждения, зоны отдыха и другие природоохранные объекты.</w:t>
      </w:r>
    </w:p>
    <w:p w:rsidR="007D0C6C" w:rsidRPr="00AC01FA" w:rsidRDefault="007D0C6C" w:rsidP="007D0C6C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C01F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*Территория свободна от капитальной застройки, что исключает необходимость сноса существующих зданий и снижает затраты на подготовку площадки. </w:t>
      </w:r>
    </w:p>
    <w:p w:rsidR="007D0C6C" w:rsidRPr="00AC01FA" w:rsidRDefault="007D0C6C" w:rsidP="007D0C6C">
      <w:pPr>
        <w:pStyle w:val="pj"/>
      </w:pPr>
      <w:r w:rsidRPr="00AC01FA">
        <w:t xml:space="preserve">*Участок значительным образом удалён от жилой застройки, что позволяет минимизировать воздействие на население и соответствует санитарно-защитным </w:t>
      </w:r>
      <w:r w:rsidRPr="00AC01FA">
        <w:lastRenderedPageBreak/>
        <w:t xml:space="preserve">требованиям. </w:t>
      </w:r>
      <w:bookmarkStart w:id="2" w:name="_Hlk143685613"/>
      <w:r w:rsidRPr="00AC01FA">
        <w:t xml:space="preserve">Потребность в разработке проекта возникла в связи с отсутствием нормативных документов. </w:t>
      </w:r>
    </w:p>
    <w:bookmarkEnd w:id="2"/>
    <w:p w:rsidR="007D0C6C" w:rsidRPr="00AC01FA" w:rsidRDefault="007D0C6C" w:rsidP="007D0C6C">
      <w:pPr>
        <w:pStyle w:val="pj"/>
      </w:pPr>
      <w:r w:rsidRPr="00AC01FA">
        <w:rPr>
          <w:lang w:val="kk-KZ"/>
        </w:rPr>
        <w:t>Откорм площадка</w:t>
      </w:r>
      <w:r w:rsidRPr="00AC01FA">
        <w:t xml:space="preserve"> рассчитан на содержание</w:t>
      </w:r>
      <w:r w:rsidRPr="00AC01FA">
        <w:rPr>
          <w:lang w:val="kk-KZ"/>
        </w:rPr>
        <w:t xml:space="preserve"> и откормлвание</w:t>
      </w:r>
      <w:r w:rsidRPr="00AC01FA">
        <w:t xml:space="preserve"> 10 000 голов КРС. </w:t>
      </w:r>
    </w:p>
    <w:p w:rsidR="007D0C6C" w:rsidRPr="00AC01FA" w:rsidRDefault="007D0C6C" w:rsidP="007D0C6C">
      <w:pPr>
        <w:pStyle w:val="pj"/>
      </w:pPr>
      <w:r w:rsidRPr="00AC01FA">
        <w:t>Целью проекта является установление объема эмиссий загрязняющих веществ в атмосферу, разработка мероприятий по производственному экологическому контролю, получение экологического разрешения.</w:t>
      </w:r>
    </w:p>
    <w:p w:rsidR="007D0C6C" w:rsidRPr="00AC01FA" w:rsidRDefault="007D0C6C" w:rsidP="007D0C6C">
      <w:pPr>
        <w:pStyle w:val="pj"/>
      </w:pPr>
      <w:r w:rsidRPr="00AC01FA">
        <w:t xml:space="preserve">Режим работы объекта – 24 часов в сутки, 7 дней в неделю, 12 месяцев в году, 8760 часов в году. </w:t>
      </w:r>
    </w:p>
    <w:p w:rsidR="007D0C6C" w:rsidRPr="00AC01FA" w:rsidRDefault="007D0C6C" w:rsidP="007D0C6C">
      <w:pPr>
        <w:pStyle w:val="pj"/>
      </w:pPr>
      <w:r w:rsidRPr="00AC01FA">
        <w:t>Данным заявлением строительство не рассматривается. Откормочная площадка была построена в 2024 году.</w:t>
      </w:r>
      <w:r w:rsidRPr="00616321">
        <w:t xml:space="preserve"> </w:t>
      </w:r>
      <w:r w:rsidRPr="00AC01FA">
        <w:t>Планируется начать прием скота на откорм с 1 сентября.</w:t>
      </w:r>
    </w:p>
    <w:p w:rsidR="007D0C6C" w:rsidRPr="00AC01FA" w:rsidRDefault="007D0C6C" w:rsidP="007D0C6C">
      <w:pPr>
        <w:pStyle w:val="pj"/>
      </w:pPr>
      <w:r w:rsidRPr="00AC01FA">
        <w:t>Телят в возрасте от шести до семи месяцев закупают и доставляют на откормочную площадку.</w:t>
      </w:r>
    </w:p>
    <w:p w:rsidR="007D0C6C" w:rsidRDefault="007D0C6C" w:rsidP="007D0C6C">
      <w:pPr>
        <w:pStyle w:val="pj"/>
      </w:pPr>
      <w:r w:rsidRPr="00DB172B">
        <w:t>И</w:t>
      </w:r>
      <w:r w:rsidRPr="00616321">
        <w:t xml:space="preserve">сточники </w:t>
      </w:r>
      <w:r w:rsidRPr="00DB172B">
        <w:t>в</w:t>
      </w:r>
      <w:r w:rsidRPr="00616321">
        <w:t>ыбросов на откормочной площадке</w:t>
      </w:r>
      <w:r w:rsidRPr="00DB172B">
        <w:t xml:space="preserve">: коровник на 10 000 голов скота, дробилка для измельчения и смешивания кормов для животных, навозохранилище, отопительный котел на угле, газовая плита, склад </w:t>
      </w:r>
      <w:proofErr w:type="gramStart"/>
      <w:r w:rsidRPr="00DB172B">
        <w:t>для хранение</w:t>
      </w:r>
      <w:proofErr w:type="gramEnd"/>
      <w:r w:rsidRPr="00DB172B">
        <w:t xml:space="preserve"> зерно, дезинфекционный барьер для КРС, дезинфекционный барьер для колес автотранспортов, погрузка и разгрузка зерно.</w:t>
      </w:r>
    </w:p>
    <w:p w:rsidR="007D0C6C" w:rsidRPr="00AC01FA" w:rsidRDefault="007D0C6C" w:rsidP="007D0C6C">
      <w:pPr>
        <w:pStyle w:val="pj"/>
        <w:rPr>
          <w:lang w:val="kk-KZ"/>
        </w:rPr>
      </w:pPr>
      <w:r w:rsidRPr="00AC01FA">
        <w:rPr>
          <w:lang w:val="kk-KZ"/>
        </w:rPr>
        <w:t xml:space="preserve">В данном скрининге убойный цех не рассматривается. </w:t>
      </w:r>
      <w:r w:rsidRPr="00AC01FA">
        <w:t xml:space="preserve">Для откорма скота: один коровник площадью 18 000 м² (состоящий из шести соединенных </w:t>
      </w:r>
      <w:r w:rsidRPr="00AC01FA">
        <w:rPr>
          <w:lang w:val="kk-KZ"/>
        </w:rPr>
        <w:t>открытых навесов) и четыре коровников площадью 6 000 м² каждый.</w:t>
      </w:r>
    </w:p>
    <w:p w:rsidR="007D0C6C" w:rsidRPr="00AC01FA" w:rsidRDefault="007D0C6C" w:rsidP="007D0C6C">
      <w:pPr>
        <w:pStyle w:val="pj"/>
        <w:rPr>
          <w:lang w:val="kk-KZ"/>
        </w:rPr>
      </w:pPr>
      <w:r w:rsidRPr="00AC01FA">
        <w:rPr>
          <w:lang w:val="kk-KZ"/>
        </w:rPr>
        <w:t>В коровнике площадью 18 000 м² откармливается около 4000 голов крупного рогатого скота.</w:t>
      </w:r>
    </w:p>
    <w:p w:rsidR="007D0C6C" w:rsidRPr="00AC01FA" w:rsidRDefault="007D0C6C" w:rsidP="007D0C6C">
      <w:pPr>
        <w:pStyle w:val="pj"/>
        <w:rPr>
          <w:lang w:val="kk-KZ"/>
        </w:rPr>
      </w:pPr>
      <w:r w:rsidRPr="00AC01FA">
        <w:rPr>
          <w:lang w:val="kk-KZ"/>
        </w:rPr>
        <w:t>В каждом коровнике площадью 6000 м² откармливается примерно 1500 голов крупного рогатого скота.</w:t>
      </w:r>
    </w:p>
    <w:p w:rsidR="007D0C6C" w:rsidRPr="00AC01FA" w:rsidRDefault="007D0C6C" w:rsidP="007D0C6C">
      <w:pPr>
        <w:pStyle w:val="pj"/>
        <w:rPr>
          <w:lang w:val="kk-KZ"/>
        </w:rPr>
      </w:pPr>
      <w:r w:rsidRPr="00AC01FA">
        <w:rPr>
          <w:lang w:val="kk-KZ"/>
        </w:rPr>
        <w:t>На территории объекта расположены: помещения для откорма скота, бойню площадью 2500 м², здание с холодильными камерами для хранения мяса, две площадки для хранения кормов, зону сбора воды, ветеринарный пункт, дезинфекционную ванну для скота, а также двухэтажное здание со столовой и жилыми помещениями для персонала.</w:t>
      </w:r>
    </w:p>
    <w:p w:rsidR="007D0C6C" w:rsidRPr="00AC01FA" w:rsidRDefault="007D0C6C" w:rsidP="007D0C6C">
      <w:pPr>
        <w:pStyle w:val="pj"/>
        <w:rPr>
          <w:lang w:val="kk-KZ"/>
        </w:rPr>
      </w:pPr>
      <w:r w:rsidRPr="00AC01FA">
        <w:rPr>
          <w:lang w:val="kk-KZ"/>
        </w:rPr>
        <w:t>ТОО «Бес Кара» ежегодно высевает кукурузу на корм скоту на принадлежащих ему земельных участках площадью более 400 гектаров.  Навоз с откормочной площадки вносят на поля четыре раза в год.</w:t>
      </w:r>
    </w:p>
    <w:p w:rsidR="007D0C6C" w:rsidRDefault="007D0C6C" w:rsidP="007D0C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01FA">
        <w:rPr>
          <w:rFonts w:ascii="Times New Roman" w:hAnsi="Times New Roman" w:cs="Times New Roman"/>
          <w:sz w:val="24"/>
          <w:szCs w:val="24"/>
          <w:lang w:val="kk-KZ"/>
        </w:rPr>
        <w:t>В соответствии со ст. 45 Водного кодекса Республики Казахстан не требуется разрешение на специального водопользование к подземным и поверхностным водным источникам для водопоя пастбищных животных.</w:t>
      </w:r>
    </w:p>
    <w:p w:rsidR="007D0C6C" w:rsidRPr="00BE77FB" w:rsidRDefault="007D0C6C" w:rsidP="007D0C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B172B">
        <w:t>И</w:t>
      </w:r>
      <w:r w:rsidRPr="0061632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сточники </w:t>
      </w:r>
      <w:r w:rsidRPr="00DB172B">
        <w:t>в</w:t>
      </w:r>
      <w:r w:rsidRPr="00616321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ыбросов на откормочной площадке</w:t>
      </w:r>
      <w:r w:rsidRPr="00DB172B">
        <w:t>: к</w:t>
      </w:r>
      <w:r w:rsidRPr="00DB172B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оровник на 10 000 голов скота, дробилка для измельчения и смешивания кормов для животных, навозохранилище, отопительный котел на угле, газовая </w:t>
      </w:r>
      <w:r w:rsidRPr="00BE77FB">
        <w:rPr>
          <w:rFonts w:ascii="Times New Roman" w:hAnsi="Times New Roman" w:cs="Times New Roman"/>
          <w:sz w:val="24"/>
          <w:szCs w:val="24"/>
          <w:lang w:val="kk-KZ"/>
        </w:rPr>
        <w:t xml:space="preserve">плита, склад </w:t>
      </w:r>
      <w:proofErr w:type="gramStart"/>
      <w:r w:rsidRPr="00BE77FB">
        <w:rPr>
          <w:rFonts w:ascii="Times New Roman" w:hAnsi="Times New Roman" w:cs="Times New Roman"/>
          <w:sz w:val="24"/>
          <w:szCs w:val="24"/>
          <w:lang w:val="kk-KZ"/>
        </w:rPr>
        <w:t>для хранение</w:t>
      </w:r>
      <w:proofErr w:type="gramEnd"/>
      <w:r w:rsidRPr="00BE77FB">
        <w:rPr>
          <w:rFonts w:ascii="Times New Roman" w:hAnsi="Times New Roman" w:cs="Times New Roman"/>
          <w:sz w:val="24"/>
          <w:szCs w:val="24"/>
          <w:lang w:val="kk-KZ"/>
        </w:rPr>
        <w:t xml:space="preserve"> зерно, дезинфекционный барьер для КРС, дезинфекционный барьер для колес автотранспортов, погрузка и разгрузка зерно.</w:t>
      </w:r>
    </w:p>
    <w:p w:rsidR="007D0C6C" w:rsidRPr="00BE77FB" w:rsidRDefault="007D0C6C" w:rsidP="007D0C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E77FB">
        <w:rPr>
          <w:rFonts w:ascii="Times New Roman" w:hAnsi="Times New Roman" w:cs="Times New Roman"/>
          <w:sz w:val="24"/>
          <w:szCs w:val="24"/>
          <w:lang w:val="kk-KZ"/>
        </w:rPr>
        <w:t xml:space="preserve">Отопление двухэтажное здание со столовой и жилыми помещениями для персонала осуществляется от бытовой печи SB на каменном угле. Для приготовления горячих блюд используется 2-ех конфорочная газовая плита. Для разведения и откорма 4000 голов быков предусмотрено помещение с площадью более 18000 м2. Комплекс для выращивания и откорма КРС состоит из шести соединенных между собой сооружений, имеющих крышу, но открытых с боков. Для разведения и откорма 1500 голов быков предусмотрено помещение с площадью более 6000 м2. Комплекс для содержания 1500 голов скота состоит из крытого здания и прилегающей открытой площадки. Для измельчения корма животных предусмотрены три дробилки. Дезинфекция яма предназначены для защиты от возбудителей опасных инфекционных болезней КРС. Дезинфекция в животноводческом помещении проводится раз в неделю. Дезинфекция колес автотранспорта, предназначенная для обработки колес автомобиля. Время работы – 8760 час/год. Для сбора навоза от скота предусмотрены на терртории объекта  два навозохранилища. Навоз хранятся на территории </w:t>
      </w:r>
      <w:r w:rsidRPr="00BE77FB">
        <w:rPr>
          <w:rFonts w:ascii="Times New Roman" w:hAnsi="Times New Roman" w:cs="Times New Roman"/>
          <w:sz w:val="24"/>
          <w:szCs w:val="24"/>
          <w:lang w:val="kk-KZ"/>
        </w:rPr>
        <w:lastRenderedPageBreak/>
        <w:t>объекта не более 6 месяцев. В теплые дни каждую неделю навоз вывозятся в качестве удобрения для сельскохозяйственных культур. У инициатора есть собственный присадовный участок не далеко от откорм площадки. В холодные время года навоз вывозятся раз 1 месяц. Навоз благоприятно влияет на свойства почвы, легкие и песчаные почвы становятся более вязкими, что дает возможность сохранять большое количество влаги, а глинистые наоборот становятся более рыхлыми. Навоз является медленно действующим удобрением и поэтому может питать растение на протяжении нескольких  лет. При использовании навоза в качестве удобрения следует  учитывать, что его избыток в почве так же вреден, как и недостаток. Свежий навоз вносить в почву не рекомендуется, потому что в нем может находиться огромное количество семян сорняков и патогенной микрофлоры, а также личинки различных вредителей. Лучше всего навоз закладывать в компост.</w:t>
      </w:r>
    </w:p>
    <w:p w:rsidR="007D0C6C" w:rsidRPr="00C7686E" w:rsidRDefault="007D0C6C" w:rsidP="007D0C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7686E">
        <w:rPr>
          <w:rFonts w:ascii="Times New Roman" w:hAnsi="Times New Roman" w:cs="Times New Roman"/>
          <w:sz w:val="24"/>
          <w:szCs w:val="24"/>
          <w:lang w:val="kk-KZ"/>
        </w:rPr>
        <w:t> По составу и происхождению различают коровий, конский, овечий, свиной, птичий помет и навозная жижа.</w:t>
      </w:r>
    </w:p>
    <w:p w:rsidR="007D0C6C" w:rsidRPr="00BE77FB" w:rsidRDefault="007D0C6C" w:rsidP="007D0C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7686E">
        <w:rPr>
          <w:rFonts w:ascii="Times New Roman" w:hAnsi="Times New Roman" w:cs="Times New Roman"/>
          <w:sz w:val="24"/>
          <w:szCs w:val="24"/>
          <w:lang w:val="kk-KZ"/>
        </w:rPr>
        <w:t> Коровий навоз – это самое распространенное в применении  удобрение на дачных участках и в огороде. Он плотной структуры, влажный и медленно разлагается при внесении в почву. Подходит для почв любой структуры, но предпочтительней для сухих и легких.</w:t>
      </w:r>
      <w:r w:rsidRPr="00BE77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E77FB">
        <w:rPr>
          <w:rFonts w:ascii="Times New Roman" w:hAnsi="Times New Roman" w:cs="Times New Roman"/>
          <w:sz w:val="24"/>
          <w:szCs w:val="24"/>
          <w:lang w:val="kk-KZ"/>
        </w:rPr>
        <w:br/>
        <w:t>Перед внесением навоза на поле его подготавливают к использованию в качестве удобрения. После просушки побеги измельчают. Высушенный и измельченный навоз разбрасывают по полю дважды в год, а землю вспахивают.</w:t>
      </w:r>
    </w:p>
    <w:p w:rsidR="007D0C6C" w:rsidRPr="00BE77FB" w:rsidRDefault="007D0C6C" w:rsidP="007D0C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0C6C" w:rsidRPr="00AC01FA" w:rsidRDefault="007D0C6C" w:rsidP="007D0C6C">
      <w:pPr>
        <w:pStyle w:val="pj"/>
      </w:pPr>
      <w:r w:rsidRPr="00AC01FA">
        <w:t xml:space="preserve">1. Предполагаемые источники водоснабжения </w:t>
      </w:r>
    </w:p>
    <w:p w:rsidR="007D0C6C" w:rsidRPr="00AC01FA" w:rsidRDefault="007D0C6C" w:rsidP="007D0C6C">
      <w:pPr>
        <w:pStyle w:val="pj"/>
      </w:pPr>
      <w:r w:rsidRPr="00AC01FA">
        <w:t xml:space="preserve">Намечаемая деятельность предполагает использование воды </w:t>
      </w:r>
      <w:r w:rsidRPr="00AC01FA">
        <w:rPr>
          <w:lang w:val="kk-KZ"/>
        </w:rPr>
        <w:t>из канала</w:t>
      </w:r>
      <w:r w:rsidRPr="00AC01FA">
        <w:t xml:space="preserve">. </w:t>
      </w:r>
    </w:p>
    <w:p w:rsidR="007D0C6C" w:rsidRPr="00AC01FA" w:rsidRDefault="007D0C6C" w:rsidP="007D0C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C01FA">
        <w:rPr>
          <w:rFonts w:ascii="Times New Roman" w:hAnsi="Times New Roman" w:cs="Times New Roman"/>
          <w:sz w:val="24"/>
          <w:szCs w:val="24"/>
          <w:lang w:eastAsia="ar-SA"/>
        </w:rPr>
        <w:t xml:space="preserve">       Водопотребление на хозяйственно-бытовые нужды определяется из расчета расхода воды на 1 работника 25 л/сутки. Общая количества рабочих </w:t>
      </w:r>
      <w:r w:rsidRPr="00AC01FA">
        <w:rPr>
          <w:rFonts w:ascii="Times New Roman" w:hAnsi="Times New Roman" w:cs="Times New Roman"/>
          <w:sz w:val="24"/>
          <w:szCs w:val="24"/>
          <w:lang w:val="kk-KZ" w:eastAsia="ar-SA"/>
        </w:rPr>
        <w:t>30</w:t>
      </w:r>
      <w:r w:rsidRPr="00AC01FA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:rsidR="007D0C6C" w:rsidRPr="00AC01FA" w:rsidRDefault="007D0C6C" w:rsidP="007D0C6C">
      <w:pPr>
        <w:pStyle w:val="pj"/>
      </w:pPr>
      <w:r w:rsidRPr="00AC01FA">
        <w:t xml:space="preserve">Питьевые нужды персонала </w:t>
      </w:r>
    </w:p>
    <w:p w:rsidR="007D0C6C" w:rsidRPr="00AC01FA" w:rsidRDefault="007D0C6C" w:rsidP="007D0C6C">
      <w:pPr>
        <w:pStyle w:val="pj"/>
      </w:pPr>
      <w:r w:rsidRPr="00AC01FA">
        <w:t>0,025*30=0,75 м3/</w:t>
      </w:r>
      <w:proofErr w:type="spellStart"/>
      <w:r w:rsidRPr="00AC01FA">
        <w:t>сут</w:t>
      </w:r>
      <w:proofErr w:type="spellEnd"/>
      <w:r w:rsidRPr="00AC01FA">
        <w:t xml:space="preserve"> </w:t>
      </w:r>
    </w:p>
    <w:p w:rsidR="007D0C6C" w:rsidRPr="00AC01FA" w:rsidRDefault="007D0C6C" w:rsidP="007D0C6C">
      <w:pPr>
        <w:pStyle w:val="pj"/>
      </w:pPr>
      <w:r w:rsidRPr="00AC01FA">
        <w:t xml:space="preserve">0,75*365=273,75 м3/год </w:t>
      </w:r>
    </w:p>
    <w:p w:rsidR="007D0C6C" w:rsidRPr="00AC01FA" w:rsidRDefault="007D0C6C" w:rsidP="007D0C6C">
      <w:pPr>
        <w:pStyle w:val="pj"/>
      </w:pPr>
      <w:r w:rsidRPr="00AC01FA">
        <w:t xml:space="preserve">Суточный расход воды на орошение автодорог составит: </w:t>
      </w:r>
    </w:p>
    <w:p w:rsidR="007D0C6C" w:rsidRPr="00AC01FA" w:rsidRDefault="007D0C6C" w:rsidP="007D0C6C">
      <w:pPr>
        <w:pStyle w:val="pj"/>
      </w:pPr>
      <w:r w:rsidRPr="00AC01FA">
        <w:t xml:space="preserve">Общая длина орошаемых внутриплощадочных и </w:t>
      </w:r>
      <w:r w:rsidRPr="00AC01FA">
        <w:rPr>
          <w:lang w:val="kk-KZ"/>
        </w:rPr>
        <w:t>с трассы</w:t>
      </w:r>
      <w:r w:rsidRPr="00AC01FA">
        <w:t xml:space="preserve"> автодорог 2,0 км. </w:t>
      </w:r>
    </w:p>
    <w:p w:rsidR="007D0C6C" w:rsidRPr="00AC01FA" w:rsidRDefault="007D0C6C" w:rsidP="007D0C6C">
      <w:pPr>
        <w:pStyle w:val="pj"/>
      </w:pPr>
      <w:r w:rsidRPr="00AC01FA">
        <w:t xml:space="preserve">Расход воды при поливе автодорог – 0,3 л/м2. </w:t>
      </w:r>
    </w:p>
    <w:p w:rsidR="007D0C6C" w:rsidRPr="00AC01FA" w:rsidRDefault="007D0C6C" w:rsidP="007D0C6C">
      <w:pPr>
        <w:pStyle w:val="pj"/>
      </w:pPr>
      <w:r w:rsidRPr="00AC01FA">
        <w:t xml:space="preserve">Общая площадь орошаемой территории: </w:t>
      </w:r>
    </w:p>
    <w:p w:rsidR="007D0C6C" w:rsidRPr="00AC01FA" w:rsidRDefault="007D0C6C" w:rsidP="007D0C6C">
      <w:pPr>
        <w:pStyle w:val="pj"/>
      </w:pPr>
      <w:proofErr w:type="spellStart"/>
      <w:r w:rsidRPr="00AC01FA">
        <w:t>Sоб</w:t>
      </w:r>
      <w:proofErr w:type="spellEnd"/>
      <w:r w:rsidRPr="00AC01FA">
        <w:t xml:space="preserve"> = 2000 х 12 = 24000 м2 где, </w:t>
      </w:r>
      <w:r w:rsidRPr="00AC01FA">
        <w:rPr>
          <w:lang w:val="kk-KZ"/>
        </w:rPr>
        <w:t>2</w:t>
      </w:r>
      <w:r w:rsidRPr="00AC01FA">
        <w:t xml:space="preserve"> м – ширина поливки поливочной машины. </w:t>
      </w:r>
    </w:p>
    <w:p w:rsidR="007D0C6C" w:rsidRPr="00AC01FA" w:rsidRDefault="007D0C6C" w:rsidP="007D0C6C">
      <w:pPr>
        <w:pStyle w:val="pj"/>
      </w:pPr>
      <w:r w:rsidRPr="00AC01FA">
        <w:t xml:space="preserve">Суточный расход воды на орошение автодорог составит: </w:t>
      </w:r>
    </w:p>
    <w:p w:rsidR="007D0C6C" w:rsidRPr="00AC01FA" w:rsidRDefault="007D0C6C" w:rsidP="007D0C6C">
      <w:pPr>
        <w:pStyle w:val="pj"/>
      </w:pPr>
      <w:proofErr w:type="spellStart"/>
      <w:r w:rsidRPr="00AC01FA">
        <w:t>Vсут</w:t>
      </w:r>
      <w:proofErr w:type="spellEnd"/>
      <w:r w:rsidRPr="00AC01FA">
        <w:t xml:space="preserve"> = </w:t>
      </w:r>
      <w:proofErr w:type="spellStart"/>
      <w:r w:rsidRPr="00AC01FA">
        <w:t>Sоб</w:t>
      </w:r>
      <w:proofErr w:type="spellEnd"/>
      <w:r w:rsidRPr="00AC01FA">
        <w:t xml:space="preserve">*q*n* </w:t>
      </w:r>
      <w:proofErr w:type="spellStart"/>
      <w:r w:rsidRPr="00AC01FA">
        <w:t>Nсм</w:t>
      </w:r>
      <w:proofErr w:type="spellEnd"/>
      <w:r w:rsidRPr="00AC01FA">
        <w:t xml:space="preserve"> q = 0,3 л/м2 – расход воды на поливку n = 2 кратность обработки автодороги </w:t>
      </w:r>
    </w:p>
    <w:p w:rsidR="007D0C6C" w:rsidRPr="00AC01FA" w:rsidRDefault="007D0C6C" w:rsidP="007D0C6C">
      <w:pPr>
        <w:pStyle w:val="pj"/>
      </w:pPr>
      <w:proofErr w:type="spellStart"/>
      <w:r w:rsidRPr="00AC01FA">
        <w:t>Nсм</w:t>
      </w:r>
      <w:proofErr w:type="spellEnd"/>
      <w:r w:rsidRPr="00AC01FA">
        <w:t xml:space="preserve"> =2, кол-во смен </w:t>
      </w:r>
    </w:p>
    <w:p w:rsidR="007D0C6C" w:rsidRPr="00AC01FA" w:rsidRDefault="007D0C6C" w:rsidP="007D0C6C">
      <w:pPr>
        <w:pStyle w:val="pj"/>
      </w:pPr>
      <w:proofErr w:type="spellStart"/>
      <w:r w:rsidRPr="00AC01FA">
        <w:t>Vсут</w:t>
      </w:r>
      <w:proofErr w:type="spellEnd"/>
      <w:r w:rsidRPr="00AC01FA">
        <w:t xml:space="preserve"> = 24000* 0,3*2*2 = 28800 л =28,8 м3/</w:t>
      </w:r>
      <w:proofErr w:type="spellStart"/>
      <w:r w:rsidRPr="00AC01FA">
        <w:t>сут</w:t>
      </w:r>
      <w:proofErr w:type="spellEnd"/>
      <w:r w:rsidRPr="00AC01FA">
        <w:t xml:space="preserve"> </w:t>
      </w:r>
    </w:p>
    <w:p w:rsidR="007D0C6C" w:rsidRPr="00AC01FA" w:rsidRDefault="007D0C6C" w:rsidP="007D0C6C">
      <w:pPr>
        <w:pStyle w:val="pj"/>
      </w:pPr>
      <w:proofErr w:type="spellStart"/>
      <w:r w:rsidRPr="00AC01FA">
        <w:t>Vгод</w:t>
      </w:r>
      <w:proofErr w:type="spellEnd"/>
      <w:r w:rsidRPr="00AC01FA">
        <w:t xml:space="preserve"> = </w:t>
      </w:r>
      <w:proofErr w:type="spellStart"/>
      <w:r w:rsidRPr="00AC01FA">
        <w:t>Nт.дн</w:t>
      </w:r>
      <w:proofErr w:type="spellEnd"/>
      <w:r w:rsidRPr="00AC01FA">
        <w:t>. *</w:t>
      </w:r>
      <w:proofErr w:type="spellStart"/>
      <w:r w:rsidRPr="00AC01FA">
        <w:t>Vсут</w:t>
      </w:r>
      <w:proofErr w:type="spellEnd"/>
      <w:r w:rsidRPr="00AC01FA">
        <w:t xml:space="preserve"> = 180 *28,8 = 5184 м3/год </w:t>
      </w:r>
    </w:p>
    <w:p w:rsidR="007D0C6C" w:rsidRPr="00AC01FA" w:rsidRDefault="007D0C6C" w:rsidP="007D0C6C">
      <w:pPr>
        <w:pStyle w:val="pj"/>
      </w:pPr>
      <w:proofErr w:type="spellStart"/>
      <w:r w:rsidRPr="00AC01FA">
        <w:t>N</w:t>
      </w:r>
      <w:proofErr w:type="gramStart"/>
      <w:r w:rsidRPr="00AC01FA">
        <w:t>т.дн</w:t>
      </w:r>
      <w:proofErr w:type="spellEnd"/>
      <w:proofErr w:type="gramEnd"/>
      <w:r w:rsidRPr="00AC01FA">
        <w:t xml:space="preserve"> - продолжительность теплого периода составляет 180 дней.</w:t>
      </w:r>
    </w:p>
    <w:p w:rsidR="007D0C6C" w:rsidRPr="00AC01FA" w:rsidRDefault="007D0C6C" w:rsidP="007D0C6C">
      <w:pPr>
        <w:pStyle w:val="pj"/>
      </w:pPr>
      <w:r w:rsidRPr="00AC01FA">
        <w:t xml:space="preserve">Проектом предусматривается посадка деревьев и газона на территории предприятия. Данное мероприятие потребует полива, а значит необходимо обеспечить поступление воды для саженцев. </w:t>
      </w:r>
    </w:p>
    <w:p w:rsidR="007D0C6C" w:rsidRPr="00AC01FA" w:rsidRDefault="007D0C6C" w:rsidP="007D0C6C">
      <w:pPr>
        <w:pStyle w:val="pj"/>
      </w:pPr>
      <w:r w:rsidRPr="00AC01FA">
        <w:t xml:space="preserve">Высаживается 50 дерева, каждое требует 22 литра воды 2 раза в неделю. </w:t>
      </w:r>
    </w:p>
    <w:p w:rsidR="007D0C6C" w:rsidRPr="00AC01FA" w:rsidRDefault="007D0C6C" w:rsidP="007D0C6C">
      <w:pPr>
        <w:pStyle w:val="pj"/>
      </w:pPr>
      <w:r w:rsidRPr="00AC01FA">
        <w:t xml:space="preserve">50*0,022*2*26=57,2 м3/год. </w:t>
      </w:r>
    </w:p>
    <w:p w:rsidR="007D0C6C" w:rsidRPr="00AC01FA" w:rsidRDefault="007D0C6C" w:rsidP="007D0C6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01FA">
        <w:rPr>
          <w:rFonts w:ascii="Times New Roman" w:hAnsi="Times New Roman" w:cs="Times New Roman"/>
          <w:sz w:val="24"/>
          <w:szCs w:val="24"/>
        </w:rPr>
        <w:t xml:space="preserve">        Среднесуточное водопотребление сельскохозяйственных животных, литр в сутки на 1 голову скота- 8 л., «Методики по разработке удельных норм водопотребления и водоотведения» утв. приказом Заместителя Премьер-Министра РК МСХ РК от 30 декабря 2016 года № 545.</w:t>
      </w:r>
    </w:p>
    <w:p w:rsidR="007D0C6C" w:rsidRPr="00AC01FA" w:rsidRDefault="007D0C6C" w:rsidP="007D0C6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1FA">
        <w:rPr>
          <w:rFonts w:ascii="Times New Roman" w:hAnsi="Times New Roman" w:cs="Times New Roman"/>
          <w:sz w:val="24"/>
          <w:szCs w:val="24"/>
        </w:rPr>
        <w:t xml:space="preserve">Расход воды на питьевые нужды животных: </w:t>
      </w:r>
    </w:p>
    <w:p w:rsidR="007D0C6C" w:rsidRPr="00AC01FA" w:rsidRDefault="007D0C6C" w:rsidP="007D0C6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1FA">
        <w:rPr>
          <w:rFonts w:ascii="Times New Roman" w:hAnsi="Times New Roman" w:cs="Times New Roman"/>
          <w:sz w:val="24"/>
          <w:szCs w:val="24"/>
        </w:rPr>
        <w:t>Qраб</w:t>
      </w:r>
      <w:proofErr w:type="spellEnd"/>
      <w:r w:rsidRPr="00AC01FA">
        <w:rPr>
          <w:rFonts w:ascii="Times New Roman" w:hAnsi="Times New Roman" w:cs="Times New Roman"/>
          <w:sz w:val="24"/>
          <w:szCs w:val="24"/>
        </w:rPr>
        <w:t xml:space="preserve"> = 0,060*10000*365= 219000 м3/год.</w:t>
      </w:r>
    </w:p>
    <w:p w:rsidR="007D0C6C" w:rsidRPr="00AC01FA" w:rsidRDefault="007D0C6C" w:rsidP="007D0C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1FA">
        <w:rPr>
          <w:rFonts w:ascii="Times New Roman" w:hAnsi="Times New Roman" w:cs="Times New Roman"/>
          <w:sz w:val="24"/>
          <w:szCs w:val="24"/>
        </w:rPr>
        <w:lastRenderedPageBreak/>
        <w:t xml:space="preserve">Расход воды на хоз. бытовые нужды – </w:t>
      </w:r>
      <w:r w:rsidRPr="00AC01FA">
        <w:rPr>
          <w:rFonts w:ascii="Times New Roman" w:hAnsi="Times New Roman" w:cs="Times New Roman"/>
          <w:sz w:val="24"/>
          <w:szCs w:val="24"/>
          <w:lang w:eastAsia="ar-SA"/>
        </w:rPr>
        <w:t xml:space="preserve">273,75 </w:t>
      </w:r>
      <w:r w:rsidRPr="00AC01FA">
        <w:rPr>
          <w:rFonts w:ascii="Times New Roman" w:hAnsi="Times New Roman" w:cs="Times New Roman"/>
          <w:sz w:val="24"/>
          <w:szCs w:val="24"/>
        </w:rPr>
        <w:t xml:space="preserve">м3/год.  </w:t>
      </w:r>
    </w:p>
    <w:p w:rsidR="007D0C6C" w:rsidRPr="00AC01FA" w:rsidRDefault="007D0C6C" w:rsidP="007D0C6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1FA">
        <w:rPr>
          <w:rFonts w:ascii="Times New Roman" w:hAnsi="Times New Roman" w:cs="Times New Roman"/>
          <w:sz w:val="24"/>
          <w:szCs w:val="24"/>
        </w:rPr>
        <w:t xml:space="preserve">Расход воды на питьевые нужды животных: </w:t>
      </w:r>
      <w:proofErr w:type="spellStart"/>
      <w:r w:rsidRPr="00AC01FA">
        <w:rPr>
          <w:rFonts w:ascii="Times New Roman" w:hAnsi="Times New Roman" w:cs="Times New Roman"/>
          <w:sz w:val="24"/>
          <w:szCs w:val="24"/>
        </w:rPr>
        <w:t>Qраб</w:t>
      </w:r>
      <w:proofErr w:type="spellEnd"/>
      <w:r w:rsidRPr="00AC01FA">
        <w:rPr>
          <w:rFonts w:ascii="Times New Roman" w:hAnsi="Times New Roman" w:cs="Times New Roman"/>
          <w:sz w:val="24"/>
          <w:szCs w:val="24"/>
        </w:rPr>
        <w:t xml:space="preserve"> = 219000 м3/год.</w:t>
      </w:r>
    </w:p>
    <w:p w:rsidR="007D0C6C" w:rsidRPr="00AC01FA" w:rsidRDefault="007D0C6C" w:rsidP="007D0C6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1FA">
        <w:rPr>
          <w:rFonts w:ascii="Times New Roman" w:hAnsi="Times New Roman" w:cs="Times New Roman"/>
          <w:sz w:val="24"/>
          <w:szCs w:val="24"/>
        </w:rPr>
        <w:t>Расход воды на орошение автодороги - 5184 м3/год</w:t>
      </w:r>
    </w:p>
    <w:p w:rsidR="007D0C6C" w:rsidRPr="00AC01FA" w:rsidRDefault="007D0C6C" w:rsidP="007D0C6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1FA">
        <w:rPr>
          <w:rFonts w:ascii="Times New Roman" w:hAnsi="Times New Roman" w:cs="Times New Roman"/>
          <w:sz w:val="24"/>
          <w:szCs w:val="24"/>
        </w:rPr>
        <w:t>Расход воды на высаживание дереве - 57,2 м3/год</w:t>
      </w:r>
    </w:p>
    <w:p w:rsidR="007D0C6C" w:rsidRPr="00AC01FA" w:rsidRDefault="007D0C6C" w:rsidP="007D0C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1FA">
        <w:rPr>
          <w:rFonts w:ascii="Times New Roman" w:hAnsi="Times New Roman" w:cs="Times New Roman"/>
          <w:sz w:val="24"/>
          <w:szCs w:val="24"/>
        </w:rPr>
        <w:t>Общий объем необходимые воды составляет – 224515 м3/год.</w:t>
      </w:r>
    </w:p>
    <w:p w:rsidR="007D0C6C" w:rsidRPr="00AC01FA" w:rsidRDefault="007D0C6C" w:rsidP="007D0C6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01FA">
        <w:rPr>
          <w:rFonts w:ascii="Times New Roman" w:hAnsi="Times New Roman" w:cs="Times New Roman"/>
          <w:sz w:val="24"/>
          <w:szCs w:val="24"/>
          <w:lang w:val="kk-KZ"/>
        </w:rPr>
        <w:t>В соответствии со ст. 45 Водного кодекса Республики Казахстан не требуется разрешение на специального водопользование к подземным и поверхностным водным источникам для водопоя пастбищных животных.</w:t>
      </w:r>
    </w:p>
    <w:p w:rsidR="007D0C6C" w:rsidRPr="00AC01FA" w:rsidRDefault="007D0C6C" w:rsidP="007D0C6C">
      <w:pPr>
        <w:pStyle w:val="pj"/>
      </w:pPr>
      <w:r w:rsidRPr="00AC01FA">
        <w:t xml:space="preserve">Географические координаты: </w:t>
      </w:r>
    </w:p>
    <w:p w:rsidR="007D0C6C" w:rsidRPr="00AC01FA" w:rsidRDefault="007D0C6C" w:rsidP="007D0C6C">
      <w:pPr>
        <w:pStyle w:val="pj"/>
      </w:pPr>
      <w:proofErr w:type="gramStart"/>
      <w:r w:rsidRPr="00AC01FA">
        <w:t>Широта  41</w:t>
      </w:r>
      <w:proofErr w:type="gramEnd"/>
      <w:r w:rsidRPr="00AC01FA">
        <w:t>°30'20.88"С, долгота  69°23'10.59"В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откорм площадке выбросы будут осуществляться от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организованных источников и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</w:t>
      </w:r>
      <w:r w:rsidRPr="001B2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неорганизованных источников: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сырьевой зоны: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ист. № 0001 – отопительный котел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ист. № 0002 – газовая плита 2-камфорная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ист. № 6001 – Коровник для 4000 голов КРС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ист. № 6002 – Коровник для 1500 голов КРС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ист. № 6003 – Коровник для 1500 голов КРС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ист. № 6004 – Коровник для 1500 голов КРС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ист. № 6005 – Коровник для 1500 голов КРС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ист. № 6006 – Зернохранилище №1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ист. № 6007 – Зернохранилище №2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ист. № 6008 –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Дробилка для корма №1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ист. № 6009 –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Дробилка для корма №2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ист. № 6010 –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Дробилка для корма №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ист. № 6011 –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Дезинфекционный барьер для КРС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ист. № 6012 – Дезинфекционный барьер</w:t>
      </w: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для колес автотранспортов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ист. № 6013 –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Склад </w:t>
      </w:r>
      <w:proofErr w:type="gramStart"/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для хранение</w:t>
      </w:r>
      <w:proofErr w:type="gramEnd"/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угля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ист. № 6014 –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Склад </w:t>
      </w:r>
      <w:proofErr w:type="gramStart"/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для хранение</w:t>
      </w:r>
      <w:proofErr w:type="gramEnd"/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золы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ист. № 6015 –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Пересыпка кормов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ист. № 601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6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Навозохранилище №1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ист. № 601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7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Навозохранилище №2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ист. № 601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8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Погрузка, разгрузка кормов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ист. № 6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019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Работы автотранспорта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Ист. №0001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– Отопление двухэтажное здание со столовой и жилыми помещениями для персонала осуществляется от бытовой печи SB на каменном угле. Мощность тепловая мощность –30 кВт. Расход топлива – 3,2 кг/час. Коэффициент полезного действия не менее – 82 %. Расход топлива на котел составит – 9,446 т/год. Период отопительного сезона 24 час/сутки, 3600 час/год (150 дней). 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Отвод дымовых газов от котлов осуществляются через дымовые трубы высотой 7 м и диаметром 0,2 м. При сжигании топлива в атмосферу выделяются следующие ЗВ: оксиды азота, углерода оксид, диоксида серы, пыль неорганическая, содержащая двуокись кремния в %: 70-20.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Ист. №0002 – 2-камфорная газовая плита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Для приготовления горячих блюд используется 2-ех конфорочная газовая плита. Расход сжиженного газа на газовую плиту составляет – 0,75 кг/час, 821,25 кг/год. Режим работы газовой плиты 5 час/сутки, 1850 час/год.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Отвода дымовых газов от от газовой плиты осуществляется через вытяжную трубу высотой 4 м и диаметром 0,1 м. Сжиженный газ - привозная. При работе газовой плиты в атмосферу выделяются следующие ЗВ: оксиды азота, углерода оксид.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Ист. №6001 Коровник для 4000 голов КРС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Для разведения и откорма 4000 голов быков предусмотрено помещение с площадью более 18000 м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2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. Комплекс для выращивания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>и откорма КРС состоит из шести соединенных между собой сооружений, имеющих крышу, но открытых с боков. Режим работы фермы круглогодично. При разведение быков и хранении навоза в атмосферу выделяются: Аммиак, Сероводород, Углерод диоксид, Метан, Метанол, Гидроксибензол, Этилформиат, Пропаналь, Гексановая кислота, Диметилсульфид, Метантиол, Метиламин, Пыль меховая.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Ист. №6002 Коровник для 1500 голов КРС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Для разведения и откорма 1500 голов быков предусмотрено помещение с площадью более 6000 м2. Комплекс для содержания 1500 голов скота состоит из крытого здания и прилегающей открытой площадки. Режим работы фермы круглогодично. При разведение быков и хранении навоза в атмосферу выделяются: Аммиак, Сероводород, Углерод диоксид, Метан, Метанол, Гидроксибензол, Этилформиат, Пропаналь, Гексановая кислота, Диметилсульфид, Метантиол, Метиламин, Пыль меховая.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Ист. №6003 Коровник для 1500 голов КРС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Для разведения и откорма 1500 голов быков предусмотрено помещение с площадью более 6000 м2. Комплекс для содержания 1500 голов скота состоит из крытого здания и прилегающей открытой площадки. Режим работы фермы круглогодично. При разведение быков и хранении навоза в атмосферу выделяются: Аммиак, Сероводород, Углерод диоксид, Метан, Метанол, Гидроксибензол, Этилформиат, Пропаналь, Гексановая кислота, Диметилсульфид, Метантиол, Метиламин, Пыль меховая.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Ист. №6004 Коровник для 1500 голов КРС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Для разведения и откорма 1500 голов быков предусмотрено помещение с площадью более 6000 м2. Комплекс для содержания 1500 голов скота состоит из крытого здания и прилегающей открытой площадки. Режим работы фермы круглогодично. При разведение быков и хранении навоза в атмосферу выделяются: Аммиак, Сероводород, Углерод диоксид, Метан, Метанол, Гидроксибензол, Этилформиат, Пропаналь, Гексановая кислота, Диметилсульфид, Метантиол, Метиламин, Пыль меховая.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Ист. №6005 Коровник для 1500 голов КРС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Для разведения и откорма 1500 голов быков предусмотрено помещение с площадью более 6000 м2. Комплекс для содержания 1500 голов скота состоит из крытого здания и прилегающей открытой площадки. Режим работы фермы круглогодично. При разведение быков и хранении навоза в атмосферу выделяются: Аммиак, Сероводород, Углерод диоксид, Метан, Метанол, Гидроксибензол, Этилформиат, Пропаналь, Гексановая кислота, Диметилсульфид, Метантиол, Метиламин, Пыль меховая.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Ист.№6006 – Зернохранилище №1.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Время хранение зерно 24 ч/сут, 8760 ч/год. Размер 30х65 м и с высотой 6 м.</w:t>
      </w:r>
      <w:r w:rsidRPr="00AC01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Сооружение для хранения зерна, полностью закрытое со всех сторон.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Ист.№6007 – Зернохранилище №2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 Время хранение зерно 24 ч/сут, 8760 ч/год. Размер 50х20 м и с высотой 6 м.</w:t>
      </w:r>
      <w:r w:rsidRPr="00AC01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Сооружение для хранения зерна, полностью закрытое со всех сторон.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И</w:t>
      </w: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ст. № 6008 – </w:t>
      </w: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Дробилка для корма №1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мощность дробилки – 2,5 кВт. Производительность – 150 кг/час. Время работы установки – 6 часов в сутки, 3 дня в неделя, 144 дней в год. У дробилки имеется закрытый шнек с длиной 3 метра.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И</w:t>
      </w: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ст. № 6009 – </w:t>
      </w: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Дробилка для корма №2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мощность дробилки – 2,5 кВт. Производительность – 150 кг/час. Время работы установки – 6 часов в сутки, 3 дня в неделя, 144 дней в год. У дробилки имеется закрытый шнек с длиной 3 метра.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И</w:t>
      </w: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ст. № 6010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Дробилка для корма №3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мощность дробилки – 2,5 кВт. Производительность – 150 кг/час. Время работы установки – 6 часов в сутки, 3 дня в неделя, 144 дней в год. У дробилки имеется закрытый шнек с длиной 3 метра.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Ист. № 6011 – Дезинфекционный барьер для КРС.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Дезинфекция яма предназначены для защиты от возбудителей опасных инфекционных болезней КРС. В атмосферу выбрасывается натрий гидрохлорид, хлор. Дезинфекция в животноводческом помещении проводится раз в неделю. Время работы – 384 час/год. </w:t>
      </w:r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Расход хлорной извести </w:t>
      </w:r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lastRenderedPageBreak/>
        <w:t>(получают в мешках в виде твердого порошка) составит по технологическим нормативам (на данном участке) – 1000 кг/год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Ист. № 6012 – Дезинфекционный барьер для колес автотранспортов.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Дезинфекция колес автотранспорта, предназначенная для обработки колес автомобиля. Время работы – 8760 час/год. Дезинфицирующий раствор заменяют дважды в неделю. В атмосферу выбрасывается натрий гидрохлорид, хлор.</w:t>
      </w:r>
      <w:r w:rsidRPr="00DB172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Расход хлорной извести (получают в мешках в виде твердого порошка) составит по технологическим нормативам (на данном участке) – 600 кг/год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C0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Ист. № 6013 – Склад для хранение угля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Уголь, в количестве 9,446 тонн доставляется на </w:t>
      </w:r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автомашинах, вместимостью 5 </w:t>
      </w:r>
      <w:proofErr w:type="spellStart"/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>тн</w:t>
      </w:r>
      <w:proofErr w:type="spellEnd"/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. Время работы склада 8760 час в год. При разгрузке угля в атмосферный воздух выделяется неорганическая пыль, </w:t>
      </w:r>
      <w:proofErr w:type="gramStart"/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>сод.SiO</w:t>
      </w:r>
      <w:proofErr w:type="gramEnd"/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 от 20-70%, при статическом хранении угля в атмосферный воздух сдувается неорганическая пыль, сод.SiO2 от 20- 70%. Источник неорганизованный. 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C01FA"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Ист. № 6014 – Склад </w:t>
      </w:r>
      <w:proofErr w:type="gramStart"/>
      <w:r w:rsidRPr="00AC01FA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для хранение</w:t>
      </w:r>
      <w:proofErr w:type="gramEnd"/>
      <w:r w:rsidRPr="00AC01FA"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 золы</w:t>
      </w:r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Образовавшиеся от сгорания шлак вывозится тележками на открытый склад хранения. В течении года образуется 2.120093 </w:t>
      </w:r>
      <w:proofErr w:type="spellStart"/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>тн</w:t>
      </w:r>
      <w:proofErr w:type="spellEnd"/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шлака. По мере накопления шлак автотранспортом вывозиться на полигон. С открытой поверхности склада шлака, при разгрузке и погрузке на автотранспорт в атмосферный воздух выделяется неорганическая пыль, </w:t>
      </w:r>
      <w:proofErr w:type="gramStart"/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>сод.SiO</w:t>
      </w:r>
      <w:proofErr w:type="gramEnd"/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>2 от 20- 70%. Время работы склада 3600 час в год. Источник неорганизованный.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C01FA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Ист.№6015 – Пересыпка кормов.</w:t>
      </w:r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Пересыпка осуществляется 4 ч/</w:t>
      </w:r>
      <w:proofErr w:type="spellStart"/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>сут</w:t>
      </w:r>
      <w:proofErr w:type="spellEnd"/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, 1460 ч/год. При работе автотранспортов </w:t>
      </w:r>
      <w:proofErr w:type="gramStart"/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>с выхлопным трубам</w:t>
      </w:r>
      <w:proofErr w:type="gramEnd"/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выделяется: Азота диоксид, азот оксид, углерод, сера диоксид, углерод оксид, керосин. 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C01FA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Ист.№6016 – Навозохранилище №1</w:t>
      </w:r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Общий объем навозохранилища 2500 м3. Время хранение навоза не более 2160 час в год.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C01FA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Ист.№6017 – Навозохранилище №2</w:t>
      </w:r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Общий объем навозохранилища 3000 м3. Время хранение навоза не более 2160 час в год.</w:t>
      </w:r>
    </w:p>
    <w:p w:rsidR="007D0C6C" w:rsidRPr="00F9226F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1FA">
        <w:rPr>
          <w:rFonts w:ascii="Times New Roman" w:eastAsia="Calibri" w:hAnsi="Times New Roman" w:cs="Times New Roman"/>
          <w:b/>
          <w:color w:val="000000"/>
          <w:sz w:val="23"/>
          <w:szCs w:val="23"/>
        </w:rPr>
        <w:t xml:space="preserve">Ист.№6018 –Погрузка, разгрузка кормов </w:t>
      </w:r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>Пересыпка осуществляется 12 ч/</w:t>
      </w:r>
      <w:proofErr w:type="spellStart"/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>сут</w:t>
      </w:r>
      <w:proofErr w:type="spellEnd"/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, 360 ч/год. При работе автотранспортов </w:t>
      </w:r>
      <w:proofErr w:type="gramStart"/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>с выхлопным трубам</w:t>
      </w:r>
      <w:proofErr w:type="gramEnd"/>
      <w:r w:rsidRPr="00AC01FA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выделяется: Азота диоксид, азот оксид, углерод, сера диоксид, углерод </w:t>
      </w:r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оксид, керосин.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выбросы загрязняющих веществ на период эксплуатации откорм площадки составляют - 1.1973080484 г/сек, 21.495761554 тонн в год из них: Азота (IV) диоксид – 0.0220864 т/год (2 класс опасность); аммиак - 3.0194208 т/год (4 класс опасность);   Азот (II) оксид – 0.00358904 т/год (3 класс опасность);  гидрохлорид - 0.2 т/год (2 класс опасность);   Сера диоксид -  0.13772268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т/год (3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опасность);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Сероводород - 0.682390656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т/год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опасность);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Углерод оксид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0.397829682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т/год (4 класс опасность);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 - 0.2 т/год (2 класс опасность);   метан - 12.0341376 т/год;  метанол - 0.09271583998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т/год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опасность);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Гидроксибензол</w:t>
      </w:r>
      <w:proofErr w:type="spellEnd"/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- 0.0094608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т/год (4 класс опасность);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этилфармиат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0.14380416002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т/год;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пропаналь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0.047304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т/год (3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опасность);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spellStart"/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Гексановая</w:t>
      </w:r>
      <w:proofErr w:type="spellEnd"/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кислота - 0.05600793601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т/год (3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опасность);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Диметилсульфид</w:t>
      </w:r>
      <w:proofErr w:type="spellEnd"/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- 0.072658944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т/год (4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опасность);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метантиол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0.00018921602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т/год (4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опасность); </w:t>
      </w:r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метиламин - </w:t>
      </w:r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0.0378432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т/год (2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опасность);</w:t>
      </w:r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Пыль неорганическая, содержащая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двуокись кремния в %: 70-20 (шамот, цемент, пыль </w:t>
      </w:r>
      <w:proofErr w:type="spellStart"/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цементногопроизводства</w:t>
      </w:r>
      <w:proofErr w:type="spellEnd"/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глина, глинистый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сланец, доменный шлак, песок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клинкер, зола, кремнезем месторождений) (494) - 0.5272762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т/год (3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опасность);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ыль неорганическая, содержащая двуокись кремния в %: менее 20 (доломит, пыль цементного производства - известняк, мел,  огарки, сырьевая смесь, </w:t>
      </w:r>
      <w:proofErr w:type="spellStart"/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пыльвращающихся</w:t>
      </w:r>
      <w:proofErr w:type="spellEnd"/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печей, боксит) (495 – </w:t>
      </w:r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0.0000408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т/год; (3 класс опасность);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Пыль комбикормова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- </w:t>
      </w:r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0.073158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т/год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пыль меховая - </w:t>
      </w:r>
      <w:r w:rsidRPr="00F92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0.4541184 т/год; пыль зерновая - 3.2840072 </w:t>
      </w: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т/год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0C6C" w:rsidRPr="00AC01FA" w:rsidRDefault="007D0C6C" w:rsidP="007D0C6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Режим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365 дней в год</w:t>
      </w:r>
    </w:p>
    <w:p w:rsidR="00E80D09" w:rsidRPr="007D0C6C" w:rsidRDefault="00E80D09">
      <w:bookmarkStart w:id="3" w:name="_GoBack"/>
      <w:bookmarkEnd w:id="3"/>
    </w:p>
    <w:sectPr w:rsidR="00E80D09" w:rsidRPr="007D0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6C"/>
    <w:rsid w:val="007D0C6C"/>
    <w:rsid w:val="00E8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B76DD"/>
  <w15:chartTrackingRefBased/>
  <w15:docId w15:val="{BD0C6EF7-00C7-4C36-ADE7-A973C9154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C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7D0C6C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Абзац,Paragraph,Citation List,Resume Title,List Paragraph Char Char,Bullet 1,List Paragraph1,b1,Number_1,SGLText List Paragraph,new,lp1,Normal Sentence,Colorful List - Accent 11,ListPar1,List Paragraph2,List Paragraph11,list1,Figure_name"/>
    <w:basedOn w:val="a"/>
    <w:link w:val="a4"/>
    <w:uiPriority w:val="34"/>
    <w:qFormat/>
    <w:rsid w:val="007D0C6C"/>
    <w:pPr>
      <w:ind w:left="720"/>
      <w:contextualSpacing/>
    </w:pPr>
  </w:style>
  <w:style w:type="character" w:customStyle="1" w:styleId="a4">
    <w:name w:val="Абзац списка Знак"/>
    <w:aliases w:val="Абзац Знак,Paragraph Знак,Citation List Знак,Resume Title Знак,List Paragraph Char Char Знак,Bullet 1 Знак,List Paragraph1 Знак,b1 Знак,Number_1 Знак,SGLText List Paragraph Знак,new Знак,lp1 Знак,Normal Sentence Знак,ListPar1 Знак"/>
    <w:link w:val="a3"/>
    <w:uiPriority w:val="34"/>
    <w:qFormat/>
    <w:locked/>
    <w:rsid w:val="007D0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2980</Words>
  <Characters>16992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323</dc:creator>
  <cp:keywords/>
  <dc:description/>
  <cp:lastModifiedBy>323</cp:lastModifiedBy>
  <cp:revision>1</cp:revision>
  <dcterms:created xsi:type="dcterms:W3CDTF">2026-09-07T11:48:00Z</dcterms:created>
  <dcterms:modified xsi:type="dcterms:W3CDTF">2026-09-07T11:49:00Z</dcterms:modified>
</cp:coreProperties>
</file>