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293" w:rsidRDefault="00DB64EB" w:rsidP="0035533D">
      <w:pPr>
        <w:pStyle w:val="a3"/>
        <w:tabs>
          <w:tab w:val="left" w:pos="10065"/>
        </w:tabs>
        <w:spacing w:before="67" w:line="242" w:lineRule="auto"/>
        <w:ind w:left="2316" w:right="616" w:hanging="390"/>
        <w:jc w:val="center"/>
      </w:pPr>
      <w:r>
        <w:t>НЕТЕХНИЧЕСКОЕ</w:t>
      </w:r>
      <w:r>
        <w:rPr>
          <w:spacing w:val="-8"/>
        </w:rPr>
        <w:t xml:space="preserve"> </w:t>
      </w:r>
      <w:r>
        <w:t>РЕЗЮМЕ</w:t>
      </w:r>
    </w:p>
    <w:p w:rsidR="0035533D" w:rsidRDefault="0035533D" w:rsidP="0035533D">
      <w:pPr>
        <w:pStyle w:val="1"/>
        <w:tabs>
          <w:tab w:val="left" w:pos="10065"/>
        </w:tabs>
        <w:rPr>
          <w:spacing w:val="-2"/>
        </w:rPr>
      </w:pPr>
    </w:p>
    <w:p w:rsidR="0035533D" w:rsidRDefault="0035533D" w:rsidP="0035533D">
      <w:pPr>
        <w:shd w:val="clear" w:color="auto" w:fill="FFFFFF"/>
        <w:tabs>
          <w:tab w:val="left" w:pos="10065"/>
        </w:tabs>
        <w:adjustRightInd w:val="0"/>
        <w:rPr>
          <w:color w:val="000000"/>
          <w:sz w:val="26"/>
          <w:szCs w:val="26"/>
        </w:rPr>
      </w:pPr>
      <w:r>
        <w:rPr>
          <w:color w:val="000000"/>
          <w:sz w:val="26"/>
          <w:szCs w:val="26"/>
        </w:rPr>
        <w:t>Почтовый адрес</w:t>
      </w:r>
    </w:p>
    <w:p w:rsidR="0035533D" w:rsidRDefault="0035533D" w:rsidP="0035533D">
      <w:pPr>
        <w:tabs>
          <w:tab w:val="left" w:pos="10065"/>
        </w:tabs>
      </w:pPr>
    </w:p>
    <w:tbl>
      <w:tblPr>
        <w:tblpPr w:leftFromText="180" w:rightFromText="180" w:vertAnchor="text" w:horzAnchor="margin" w:tblpXSpec="center" w:tblpY="-51"/>
        <w:tblOverlap w:val="never"/>
        <w:tblW w:w="6096" w:type="dxa"/>
        <w:tblLook w:val="01E0" w:firstRow="1" w:lastRow="1" w:firstColumn="1" w:lastColumn="1" w:noHBand="0" w:noVBand="0"/>
      </w:tblPr>
      <w:tblGrid>
        <w:gridCol w:w="1808"/>
        <w:gridCol w:w="4288"/>
      </w:tblGrid>
      <w:tr w:rsidR="0035533D" w:rsidRPr="00181623" w:rsidTr="0035533D">
        <w:trPr>
          <w:trHeight w:val="80"/>
        </w:trPr>
        <w:tc>
          <w:tcPr>
            <w:tcW w:w="1808" w:type="dxa"/>
          </w:tcPr>
          <w:p w:rsidR="0035533D" w:rsidRPr="00181623" w:rsidRDefault="0035533D" w:rsidP="0035533D">
            <w:pPr>
              <w:tabs>
                <w:tab w:val="left" w:pos="10065"/>
              </w:tabs>
              <w:adjustRightInd w:val="0"/>
              <w:spacing w:line="360" w:lineRule="auto"/>
              <w:rPr>
                <w:sz w:val="26"/>
                <w:szCs w:val="26"/>
              </w:rPr>
            </w:pPr>
            <w:r w:rsidRPr="00181623">
              <w:rPr>
                <w:b/>
                <w:bCs/>
                <w:i/>
                <w:iCs/>
                <w:color w:val="000000"/>
                <w:sz w:val="26"/>
                <w:szCs w:val="26"/>
              </w:rPr>
              <w:t>Город</w:t>
            </w:r>
          </w:p>
        </w:tc>
        <w:tc>
          <w:tcPr>
            <w:tcW w:w="4288" w:type="dxa"/>
          </w:tcPr>
          <w:p w:rsidR="0035533D" w:rsidRPr="008F03BB" w:rsidRDefault="0035533D" w:rsidP="0035533D">
            <w:pPr>
              <w:tabs>
                <w:tab w:val="left" w:pos="10065"/>
              </w:tabs>
              <w:adjustRightInd w:val="0"/>
              <w:rPr>
                <w:color w:val="000000"/>
                <w:sz w:val="26"/>
                <w:szCs w:val="26"/>
              </w:rPr>
            </w:pPr>
            <w:proofErr w:type="spellStart"/>
            <w:r>
              <w:rPr>
                <w:color w:val="000000"/>
                <w:sz w:val="26"/>
                <w:szCs w:val="26"/>
              </w:rPr>
              <w:t>Тараз</w:t>
            </w:r>
            <w:proofErr w:type="spellEnd"/>
          </w:p>
        </w:tc>
      </w:tr>
      <w:tr w:rsidR="0035533D" w:rsidRPr="00181623" w:rsidTr="0035533D">
        <w:tc>
          <w:tcPr>
            <w:tcW w:w="1808" w:type="dxa"/>
          </w:tcPr>
          <w:p w:rsidR="0035533D" w:rsidRPr="00181623" w:rsidRDefault="0035533D" w:rsidP="0035533D">
            <w:pPr>
              <w:tabs>
                <w:tab w:val="left" w:pos="10065"/>
              </w:tabs>
              <w:adjustRightInd w:val="0"/>
              <w:spacing w:line="360" w:lineRule="auto"/>
              <w:rPr>
                <w:sz w:val="26"/>
                <w:szCs w:val="26"/>
              </w:rPr>
            </w:pPr>
            <w:r w:rsidRPr="00181623">
              <w:rPr>
                <w:b/>
                <w:bCs/>
                <w:i/>
                <w:iCs/>
                <w:color w:val="000000"/>
                <w:sz w:val="26"/>
                <w:szCs w:val="26"/>
              </w:rPr>
              <w:t>Область</w:t>
            </w:r>
          </w:p>
        </w:tc>
        <w:tc>
          <w:tcPr>
            <w:tcW w:w="4288" w:type="dxa"/>
          </w:tcPr>
          <w:p w:rsidR="0035533D" w:rsidRPr="008F03BB" w:rsidRDefault="0035533D" w:rsidP="0035533D">
            <w:pPr>
              <w:tabs>
                <w:tab w:val="left" w:pos="10065"/>
              </w:tabs>
              <w:adjustRightInd w:val="0"/>
              <w:rPr>
                <w:color w:val="000000"/>
                <w:sz w:val="26"/>
                <w:szCs w:val="26"/>
              </w:rPr>
            </w:pPr>
            <w:proofErr w:type="spellStart"/>
            <w:r w:rsidRPr="00181623">
              <w:rPr>
                <w:color w:val="000000"/>
                <w:sz w:val="26"/>
                <w:szCs w:val="26"/>
              </w:rPr>
              <w:t>Жамбылская</w:t>
            </w:r>
            <w:proofErr w:type="spellEnd"/>
          </w:p>
        </w:tc>
      </w:tr>
      <w:tr w:rsidR="0035533D" w:rsidRPr="00181623" w:rsidTr="0035533D">
        <w:tc>
          <w:tcPr>
            <w:tcW w:w="1808" w:type="dxa"/>
          </w:tcPr>
          <w:p w:rsidR="0035533D" w:rsidRPr="00181623" w:rsidRDefault="0035533D" w:rsidP="0035533D">
            <w:pPr>
              <w:tabs>
                <w:tab w:val="left" w:pos="10065"/>
              </w:tabs>
              <w:adjustRightInd w:val="0"/>
              <w:spacing w:line="360" w:lineRule="auto"/>
              <w:rPr>
                <w:sz w:val="26"/>
                <w:szCs w:val="26"/>
              </w:rPr>
            </w:pPr>
            <w:r w:rsidRPr="00181623">
              <w:rPr>
                <w:b/>
                <w:bCs/>
                <w:i/>
                <w:iCs/>
                <w:color w:val="000000"/>
                <w:sz w:val="26"/>
                <w:szCs w:val="26"/>
              </w:rPr>
              <w:t>Республика</w:t>
            </w:r>
          </w:p>
        </w:tc>
        <w:tc>
          <w:tcPr>
            <w:tcW w:w="4288" w:type="dxa"/>
          </w:tcPr>
          <w:p w:rsidR="0035533D" w:rsidRPr="008F03BB" w:rsidRDefault="0035533D" w:rsidP="0035533D">
            <w:pPr>
              <w:tabs>
                <w:tab w:val="left" w:pos="10065"/>
              </w:tabs>
              <w:adjustRightInd w:val="0"/>
              <w:rPr>
                <w:color w:val="000000"/>
                <w:sz w:val="26"/>
                <w:szCs w:val="26"/>
              </w:rPr>
            </w:pPr>
            <w:r w:rsidRPr="00181623">
              <w:rPr>
                <w:color w:val="000000"/>
                <w:sz w:val="26"/>
                <w:szCs w:val="26"/>
              </w:rPr>
              <w:t>Казахстан</w:t>
            </w:r>
          </w:p>
        </w:tc>
      </w:tr>
      <w:tr w:rsidR="0035533D" w:rsidRPr="00181623" w:rsidTr="0035533D">
        <w:trPr>
          <w:trHeight w:val="97"/>
        </w:trPr>
        <w:tc>
          <w:tcPr>
            <w:tcW w:w="1808" w:type="dxa"/>
          </w:tcPr>
          <w:p w:rsidR="0035533D" w:rsidRPr="00181623" w:rsidRDefault="0035533D" w:rsidP="0035533D">
            <w:pPr>
              <w:tabs>
                <w:tab w:val="left" w:pos="10065"/>
              </w:tabs>
              <w:adjustRightInd w:val="0"/>
              <w:spacing w:line="360" w:lineRule="auto"/>
              <w:rPr>
                <w:sz w:val="26"/>
                <w:szCs w:val="26"/>
              </w:rPr>
            </w:pPr>
            <w:r w:rsidRPr="00181623">
              <w:rPr>
                <w:b/>
                <w:bCs/>
                <w:i/>
                <w:iCs/>
                <w:color w:val="000000"/>
                <w:sz w:val="26"/>
                <w:szCs w:val="26"/>
              </w:rPr>
              <w:t>Предприятие</w:t>
            </w:r>
          </w:p>
        </w:tc>
        <w:tc>
          <w:tcPr>
            <w:tcW w:w="4288" w:type="dxa"/>
          </w:tcPr>
          <w:p w:rsidR="0035533D" w:rsidRPr="008F03BB" w:rsidRDefault="0035533D" w:rsidP="0035533D">
            <w:pPr>
              <w:tabs>
                <w:tab w:val="left" w:pos="10065"/>
              </w:tabs>
              <w:adjustRightInd w:val="0"/>
              <w:rPr>
                <w:color w:val="000000"/>
                <w:sz w:val="26"/>
                <w:szCs w:val="26"/>
              </w:rPr>
            </w:pPr>
            <w:r>
              <w:rPr>
                <w:color w:val="000000"/>
                <w:sz w:val="26"/>
                <w:szCs w:val="26"/>
              </w:rPr>
              <w:t xml:space="preserve">ИП </w:t>
            </w:r>
            <w:proofErr w:type="spellStart"/>
            <w:r>
              <w:rPr>
                <w:color w:val="000000"/>
                <w:sz w:val="26"/>
                <w:szCs w:val="26"/>
              </w:rPr>
              <w:t>Шамахсутов</w:t>
            </w:r>
            <w:proofErr w:type="spellEnd"/>
            <w:r>
              <w:rPr>
                <w:color w:val="000000"/>
                <w:sz w:val="26"/>
                <w:szCs w:val="26"/>
              </w:rPr>
              <w:t xml:space="preserve"> Ш.Ш.  </w:t>
            </w:r>
          </w:p>
        </w:tc>
      </w:tr>
      <w:tr w:rsidR="0035533D" w:rsidRPr="00181623" w:rsidTr="0035533D">
        <w:trPr>
          <w:trHeight w:val="97"/>
        </w:trPr>
        <w:tc>
          <w:tcPr>
            <w:tcW w:w="1808" w:type="dxa"/>
          </w:tcPr>
          <w:p w:rsidR="0035533D" w:rsidRPr="00181623" w:rsidRDefault="0035533D" w:rsidP="0035533D">
            <w:pPr>
              <w:tabs>
                <w:tab w:val="left" w:pos="10065"/>
              </w:tabs>
              <w:adjustRightInd w:val="0"/>
              <w:spacing w:line="360" w:lineRule="auto"/>
              <w:rPr>
                <w:b/>
                <w:bCs/>
                <w:i/>
                <w:iCs/>
                <w:color w:val="000000"/>
                <w:sz w:val="26"/>
                <w:szCs w:val="26"/>
              </w:rPr>
            </w:pPr>
            <w:r>
              <w:rPr>
                <w:b/>
                <w:bCs/>
                <w:i/>
                <w:iCs/>
                <w:color w:val="000000"/>
                <w:sz w:val="26"/>
                <w:szCs w:val="26"/>
              </w:rPr>
              <w:t>БИИ</w:t>
            </w:r>
          </w:p>
        </w:tc>
        <w:tc>
          <w:tcPr>
            <w:tcW w:w="4288" w:type="dxa"/>
          </w:tcPr>
          <w:p w:rsidR="0035533D" w:rsidRPr="008F03BB" w:rsidRDefault="0035533D" w:rsidP="0035533D">
            <w:pPr>
              <w:tabs>
                <w:tab w:val="left" w:pos="10065"/>
              </w:tabs>
              <w:adjustRightInd w:val="0"/>
              <w:rPr>
                <w:color w:val="000000"/>
                <w:sz w:val="26"/>
                <w:szCs w:val="26"/>
              </w:rPr>
            </w:pPr>
            <w:r w:rsidRPr="00B7614B">
              <w:rPr>
                <w:color w:val="000000"/>
                <w:sz w:val="26"/>
                <w:szCs w:val="26"/>
              </w:rPr>
              <w:t>831207302671</w:t>
            </w:r>
          </w:p>
        </w:tc>
      </w:tr>
      <w:tr w:rsidR="0035533D" w:rsidRPr="00181623" w:rsidTr="0035533D">
        <w:trPr>
          <w:trHeight w:val="97"/>
        </w:trPr>
        <w:tc>
          <w:tcPr>
            <w:tcW w:w="1808" w:type="dxa"/>
          </w:tcPr>
          <w:p w:rsidR="0035533D" w:rsidRPr="00181623" w:rsidRDefault="0035533D" w:rsidP="0035533D">
            <w:pPr>
              <w:tabs>
                <w:tab w:val="left" w:pos="10065"/>
              </w:tabs>
              <w:adjustRightInd w:val="0"/>
              <w:spacing w:line="360" w:lineRule="auto"/>
              <w:rPr>
                <w:b/>
                <w:bCs/>
                <w:i/>
                <w:iCs/>
                <w:color w:val="000000"/>
                <w:sz w:val="26"/>
                <w:szCs w:val="26"/>
              </w:rPr>
            </w:pPr>
            <w:r>
              <w:rPr>
                <w:b/>
                <w:bCs/>
                <w:i/>
                <w:iCs/>
                <w:color w:val="000000"/>
                <w:sz w:val="26"/>
                <w:szCs w:val="26"/>
              </w:rPr>
              <w:t>Адрес</w:t>
            </w:r>
          </w:p>
        </w:tc>
        <w:tc>
          <w:tcPr>
            <w:tcW w:w="4288" w:type="dxa"/>
          </w:tcPr>
          <w:p w:rsidR="0035533D" w:rsidRDefault="0035533D" w:rsidP="0035533D">
            <w:pPr>
              <w:tabs>
                <w:tab w:val="left" w:pos="10065"/>
              </w:tabs>
              <w:adjustRightInd w:val="0"/>
              <w:rPr>
                <w:color w:val="000000"/>
                <w:sz w:val="26"/>
                <w:szCs w:val="26"/>
              </w:rPr>
            </w:pPr>
            <w:r w:rsidRPr="00B7614B">
              <w:rPr>
                <w:color w:val="000000"/>
                <w:sz w:val="26"/>
                <w:szCs w:val="26"/>
              </w:rPr>
              <w:t xml:space="preserve">ул. </w:t>
            </w:r>
            <w:proofErr w:type="spellStart"/>
            <w:r w:rsidRPr="00B7614B">
              <w:rPr>
                <w:color w:val="000000"/>
                <w:sz w:val="26"/>
                <w:szCs w:val="26"/>
              </w:rPr>
              <w:t>Кошеней</w:t>
            </w:r>
            <w:proofErr w:type="spellEnd"/>
            <w:r w:rsidRPr="00B7614B">
              <w:rPr>
                <w:color w:val="000000"/>
                <w:sz w:val="26"/>
                <w:szCs w:val="26"/>
              </w:rPr>
              <w:t xml:space="preserve"> 184 г</w:t>
            </w:r>
          </w:p>
        </w:tc>
      </w:tr>
    </w:tbl>
    <w:p w:rsidR="0035533D" w:rsidRDefault="0035533D" w:rsidP="0035533D">
      <w:pPr>
        <w:tabs>
          <w:tab w:val="left" w:pos="10065"/>
        </w:tabs>
        <w:suppressAutoHyphens/>
        <w:spacing w:line="360" w:lineRule="auto"/>
        <w:ind w:firstLine="567"/>
        <w:jc w:val="both"/>
        <w:rPr>
          <w:sz w:val="26"/>
          <w:szCs w:val="26"/>
        </w:rPr>
      </w:pPr>
    </w:p>
    <w:p w:rsidR="0035533D" w:rsidRDefault="0035533D" w:rsidP="0035533D">
      <w:pPr>
        <w:tabs>
          <w:tab w:val="left" w:pos="10065"/>
        </w:tabs>
        <w:suppressAutoHyphens/>
        <w:spacing w:line="360" w:lineRule="auto"/>
        <w:ind w:firstLine="567"/>
        <w:jc w:val="both"/>
        <w:rPr>
          <w:sz w:val="26"/>
          <w:szCs w:val="26"/>
        </w:rPr>
      </w:pPr>
    </w:p>
    <w:p w:rsidR="0035533D" w:rsidRDefault="0035533D" w:rsidP="0035533D">
      <w:pPr>
        <w:tabs>
          <w:tab w:val="left" w:pos="10065"/>
        </w:tabs>
        <w:suppressAutoHyphens/>
        <w:spacing w:line="360" w:lineRule="auto"/>
        <w:ind w:firstLine="567"/>
        <w:jc w:val="both"/>
        <w:rPr>
          <w:sz w:val="26"/>
          <w:szCs w:val="26"/>
        </w:rPr>
      </w:pPr>
    </w:p>
    <w:p w:rsidR="0035533D" w:rsidRDefault="0035533D" w:rsidP="0035533D">
      <w:pPr>
        <w:tabs>
          <w:tab w:val="left" w:pos="10065"/>
        </w:tabs>
        <w:suppressAutoHyphens/>
        <w:spacing w:line="360" w:lineRule="auto"/>
        <w:ind w:firstLine="567"/>
        <w:jc w:val="both"/>
        <w:rPr>
          <w:sz w:val="26"/>
          <w:szCs w:val="26"/>
        </w:rPr>
      </w:pPr>
    </w:p>
    <w:p w:rsidR="0035533D" w:rsidRDefault="0035533D" w:rsidP="0035533D">
      <w:pPr>
        <w:tabs>
          <w:tab w:val="left" w:pos="10065"/>
        </w:tabs>
        <w:suppressAutoHyphens/>
        <w:spacing w:line="360" w:lineRule="auto"/>
        <w:ind w:firstLine="567"/>
        <w:jc w:val="both"/>
        <w:rPr>
          <w:sz w:val="26"/>
          <w:szCs w:val="26"/>
        </w:rPr>
      </w:pPr>
    </w:p>
    <w:p w:rsidR="0035533D" w:rsidRDefault="0035533D" w:rsidP="0035533D">
      <w:pPr>
        <w:tabs>
          <w:tab w:val="left" w:pos="10065"/>
        </w:tabs>
        <w:suppressAutoHyphens/>
        <w:spacing w:line="360" w:lineRule="auto"/>
        <w:ind w:firstLine="567"/>
        <w:jc w:val="both"/>
        <w:rPr>
          <w:sz w:val="26"/>
          <w:szCs w:val="26"/>
        </w:rPr>
      </w:pPr>
    </w:p>
    <w:p w:rsidR="006B7AD1" w:rsidRDefault="006B7AD1" w:rsidP="0035533D">
      <w:pPr>
        <w:tabs>
          <w:tab w:val="left" w:pos="10065"/>
        </w:tabs>
        <w:spacing w:line="360" w:lineRule="auto"/>
        <w:ind w:left="567" w:right="712" w:firstLine="708"/>
        <w:jc w:val="both"/>
      </w:pPr>
      <w:r>
        <w:t>Корректировка разрешения на воздействие обусловлено увеличением источников выбросов.</w:t>
      </w:r>
    </w:p>
    <w:p w:rsidR="006B7AD1" w:rsidRDefault="006B7AD1" w:rsidP="0035533D">
      <w:pPr>
        <w:tabs>
          <w:tab w:val="left" w:pos="10065"/>
        </w:tabs>
        <w:spacing w:line="360" w:lineRule="auto"/>
        <w:ind w:left="567" w:right="712" w:firstLine="708"/>
        <w:jc w:val="both"/>
      </w:pPr>
      <w:r>
        <w:t>Добавлен цех по выпуску хлебобулочных изделий.</w:t>
      </w:r>
    </w:p>
    <w:p w:rsidR="0035533D" w:rsidRPr="0035533D" w:rsidRDefault="006B7AD1" w:rsidP="0035533D">
      <w:pPr>
        <w:tabs>
          <w:tab w:val="left" w:pos="10065"/>
        </w:tabs>
        <w:spacing w:line="360" w:lineRule="auto"/>
        <w:ind w:left="567" w:right="712" w:firstLine="708"/>
        <w:jc w:val="both"/>
      </w:pPr>
      <w:r w:rsidRPr="0035533D">
        <w:t>Предприятие</w:t>
      </w:r>
      <w:r w:rsidR="0035533D" w:rsidRPr="0035533D">
        <w:t xml:space="preserve"> располагается в Республика Казахстан, </w:t>
      </w:r>
      <w:proofErr w:type="spellStart"/>
      <w:r w:rsidR="0035533D" w:rsidRPr="0035533D">
        <w:t>Жамбылская</w:t>
      </w:r>
      <w:proofErr w:type="spellEnd"/>
      <w:r w:rsidR="0035533D" w:rsidRPr="0035533D">
        <w:t xml:space="preserve"> область, г. </w:t>
      </w:r>
      <w:proofErr w:type="spellStart"/>
      <w:r w:rsidR="0035533D" w:rsidRPr="0035533D">
        <w:t>Тараз</w:t>
      </w:r>
      <w:proofErr w:type="spellEnd"/>
      <w:r w:rsidR="0035533D" w:rsidRPr="0035533D">
        <w:t xml:space="preserve">, ул. </w:t>
      </w:r>
      <w:proofErr w:type="spellStart"/>
      <w:r w:rsidR="0035533D" w:rsidRPr="0035533D">
        <w:t>Кошеней</w:t>
      </w:r>
      <w:proofErr w:type="spellEnd"/>
      <w:r w:rsidR="0035533D" w:rsidRPr="0035533D">
        <w:t xml:space="preserve"> 184 г. </w:t>
      </w:r>
    </w:p>
    <w:p w:rsidR="0035533D" w:rsidRPr="0035533D" w:rsidRDefault="0035533D" w:rsidP="0035533D">
      <w:pPr>
        <w:tabs>
          <w:tab w:val="left" w:pos="10065"/>
        </w:tabs>
        <w:spacing w:line="360" w:lineRule="auto"/>
        <w:ind w:left="567" w:right="712" w:firstLine="708"/>
        <w:jc w:val="both"/>
      </w:pPr>
      <w:r w:rsidRPr="0035533D">
        <w:t xml:space="preserve">Основной вид деятельности ИП </w:t>
      </w:r>
      <w:proofErr w:type="spellStart"/>
      <w:r w:rsidRPr="0035533D">
        <w:t>Шамахсутов</w:t>
      </w:r>
      <w:proofErr w:type="spellEnd"/>
      <w:r w:rsidRPr="0035533D">
        <w:t xml:space="preserve"> Ш.Ш. является производство колбасных изделий по переработке мяса более 3 т/сутки. </w:t>
      </w:r>
    </w:p>
    <w:p w:rsidR="0035533D" w:rsidRPr="0035533D" w:rsidRDefault="0035533D" w:rsidP="0035533D">
      <w:pPr>
        <w:tabs>
          <w:tab w:val="left" w:pos="10065"/>
        </w:tabs>
        <w:spacing w:line="360" w:lineRule="auto"/>
        <w:ind w:left="567" w:right="712" w:firstLine="708"/>
        <w:jc w:val="both"/>
      </w:pPr>
      <w:r w:rsidRPr="0035533D">
        <w:t xml:space="preserve">Технология </w:t>
      </w:r>
      <w:proofErr w:type="spellStart"/>
      <w:r w:rsidRPr="0035533D">
        <w:t>полукопченых</w:t>
      </w:r>
      <w:proofErr w:type="spellEnd"/>
      <w:r w:rsidRPr="0035533D">
        <w:t xml:space="preserve"> колбас: - разделка туш, </w:t>
      </w:r>
      <w:proofErr w:type="spellStart"/>
      <w:r w:rsidRPr="0035533D">
        <w:t>жиловка</w:t>
      </w:r>
      <w:proofErr w:type="spellEnd"/>
      <w:r w:rsidRPr="0035533D">
        <w:t>, первичное измельчение мяса; введение соли, специй, добавок согласно рецептуре; созревание фарша; наполнение оболочек; навешивание; осадка и обжарка (или варка) батонов; охлаждение; копчение горячим дымом и подсушивание.</w:t>
      </w:r>
      <w:bookmarkStart w:id="0" w:name="_GoBack"/>
      <w:bookmarkEnd w:id="0"/>
    </w:p>
    <w:p w:rsidR="0035533D" w:rsidRPr="0035533D" w:rsidRDefault="0035533D" w:rsidP="0035533D">
      <w:pPr>
        <w:tabs>
          <w:tab w:val="left" w:pos="10065"/>
        </w:tabs>
        <w:spacing w:line="360" w:lineRule="auto"/>
        <w:ind w:left="567" w:right="712" w:firstLine="708"/>
        <w:jc w:val="both"/>
      </w:pPr>
      <w:r w:rsidRPr="0035533D">
        <w:t>Ассортимент вырабатываемой продукции:</w:t>
      </w:r>
    </w:p>
    <w:p w:rsidR="0035533D" w:rsidRPr="0035533D" w:rsidRDefault="0035533D" w:rsidP="0035533D">
      <w:pPr>
        <w:tabs>
          <w:tab w:val="left" w:pos="10065"/>
        </w:tabs>
        <w:spacing w:line="360" w:lineRule="auto"/>
        <w:ind w:left="567" w:right="712" w:firstLine="708"/>
        <w:jc w:val="both"/>
      </w:pPr>
      <w:proofErr w:type="spellStart"/>
      <w:r w:rsidRPr="0035533D">
        <w:t>I.Изделия</w:t>
      </w:r>
      <w:proofErr w:type="spellEnd"/>
      <w:r w:rsidRPr="0035533D">
        <w:t xml:space="preserve"> колбасные </w:t>
      </w:r>
      <w:proofErr w:type="spellStart"/>
      <w:r w:rsidRPr="0035533D">
        <w:t>полукопченые</w:t>
      </w:r>
      <w:proofErr w:type="spellEnd"/>
      <w:r w:rsidRPr="0035533D">
        <w:t xml:space="preserve"> «</w:t>
      </w:r>
      <w:proofErr w:type="spellStart"/>
      <w:r w:rsidRPr="0035533D">
        <w:t>Халал</w:t>
      </w:r>
      <w:proofErr w:type="spellEnd"/>
      <w:r w:rsidRPr="0035533D">
        <w:t xml:space="preserve">», мусульманские - следующих видов: </w:t>
      </w:r>
      <w:proofErr w:type="gramStart"/>
      <w:r w:rsidRPr="0035533D">
        <w:t>1)Особая</w:t>
      </w:r>
      <w:proofErr w:type="gramEnd"/>
      <w:r w:rsidRPr="0035533D">
        <w:t xml:space="preserve">; 2)При: 3)говяжья; 4)Мусульманская; 5)Элитная; 6)Сервелат </w:t>
      </w:r>
      <w:proofErr w:type="spellStart"/>
      <w:r w:rsidRPr="0035533D">
        <w:t>Царьский</w:t>
      </w:r>
      <w:proofErr w:type="spellEnd"/>
      <w:r w:rsidRPr="0035533D">
        <w:t>; 7)Языковая; 8) Индейка с сыром; 9) Мясной век; 10)Мир; 11)</w:t>
      </w:r>
      <w:proofErr w:type="spellStart"/>
      <w:r w:rsidRPr="0035533D">
        <w:t>Сарайшык</w:t>
      </w:r>
      <w:proofErr w:type="spellEnd"/>
      <w:r w:rsidRPr="0035533D">
        <w:t>; 12)Бек; 13)Бис; 14)Эдем; 15)</w:t>
      </w:r>
      <w:proofErr w:type="spellStart"/>
      <w:r w:rsidRPr="0035533D">
        <w:t>Алем</w:t>
      </w:r>
      <w:proofErr w:type="spellEnd"/>
      <w:r w:rsidRPr="0035533D">
        <w:t xml:space="preserve">; 16) Охотничьи; 17) </w:t>
      </w:r>
      <w:proofErr w:type="spellStart"/>
      <w:r w:rsidRPr="0035533D">
        <w:t>Кавказска</w:t>
      </w:r>
      <w:proofErr w:type="spellEnd"/>
      <w:r w:rsidRPr="0035533D">
        <w:t xml:space="preserve"> другие изделия колбасные </w:t>
      </w:r>
      <w:proofErr w:type="spellStart"/>
      <w:r w:rsidRPr="0035533D">
        <w:t>полукопченые</w:t>
      </w:r>
      <w:proofErr w:type="spellEnd"/>
      <w:r w:rsidRPr="0035533D">
        <w:t>;</w:t>
      </w:r>
    </w:p>
    <w:p w:rsidR="0035533D" w:rsidRPr="0035533D" w:rsidRDefault="0035533D" w:rsidP="0035533D">
      <w:pPr>
        <w:tabs>
          <w:tab w:val="left" w:pos="10065"/>
        </w:tabs>
        <w:spacing w:line="360" w:lineRule="auto"/>
        <w:ind w:left="567" w:right="712" w:firstLine="708"/>
        <w:jc w:val="both"/>
      </w:pPr>
      <w:proofErr w:type="spellStart"/>
      <w:r w:rsidRPr="0035533D">
        <w:t>II.Изделия</w:t>
      </w:r>
      <w:proofErr w:type="spellEnd"/>
      <w:r w:rsidRPr="0035533D">
        <w:t xml:space="preserve"> колбасные вареные: «</w:t>
      </w:r>
      <w:proofErr w:type="spellStart"/>
      <w:r w:rsidRPr="0035533D">
        <w:t>Халал</w:t>
      </w:r>
      <w:proofErr w:type="spellEnd"/>
      <w:r w:rsidRPr="0035533D">
        <w:t xml:space="preserve">», мусульманская - следующих видов: 1) Говяжья мусульманская; 2) </w:t>
      </w:r>
      <w:proofErr w:type="spellStart"/>
      <w:r w:rsidRPr="0035533D">
        <w:t>Халал</w:t>
      </w:r>
      <w:proofErr w:type="spellEnd"/>
      <w:r w:rsidRPr="0035533D">
        <w:t xml:space="preserve">; 3) Мусульманская; 4) Молочная мусульманская; 5) Докторская </w:t>
      </w:r>
      <w:proofErr w:type="spellStart"/>
      <w:r w:rsidRPr="0035533D">
        <w:t>мусульманск</w:t>
      </w:r>
      <w:proofErr w:type="spellEnd"/>
      <w:r w:rsidRPr="0035533D">
        <w:t xml:space="preserve"> </w:t>
      </w:r>
      <w:proofErr w:type="gramStart"/>
      <w:r w:rsidRPr="0035533D">
        <w:t>6)Чайная</w:t>
      </w:r>
      <w:proofErr w:type="gramEnd"/>
      <w:r w:rsidRPr="0035533D">
        <w:t xml:space="preserve"> мусульманская; 7) Сосиски; 8) Сардельки и другие изделия колбасные вареные. Информацию для потребителя располагают на каждой единице продукции: 1) непосредственно на колбасной оболочке, 2) на </w:t>
      </w:r>
      <w:proofErr w:type="spellStart"/>
      <w:r w:rsidRPr="0035533D">
        <w:t>самоклеющейся</w:t>
      </w:r>
      <w:proofErr w:type="spellEnd"/>
      <w:r w:rsidRPr="0035533D">
        <w:t xml:space="preserve"> этикетке. Дата изготовления указывается на </w:t>
      </w:r>
      <w:proofErr w:type="spellStart"/>
      <w:r w:rsidRPr="0035533D">
        <w:t>металличесю</w:t>
      </w:r>
      <w:proofErr w:type="spellEnd"/>
      <w:r w:rsidRPr="0035533D">
        <w:t xml:space="preserve"> клипсах </w:t>
      </w:r>
      <w:proofErr w:type="spellStart"/>
      <w:r w:rsidRPr="0035533D">
        <w:t>клипсатором</w:t>
      </w:r>
      <w:proofErr w:type="spellEnd"/>
      <w:r w:rsidRPr="0035533D">
        <w:t xml:space="preserve"> (Белоруссия-1 ед.). Упаковка продукции - в соответствии ТР ТС 005/2011 «О безопасности упаковки», утвержденный Решением Комиссии Таможенного союза №769 от 16.08.2011года. Используемая колбасная оболочка - натуральная, искусственная, полиамидная -</w:t>
      </w:r>
      <w:proofErr w:type="spellStart"/>
      <w:r w:rsidRPr="0035533D">
        <w:t>фибросмок</w:t>
      </w:r>
      <w:proofErr w:type="spellEnd"/>
      <w:r w:rsidRPr="0035533D">
        <w:t xml:space="preserve"> (Россия), </w:t>
      </w:r>
      <w:proofErr w:type="spellStart"/>
      <w:r w:rsidRPr="0035533D">
        <w:t>фабиус</w:t>
      </w:r>
      <w:proofErr w:type="spellEnd"/>
      <w:r w:rsidRPr="0035533D">
        <w:t xml:space="preserve"> (Россия), </w:t>
      </w:r>
      <w:proofErr w:type="spellStart"/>
      <w:r w:rsidRPr="0035533D">
        <w:t>фиброус</w:t>
      </w:r>
      <w:proofErr w:type="spellEnd"/>
      <w:r w:rsidRPr="0035533D">
        <w:t xml:space="preserve"> (Япония</w:t>
      </w:r>
      <w:proofErr w:type="gramStart"/>
      <w:r w:rsidRPr="0035533D">
        <w:t>),;</w:t>
      </w:r>
      <w:proofErr w:type="gramEnd"/>
      <w:r w:rsidRPr="0035533D">
        <w:t xml:space="preserve"> для вареных колбасных изделий - </w:t>
      </w:r>
      <w:proofErr w:type="spellStart"/>
      <w:r w:rsidRPr="0035533D">
        <w:t>амифлекс</w:t>
      </w:r>
      <w:proofErr w:type="spellEnd"/>
      <w:r w:rsidRPr="0035533D">
        <w:t xml:space="preserve"> (Россия).</w:t>
      </w:r>
    </w:p>
    <w:p w:rsidR="0035533D" w:rsidRPr="0035533D" w:rsidRDefault="0035533D" w:rsidP="0035533D">
      <w:pPr>
        <w:tabs>
          <w:tab w:val="left" w:pos="10065"/>
        </w:tabs>
        <w:spacing w:line="360" w:lineRule="auto"/>
        <w:ind w:left="567" w:right="712" w:firstLine="708"/>
        <w:jc w:val="both"/>
      </w:pPr>
      <w:r w:rsidRPr="0035533D">
        <w:t xml:space="preserve">Объект оборудован необходимым технологическим оборудованием: </w:t>
      </w:r>
      <w:proofErr w:type="spellStart"/>
      <w:r w:rsidRPr="0035533D">
        <w:t>электромясорубка</w:t>
      </w:r>
      <w:proofErr w:type="spellEnd"/>
      <w:r w:rsidRPr="0035533D">
        <w:t xml:space="preserve"> (2 ед.- Германия), фаршемешалка (Россия - 2 ед.), куттер (Германия) (2 ед.), шприц вакуумный (Германия, </w:t>
      </w:r>
      <w:proofErr w:type="spellStart"/>
      <w:r w:rsidRPr="0035533D">
        <w:t>Беларусия</w:t>
      </w:r>
      <w:proofErr w:type="spellEnd"/>
      <w:r w:rsidRPr="0035533D">
        <w:t xml:space="preserve"> - 2 ед.), </w:t>
      </w:r>
      <w:proofErr w:type="spellStart"/>
      <w:r w:rsidRPr="0035533D">
        <w:t>клипсатор</w:t>
      </w:r>
      <w:proofErr w:type="spellEnd"/>
      <w:r w:rsidRPr="0035533D">
        <w:t xml:space="preserve"> двухсторонний (Белоруссия, 2ед.), 1 варочный котел емкостью 500 л воды, 4 стационарных коптильных камер, 4 стационарные </w:t>
      </w:r>
      <w:proofErr w:type="spellStart"/>
      <w:r w:rsidRPr="0035533D">
        <w:t>обжарочные</w:t>
      </w:r>
      <w:proofErr w:type="spellEnd"/>
      <w:r w:rsidRPr="0035533D">
        <w:t xml:space="preserve"> камеры </w:t>
      </w:r>
      <w:r w:rsidRPr="0035533D">
        <w:lastRenderedPageBreak/>
        <w:t xml:space="preserve">на природном газе, 1 универсальная </w:t>
      </w:r>
      <w:proofErr w:type="spellStart"/>
      <w:r w:rsidRPr="0035533D">
        <w:t>термокамера</w:t>
      </w:r>
      <w:proofErr w:type="spellEnd"/>
      <w:r w:rsidRPr="0035533D">
        <w:t xml:space="preserve"> (Германия), производственные столы для проведения обвалки, разделки, </w:t>
      </w:r>
      <w:proofErr w:type="spellStart"/>
      <w:r w:rsidRPr="0035533D">
        <w:t>жиловки</w:t>
      </w:r>
      <w:proofErr w:type="spellEnd"/>
      <w:r w:rsidRPr="0035533D">
        <w:t>, вязки колбасных изделий.</w:t>
      </w:r>
    </w:p>
    <w:p w:rsidR="0035533D" w:rsidRPr="0035533D" w:rsidRDefault="0035533D" w:rsidP="0035533D">
      <w:pPr>
        <w:tabs>
          <w:tab w:val="left" w:pos="10065"/>
        </w:tabs>
        <w:spacing w:line="360" w:lineRule="auto"/>
        <w:ind w:left="567" w:right="712" w:firstLine="708"/>
        <w:jc w:val="both"/>
      </w:pPr>
      <w:r w:rsidRPr="0035533D">
        <w:t>Технологическое оборудование установлено с учетом обеспечения поточности технологических процессов и возможности свободного доступа для обслуживания, ремонта и мытья, содержится в удовлетворительном состоянии. Встречные потоки сырья и готовой продукции исключены.</w:t>
      </w:r>
    </w:p>
    <w:p w:rsidR="0035533D" w:rsidRPr="0035533D" w:rsidRDefault="0035533D" w:rsidP="0035533D">
      <w:pPr>
        <w:tabs>
          <w:tab w:val="left" w:pos="10065"/>
        </w:tabs>
        <w:spacing w:line="360" w:lineRule="auto"/>
        <w:ind w:left="567" w:right="712" w:firstLine="708"/>
        <w:jc w:val="both"/>
      </w:pPr>
      <w:r w:rsidRPr="0035533D">
        <w:t xml:space="preserve">Основное используемое сырье: мясо говядины, мясо домашней птицы, бараний жир (курдюк), вспомогательные материалы и наполнители - сухое молоко, растительный </w:t>
      </w:r>
      <w:proofErr w:type="spellStart"/>
      <w:r w:rsidRPr="0035533D">
        <w:t>изолят</w:t>
      </w:r>
      <w:proofErr w:type="spellEnd"/>
      <w:r w:rsidRPr="0035533D">
        <w:t xml:space="preserve"> соевого белка, фосфаты, нитритно-посолочная смесь (натрия), специи, йодированная соль, сахар, крахмал картофельный. Каждая партия поступившего сырья, вспомогательных материалов, сопровождается документами, удостоверяющими их качество, безопасность и документами, обеспечивающими их </w:t>
      </w:r>
      <w:proofErr w:type="spellStart"/>
      <w:r w:rsidRPr="0035533D">
        <w:t>прослеживаемость</w:t>
      </w:r>
      <w:proofErr w:type="spellEnd"/>
      <w:r w:rsidRPr="0035533D">
        <w:t>.</w:t>
      </w:r>
    </w:p>
    <w:p w:rsidR="0035533D" w:rsidRPr="0035533D" w:rsidRDefault="0035533D" w:rsidP="0035533D">
      <w:pPr>
        <w:tabs>
          <w:tab w:val="left" w:pos="10065"/>
        </w:tabs>
        <w:spacing w:line="360" w:lineRule="auto"/>
        <w:ind w:left="567" w:right="712" w:firstLine="708"/>
        <w:jc w:val="both"/>
      </w:pPr>
      <w:r w:rsidRPr="0035533D">
        <w:t>Производство изделий колбасных осуществляется по технологическим блок-схемам в соответствии с разработанными и утвержденными технологическими инструкциями.</w:t>
      </w:r>
    </w:p>
    <w:p w:rsidR="0035533D" w:rsidRPr="0035533D" w:rsidRDefault="0035533D" w:rsidP="0035533D">
      <w:pPr>
        <w:tabs>
          <w:tab w:val="left" w:pos="10065"/>
        </w:tabs>
        <w:spacing w:line="360" w:lineRule="auto"/>
        <w:ind w:left="567" w:right="712" w:firstLine="708"/>
        <w:jc w:val="both"/>
      </w:pPr>
      <w:r w:rsidRPr="0035533D">
        <w:t xml:space="preserve">Процесс термической обработки колбас производится в </w:t>
      </w:r>
      <w:proofErr w:type="spellStart"/>
      <w:r w:rsidRPr="0035533D">
        <w:t>обжарочных</w:t>
      </w:r>
      <w:proofErr w:type="spellEnd"/>
      <w:r w:rsidRPr="0035533D">
        <w:t xml:space="preserve">, коптильных камерах, </w:t>
      </w:r>
      <w:proofErr w:type="spellStart"/>
      <w:r w:rsidRPr="0035533D">
        <w:t>термокамере</w:t>
      </w:r>
      <w:proofErr w:type="spellEnd"/>
      <w:r w:rsidRPr="0035533D">
        <w:t xml:space="preserve">, оснащенных приборами для контроля и регулирования температуры и влажности. Для копчения колбасных изделий используется дым, получаемый в </w:t>
      </w:r>
      <w:proofErr w:type="spellStart"/>
      <w:r w:rsidRPr="0035533D">
        <w:t>дымогенераторах</w:t>
      </w:r>
      <w:proofErr w:type="spellEnd"/>
      <w:r w:rsidRPr="0035533D">
        <w:t xml:space="preserve"> от опилок или дров лиственных пород. Реализация готовой продукции ведется на объектах торговли, общественного питания области, транспортировка продовольственного (пищевого) сырья и готовой продукции осуществляется по заказу, транспортом заказчиков/поставщиков.</w:t>
      </w:r>
    </w:p>
    <w:p w:rsidR="0035533D" w:rsidRPr="0035533D" w:rsidRDefault="0035533D" w:rsidP="0035533D">
      <w:pPr>
        <w:tabs>
          <w:tab w:val="left" w:pos="10065"/>
        </w:tabs>
        <w:spacing w:line="360" w:lineRule="auto"/>
        <w:ind w:left="567" w:right="712" w:firstLine="708"/>
        <w:jc w:val="both"/>
      </w:pPr>
      <w:r w:rsidRPr="0035533D">
        <w:t>Для мытья и дезинфекции оборудования, инвентаря, помещений используют моющие и дезинфицирующие средства, разрешенные к применению.</w:t>
      </w:r>
    </w:p>
    <w:p w:rsidR="0035533D" w:rsidRPr="0035533D" w:rsidRDefault="0035533D" w:rsidP="0035533D">
      <w:pPr>
        <w:tabs>
          <w:tab w:val="left" w:pos="10065"/>
        </w:tabs>
        <w:spacing w:line="360" w:lineRule="auto"/>
        <w:ind w:left="567" w:right="712" w:firstLine="708"/>
        <w:jc w:val="both"/>
      </w:pPr>
      <w:r w:rsidRPr="0035533D">
        <w:t xml:space="preserve">Для персонала имеется душевые установки на 4 душевых рожка, с подключением холодной и горячей воды отдельно для женщин и </w:t>
      </w:r>
      <w:proofErr w:type="spellStart"/>
      <w:r w:rsidRPr="0035533D">
        <w:t>мужщин</w:t>
      </w:r>
      <w:proofErr w:type="spellEnd"/>
      <w:r w:rsidRPr="0035533D">
        <w:t xml:space="preserve">, гардеробная оборудована индивидуальными вешалками, шкафами на 2 отделения. Всего работников - 10 человек, режим работы - в одну смену; личные медицинские книжки представлены, предварительные и периодические медицинские осмотры, гигиеническое обучение пройдены, санитарной одеждой обеспечены, в комплекте санитарной одежды дополнительно используются резиновые сапоги, перчатки, маски, </w:t>
      </w:r>
      <w:proofErr w:type="spellStart"/>
      <w:r w:rsidRPr="0035533D">
        <w:t>прорезиновые</w:t>
      </w:r>
      <w:proofErr w:type="spellEnd"/>
      <w:r w:rsidRPr="0035533D">
        <w:t xml:space="preserve"> фартуки. Санитарные узлы оборудованы, вешалками для специальной одежды, раковины для мытья рук, оснащенные средствами для мытья и сушки рук. Инвентарь для уборки и дезинфекции туалетов промаркирован, хранится в специально отведенном месте отдельно от уборочного инвентаря других помещений.</w:t>
      </w:r>
    </w:p>
    <w:p w:rsidR="0035533D" w:rsidRDefault="0035533D" w:rsidP="0035533D">
      <w:pPr>
        <w:pStyle w:val="1"/>
        <w:tabs>
          <w:tab w:val="left" w:pos="10065"/>
        </w:tabs>
        <w:rPr>
          <w:spacing w:val="-2"/>
        </w:rPr>
      </w:pPr>
    </w:p>
    <w:p w:rsidR="0035533D" w:rsidRDefault="0035533D" w:rsidP="0035533D">
      <w:pPr>
        <w:pStyle w:val="1"/>
        <w:tabs>
          <w:tab w:val="left" w:pos="10065"/>
        </w:tabs>
        <w:rPr>
          <w:spacing w:val="-2"/>
        </w:rPr>
      </w:pPr>
    </w:p>
    <w:p w:rsidR="0035533D" w:rsidRDefault="0035533D" w:rsidP="0035533D">
      <w:pPr>
        <w:pStyle w:val="1"/>
        <w:tabs>
          <w:tab w:val="left" w:pos="10065"/>
        </w:tabs>
        <w:rPr>
          <w:spacing w:val="-2"/>
        </w:rPr>
        <w:sectPr w:rsidR="0035533D" w:rsidSect="0035533D">
          <w:pgSz w:w="11910" w:h="16840"/>
          <w:pgMar w:top="1040" w:right="711" w:bottom="280" w:left="992" w:header="720" w:footer="720" w:gutter="0"/>
          <w:cols w:space="720"/>
        </w:sectPr>
      </w:pPr>
    </w:p>
    <w:p w:rsidR="0035533D" w:rsidRDefault="0035533D" w:rsidP="0035533D">
      <w:pPr>
        <w:pStyle w:val="1"/>
        <w:tabs>
          <w:tab w:val="left" w:pos="10065"/>
        </w:tabs>
        <w:rPr>
          <w:spacing w:val="-2"/>
        </w:rPr>
        <w:sectPr w:rsidR="0035533D" w:rsidSect="0035533D">
          <w:pgSz w:w="16840" w:h="11910" w:orient="landscape"/>
          <w:pgMar w:top="992" w:right="711" w:bottom="301" w:left="340" w:header="720" w:footer="720" w:gutter="0"/>
          <w:cols w:space="720"/>
        </w:sectPr>
      </w:pPr>
      <w:r w:rsidRPr="00E76CD3">
        <w:rPr>
          <w:noProof/>
          <w:lang w:eastAsia="ru-RU"/>
        </w:rPr>
        <w:drawing>
          <wp:inline distT="0" distB="0" distL="0" distR="0" wp14:anchorId="58400FCA" wp14:editId="2CAAAEEC">
            <wp:extent cx="9253220" cy="54457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53220" cy="5445760"/>
                    </a:xfrm>
                    <a:prstGeom prst="rect">
                      <a:avLst/>
                    </a:prstGeom>
                    <a:noFill/>
                    <a:ln>
                      <a:noFill/>
                    </a:ln>
                  </pic:spPr>
                </pic:pic>
              </a:graphicData>
            </a:graphic>
          </wp:inline>
        </w:drawing>
      </w:r>
    </w:p>
    <w:p w:rsidR="0035533D" w:rsidRDefault="0035533D" w:rsidP="0035533D">
      <w:pPr>
        <w:pStyle w:val="1"/>
        <w:tabs>
          <w:tab w:val="left" w:pos="10065"/>
        </w:tabs>
        <w:rPr>
          <w:spacing w:val="-2"/>
        </w:rPr>
      </w:pPr>
    </w:p>
    <w:p w:rsidR="00E82293" w:rsidRDefault="00DB64EB" w:rsidP="0035533D">
      <w:pPr>
        <w:pStyle w:val="1"/>
        <w:tabs>
          <w:tab w:val="left" w:pos="10065"/>
        </w:tabs>
        <w:rPr>
          <w:b w:val="0"/>
        </w:rPr>
      </w:pPr>
      <w:r>
        <w:rPr>
          <w:spacing w:val="-2"/>
        </w:rPr>
        <w:t>Атмосферный</w:t>
      </w:r>
      <w:r>
        <w:rPr>
          <w:spacing w:val="2"/>
        </w:rPr>
        <w:t xml:space="preserve"> </w:t>
      </w:r>
      <w:r>
        <w:rPr>
          <w:spacing w:val="-2"/>
        </w:rPr>
        <w:t>воздух</w:t>
      </w:r>
      <w:r>
        <w:rPr>
          <w:b w:val="0"/>
          <w:spacing w:val="-2"/>
        </w:rPr>
        <w:t>.</w:t>
      </w:r>
    </w:p>
    <w:p w:rsidR="0035533D" w:rsidRPr="0035533D" w:rsidRDefault="0035533D" w:rsidP="0035533D">
      <w:pPr>
        <w:tabs>
          <w:tab w:val="left" w:pos="10065"/>
        </w:tabs>
        <w:spacing w:line="360" w:lineRule="auto"/>
        <w:ind w:left="567" w:right="712" w:firstLine="708"/>
        <w:jc w:val="both"/>
      </w:pPr>
      <w:r w:rsidRPr="0035533D">
        <w:t xml:space="preserve">Всего на предприятии </w:t>
      </w:r>
      <w:r w:rsidR="006B7AD1">
        <w:t>10</w:t>
      </w:r>
      <w:r w:rsidRPr="0035533D">
        <w:t xml:space="preserve"> источников выбросов, из них:</w:t>
      </w:r>
    </w:p>
    <w:p w:rsidR="0035533D" w:rsidRPr="0035533D" w:rsidRDefault="0035533D" w:rsidP="0035533D">
      <w:pPr>
        <w:tabs>
          <w:tab w:val="left" w:pos="10065"/>
        </w:tabs>
        <w:spacing w:line="360" w:lineRule="auto"/>
        <w:ind w:left="567" w:right="712" w:firstLine="708"/>
        <w:jc w:val="both"/>
      </w:pPr>
      <w:r w:rsidRPr="0035533D">
        <w:t xml:space="preserve">Организованные – </w:t>
      </w:r>
      <w:r w:rsidR="006B7AD1">
        <w:t>10</w:t>
      </w:r>
    </w:p>
    <w:p w:rsidR="0035533D" w:rsidRPr="0035533D" w:rsidRDefault="0035533D" w:rsidP="0035533D">
      <w:pPr>
        <w:tabs>
          <w:tab w:val="left" w:pos="10065"/>
        </w:tabs>
        <w:spacing w:line="360" w:lineRule="auto"/>
        <w:ind w:left="567" w:right="712" w:firstLine="708"/>
        <w:jc w:val="both"/>
      </w:pPr>
      <w:r w:rsidRPr="0035533D">
        <w:t xml:space="preserve">От источников выбросов ИП </w:t>
      </w:r>
      <w:proofErr w:type="spellStart"/>
      <w:r w:rsidRPr="0035533D">
        <w:t>Шамахсутов</w:t>
      </w:r>
      <w:proofErr w:type="spellEnd"/>
      <w:r w:rsidRPr="0035533D">
        <w:t xml:space="preserve"> Ш.Ш.  выделяются 8 загрязняющих веществ.</w:t>
      </w:r>
    </w:p>
    <w:p w:rsidR="0035533D" w:rsidRPr="0035533D" w:rsidRDefault="0035533D" w:rsidP="0035533D">
      <w:pPr>
        <w:tabs>
          <w:tab w:val="left" w:pos="10065"/>
        </w:tabs>
        <w:spacing w:line="360" w:lineRule="auto"/>
        <w:ind w:left="567" w:right="712" w:firstLine="708"/>
        <w:jc w:val="both"/>
      </w:pPr>
      <w:r w:rsidRPr="0035533D">
        <w:t xml:space="preserve">Основной вид деятельности ИП </w:t>
      </w:r>
      <w:proofErr w:type="spellStart"/>
      <w:r w:rsidRPr="0035533D">
        <w:t>Шамахсутов</w:t>
      </w:r>
      <w:proofErr w:type="spellEnd"/>
      <w:r w:rsidRPr="0035533D">
        <w:t xml:space="preserve"> Ш.Ш. - мини колбасный цех по переработке мяса более 3,0 т/сутки.</w:t>
      </w:r>
      <w:r w:rsidR="006B7AD1">
        <w:t>, и выпуск хлебобулочных изделий.</w:t>
      </w:r>
    </w:p>
    <w:p w:rsidR="0035533D" w:rsidRPr="0035533D" w:rsidRDefault="0035533D" w:rsidP="0035533D">
      <w:pPr>
        <w:tabs>
          <w:tab w:val="left" w:pos="10065"/>
        </w:tabs>
        <w:spacing w:line="360" w:lineRule="auto"/>
        <w:ind w:left="567" w:right="712" w:firstLine="708"/>
        <w:jc w:val="both"/>
      </w:pPr>
      <w:r w:rsidRPr="0035533D">
        <w:t>Для производства колбасных изделий на предприятии предусмотрены:</w:t>
      </w:r>
    </w:p>
    <w:p w:rsidR="0035533D" w:rsidRPr="0035533D" w:rsidRDefault="0035533D" w:rsidP="0035533D">
      <w:pPr>
        <w:tabs>
          <w:tab w:val="left" w:pos="10065"/>
        </w:tabs>
        <w:spacing w:line="360" w:lineRule="auto"/>
        <w:ind w:left="567" w:right="712" w:firstLine="708"/>
        <w:jc w:val="both"/>
      </w:pPr>
      <w:r w:rsidRPr="0035533D">
        <w:t xml:space="preserve">Варочный шкаф – 14 </w:t>
      </w:r>
      <w:proofErr w:type="spellStart"/>
      <w:r w:rsidRPr="0035533D">
        <w:t>шт</w:t>
      </w:r>
      <w:proofErr w:type="spellEnd"/>
    </w:p>
    <w:p w:rsidR="0035533D" w:rsidRPr="0035533D" w:rsidRDefault="0035533D" w:rsidP="0035533D">
      <w:pPr>
        <w:tabs>
          <w:tab w:val="left" w:pos="10065"/>
        </w:tabs>
        <w:spacing w:line="360" w:lineRule="auto"/>
        <w:ind w:left="567" w:right="712" w:firstLine="708"/>
        <w:jc w:val="both"/>
      </w:pPr>
      <w:r w:rsidRPr="0035533D">
        <w:t>Мясорубка</w:t>
      </w:r>
    </w:p>
    <w:p w:rsidR="0035533D" w:rsidRPr="0035533D" w:rsidRDefault="0035533D" w:rsidP="0035533D">
      <w:pPr>
        <w:tabs>
          <w:tab w:val="left" w:pos="10065"/>
        </w:tabs>
        <w:spacing w:line="360" w:lineRule="auto"/>
        <w:ind w:left="567" w:right="712" w:firstLine="708"/>
        <w:jc w:val="both"/>
      </w:pPr>
      <w:r w:rsidRPr="0035533D">
        <w:t xml:space="preserve">Газ плита – 1 </w:t>
      </w:r>
      <w:proofErr w:type="spellStart"/>
      <w:r w:rsidRPr="0035533D">
        <w:t>шт</w:t>
      </w:r>
      <w:proofErr w:type="spellEnd"/>
    </w:p>
    <w:p w:rsidR="0035533D" w:rsidRPr="0035533D" w:rsidRDefault="0035533D" w:rsidP="0035533D">
      <w:pPr>
        <w:tabs>
          <w:tab w:val="left" w:pos="10065"/>
        </w:tabs>
        <w:spacing w:line="360" w:lineRule="auto"/>
        <w:ind w:left="567" w:right="712" w:firstLine="708"/>
        <w:jc w:val="both"/>
      </w:pPr>
      <w:r w:rsidRPr="0035533D">
        <w:t xml:space="preserve">Газовая горелка – 1 </w:t>
      </w:r>
      <w:proofErr w:type="spellStart"/>
      <w:r w:rsidRPr="0035533D">
        <w:t>шт</w:t>
      </w:r>
      <w:proofErr w:type="spellEnd"/>
    </w:p>
    <w:p w:rsidR="0035533D" w:rsidRPr="0035533D" w:rsidRDefault="0035533D" w:rsidP="0035533D">
      <w:pPr>
        <w:tabs>
          <w:tab w:val="left" w:pos="10065"/>
        </w:tabs>
        <w:spacing w:line="360" w:lineRule="auto"/>
        <w:ind w:left="567" w:right="712" w:firstLine="708"/>
        <w:jc w:val="both"/>
      </w:pPr>
      <w:r w:rsidRPr="0035533D">
        <w:t xml:space="preserve">Для отопления помещений в зимний период </w:t>
      </w:r>
      <w:proofErr w:type="gramStart"/>
      <w:r w:rsidRPr="0035533D">
        <w:t>установлены  отопительные</w:t>
      </w:r>
      <w:proofErr w:type="gramEnd"/>
      <w:r w:rsidRPr="0035533D">
        <w:t xml:space="preserve"> котлы работающие на газе. – 2 шт. и водогрейный котел.</w:t>
      </w:r>
    </w:p>
    <w:p w:rsidR="0035533D" w:rsidRDefault="0035533D" w:rsidP="0035533D">
      <w:pPr>
        <w:tabs>
          <w:tab w:val="left" w:pos="10065"/>
        </w:tabs>
        <w:spacing w:line="360" w:lineRule="auto"/>
        <w:ind w:left="567" w:right="712" w:firstLine="708"/>
        <w:jc w:val="both"/>
        <w:sectPr w:rsidR="0035533D" w:rsidSect="0035533D">
          <w:pgSz w:w="11910" w:h="16840"/>
          <w:pgMar w:top="1040" w:right="711" w:bottom="280" w:left="992" w:header="720" w:footer="720" w:gutter="0"/>
          <w:cols w:space="720"/>
        </w:sectPr>
      </w:pPr>
      <w:r>
        <w:t xml:space="preserve">От источников выбросов выбрасываются загрязняющие вещества в </w:t>
      </w:r>
      <w:proofErr w:type="spellStart"/>
      <w:r>
        <w:t>колличестве</w:t>
      </w:r>
      <w:proofErr w:type="spellEnd"/>
      <w:r>
        <w:t xml:space="preserve"> </w:t>
      </w:r>
      <w:r w:rsidRPr="0035533D">
        <w:t>12.10706704 т/год</w:t>
      </w:r>
    </w:p>
    <w:tbl>
      <w:tblPr>
        <w:tblW w:w="0" w:type="auto"/>
        <w:jc w:val="center"/>
        <w:tblLayout w:type="fixed"/>
        <w:tblCellMar>
          <w:left w:w="0" w:type="dxa"/>
          <w:right w:w="0" w:type="dxa"/>
        </w:tblCellMar>
        <w:tblLook w:val="0000" w:firstRow="0" w:lastRow="0" w:firstColumn="0" w:lastColumn="0" w:noHBand="0" w:noVBand="0"/>
      </w:tblPr>
      <w:tblGrid>
        <w:gridCol w:w="720"/>
        <w:gridCol w:w="4320"/>
        <w:gridCol w:w="1200"/>
        <w:gridCol w:w="1200"/>
        <w:gridCol w:w="1200"/>
        <w:gridCol w:w="720"/>
        <w:gridCol w:w="1680"/>
        <w:gridCol w:w="1560"/>
        <w:gridCol w:w="1200"/>
        <w:gridCol w:w="120"/>
        <w:gridCol w:w="1320"/>
      </w:tblGrid>
      <w:tr w:rsidR="0035533D" w:rsidTr="0035533D">
        <w:trPr>
          <w:jc w:val="center"/>
        </w:trPr>
        <w:tc>
          <w:tcPr>
            <w:tcW w:w="13800" w:type="dxa"/>
            <w:gridSpan w:val="9"/>
            <w:tcBorders>
              <w:top w:val="nil"/>
              <w:left w:val="nil"/>
              <w:bottom w:val="nil"/>
              <w:right w:val="nil"/>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 xml:space="preserve">ЭРА v1.7   ТОО "КЭСО </w:t>
            </w:r>
            <w:proofErr w:type="spellStart"/>
            <w:r>
              <w:rPr>
                <w:rFonts w:ascii="Courier New" w:hAnsi="Courier New" w:cs="Courier New"/>
              </w:rPr>
              <w:t>Отан</w:t>
            </w:r>
            <w:proofErr w:type="spellEnd"/>
            <w:r>
              <w:rPr>
                <w:rFonts w:ascii="Courier New" w:hAnsi="Courier New" w:cs="Courier New"/>
              </w:rPr>
              <w:t>"</w:t>
            </w:r>
          </w:p>
        </w:tc>
        <w:tc>
          <w:tcPr>
            <w:tcW w:w="1440" w:type="dxa"/>
            <w:gridSpan w:val="2"/>
            <w:tcBorders>
              <w:top w:val="nil"/>
              <w:left w:val="nil"/>
              <w:bottom w:val="nil"/>
              <w:right w:val="nil"/>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Таблица 3.1</w:t>
            </w:r>
          </w:p>
        </w:tc>
      </w:tr>
      <w:tr w:rsidR="0035533D" w:rsidTr="0035533D">
        <w:trPr>
          <w:jc w:val="center"/>
        </w:trPr>
        <w:tc>
          <w:tcPr>
            <w:tcW w:w="15240" w:type="dxa"/>
            <w:gridSpan w:val="11"/>
            <w:tcBorders>
              <w:top w:val="nil"/>
              <w:left w:val="nil"/>
              <w:bottom w:val="nil"/>
              <w:right w:val="nil"/>
            </w:tcBorders>
          </w:tcPr>
          <w:p w:rsidR="0035533D" w:rsidRPr="00F56B8F" w:rsidRDefault="0035533D" w:rsidP="0035533D">
            <w:pPr>
              <w:tabs>
                <w:tab w:val="left" w:pos="10065"/>
              </w:tabs>
              <w:adjustRightInd w:val="0"/>
              <w:jc w:val="center"/>
              <w:rPr>
                <w:rFonts w:ascii="Courier New" w:hAnsi="Courier New" w:cs="Courier New"/>
                <w:b/>
              </w:rPr>
            </w:pPr>
            <w:r w:rsidRPr="00F56B8F">
              <w:rPr>
                <w:rFonts w:ascii="Courier New" w:hAnsi="Courier New" w:cs="Courier New"/>
                <w:b/>
              </w:rPr>
              <w:t>Перечень загрязняющих веществ, выбрасываемых в атмосферу</w:t>
            </w:r>
          </w:p>
        </w:tc>
      </w:tr>
      <w:tr w:rsidR="0035533D" w:rsidTr="0035533D">
        <w:trPr>
          <w:jc w:val="center"/>
        </w:trPr>
        <w:tc>
          <w:tcPr>
            <w:tcW w:w="15240" w:type="dxa"/>
            <w:gridSpan w:val="11"/>
            <w:tcBorders>
              <w:top w:val="nil"/>
              <w:left w:val="nil"/>
              <w:bottom w:val="nil"/>
              <w:right w:val="nil"/>
            </w:tcBorders>
          </w:tcPr>
          <w:p w:rsidR="0035533D" w:rsidRPr="00F56B8F" w:rsidRDefault="0035533D" w:rsidP="0035533D">
            <w:pPr>
              <w:tabs>
                <w:tab w:val="left" w:pos="10065"/>
              </w:tabs>
              <w:adjustRightInd w:val="0"/>
              <w:jc w:val="center"/>
              <w:rPr>
                <w:rFonts w:ascii="Courier New" w:hAnsi="Courier New" w:cs="Courier New"/>
                <w:b/>
              </w:rPr>
            </w:pPr>
            <w:r w:rsidRPr="00F56B8F">
              <w:rPr>
                <w:rFonts w:ascii="Courier New" w:hAnsi="Courier New" w:cs="Courier New"/>
                <w:b/>
              </w:rPr>
              <w:t>на существующее положение</w:t>
            </w:r>
          </w:p>
        </w:tc>
      </w:tr>
      <w:tr w:rsidR="0035533D" w:rsidTr="0035533D">
        <w:trPr>
          <w:jc w:val="center"/>
        </w:trPr>
        <w:tc>
          <w:tcPr>
            <w:tcW w:w="15240" w:type="dxa"/>
            <w:gridSpan w:val="11"/>
            <w:tcBorders>
              <w:top w:val="nil"/>
              <w:left w:val="nil"/>
              <w:bottom w:val="nil"/>
              <w:right w:val="nil"/>
            </w:tcBorders>
          </w:tcPr>
          <w:p w:rsidR="0035533D" w:rsidRDefault="0035533D" w:rsidP="0035533D">
            <w:pPr>
              <w:tabs>
                <w:tab w:val="left" w:pos="10065"/>
              </w:tabs>
              <w:adjustRightInd w:val="0"/>
              <w:jc w:val="center"/>
              <w:rPr>
                <w:rFonts w:ascii="Courier New" w:hAnsi="Courier New" w:cs="Courier New"/>
              </w:rPr>
            </w:pPr>
          </w:p>
        </w:tc>
      </w:tr>
      <w:tr w:rsidR="0035533D" w:rsidTr="0035533D">
        <w:trPr>
          <w:jc w:val="center"/>
        </w:trPr>
        <w:tc>
          <w:tcPr>
            <w:tcW w:w="15240" w:type="dxa"/>
            <w:gridSpan w:val="11"/>
            <w:tcBorders>
              <w:top w:val="nil"/>
              <w:left w:val="nil"/>
              <w:bottom w:val="nil"/>
              <w:right w:val="nil"/>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Тараз</w:t>
            </w:r>
            <w:proofErr w:type="spellEnd"/>
            <w:r>
              <w:rPr>
                <w:rFonts w:ascii="Courier New" w:hAnsi="Courier New" w:cs="Courier New"/>
              </w:rPr>
              <w:t>, ИП "</w:t>
            </w:r>
            <w:proofErr w:type="spellStart"/>
            <w:r>
              <w:rPr>
                <w:rFonts w:ascii="Courier New" w:hAnsi="Courier New" w:cs="Courier New"/>
              </w:rPr>
              <w:t>Шамахсутов</w:t>
            </w:r>
            <w:proofErr w:type="spellEnd"/>
            <w:r>
              <w:rPr>
                <w:rFonts w:ascii="Courier New" w:hAnsi="Courier New" w:cs="Courier New"/>
              </w:rPr>
              <w:t xml:space="preserve"> Ш.Ш."</w:t>
            </w:r>
          </w:p>
        </w:tc>
      </w:tr>
      <w:tr w:rsidR="0035533D" w:rsidTr="0035533D">
        <w:tblPrEx>
          <w:tblCellMar>
            <w:left w:w="30" w:type="dxa"/>
            <w:right w:w="30" w:type="dxa"/>
          </w:tblCellMar>
        </w:tblPrEx>
        <w:trPr>
          <w:jc w:val="center"/>
        </w:trPr>
        <w:tc>
          <w:tcPr>
            <w:tcW w:w="7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Код</w:t>
            </w:r>
          </w:p>
        </w:tc>
        <w:tc>
          <w:tcPr>
            <w:tcW w:w="43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Н а и м е н о в а н и е</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ОБУВ</w:t>
            </w:r>
          </w:p>
        </w:tc>
        <w:tc>
          <w:tcPr>
            <w:tcW w:w="7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Класс</w:t>
            </w:r>
          </w:p>
        </w:tc>
        <w:tc>
          <w:tcPr>
            <w:tcW w:w="168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Выброс</w:t>
            </w:r>
          </w:p>
        </w:tc>
        <w:tc>
          <w:tcPr>
            <w:tcW w:w="156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Выброс</w:t>
            </w:r>
          </w:p>
        </w:tc>
        <w:tc>
          <w:tcPr>
            <w:tcW w:w="1320" w:type="dxa"/>
            <w:gridSpan w:val="2"/>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Значение</w:t>
            </w:r>
          </w:p>
        </w:tc>
        <w:tc>
          <w:tcPr>
            <w:tcW w:w="13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Выброс</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загр</w:t>
            </w:r>
            <w:proofErr w:type="spellEnd"/>
            <w:r>
              <w:rPr>
                <w:rFonts w:ascii="Courier New" w:hAnsi="Courier New" w:cs="Courier New"/>
              </w:rPr>
              <w:t>.</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вещества</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максим.</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средне-</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ориентир.</w:t>
            </w: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опас</w:t>
            </w:r>
            <w:proofErr w:type="spellEnd"/>
            <w:r>
              <w:rPr>
                <w:rFonts w:ascii="Courier New" w:hAnsi="Courier New" w:cs="Courier New"/>
              </w:rPr>
              <w:t>-</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вещества</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вещества,</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КОВ</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вещества,</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веще-</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разовая,</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суточная,</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безопасн</w:t>
            </w:r>
            <w:proofErr w:type="spellEnd"/>
            <w:r>
              <w:rPr>
                <w:rFonts w:ascii="Courier New" w:hAnsi="Courier New" w:cs="Courier New"/>
              </w:rPr>
              <w:t>.</w:t>
            </w: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ности</w:t>
            </w:r>
            <w:proofErr w:type="spellEnd"/>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г/с</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т/год</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(M/ПДК)**а</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roofErr w:type="spellStart"/>
            <w:r>
              <w:rPr>
                <w:rFonts w:ascii="Courier New" w:hAnsi="Courier New" w:cs="Courier New"/>
              </w:rPr>
              <w:t>усл.т</w:t>
            </w:r>
            <w:proofErr w:type="spellEnd"/>
            <w:r>
              <w:rPr>
                <w:rFonts w:ascii="Courier New" w:hAnsi="Courier New" w:cs="Courier New"/>
              </w:rPr>
              <w:t>/год</w:t>
            </w:r>
          </w:p>
        </w:tc>
      </w:tr>
      <w:tr w:rsidR="0035533D" w:rsidTr="0035533D">
        <w:tblPrEx>
          <w:tblCellMar>
            <w:left w:w="30" w:type="dxa"/>
            <w:right w:w="30" w:type="dxa"/>
          </w:tblCellMar>
        </w:tblPrEx>
        <w:trPr>
          <w:jc w:val="center"/>
        </w:trPr>
        <w:tc>
          <w:tcPr>
            <w:tcW w:w="7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ства</w:t>
            </w:r>
            <w:proofErr w:type="spellEnd"/>
          </w:p>
        </w:tc>
        <w:tc>
          <w:tcPr>
            <w:tcW w:w="43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УВ,мг</w:t>
            </w:r>
            <w:proofErr w:type="spellEnd"/>
            <w:r>
              <w:rPr>
                <w:rFonts w:ascii="Courier New" w:hAnsi="Courier New" w:cs="Courier New"/>
              </w:rPr>
              <w:t>/м3</w:t>
            </w:r>
          </w:p>
        </w:tc>
        <w:tc>
          <w:tcPr>
            <w:tcW w:w="7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gridSpan w:val="2"/>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r>
      <w:tr w:rsidR="0035533D" w:rsidTr="0035533D">
        <w:tblPrEx>
          <w:tblCellMar>
            <w:left w:w="30" w:type="dxa"/>
            <w:right w:w="30" w:type="dxa"/>
          </w:tblCellMar>
        </w:tblPrEx>
        <w:trPr>
          <w:jc w:val="center"/>
        </w:trPr>
        <w:tc>
          <w:tcPr>
            <w:tcW w:w="7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1</w:t>
            </w:r>
          </w:p>
        </w:tc>
        <w:tc>
          <w:tcPr>
            <w:tcW w:w="43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2</w:t>
            </w: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3</w:t>
            </w: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4</w:t>
            </w: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5</w:t>
            </w:r>
          </w:p>
        </w:tc>
        <w:tc>
          <w:tcPr>
            <w:tcW w:w="7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7</w:t>
            </w:r>
          </w:p>
        </w:tc>
        <w:tc>
          <w:tcPr>
            <w:tcW w:w="156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8</w:t>
            </w:r>
          </w:p>
        </w:tc>
        <w:tc>
          <w:tcPr>
            <w:tcW w:w="1320" w:type="dxa"/>
            <w:gridSpan w:val="2"/>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9</w:t>
            </w:r>
          </w:p>
        </w:tc>
        <w:tc>
          <w:tcPr>
            <w:tcW w:w="13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10</w:t>
            </w:r>
          </w:p>
        </w:tc>
      </w:tr>
      <w:tr w:rsidR="0035533D" w:rsidTr="0035533D">
        <w:tblPrEx>
          <w:tblCellMar>
            <w:left w:w="30" w:type="dxa"/>
            <w:right w:w="30" w:type="dxa"/>
          </w:tblCellMar>
        </w:tblPrEx>
        <w:trPr>
          <w:jc w:val="center"/>
        </w:trPr>
        <w:tc>
          <w:tcPr>
            <w:tcW w:w="7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0303</w:t>
            </w:r>
          </w:p>
        </w:tc>
        <w:tc>
          <w:tcPr>
            <w:tcW w:w="43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Аммиак</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0.2</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0.04</w:t>
            </w:r>
          </w:p>
        </w:tc>
        <w:tc>
          <w:tcPr>
            <w:tcW w:w="120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0.0028</w:t>
            </w:r>
          </w:p>
        </w:tc>
        <w:tc>
          <w:tcPr>
            <w:tcW w:w="156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0.02642</w:t>
            </w:r>
          </w:p>
        </w:tc>
        <w:tc>
          <w:tcPr>
            <w:tcW w:w="1320" w:type="dxa"/>
            <w:gridSpan w:val="2"/>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0</w:t>
            </w:r>
          </w:p>
        </w:tc>
        <w:tc>
          <w:tcPr>
            <w:tcW w:w="1320" w:type="dxa"/>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0.6605</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0304</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Азот (II) оксид (Азота оксид)</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0.4</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0.06</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3</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0.02879</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0.18408</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3.068</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3.068</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1314</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Пропиональдегид</w:t>
            </w:r>
            <w:proofErr w:type="spellEnd"/>
            <w:r>
              <w:rPr>
                <w:rFonts w:ascii="Courier New" w:hAnsi="Courier New" w:cs="Courier New"/>
              </w:rPr>
              <w:t xml:space="preserve"> (Альдегид</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0.01</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3</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0.056</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0.5285952</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52.8595</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52.85952</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пропионовый</w:t>
            </w:r>
            <w:proofErr w:type="spellEnd"/>
            <w:r>
              <w:rPr>
                <w:rFonts w:ascii="Courier New" w:hAnsi="Courier New" w:cs="Courier New"/>
              </w:rPr>
              <w:t xml:space="preserve">; </w:t>
            </w:r>
            <w:proofErr w:type="spellStart"/>
            <w:r>
              <w:rPr>
                <w:rFonts w:ascii="Courier New" w:hAnsi="Courier New" w:cs="Courier New"/>
              </w:rPr>
              <w:t>Пропаналь</w:t>
            </w:r>
            <w:proofErr w:type="spellEnd"/>
            <w:r>
              <w:rPr>
                <w:rFonts w:ascii="Courier New" w:hAnsi="Courier New" w:cs="Courier New"/>
              </w:rPr>
              <w:t>;</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Метилуксусный</w:t>
            </w:r>
            <w:proofErr w:type="spellEnd"/>
            <w:r>
              <w:rPr>
                <w:rFonts w:ascii="Courier New" w:hAnsi="Courier New" w:cs="Courier New"/>
              </w:rPr>
              <w:t xml:space="preserve"> альдегид)</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2902</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Взвешенные вещества</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0.5</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0.15</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3</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0.056</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0.5285952</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3.524</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3.523968</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0301</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Азот (IV) оксид (Азота диоксид)</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0.2</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0.04</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2</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0.2051</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1.39712</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101.4205</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34.928</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0330</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Сера диоксид (Ангидрид сернистый)</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0.5</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0.05</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3</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0.0084</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0.07928</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1.5856</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1.5856</w:t>
            </w:r>
          </w:p>
        </w:tc>
      </w:tr>
      <w:tr w:rsidR="0035533D" w:rsidTr="0035533D">
        <w:tblPrEx>
          <w:tblCellMar>
            <w:left w:w="30" w:type="dxa"/>
            <w:right w:w="30" w:type="dxa"/>
          </w:tblCellMar>
        </w:tblPrEx>
        <w:trPr>
          <w:jc w:val="center"/>
        </w:trPr>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0337</w:t>
            </w:r>
          </w:p>
        </w:tc>
        <w:tc>
          <w:tcPr>
            <w:tcW w:w="4320" w:type="dxa"/>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Углерод оксид</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5</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w:t>
            </w:r>
          </w:p>
        </w:tc>
        <w:tc>
          <w:tcPr>
            <w:tcW w:w="120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4</w:t>
            </w:r>
          </w:p>
        </w:tc>
        <w:tc>
          <w:tcPr>
            <w:tcW w:w="168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1.27029</w:t>
            </w:r>
          </w:p>
        </w:tc>
        <w:tc>
          <w:tcPr>
            <w:tcW w:w="156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9.29038312</w:t>
            </w:r>
          </w:p>
        </w:tc>
        <w:tc>
          <w:tcPr>
            <w:tcW w:w="1320" w:type="dxa"/>
            <w:gridSpan w:val="2"/>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2.7658</w:t>
            </w:r>
          </w:p>
        </w:tc>
        <w:tc>
          <w:tcPr>
            <w:tcW w:w="1320" w:type="dxa"/>
            <w:tcBorders>
              <w:top w:val="nil"/>
              <w:left w:val="single" w:sz="6" w:space="0" w:color="auto"/>
              <w:bottom w:val="nil"/>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3.09679437</w:t>
            </w:r>
          </w:p>
        </w:tc>
      </w:tr>
      <w:tr w:rsidR="0035533D" w:rsidTr="0035533D">
        <w:tblPrEx>
          <w:tblCellMar>
            <w:left w:w="30" w:type="dxa"/>
            <w:right w:w="30" w:type="dxa"/>
          </w:tblCellMar>
        </w:tblPrEx>
        <w:trPr>
          <w:jc w:val="center"/>
        </w:trPr>
        <w:tc>
          <w:tcPr>
            <w:tcW w:w="7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1071</w:t>
            </w:r>
          </w:p>
        </w:tc>
        <w:tc>
          <w:tcPr>
            <w:tcW w:w="43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Гидроксибензол</w:t>
            </w:r>
            <w:proofErr w:type="spellEnd"/>
            <w:r>
              <w:rPr>
                <w:rFonts w:ascii="Courier New" w:hAnsi="Courier New" w:cs="Courier New"/>
              </w:rPr>
              <w:t xml:space="preserve"> (Фенол)</w:t>
            </w: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0.01</w:t>
            </w: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0.003</w:t>
            </w:r>
          </w:p>
        </w:tc>
        <w:tc>
          <w:tcPr>
            <w:tcW w:w="120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7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2</w:t>
            </w:r>
          </w:p>
        </w:tc>
        <w:tc>
          <w:tcPr>
            <w:tcW w:w="168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0.0756</w:t>
            </w:r>
          </w:p>
        </w:tc>
        <w:tc>
          <w:tcPr>
            <w:tcW w:w="156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0.71360352</w:t>
            </w:r>
          </w:p>
        </w:tc>
        <w:tc>
          <w:tcPr>
            <w:tcW w:w="1320" w:type="dxa"/>
            <w:gridSpan w:val="2"/>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1228.1077</w:t>
            </w:r>
          </w:p>
        </w:tc>
        <w:tc>
          <w:tcPr>
            <w:tcW w:w="1320" w:type="dxa"/>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237.86784</w:t>
            </w:r>
          </w:p>
        </w:tc>
      </w:tr>
      <w:tr w:rsidR="0035533D" w:rsidTr="0035533D">
        <w:tblPrEx>
          <w:tblCellMar>
            <w:left w:w="30" w:type="dxa"/>
            <w:right w:w="30" w:type="dxa"/>
          </w:tblCellMar>
        </w:tblPrEx>
        <w:trPr>
          <w:jc w:val="center"/>
        </w:trPr>
        <w:tc>
          <w:tcPr>
            <w:tcW w:w="7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p>
        </w:tc>
        <w:tc>
          <w:tcPr>
            <w:tcW w:w="43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В С Е Г О:</w:t>
            </w: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20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7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p>
        </w:tc>
        <w:tc>
          <w:tcPr>
            <w:tcW w:w="168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1.70298</w:t>
            </w:r>
          </w:p>
        </w:tc>
        <w:tc>
          <w:tcPr>
            <w:tcW w:w="156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12.74807704</w:t>
            </w:r>
          </w:p>
        </w:tc>
        <w:tc>
          <w:tcPr>
            <w:tcW w:w="1320" w:type="dxa"/>
            <w:gridSpan w:val="2"/>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1393.3</w:t>
            </w:r>
          </w:p>
        </w:tc>
        <w:tc>
          <w:tcPr>
            <w:tcW w:w="1320" w:type="dxa"/>
            <w:tcBorders>
              <w:top w:val="single" w:sz="6" w:space="0" w:color="auto"/>
              <w:left w:val="single" w:sz="6" w:space="0" w:color="auto"/>
              <w:bottom w:val="single" w:sz="6" w:space="0" w:color="auto"/>
              <w:right w:val="single" w:sz="6" w:space="0" w:color="auto"/>
            </w:tcBorders>
          </w:tcPr>
          <w:p w:rsidR="0035533D" w:rsidRDefault="0035533D" w:rsidP="0035533D">
            <w:pPr>
              <w:tabs>
                <w:tab w:val="left" w:pos="10065"/>
              </w:tabs>
              <w:adjustRightInd w:val="0"/>
              <w:jc w:val="right"/>
              <w:rPr>
                <w:rFonts w:ascii="Courier New" w:hAnsi="Courier New" w:cs="Courier New"/>
              </w:rPr>
            </w:pPr>
            <w:r>
              <w:rPr>
                <w:rFonts w:ascii="Courier New" w:hAnsi="Courier New" w:cs="Courier New"/>
              </w:rPr>
              <w:t>337.590222</w:t>
            </w:r>
          </w:p>
        </w:tc>
      </w:tr>
      <w:tr w:rsidR="0035533D" w:rsidTr="0035533D">
        <w:tblPrEx>
          <w:tblCellMar>
            <w:left w:w="30" w:type="dxa"/>
            <w:right w:w="30" w:type="dxa"/>
          </w:tblCellMar>
        </w:tblPrEx>
        <w:trPr>
          <w:jc w:val="center"/>
        </w:trPr>
        <w:tc>
          <w:tcPr>
            <w:tcW w:w="15240" w:type="dxa"/>
            <w:gridSpan w:val="11"/>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Суммарный коэффициент  опасности:  1393.3</w:t>
            </w:r>
          </w:p>
        </w:tc>
      </w:tr>
      <w:tr w:rsidR="0035533D" w:rsidTr="0035533D">
        <w:tblPrEx>
          <w:tblCellMar>
            <w:left w:w="30" w:type="dxa"/>
            <w:right w:w="30" w:type="dxa"/>
          </w:tblCellMar>
        </w:tblPrEx>
        <w:trPr>
          <w:jc w:val="center"/>
        </w:trPr>
        <w:tc>
          <w:tcPr>
            <w:tcW w:w="15240" w:type="dxa"/>
            <w:gridSpan w:val="11"/>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jc w:val="center"/>
              <w:rPr>
                <w:rFonts w:ascii="Courier New" w:hAnsi="Courier New" w:cs="Courier New"/>
              </w:rPr>
            </w:pPr>
            <w:r>
              <w:rPr>
                <w:rFonts w:ascii="Courier New" w:hAnsi="Courier New" w:cs="Courier New"/>
              </w:rPr>
              <w:t>Категория опасности:               3</w:t>
            </w:r>
          </w:p>
        </w:tc>
      </w:tr>
      <w:tr w:rsidR="0035533D" w:rsidTr="0035533D">
        <w:tblPrEx>
          <w:tblCellMar>
            <w:left w:w="30" w:type="dxa"/>
            <w:right w:w="30" w:type="dxa"/>
          </w:tblCellMar>
        </w:tblPrEx>
        <w:trPr>
          <w:jc w:val="center"/>
        </w:trPr>
        <w:tc>
          <w:tcPr>
            <w:tcW w:w="15240" w:type="dxa"/>
            <w:gridSpan w:val="11"/>
            <w:tcBorders>
              <w:top w:val="single" w:sz="6" w:space="0" w:color="auto"/>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 xml:space="preserve">Примечания: 1. В колонке 9: "M" - выброс </w:t>
            </w:r>
            <w:proofErr w:type="spellStart"/>
            <w:r>
              <w:rPr>
                <w:rFonts w:ascii="Courier New" w:hAnsi="Courier New" w:cs="Courier New"/>
              </w:rPr>
              <w:t>ЗВ,т</w:t>
            </w:r>
            <w:proofErr w:type="spellEnd"/>
            <w:r>
              <w:rPr>
                <w:rFonts w:ascii="Courier New" w:hAnsi="Courier New" w:cs="Courier New"/>
              </w:rPr>
              <w:t xml:space="preserve">/год; "ПДК" - </w:t>
            </w:r>
            <w:proofErr w:type="spellStart"/>
            <w:r>
              <w:rPr>
                <w:rFonts w:ascii="Courier New" w:hAnsi="Courier New" w:cs="Courier New"/>
              </w:rPr>
              <w:t>ПДКс.с</w:t>
            </w:r>
            <w:proofErr w:type="spellEnd"/>
            <w:r>
              <w:rPr>
                <w:rFonts w:ascii="Courier New" w:hAnsi="Courier New" w:cs="Courier New"/>
              </w:rPr>
              <w:t xml:space="preserve">. или (при отсутствии </w:t>
            </w:r>
            <w:proofErr w:type="spellStart"/>
            <w:r>
              <w:rPr>
                <w:rFonts w:ascii="Courier New" w:hAnsi="Courier New" w:cs="Courier New"/>
              </w:rPr>
              <w:t>ПДКс.с</w:t>
            </w:r>
            <w:proofErr w:type="spellEnd"/>
            <w:r>
              <w:rPr>
                <w:rFonts w:ascii="Courier New" w:hAnsi="Courier New" w:cs="Courier New"/>
              </w:rPr>
              <w:t xml:space="preserve">.) </w:t>
            </w:r>
            <w:proofErr w:type="spellStart"/>
            <w:r>
              <w:rPr>
                <w:rFonts w:ascii="Courier New" w:hAnsi="Courier New" w:cs="Courier New"/>
              </w:rPr>
              <w:t>ПДКм.р</w:t>
            </w:r>
            <w:proofErr w:type="spellEnd"/>
            <w:r>
              <w:rPr>
                <w:rFonts w:ascii="Courier New" w:hAnsi="Courier New" w:cs="Courier New"/>
              </w:rPr>
              <w:t>. или (при отсутствии</w:t>
            </w:r>
          </w:p>
        </w:tc>
      </w:tr>
      <w:tr w:rsidR="0035533D" w:rsidTr="0035533D">
        <w:tblPrEx>
          <w:tblCellMar>
            <w:left w:w="30" w:type="dxa"/>
            <w:right w:w="30" w:type="dxa"/>
          </w:tblCellMar>
        </w:tblPrEx>
        <w:trPr>
          <w:jc w:val="center"/>
        </w:trPr>
        <w:tc>
          <w:tcPr>
            <w:tcW w:w="15240" w:type="dxa"/>
            <w:gridSpan w:val="11"/>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proofErr w:type="spellStart"/>
            <w:r>
              <w:rPr>
                <w:rFonts w:ascii="Courier New" w:hAnsi="Courier New" w:cs="Courier New"/>
              </w:rPr>
              <w:t>ПДКм.р</w:t>
            </w:r>
            <w:proofErr w:type="spellEnd"/>
            <w:r>
              <w:rPr>
                <w:rFonts w:ascii="Courier New" w:hAnsi="Courier New" w:cs="Courier New"/>
              </w:rPr>
              <w:t>.) ОБУВ; "a" - константа, зависящая от класса опасности ЗВ</w:t>
            </w:r>
          </w:p>
        </w:tc>
      </w:tr>
      <w:tr w:rsidR="0035533D" w:rsidTr="0035533D">
        <w:tblPrEx>
          <w:tblCellMar>
            <w:left w:w="30" w:type="dxa"/>
            <w:right w:w="30" w:type="dxa"/>
          </w:tblCellMar>
        </w:tblPrEx>
        <w:trPr>
          <w:jc w:val="center"/>
        </w:trPr>
        <w:tc>
          <w:tcPr>
            <w:tcW w:w="15240" w:type="dxa"/>
            <w:gridSpan w:val="11"/>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 xml:space="preserve">2. "0" в колонке 9 означает, что для данного ЗВ М/ПДК </w:t>
            </w:r>
            <w:proofErr w:type="gramStart"/>
            <w:r>
              <w:rPr>
                <w:rFonts w:ascii="Courier New" w:hAnsi="Courier New" w:cs="Courier New"/>
              </w:rPr>
              <w:t>&lt; 1</w:t>
            </w:r>
            <w:proofErr w:type="gramEnd"/>
            <w:r>
              <w:rPr>
                <w:rFonts w:ascii="Courier New" w:hAnsi="Courier New" w:cs="Courier New"/>
              </w:rPr>
              <w:t>. В этом случае КОП не рассчитывается и в определении</w:t>
            </w:r>
          </w:p>
        </w:tc>
      </w:tr>
      <w:tr w:rsidR="0035533D" w:rsidTr="0035533D">
        <w:tblPrEx>
          <w:tblCellMar>
            <w:left w:w="30" w:type="dxa"/>
            <w:right w:w="30" w:type="dxa"/>
          </w:tblCellMar>
        </w:tblPrEx>
        <w:trPr>
          <w:jc w:val="center"/>
        </w:trPr>
        <w:tc>
          <w:tcPr>
            <w:tcW w:w="15240" w:type="dxa"/>
            <w:gridSpan w:val="11"/>
            <w:tcBorders>
              <w:top w:val="nil"/>
              <w:left w:val="single" w:sz="6" w:space="0" w:color="auto"/>
              <w:bottom w:val="nil"/>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категории опасности предприятия не участвует.</w:t>
            </w:r>
          </w:p>
        </w:tc>
      </w:tr>
      <w:tr w:rsidR="0035533D" w:rsidTr="0035533D">
        <w:tblPrEx>
          <w:tblCellMar>
            <w:left w:w="30" w:type="dxa"/>
            <w:right w:w="30" w:type="dxa"/>
          </w:tblCellMar>
        </w:tblPrEx>
        <w:trPr>
          <w:jc w:val="center"/>
        </w:trPr>
        <w:tc>
          <w:tcPr>
            <w:tcW w:w="15240" w:type="dxa"/>
            <w:gridSpan w:val="11"/>
            <w:tcBorders>
              <w:top w:val="nil"/>
              <w:left w:val="single" w:sz="6" w:space="0" w:color="auto"/>
              <w:bottom w:val="single" w:sz="6" w:space="0" w:color="auto"/>
              <w:right w:val="single" w:sz="6" w:space="0" w:color="auto"/>
            </w:tcBorders>
          </w:tcPr>
          <w:p w:rsidR="0035533D" w:rsidRDefault="0035533D" w:rsidP="0035533D">
            <w:pPr>
              <w:tabs>
                <w:tab w:val="left" w:pos="10065"/>
              </w:tabs>
              <w:adjustRightInd w:val="0"/>
              <w:rPr>
                <w:rFonts w:ascii="Courier New" w:hAnsi="Courier New" w:cs="Courier New"/>
              </w:rPr>
            </w:pPr>
            <w:r>
              <w:rPr>
                <w:rFonts w:ascii="Courier New" w:hAnsi="Courier New" w:cs="Courier New"/>
              </w:rPr>
              <w:t>3. Способ сортировки: по возрастанию кода ЗВ (колонка 1)</w:t>
            </w:r>
          </w:p>
        </w:tc>
      </w:tr>
    </w:tbl>
    <w:p w:rsidR="0035533D" w:rsidRDefault="0035533D" w:rsidP="0035533D">
      <w:pPr>
        <w:tabs>
          <w:tab w:val="left" w:pos="10065"/>
        </w:tabs>
        <w:spacing w:line="360" w:lineRule="auto"/>
        <w:ind w:left="567" w:right="712" w:firstLine="708"/>
        <w:jc w:val="both"/>
        <w:sectPr w:rsidR="0035533D" w:rsidSect="0035533D">
          <w:pgSz w:w="16840" w:h="11910" w:orient="landscape"/>
          <w:pgMar w:top="992" w:right="711" w:bottom="0" w:left="278" w:header="720" w:footer="720" w:gutter="0"/>
          <w:cols w:space="720"/>
        </w:sectPr>
      </w:pPr>
    </w:p>
    <w:p w:rsidR="0035533D" w:rsidRDefault="0035533D" w:rsidP="0035533D">
      <w:pPr>
        <w:tabs>
          <w:tab w:val="left" w:pos="10065"/>
        </w:tabs>
        <w:spacing w:line="360" w:lineRule="auto"/>
        <w:ind w:left="567" w:right="712" w:firstLine="708"/>
        <w:jc w:val="both"/>
      </w:pPr>
    </w:p>
    <w:p w:rsidR="0035533D" w:rsidRDefault="0035533D" w:rsidP="0035533D">
      <w:pPr>
        <w:pStyle w:val="2"/>
        <w:tabs>
          <w:tab w:val="left" w:pos="10065"/>
        </w:tabs>
        <w:spacing w:before="2"/>
      </w:pPr>
    </w:p>
    <w:p w:rsidR="0035533D" w:rsidRDefault="0035533D" w:rsidP="0035533D">
      <w:pPr>
        <w:pStyle w:val="2"/>
        <w:tabs>
          <w:tab w:val="left" w:pos="10065"/>
        </w:tabs>
        <w:spacing w:before="2"/>
      </w:pPr>
    </w:p>
    <w:p w:rsidR="00E82293" w:rsidRDefault="00DB64EB" w:rsidP="0035533D">
      <w:pPr>
        <w:pStyle w:val="2"/>
        <w:tabs>
          <w:tab w:val="left" w:pos="10065"/>
        </w:tabs>
        <w:spacing w:before="2"/>
      </w:pPr>
      <w:r>
        <w:t>Водоснабжение</w:t>
      </w:r>
      <w:r>
        <w:rPr>
          <w:spacing w:val="-11"/>
        </w:rPr>
        <w:t xml:space="preserve"> </w:t>
      </w:r>
      <w:r>
        <w:t>и</w:t>
      </w:r>
      <w:r>
        <w:rPr>
          <w:spacing w:val="-11"/>
        </w:rPr>
        <w:t xml:space="preserve"> </w:t>
      </w:r>
      <w:r>
        <w:t>водоотведение</w:t>
      </w:r>
      <w:r>
        <w:rPr>
          <w:spacing w:val="-10"/>
        </w:rPr>
        <w:t xml:space="preserve"> </w:t>
      </w:r>
      <w:r>
        <w:t>предприятия</w:t>
      </w:r>
      <w:r>
        <w:rPr>
          <w:spacing w:val="-8"/>
        </w:rPr>
        <w:t xml:space="preserve"> </w:t>
      </w:r>
      <w:r>
        <w:t>в</w:t>
      </w:r>
      <w:r>
        <w:rPr>
          <w:spacing w:val="-11"/>
        </w:rPr>
        <w:t xml:space="preserve"> </w:t>
      </w:r>
      <w:r>
        <w:t>период</w:t>
      </w:r>
      <w:r>
        <w:rPr>
          <w:spacing w:val="-12"/>
        </w:rPr>
        <w:t xml:space="preserve"> </w:t>
      </w:r>
      <w:r>
        <w:rPr>
          <w:spacing w:val="-2"/>
        </w:rPr>
        <w:t>эксплуатации</w:t>
      </w:r>
    </w:p>
    <w:p w:rsidR="0035533D" w:rsidRPr="00196FA6" w:rsidRDefault="0035533D" w:rsidP="0035533D">
      <w:pPr>
        <w:pStyle w:val="20"/>
        <w:tabs>
          <w:tab w:val="left" w:pos="10065"/>
        </w:tabs>
        <w:spacing w:line="360" w:lineRule="auto"/>
        <w:ind w:left="0" w:right="995" w:firstLine="360"/>
        <w:rPr>
          <w:bCs/>
          <w:szCs w:val="26"/>
        </w:rPr>
      </w:pPr>
      <w:r w:rsidRPr="00196FA6">
        <w:rPr>
          <w:bCs/>
          <w:szCs w:val="26"/>
        </w:rPr>
        <w:t xml:space="preserve">Водоснабжение ИП </w:t>
      </w:r>
      <w:proofErr w:type="spellStart"/>
      <w:r w:rsidRPr="00196FA6">
        <w:rPr>
          <w:bCs/>
          <w:szCs w:val="26"/>
        </w:rPr>
        <w:t>Шамахсутов</w:t>
      </w:r>
      <w:proofErr w:type="spellEnd"/>
      <w:r w:rsidRPr="00196FA6">
        <w:rPr>
          <w:bCs/>
          <w:szCs w:val="26"/>
        </w:rPr>
        <w:t xml:space="preserve"> Ш.Ш. осуществляется от существующей водопроводной </w:t>
      </w:r>
      <w:proofErr w:type="gramStart"/>
      <w:r w:rsidRPr="00196FA6">
        <w:rPr>
          <w:bCs/>
          <w:szCs w:val="26"/>
        </w:rPr>
        <w:t>сети</w:t>
      </w:r>
      <w:proofErr w:type="gramEnd"/>
      <w:r w:rsidRPr="00196FA6">
        <w:rPr>
          <w:bCs/>
          <w:szCs w:val="26"/>
        </w:rPr>
        <w:t xml:space="preserve"> а сброс сточных вод осуществляется в водонепроницаемый выгреб с последующей откачкой.</w:t>
      </w:r>
    </w:p>
    <w:p w:rsidR="0035533D" w:rsidRPr="00196FA6" w:rsidRDefault="0035533D" w:rsidP="0035533D">
      <w:pPr>
        <w:pStyle w:val="20"/>
        <w:tabs>
          <w:tab w:val="left" w:pos="10065"/>
        </w:tabs>
        <w:spacing w:line="360" w:lineRule="auto"/>
        <w:ind w:left="0" w:right="995" w:firstLine="360"/>
        <w:rPr>
          <w:bCs/>
          <w:szCs w:val="26"/>
        </w:rPr>
      </w:pPr>
      <w:r w:rsidRPr="00196FA6">
        <w:rPr>
          <w:bCs/>
          <w:szCs w:val="26"/>
        </w:rPr>
        <w:t>По мере накопления сточные воды будут вывозится организацией по договору, в связи с этим мониторинг сточных вод не предусмотрен.</w:t>
      </w:r>
    </w:p>
    <w:p w:rsidR="00E82293" w:rsidRDefault="00DB64EB" w:rsidP="0035533D">
      <w:pPr>
        <w:pStyle w:val="2"/>
        <w:tabs>
          <w:tab w:val="left" w:pos="10065"/>
        </w:tabs>
        <w:spacing w:line="240" w:lineRule="auto"/>
        <w:ind w:left="1562"/>
        <w:jc w:val="left"/>
      </w:pPr>
      <w:r>
        <w:rPr>
          <w:color w:val="1F2021"/>
        </w:rPr>
        <w:t>Виды</w:t>
      </w:r>
      <w:r>
        <w:rPr>
          <w:color w:val="1F2021"/>
          <w:spacing w:val="-12"/>
        </w:rPr>
        <w:t xml:space="preserve"> </w:t>
      </w:r>
      <w:r>
        <w:rPr>
          <w:color w:val="1F2021"/>
        </w:rPr>
        <w:t>и</w:t>
      </w:r>
      <w:r>
        <w:rPr>
          <w:color w:val="1F2021"/>
          <w:spacing w:val="-12"/>
        </w:rPr>
        <w:t xml:space="preserve"> </w:t>
      </w:r>
      <w:r>
        <w:rPr>
          <w:color w:val="1F2021"/>
        </w:rPr>
        <w:t>количество</w:t>
      </w:r>
      <w:r>
        <w:rPr>
          <w:color w:val="1F2021"/>
          <w:spacing w:val="-16"/>
        </w:rPr>
        <w:t xml:space="preserve"> </w:t>
      </w:r>
      <w:r>
        <w:rPr>
          <w:color w:val="1F2021"/>
        </w:rPr>
        <w:t>отходов</w:t>
      </w:r>
      <w:r>
        <w:rPr>
          <w:color w:val="1F2021"/>
          <w:spacing w:val="-12"/>
        </w:rPr>
        <w:t xml:space="preserve"> </w:t>
      </w:r>
      <w:r>
        <w:rPr>
          <w:color w:val="1F2021"/>
        </w:rPr>
        <w:t>намечаемой</w:t>
      </w:r>
      <w:r>
        <w:rPr>
          <w:color w:val="1F2021"/>
          <w:spacing w:val="-8"/>
        </w:rPr>
        <w:t xml:space="preserve"> </w:t>
      </w:r>
      <w:r>
        <w:rPr>
          <w:color w:val="1F2021"/>
        </w:rPr>
        <w:t>хозяйственной</w:t>
      </w:r>
      <w:r>
        <w:rPr>
          <w:color w:val="1F2021"/>
          <w:spacing w:val="-12"/>
        </w:rPr>
        <w:t xml:space="preserve"> </w:t>
      </w:r>
      <w:r>
        <w:rPr>
          <w:color w:val="1F2021"/>
          <w:spacing w:val="-2"/>
        </w:rPr>
        <w:t>деятельности</w:t>
      </w:r>
    </w:p>
    <w:p w:rsidR="00E82293" w:rsidRDefault="00E82293" w:rsidP="0035533D">
      <w:pPr>
        <w:pStyle w:val="2"/>
        <w:tabs>
          <w:tab w:val="left" w:pos="10065"/>
        </w:tabs>
        <w:spacing w:line="240" w:lineRule="auto"/>
        <w:jc w:val="left"/>
      </w:pPr>
    </w:p>
    <w:p w:rsidR="0035533D" w:rsidRDefault="0035533D" w:rsidP="0035533D">
      <w:pPr>
        <w:tabs>
          <w:tab w:val="left" w:pos="10065"/>
        </w:tabs>
        <w:jc w:val="center"/>
        <w:rPr>
          <w:b/>
          <w:bCs/>
          <w:color w:val="000000"/>
        </w:rPr>
      </w:pPr>
      <w:r>
        <w:rPr>
          <w:b/>
          <w:bCs/>
          <w:color w:val="000000"/>
        </w:rPr>
        <w:t>Лимиты накопления отходов</w:t>
      </w:r>
    </w:p>
    <w:p w:rsidR="0035533D" w:rsidRDefault="0035533D" w:rsidP="0035533D">
      <w:pPr>
        <w:tabs>
          <w:tab w:val="left" w:pos="10065"/>
        </w:tabs>
        <w:jc w:val="center"/>
        <w:rPr>
          <w:b/>
          <w:bCs/>
          <w:color w:val="000000"/>
        </w:rPr>
      </w:pPr>
      <w:r>
        <w:rPr>
          <w:b/>
          <w:bCs/>
          <w:color w:val="000000"/>
        </w:rPr>
        <w:t>на _2025 - 2034гг.</w:t>
      </w:r>
    </w:p>
    <w:tbl>
      <w:tblPr>
        <w:tblW w:w="8805" w:type="dxa"/>
        <w:tblInd w:w="93" w:type="dxa"/>
        <w:tblLook w:val="04A0" w:firstRow="1" w:lastRow="0" w:firstColumn="1" w:lastColumn="0" w:noHBand="0" w:noVBand="1"/>
      </w:tblPr>
      <w:tblGrid>
        <w:gridCol w:w="4180"/>
        <w:gridCol w:w="2498"/>
        <w:gridCol w:w="2127"/>
      </w:tblGrid>
      <w:tr w:rsidR="0035533D" w:rsidTr="00B50C48">
        <w:trPr>
          <w:trHeight w:val="765"/>
        </w:trPr>
        <w:tc>
          <w:tcPr>
            <w:tcW w:w="4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Наименование отходов</w:t>
            </w: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Объем накопленных отходов на существующее положение, тонн/год</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Лимит накопления, тонн/год</w:t>
            </w:r>
          </w:p>
        </w:tc>
      </w:tr>
      <w:tr w:rsidR="0035533D"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1</w:t>
            </w:r>
          </w:p>
        </w:tc>
        <w:tc>
          <w:tcPr>
            <w:tcW w:w="2498"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2</w:t>
            </w:r>
          </w:p>
        </w:tc>
        <w:tc>
          <w:tcPr>
            <w:tcW w:w="2127"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3</w:t>
            </w:r>
          </w:p>
        </w:tc>
      </w:tr>
      <w:tr w:rsidR="0035533D"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b/>
                <w:bCs/>
                <w:color w:val="000000"/>
                <w:sz w:val="20"/>
                <w:szCs w:val="20"/>
              </w:rPr>
            </w:pPr>
            <w:r>
              <w:rPr>
                <w:b/>
                <w:bCs/>
                <w:color w:val="000000"/>
                <w:sz w:val="20"/>
                <w:szCs w:val="20"/>
              </w:rPr>
              <w:t>Всего</w:t>
            </w:r>
          </w:p>
        </w:tc>
        <w:tc>
          <w:tcPr>
            <w:tcW w:w="2498"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center"/>
              <w:rPr>
                <w:b/>
                <w:bCs/>
                <w:color w:val="000000"/>
              </w:rPr>
            </w:pPr>
            <w:r>
              <w:rPr>
                <w:b/>
                <w:bCs/>
                <w:color w:val="000000"/>
              </w:rPr>
              <w:t>0</w:t>
            </w:r>
          </w:p>
        </w:tc>
        <w:tc>
          <w:tcPr>
            <w:tcW w:w="2127" w:type="dxa"/>
            <w:tcBorders>
              <w:top w:val="nil"/>
              <w:left w:val="nil"/>
              <w:bottom w:val="single" w:sz="4" w:space="0" w:color="auto"/>
              <w:right w:val="single" w:sz="4" w:space="0" w:color="auto"/>
            </w:tcBorders>
            <w:shd w:val="clear" w:color="auto" w:fill="auto"/>
            <w:vAlign w:val="center"/>
            <w:hideMark/>
          </w:tcPr>
          <w:p w:rsidR="0035533D" w:rsidRPr="002B6129" w:rsidRDefault="008B65D6" w:rsidP="0035533D">
            <w:pPr>
              <w:tabs>
                <w:tab w:val="left" w:pos="10065"/>
              </w:tabs>
              <w:jc w:val="center"/>
              <w:rPr>
                <w:b/>
                <w:bCs/>
                <w:color w:val="000000"/>
                <w:sz w:val="20"/>
                <w:szCs w:val="20"/>
              </w:rPr>
            </w:pPr>
            <w:r>
              <w:rPr>
                <w:b/>
                <w:bCs/>
                <w:color w:val="000000"/>
                <w:sz w:val="20"/>
                <w:szCs w:val="20"/>
              </w:rPr>
              <w:t>231,53328</w:t>
            </w:r>
          </w:p>
        </w:tc>
      </w:tr>
      <w:tr w:rsidR="0035533D"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b/>
                <w:bCs/>
                <w:color w:val="000000"/>
                <w:sz w:val="20"/>
                <w:szCs w:val="20"/>
              </w:rPr>
            </w:pPr>
            <w:r>
              <w:rPr>
                <w:b/>
                <w:bCs/>
                <w:color w:val="000000"/>
                <w:sz w:val="20"/>
                <w:szCs w:val="20"/>
              </w:rPr>
              <w:t>в том числе отходов производства</w:t>
            </w:r>
          </w:p>
        </w:tc>
        <w:tc>
          <w:tcPr>
            <w:tcW w:w="2498"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center"/>
              <w:rPr>
                <w:b/>
                <w:bCs/>
                <w:color w:val="000000"/>
              </w:rPr>
            </w:pPr>
            <w:r>
              <w:rPr>
                <w:b/>
                <w:bCs/>
                <w:color w:val="000000"/>
              </w:rPr>
              <w:t>0</w:t>
            </w:r>
          </w:p>
        </w:tc>
        <w:tc>
          <w:tcPr>
            <w:tcW w:w="2127" w:type="dxa"/>
            <w:tcBorders>
              <w:top w:val="nil"/>
              <w:left w:val="nil"/>
              <w:bottom w:val="single" w:sz="4" w:space="0" w:color="auto"/>
              <w:right w:val="single" w:sz="4" w:space="0" w:color="auto"/>
            </w:tcBorders>
            <w:shd w:val="clear" w:color="auto" w:fill="auto"/>
            <w:vAlign w:val="center"/>
            <w:hideMark/>
          </w:tcPr>
          <w:p w:rsidR="0035533D" w:rsidRPr="002B6129" w:rsidRDefault="008B65D6" w:rsidP="0035533D">
            <w:pPr>
              <w:tabs>
                <w:tab w:val="left" w:pos="10065"/>
              </w:tabs>
              <w:jc w:val="center"/>
              <w:rPr>
                <w:b/>
                <w:bCs/>
                <w:color w:val="000000"/>
                <w:sz w:val="20"/>
                <w:szCs w:val="20"/>
              </w:rPr>
            </w:pPr>
            <w:r>
              <w:rPr>
                <w:b/>
                <w:bCs/>
                <w:color w:val="000000"/>
                <w:sz w:val="20"/>
                <w:szCs w:val="20"/>
              </w:rPr>
              <w:t>228,783285</w:t>
            </w:r>
          </w:p>
        </w:tc>
      </w:tr>
      <w:tr w:rsidR="0035533D"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b/>
                <w:bCs/>
                <w:color w:val="000000"/>
                <w:sz w:val="20"/>
                <w:szCs w:val="20"/>
              </w:rPr>
            </w:pPr>
            <w:r>
              <w:rPr>
                <w:b/>
                <w:bCs/>
                <w:color w:val="000000"/>
                <w:sz w:val="20"/>
                <w:szCs w:val="20"/>
              </w:rPr>
              <w:t>отходов потребления</w:t>
            </w:r>
          </w:p>
        </w:tc>
        <w:tc>
          <w:tcPr>
            <w:tcW w:w="2498"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jc w:val="center"/>
              <w:rPr>
                <w:b/>
                <w:bCs/>
                <w:color w:val="000000"/>
              </w:rPr>
            </w:pPr>
            <w:r>
              <w:rPr>
                <w:b/>
                <w:bCs/>
                <w:color w:val="000000"/>
              </w:rPr>
              <w:t>0</w:t>
            </w:r>
          </w:p>
        </w:tc>
        <w:tc>
          <w:tcPr>
            <w:tcW w:w="2127" w:type="dxa"/>
            <w:tcBorders>
              <w:top w:val="nil"/>
              <w:left w:val="nil"/>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jc w:val="center"/>
              <w:rPr>
                <w:b/>
                <w:bCs/>
                <w:color w:val="000000"/>
                <w:sz w:val="20"/>
                <w:szCs w:val="20"/>
              </w:rPr>
            </w:pPr>
            <w:r w:rsidRPr="002B6129">
              <w:rPr>
                <w:b/>
                <w:bCs/>
                <w:color w:val="000000"/>
                <w:sz w:val="20"/>
                <w:szCs w:val="20"/>
              </w:rPr>
              <w:t>2,75</w:t>
            </w:r>
          </w:p>
        </w:tc>
      </w:tr>
      <w:tr w:rsidR="0035533D" w:rsidTr="00B50C48">
        <w:trPr>
          <w:trHeight w:val="300"/>
        </w:trPr>
        <w:tc>
          <w:tcPr>
            <w:tcW w:w="8805"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5533D" w:rsidRDefault="0035533D" w:rsidP="0035533D">
            <w:pPr>
              <w:tabs>
                <w:tab w:val="left" w:pos="10065"/>
              </w:tabs>
              <w:jc w:val="both"/>
              <w:rPr>
                <w:b/>
                <w:bCs/>
                <w:color w:val="000000"/>
                <w:sz w:val="20"/>
                <w:szCs w:val="20"/>
              </w:rPr>
            </w:pPr>
            <w:r>
              <w:rPr>
                <w:b/>
                <w:bCs/>
                <w:color w:val="000000"/>
                <w:sz w:val="20"/>
                <w:szCs w:val="20"/>
              </w:rPr>
              <w:t>Опасные отходы</w:t>
            </w:r>
          </w:p>
        </w:tc>
      </w:tr>
      <w:tr w:rsidR="0035533D" w:rsidRPr="00F458F5" w:rsidTr="00B50C48">
        <w:trPr>
          <w:trHeight w:val="300"/>
        </w:trPr>
        <w:tc>
          <w:tcPr>
            <w:tcW w:w="8805"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5533D" w:rsidRPr="00F458F5" w:rsidRDefault="0035533D" w:rsidP="0035533D">
            <w:pPr>
              <w:tabs>
                <w:tab w:val="left" w:pos="10065"/>
              </w:tabs>
              <w:jc w:val="both"/>
              <w:rPr>
                <w:b/>
                <w:bCs/>
                <w:color w:val="000000"/>
                <w:sz w:val="20"/>
                <w:szCs w:val="20"/>
              </w:rPr>
            </w:pPr>
            <w:r w:rsidRPr="00F458F5">
              <w:rPr>
                <w:b/>
                <w:bCs/>
                <w:color w:val="000000"/>
                <w:sz w:val="20"/>
                <w:szCs w:val="20"/>
              </w:rPr>
              <w:t>Не опасные отходы</w:t>
            </w:r>
          </w:p>
        </w:tc>
      </w:tr>
      <w:tr w:rsidR="0035533D" w:rsidRPr="00F458F5"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both"/>
              <w:rPr>
                <w:color w:val="000000"/>
                <w:sz w:val="20"/>
                <w:szCs w:val="20"/>
              </w:rPr>
            </w:pPr>
            <w:r w:rsidRPr="00F458F5">
              <w:rPr>
                <w:color w:val="000000"/>
                <w:sz w:val="20"/>
                <w:szCs w:val="20"/>
              </w:rPr>
              <w:t>ТБО (коммунальные)</w:t>
            </w:r>
          </w:p>
        </w:tc>
        <w:tc>
          <w:tcPr>
            <w:tcW w:w="2498" w:type="dxa"/>
            <w:tcBorders>
              <w:top w:val="nil"/>
              <w:left w:val="nil"/>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both"/>
              <w:rPr>
                <w:color w:val="000000"/>
                <w:sz w:val="20"/>
                <w:szCs w:val="20"/>
              </w:rPr>
            </w:pPr>
            <w:r w:rsidRPr="00F458F5">
              <w:rPr>
                <w:color w:val="000000"/>
                <w:sz w:val="20"/>
                <w:szCs w:val="20"/>
              </w:rPr>
              <w:t> </w:t>
            </w:r>
          </w:p>
        </w:tc>
        <w:tc>
          <w:tcPr>
            <w:tcW w:w="2127" w:type="dxa"/>
            <w:tcBorders>
              <w:top w:val="nil"/>
              <w:left w:val="nil"/>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center"/>
              <w:rPr>
                <w:color w:val="000000"/>
                <w:sz w:val="20"/>
                <w:szCs w:val="20"/>
              </w:rPr>
            </w:pPr>
            <w:r w:rsidRPr="00F458F5">
              <w:rPr>
                <w:sz w:val="20"/>
                <w:szCs w:val="20"/>
              </w:rPr>
              <w:t>2,75</w:t>
            </w:r>
          </w:p>
        </w:tc>
      </w:tr>
      <w:tr w:rsidR="0035533D" w:rsidRPr="00F458F5"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tcPr>
          <w:p w:rsidR="0035533D" w:rsidRPr="00F458F5" w:rsidRDefault="0035533D" w:rsidP="0035533D">
            <w:pPr>
              <w:tabs>
                <w:tab w:val="left" w:pos="10065"/>
              </w:tabs>
              <w:jc w:val="both"/>
              <w:rPr>
                <w:color w:val="000000"/>
                <w:sz w:val="20"/>
                <w:szCs w:val="20"/>
              </w:rPr>
            </w:pPr>
            <w:r>
              <w:rPr>
                <w:color w:val="000000"/>
                <w:sz w:val="20"/>
                <w:szCs w:val="20"/>
              </w:rPr>
              <w:t>Отходы мясо переработки</w:t>
            </w:r>
          </w:p>
        </w:tc>
        <w:tc>
          <w:tcPr>
            <w:tcW w:w="2498" w:type="dxa"/>
            <w:tcBorders>
              <w:top w:val="nil"/>
              <w:left w:val="nil"/>
              <w:bottom w:val="single" w:sz="4" w:space="0" w:color="auto"/>
              <w:right w:val="single" w:sz="4" w:space="0" w:color="auto"/>
            </w:tcBorders>
            <w:shd w:val="clear" w:color="auto" w:fill="auto"/>
            <w:vAlign w:val="center"/>
          </w:tcPr>
          <w:p w:rsidR="0035533D" w:rsidRPr="00F458F5" w:rsidRDefault="0035533D" w:rsidP="0035533D">
            <w:pPr>
              <w:tabs>
                <w:tab w:val="left" w:pos="10065"/>
              </w:tabs>
              <w:jc w:val="both"/>
              <w:rPr>
                <w:color w:val="000000"/>
                <w:sz w:val="20"/>
                <w:szCs w:val="20"/>
              </w:rPr>
            </w:pPr>
          </w:p>
        </w:tc>
        <w:tc>
          <w:tcPr>
            <w:tcW w:w="2127" w:type="dxa"/>
            <w:tcBorders>
              <w:top w:val="nil"/>
              <w:left w:val="nil"/>
              <w:bottom w:val="single" w:sz="4" w:space="0" w:color="auto"/>
              <w:right w:val="single" w:sz="4" w:space="0" w:color="auto"/>
            </w:tcBorders>
            <w:shd w:val="clear" w:color="auto" w:fill="auto"/>
            <w:vAlign w:val="center"/>
          </w:tcPr>
          <w:p w:rsidR="0035533D" w:rsidRPr="00F458F5" w:rsidRDefault="0035533D" w:rsidP="0035533D">
            <w:pPr>
              <w:tabs>
                <w:tab w:val="left" w:pos="10065"/>
              </w:tabs>
              <w:jc w:val="center"/>
              <w:rPr>
                <w:sz w:val="20"/>
                <w:szCs w:val="20"/>
              </w:rPr>
            </w:pPr>
            <w:r>
              <w:rPr>
                <w:sz w:val="20"/>
                <w:szCs w:val="20"/>
              </w:rPr>
              <w:t>204,8</w:t>
            </w:r>
          </w:p>
        </w:tc>
      </w:tr>
      <w:tr w:rsidR="0035533D" w:rsidRPr="00F458F5"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tcPr>
          <w:p w:rsidR="0035533D" w:rsidRDefault="0035533D" w:rsidP="0035533D">
            <w:pPr>
              <w:tabs>
                <w:tab w:val="left" w:pos="10065"/>
              </w:tabs>
              <w:jc w:val="both"/>
              <w:rPr>
                <w:color w:val="000000"/>
                <w:sz w:val="20"/>
                <w:szCs w:val="20"/>
              </w:rPr>
            </w:pPr>
            <w:r w:rsidRPr="00AE2FFD">
              <w:rPr>
                <w:sz w:val="20"/>
                <w:szCs w:val="20"/>
              </w:rPr>
              <w:t>Использованная упаковка</w:t>
            </w:r>
          </w:p>
        </w:tc>
        <w:tc>
          <w:tcPr>
            <w:tcW w:w="2498" w:type="dxa"/>
            <w:tcBorders>
              <w:top w:val="nil"/>
              <w:left w:val="nil"/>
              <w:bottom w:val="single" w:sz="4" w:space="0" w:color="auto"/>
              <w:right w:val="single" w:sz="4" w:space="0" w:color="auto"/>
            </w:tcBorders>
            <w:shd w:val="clear" w:color="auto" w:fill="auto"/>
            <w:vAlign w:val="center"/>
          </w:tcPr>
          <w:p w:rsidR="0035533D" w:rsidRPr="00F458F5" w:rsidRDefault="0035533D" w:rsidP="0035533D">
            <w:pPr>
              <w:tabs>
                <w:tab w:val="left" w:pos="10065"/>
              </w:tabs>
              <w:jc w:val="both"/>
              <w:rPr>
                <w:color w:val="000000"/>
                <w:sz w:val="20"/>
                <w:szCs w:val="20"/>
              </w:rPr>
            </w:pPr>
          </w:p>
        </w:tc>
        <w:tc>
          <w:tcPr>
            <w:tcW w:w="2127" w:type="dxa"/>
            <w:tcBorders>
              <w:top w:val="nil"/>
              <w:left w:val="nil"/>
              <w:bottom w:val="single" w:sz="4" w:space="0" w:color="auto"/>
              <w:right w:val="single" w:sz="4" w:space="0" w:color="auto"/>
            </w:tcBorders>
            <w:shd w:val="clear" w:color="auto" w:fill="auto"/>
            <w:vAlign w:val="center"/>
          </w:tcPr>
          <w:p w:rsidR="0035533D" w:rsidRDefault="0035533D" w:rsidP="0035533D">
            <w:pPr>
              <w:tabs>
                <w:tab w:val="left" w:pos="10065"/>
              </w:tabs>
              <w:jc w:val="center"/>
              <w:rPr>
                <w:sz w:val="20"/>
                <w:szCs w:val="20"/>
              </w:rPr>
            </w:pPr>
            <w:r>
              <w:rPr>
                <w:sz w:val="20"/>
                <w:szCs w:val="20"/>
              </w:rPr>
              <w:t>20,48</w:t>
            </w:r>
          </w:p>
        </w:tc>
      </w:tr>
      <w:tr w:rsidR="008B65D6" w:rsidRPr="00F458F5"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tcPr>
          <w:p w:rsidR="008B65D6" w:rsidRPr="00AE2FFD" w:rsidRDefault="008B65D6" w:rsidP="008B65D6">
            <w:pPr>
              <w:tabs>
                <w:tab w:val="left" w:pos="10065"/>
              </w:tabs>
              <w:jc w:val="both"/>
              <w:rPr>
                <w:sz w:val="20"/>
                <w:szCs w:val="20"/>
              </w:rPr>
            </w:pPr>
            <w:r>
              <w:rPr>
                <w:sz w:val="20"/>
                <w:szCs w:val="20"/>
              </w:rPr>
              <w:t>Зола древесная</w:t>
            </w:r>
          </w:p>
        </w:tc>
        <w:tc>
          <w:tcPr>
            <w:tcW w:w="2498" w:type="dxa"/>
            <w:tcBorders>
              <w:top w:val="nil"/>
              <w:left w:val="nil"/>
              <w:bottom w:val="single" w:sz="4" w:space="0" w:color="auto"/>
              <w:right w:val="single" w:sz="4" w:space="0" w:color="auto"/>
            </w:tcBorders>
            <w:shd w:val="clear" w:color="auto" w:fill="auto"/>
            <w:vAlign w:val="center"/>
          </w:tcPr>
          <w:p w:rsidR="008B65D6" w:rsidRPr="00F458F5" w:rsidRDefault="008B65D6" w:rsidP="0035533D">
            <w:pPr>
              <w:tabs>
                <w:tab w:val="left" w:pos="10065"/>
              </w:tabs>
              <w:jc w:val="both"/>
              <w:rPr>
                <w:color w:val="000000"/>
                <w:sz w:val="20"/>
                <w:szCs w:val="20"/>
              </w:rPr>
            </w:pPr>
          </w:p>
        </w:tc>
        <w:tc>
          <w:tcPr>
            <w:tcW w:w="2127" w:type="dxa"/>
            <w:tcBorders>
              <w:top w:val="nil"/>
              <w:left w:val="nil"/>
              <w:bottom w:val="single" w:sz="4" w:space="0" w:color="auto"/>
              <w:right w:val="single" w:sz="4" w:space="0" w:color="auto"/>
            </w:tcBorders>
            <w:shd w:val="clear" w:color="auto" w:fill="auto"/>
            <w:vAlign w:val="center"/>
          </w:tcPr>
          <w:p w:rsidR="008B65D6" w:rsidRDefault="008B65D6" w:rsidP="0035533D">
            <w:pPr>
              <w:tabs>
                <w:tab w:val="left" w:pos="10065"/>
              </w:tabs>
              <w:jc w:val="center"/>
              <w:rPr>
                <w:sz w:val="20"/>
                <w:szCs w:val="20"/>
              </w:rPr>
            </w:pPr>
            <w:r>
              <w:rPr>
                <w:sz w:val="20"/>
                <w:szCs w:val="20"/>
              </w:rPr>
              <w:t>3,5</w:t>
            </w:r>
          </w:p>
        </w:tc>
      </w:tr>
      <w:tr w:rsidR="0035533D" w:rsidTr="00B50C48">
        <w:trPr>
          <w:trHeight w:val="300"/>
        </w:trPr>
        <w:tc>
          <w:tcPr>
            <w:tcW w:w="8805"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5533D" w:rsidRDefault="0035533D" w:rsidP="0035533D">
            <w:pPr>
              <w:tabs>
                <w:tab w:val="left" w:pos="10065"/>
              </w:tabs>
              <w:jc w:val="both"/>
              <w:rPr>
                <w:b/>
                <w:bCs/>
                <w:color w:val="000000"/>
                <w:sz w:val="20"/>
                <w:szCs w:val="20"/>
              </w:rPr>
            </w:pPr>
            <w:r>
              <w:rPr>
                <w:b/>
                <w:bCs/>
                <w:color w:val="000000"/>
                <w:sz w:val="20"/>
                <w:szCs w:val="20"/>
              </w:rPr>
              <w:t>Зеркальные</w:t>
            </w:r>
          </w:p>
        </w:tc>
      </w:tr>
      <w:tr w:rsidR="0035533D" w:rsidTr="00B50C48">
        <w:trPr>
          <w:trHeight w:val="300"/>
        </w:trPr>
        <w:tc>
          <w:tcPr>
            <w:tcW w:w="4180" w:type="dxa"/>
            <w:tcBorders>
              <w:top w:val="nil"/>
              <w:left w:val="single" w:sz="4" w:space="0" w:color="auto"/>
              <w:bottom w:val="single" w:sz="4" w:space="0" w:color="auto"/>
              <w:right w:val="single" w:sz="4" w:space="0" w:color="auto"/>
            </w:tcBorders>
            <w:shd w:val="clear" w:color="auto" w:fill="auto"/>
            <w:vAlign w:val="center"/>
            <w:hideMark/>
          </w:tcPr>
          <w:p w:rsidR="0035533D" w:rsidRDefault="0035533D" w:rsidP="0035533D">
            <w:pPr>
              <w:tabs>
                <w:tab w:val="left" w:pos="10065"/>
              </w:tabs>
              <w:jc w:val="both"/>
              <w:rPr>
                <w:color w:val="000000"/>
                <w:sz w:val="20"/>
                <w:szCs w:val="20"/>
              </w:rPr>
            </w:pPr>
            <w:r>
              <w:rPr>
                <w:color w:val="000000"/>
                <w:sz w:val="20"/>
                <w:szCs w:val="20"/>
              </w:rPr>
              <w:t>перечень отходов</w:t>
            </w:r>
          </w:p>
        </w:tc>
        <w:tc>
          <w:tcPr>
            <w:tcW w:w="2498"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rPr>
                <w:color w:val="000000"/>
              </w:rPr>
            </w:pPr>
            <w:r>
              <w:rPr>
                <w:color w:val="000000"/>
              </w:rPr>
              <w:t> </w:t>
            </w:r>
          </w:p>
        </w:tc>
        <w:tc>
          <w:tcPr>
            <w:tcW w:w="2127" w:type="dxa"/>
            <w:tcBorders>
              <w:top w:val="nil"/>
              <w:left w:val="nil"/>
              <w:bottom w:val="single" w:sz="4" w:space="0" w:color="auto"/>
              <w:right w:val="single" w:sz="4" w:space="0" w:color="auto"/>
            </w:tcBorders>
            <w:shd w:val="clear" w:color="auto" w:fill="auto"/>
            <w:vAlign w:val="center"/>
            <w:hideMark/>
          </w:tcPr>
          <w:p w:rsidR="0035533D" w:rsidRDefault="0035533D" w:rsidP="0035533D">
            <w:pPr>
              <w:tabs>
                <w:tab w:val="left" w:pos="10065"/>
              </w:tabs>
              <w:rPr>
                <w:color w:val="000000"/>
              </w:rPr>
            </w:pPr>
            <w:r>
              <w:rPr>
                <w:color w:val="000000"/>
              </w:rPr>
              <w:t> </w:t>
            </w:r>
          </w:p>
        </w:tc>
      </w:tr>
    </w:tbl>
    <w:p w:rsidR="0035533D" w:rsidRDefault="0035533D" w:rsidP="0035533D">
      <w:pPr>
        <w:tabs>
          <w:tab w:val="left" w:pos="10065"/>
        </w:tabs>
        <w:jc w:val="center"/>
        <w:rPr>
          <w:b/>
        </w:rPr>
      </w:pPr>
    </w:p>
    <w:p w:rsidR="0035533D" w:rsidRDefault="0035533D" w:rsidP="0035533D">
      <w:pPr>
        <w:tabs>
          <w:tab w:val="left" w:pos="10065"/>
        </w:tabs>
        <w:jc w:val="center"/>
        <w:rPr>
          <w:b/>
        </w:rPr>
      </w:pPr>
    </w:p>
    <w:p w:rsidR="0035533D" w:rsidRDefault="0035533D" w:rsidP="0035533D">
      <w:pPr>
        <w:tabs>
          <w:tab w:val="left" w:pos="10065"/>
        </w:tabs>
        <w:jc w:val="center"/>
        <w:rPr>
          <w:b/>
        </w:rPr>
      </w:pPr>
    </w:p>
    <w:tbl>
      <w:tblPr>
        <w:tblW w:w="9888" w:type="dxa"/>
        <w:tblInd w:w="93" w:type="dxa"/>
        <w:tblLayout w:type="fixed"/>
        <w:tblLook w:val="04A0" w:firstRow="1" w:lastRow="0" w:firstColumn="1" w:lastColumn="0" w:noHBand="0" w:noVBand="1"/>
      </w:tblPr>
      <w:tblGrid>
        <w:gridCol w:w="2393"/>
        <w:gridCol w:w="2017"/>
        <w:gridCol w:w="1367"/>
        <w:gridCol w:w="1336"/>
        <w:gridCol w:w="1525"/>
        <w:gridCol w:w="1250"/>
      </w:tblGrid>
      <w:tr w:rsidR="0035533D" w:rsidRPr="000B174E" w:rsidTr="00B50C48">
        <w:trPr>
          <w:trHeight w:val="600"/>
        </w:trPr>
        <w:tc>
          <w:tcPr>
            <w:tcW w:w="9888" w:type="dxa"/>
            <w:gridSpan w:val="6"/>
            <w:tcBorders>
              <w:top w:val="nil"/>
              <w:left w:val="nil"/>
              <w:right w:val="nil"/>
            </w:tcBorders>
            <w:shd w:val="clear" w:color="auto" w:fill="auto"/>
            <w:noWrap/>
            <w:vAlign w:val="center"/>
            <w:hideMark/>
          </w:tcPr>
          <w:p w:rsidR="0035533D" w:rsidRPr="000B174E" w:rsidRDefault="0035533D" w:rsidP="0035533D">
            <w:pPr>
              <w:tabs>
                <w:tab w:val="left" w:pos="10065"/>
              </w:tabs>
              <w:jc w:val="center"/>
              <w:rPr>
                <w:b/>
                <w:bCs/>
                <w:color w:val="000000"/>
                <w:sz w:val="20"/>
                <w:szCs w:val="20"/>
              </w:rPr>
            </w:pPr>
            <w:r w:rsidRPr="000B174E">
              <w:rPr>
                <w:b/>
                <w:bCs/>
                <w:color w:val="000000"/>
                <w:sz w:val="20"/>
                <w:szCs w:val="20"/>
              </w:rPr>
              <w:t>Лимиты захоронения отходов</w:t>
            </w:r>
          </w:p>
          <w:p w:rsidR="0035533D" w:rsidRPr="000B174E" w:rsidRDefault="0035533D" w:rsidP="0035533D">
            <w:pPr>
              <w:tabs>
                <w:tab w:val="left" w:pos="10065"/>
              </w:tabs>
              <w:jc w:val="center"/>
              <w:rPr>
                <w:rFonts w:ascii="Calibri" w:hAnsi="Calibri" w:cs="Calibri"/>
                <w:color w:val="000000"/>
                <w:sz w:val="20"/>
                <w:szCs w:val="20"/>
              </w:rPr>
            </w:pPr>
            <w:r w:rsidRPr="000B174E">
              <w:rPr>
                <w:b/>
                <w:bCs/>
                <w:color w:val="000000"/>
                <w:sz w:val="20"/>
                <w:szCs w:val="20"/>
              </w:rPr>
              <w:t>на 202</w:t>
            </w:r>
            <w:r>
              <w:rPr>
                <w:b/>
                <w:bCs/>
                <w:color w:val="000000"/>
                <w:sz w:val="20"/>
                <w:szCs w:val="20"/>
              </w:rPr>
              <w:t>5</w:t>
            </w:r>
            <w:r w:rsidRPr="000B174E">
              <w:rPr>
                <w:b/>
                <w:bCs/>
                <w:color w:val="000000"/>
                <w:sz w:val="20"/>
                <w:szCs w:val="20"/>
              </w:rPr>
              <w:t>-203</w:t>
            </w:r>
            <w:r>
              <w:rPr>
                <w:b/>
                <w:bCs/>
                <w:color w:val="000000"/>
                <w:sz w:val="20"/>
                <w:szCs w:val="20"/>
              </w:rPr>
              <w:t>4</w:t>
            </w:r>
            <w:r w:rsidRPr="000B174E">
              <w:rPr>
                <w:b/>
                <w:bCs/>
                <w:color w:val="000000"/>
                <w:sz w:val="20"/>
                <w:szCs w:val="20"/>
              </w:rPr>
              <w:t xml:space="preserve"> год</w:t>
            </w:r>
          </w:p>
        </w:tc>
      </w:tr>
      <w:tr w:rsidR="0035533D" w:rsidRPr="000B174E" w:rsidTr="00B50C48">
        <w:trPr>
          <w:trHeight w:val="70"/>
        </w:trPr>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Наименование отходов</w:t>
            </w:r>
          </w:p>
        </w:tc>
        <w:tc>
          <w:tcPr>
            <w:tcW w:w="2017" w:type="dxa"/>
            <w:tcBorders>
              <w:top w:val="single" w:sz="4" w:space="0" w:color="auto"/>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 xml:space="preserve">Объем </w:t>
            </w:r>
            <w:proofErr w:type="spellStart"/>
            <w:r w:rsidRPr="000B174E">
              <w:rPr>
                <w:color w:val="000000"/>
                <w:sz w:val="20"/>
                <w:szCs w:val="20"/>
              </w:rPr>
              <w:t>ахороненных</w:t>
            </w:r>
            <w:proofErr w:type="spellEnd"/>
            <w:r w:rsidRPr="000B174E">
              <w:rPr>
                <w:color w:val="000000"/>
                <w:sz w:val="20"/>
                <w:szCs w:val="20"/>
              </w:rPr>
              <w:t xml:space="preserve"> отходов на существующее положение, тонн/год</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Образование, тонн/год</w:t>
            </w:r>
          </w:p>
        </w:tc>
        <w:tc>
          <w:tcPr>
            <w:tcW w:w="1336" w:type="dxa"/>
            <w:tcBorders>
              <w:top w:val="single" w:sz="4" w:space="0" w:color="auto"/>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Лимит захоронения, тонн/год</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Повторное использование, переработка, тонн/год</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ind w:right="-108"/>
              <w:jc w:val="both"/>
              <w:rPr>
                <w:color w:val="000000"/>
                <w:sz w:val="20"/>
                <w:szCs w:val="20"/>
              </w:rPr>
            </w:pPr>
            <w:r w:rsidRPr="000B174E">
              <w:rPr>
                <w:color w:val="000000"/>
                <w:sz w:val="20"/>
                <w:szCs w:val="20"/>
              </w:rPr>
              <w:t>Передача сторонним организациям, тонн/год</w:t>
            </w:r>
          </w:p>
        </w:tc>
      </w:tr>
      <w:tr w:rsidR="0035533D" w:rsidRPr="000B174E"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1</w:t>
            </w:r>
          </w:p>
        </w:tc>
        <w:tc>
          <w:tcPr>
            <w:tcW w:w="2017" w:type="dxa"/>
            <w:tcBorders>
              <w:top w:val="nil"/>
              <w:left w:val="nil"/>
              <w:bottom w:val="single" w:sz="4" w:space="0" w:color="auto"/>
              <w:right w:val="single" w:sz="4" w:space="0" w:color="auto"/>
            </w:tcBorders>
            <w:shd w:val="clear" w:color="auto" w:fill="auto"/>
            <w:vAlign w:val="center"/>
            <w:hideMark/>
          </w:tcPr>
          <w:p w:rsidR="0035533D" w:rsidRPr="000B174E" w:rsidRDefault="0035533D" w:rsidP="0035533D">
            <w:pPr>
              <w:tabs>
                <w:tab w:val="left" w:pos="10065"/>
              </w:tabs>
              <w:jc w:val="both"/>
              <w:rPr>
                <w:color w:val="000000"/>
                <w:sz w:val="20"/>
                <w:szCs w:val="20"/>
              </w:rPr>
            </w:pPr>
            <w:r w:rsidRPr="000B174E">
              <w:rPr>
                <w:color w:val="000000"/>
                <w:sz w:val="20"/>
                <w:szCs w:val="20"/>
              </w:rPr>
              <w:t>2</w:t>
            </w:r>
          </w:p>
        </w:tc>
        <w:tc>
          <w:tcPr>
            <w:tcW w:w="1367" w:type="dxa"/>
            <w:tcBorders>
              <w:top w:val="nil"/>
              <w:left w:val="nil"/>
              <w:bottom w:val="single" w:sz="4" w:space="0" w:color="auto"/>
              <w:right w:val="single" w:sz="4" w:space="0" w:color="auto"/>
            </w:tcBorders>
            <w:shd w:val="clear" w:color="auto" w:fill="auto"/>
            <w:vAlign w:val="center"/>
          </w:tcPr>
          <w:p w:rsidR="0035533D" w:rsidRPr="000B174E" w:rsidRDefault="0035533D" w:rsidP="0035533D">
            <w:pPr>
              <w:tabs>
                <w:tab w:val="left" w:pos="10065"/>
              </w:tabs>
              <w:jc w:val="both"/>
              <w:rPr>
                <w:color w:val="000000"/>
                <w:sz w:val="20"/>
                <w:szCs w:val="20"/>
              </w:rPr>
            </w:pPr>
            <w:r w:rsidRPr="000B174E">
              <w:rPr>
                <w:color w:val="000000"/>
                <w:sz w:val="20"/>
                <w:szCs w:val="20"/>
              </w:rPr>
              <w:t>3</w:t>
            </w:r>
          </w:p>
        </w:tc>
        <w:tc>
          <w:tcPr>
            <w:tcW w:w="1336" w:type="dxa"/>
            <w:tcBorders>
              <w:top w:val="nil"/>
              <w:left w:val="nil"/>
              <w:bottom w:val="single" w:sz="4" w:space="0" w:color="auto"/>
              <w:right w:val="single" w:sz="4" w:space="0" w:color="auto"/>
            </w:tcBorders>
            <w:shd w:val="clear" w:color="auto" w:fill="auto"/>
            <w:vAlign w:val="center"/>
          </w:tcPr>
          <w:p w:rsidR="0035533D" w:rsidRPr="000B174E" w:rsidRDefault="0035533D" w:rsidP="0035533D">
            <w:pPr>
              <w:tabs>
                <w:tab w:val="left" w:pos="10065"/>
              </w:tabs>
              <w:jc w:val="both"/>
              <w:rPr>
                <w:color w:val="000000"/>
                <w:sz w:val="20"/>
                <w:szCs w:val="20"/>
              </w:rPr>
            </w:pPr>
            <w:r w:rsidRPr="000B174E">
              <w:rPr>
                <w:color w:val="000000"/>
                <w:sz w:val="20"/>
                <w:szCs w:val="20"/>
              </w:rPr>
              <w:t>4</w:t>
            </w:r>
          </w:p>
        </w:tc>
        <w:tc>
          <w:tcPr>
            <w:tcW w:w="1525" w:type="dxa"/>
            <w:tcBorders>
              <w:top w:val="nil"/>
              <w:left w:val="nil"/>
              <w:bottom w:val="single" w:sz="4" w:space="0" w:color="auto"/>
              <w:right w:val="single" w:sz="4" w:space="0" w:color="auto"/>
            </w:tcBorders>
            <w:shd w:val="clear" w:color="auto" w:fill="auto"/>
            <w:vAlign w:val="center"/>
          </w:tcPr>
          <w:p w:rsidR="0035533D" w:rsidRPr="000B174E" w:rsidRDefault="0035533D" w:rsidP="0035533D">
            <w:pPr>
              <w:tabs>
                <w:tab w:val="left" w:pos="10065"/>
              </w:tabs>
              <w:jc w:val="both"/>
              <w:rPr>
                <w:color w:val="000000"/>
                <w:sz w:val="20"/>
                <w:szCs w:val="20"/>
              </w:rPr>
            </w:pPr>
            <w:r w:rsidRPr="000B174E">
              <w:rPr>
                <w:color w:val="000000"/>
                <w:sz w:val="20"/>
                <w:szCs w:val="20"/>
              </w:rPr>
              <w:t>5</w:t>
            </w:r>
          </w:p>
        </w:tc>
        <w:tc>
          <w:tcPr>
            <w:tcW w:w="1250" w:type="dxa"/>
            <w:tcBorders>
              <w:top w:val="nil"/>
              <w:left w:val="nil"/>
              <w:bottom w:val="single" w:sz="4" w:space="0" w:color="auto"/>
              <w:right w:val="single" w:sz="4" w:space="0" w:color="auto"/>
            </w:tcBorders>
            <w:shd w:val="clear" w:color="auto" w:fill="auto"/>
            <w:vAlign w:val="center"/>
          </w:tcPr>
          <w:p w:rsidR="0035533D" w:rsidRPr="000B174E" w:rsidRDefault="0035533D" w:rsidP="0035533D">
            <w:pPr>
              <w:tabs>
                <w:tab w:val="left" w:pos="10065"/>
              </w:tabs>
              <w:jc w:val="both"/>
              <w:rPr>
                <w:color w:val="000000"/>
                <w:sz w:val="20"/>
                <w:szCs w:val="20"/>
              </w:rPr>
            </w:pPr>
            <w:r w:rsidRPr="000B174E">
              <w:rPr>
                <w:color w:val="000000"/>
                <w:sz w:val="20"/>
                <w:szCs w:val="20"/>
              </w:rPr>
              <w:t>6</w:t>
            </w:r>
          </w:p>
        </w:tc>
      </w:tr>
      <w:tr w:rsidR="008B65D6" w:rsidRPr="002B6129" w:rsidTr="008B65D6">
        <w:trPr>
          <w:trHeight w:val="7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both"/>
              <w:rPr>
                <w:b/>
                <w:bCs/>
                <w:color w:val="000000"/>
                <w:sz w:val="20"/>
                <w:szCs w:val="20"/>
              </w:rPr>
            </w:pPr>
            <w:r w:rsidRPr="002B6129">
              <w:rPr>
                <w:b/>
                <w:bCs/>
                <w:color w:val="000000"/>
                <w:sz w:val="20"/>
                <w:szCs w:val="20"/>
              </w:rPr>
              <w:t>Всего</w:t>
            </w:r>
          </w:p>
        </w:tc>
        <w:tc>
          <w:tcPr>
            <w:tcW w:w="201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rPr>
                <w:b/>
                <w:bCs/>
                <w:color w:val="000000"/>
                <w:sz w:val="20"/>
                <w:szCs w:val="20"/>
              </w:rPr>
            </w:pPr>
            <w:r w:rsidRPr="002B6129">
              <w:rPr>
                <w:b/>
                <w:bCs/>
                <w:color w:val="000000"/>
                <w:sz w:val="20"/>
                <w:szCs w:val="20"/>
              </w:rPr>
              <w:t> </w:t>
            </w:r>
          </w:p>
        </w:tc>
        <w:tc>
          <w:tcPr>
            <w:tcW w:w="136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Pr>
                <w:b/>
                <w:bCs/>
                <w:color w:val="000000"/>
                <w:sz w:val="20"/>
                <w:szCs w:val="20"/>
              </w:rPr>
              <w:t>231,53328</w:t>
            </w:r>
          </w:p>
        </w:tc>
        <w:tc>
          <w:tcPr>
            <w:tcW w:w="1336"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525"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Pr>
                <w:b/>
                <w:bCs/>
                <w:color w:val="000000"/>
                <w:sz w:val="20"/>
                <w:szCs w:val="20"/>
              </w:rPr>
              <w:t>231,53328</w:t>
            </w:r>
          </w:p>
        </w:tc>
      </w:tr>
      <w:tr w:rsidR="008B65D6" w:rsidRPr="002B6129" w:rsidTr="00B50C48">
        <w:trPr>
          <w:trHeight w:val="51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both"/>
              <w:rPr>
                <w:b/>
                <w:bCs/>
                <w:color w:val="000000"/>
                <w:sz w:val="20"/>
                <w:szCs w:val="20"/>
              </w:rPr>
            </w:pPr>
            <w:r w:rsidRPr="002B6129">
              <w:rPr>
                <w:b/>
                <w:bCs/>
                <w:color w:val="000000"/>
                <w:sz w:val="20"/>
                <w:szCs w:val="20"/>
              </w:rPr>
              <w:t>в том числе отходов производства</w:t>
            </w:r>
          </w:p>
        </w:tc>
        <w:tc>
          <w:tcPr>
            <w:tcW w:w="201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rPr>
                <w:b/>
                <w:bCs/>
                <w:color w:val="000000"/>
                <w:sz w:val="20"/>
                <w:szCs w:val="20"/>
              </w:rPr>
            </w:pPr>
            <w:r w:rsidRPr="002B6129">
              <w:rPr>
                <w:b/>
                <w:bCs/>
                <w:color w:val="000000"/>
                <w:sz w:val="20"/>
                <w:szCs w:val="20"/>
              </w:rPr>
              <w:t> </w:t>
            </w:r>
          </w:p>
        </w:tc>
        <w:tc>
          <w:tcPr>
            <w:tcW w:w="136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Pr>
                <w:b/>
                <w:bCs/>
                <w:color w:val="000000"/>
                <w:sz w:val="20"/>
                <w:szCs w:val="20"/>
              </w:rPr>
              <w:t>228,783285</w:t>
            </w:r>
          </w:p>
        </w:tc>
        <w:tc>
          <w:tcPr>
            <w:tcW w:w="1336"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525"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Pr>
                <w:b/>
                <w:bCs/>
                <w:color w:val="000000"/>
                <w:sz w:val="20"/>
                <w:szCs w:val="20"/>
              </w:rPr>
              <w:t>228,783285</w:t>
            </w:r>
          </w:p>
        </w:tc>
      </w:tr>
      <w:tr w:rsidR="008B65D6" w:rsidRPr="002B6129"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both"/>
              <w:rPr>
                <w:b/>
                <w:bCs/>
                <w:color w:val="000000"/>
                <w:sz w:val="20"/>
                <w:szCs w:val="20"/>
              </w:rPr>
            </w:pPr>
            <w:r w:rsidRPr="002B6129">
              <w:rPr>
                <w:b/>
                <w:bCs/>
                <w:color w:val="000000"/>
                <w:sz w:val="20"/>
                <w:szCs w:val="20"/>
              </w:rPr>
              <w:t>отходов потребления</w:t>
            </w:r>
          </w:p>
        </w:tc>
        <w:tc>
          <w:tcPr>
            <w:tcW w:w="201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rPr>
                <w:b/>
                <w:bCs/>
                <w:color w:val="000000"/>
                <w:sz w:val="20"/>
                <w:szCs w:val="20"/>
              </w:rPr>
            </w:pPr>
            <w:r w:rsidRPr="002B6129">
              <w:rPr>
                <w:b/>
                <w:bCs/>
                <w:color w:val="000000"/>
                <w:sz w:val="20"/>
                <w:szCs w:val="20"/>
              </w:rPr>
              <w:t> </w:t>
            </w:r>
          </w:p>
        </w:tc>
        <w:tc>
          <w:tcPr>
            <w:tcW w:w="1367"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2,75</w:t>
            </w:r>
          </w:p>
        </w:tc>
        <w:tc>
          <w:tcPr>
            <w:tcW w:w="1336"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525"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rsidR="008B65D6" w:rsidRPr="002B6129" w:rsidRDefault="008B65D6" w:rsidP="008B65D6">
            <w:pPr>
              <w:tabs>
                <w:tab w:val="left" w:pos="10065"/>
              </w:tabs>
              <w:jc w:val="center"/>
              <w:rPr>
                <w:b/>
                <w:bCs/>
                <w:color w:val="000000"/>
                <w:sz w:val="20"/>
                <w:szCs w:val="20"/>
              </w:rPr>
            </w:pPr>
            <w:r w:rsidRPr="002B6129">
              <w:rPr>
                <w:b/>
                <w:bCs/>
                <w:color w:val="000000"/>
                <w:sz w:val="20"/>
                <w:szCs w:val="20"/>
              </w:rPr>
              <w:t>2,75</w:t>
            </w:r>
          </w:p>
        </w:tc>
      </w:tr>
      <w:tr w:rsidR="0035533D" w:rsidRPr="002B6129" w:rsidTr="00B50C48">
        <w:trPr>
          <w:trHeight w:val="300"/>
        </w:trPr>
        <w:tc>
          <w:tcPr>
            <w:tcW w:w="98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jc w:val="both"/>
              <w:rPr>
                <w:b/>
                <w:bCs/>
                <w:color w:val="000000"/>
                <w:sz w:val="20"/>
                <w:szCs w:val="20"/>
              </w:rPr>
            </w:pPr>
            <w:r w:rsidRPr="002B6129">
              <w:rPr>
                <w:b/>
                <w:bCs/>
                <w:color w:val="000000"/>
                <w:sz w:val="20"/>
                <w:szCs w:val="20"/>
              </w:rPr>
              <w:t>Опасные отходы</w:t>
            </w:r>
          </w:p>
        </w:tc>
      </w:tr>
      <w:tr w:rsidR="0035533D" w:rsidRPr="002B6129" w:rsidTr="00B50C48">
        <w:trPr>
          <w:trHeight w:val="300"/>
        </w:trPr>
        <w:tc>
          <w:tcPr>
            <w:tcW w:w="98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rPr>
                <w:b/>
                <w:bCs/>
                <w:color w:val="000000"/>
                <w:sz w:val="20"/>
                <w:szCs w:val="20"/>
              </w:rPr>
            </w:pPr>
            <w:r w:rsidRPr="002B6129">
              <w:rPr>
                <w:b/>
                <w:bCs/>
                <w:color w:val="000000"/>
                <w:sz w:val="20"/>
                <w:szCs w:val="20"/>
              </w:rPr>
              <w:t>Не опасные отходы</w:t>
            </w:r>
          </w:p>
        </w:tc>
      </w:tr>
      <w:tr w:rsidR="0035533D" w:rsidRPr="002B6129"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both"/>
              <w:rPr>
                <w:color w:val="000000"/>
                <w:sz w:val="20"/>
                <w:szCs w:val="20"/>
              </w:rPr>
            </w:pPr>
            <w:r w:rsidRPr="00F458F5">
              <w:rPr>
                <w:color w:val="000000"/>
                <w:sz w:val="20"/>
                <w:szCs w:val="20"/>
              </w:rPr>
              <w:t>ТБО (коммунальные)</w:t>
            </w:r>
          </w:p>
        </w:tc>
        <w:tc>
          <w:tcPr>
            <w:tcW w:w="2017" w:type="dxa"/>
            <w:tcBorders>
              <w:top w:val="nil"/>
              <w:left w:val="nil"/>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jc w:val="both"/>
              <w:rPr>
                <w:b/>
                <w:bCs/>
                <w:color w:val="000000"/>
                <w:sz w:val="20"/>
                <w:szCs w:val="20"/>
              </w:rPr>
            </w:pPr>
            <w:r w:rsidRPr="002B6129">
              <w:rPr>
                <w:b/>
                <w:bCs/>
                <w:color w:val="000000"/>
                <w:sz w:val="20"/>
                <w:szCs w:val="20"/>
              </w:rPr>
              <w:t> </w:t>
            </w:r>
          </w:p>
        </w:tc>
        <w:tc>
          <w:tcPr>
            <w:tcW w:w="1367" w:type="dxa"/>
            <w:tcBorders>
              <w:top w:val="nil"/>
              <w:left w:val="nil"/>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center"/>
              <w:rPr>
                <w:color w:val="000000"/>
                <w:sz w:val="20"/>
                <w:szCs w:val="20"/>
              </w:rPr>
            </w:pPr>
            <w:r w:rsidRPr="00F458F5">
              <w:rPr>
                <w:sz w:val="20"/>
                <w:szCs w:val="20"/>
              </w:rPr>
              <w:t>2,75</w:t>
            </w:r>
          </w:p>
        </w:tc>
        <w:tc>
          <w:tcPr>
            <w:tcW w:w="1336" w:type="dxa"/>
            <w:tcBorders>
              <w:top w:val="nil"/>
              <w:left w:val="nil"/>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jc w:val="center"/>
              <w:rPr>
                <w:color w:val="000000"/>
                <w:sz w:val="20"/>
                <w:szCs w:val="20"/>
              </w:rPr>
            </w:pPr>
          </w:p>
        </w:tc>
        <w:tc>
          <w:tcPr>
            <w:tcW w:w="1525" w:type="dxa"/>
            <w:tcBorders>
              <w:top w:val="nil"/>
              <w:left w:val="nil"/>
              <w:bottom w:val="single" w:sz="4" w:space="0" w:color="auto"/>
              <w:right w:val="single" w:sz="4" w:space="0" w:color="auto"/>
            </w:tcBorders>
            <w:shd w:val="clear" w:color="auto" w:fill="auto"/>
            <w:vAlign w:val="center"/>
            <w:hideMark/>
          </w:tcPr>
          <w:p w:rsidR="0035533D" w:rsidRPr="002B6129" w:rsidRDefault="0035533D" w:rsidP="0035533D">
            <w:pPr>
              <w:tabs>
                <w:tab w:val="left" w:pos="10065"/>
              </w:tabs>
              <w:jc w:val="center"/>
              <w:rPr>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hideMark/>
          </w:tcPr>
          <w:p w:rsidR="0035533D" w:rsidRPr="00F458F5" w:rsidRDefault="0035533D" w:rsidP="0035533D">
            <w:pPr>
              <w:tabs>
                <w:tab w:val="left" w:pos="10065"/>
              </w:tabs>
              <w:jc w:val="center"/>
              <w:rPr>
                <w:color w:val="000000"/>
                <w:sz w:val="20"/>
                <w:szCs w:val="20"/>
              </w:rPr>
            </w:pPr>
            <w:r w:rsidRPr="00F458F5">
              <w:rPr>
                <w:sz w:val="20"/>
                <w:szCs w:val="20"/>
              </w:rPr>
              <w:t>2,75</w:t>
            </w:r>
          </w:p>
        </w:tc>
      </w:tr>
      <w:tr w:rsidR="0035533D" w:rsidRPr="002B6129"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tcPr>
          <w:p w:rsidR="0035533D" w:rsidRPr="00F458F5" w:rsidRDefault="0035533D" w:rsidP="0035533D">
            <w:pPr>
              <w:tabs>
                <w:tab w:val="left" w:pos="10065"/>
              </w:tabs>
              <w:jc w:val="both"/>
              <w:rPr>
                <w:color w:val="000000"/>
                <w:sz w:val="20"/>
                <w:szCs w:val="20"/>
              </w:rPr>
            </w:pPr>
            <w:r>
              <w:rPr>
                <w:color w:val="000000"/>
                <w:sz w:val="20"/>
                <w:szCs w:val="20"/>
              </w:rPr>
              <w:t>Отходы мясо переработки</w:t>
            </w:r>
          </w:p>
        </w:tc>
        <w:tc>
          <w:tcPr>
            <w:tcW w:w="2017"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both"/>
              <w:rPr>
                <w:b/>
                <w:bCs/>
                <w:color w:val="000000"/>
                <w:sz w:val="20"/>
                <w:szCs w:val="20"/>
              </w:rPr>
            </w:pPr>
          </w:p>
        </w:tc>
        <w:tc>
          <w:tcPr>
            <w:tcW w:w="1367" w:type="dxa"/>
            <w:tcBorders>
              <w:top w:val="nil"/>
              <w:left w:val="nil"/>
              <w:bottom w:val="single" w:sz="4" w:space="0" w:color="auto"/>
              <w:right w:val="single" w:sz="4" w:space="0" w:color="auto"/>
            </w:tcBorders>
            <w:shd w:val="clear" w:color="auto" w:fill="auto"/>
            <w:vAlign w:val="center"/>
          </w:tcPr>
          <w:p w:rsidR="0035533D" w:rsidRPr="00F458F5" w:rsidRDefault="0035533D" w:rsidP="0035533D">
            <w:pPr>
              <w:tabs>
                <w:tab w:val="left" w:pos="10065"/>
              </w:tabs>
              <w:jc w:val="center"/>
              <w:rPr>
                <w:sz w:val="20"/>
                <w:szCs w:val="20"/>
              </w:rPr>
            </w:pPr>
            <w:r>
              <w:rPr>
                <w:sz w:val="20"/>
                <w:szCs w:val="20"/>
              </w:rPr>
              <w:t>204,8</w:t>
            </w:r>
          </w:p>
        </w:tc>
        <w:tc>
          <w:tcPr>
            <w:tcW w:w="1336"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center"/>
              <w:rPr>
                <w:color w:val="000000"/>
                <w:sz w:val="20"/>
                <w:szCs w:val="20"/>
              </w:rPr>
            </w:pPr>
          </w:p>
        </w:tc>
        <w:tc>
          <w:tcPr>
            <w:tcW w:w="1525"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center"/>
              <w:rPr>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rsidR="0035533D" w:rsidRPr="00F458F5" w:rsidRDefault="0035533D" w:rsidP="0035533D">
            <w:pPr>
              <w:tabs>
                <w:tab w:val="left" w:pos="10065"/>
              </w:tabs>
              <w:jc w:val="center"/>
              <w:rPr>
                <w:sz w:val="20"/>
                <w:szCs w:val="20"/>
              </w:rPr>
            </w:pPr>
            <w:r>
              <w:rPr>
                <w:sz w:val="20"/>
                <w:szCs w:val="20"/>
              </w:rPr>
              <w:t>204,8</w:t>
            </w:r>
          </w:p>
        </w:tc>
      </w:tr>
      <w:tr w:rsidR="0035533D" w:rsidRPr="002B6129"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tcPr>
          <w:p w:rsidR="0035533D" w:rsidRDefault="0035533D" w:rsidP="0035533D">
            <w:pPr>
              <w:tabs>
                <w:tab w:val="left" w:pos="10065"/>
              </w:tabs>
              <w:jc w:val="both"/>
              <w:rPr>
                <w:color w:val="000000"/>
                <w:sz w:val="20"/>
                <w:szCs w:val="20"/>
              </w:rPr>
            </w:pPr>
            <w:r w:rsidRPr="00AE2FFD">
              <w:rPr>
                <w:sz w:val="20"/>
                <w:szCs w:val="20"/>
              </w:rPr>
              <w:t>Использованная упаковка</w:t>
            </w:r>
          </w:p>
        </w:tc>
        <w:tc>
          <w:tcPr>
            <w:tcW w:w="2017"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both"/>
              <w:rPr>
                <w:b/>
                <w:bCs/>
                <w:color w:val="000000"/>
                <w:sz w:val="20"/>
                <w:szCs w:val="20"/>
              </w:rPr>
            </w:pPr>
          </w:p>
        </w:tc>
        <w:tc>
          <w:tcPr>
            <w:tcW w:w="1367" w:type="dxa"/>
            <w:tcBorders>
              <w:top w:val="nil"/>
              <w:left w:val="nil"/>
              <w:bottom w:val="single" w:sz="4" w:space="0" w:color="auto"/>
              <w:right w:val="single" w:sz="4" w:space="0" w:color="auto"/>
            </w:tcBorders>
            <w:shd w:val="clear" w:color="auto" w:fill="auto"/>
            <w:vAlign w:val="center"/>
          </w:tcPr>
          <w:p w:rsidR="0035533D" w:rsidRDefault="0035533D" w:rsidP="0035533D">
            <w:pPr>
              <w:tabs>
                <w:tab w:val="left" w:pos="10065"/>
              </w:tabs>
              <w:jc w:val="center"/>
              <w:rPr>
                <w:sz w:val="20"/>
                <w:szCs w:val="20"/>
              </w:rPr>
            </w:pPr>
            <w:r>
              <w:rPr>
                <w:sz w:val="20"/>
                <w:szCs w:val="20"/>
              </w:rPr>
              <w:t>20,48</w:t>
            </w:r>
          </w:p>
        </w:tc>
        <w:tc>
          <w:tcPr>
            <w:tcW w:w="1336"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center"/>
              <w:rPr>
                <w:color w:val="000000"/>
                <w:sz w:val="20"/>
                <w:szCs w:val="20"/>
              </w:rPr>
            </w:pPr>
          </w:p>
        </w:tc>
        <w:tc>
          <w:tcPr>
            <w:tcW w:w="1525" w:type="dxa"/>
            <w:tcBorders>
              <w:top w:val="nil"/>
              <w:left w:val="nil"/>
              <w:bottom w:val="single" w:sz="4" w:space="0" w:color="auto"/>
              <w:right w:val="single" w:sz="4" w:space="0" w:color="auto"/>
            </w:tcBorders>
            <w:shd w:val="clear" w:color="auto" w:fill="auto"/>
            <w:vAlign w:val="center"/>
          </w:tcPr>
          <w:p w:rsidR="0035533D" w:rsidRPr="002B6129" w:rsidRDefault="0035533D" w:rsidP="0035533D">
            <w:pPr>
              <w:tabs>
                <w:tab w:val="left" w:pos="10065"/>
              </w:tabs>
              <w:jc w:val="center"/>
              <w:rPr>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rsidR="0035533D" w:rsidRDefault="0035533D" w:rsidP="0035533D">
            <w:pPr>
              <w:tabs>
                <w:tab w:val="left" w:pos="10065"/>
              </w:tabs>
              <w:jc w:val="center"/>
              <w:rPr>
                <w:sz w:val="20"/>
                <w:szCs w:val="20"/>
              </w:rPr>
            </w:pPr>
            <w:r>
              <w:rPr>
                <w:sz w:val="20"/>
                <w:szCs w:val="20"/>
              </w:rPr>
              <w:t>20,48</w:t>
            </w:r>
          </w:p>
        </w:tc>
      </w:tr>
      <w:tr w:rsidR="008B65D6" w:rsidRPr="002B6129"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tcPr>
          <w:p w:rsidR="008B65D6" w:rsidRPr="00AE2FFD" w:rsidRDefault="008B65D6" w:rsidP="008B65D6">
            <w:pPr>
              <w:tabs>
                <w:tab w:val="left" w:pos="10065"/>
              </w:tabs>
              <w:jc w:val="both"/>
              <w:rPr>
                <w:sz w:val="20"/>
                <w:szCs w:val="20"/>
              </w:rPr>
            </w:pPr>
            <w:r>
              <w:rPr>
                <w:sz w:val="20"/>
                <w:szCs w:val="20"/>
              </w:rPr>
              <w:t>Зола древесная</w:t>
            </w:r>
          </w:p>
        </w:tc>
        <w:tc>
          <w:tcPr>
            <w:tcW w:w="2017" w:type="dxa"/>
            <w:tcBorders>
              <w:top w:val="nil"/>
              <w:left w:val="nil"/>
              <w:bottom w:val="single" w:sz="4" w:space="0" w:color="auto"/>
              <w:right w:val="single" w:sz="4" w:space="0" w:color="auto"/>
            </w:tcBorders>
            <w:shd w:val="clear" w:color="auto" w:fill="auto"/>
            <w:vAlign w:val="center"/>
          </w:tcPr>
          <w:p w:rsidR="008B65D6" w:rsidRPr="00F458F5" w:rsidRDefault="008B65D6" w:rsidP="008B65D6">
            <w:pPr>
              <w:tabs>
                <w:tab w:val="left" w:pos="10065"/>
              </w:tabs>
              <w:jc w:val="both"/>
              <w:rPr>
                <w:color w:val="000000"/>
                <w:sz w:val="20"/>
                <w:szCs w:val="20"/>
              </w:rPr>
            </w:pPr>
          </w:p>
        </w:tc>
        <w:tc>
          <w:tcPr>
            <w:tcW w:w="1367" w:type="dxa"/>
            <w:tcBorders>
              <w:top w:val="nil"/>
              <w:left w:val="nil"/>
              <w:bottom w:val="single" w:sz="4" w:space="0" w:color="auto"/>
              <w:right w:val="single" w:sz="4" w:space="0" w:color="auto"/>
            </w:tcBorders>
            <w:shd w:val="clear" w:color="auto" w:fill="auto"/>
            <w:vAlign w:val="center"/>
          </w:tcPr>
          <w:p w:rsidR="008B65D6" w:rsidRDefault="008B65D6" w:rsidP="008B65D6">
            <w:pPr>
              <w:tabs>
                <w:tab w:val="left" w:pos="10065"/>
              </w:tabs>
              <w:jc w:val="center"/>
              <w:rPr>
                <w:sz w:val="20"/>
                <w:szCs w:val="20"/>
              </w:rPr>
            </w:pPr>
            <w:r>
              <w:rPr>
                <w:sz w:val="20"/>
                <w:szCs w:val="20"/>
              </w:rPr>
              <w:t>3,5</w:t>
            </w:r>
          </w:p>
        </w:tc>
        <w:tc>
          <w:tcPr>
            <w:tcW w:w="1336" w:type="dxa"/>
            <w:tcBorders>
              <w:top w:val="nil"/>
              <w:left w:val="nil"/>
              <w:bottom w:val="single" w:sz="4" w:space="0" w:color="auto"/>
              <w:right w:val="single" w:sz="4" w:space="0" w:color="auto"/>
            </w:tcBorders>
            <w:shd w:val="clear" w:color="auto" w:fill="auto"/>
            <w:vAlign w:val="center"/>
          </w:tcPr>
          <w:p w:rsidR="008B65D6" w:rsidRPr="002B6129" w:rsidRDefault="008B65D6" w:rsidP="008B65D6">
            <w:pPr>
              <w:tabs>
                <w:tab w:val="left" w:pos="10065"/>
              </w:tabs>
              <w:jc w:val="center"/>
              <w:rPr>
                <w:color w:val="000000"/>
                <w:sz w:val="20"/>
                <w:szCs w:val="20"/>
              </w:rPr>
            </w:pPr>
          </w:p>
        </w:tc>
        <w:tc>
          <w:tcPr>
            <w:tcW w:w="1525" w:type="dxa"/>
            <w:tcBorders>
              <w:top w:val="nil"/>
              <w:left w:val="nil"/>
              <w:bottom w:val="single" w:sz="4" w:space="0" w:color="auto"/>
              <w:right w:val="single" w:sz="4" w:space="0" w:color="auto"/>
            </w:tcBorders>
            <w:shd w:val="clear" w:color="auto" w:fill="auto"/>
            <w:vAlign w:val="center"/>
          </w:tcPr>
          <w:p w:rsidR="008B65D6" w:rsidRPr="002B6129" w:rsidRDefault="008B65D6" w:rsidP="008B65D6">
            <w:pPr>
              <w:tabs>
                <w:tab w:val="left" w:pos="10065"/>
              </w:tabs>
              <w:jc w:val="center"/>
              <w:rPr>
                <w:color w:val="000000"/>
                <w:sz w:val="20"/>
                <w:szCs w:val="20"/>
              </w:rPr>
            </w:pPr>
          </w:p>
        </w:tc>
        <w:tc>
          <w:tcPr>
            <w:tcW w:w="1250" w:type="dxa"/>
            <w:tcBorders>
              <w:top w:val="nil"/>
              <w:left w:val="nil"/>
              <w:bottom w:val="single" w:sz="4" w:space="0" w:color="auto"/>
              <w:right w:val="single" w:sz="4" w:space="0" w:color="auto"/>
            </w:tcBorders>
            <w:shd w:val="clear" w:color="auto" w:fill="auto"/>
            <w:vAlign w:val="center"/>
          </w:tcPr>
          <w:p w:rsidR="008B65D6" w:rsidRDefault="008B65D6" w:rsidP="008B65D6">
            <w:pPr>
              <w:tabs>
                <w:tab w:val="left" w:pos="10065"/>
              </w:tabs>
              <w:jc w:val="center"/>
              <w:rPr>
                <w:sz w:val="20"/>
                <w:szCs w:val="20"/>
              </w:rPr>
            </w:pPr>
            <w:r>
              <w:rPr>
                <w:sz w:val="20"/>
                <w:szCs w:val="20"/>
              </w:rPr>
              <w:t>3,5</w:t>
            </w:r>
          </w:p>
        </w:tc>
      </w:tr>
      <w:tr w:rsidR="008B65D6" w:rsidRPr="000B174E" w:rsidTr="00B50C48">
        <w:trPr>
          <w:trHeight w:val="300"/>
        </w:trPr>
        <w:tc>
          <w:tcPr>
            <w:tcW w:w="98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jc w:val="both"/>
              <w:rPr>
                <w:b/>
                <w:bCs/>
                <w:color w:val="000000"/>
                <w:sz w:val="20"/>
                <w:szCs w:val="20"/>
              </w:rPr>
            </w:pPr>
            <w:r w:rsidRPr="000B174E">
              <w:rPr>
                <w:b/>
                <w:bCs/>
                <w:color w:val="000000"/>
                <w:sz w:val="20"/>
                <w:szCs w:val="20"/>
              </w:rPr>
              <w:t>Зеркальные</w:t>
            </w:r>
          </w:p>
        </w:tc>
      </w:tr>
      <w:tr w:rsidR="008B65D6" w:rsidRPr="000B174E" w:rsidTr="00B50C48">
        <w:trPr>
          <w:trHeight w:val="300"/>
        </w:trPr>
        <w:tc>
          <w:tcPr>
            <w:tcW w:w="2393" w:type="dxa"/>
            <w:tcBorders>
              <w:top w:val="nil"/>
              <w:left w:val="single" w:sz="4" w:space="0" w:color="auto"/>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jc w:val="both"/>
              <w:rPr>
                <w:color w:val="000000"/>
                <w:sz w:val="20"/>
                <w:szCs w:val="20"/>
              </w:rPr>
            </w:pPr>
            <w:r w:rsidRPr="000B174E">
              <w:rPr>
                <w:color w:val="000000"/>
                <w:sz w:val="20"/>
                <w:szCs w:val="20"/>
              </w:rPr>
              <w:t>перечень отходов</w:t>
            </w:r>
          </w:p>
        </w:tc>
        <w:tc>
          <w:tcPr>
            <w:tcW w:w="2017" w:type="dxa"/>
            <w:tcBorders>
              <w:top w:val="nil"/>
              <w:left w:val="nil"/>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rPr>
                <w:color w:val="000000"/>
                <w:sz w:val="20"/>
                <w:szCs w:val="20"/>
              </w:rPr>
            </w:pPr>
            <w:r w:rsidRPr="000B174E">
              <w:rPr>
                <w:color w:val="000000"/>
                <w:sz w:val="20"/>
                <w:szCs w:val="20"/>
              </w:rPr>
              <w:t> </w:t>
            </w:r>
          </w:p>
        </w:tc>
        <w:tc>
          <w:tcPr>
            <w:tcW w:w="1367" w:type="dxa"/>
            <w:tcBorders>
              <w:top w:val="nil"/>
              <w:left w:val="nil"/>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rPr>
                <w:color w:val="000000"/>
                <w:sz w:val="20"/>
                <w:szCs w:val="20"/>
              </w:rPr>
            </w:pPr>
            <w:r w:rsidRPr="000B174E">
              <w:rPr>
                <w:color w:val="000000"/>
                <w:sz w:val="20"/>
                <w:szCs w:val="20"/>
              </w:rPr>
              <w:t> </w:t>
            </w:r>
          </w:p>
        </w:tc>
        <w:tc>
          <w:tcPr>
            <w:tcW w:w="1336" w:type="dxa"/>
            <w:tcBorders>
              <w:top w:val="nil"/>
              <w:left w:val="nil"/>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rPr>
                <w:color w:val="000000"/>
                <w:sz w:val="20"/>
                <w:szCs w:val="20"/>
              </w:rPr>
            </w:pPr>
            <w:r w:rsidRPr="000B174E">
              <w:rPr>
                <w:color w:val="000000"/>
                <w:sz w:val="20"/>
                <w:szCs w:val="20"/>
              </w:rPr>
              <w:t> </w:t>
            </w:r>
          </w:p>
        </w:tc>
        <w:tc>
          <w:tcPr>
            <w:tcW w:w="1525" w:type="dxa"/>
            <w:tcBorders>
              <w:top w:val="nil"/>
              <w:left w:val="nil"/>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rPr>
                <w:color w:val="000000"/>
                <w:sz w:val="20"/>
                <w:szCs w:val="20"/>
              </w:rPr>
            </w:pPr>
            <w:r w:rsidRPr="000B174E">
              <w:rPr>
                <w:color w:val="000000"/>
                <w:sz w:val="20"/>
                <w:szCs w:val="20"/>
              </w:rPr>
              <w:t> </w:t>
            </w:r>
          </w:p>
        </w:tc>
        <w:tc>
          <w:tcPr>
            <w:tcW w:w="1250" w:type="dxa"/>
            <w:tcBorders>
              <w:top w:val="nil"/>
              <w:left w:val="nil"/>
              <w:bottom w:val="single" w:sz="4" w:space="0" w:color="auto"/>
              <w:right w:val="single" w:sz="4" w:space="0" w:color="auto"/>
            </w:tcBorders>
            <w:shd w:val="clear" w:color="auto" w:fill="auto"/>
            <w:vAlign w:val="center"/>
            <w:hideMark/>
          </w:tcPr>
          <w:p w:rsidR="008B65D6" w:rsidRPr="000B174E" w:rsidRDefault="008B65D6" w:rsidP="008B65D6">
            <w:pPr>
              <w:tabs>
                <w:tab w:val="left" w:pos="10065"/>
              </w:tabs>
              <w:rPr>
                <w:color w:val="000000"/>
                <w:sz w:val="20"/>
                <w:szCs w:val="20"/>
              </w:rPr>
            </w:pPr>
            <w:r w:rsidRPr="000B174E">
              <w:rPr>
                <w:color w:val="000000"/>
                <w:sz w:val="20"/>
                <w:szCs w:val="20"/>
              </w:rPr>
              <w:t> </w:t>
            </w:r>
          </w:p>
        </w:tc>
      </w:tr>
    </w:tbl>
    <w:p w:rsidR="0035533D" w:rsidRDefault="0035533D" w:rsidP="0035533D">
      <w:pPr>
        <w:pStyle w:val="a3"/>
        <w:tabs>
          <w:tab w:val="left" w:pos="8380"/>
          <w:tab w:val="left" w:pos="10065"/>
        </w:tabs>
        <w:jc w:val="center"/>
        <w:rPr>
          <w:b/>
        </w:rPr>
      </w:pPr>
    </w:p>
    <w:p w:rsidR="0035533D" w:rsidRDefault="0035533D" w:rsidP="0035533D">
      <w:pPr>
        <w:pStyle w:val="a3"/>
        <w:tabs>
          <w:tab w:val="left" w:pos="8380"/>
          <w:tab w:val="left" w:pos="10065"/>
        </w:tabs>
        <w:jc w:val="center"/>
        <w:rPr>
          <w:b/>
        </w:rPr>
      </w:pPr>
    </w:p>
    <w:p w:rsidR="0035533D" w:rsidRPr="008638F6" w:rsidRDefault="0035533D" w:rsidP="0035533D">
      <w:pPr>
        <w:pStyle w:val="a3"/>
        <w:tabs>
          <w:tab w:val="left" w:pos="8380"/>
          <w:tab w:val="left" w:pos="10065"/>
        </w:tabs>
        <w:jc w:val="center"/>
        <w:rPr>
          <w:b/>
        </w:rPr>
      </w:pPr>
      <w:r w:rsidRPr="008638F6">
        <w:rPr>
          <w:b/>
        </w:rPr>
        <w:t>Характеристика отходов и вторичных продуктов</w:t>
      </w:r>
    </w:p>
    <w:p w:rsidR="0035533D" w:rsidRPr="008638F6" w:rsidRDefault="0035533D" w:rsidP="0035533D">
      <w:pPr>
        <w:tabs>
          <w:tab w:val="left" w:pos="10065"/>
        </w:tabs>
        <w:ind w:firstLine="709"/>
        <w:jc w:val="both"/>
      </w:pPr>
      <w:r w:rsidRPr="008638F6">
        <w:t xml:space="preserve">Отходы производства, образующиеся в процессе </w:t>
      </w:r>
      <w:proofErr w:type="gramStart"/>
      <w:r w:rsidRPr="008638F6">
        <w:t>хозяйственной деятельности</w:t>
      </w:r>
      <w:proofErr w:type="gramEnd"/>
      <w:r w:rsidRPr="008638F6">
        <w:t xml:space="preserve"> размещаются на специально подготовленных накопителях.</w:t>
      </w:r>
    </w:p>
    <w:p w:rsidR="0035533D" w:rsidRDefault="0035533D" w:rsidP="0035533D">
      <w:pPr>
        <w:tabs>
          <w:tab w:val="left" w:pos="10065"/>
        </w:tabs>
        <w:jc w:val="both"/>
        <w:rPr>
          <w:color w:val="000000"/>
          <w:sz w:val="20"/>
          <w:szCs w:val="20"/>
        </w:rPr>
      </w:pPr>
      <w:proofErr w:type="gramStart"/>
      <w:r w:rsidRPr="008638F6">
        <w:t>К  отходам</w:t>
      </w:r>
      <w:proofErr w:type="gramEnd"/>
      <w:r w:rsidRPr="008638F6">
        <w:t xml:space="preserve"> производства (промышленным) относятся:</w:t>
      </w:r>
      <w:r w:rsidRPr="00BE1CA2">
        <w:rPr>
          <w:color w:val="000000"/>
          <w:sz w:val="20"/>
          <w:szCs w:val="20"/>
        </w:rPr>
        <w:t xml:space="preserve"> </w:t>
      </w:r>
    </w:p>
    <w:p w:rsidR="0035533D" w:rsidRPr="00BE1CA2" w:rsidRDefault="0035533D" w:rsidP="0035533D">
      <w:pPr>
        <w:tabs>
          <w:tab w:val="left" w:pos="10065"/>
        </w:tabs>
        <w:ind w:left="709"/>
        <w:jc w:val="both"/>
      </w:pPr>
      <w:r>
        <w:t xml:space="preserve">- </w:t>
      </w:r>
      <w:r w:rsidRPr="00BE1CA2">
        <w:t>Отработанные ртутные лампы</w:t>
      </w:r>
      <w:r>
        <w:t>;</w:t>
      </w:r>
    </w:p>
    <w:p w:rsidR="0035533D" w:rsidRDefault="0035533D" w:rsidP="0035533D">
      <w:pPr>
        <w:tabs>
          <w:tab w:val="left" w:pos="10065"/>
        </w:tabs>
        <w:ind w:firstLine="540"/>
        <w:jc w:val="both"/>
      </w:pPr>
      <w:r w:rsidRPr="008638F6">
        <w:t xml:space="preserve">К отходам потребления (бытовым, коммунальным) относится твердые </w:t>
      </w:r>
      <w:proofErr w:type="gramStart"/>
      <w:r w:rsidRPr="008638F6">
        <w:t>бытовые  (</w:t>
      </w:r>
      <w:proofErr w:type="gramEnd"/>
      <w:r w:rsidRPr="008638F6">
        <w:t>коммунальные) отходы (ТБО), образующиеся в результате амортизации предметов и самой жизни эксплуатационного персонала.</w:t>
      </w:r>
    </w:p>
    <w:p w:rsidR="0035533D" w:rsidRPr="008638F6" w:rsidRDefault="0035533D" w:rsidP="0035533D">
      <w:pPr>
        <w:pStyle w:val="a5"/>
        <w:tabs>
          <w:tab w:val="left" w:pos="10065"/>
        </w:tabs>
        <w:ind w:firstLine="540"/>
        <w:jc w:val="both"/>
      </w:pPr>
      <w:r w:rsidRPr="008638F6">
        <w:t xml:space="preserve">Все отходы производства и потребления подлежат временному хранению в специально отведенных и оборудованных местах. Затем осуществляется передача отходов </w:t>
      </w:r>
      <w:r w:rsidRPr="008638F6">
        <w:rPr>
          <w:lang w:val="ru-RU"/>
        </w:rPr>
        <w:t>специализированной организации</w:t>
      </w:r>
      <w:r w:rsidRPr="008638F6">
        <w:t>, либо</w:t>
      </w:r>
      <w:r w:rsidRPr="008638F6">
        <w:rPr>
          <w:lang w:val="ru-RU"/>
        </w:rPr>
        <w:t xml:space="preserve"> на</w:t>
      </w:r>
      <w:r w:rsidRPr="008638F6">
        <w:t xml:space="preserve"> утилизацию на самом предприятии. </w:t>
      </w:r>
    </w:p>
    <w:p w:rsidR="0035533D" w:rsidRDefault="0035533D" w:rsidP="0035533D">
      <w:pPr>
        <w:pStyle w:val="2"/>
        <w:tabs>
          <w:tab w:val="left" w:pos="10065"/>
        </w:tabs>
        <w:spacing w:line="276" w:lineRule="auto"/>
        <w:ind w:firstLine="567"/>
        <w:rPr>
          <w:i/>
          <w:sz w:val="24"/>
          <w:szCs w:val="24"/>
        </w:rPr>
      </w:pPr>
      <w:r w:rsidRPr="003B1309">
        <w:rPr>
          <w:i/>
          <w:sz w:val="24"/>
          <w:szCs w:val="24"/>
        </w:rPr>
        <w:t>Расчет количества отработанных люминесцентных ламп</w:t>
      </w:r>
    </w:p>
    <w:p w:rsidR="0035533D" w:rsidRDefault="0035533D" w:rsidP="0035533D">
      <w:pPr>
        <w:shd w:val="clear" w:color="auto" w:fill="FFFFFF"/>
        <w:tabs>
          <w:tab w:val="left" w:pos="10065"/>
        </w:tabs>
        <w:rPr>
          <w:b/>
          <w:i/>
          <w:u w:val="single"/>
          <w:lang w:val="kk-KZ"/>
        </w:rPr>
      </w:pPr>
    </w:p>
    <w:p w:rsidR="0035533D" w:rsidRPr="005078C8" w:rsidRDefault="0035533D" w:rsidP="0035533D">
      <w:pPr>
        <w:shd w:val="clear" w:color="auto" w:fill="FFFFFF"/>
        <w:tabs>
          <w:tab w:val="left" w:pos="10065"/>
        </w:tabs>
        <w:ind w:left="851"/>
        <w:rPr>
          <w:b/>
          <w:bCs/>
          <w:i/>
          <w:iCs/>
          <w:u w:val="single"/>
        </w:rPr>
      </w:pPr>
      <w:r w:rsidRPr="005078C8">
        <w:rPr>
          <w:b/>
          <w:bCs/>
          <w:i/>
          <w:iCs/>
          <w:u w:val="single"/>
        </w:rPr>
        <w:t xml:space="preserve">Отход: Отработанные люминесцентные лампы </w:t>
      </w:r>
    </w:p>
    <w:p w:rsidR="0035533D" w:rsidRDefault="0035533D" w:rsidP="0035533D">
      <w:pPr>
        <w:tabs>
          <w:tab w:val="left" w:pos="10065"/>
        </w:tabs>
        <w:jc w:val="both"/>
        <w:rPr>
          <w:color w:val="000000"/>
        </w:rPr>
      </w:pPr>
    </w:p>
    <w:p w:rsidR="0035533D" w:rsidRPr="002B08F7" w:rsidRDefault="0035533D" w:rsidP="0035533D">
      <w:pPr>
        <w:shd w:val="clear" w:color="auto" w:fill="FFFFFF"/>
        <w:tabs>
          <w:tab w:val="left" w:pos="10065"/>
        </w:tabs>
        <w:jc w:val="both"/>
      </w:pPr>
      <w:r w:rsidRPr="002B08F7">
        <w:t>В результате эксплуатации осветительных приборов образуются отходы в виде отработанных люминесцентных ламп. Расчет нормативного количества отработанных люминесцентных ламп производится по формуле:</w:t>
      </w:r>
    </w:p>
    <w:p w:rsidR="0035533D" w:rsidRDefault="0035533D" w:rsidP="0035533D">
      <w:pPr>
        <w:shd w:val="clear" w:color="auto" w:fill="FFFFFF"/>
        <w:tabs>
          <w:tab w:val="left" w:pos="10065"/>
        </w:tabs>
        <w:rPr>
          <w:b/>
        </w:rPr>
      </w:pPr>
      <w:proofErr w:type="spellStart"/>
      <w:r w:rsidRPr="002B08F7">
        <w:rPr>
          <w:b/>
        </w:rPr>
        <w:t>Nл</w:t>
      </w:r>
      <w:proofErr w:type="spellEnd"/>
      <w:r w:rsidRPr="002B08F7">
        <w:rPr>
          <w:b/>
        </w:rPr>
        <w:t xml:space="preserve"> = k * n* m * T * Ф/Н</w:t>
      </w:r>
      <w:r>
        <w:rPr>
          <w:b/>
        </w:rPr>
        <w:t>,</w:t>
      </w:r>
    </w:p>
    <w:p w:rsidR="0035533D" w:rsidRPr="002B08F7" w:rsidRDefault="0035533D" w:rsidP="0035533D">
      <w:pPr>
        <w:shd w:val="clear" w:color="auto" w:fill="FFFFFF"/>
        <w:tabs>
          <w:tab w:val="left" w:pos="10065"/>
        </w:tabs>
        <w:jc w:val="both"/>
      </w:pPr>
      <w:r w:rsidRPr="002B08F7">
        <w:t>где:</w:t>
      </w:r>
    </w:p>
    <w:p w:rsidR="0035533D" w:rsidRPr="002B08F7" w:rsidRDefault="0035533D" w:rsidP="0035533D">
      <w:pPr>
        <w:shd w:val="clear" w:color="auto" w:fill="FFFFFF"/>
        <w:tabs>
          <w:tab w:val="left" w:pos="10065"/>
        </w:tabs>
        <w:ind w:left="426"/>
        <w:jc w:val="both"/>
      </w:pPr>
      <w:r w:rsidRPr="002B08F7">
        <w:rPr>
          <w:b/>
        </w:rPr>
        <w:t>k</w:t>
      </w:r>
      <w:r w:rsidRPr="002B08F7">
        <w:t xml:space="preserve"> - переводной коэффициент тонн в граммы =10</w:t>
      </w:r>
      <w:r w:rsidRPr="002B08F7">
        <w:rPr>
          <w:vertAlign w:val="superscript"/>
        </w:rPr>
        <w:t>-6</w:t>
      </w:r>
    </w:p>
    <w:p w:rsidR="0035533D" w:rsidRPr="002B08F7" w:rsidRDefault="0035533D" w:rsidP="0035533D">
      <w:pPr>
        <w:shd w:val="clear" w:color="auto" w:fill="FFFFFF"/>
        <w:tabs>
          <w:tab w:val="left" w:pos="10065"/>
        </w:tabs>
        <w:ind w:left="426"/>
        <w:jc w:val="both"/>
      </w:pPr>
      <w:r w:rsidRPr="002B08F7">
        <w:rPr>
          <w:b/>
        </w:rPr>
        <w:t>n</w:t>
      </w:r>
      <w:r w:rsidRPr="002B08F7">
        <w:t xml:space="preserve"> - количество ламп на предприятии, </w:t>
      </w:r>
      <w:proofErr w:type="spellStart"/>
      <w:r w:rsidRPr="002B08F7">
        <w:t>шт</w:t>
      </w:r>
      <w:proofErr w:type="spellEnd"/>
      <w:r w:rsidRPr="002B08F7">
        <w:t>;</w:t>
      </w:r>
    </w:p>
    <w:p w:rsidR="0035533D" w:rsidRPr="002B08F7" w:rsidRDefault="0035533D" w:rsidP="0035533D">
      <w:pPr>
        <w:shd w:val="clear" w:color="auto" w:fill="FFFFFF"/>
        <w:tabs>
          <w:tab w:val="left" w:pos="10065"/>
        </w:tabs>
        <w:ind w:left="426"/>
        <w:jc w:val="both"/>
      </w:pPr>
      <w:r w:rsidRPr="002B08F7">
        <w:rPr>
          <w:b/>
        </w:rPr>
        <w:t>m</w:t>
      </w:r>
      <w:r w:rsidRPr="002B08F7">
        <w:t xml:space="preserve"> - масса одной лампы, г</w:t>
      </w:r>
    </w:p>
    <w:p w:rsidR="0035533D" w:rsidRPr="002B08F7" w:rsidRDefault="0035533D" w:rsidP="0035533D">
      <w:pPr>
        <w:shd w:val="clear" w:color="auto" w:fill="FFFFFF"/>
        <w:tabs>
          <w:tab w:val="left" w:pos="10065"/>
        </w:tabs>
        <w:ind w:left="426"/>
        <w:jc w:val="both"/>
      </w:pPr>
      <w:r w:rsidRPr="002B08F7">
        <w:rPr>
          <w:b/>
        </w:rPr>
        <w:t>Т</w:t>
      </w:r>
      <w:r w:rsidRPr="002B08F7">
        <w:t>- среднее время работы в сутки, час</w:t>
      </w:r>
    </w:p>
    <w:p w:rsidR="0035533D" w:rsidRPr="002B08F7" w:rsidRDefault="0035533D" w:rsidP="0035533D">
      <w:pPr>
        <w:shd w:val="clear" w:color="auto" w:fill="FFFFFF"/>
        <w:tabs>
          <w:tab w:val="left" w:pos="10065"/>
        </w:tabs>
        <w:ind w:left="426"/>
        <w:jc w:val="both"/>
      </w:pPr>
      <w:r w:rsidRPr="002B08F7">
        <w:rPr>
          <w:b/>
        </w:rPr>
        <w:t>Ф</w:t>
      </w:r>
      <w:r w:rsidRPr="002B08F7">
        <w:t>- число рабочих дней в году;</w:t>
      </w:r>
    </w:p>
    <w:p w:rsidR="0035533D" w:rsidRPr="002B08F7" w:rsidRDefault="0035533D" w:rsidP="0035533D">
      <w:pPr>
        <w:shd w:val="clear" w:color="auto" w:fill="FFFFFF"/>
        <w:tabs>
          <w:tab w:val="left" w:pos="10065"/>
        </w:tabs>
        <w:ind w:left="426"/>
        <w:jc w:val="both"/>
      </w:pPr>
      <w:r w:rsidRPr="002B08F7">
        <w:rPr>
          <w:b/>
        </w:rPr>
        <w:t>Н</w:t>
      </w:r>
      <w:r w:rsidRPr="002B08F7">
        <w:t>- нормативный срок службы ртутной лампы, час</w:t>
      </w:r>
    </w:p>
    <w:p w:rsidR="0035533D" w:rsidRDefault="0035533D" w:rsidP="0035533D">
      <w:pPr>
        <w:tabs>
          <w:tab w:val="left" w:pos="10065"/>
        </w:tabs>
        <w:spacing w:line="276" w:lineRule="auto"/>
        <w:jc w:val="right"/>
      </w:pPr>
    </w:p>
    <w:p w:rsidR="0035533D" w:rsidRPr="000453C2" w:rsidRDefault="0035533D" w:rsidP="0035533D">
      <w:pPr>
        <w:tabs>
          <w:tab w:val="left" w:pos="10065"/>
        </w:tabs>
        <w:spacing w:line="276" w:lineRule="auto"/>
        <w:jc w:val="right"/>
      </w:pPr>
      <w:r w:rsidRPr="000453C2">
        <w:t>Таблица 3.</w:t>
      </w:r>
      <w:r>
        <w:t>3</w:t>
      </w:r>
    </w:p>
    <w:p w:rsidR="0035533D" w:rsidRPr="00A47B46" w:rsidRDefault="0035533D" w:rsidP="0035533D">
      <w:pPr>
        <w:tabs>
          <w:tab w:val="left" w:pos="10065"/>
        </w:tabs>
        <w:spacing w:line="276" w:lineRule="auto"/>
        <w:ind w:firstLine="540"/>
        <w:jc w:val="both"/>
      </w:pPr>
      <w:r>
        <w:br w:type="page"/>
      </w:r>
    </w:p>
    <w:p w:rsidR="0035533D" w:rsidRPr="00A47B46" w:rsidRDefault="0035533D" w:rsidP="0035533D">
      <w:pPr>
        <w:tabs>
          <w:tab w:val="left" w:pos="10065"/>
        </w:tabs>
        <w:spacing w:line="276" w:lineRule="auto"/>
      </w:pPr>
      <w:bookmarkStart w:id="1" w:name="_Toc117590557"/>
    </w:p>
    <w:p w:rsidR="0035533D" w:rsidRDefault="0035533D" w:rsidP="0035533D">
      <w:pPr>
        <w:pStyle w:val="2"/>
        <w:tabs>
          <w:tab w:val="left" w:pos="10065"/>
        </w:tabs>
        <w:spacing w:line="276" w:lineRule="auto"/>
        <w:rPr>
          <w:i/>
          <w:sz w:val="24"/>
          <w:szCs w:val="24"/>
        </w:rPr>
      </w:pPr>
      <w:bookmarkStart w:id="2" w:name="_Toc470593488"/>
      <w:r w:rsidRPr="003B1309">
        <w:rPr>
          <w:i/>
          <w:sz w:val="24"/>
          <w:szCs w:val="24"/>
        </w:rPr>
        <w:t>Расчет количества образования твердых бытовых отходов</w:t>
      </w:r>
      <w:bookmarkEnd w:id="1"/>
      <w:bookmarkEnd w:id="2"/>
    </w:p>
    <w:p w:rsidR="0035533D" w:rsidRDefault="0035533D" w:rsidP="0035533D">
      <w:pPr>
        <w:tabs>
          <w:tab w:val="left" w:pos="10065"/>
        </w:tabs>
        <w:ind w:left="540"/>
      </w:pPr>
    </w:p>
    <w:p w:rsidR="0035533D" w:rsidRPr="005078C8" w:rsidRDefault="0035533D" w:rsidP="0035533D">
      <w:pPr>
        <w:tabs>
          <w:tab w:val="left" w:pos="10065"/>
        </w:tabs>
        <w:jc w:val="both"/>
        <w:rPr>
          <w:b/>
          <w:bCs/>
          <w:i/>
          <w:iCs/>
          <w:u w:val="single"/>
        </w:rPr>
      </w:pPr>
      <w:r w:rsidRPr="005078C8">
        <w:rPr>
          <w:b/>
          <w:bCs/>
          <w:i/>
          <w:iCs/>
        </w:rPr>
        <w:t xml:space="preserve">      </w:t>
      </w:r>
      <w:r w:rsidRPr="005078C8">
        <w:rPr>
          <w:b/>
          <w:bCs/>
          <w:i/>
          <w:iCs/>
          <w:u w:val="single"/>
        </w:rPr>
        <w:t xml:space="preserve"> Отход: Твердые бытовые отходы</w:t>
      </w:r>
    </w:p>
    <w:p w:rsidR="0035533D" w:rsidRPr="008B27B0" w:rsidRDefault="0035533D" w:rsidP="0035533D">
      <w:pPr>
        <w:tabs>
          <w:tab w:val="left" w:pos="10065"/>
        </w:tabs>
        <w:jc w:val="both"/>
        <w:rPr>
          <w:b/>
          <w:bCs/>
          <w:i/>
          <w:iCs/>
          <w:color w:val="000000"/>
        </w:rPr>
      </w:pPr>
    </w:p>
    <w:p w:rsidR="0035533D" w:rsidRPr="008B27B0" w:rsidRDefault="0035533D" w:rsidP="0035533D">
      <w:pPr>
        <w:tabs>
          <w:tab w:val="left" w:pos="10065"/>
        </w:tabs>
        <w:rPr>
          <w:color w:val="000000"/>
        </w:rPr>
      </w:pPr>
      <w:r w:rsidRPr="00CB7E8B">
        <w:rPr>
          <w:color w:val="000000"/>
        </w:rPr>
        <w:t>Количество работников, чел,</w:t>
      </w:r>
      <w:r w:rsidRPr="00CB7E8B">
        <w:rPr>
          <w:b/>
          <w:bCs/>
          <w:i/>
          <w:iCs/>
          <w:color w:val="000000"/>
        </w:rPr>
        <w:t xml:space="preserve"> N</w:t>
      </w:r>
      <w:r w:rsidRPr="00CB7E8B">
        <w:rPr>
          <w:color w:val="000000"/>
        </w:rPr>
        <w:t xml:space="preserve">= </w:t>
      </w:r>
      <w:r>
        <w:rPr>
          <w:b/>
          <w:color w:val="000000"/>
        </w:rPr>
        <w:t>30</w:t>
      </w:r>
    </w:p>
    <w:p w:rsidR="0035533D" w:rsidRPr="008B27B0" w:rsidRDefault="0035533D" w:rsidP="0035533D">
      <w:pPr>
        <w:tabs>
          <w:tab w:val="left" w:pos="10065"/>
        </w:tabs>
        <w:rPr>
          <w:color w:val="000000"/>
        </w:rPr>
      </w:pPr>
      <w:r w:rsidRPr="008B27B0">
        <w:rPr>
          <w:color w:val="000000"/>
        </w:rPr>
        <w:t xml:space="preserve">Норматив образования на </w:t>
      </w:r>
      <w:proofErr w:type="spellStart"/>
      <w:r w:rsidRPr="008B27B0">
        <w:rPr>
          <w:color w:val="000000"/>
        </w:rPr>
        <w:t>ед</w:t>
      </w:r>
      <w:proofErr w:type="spellEnd"/>
      <w:r w:rsidRPr="008B27B0">
        <w:rPr>
          <w:color w:val="000000"/>
        </w:rPr>
        <w:t>, кг/</w:t>
      </w:r>
      <w:proofErr w:type="gramStart"/>
      <w:r w:rsidRPr="008B27B0">
        <w:rPr>
          <w:color w:val="000000"/>
        </w:rPr>
        <w:t xml:space="preserve">год  </w:t>
      </w:r>
      <w:r w:rsidRPr="008B27B0">
        <w:rPr>
          <w:b/>
          <w:bCs/>
          <w:i/>
          <w:iCs/>
          <w:color w:val="000000"/>
        </w:rPr>
        <w:t>n</w:t>
      </w:r>
      <w:proofErr w:type="gramEnd"/>
      <w:r w:rsidRPr="008B27B0">
        <w:rPr>
          <w:color w:val="000000"/>
        </w:rPr>
        <w:t>=75</w:t>
      </w:r>
    </w:p>
    <w:p w:rsidR="0035533D" w:rsidRPr="008B27B0" w:rsidRDefault="0035533D" w:rsidP="0035533D">
      <w:pPr>
        <w:tabs>
          <w:tab w:val="left" w:pos="10065"/>
        </w:tabs>
        <w:rPr>
          <w:color w:val="000000"/>
        </w:rPr>
      </w:pPr>
      <w:r w:rsidRPr="008B27B0">
        <w:rPr>
          <w:color w:val="000000"/>
        </w:rPr>
        <w:t xml:space="preserve">Количество образования отходов, </w:t>
      </w:r>
      <w:proofErr w:type="spellStart"/>
      <w:r w:rsidRPr="008B27B0">
        <w:rPr>
          <w:color w:val="000000"/>
        </w:rPr>
        <w:t>тн</w:t>
      </w:r>
      <w:proofErr w:type="spellEnd"/>
      <w:r w:rsidRPr="008B27B0">
        <w:rPr>
          <w:color w:val="000000"/>
        </w:rPr>
        <w:t xml:space="preserve">/год </w:t>
      </w:r>
      <w:r w:rsidRPr="008B27B0">
        <w:rPr>
          <w:b/>
          <w:bCs/>
          <w:i/>
          <w:iCs/>
          <w:color w:val="000000"/>
        </w:rPr>
        <w:t>М1</w:t>
      </w:r>
    </w:p>
    <w:p w:rsidR="0035533D" w:rsidRPr="008B27B0" w:rsidRDefault="0035533D" w:rsidP="0035533D">
      <w:pPr>
        <w:tabs>
          <w:tab w:val="left" w:pos="10065"/>
        </w:tabs>
        <w:rPr>
          <w:b/>
          <w:bCs/>
          <w:i/>
          <w:iCs/>
          <w:color w:val="000000"/>
        </w:rPr>
      </w:pPr>
      <w:r w:rsidRPr="008B27B0">
        <w:rPr>
          <w:b/>
          <w:bCs/>
          <w:i/>
          <w:iCs/>
          <w:color w:val="000000"/>
        </w:rPr>
        <w:t xml:space="preserve">М1 = N </w:t>
      </w:r>
      <w:proofErr w:type="gramStart"/>
      <w:r w:rsidRPr="008B27B0">
        <w:rPr>
          <w:b/>
          <w:bCs/>
          <w:i/>
          <w:iCs/>
          <w:color w:val="000000"/>
        </w:rPr>
        <w:t>*  n</w:t>
      </w:r>
      <w:proofErr w:type="gramEnd"/>
      <w:r w:rsidRPr="008B27B0">
        <w:rPr>
          <w:b/>
          <w:bCs/>
          <w:i/>
          <w:iCs/>
          <w:color w:val="000000"/>
        </w:rPr>
        <w:t xml:space="preserve"> / 1000 </w:t>
      </w:r>
    </w:p>
    <w:p w:rsidR="0035533D" w:rsidRDefault="0035533D" w:rsidP="0035533D">
      <w:pPr>
        <w:tabs>
          <w:tab w:val="left" w:pos="10065"/>
        </w:tabs>
        <w:rPr>
          <w:b/>
          <w:color w:val="000000"/>
        </w:rPr>
      </w:pPr>
      <w:r w:rsidRPr="008B27B0">
        <w:rPr>
          <w:b/>
          <w:bCs/>
          <w:i/>
          <w:iCs/>
          <w:color w:val="000000"/>
        </w:rPr>
        <w:t>М1 =</w:t>
      </w:r>
      <w:r w:rsidRPr="008B27B0">
        <w:rPr>
          <w:color w:val="000000"/>
        </w:rPr>
        <w:t xml:space="preserve"> </w:t>
      </w:r>
      <w:r>
        <w:rPr>
          <w:b/>
          <w:color w:val="000000"/>
        </w:rPr>
        <w:t>2,</w:t>
      </w:r>
      <w:proofErr w:type="gramStart"/>
      <w:r>
        <w:rPr>
          <w:b/>
          <w:color w:val="000000"/>
        </w:rPr>
        <w:t xml:space="preserve">25 </w:t>
      </w:r>
      <w:r w:rsidRPr="00E44082">
        <w:rPr>
          <w:b/>
          <w:bCs/>
          <w:i/>
          <w:iCs/>
        </w:rPr>
        <w:t xml:space="preserve"> </w:t>
      </w:r>
      <w:r>
        <w:rPr>
          <w:b/>
          <w:bCs/>
          <w:i/>
          <w:iCs/>
        </w:rPr>
        <w:t>т</w:t>
      </w:r>
      <w:proofErr w:type="gramEnd"/>
      <w:r>
        <w:rPr>
          <w:b/>
          <w:bCs/>
          <w:i/>
          <w:iCs/>
        </w:rPr>
        <w:t>/год</w:t>
      </w:r>
    </w:p>
    <w:p w:rsidR="0035533D" w:rsidRPr="00E44082" w:rsidRDefault="0035533D" w:rsidP="0035533D">
      <w:pPr>
        <w:tabs>
          <w:tab w:val="left" w:pos="10065"/>
        </w:tabs>
        <w:ind w:left="567"/>
        <w:rPr>
          <w:i/>
        </w:rPr>
      </w:pPr>
      <w:r w:rsidRPr="00E44082">
        <w:rPr>
          <w:i/>
        </w:rPr>
        <w:t xml:space="preserve">Смет с территории </w:t>
      </w:r>
    </w:p>
    <w:p w:rsidR="0035533D" w:rsidRPr="008B27B0" w:rsidRDefault="0035533D" w:rsidP="0035533D">
      <w:pPr>
        <w:tabs>
          <w:tab w:val="left" w:pos="10065"/>
        </w:tabs>
      </w:pPr>
      <w:r w:rsidRPr="008B27B0">
        <w:t xml:space="preserve">Площадь убираемой территории, </w:t>
      </w:r>
      <w:r>
        <w:t>м</w:t>
      </w:r>
      <w:proofErr w:type="gramStart"/>
      <w:r>
        <w:t>2</w:t>
      </w:r>
      <w:r w:rsidRPr="008B27B0">
        <w:t xml:space="preserve">,  </w:t>
      </w:r>
      <w:r w:rsidRPr="008B27B0">
        <w:rPr>
          <w:b/>
          <w:bCs/>
          <w:i/>
          <w:iCs/>
        </w:rPr>
        <w:t>S</w:t>
      </w:r>
      <w:proofErr w:type="gramEnd"/>
      <w:r w:rsidRPr="008B27B0">
        <w:t xml:space="preserve">= </w:t>
      </w:r>
      <w:r>
        <w:rPr>
          <w:b/>
        </w:rPr>
        <w:t>100</w:t>
      </w:r>
    </w:p>
    <w:p w:rsidR="0035533D" w:rsidRPr="00AB4D9E" w:rsidRDefault="0035533D" w:rsidP="0035533D">
      <w:pPr>
        <w:tabs>
          <w:tab w:val="left" w:pos="10065"/>
        </w:tabs>
      </w:pPr>
      <w:r w:rsidRPr="008B27B0">
        <w:t xml:space="preserve">Норматив образования на м2, </w:t>
      </w:r>
      <w:proofErr w:type="spellStart"/>
      <w:r w:rsidRPr="008B27B0">
        <w:t>тн</w:t>
      </w:r>
      <w:proofErr w:type="spellEnd"/>
      <w:r w:rsidRPr="008B27B0">
        <w:t xml:space="preserve"> </w:t>
      </w:r>
      <w:r w:rsidRPr="008B27B0">
        <w:rPr>
          <w:b/>
          <w:bCs/>
          <w:i/>
          <w:iCs/>
        </w:rPr>
        <w:t>n</w:t>
      </w:r>
      <w:r w:rsidRPr="008B27B0">
        <w:t xml:space="preserve">= 0,005 </w:t>
      </w:r>
    </w:p>
    <w:p w:rsidR="0035533D" w:rsidRPr="008B27B0" w:rsidRDefault="0035533D" w:rsidP="0035533D">
      <w:pPr>
        <w:tabs>
          <w:tab w:val="left" w:pos="10065"/>
        </w:tabs>
      </w:pPr>
      <w:r w:rsidRPr="008B27B0">
        <w:t xml:space="preserve">Количество образования отходов, </w:t>
      </w:r>
      <w:proofErr w:type="spellStart"/>
      <w:r w:rsidRPr="008B27B0">
        <w:t>тн</w:t>
      </w:r>
      <w:proofErr w:type="spellEnd"/>
      <w:r w:rsidRPr="008B27B0">
        <w:t xml:space="preserve">/год </w:t>
      </w:r>
    </w:p>
    <w:p w:rsidR="0035533D" w:rsidRDefault="0035533D" w:rsidP="0035533D">
      <w:pPr>
        <w:tabs>
          <w:tab w:val="left" w:pos="10065"/>
        </w:tabs>
        <w:rPr>
          <w:bCs/>
          <w:iCs/>
        </w:rPr>
      </w:pPr>
      <w:r w:rsidRPr="008B27B0">
        <w:rPr>
          <w:b/>
          <w:bCs/>
          <w:i/>
          <w:iCs/>
        </w:rPr>
        <w:t>М</w:t>
      </w:r>
      <w:r>
        <w:rPr>
          <w:b/>
          <w:bCs/>
          <w:i/>
          <w:iCs/>
        </w:rPr>
        <w:t>4</w:t>
      </w:r>
      <w:r w:rsidRPr="008B27B0">
        <w:rPr>
          <w:b/>
          <w:bCs/>
          <w:i/>
          <w:iCs/>
        </w:rPr>
        <w:t xml:space="preserve">= N * n </w:t>
      </w:r>
      <w:r>
        <w:rPr>
          <w:b/>
          <w:bCs/>
          <w:i/>
          <w:iCs/>
        </w:rPr>
        <w:t>*</w:t>
      </w:r>
      <w:r>
        <w:rPr>
          <w:b/>
          <w:bCs/>
          <w:i/>
          <w:iCs/>
          <w:lang w:val="en-US"/>
        </w:rPr>
        <w:t>Q</w:t>
      </w:r>
      <w:r w:rsidRPr="008B27B0">
        <w:rPr>
          <w:b/>
          <w:bCs/>
          <w:i/>
          <w:iCs/>
        </w:rPr>
        <w:t xml:space="preserve">= </w:t>
      </w:r>
      <w:r>
        <w:rPr>
          <w:bCs/>
          <w:iCs/>
        </w:rPr>
        <w:t>100*0,005</w:t>
      </w:r>
    </w:p>
    <w:p w:rsidR="0035533D" w:rsidRDefault="0035533D" w:rsidP="0035533D">
      <w:pPr>
        <w:tabs>
          <w:tab w:val="left" w:pos="10065"/>
        </w:tabs>
        <w:rPr>
          <w:bCs/>
          <w:iCs/>
        </w:rPr>
      </w:pPr>
      <w:r w:rsidRPr="008B27B0">
        <w:rPr>
          <w:b/>
          <w:bCs/>
          <w:i/>
          <w:iCs/>
        </w:rPr>
        <w:t>М</w:t>
      </w:r>
      <w:r>
        <w:rPr>
          <w:b/>
          <w:bCs/>
          <w:i/>
          <w:iCs/>
        </w:rPr>
        <w:t>4=0,5 т/год</w:t>
      </w:r>
    </w:p>
    <w:p w:rsidR="0035533D" w:rsidRPr="008B27B0" w:rsidRDefault="0035533D" w:rsidP="0035533D">
      <w:pPr>
        <w:tabs>
          <w:tab w:val="left" w:pos="10065"/>
        </w:tabs>
        <w:rPr>
          <w:color w:val="000000"/>
        </w:rPr>
      </w:pPr>
      <w:r w:rsidRPr="008B27B0">
        <w:rPr>
          <w:color w:val="000000"/>
        </w:rPr>
        <w:t>Итого:</w:t>
      </w:r>
    </w:p>
    <w:tbl>
      <w:tblPr>
        <w:tblW w:w="708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gridCol w:w="1559"/>
      </w:tblGrid>
      <w:tr w:rsidR="0035533D" w:rsidRPr="008B27B0" w:rsidTr="00B50C48">
        <w:trPr>
          <w:trHeight w:val="70"/>
        </w:trPr>
        <w:tc>
          <w:tcPr>
            <w:tcW w:w="5528" w:type="dxa"/>
            <w:shd w:val="clear" w:color="auto" w:fill="auto"/>
          </w:tcPr>
          <w:p w:rsidR="0035533D" w:rsidRPr="008B27B0" w:rsidRDefault="0035533D" w:rsidP="0035533D">
            <w:pPr>
              <w:tabs>
                <w:tab w:val="left" w:pos="10065"/>
              </w:tabs>
              <w:jc w:val="both"/>
              <w:rPr>
                <w:b/>
                <w:bCs/>
                <w:i/>
                <w:iCs/>
                <w:color w:val="000000"/>
              </w:rPr>
            </w:pPr>
            <w:r w:rsidRPr="008B27B0">
              <w:rPr>
                <w:b/>
                <w:bCs/>
                <w:i/>
                <w:iCs/>
                <w:color w:val="000000"/>
              </w:rPr>
              <w:t>Отход</w:t>
            </w:r>
          </w:p>
        </w:tc>
        <w:tc>
          <w:tcPr>
            <w:tcW w:w="1559" w:type="dxa"/>
            <w:shd w:val="clear" w:color="auto" w:fill="auto"/>
          </w:tcPr>
          <w:p w:rsidR="0035533D" w:rsidRPr="008B27B0" w:rsidRDefault="0035533D" w:rsidP="0035533D">
            <w:pPr>
              <w:tabs>
                <w:tab w:val="left" w:pos="10065"/>
              </w:tabs>
              <w:jc w:val="both"/>
              <w:rPr>
                <w:b/>
                <w:bCs/>
                <w:i/>
                <w:iCs/>
                <w:color w:val="000000"/>
              </w:rPr>
            </w:pPr>
            <w:r w:rsidRPr="008B27B0">
              <w:rPr>
                <w:b/>
                <w:bCs/>
                <w:i/>
                <w:iCs/>
                <w:color w:val="000000"/>
              </w:rPr>
              <w:t>Кол-во, т/год</w:t>
            </w:r>
          </w:p>
        </w:tc>
      </w:tr>
      <w:tr w:rsidR="0035533D" w:rsidRPr="008B27B0" w:rsidTr="00B50C48">
        <w:trPr>
          <w:trHeight w:val="185"/>
        </w:trPr>
        <w:tc>
          <w:tcPr>
            <w:tcW w:w="5528" w:type="dxa"/>
            <w:shd w:val="clear" w:color="auto" w:fill="auto"/>
          </w:tcPr>
          <w:p w:rsidR="0035533D" w:rsidRPr="008B27B0" w:rsidRDefault="0035533D" w:rsidP="0035533D">
            <w:pPr>
              <w:tabs>
                <w:tab w:val="left" w:pos="10065"/>
              </w:tabs>
              <w:jc w:val="both"/>
              <w:rPr>
                <w:color w:val="000000"/>
              </w:rPr>
            </w:pPr>
            <w:r w:rsidRPr="008B27B0">
              <w:rPr>
                <w:color w:val="000000"/>
              </w:rPr>
              <w:t>Твердые бытовые отходы</w:t>
            </w:r>
          </w:p>
        </w:tc>
        <w:tc>
          <w:tcPr>
            <w:tcW w:w="1559" w:type="dxa"/>
            <w:shd w:val="clear" w:color="auto" w:fill="auto"/>
          </w:tcPr>
          <w:p w:rsidR="0035533D" w:rsidRPr="00806E48" w:rsidRDefault="0035533D" w:rsidP="0035533D">
            <w:pPr>
              <w:tabs>
                <w:tab w:val="left" w:pos="10065"/>
              </w:tabs>
              <w:jc w:val="both"/>
              <w:rPr>
                <w:b/>
              </w:rPr>
            </w:pPr>
            <w:r>
              <w:rPr>
                <w:b/>
              </w:rPr>
              <w:t>2,75</w:t>
            </w:r>
          </w:p>
        </w:tc>
      </w:tr>
    </w:tbl>
    <w:p w:rsidR="0035533D" w:rsidRDefault="0035533D" w:rsidP="0035533D">
      <w:pPr>
        <w:tabs>
          <w:tab w:val="left" w:pos="4200"/>
          <w:tab w:val="left" w:pos="10065"/>
        </w:tabs>
        <w:spacing w:line="276" w:lineRule="auto"/>
        <w:ind w:firstLine="567"/>
        <w:outlineLvl w:val="1"/>
        <w:rPr>
          <w:b/>
          <w:color w:val="FF0000"/>
        </w:rPr>
      </w:pPr>
    </w:p>
    <w:p w:rsidR="0035533D" w:rsidRPr="00D57975" w:rsidRDefault="0035533D" w:rsidP="0035533D">
      <w:pPr>
        <w:tabs>
          <w:tab w:val="left" w:pos="10065"/>
        </w:tabs>
        <w:ind w:firstLine="567"/>
        <w:jc w:val="both"/>
      </w:pPr>
    </w:p>
    <w:p w:rsidR="0035533D" w:rsidRPr="008638F6" w:rsidRDefault="0035533D" w:rsidP="0035533D">
      <w:pPr>
        <w:tabs>
          <w:tab w:val="left" w:pos="10065"/>
        </w:tabs>
        <w:spacing w:line="360" w:lineRule="auto"/>
        <w:ind w:firstLine="567"/>
        <w:jc w:val="both"/>
        <w:rPr>
          <w:color w:val="000000"/>
        </w:rPr>
      </w:pPr>
      <w:r w:rsidRPr="00224D79">
        <w:rPr>
          <w:color w:val="000000"/>
        </w:rPr>
        <w:t>Согласно СП «</w:t>
      </w:r>
      <w:r w:rsidRPr="00224D79">
        <w:t>Санитарно-эпидемиологические требования к</w:t>
      </w:r>
      <w:r w:rsidRPr="00224D79">
        <w:rPr>
          <w:color w:val="000000"/>
        </w:rPr>
        <w:br/>
      </w:r>
      <w:r w:rsidRPr="00224D79">
        <w:t>сбору, использованию, применению, обезвреживанию, транспортировке, хранению и</w:t>
      </w:r>
      <w:r w:rsidRPr="00224D79">
        <w:rPr>
          <w:color w:val="000000"/>
        </w:rPr>
        <w:br/>
      </w:r>
      <w:r w:rsidRPr="00224D79">
        <w:t>захоронению отходов производства и потребления"</w:t>
      </w:r>
      <w:r>
        <w:t xml:space="preserve"> </w:t>
      </w:r>
      <w:r w:rsidRPr="00224D79">
        <w:t xml:space="preserve">Приказ </w:t>
      </w:r>
      <w:proofErr w:type="spellStart"/>
      <w:r w:rsidRPr="00224D79">
        <w:t>и.о</w:t>
      </w:r>
      <w:proofErr w:type="spellEnd"/>
      <w:r w:rsidRPr="00224D79">
        <w:t>. Министра здравоохранения Республики Казахстан от 25 декабря 2020 года</w:t>
      </w:r>
      <w:r w:rsidRPr="00224D79">
        <w:rPr>
          <w:color w:val="000000"/>
        </w:rPr>
        <w:br/>
      </w:r>
      <w:r w:rsidRPr="00224D79">
        <w:t>№ ҚР ДСМ-331/2020</w:t>
      </w:r>
      <w:r w:rsidRPr="008638F6">
        <w:rPr>
          <w:color w:val="000000"/>
        </w:rPr>
        <w:t xml:space="preserve">,  </w:t>
      </w:r>
      <w:r w:rsidRPr="00224D79">
        <w:rPr>
          <w:color w:val="000000"/>
        </w:rPr>
        <w:t xml:space="preserve"> п</w:t>
      </w:r>
      <w:r w:rsidRPr="008638F6">
        <w:rPr>
          <w:color w:val="000000"/>
        </w:rPr>
        <w:t xml:space="preserve">о степени опасности </w:t>
      </w:r>
      <w:r w:rsidRPr="00224D79">
        <w:rPr>
          <w:color w:val="000000"/>
        </w:rPr>
        <w:t>отходы производства</w:t>
      </w:r>
      <w:r w:rsidRPr="008638F6">
        <w:rPr>
          <w:color w:val="000000"/>
        </w:rPr>
        <w:t xml:space="preserve"> подразделяются на четыре класса опасности:</w:t>
      </w:r>
    </w:p>
    <w:p w:rsidR="0035533D" w:rsidRPr="007B685B" w:rsidRDefault="0035533D" w:rsidP="0035533D">
      <w:pPr>
        <w:tabs>
          <w:tab w:val="left" w:pos="10065"/>
        </w:tabs>
        <w:spacing w:line="360" w:lineRule="auto"/>
        <w:ind w:firstLine="567"/>
        <w:jc w:val="both"/>
      </w:pPr>
      <w:r w:rsidRPr="007B685B">
        <w:t>1 класс – чрезвычайно опасные;</w:t>
      </w:r>
    </w:p>
    <w:p w:rsidR="0035533D" w:rsidRDefault="0035533D" w:rsidP="0035533D">
      <w:pPr>
        <w:tabs>
          <w:tab w:val="left" w:pos="10065"/>
        </w:tabs>
        <w:spacing w:line="360" w:lineRule="auto"/>
        <w:ind w:firstLine="567"/>
        <w:jc w:val="both"/>
      </w:pPr>
      <w:r w:rsidRPr="007B685B">
        <w:t>2 класс – высоко опасные;</w:t>
      </w:r>
    </w:p>
    <w:p w:rsidR="0035533D" w:rsidRPr="007B685B" w:rsidRDefault="0035533D" w:rsidP="0035533D">
      <w:pPr>
        <w:tabs>
          <w:tab w:val="left" w:pos="10065"/>
        </w:tabs>
        <w:spacing w:line="360" w:lineRule="auto"/>
        <w:ind w:firstLine="567"/>
        <w:jc w:val="both"/>
      </w:pPr>
      <w:r w:rsidRPr="007B685B">
        <w:t>3 класс – умеренно опасные;</w:t>
      </w:r>
    </w:p>
    <w:p w:rsidR="0035533D" w:rsidRDefault="0035533D" w:rsidP="0035533D">
      <w:pPr>
        <w:tabs>
          <w:tab w:val="left" w:pos="10065"/>
        </w:tabs>
        <w:spacing w:line="360" w:lineRule="auto"/>
        <w:ind w:firstLine="567"/>
        <w:jc w:val="both"/>
      </w:pPr>
      <w:r w:rsidRPr="007B685B">
        <w:t>4 класс – мало опасные;</w:t>
      </w:r>
    </w:p>
    <w:p w:rsidR="0035533D" w:rsidRPr="007B685B" w:rsidRDefault="0035533D" w:rsidP="0035533D">
      <w:pPr>
        <w:tabs>
          <w:tab w:val="left" w:pos="10065"/>
        </w:tabs>
        <w:spacing w:line="360" w:lineRule="auto"/>
        <w:ind w:firstLine="567"/>
        <w:jc w:val="both"/>
      </w:pPr>
      <w:r w:rsidRPr="007B685B">
        <w:t>5 класс – неопасные</w:t>
      </w:r>
    </w:p>
    <w:p w:rsidR="0035533D" w:rsidRPr="00224D79" w:rsidRDefault="0035533D" w:rsidP="0035533D">
      <w:pPr>
        <w:tabs>
          <w:tab w:val="left" w:pos="10065"/>
        </w:tabs>
        <w:spacing w:line="360" w:lineRule="auto"/>
        <w:ind w:firstLine="567"/>
        <w:jc w:val="both"/>
      </w:pPr>
      <w:r w:rsidRPr="00224D79">
        <w:t>Допускается накопление и временное хранение отходов сроком не более шести</w:t>
      </w:r>
      <w:r w:rsidRPr="00224D79">
        <w:br/>
        <w:t>месяцев, до их передачи третьим лицам, осуществляющим работы по утилизации,</w:t>
      </w:r>
      <w:r w:rsidRPr="00224D79">
        <w:br/>
        <w:t>переработке, а также удалению отходов, не подлежащих переработке или утилизации.</w:t>
      </w:r>
      <w:r w:rsidRPr="00224D79">
        <w:br/>
        <w:t>Отходы в жидком и газообразном состоянии хранятся в герметичной таре. По мере</w:t>
      </w:r>
      <w:r w:rsidRPr="00224D79">
        <w:br/>
        <w:t xml:space="preserve">накопления отходы удаляют с территории </w:t>
      </w:r>
      <w:proofErr w:type="spellStart"/>
      <w:r w:rsidRPr="00224D79">
        <w:t>промобъекта</w:t>
      </w:r>
      <w:proofErr w:type="spellEnd"/>
      <w:r w:rsidRPr="00224D79">
        <w:t xml:space="preserve"> или проводят их</w:t>
      </w:r>
      <w:r w:rsidRPr="00224D79">
        <w:br/>
        <w:t>обезвреживание на производственном объекте.</w:t>
      </w:r>
    </w:p>
    <w:p w:rsidR="0035533D" w:rsidRDefault="0035533D" w:rsidP="0035533D">
      <w:pPr>
        <w:pStyle w:val="2"/>
        <w:tabs>
          <w:tab w:val="left" w:pos="10065"/>
        </w:tabs>
        <w:spacing w:line="240" w:lineRule="auto"/>
        <w:jc w:val="left"/>
      </w:pPr>
    </w:p>
    <w:p w:rsidR="0035533D" w:rsidRPr="003722CE" w:rsidRDefault="0035533D" w:rsidP="0035533D">
      <w:pPr>
        <w:tabs>
          <w:tab w:val="left" w:pos="10065"/>
        </w:tabs>
        <w:spacing w:line="360" w:lineRule="auto"/>
        <w:ind w:firstLine="540"/>
        <w:jc w:val="center"/>
        <w:rPr>
          <w:b/>
          <w:sz w:val="26"/>
          <w:szCs w:val="26"/>
        </w:rPr>
      </w:pPr>
      <w:r w:rsidRPr="003722CE">
        <w:rPr>
          <w:b/>
          <w:sz w:val="26"/>
          <w:szCs w:val="26"/>
        </w:rPr>
        <w:t>Влияние шума и вибрации.</w:t>
      </w:r>
    </w:p>
    <w:p w:rsidR="0035533D" w:rsidRPr="00EB2354"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EB2354">
        <w:rPr>
          <w:rFonts w:ascii="Times New Roman" w:hAnsi="Times New Roman"/>
          <w:sz w:val="26"/>
          <w:szCs w:val="26"/>
        </w:rPr>
        <w:t>Шум является неизбежным видом воздействия на окружающую среду при выполнении различных видов работ независимо от вида деятельности. В силу специфики работ уровни шума будут изменяться в зависимости от используемых видов техники (оборудования).</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Среди физических воздействий на людей на данном производстве следует выделить шум. Работающ</w:t>
      </w:r>
      <w:r w:rsidRPr="007D52BC">
        <w:rPr>
          <w:rFonts w:ascii="Times New Roman" w:hAnsi="Times New Roman"/>
          <w:sz w:val="26"/>
          <w:szCs w:val="26"/>
        </w:rPr>
        <w:t>ая</w:t>
      </w:r>
      <w:r w:rsidRPr="00600B29">
        <w:rPr>
          <w:rFonts w:ascii="Times New Roman" w:hAnsi="Times New Roman"/>
          <w:sz w:val="26"/>
          <w:szCs w:val="26"/>
        </w:rPr>
        <w:t xml:space="preserve"> техника способна издавать уровень шума 80-90 ДВА.</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Шум высоких уровней может мешать работе, общению, ослабить слух. Постоянное</w:t>
      </w:r>
      <w:r>
        <w:rPr>
          <w:rFonts w:ascii="Times New Roman" w:hAnsi="Times New Roman"/>
          <w:sz w:val="26"/>
          <w:szCs w:val="26"/>
        </w:rPr>
        <w:t xml:space="preserve"> </w:t>
      </w:r>
      <w:r w:rsidRPr="00600B29">
        <w:rPr>
          <w:rFonts w:ascii="Times New Roman" w:hAnsi="Times New Roman"/>
          <w:sz w:val="26"/>
          <w:szCs w:val="26"/>
        </w:rPr>
        <w:t>воздействие сильного шума может не только отрицательно повлиять на слух, но и вызвать другие вредные последствия - шум в ушах, головокружение, головную боль, повышение усталости.</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 xml:space="preserve">Нормы устанавливают параметры шума, воздействие которого в течение длительного времени </w:t>
      </w:r>
      <w:proofErr w:type="spellStart"/>
      <w:r w:rsidRPr="00600B29">
        <w:rPr>
          <w:rFonts w:ascii="Times New Roman" w:hAnsi="Times New Roman"/>
          <w:sz w:val="26"/>
          <w:szCs w:val="26"/>
        </w:rPr>
        <w:t>нс</w:t>
      </w:r>
      <w:proofErr w:type="spellEnd"/>
      <w:r w:rsidRPr="00600B29">
        <w:rPr>
          <w:rFonts w:ascii="Times New Roman" w:hAnsi="Times New Roman"/>
          <w:sz w:val="26"/>
          <w:szCs w:val="26"/>
        </w:rPr>
        <w:t xml:space="preserve"> вызовет изменений в наиболее чувствительных к шуму системах организма. При 45 ДВА - человек чувствует себя неуютно, а при 60 ДВА в течение длительного времени приводит к потере здоровья. Эти рамочные ограничения по шуму для людей следует соблюдать для персонала, находящегося в рабочей зоне и вблизи ее.</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При интенсивности звука более 80 ДВА работники производственной зоны должны применять средства индивидуальной защиты от шума (наушники, вкладыши, шлемы). Эффективность снижения шума средствами индивидуальной защиты колеблется от 10 до 40 ДБ.</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 xml:space="preserve">Запрещается даже </w:t>
      </w:r>
      <w:proofErr w:type="spellStart"/>
      <w:r w:rsidRPr="00600B29">
        <w:rPr>
          <w:rFonts w:ascii="Times New Roman" w:hAnsi="Times New Roman"/>
          <w:sz w:val="26"/>
          <w:szCs w:val="26"/>
        </w:rPr>
        <w:t>краковременное</w:t>
      </w:r>
      <w:proofErr w:type="spellEnd"/>
      <w:r w:rsidRPr="00600B29">
        <w:rPr>
          <w:rFonts w:ascii="Times New Roman" w:hAnsi="Times New Roman"/>
          <w:sz w:val="26"/>
          <w:szCs w:val="26"/>
        </w:rPr>
        <w:t xml:space="preserve"> пребывание в зонах звукового давления выше 135 ДБ. Максимальный уровень непостоянного шума не должен превышать 110 ДВА, а импульсного-125 ДБ.</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Воздействию электрического поля распределительных узлов (РУ) может подвергаться только обслуживающий персонал. РУ выполняются с учетом действующих Норм и Правил по охране труда при работе на подстанциях, где определен необходимый комплекс средств защиты и защитных мероприятий, обеспечивающих безопасные условия труда на РУ и технические требования к средствам защиты.</w:t>
      </w:r>
    </w:p>
    <w:p w:rsidR="0035533D" w:rsidRPr="00600B29"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600B29">
        <w:rPr>
          <w:rFonts w:ascii="Times New Roman" w:hAnsi="Times New Roman"/>
          <w:sz w:val="26"/>
          <w:szCs w:val="26"/>
        </w:rPr>
        <w:t>При соблюдении всех требований в процессе эксплуатации электрической части технологического оборудования влияние электромагнитного поля на персонал на территории РУ исключается.</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 xml:space="preserve">Рекомендуется в </w:t>
      </w:r>
      <w:r w:rsidRPr="00A6442F">
        <w:rPr>
          <w:rFonts w:ascii="Times New Roman" w:hAnsi="Times New Roman"/>
          <w:sz w:val="26"/>
          <w:szCs w:val="26"/>
        </w:rPr>
        <w:t xml:space="preserve">процессе </w:t>
      </w:r>
      <w:r>
        <w:rPr>
          <w:rFonts w:ascii="Times New Roman" w:hAnsi="Times New Roman"/>
          <w:sz w:val="26"/>
          <w:szCs w:val="26"/>
        </w:rPr>
        <w:t>эксплуатации проводить</w:t>
      </w:r>
      <w:r w:rsidRPr="00A6442F">
        <w:rPr>
          <w:rFonts w:ascii="Times New Roman" w:hAnsi="Times New Roman"/>
          <w:sz w:val="26"/>
          <w:szCs w:val="26"/>
        </w:rPr>
        <w:t xml:space="preserve"> своевременно технический осмотр и </w:t>
      </w:r>
      <w:r>
        <w:rPr>
          <w:rFonts w:ascii="Times New Roman" w:hAnsi="Times New Roman"/>
          <w:sz w:val="26"/>
          <w:szCs w:val="26"/>
        </w:rPr>
        <w:t xml:space="preserve">предупредительные </w:t>
      </w:r>
      <w:r w:rsidRPr="00A6442F">
        <w:rPr>
          <w:rFonts w:ascii="Times New Roman" w:hAnsi="Times New Roman"/>
          <w:sz w:val="26"/>
          <w:szCs w:val="26"/>
        </w:rPr>
        <w:t>ремонт</w:t>
      </w:r>
      <w:r>
        <w:rPr>
          <w:rFonts w:ascii="Times New Roman" w:hAnsi="Times New Roman"/>
          <w:sz w:val="26"/>
          <w:szCs w:val="26"/>
        </w:rPr>
        <w:t>ы</w:t>
      </w:r>
      <w:r w:rsidRPr="00FA7F0C">
        <w:rPr>
          <w:rFonts w:ascii="Times New Roman" w:hAnsi="Times New Roman"/>
          <w:sz w:val="26"/>
          <w:szCs w:val="26"/>
        </w:rPr>
        <w:t xml:space="preserve"> </w:t>
      </w:r>
      <w:r w:rsidRPr="00A6442F">
        <w:rPr>
          <w:rFonts w:ascii="Times New Roman" w:hAnsi="Times New Roman"/>
          <w:sz w:val="26"/>
          <w:szCs w:val="26"/>
        </w:rPr>
        <w:t>оборудовани</w:t>
      </w:r>
      <w:r>
        <w:rPr>
          <w:rFonts w:ascii="Times New Roman" w:hAnsi="Times New Roman"/>
          <w:sz w:val="26"/>
          <w:szCs w:val="26"/>
        </w:rPr>
        <w:t>я</w:t>
      </w:r>
      <w:r w:rsidRPr="00A6442F">
        <w:rPr>
          <w:rFonts w:ascii="Times New Roman" w:hAnsi="Times New Roman"/>
          <w:sz w:val="26"/>
          <w:szCs w:val="26"/>
        </w:rPr>
        <w:t>. Необходимо контролировать уровень шума, не допуская их увеличения выше нормы.</w:t>
      </w:r>
      <w:r>
        <w:rPr>
          <w:rFonts w:ascii="Times New Roman" w:hAnsi="Times New Roman"/>
          <w:sz w:val="26"/>
          <w:szCs w:val="26"/>
        </w:rPr>
        <w:t xml:space="preserve">  (</w:t>
      </w:r>
      <w:r w:rsidRPr="007D52BC">
        <w:rPr>
          <w:rFonts w:ascii="Times New Roman" w:hAnsi="Times New Roman"/>
          <w:sz w:val="26"/>
          <w:szCs w:val="26"/>
        </w:rPr>
        <w:t>Приказ Министра национальной экономики Республики Казахстан от 28 февраля 2015</w:t>
      </w:r>
      <w:r>
        <w:rPr>
          <w:rFonts w:ascii="Times New Roman" w:hAnsi="Times New Roman"/>
          <w:sz w:val="26"/>
          <w:szCs w:val="26"/>
        </w:rPr>
        <w:t xml:space="preserve"> </w:t>
      </w:r>
      <w:r w:rsidRPr="007D52BC">
        <w:rPr>
          <w:rFonts w:ascii="Times New Roman" w:hAnsi="Times New Roman"/>
          <w:sz w:val="26"/>
          <w:szCs w:val="26"/>
        </w:rPr>
        <w:t>года № 169. Об утверждении Гигиенических нормативов к физическим факторам, оказывающим</w:t>
      </w:r>
      <w:r>
        <w:rPr>
          <w:rFonts w:ascii="Times New Roman" w:hAnsi="Times New Roman"/>
          <w:sz w:val="26"/>
          <w:szCs w:val="26"/>
        </w:rPr>
        <w:t xml:space="preserve"> </w:t>
      </w:r>
      <w:r w:rsidRPr="007D52BC">
        <w:rPr>
          <w:rFonts w:ascii="Times New Roman" w:hAnsi="Times New Roman"/>
          <w:sz w:val="26"/>
          <w:szCs w:val="26"/>
        </w:rPr>
        <w:t>воздействие на человека</w:t>
      </w:r>
      <w:r>
        <w:rPr>
          <w:rFonts w:ascii="Times New Roman" w:hAnsi="Times New Roman"/>
          <w:sz w:val="26"/>
          <w:szCs w:val="26"/>
        </w:rPr>
        <w:t>).</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 xml:space="preserve">Источники шумового воздействия и вибрации нестационарные, а после окончания строительства воздействие шума и вибрации исключается.   </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p>
    <w:p w:rsidR="0035533D" w:rsidRDefault="0035533D" w:rsidP="0035533D">
      <w:pPr>
        <w:pStyle w:val="a7"/>
        <w:tabs>
          <w:tab w:val="left" w:pos="10065"/>
        </w:tabs>
        <w:suppressAutoHyphens/>
        <w:spacing w:line="360" w:lineRule="auto"/>
        <w:ind w:firstLine="425"/>
        <w:jc w:val="center"/>
        <w:rPr>
          <w:rFonts w:ascii="Times New Roman" w:hAnsi="Times New Roman"/>
          <w:b/>
          <w:sz w:val="26"/>
          <w:szCs w:val="26"/>
        </w:rPr>
      </w:pPr>
      <w:r>
        <w:rPr>
          <w:rFonts w:ascii="Times New Roman" w:hAnsi="Times New Roman"/>
          <w:b/>
          <w:sz w:val="26"/>
          <w:szCs w:val="26"/>
        </w:rPr>
        <w:t>Воздействие ЭМП.</w:t>
      </w:r>
    </w:p>
    <w:p w:rsidR="0035533D" w:rsidRPr="00270B03" w:rsidRDefault="0035533D" w:rsidP="0035533D">
      <w:pPr>
        <w:tabs>
          <w:tab w:val="left" w:pos="10065"/>
        </w:tabs>
        <w:spacing w:line="360" w:lineRule="auto"/>
        <w:ind w:firstLine="540"/>
        <w:jc w:val="both"/>
        <w:rPr>
          <w:sz w:val="26"/>
          <w:szCs w:val="26"/>
        </w:rPr>
      </w:pPr>
      <w:r>
        <w:rPr>
          <w:sz w:val="26"/>
          <w:szCs w:val="26"/>
        </w:rPr>
        <w:t xml:space="preserve">Инструментальные </w:t>
      </w:r>
      <w:proofErr w:type="gramStart"/>
      <w:r>
        <w:rPr>
          <w:sz w:val="26"/>
          <w:szCs w:val="26"/>
        </w:rPr>
        <w:t>замеры,  проведенные</w:t>
      </w:r>
      <w:proofErr w:type="gramEnd"/>
      <w:r>
        <w:rPr>
          <w:sz w:val="26"/>
          <w:szCs w:val="26"/>
        </w:rPr>
        <w:t xml:space="preserve"> ТУ ДГСЭН, при выборе земельного участка, нарушений фона не выявили. Источников электромагнитных полей радиочастотного диапазона в районе </w:t>
      </w:r>
      <w:proofErr w:type="gramStart"/>
      <w:r>
        <w:rPr>
          <w:sz w:val="26"/>
          <w:szCs w:val="26"/>
        </w:rPr>
        <w:t>площадки</w:t>
      </w:r>
      <w:r>
        <w:rPr>
          <w:rStyle w:val="FontStyle21"/>
        </w:rPr>
        <w:t xml:space="preserve"> </w:t>
      </w:r>
      <w:r>
        <w:rPr>
          <w:sz w:val="26"/>
          <w:szCs w:val="26"/>
        </w:rPr>
        <w:t xml:space="preserve"> нет</w:t>
      </w:r>
      <w:proofErr w:type="gramEnd"/>
      <w:r>
        <w:rPr>
          <w:sz w:val="26"/>
          <w:szCs w:val="26"/>
        </w:rPr>
        <w:t xml:space="preserve"> и их использование не планируется. В связи с этим контроль за определением уровней электромагнитных полей не планируется. </w:t>
      </w:r>
    </w:p>
    <w:p w:rsidR="0035533D" w:rsidRPr="00C81323" w:rsidRDefault="0035533D" w:rsidP="0035533D">
      <w:pPr>
        <w:pStyle w:val="a7"/>
        <w:widowControl w:val="0"/>
        <w:tabs>
          <w:tab w:val="left" w:pos="10065"/>
        </w:tabs>
        <w:spacing w:line="360" w:lineRule="auto"/>
        <w:ind w:firstLine="540"/>
        <w:jc w:val="center"/>
        <w:rPr>
          <w:rFonts w:ascii="Times New Roman" w:hAnsi="Times New Roman"/>
          <w:sz w:val="26"/>
          <w:szCs w:val="26"/>
        </w:rPr>
      </w:pPr>
      <w:r>
        <w:tab/>
      </w:r>
      <w:r w:rsidRPr="00A6442F">
        <w:rPr>
          <w:rFonts w:ascii="Times New Roman" w:hAnsi="Times New Roman"/>
          <w:b/>
          <w:sz w:val="26"/>
          <w:szCs w:val="26"/>
        </w:rPr>
        <w:t>Воздействие на почвы</w:t>
      </w:r>
      <w:r>
        <w:rPr>
          <w:rFonts w:ascii="Times New Roman" w:hAnsi="Times New Roman"/>
          <w:b/>
          <w:sz w:val="26"/>
          <w:szCs w:val="26"/>
        </w:rPr>
        <w:t>.</w:t>
      </w:r>
    </w:p>
    <w:p w:rsidR="0035533D" w:rsidRPr="00BB08E2"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BB08E2">
        <w:rPr>
          <w:rFonts w:ascii="Times New Roman" w:hAnsi="Times New Roman"/>
          <w:sz w:val="26"/>
          <w:szCs w:val="26"/>
        </w:rPr>
        <w:t xml:space="preserve">По сравнению с атмосферой или поверхностными водами, почва самая малоподвижная среда. В пределах рассматриваемой территории экзогенные геологические процессы (оползни, карст, суффозия, </w:t>
      </w:r>
      <w:proofErr w:type="spellStart"/>
      <w:r w:rsidRPr="00BB08E2">
        <w:rPr>
          <w:rFonts w:ascii="Times New Roman" w:hAnsi="Times New Roman"/>
          <w:sz w:val="26"/>
          <w:szCs w:val="26"/>
        </w:rPr>
        <w:t>техногенез</w:t>
      </w:r>
      <w:proofErr w:type="spellEnd"/>
      <w:r w:rsidRPr="00BB08E2">
        <w:rPr>
          <w:rFonts w:ascii="Times New Roman" w:hAnsi="Times New Roman"/>
          <w:sz w:val="26"/>
          <w:szCs w:val="26"/>
        </w:rPr>
        <w:t xml:space="preserve">) не наблюдаются, </w:t>
      </w:r>
      <w:proofErr w:type="spellStart"/>
      <w:r w:rsidRPr="00BB08E2">
        <w:rPr>
          <w:rFonts w:ascii="Times New Roman" w:hAnsi="Times New Roman"/>
          <w:sz w:val="26"/>
          <w:szCs w:val="26"/>
        </w:rPr>
        <w:t>геоэкологические</w:t>
      </w:r>
      <w:proofErr w:type="spellEnd"/>
      <w:r w:rsidRPr="00BB08E2">
        <w:rPr>
          <w:rFonts w:ascii="Times New Roman" w:hAnsi="Times New Roman"/>
          <w:sz w:val="26"/>
          <w:szCs w:val="26"/>
        </w:rPr>
        <w:t xml:space="preserve"> процессы (повышение уровня грунтовых вод, выветривание, эоловые процессы, поверхностны</w:t>
      </w:r>
      <w:r w:rsidRPr="008A7E93">
        <w:rPr>
          <w:rFonts w:ascii="Times New Roman" w:hAnsi="Times New Roman"/>
          <w:sz w:val="26"/>
          <w:szCs w:val="26"/>
        </w:rPr>
        <w:t>й</w:t>
      </w:r>
      <w:r w:rsidRPr="00BB08E2">
        <w:rPr>
          <w:rFonts w:ascii="Times New Roman" w:hAnsi="Times New Roman"/>
          <w:sz w:val="26"/>
          <w:szCs w:val="26"/>
        </w:rPr>
        <w:t xml:space="preserve"> смыв, овражная эрозия) отсутствуют.</w:t>
      </w:r>
    </w:p>
    <w:p w:rsidR="0035533D" w:rsidRPr="00BB08E2"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84470B">
        <w:rPr>
          <w:rFonts w:ascii="Times New Roman" w:hAnsi="Times New Roman"/>
          <w:sz w:val="26"/>
          <w:szCs w:val="26"/>
        </w:rPr>
        <w:t xml:space="preserve">Площадка </w:t>
      </w:r>
      <w:r>
        <w:rPr>
          <w:rFonts w:ascii="Times New Roman" w:hAnsi="Times New Roman"/>
          <w:sz w:val="26"/>
          <w:szCs w:val="26"/>
        </w:rPr>
        <w:t>строительства</w:t>
      </w:r>
      <w:r w:rsidRPr="0084470B">
        <w:rPr>
          <w:rFonts w:ascii="Times New Roman" w:hAnsi="Times New Roman"/>
          <w:sz w:val="26"/>
          <w:szCs w:val="26"/>
        </w:rPr>
        <w:t xml:space="preserve"> </w:t>
      </w:r>
      <w:r w:rsidRPr="00BB08E2">
        <w:rPr>
          <w:rFonts w:ascii="Times New Roman" w:hAnsi="Times New Roman"/>
          <w:sz w:val="26"/>
          <w:szCs w:val="26"/>
        </w:rPr>
        <w:t xml:space="preserve">представлена неиспользуемыми землями.  И изменение химических свойств, а именно: уменьшение содержания запасов гумуса, азота, увеличение </w:t>
      </w:r>
      <w:proofErr w:type="spellStart"/>
      <w:r w:rsidRPr="00BB08E2">
        <w:rPr>
          <w:rFonts w:ascii="Times New Roman" w:hAnsi="Times New Roman"/>
          <w:sz w:val="26"/>
          <w:szCs w:val="26"/>
        </w:rPr>
        <w:t>щелочногидролизуемого</w:t>
      </w:r>
      <w:proofErr w:type="spellEnd"/>
      <w:r w:rsidRPr="00BB08E2">
        <w:rPr>
          <w:rFonts w:ascii="Times New Roman" w:hAnsi="Times New Roman"/>
          <w:sz w:val="26"/>
          <w:szCs w:val="26"/>
        </w:rPr>
        <w:t xml:space="preserve"> азота, уменьшение содержание подвижных форм фосфора, является следствием функционирования автомобильных и железных дорог и экосистемы теряют важнейший природный фильтр и универсальный адсорбент, каким являются почвы. Нарушается влажностный режим застроенных территорий, что способствует развитию подтоплений. В процессе производственной деятельности человека происходит разрушение и </w:t>
      </w:r>
      <w:proofErr w:type="gramStart"/>
      <w:r w:rsidRPr="00BB08E2">
        <w:rPr>
          <w:rFonts w:ascii="Times New Roman" w:hAnsi="Times New Roman"/>
          <w:sz w:val="26"/>
          <w:szCs w:val="26"/>
        </w:rPr>
        <w:t>снос  верхнего</w:t>
      </w:r>
      <w:proofErr w:type="gramEnd"/>
      <w:r w:rsidRPr="00BB08E2">
        <w:rPr>
          <w:rFonts w:ascii="Times New Roman" w:hAnsi="Times New Roman"/>
          <w:sz w:val="26"/>
          <w:szCs w:val="26"/>
        </w:rPr>
        <w:t xml:space="preserve"> плодородного слоя ветром или водным потоком, т.е. развивается эрозия почв. С эрозией почв на производственных площадках следует активно бороться с помощью различных противоэрозионных мероприятий (возведение простейших гидротехнических сооружений, обустройство </w:t>
      </w:r>
      <w:proofErr w:type="gramStart"/>
      <w:r w:rsidRPr="00BB08E2">
        <w:rPr>
          <w:rFonts w:ascii="Times New Roman" w:hAnsi="Times New Roman"/>
          <w:sz w:val="26"/>
          <w:szCs w:val="26"/>
        </w:rPr>
        <w:t>территории  с</w:t>
      </w:r>
      <w:proofErr w:type="gramEnd"/>
      <w:r w:rsidRPr="00BB08E2">
        <w:rPr>
          <w:rFonts w:ascii="Times New Roman" w:hAnsi="Times New Roman"/>
          <w:sz w:val="26"/>
          <w:szCs w:val="26"/>
        </w:rPr>
        <w:t xml:space="preserve"> твердым покрытием и т.д.). </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Основываясь на технологии производства работ можно заключить, что характер воздействия, не повлечет за собой ухудшения химико-</w:t>
      </w:r>
      <w:proofErr w:type="gramStart"/>
      <w:r>
        <w:rPr>
          <w:rFonts w:ascii="Times New Roman" w:hAnsi="Times New Roman"/>
          <w:sz w:val="26"/>
          <w:szCs w:val="26"/>
        </w:rPr>
        <w:t>физических  свойств</w:t>
      </w:r>
      <w:proofErr w:type="gramEnd"/>
      <w:r>
        <w:rPr>
          <w:rFonts w:ascii="Times New Roman" w:hAnsi="Times New Roman"/>
          <w:sz w:val="26"/>
          <w:szCs w:val="26"/>
        </w:rPr>
        <w:t xml:space="preserve"> почвы.</w:t>
      </w:r>
    </w:p>
    <w:p w:rsidR="0035533D" w:rsidRPr="00A6442F" w:rsidRDefault="0035533D" w:rsidP="0035533D">
      <w:pPr>
        <w:pStyle w:val="a7"/>
        <w:widowControl w:val="0"/>
        <w:tabs>
          <w:tab w:val="left" w:pos="10065"/>
        </w:tabs>
        <w:spacing w:line="360" w:lineRule="auto"/>
        <w:jc w:val="center"/>
        <w:rPr>
          <w:rFonts w:ascii="Times New Roman" w:hAnsi="Times New Roman"/>
          <w:b/>
          <w:sz w:val="26"/>
          <w:szCs w:val="26"/>
        </w:rPr>
      </w:pPr>
      <w:r w:rsidRPr="00793083">
        <w:rPr>
          <w:rFonts w:ascii="Times New Roman" w:hAnsi="Times New Roman"/>
          <w:b/>
          <w:sz w:val="26"/>
          <w:szCs w:val="26"/>
        </w:rPr>
        <w:t>Воздействие на растительность</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0B2E02">
        <w:rPr>
          <w:rFonts w:ascii="Times New Roman" w:hAnsi="Times New Roman"/>
          <w:sz w:val="26"/>
        </w:rPr>
        <w:t>Воздействие на растительность об</w:t>
      </w:r>
      <w:r w:rsidRPr="009B7B50">
        <w:rPr>
          <w:rFonts w:ascii="Times New Roman" w:hAnsi="Times New Roman"/>
          <w:sz w:val="26"/>
        </w:rPr>
        <w:t>ычно выражается двумя факторами: через нарушение растительного покрова и посредством выбросов загрязняющих веществ в атмосферу, которые, оседая, накапливаются в почве и растениях.</w:t>
      </w:r>
      <w:r>
        <w:t xml:space="preserve"> </w:t>
      </w:r>
    </w:p>
    <w:p w:rsidR="0035533D" w:rsidRDefault="0035533D" w:rsidP="0035533D">
      <w:pPr>
        <w:tabs>
          <w:tab w:val="left" w:pos="10065"/>
        </w:tabs>
        <w:suppressAutoHyphens/>
        <w:spacing w:line="360" w:lineRule="auto"/>
        <w:ind w:firstLine="567"/>
        <w:jc w:val="both"/>
        <w:rPr>
          <w:sz w:val="26"/>
          <w:szCs w:val="26"/>
        </w:rPr>
      </w:pPr>
      <w:r>
        <w:rPr>
          <w:sz w:val="26"/>
          <w:szCs w:val="26"/>
        </w:rPr>
        <w:t xml:space="preserve">На территории расположения предприятия преобладает растительность, характерная для данного региона </w:t>
      </w:r>
      <w:proofErr w:type="spellStart"/>
      <w:r>
        <w:rPr>
          <w:sz w:val="26"/>
          <w:szCs w:val="26"/>
        </w:rPr>
        <w:t>Жамбылской</w:t>
      </w:r>
      <w:proofErr w:type="spellEnd"/>
      <w:r>
        <w:rPr>
          <w:sz w:val="26"/>
          <w:szCs w:val="26"/>
        </w:rPr>
        <w:t xml:space="preserve"> области. </w:t>
      </w:r>
    </w:p>
    <w:p w:rsidR="0035533D" w:rsidRPr="00D85AC1" w:rsidRDefault="0035533D" w:rsidP="0035533D">
      <w:pPr>
        <w:tabs>
          <w:tab w:val="left" w:pos="10065"/>
        </w:tabs>
        <w:suppressAutoHyphens/>
        <w:spacing w:line="360" w:lineRule="auto"/>
        <w:ind w:firstLine="567"/>
        <w:jc w:val="both"/>
        <w:rPr>
          <w:sz w:val="26"/>
          <w:szCs w:val="26"/>
        </w:rPr>
      </w:pPr>
      <w:r w:rsidRPr="00D85AC1">
        <w:rPr>
          <w:sz w:val="26"/>
          <w:szCs w:val="26"/>
        </w:rPr>
        <w:t xml:space="preserve">При оценке воздействия на окружающую среду при производственной </w:t>
      </w:r>
      <w:proofErr w:type="gramStart"/>
      <w:r w:rsidRPr="00D85AC1">
        <w:rPr>
          <w:sz w:val="26"/>
          <w:szCs w:val="26"/>
        </w:rPr>
        <w:t xml:space="preserve">деятельности </w:t>
      </w:r>
      <w:r>
        <w:rPr>
          <w:sz w:val="26"/>
          <w:szCs w:val="26"/>
        </w:rPr>
        <w:t xml:space="preserve"> </w:t>
      </w:r>
      <w:r w:rsidRPr="00D85AC1">
        <w:rPr>
          <w:sz w:val="26"/>
          <w:szCs w:val="26"/>
        </w:rPr>
        <w:t>все</w:t>
      </w:r>
      <w:proofErr w:type="gramEnd"/>
      <w:r w:rsidRPr="00D85AC1">
        <w:rPr>
          <w:sz w:val="26"/>
          <w:szCs w:val="26"/>
        </w:rPr>
        <w:t xml:space="preserve"> сторонне был рассмотрен вопрос о влиянии выбросов ЗВ на растения и рекомендованы растительно-древесные формы  для благоустройства территории и СЗЗ наиболее устойчивые для данного типа производства, обладающие высокой рекреационной способностью, максимальным санирующим, ассимилирующим и </w:t>
      </w:r>
      <w:proofErr w:type="spellStart"/>
      <w:r w:rsidRPr="00D85AC1">
        <w:rPr>
          <w:sz w:val="26"/>
          <w:szCs w:val="26"/>
        </w:rPr>
        <w:t>фитонцидным</w:t>
      </w:r>
      <w:proofErr w:type="spellEnd"/>
      <w:r w:rsidRPr="00D85AC1">
        <w:rPr>
          <w:sz w:val="26"/>
          <w:szCs w:val="26"/>
        </w:rPr>
        <w:t xml:space="preserve"> эффектом, но дающие наибольший вклад в природоохранный эффект. </w:t>
      </w:r>
    </w:p>
    <w:p w:rsidR="0035533D" w:rsidRPr="00D85AC1" w:rsidRDefault="0035533D" w:rsidP="0035533D">
      <w:pPr>
        <w:tabs>
          <w:tab w:val="left" w:pos="10065"/>
        </w:tabs>
        <w:suppressAutoHyphens/>
        <w:spacing w:line="360" w:lineRule="auto"/>
        <w:ind w:firstLine="567"/>
        <w:jc w:val="both"/>
        <w:rPr>
          <w:sz w:val="26"/>
          <w:szCs w:val="26"/>
        </w:rPr>
      </w:pPr>
      <w:r w:rsidRPr="00D85AC1">
        <w:rPr>
          <w:sz w:val="26"/>
          <w:szCs w:val="26"/>
        </w:rPr>
        <w:t>Где одним из важных факторов, обеспечивающим охрану атмосферного воздуха, является озеленение зон пыле</w:t>
      </w:r>
      <w:r>
        <w:rPr>
          <w:sz w:val="26"/>
          <w:szCs w:val="26"/>
        </w:rPr>
        <w:t xml:space="preserve"> </w:t>
      </w:r>
      <w:r w:rsidRPr="00D85AC1">
        <w:rPr>
          <w:sz w:val="26"/>
          <w:szCs w:val="26"/>
        </w:rPr>
        <w:t>-</w:t>
      </w:r>
      <w:r>
        <w:rPr>
          <w:sz w:val="26"/>
          <w:szCs w:val="26"/>
        </w:rPr>
        <w:t xml:space="preserve"> </w:t>
      </w:r>
      <w:r w:rsidRPr="00D85AC1">
        <w:rPr>
          <w:sz w:val="26"/>
          <w:szCs w:val="26"/>
        </w:rPr>
        <w:t>газоустойчивыми древесно-кустарниковыми насаждениями. Санитарно-гигиенические функции, которых проявляются, прежде всего, в их способности снижать концентрацию углекислоты в воздухе и одновременно обогащать ее кислородом, а также оказывать значительное влияние на температурный режим. Установлено, что температура атмосферного воздуха в зеленых насаждениях на 2-3°С ниже, чем на открытых площадках, а относительная влажность в посадках повышена на 15%.</w:t>
      </w:r>
    </w:p>
    <w:p w:rsidR="0035533D" w:rsidRPr="00D85AC1"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D85AC1">
        <w:rPr>
          <w:rFonts w:ascii="Times New Roman" w:hAnsi="Times New Roman"/>
          <w:sz w:val="26"/>
          <w:szCs w:val="26"/>
        </w:rPr>
        <w:t xml:space="preserve">Воздействие вредных выбросов в атмосферу на растительность будет не постоянным по месту и времени в течение года.     </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Наиболее интенсивное воздействие будет в период ведения работ. При вводе в эксплуатацию данного объекта, воздействие на растительность будет незначительно.</w:t>
      </w:r>
      <w:r w:rsidRPr="00A6442F">
        <w:rPr>
          <w:rFonts w:ascii="Times New Roman" w:hAnsi="Times New Roman"/>
          <w:sz w:val="26"/>
          <w:szCs w:val="26"/>
        </w:rPr>
        <w:t xml:space="preserve">  </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 xml:space="preserve">При соблюдении всех правил эксплуатации, дополнительного отрицательного влияния </w:t>
      </w:r>
      <w:proofErr w:type="gramStart"/>
      <w:r w:rsidRPr="00A6442F">
        <w:rPr>
          <w:rFonts w:ascii="Times New Roman" w:hAnsi="Times New Roman"/>
          <w:sz w:val="26"/>
          <w:szCs w:val="26"/>
        </w:rPr>
        <w:t>на  растительную</w:t>
      </w:r>
      <w:proofErr w:type="gramEnd"/>
      <w:r w:rsidRPr="00A6442F">
        <w:rPr>
          <w:rFonts w:ascii="Times New Roman" w:hAnsi="Times New Roman"/>
          <w:sz w:val="26"/>
          <w:szCs w:val="26"/>
        </w:rPr>
        <w:t xml:space="preserve"> среду  оказывать не будет.</w:t>
      </w:r>
    </w:p>
    <w:p w:rsidR="0035533D" w:rsidRDefault="0035533D" w:rsidP="0035533D">
      <w:pPr>
        <w:tabs>
          <w:tab w:val="left" w:pos="5810"/>
          <w:tab w:val="left" w:pos="10065"/>
        </w:tabs>
        <w:rPr>
          <w:lang w:eastAsia="ru-RU"/>
        </w:rPr>
      </w:pPr>
    </w:p>
    <w:p w:rsidR="0035533D" w:rsidRDefault="0035533D" w:rsidP="0035533D">
      <w:pPr>
        <w:pStyle w:val="a7"/>
        <w:widowControl w:val="0"/>
        <w:tabs>
          <w:tab w:val="left" w:pos="1460"/>
          <w:tab w:val="left" w:pos="10065"/>
        </w:tabs>
        <w:jc w:val="center"/>
        <w:rPr>
          <w:rFonts w:ascii="Times New Roman" w:hAnsi="Times New Roman"/>
          <w:b/>
          <w:sz w:val="26"/>
          <w:szCs w:val="26"/>
        </w:rPr>
      </w:pPr>
      <w:r w:rsidRPr="00A6442F">
        <w:rPr>
          <w:rFonts w:ascii="Times New Roman" w:hAnsi="Times New Roman"/>
          <w:b/>
          <w:sz w:val="26"/>
          <w:szCs w:val="26"/>
        </w:rPr>
        <w:t>Воздействие на животный мир</w:t>
      </w:r>
    </w:p>
    <w:p w:rsidR="0035533D" w:rsidRPr="00A6442F" w:rsidRDefault="0035533D" w:rsidP="0035533D">
      <w:pPr>
        <w:pStyle w:val="a7"/>
        <w:widowControl w:val="0"/>
        <w:tabs>
          <w:tab w:val="left" w:pos="1460"/>
          <w:tab w:val="left" w:pos="10065"/>
        </w:tabs>
        <w:jc w:val="center"/>
        <w:rPr>
          <w:rFonts w:ascii="Times New Roman" w:hAnsi="Times New Roman"/>
          <w:b/>
          <w:sz w:val="26"/>
          <w:szCs w:val="26"/>
        </w:rPr>
      </w:pP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 xml:space="preserve">Антропогенное воздействие на животный мир в результате </w:t>
      </w:r>
      <w:proofErr w:type="spellStart"/>
      <w:r>
        <w:rPr>
          <w:rFonts w:ascii="Times New Roman" w:hAnsi="Times New Roman"/>
          <w:sz w:val="26"/>
          <w:szCs w:val="26"/>
        </w:rPr>
        <w:t>производственно</w:t>
      </w:r>
      <w:proofErr w:type="spellEnd"/>
      <w:r>
        <w:rPr>
          <w:rFonts w:ascii="Times New Roman" w:hAnsi="Times New Roman"/>
          <w:sz w:val="26"/>
          <w:szCs w:val="26"/>
        </w:rPr>
        <w:t xml:space="preserve"> - </w:t>
      </w:r>
      <w:proofErr w:type="gramStart"/>
      <w:r>
        <w:rPr>
          <w:rFonts w:ascii="Times New Roman" w:hAnsi="Times New Roman"/>
          <w:sz w:val="26"/>
          <w:szCs w:val="26"/>
        </w:rPr>
        <w:t>хозяйственной  деятельности</w:t>
      </w:r>
      <w:proofErr w:type="gramEnd"/>
      <w:r>
        <w:rPr>
          <w:rFonts w:ascii="Times New Roman" w:hAnsi="Times New Roman"/>
          <w:sz w:val="26"/>
          <w:szCs w:val="26"/>
        </w:rPr>
        <w:t xml:space="preserve"> человека может быть двух видов: </w:t>
      </w:r>
    </w:p>
    <w:p w:rsidR="0035533D" w:rsidRDefault="0035533D" w:rsidP="0035533D">
      <w:pPr>
        <w:pStyle w:val="a7"/>
        <w:widowControl w:val="0"/>
        <w:numPr>
          <w:ilvl w:val="0"/>
          <w:numId w:val="8"/>
        </w:numPr>
        <w:tabs>
          <w:tab w:val="left" w:pos="10065"/>
        </w:tabs>
        <w:spacing w:line="360" w:lineRule="auto"/>
        <w:jc w:val="both"/>
        <w:rPr>
          <w:rFonts w:ascii="Times New Roman" w:hAnsi="Times New Roman"/>
          <w:sz w:val="26"/>
          <w:szCs w:val="26"/>
        </w:rPr>
      </w:pPr>
      <w:r>
        <w:rPr>
          <w:rFonts w:ascii="Times New Roman" w:hAnsi="Times New Roman"/>
          <w:sz w:val="26"/>
          <w:szCs w:val="26"/>
        </w:rPr>
        <w:t>непосредственное воздействие на организм, приводящих к накоплению в различных тканях внутренних органов вредных веществ, которые могут привести к необратимым процессам и как следствие к гибели животного.</w:t>
      </w:r>
    </w:p>
    <w:p w:rsidR="0035533D" w:rsidRDefault="0035533D" w:rsidP="0035533D">
      <w:pPr>
        <w:pStyle w:val="a7"/>
        <w:widowControl w:val="0"/>
        <w:numPr>
          <w:ilvl w:val="0"/>
          <w:numId w:val="8"/>
        </w:numPr>
        <w:tabs>
          <w:tab w:val="left" w:pos="10065"/>
        </w:tabs>
        <w:spacing w:line="360" w:lineRule="auto"/>
        <w:jc w:val="both"/>
        <w:rPr>
          <w:rFonts w:ascii="Times New Roman" w:hAnsi="Times New Roman"/>
          <w:sz w:val="26"/>
          <w:szCs w:val="26"/>
        </w:rPr>
      </w:pPr>
      <w:r>
        <w:rPr>
          <w:rFonts w:ascii="Times New Roman" w:hAnsi="Times New Roman"/>
          <w:sz w:val="26"/>
          <w:szCs w:val="26"/>
        </w:rPr>
        <w:t>нарушение исходных мест обитания, что приводит к замещению одних видов другими.</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 xml:space="preserve">Так территория предполагаемого расположения проектируемого </w:t>
      </w:r>
      <w:proofErr w:type="gramStart"/>
      <w:r>
        <w:rPr>
          <w:rFonts w:ascii="Times New Roman" w:hAnsi="Times New Roman"/>
          <w:sz w:val="26"/>
          <w:szCs w:val="26"/>
        </w:rPr>
        <w:t>объекта  находится</w:t>
      </w:r>
      <w:proofErr w:type="gramEnd"/>
      <w:r>
        <w:rPr>
          <w:rFonts w:ascii="Times New Roman" w:hAnsi="Times New Roman"/>
          <w:sz w:val="26"/>
          <w:szCs w:val="26"/>
        </w:rPr>
        <w:t xml:space="preserve"> на территории с уже </w:t>
      </w:r>
      <w:proofErr w:type="spellStart"/>
      <w:r>
        <w:rPr>
          <w:rFonts w:ascii="Times New Roman" w:hAnsi="Times New Roman"/>
          <w:sz w:val="26"/>
          <w:szCs w:val="26"/>
        </w:rPr>
        <w:t>антропогенно</w:t>
      </w:r>
      <w:proofErr w:type="spellEnd"/>
      <w:r>
        <w:rPr>
          <w:rFonts w:ascii="Times New Roman" w:hAnsi="Times New Roman"/>
          <w:sz w:val="26"/>
          <w:szCs w:val="26"/>
        </w:rPr>
        <w:t>-измененным ландшафтом, то изменений местообитаний не предвидится.</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Pr>
          <w:rFonts w:ascii="Times New Roman" w:hAnsi="Times New Roman"/>
          <w:sz w:val="26"/>
          <w:szCs w:val="26"/>
        </w:rPr>
        <w:t xml:space="preserve">Основной негативный фактор воздействия на животный мир в районе </w:t>
      </w:r>
      <w:proofErr w:type="gramStart"/>
      <w:r>
        <w:rPr>
          <w:rFonts w:ascii="Times New Roman" w:hAnsi="Times New Roman"/>
          <w:sz w:val="26"/>
          <w:szCs w:val="26"/>
        </w:rPr>
        <w:t>расположения  –</w:t>
      </w:r>
      <w:proofErr w:type="gramEnd"/>
      <w:r>
        <w:rPr>
          <w:rFonts w:ascii="Times New Roman" w:hAnsi="Times New Roman"/>
          <w:sz w:val="26"/>
          <w:szCs w:val="26"/>
        </w:rPr>
        <w:t xml:space="preserve"> опосредованный фактор беспокойства, не оказывающий на животных непосредственного физико-химического воздействия.</w:t>
      </w:r>
    </w:p>
    <w:p w:rsidR="0035533D" w:rsidRPr="00A6442F"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Вытеснению животных способствует непосредственно изъятие участка земель под постройки автодороги, сокращение в результате этого кормовой базы. Прежде всего</w:t>
      </w:r>
      <w:r>
        <w:rPr>
          <w:rFonts w:ascii="Times New Roman" w:hAnsi="Times New Roman"/>
          <w:sz w:val="26"/>
          <w:szCs w:val="26"/>
        </w:rPr>
        <w:t>,</w:t>
      </w:r>
      <w:r w:rsidRPr="00A6442F">
        <w:rPr>
          <w:rFonts w:ascii="Times New Roman" w:hAnsi="Times New Roman"/>
          <w:sz w:val="26"/>
          <w:szCs w:val="26"/>
        </w:rPr>
        <w:t xml:space="preserve"> страдают животные с малым радиусом активности (беспозвоночные, пресмыкающиеся, мелкие млекопитающие).</w:t>
      </w:r>
    </w:p>
    <w:p w:rsidR="0035533D" w:rsidRPr="00A6442F"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 xml:space="preserve">Эти факторы оказывают незначительное влияние на наземных животных в виду их малочисленности. К тому же обитающие в прилегающем районе животные </w:t>
      </w:r>
      <w:r>
        <w:rPr>
          <w:rFonts w:ascii="Times New Roman" w:hAnsi="Times New Roman"/>
          <w:sz w:val="26"/>
          <w:szCs w:val="26"/>
        </w:rPr>
        <w:t xml:space="preserve">уже </w:t>
      </w:r>
      <w:r w:rsidRPr="00A6442F">
        <w:rPr>
          <w:rFonts w:ascii="Times New Roman" w:hAnsi="Times New Roman"/>
          <w:sz w:val="26"/>
          <w:szCs w:val="26"/>
        </w:rPr>
        <w:t>адаптирова</w:t>
      </w:r>
      <w:r>
        <w:rPr>
          <w:rFonts w:ascii="Times New Roman" w:hAnsi="Times New Roman"/>
          <w:sz w:val="26"/>
          <w:szCs w:val="26"/>
        </w:rPr>
        <w:t>ны</w:t>
      </w:r>
      <w:r w:rsidRPr="00A6442F">
        <w:rPr>
          <w:rFonts w:ascii="Times New Roman" w:hAnsi="Times New Roman"/>
          <w:sz w:val="26"/>
          <w:szCs w:val="26"/>
        </w:rPr>
        <w:t xml:space="preserve"> к новым условиям</w:t>
      </w:r>
      <w:r>
        <w:rPr>
          <w:rFonts w:ascii="Times New Roman" w:hAnsi="Times New Roman"/>
          <w:sz w:val="26"/>
          <w:szCs w:val="26"/>
        </w:rPr>
        <w:t>.</w:t>
      </w:r>
      <w:r w:rsidRPr="00A6442F">
        <w:rPr>
          <w:rFonts w:ascii="Times New Roman" w:hAnsi="Times New Roman"/>
          <w:sz w:val="26"/>
          <w:szCs w:val="26"/>
        </w:rPr>
        <w:t xml:space="preserve"> </w:t>
      </w:r>
      <w:proofErr w:type="gramStart"/>
      <w:r w:rsidRPr="00A6442F">
        <w:rPr>
          <w:rFonts w:ascii="Times New Roman" w:hAnsi="Times New Roman"/>
          <w:sz w:val="26"/>
          <w:szCs w:val="26"/>
        </w:rPr>
        <w:t>Кроме того</w:t>
      </w:r>
      <w:proofErr w:type="gramEnd"/>
      <w:r w:rsidRPr="00A6442F">
        <w:rPr>
          <w:rFonts w:ascii="Times New Roman" w:hAnsi="Times New Roman"/>
          <w:sz w:val="26"/>
          <w:szCs w:val="26"/>
        </w:rPr>
        <w:t xml:space="preserve"> </w:t>
      </w:r>
      <w:r>
        <w:rPr>
          <w:rFonts w:ascii="Times New Roman" w:hAnsi="Times New Roman"/>
          <w:sz w:val="26"/>
          <w:szCs w:val="26"/>
        </w:rPr>
        <w:t xml:space="preserve">производственная деятельность объекта образования </w:t>
      </w:r>
      <w:r w:rsidRPr="00A6442F">
        <w:rPr>
          <w:rFonts w:ascii="Times New Roman" w:hAnsi="Times New Roman"/>
          <w:sz w:val="26"/>
          <w:szCs w:val="26"/>
        </w:rPr>
        <w:t xml:space="preserve">не вызовет фактора беспокойства для бионтов, чей биоценоз может быть приурочен к </w:t>
      </w:r>
      <w:r>
        <w:rPr>
          <w:rFonts w:ascii="Times New Roman" w:hAnsi="Times New Roman"/>
          <w:sz w:val="26"/>
          <w:szCs w:val="26"/>
        </w:rPr>
        <w:t>массиву.</w:t>
      </w:r>
      <w:r w:rsidRPr="00A6442F">
        <w:rPr>
          <w:rFonts w:ascii="Times New Roman" w:hAnsi="Times New Roman"/>
          <w:sz w:val="26"/>
          <w:szCs w:val="26"/>
        </w:rPr>
        <w:t xml:space="preserve"> </w:t>
      </w:r>
    </w:p>
    <w:p w:rsidR="0035533D" w:rsidRPr="00A6442F"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Дополнительного влияния на животный мир не происходит.</w:t>
      </w:r>
      <w:r>
        <w:rPr>
          <w:rFonts w:ascii="Times New Roman" w:hAnsi="Times New Roman"/>
          <w:sz w:val="26"/>
          <w:szCs w:val="26"/>
        </w:rPr>
        <w:t xml:space="preserve"> Эпидемий животных в зоне влияния не наблюдается.  </w:t>
      </w:r>
    </w:p>
    <w:p w:rsidR="0035533D"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Животный мир окрестностей сохранится в существующем виде, характерном для данного региона.</w:t>
      </w:r>
      <w:r>
        <w:rPr>
          <w:rFonts w:ascii="Times New Roman" w:hAnsi="Times New Roman"/>
          <w:sz w:val="26"/>
          <w:szCs w:val="26"/>
        </w:rPr>
        <w:t xml:space="preserve"> </w:t>
      </w:r>
    </w:p>
    <w:p w:rsidR="0035533D" w:rsidRPr="00A6442F"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Животный мир окрестностей сохранится в существующем виде, характерном для данного региона.</w:t>
      </w:r>
    </w:p>
    <w:p w:rsidR="0035533D" w:rsidRPr="00A6442F" w:rsidRDefault="0035533D" w:rsidP="0035533D">
      <w:pPr>
        <w:pStyle w:val="a7"/>
        <w:widowControl w:val="0"/>
        <w:tabs>
          <w:tab w:val="left" w:pos="10065"/>
        </w:tabs>
        <w:spacing w:line="360" w:lineRule="auto"/>
        <w:ind w:firstLine="540"/>
        <w:jc w:val="both"/>
        <w:rPr>
          <w:rFonts w:ascii="Times New Roman" w:hAnsi="Times New Roman"/>
          <w:sz w:val="26"/>
          <w:szCs w:val="26"/>
        </w:rPr>
      </w:pPr>
      <w:r w:rsidRPr="00A6442F">
        <w:rPr>
          <w:rFonts w:ascii="Times New Roman" w:hAnsi="Times New Roman"/>
          <w:sz w:val="26"/>
          <w:szCs w:val="26"/>
        </w:rPr>
        <w:t>Дополнительного влияния на животный мир не происходит.</w:t>
      </w:r>
    </w:p>
    <w:p w:rsidR="0035533D" w:rsidRDefault="0035533D" w:rsidP="0035533D">
      <w:pPr>
        <w:tabs>
          <w:tab w:val="left" w:pos="5810"/>
          <w:tab w:val="left" w:pos="10065"/>
        </w:tabs>
        <w:rPr>
          <w:lang w:eastAsia="ru-RU"/>
        </w:rPr>
      </w:pPr>
    </w:p>
    <w:p w:rsidR="0035533D" w:rsidRPr="00AD5001" w:rsidRDefault="0035533D" w:rsidP="0035533D">
      <w:pPr>
        <w:pStyle w:val="a7"/>
        <w:widowControl w:val="0"/>
        <w:tabs>
          <w:tab w:val="left" w:pos="10065"/>
        </w:tabs>
        <w:spacing w:line="360" w:lineRule="auto"/>
        <w:ind w:firstLine="720"/>
        <w:jc w:val="center"/>
        <w:rPr>
          <w:rFonts w:ascii="Times New Roman" w:hAnsi="Times New Roman"/>
          <w:b/>
          <w:sz w:val="26"/>
          <w:szCs w:val="26"/>
        </w:rPr>
      </w:pPr>
      <w:r w:rsidRPr="00AD5001">
        <w:rPr>
          <w:rFonts w:ascii="Times New Roman" w:hAnsi="Times New Roman"/>
          <w:b/>
          <w:sz w:val="26"/>
          <w:szCs w:val="26"/>
        </w:rPr>
        <w:t>ОЦЕНКА ЭКОЛОГИЧЕСКОГО РИСКА.</w:t>
      </w:r>
    </w:p>
    <w:p w:rsidR="0035533D" w:rsidRPr="00AD5001" w:rsidRDefault="0035533D" w:rsidP="0035533D">
      <w:pPr>
        <w:tabs>
          <w:tab w:val="left" w:pos="10065"/>
        </w:tabs>
        <w:spacing w:line="360" w:lineRule="auto"/>
        <w:ind w:firstLine="567"/>
        <w:jc w:val="both"/>
        <w:rPr>
          <w:sz w:val="26"/>
          <w:szCs w:val="26"/>
        </w:rPr>
      </w:pPr>
      <w:r w:rsidRPr="00AD5001">
        <w:rPr>
          <w:sz w:val="26"/>
          <w:szCs w:val="26"/>
        </w:rPr>
        <w:t>Руководство предприятия в полной мере осознает свою ответственность по данной проблеме, и будет обеспечивать:</w:t>
      </w:r>
    </w:p>
    <w:p w:rsidR="0035533D" w:rsidRPr="00AD5001" w:rsidRDefault="0035533D" w:rsidP="0035533D">
      <w:pPr>
        <w:tabs>
          <w:tab w:val="left" w:pos="10065"/>
        </w:tabs>
        <w:spacing w:line="360" w:lineRule="auto"/>
        <w:ind w:firstLine="567"/>
        <w:jc w:val="both"/>
        <w:rPr>
          <w:sz w:val="26"/>
          <w:szCs w:val="26"/>
        </w:rPr>
      </w:pPr>
      <w:r w:rsidRPr="00AD5001">
        <w:rPr>
          <w:sz w:val="26"/>
          <w:szCs w:val="26"/>
        </w:rPr>
        <w:t>безопасную эксплуатацию предприятия, взаимодействуя с органами надзора и инспекциями, отвечающими за экологическую безопасность и здоровье местного населения и работающего персонала,</w:t>
      </w:r>
      <w:r>
        <w:rPr>
          <w:sz w:val="26"/>
          <w:szCs w:val="26"/>
        </w:rPr>
        <w:t xml:space="preserve"> </w:t>
      </w:r>
      <w:r w:rsidRPr="00AD5001">
        <w:rPr>
          <w:sz w:val="26"/>
          <w:szCs w:val="26"/>
        </w:rPr>
        <w:t>соблюдение нормативных требований Республики Казахстан в области охраны окружающей среды на всех этапах хозяйственной деятельности.</w:t>
      </w:r>
    </w:p>
    <w:p w:rsidR="0035533D" w:rsidRPr="00AD5001" w:rsidRDefault="0035533D" w:rsidP="0035533D">
      <w:pPr>
        <w:tabs>
          <w:tab w:val="left" w:pos="10065"/>
        </w:tabs>
        <w:spacing w:line="360" w:lineRule="auto"/>
        <w:ind w:firstLine="567"/>
        <w:jc w:val="both"/>
        <w:rPr>
          <w:sz w:val="26"/>
          <w:szCs w:val="26"/>
        </w:rPr>
      </w:pPr>
      <w:r w:rsidRPr="00AD5001">
        <w:rPr>
          <w:sz w:val="26"/>
          <w:szCs w:val="26"/>
        </w:rPr>
        <w:t>Как показывает практика ведения аналогичных работ, наиболее значимые последствия для окружающей среды могут иметь последствия различных аварийных ситуаций, которые в процессе реализации проектируемых работ можно предусмотреть заранее.</w:t>
      </w:r>
    </w:p>
    <w:p w:rsidR="0035533D" w:rsidRPr="00AD5001" w:rsidRDefault="0035533D" w:rsidP="0035533D">
      <w:pPr>
        <w:tabs>
          <w:tab w:val="left" w:pos="10065"/>
        </w:tabs>
        <w:spacing w:line="360" w:lineRule="auto"/>
        <w:ind w:firstLine="567"/>
        <w:jc w:val="both"/>
        <w:rPr>
          <w:sz w:val="26"/>
          <w:szCs w:val="26"/>
        </w:rPr>
      </w:pPr>
      <w:r w:rsidRPr="00AD5001">
        <w:rPr>
          <w:sz w:val="26"/>
          <w:szCs w:val="26"/>
        </w:rPr>
        <w:t>Оценка вероятности возникновения аварийной ситуации при</w:t>
      </w:r>
      <w:r w:rsidRPr="00990641">
        <w:rPr>
          <w:sz w:val="28"/>
          <w:szCs w:val="28"/>
        </w:rPr>
        <w:t xml:space="preserve"> осуществлении </w:t>
      </w:r>
      <w:r w:rsidRPr="00AD5001">
        <w:rPr>
          <w:sz w:val="26"/>
          <w:szCs w:val="26"/>
        </w:rPr>
        <w:t>данного проекта используется для оценки:</w:t>
      </w:r>
    </w:p>
    <w:p w:rsidR="0035533D" w:rsidRPr="00AD5001" w:rsidRDefault="0035533D" w:rsidP="0035533D">
      <w:pPr>
        <w:widowControl/>
        <w:numPr>
          <w:ilvl w:val="0"/>
          <w:numId w:val="9"/>
        </w:numPr>
        <w:tabs>
          <w:tab w:val="left" w:pos="10065"/>
        </w:tabs>
        <w:autoSpaceDE/>
        <w:autoSpaceDN/>
        <w:spacing w:line="360" w:lineRule="auto"/>
        <w:jc w:val="both"/>
        <w:rPr>
          <w:sz w:val="26"/>
          <w:szCs w:val="26"/>
        </w:rPr>
      </w:pPr>
      <w:r w:rsidRPr="00AD5001">
        <w:rPr>
          <w:sz w:val="26"/>
          <w:szCs w:val="26"/>
        </w:rPr>
        <w:t>потенциальных событий или опасностей, которые могут привести к аварийной ситуации с вероятным негативным воздействием на окружающую среду</w:t>
      </w:r>
    </w:p>
    <w:p w:rsidR="0035533D" w:rsidRPr="00AD5001" w:rsidRDefault="0035533D" w:rsidP="0035533D">
      <w:pPr>
        <w:widowControl/>
        <w:numPr>
          <w:ilvl w:val="0"/>
          <w:numId w:val="9"/>
        </w:numPr>
        <w:tabs>
          <w:tab w:val="left" w:pos="10065"/>
        </w:tabs>
        <w:autoSpaceDE/>
        <w:autoSpaceDN/>
        <w:spacing w:line="360" w:lineRule="auto"/>
        <w:jc w:val="both"/>
        <w:rPr>
          <w:sz w:val="26"/>
          <w:szCs w:val="26"/>
        </w:rPr>
      </w:pPr>
      <w:r w:rsidRPr="00AD5001">
        <w:rPr>
          <w:sz w:val="26"/>
          <w:szCs w:val="26"/>
        </w:rPr>
        <w:t>вероятности и возможности реализации таких событий</w:t>
      </w:r>
    </w:p>
    <w:p w:rsidR="0035533D" w:rsidRPr="00AD5001" w:rsidRDefault="0035533D" w:rsidP="0035533D">
      <w:pPr>
        <w:widowControl/>
        <w:numPr>
          <w:ilvl w:val="0"/>
          <w:numId w:val="9"/>
        </w:numPr>
        <w:tabs>
          <w:tab w:val="left" w:pos="10065"/>
        </w:tabs>
        <w:autoSpaceDE/>
        <w:autoSpaceDN/>
        <w:spacing w:line="360" w:lineRule="auto"/>
        <w:jc w:val="both"/>
        <w:rPr>
          <w:sz w:val="26"/>
          <w:szCs w:val="26"/>
        </w:rPr>
      </w:pPr>
      <w:r w:rsidRPr="00AD5001">
        <w:rPr>
          <w:sz w:val="26"/>
          <w:szCs w:val="26"/>
        </w:rPr>
        <w:t>потенциальной величины или масштаба экологических последствий, которые могут возникнуть при реализации события.</w:t>
      </w:r>
    </w:p>
    <w:p w:rsidR="0035533D" w:rsidRPr="00990641" w:rsidRDefault="0035533D" w:rsidP="0035533D">
      <w:pPr>
        <w:pStyle w:val="a9"/>
        <w:tabs>
          <w:tab w:val="left" w:pos="10065"/>
        </w:tabs>
        <w:rPr>
          <w:iCs/>
          <w:sz w:val="28"/>
          <w:szCs w:val="28"/>
        </w:rPr>
      </w:pPr>
    </w:p>
    <w:p w:rsidR="0035533D" w:rsidRPr="00990641" w:rsidRDefault="0035533D" w:rsidP="0035533D">
      <w:pPr>
        <w:pStyle w:val="a9"/>
        <w:tabs>
          <w:tab w:val="left" w:pos="10065"/>
        </w:tabs>
        <w:rPr>
          <w:iCs/>
          <w:sz w:val="28"/>
          <w:szCs w:val="28"/>
        </w:rPr>
      </w:pPr>
      <w:r>
        <w:rPr>
          <w:iCs/>
          <w:sz w:val="28"/>
          <w:szCs w:val="28"/>
        </w:rPr>
        <w:t>11</w:t>
      </w:r>
      <w:r w:rsidRPr="00990641">
        <w:rPr>
          <w:iCs/>
          <w:sz w:val="28"/>
          <w:szCs w:val="28"/>
        </w:rPr>
        <w:t>.1 Причины возникновения аварийных ситуаций</w:t>
      </w:r>
    </w:p>
    <w:p w:rsidR="0035533D" w:rsidRPr="00823AF4" w:rsidRDefault="0035533D" w:rsidP="0035533D">
      <w:pPr>
        <w:pStyle w:val="a9"/>
        <w:tabs>
          <w:tab w:val="left" w:pos="10065"/>
        </w:tabs>
        <w:rPr>
          <w:b w:val="0"/>
          <w:iCs/>
          <w:sz w:val="26"/>
          <w:szCs w:val="26"/>
        </w:rPr>
      </w:pPr>
    </w:p>
    <w:p w:rsidR="0035533D" w:rsidRPr="0019078E" w:rsidRDefault="0035533D" w:rsidP="0035533D">
      <w:pPr>
        <w:tabs>
          <w:tab w:val="left" w:pos="10065"/>
        </w:tabs>
        <w:spacing w:line="360" w:lineRule="auto"/>
        <w:ind w:firstLine="720"/>
        <w:jc w:val="both"/>
        <w:rPr>
          <w:sz w:val="26"/>
          <w:szCs w:val="26"/>
        </w:rPr>
      </w:pPr>
      <w:r w:rsidRPr="0019078E">
        <w:rPr>
          <w:sz w:val="26"/>
          <w:szCs w:val="26"/>
        </w:rPr>
        <w:t>Наиболее вероятными аварийными ситуациями, которые могут возникнуть в результате хозяйственной деятельности и существенным образом повлиять на сложившуюся экологическую ситуацию, являются:</w:t>
      </w:r>
    </w:p>
    <w:p w:rsidR="0035533D" w:rsidRPr="0019078E" w:rsidRDefault="0035533D" w:rsidP="0035533D">
      <w:pPr>
        <w:widowControl/>
        <w:numPr>
          <w:ilvl w:val="0"/>
          <w:numId w:val="10"/>
        </w:numPr>
        <w:tabs>
          <w:tab w:val="left" w:pos="10065"/>
        </w:tabs>
        <w:autoSpaceDE/>
        <w:autoSpaceDN/>
        <w:spacing w:line="360" w:lineRule="auto"/>
        <w:jc w:val="both"/>
        <w:rPr>
          <w:sz w:val="26"/>
          <w:szCs w:val="26"/>
        </w:rPr>
      </w:pPr>
      <w:r w:rsidRPr="0019078E">
        <w:rPr>
          <w:sz w:val="26"/>
          <w:szCs w:val="26"/>
        </w:rPr>
        <w:t>технологические отказы, обусловленные нарушением норм технологического режима производства или отдельных технологических процессов;</w:t>
      </w:r>
    </w:p>
    <w:p w:rsidR="0035533D" w:rsidRPr="0019078E" w:rsidRDefault="0035533D" w:rsidP="0035533D">
      <w:pPr>
        <w:widowControl/>
        <w:numPr>
          <w:ilvl w:val="0"/>
          <w:numId w:val="10"/>
        </w:numPr>
        <w:tabs>
          <w:tab w:val="left" w:pos="10065"/>
        </w:tabs>
        <w:autoSpaceDE/>
        <w:autoSpaceDN/>
        <w:spacing w:line="360" w:lineRule="auto"/>
        <w:jc w:val="both"/>
        <w:rPr>
          <w:sz w:val="26"/>
          <w:szCs w:val="26"/>
        </w:rPr>
      </w:pPr>
      <w:r w:rsidRPr="0019078E">
        <w:rPr>
          <w:sz w:val="26"/>
          <w:szCs w:val="26"/>
        </w:rPr>
        <w:t xml:space="preserve">механические отказы, вызванные или полным </w:t>
      </w:r>
      <w:proofErr w:type="gramStart"/>
      <w:r w:rsidRPr="0019078E">
        <w:rPr>
          <w:sz w:val="26"/>
          <w:szCs w:val="26"/>
        </w:rPr>
        <w:t>разрушением</w:t>
      </w:r>
      <w:proofErr w:type="gramEnd"/>
      <w:r w:rsidRPr="0019078E">
        <w:rPr>
          <w:sz w:val="26"/>
          <w:szCs w:val="26"/>
        </w:rPr>
        <w:t xml:space="preserve"> или износом технологического оборудования или его деталей;</w:t>
      </w:r>
    </w:p>
    <w:p w:rsidR="0035533D" w:rsidRPr="0019078E" w:rsidRDefault="0035533D" w:rsidP="0035533D">
      <w:pPr>
        <w:widowControl/>
        <w:numPr>
          <w:ilvl w:val="0"/>
          <w:numId w:val="10"/>
        </w:numPr>
        <w:tabs>
          <w:tab w:val="left" w:pos="10065"/>
        </w:tabs>
        <w:autoSpaceDE/>
        <w:autoSpaceDN/>
        <w:spacing w:line="360" w:lineRule="auto"/>
        <w:jc w:val="both"/>
        <w:rPr>
          <w:sz w:val="26"/>
          <w:szCs w:val="26"/>
        </w:rPr>
      </w:pPr>
      <w:r w:rsidRPr="0019078E">
        <w:rPr>
          <w:sz w:val="26"/>
          <w:szCs w:val="26"/>
        </w:rPr>
        <w:t>организационно-технические отказы, обусловленные прекращением подачи электроэнергии, ошибками персонала и т.д.;</w:t>
      </w:r>
    </w:p>
    <w:p w:rsidR="0035533D" w:rsidRPr="0019078E" w:rsidRDefault="0035533D" w:rsidP="0035533D">
      <w:pPr>
        <w:widowControl/>
        <w:numPr>
          <w:ilvl w:val="0"/>
          <w:numId w:val="10"/>
        </w:numPr>
        <w:tabs>
          <w:tab w:val="left" w:pos="10065"/>
        </w:tabs>
        <w:autoSpaceDE/>
        <w:autoSpaceDN/>
        <w:spacing w:line="360" w:lineRule="auto"/>
        <w:jc w:val="both"/>
        <w:rPr>
          <w:sz w:val="26"/>
          <w:szCs w:val="26"/>
        </w:rPr>
      </w:pPr>
      <w:r w:rsidRPr="0019078E">
        <w:rPr>
          <w:sz w:val="26"/>
          <w:szCs w:val="26"/>
        </w:rPr>
        <w:t>чрезвычайные события, обусловленные пожарами, взрывами</w:t>
      </w:r>
      <w:r w:rsidRPr="0019078E">
        <w:rPr>
          <w:spacing w:val="-18"/>
          <w:sz w:val="26"/>
          <w:szCs w:val="26"/>
        </w:rPr>
        <w:t>;</w:t>
      </w:r>
    </w:p>
    <w:p w:rsidR="0035533D" w:rsidRPr="0019078E" w:rsidRDefault="0035533D" w:rsidP="0035533D">
      <w:pPr>
        <w:widowControl/>
        <w:numPr>
          <w:ilvl w:val="0"/>
          <w:numId w:val="10"/>
        </w:numPr>
        <w:tabs>
          <w:tab w:val="left" w:pos="10065"/>
        </w:tabs>
        <w:autoSpaceDE/>
        <w:autoSpaceDN/>
        <w:spacing w:line="360" w:lineRule="auto"/>
        <w:jc w:val="both"/>
        <w:rPr>
          <w:sz w:val="26"/>
          <w:szCs w:val="26"/>
        </w:rPr>
      </w:pPr>
      <w:r w:rsidRPr="0019078E">
        <w:rPr>
          <w:sz w:val="26"/>
          <w:szCs w:val="26"/>
        </w:rPr>
        <w:t>стихийные, вызванные стихийными природными бедствиями - наводнения, землетрясения, сели и т.д.</w:t>
      </w:r>
    </w:p>
    <w:p w:rsidR="0035533D" w:rsidRPr="0019078E" w:rsidRDefault="0035533D" w:rsidP="0035533D">
      <w:pPr>
        <w:tabs>
          <w:tab w:val="left" w:pos="10065"/>
        </w:tabs>
        <w:spacing w:line="360" w:lineRule="auto"/>
        <w:ind w:firstLine="720"/>
        <w:jc w:val="both"/>
        <w:rPr>
          <w:sz w:val="26"/>
          <w:szCs w:val="26"/>
        </w:rPr>
      </w:pPr>
      <w:r w:rsidRPr="0019078E">
        <w:rPr>
          <w:sz w:val="26"/>
          <w:szCs w:val="26"/>
        </w:rPr>
        <w:t xml:space="preserve">При размещении сырьевых материалов и отходов на территории предприятия следует предусматривать возможность аварийных ситуаций. Такие ситуации могут иметь место в случае сверхнормативного накопления отходов вблизи пешеходных проходов или транспортных проездов, накоплении отходов на неподготовленных </w:t>
      </w:r>
      <w:proofErr w:type="gramStart"/>
      <w:r w:rsidRPr="0019078E">
        <w:rPr>
          <w:sz w:val="26"/>
          <w:szCs w:val="26"/>
        </w:rPr>
        <w:t>для данного отхода площадках</w:t>
      </w:r>
      <w:proofErr w:type="gramEnd"/>
      <w:r w:rsidRPr="0019078E">
        <w:rPr>
          <w:sz w:val="26"/>
          <w:szCs w:val="26"/>
        </w:rPr>
        <w:t>, при совместном размещении отходов без учета их свойств и классов опасности и т.д.</w:t>
      </w:r>
    </w:p>
    <w:p w:rsidR="0035533D" w:rsidRPr="0019078E" w:rsidRDefault="0035533D" w:rsidP="0035533D">
      <w:pPr>
        <w:tabs>
          <w:tab w:val="left" w:pos="10065"/>
        </w:tabs>
        <w:spacing w:line="360" w:lineRule="auto"/>
        <w:ind w:firstLine="720"/>
        <w:jc w:val="both"/>
        <w:rPr>
          <w:sz w:val="26"/>
          <w:szCs w:val="26"/>
        </w:rPr>
      </w:pPr>
      <w:r w:rsidRPr="0019078E">
        <w:rPr>
          <w:sz w:val="26"/>
          <w:szCs w:val="26"/>
        </w:rPr>
        <w:t>В случае возникновения пожаров на объектах предприятия их ликвидация должна осуществляться с применением всех имеющихся средств пожаротушения и привлечения специализированных пожарных формирований</w:t>
      </w:r>
      <w:r>
        <w:rPr>
          <w:sz w:val="26"/>
          <w:szCs w:val="26"/>
        </w:rPr>
        <w:t>.</w:t>
      </w:r>
    </w:p>
    <w:p w:rsidR="0035533D" w:rsidRPr="0019078E" w:rsidRDefault="0035533D" w:rsidP="0035533D">
      <w:pPr>
        <w:tabs>
          <w:tab w:val="left" w:pos="10065"/>
        </w:tabs>
        <w:spacing w:line="360" w:lineRule="auto"/>
        <w:ind w:firstLine="720"/>
        <w:jc w:val="both"/>
        <w:rPr>
          <w:sz w:val="26"/>
          <w:szCs w:val="26"/>
        </w:rPr>
      </w:pPr>
      <w:r w:rsidRPr="0019078E">
        <w:rPr>
          <w:sz w:val="26"/>
          <w:szCs w:val="26"/>
        </w:rPr>
        <w:t>Для предотвращения других аварийных ситуаций в большинстве случаев требуется систематический контроль за выполнением технических инструкций и мероприятий по охране труда и пожарной профилактике.</w:t>
      </w:r>
    </w:p>
    <w:p w:rsidR="0035533D" w:rsidRPr="0019078E" w:rsidRDefault="0035533D" w:rsidP="0035533D">
      <w:pPr>
        <w:tabs>
          <w:tab w:val="left" w:pos="10065"/>
        </w:tabs>
        <w:spacing w:line="360" w:lineRule="auto"/>
        <w:ind w:firstLine="567"/>
        <w:jc w:val="both"/>
        <w:rPr>
          <w:sz w:val="26"/>
          <w:szCs w:val="26"/>
        </w:rPr>
      </w:pPr>
      <w:r w:rsidRPr="0019078E">
        <w:rPr>
          <w:sz w:val="26"/>
          <w:szCs w:val="26"/>
        </w:rPr>
        <w:t xml:space="preserve">Анализ сценариев наиболее вероятных аварийных ситуаций </w:t>
      </w:r>
      <w:proofErr w:type="gramStart"/>
      <w:r w:rsidRPr="0019078E">
        <w:rPr>
          <w:sz w:val="26"/>
          <w:szCs w:val="26"/>
        </w:rPr>
        <w:t>констатирует  возможность</w:t>
      </w:r>
      <w:proofErr w:type="gramEnd"/>
      <w:r w:rsidRPr="0019078E">
        <w:rPr>
          <w:sz w:val="26"/>
          <w:szCs w:val="26"/>
        </w:rPr>
        <w:t xml:space="preserve"> возникновения локальной по характеру аварии, которая не приведет к катастрофическим или необратимым последствиям. Своевременное применение запроектированных мероприятий по локализации и ликвидации последствий аварийных ситуаций позволит дополнительно уменьшить их возможные негативные влияния на окружающую среду, снизить уровни экологического риска.</w:t>
      </w:r>
    </w:p>
    <w:p w:rsidR="0035533D" w:rsidRPr="00990641" w:rsidRDefault="0035533D" w:rsidP="0035533D">
      <w:pPr>
        <w:tabs>
          <w:tab w:val="left" w:pos="10065"/>
        </w:tabs>
        <w:ind w:firstLine="567"/>
        <w:rPr>
          <w:i/>
          <w:sz w:val="28"/>
          <w:szCs w:val="28"/>
        </w:rPr>
      </w:pPr>
    </w:p>
    <w:p w:rsidR="0035533D" w:rsidRPr="007E7DF3" w:rsidRDefault="0035533D" w:rsidP="0035533D">
      <w:pPr>
        <w:pStyle w:val="a9"/>
        <w:tabs>
          <w:tab w:val="left" w:pos="10065"/>
        </w:tabs>
        <w:rPr>
          <w:iCs/>
          <w:sz w:val="28"/>
          <w:szCs w:val="28"/>
        </w:rPr>
      </w:pPr>
      <w:r>
        <w:rPr>
          <w:iCs/>
          <w:sz w:val="28"/>
          <w:szCs w:val="28"/>
        </w:rPr>
        <w:t>11</w:t>
      </w:r>
      <w:r w:rsidRPr="007E7DF3">
        <w:rPr>
          <w:iCs/>
          <w:sz w:val="28"/>
          <w:szCs w:val="28"/>
        </w:rPr>
        <w:t>.2 Мероприятия по снижению экологического риска</w:t>
      </w:r>
    </w:p>
    <w:p w:rsidR="0035533D" w:rsidRPr="00990641" w:rsidRDefault="0035533D" w:rsidP="0035533D">
      <w:pPr>
        <w:pStyle w:val="a9"/>
        <w:tabs>
          <w:tab w:val="left" w:pos="10065"/>
        </w:tabs>
        <w:rPr>
          <w:b w:val="0"/>
          <w:iCs/>
          <w:sz w:val="28"/>
          <w:szCs w:val="28"/>
        </w:rPr>
      </w:pPr>
    </w:p>
    <w:p w:rsidR="0035533D" w:rsidRPr="0019078E" w:rsidRDefault="0035533D" w:rsidP="0035533D">
      <w:pPr>
        <w:tabs>
          <w:tab w:val="left" w:pos="10065"/>
        </w:tabs>
        <w:spacing w:line="360" w:lineRule="auto"/>
        <w:ind w:firstLine="567"/>
        <w:jc w:val="both"/>
        <w:rPr>
          <w:sz w:val="26"/>
          <w:szCs w:val="26"/>
        </w:rPr>
      </w:pPr>
      <w:r w:rsidRPr="0019078E">
        <w:rPr>
          <w:sz w:val="26"/>
          <w:szCs w:val="26"/>
        </w:rPr>
        <w:t>Основными мерами предупреждения вышеперечисленных аварий является строгое исполнение технологической и производственной дисциплины, выполнение проектных решений и оперативный контроль. Мероприятия по охране и защите окружающей среды полностью соответствуют экологической политике, последовательно проводимой предприятием. Принципы этой политики сводятся к следующему:</w:t>
      </w:r>
    </w:p>
    <w:p w:rsidR="0035533D" w:rsidRPr="0019078E" w:rsidRDefault="0035533D" w:rsidP="0035533D">
      <w:pPr>
        <w:widowControl/>
        <w:numPr>
          <w:ilvl w:val="0"/>
          <w:numId w:val="11"/>
        </w:numPr>
        <w:tabs>
          <w:tab w:val="left" w:pos="10065"/>
        </w:tabs>
        <w:autoSpaceDE/>
        <w:autoSpaceDN/>
        <w:spacing w:line="360" w:lineRule="auto"/>
        <w:jc w:val="both"/>
        <w:rPr>
          <w:sz w:val="26"/>
          <w:szCs w:val="26"/>
        </w:rPr>
      </w:pPr>
      <w:r w:rsidRPr="0019078E">
        <w:rPr>
          <w:sz w:val="26"/>
          <w:szCs w:val="26"/>
        </w:rPr>
        <w:t>минимальное вмешательство в сложившиеся к настоящему времени природные экосистемы;</w:t>
      </w:r>
    </w:p>
    <w:p w:rsidR="0035533D" w:rsidRPr="0019078E" w:rsidRDefault="0035533D" w:rsidP="0035533D">
      <w:pPr>
        <w:widowControl/>
        <w:numPr>
          <w:ilvl w:val="0"/>
          <w:numId w:val="11"/>
        </w:numPr>
        <w:tabs>
          <w:tab w:val="left" w:pos="10065"/>
        </w:tabs>
        <w:autoSpaceDE/>
        <w:autoSpaceDN/>
        <w:spacing w:line="360" w:lineRule="auto"/>
        <w:jc w:val="both"/>
        <w:rPr>
          <w:sz w:val="26"/>
          <w:szCs w:val="26"/>
        </w:rPr>
      </w:pPr>
      <w:r w:rsidRPr="0019078E">
        <w:rPr>
          <w:sz w:val="26"/>
          <w:szCs w:val="26"/>
        </w:rPr>
        <w:t>сведение к минимуму любых воздействий на окружающую среду в процессе проведения работ</w:t>
      </w:r>
    </w:p>
    <w:p w:rsidR="0035533D" w:rsidRPr="0019078E" w:rsidRDefault="0035533D" w:rsidP="0035533D">
      <w:pPr>
        <w:tabs>
          <w:tab w:val="left" w:pos="10065"/>
        </w:tabs>
        <w:spacing w:line="360" w:lineRule="auto"/>
        <w:ind w:firstLine="540"/>
        <w:jc w:val="both"/>
        <w:rPr>
          <w:sz w:val="26"/>
          <w:szCs w:val="26"/>
        </w:rPr>
      </w:pPr>
      <w:proofErr w:type="gramStart"/>
      <w:r w:rsidRPr="0019078E">
        <w:rPr>
          <w:sz w:val="26"/>
          <w:szCs w:val="26"/>
        </w:rPr>
        <w:t>Для того, что бы</w:t>
      </w:r>
      <w:proofErr w:type="gramEnd"/>
      <w:r w:rsidRPr="0019078E">
        <w:rPr>
          <w:sz w:val="26"/>
          <w:szCs w:val="26"/>
        </w:rPr>
        <w:t xml:space="preserve"> минимизировать процент возникновения аварийных ситуаций нужно проводить следующие мероприятия:</w:t>
      </w:r>
    </w:p>
    <w:p w:rsidR="0035533D" w:rsidRPr="0019078E" w:rsidRDefault="0035533D" w:rsidP="0035533D">
      <w:pPr>
        <w:widowControl/>
        <w:numPr>
          <w:ilvl w:val="0"/>
          <w:numId w:val="11"/>
        </w:numPr>
        <w:tabs>
          <w:tab w:val="left" w:pos="10065"/>
        </w:tabs>
        <w:autoSpaceDE/>
        <w:autoSpaceDN/>
        <w:spacing w:line="360" w:lineRule="auto"/>
        <w:jc w:val="both"/>
        <w:rPr>
          <w:sz w:val="26"/>
          <w:szCs w:val="26"/>
        </w:rPr>
      </w:pPr>
      <w:r w:rsidRPr="0019078E">
        <w:rPr>
          <w:sz w:val="26"/>
          <w:szCs w:val="26"/>
        </w:rPr>
        <w:t>Периодическая проверка оборудования на предмет износа и нарушения его деятельности;</w:t>
      </w:r>
    </w:p>
    <w:p w:rsidR="0035533D" w:rsidRPr="0019078E" w:rsidRDefault="0035533D" w:rsidP="0035533D">
      <w:pPr>
        <w:widowControl/>
        <w:numPr>
          <w:ilvl w:val="0"/>
          <w:numId w:val="11"/>
        </w:numPr>
        <w:tabs>
          <w:tab w:val="left" w:pos="10065"/>
        </w:tabs>
        <w:autoSpaceDE/>
        <w:autoSpaceDN/>
        <w:spacing w:line="360" w:lineRule="auto"/>
        <w:jc w:val="both"/>
        <w:rPr>
          <w:sz w:val="26"/>
          <w:szCs w:val="26"/>
        </w:rPr>
      </w:pPr>
      <w:r w:rsidRPr="0019078E">
        <w:rPr>
          <w:sz w:val="26"/>
          <w:szCs w:val="26"/>
        </w:rPr>
        <w:t>Правильная эксплуатация оборудования;</w:t>
      </w:r>
    </w:p>
    <w:p w:rsidR="0035533D" w:rsidRPr="0019078E" w:rsidRDefault="0035533D" w:rsidP="0035533D">
      <w:pPr>
        <w:widowControl/>
        <w:numPr>
          <w:ilvl w:val="0"/>
          <w:numId w:val="11"/>
        </w:numPr>
        <w:tabs>
          <w:tab w:val="left" w:pos="10065"/>
        </w:tabs>
        <w:autoSpaceDE/>
        <w:autoSpaceDN/>
        <w:spacing w:line="360" w:lineRule="auto"/>
        <w:jc w:val="both"/>
        <w:rPr>
          <w:sz w:val="26"/>
          <w:szCs w:val="26"/>
        </w:rPr>
      </w:pPr>
      <w:r w:rsidRPr="0019078E">
        <w:rPr>
          <w:sz w:val="26"/>
          <w:szCs w:val="26"/>
        </w:rPr>
        <w:t>Соблюдение правил пожарной безопасности;</w:t>
      </w:r>
    </w:p>
    <w:p w:rsidR="0035533D" w:rsidRPr="0019078E" w:rsidRDefault="0035533D" w:rsidP="0035533D">
      <w:pPr>
        <w:widowControl/>
        <w:numPr>
          <w:ilvl w:val="0"/>
          <w:numId w:val="11"/>
        </w:numPr>
        <w:tabs>
          <w:tab w:val="left" w:pos="10065"/>
        </w:tabs>
        <w:autoSpaceDE/>
        <w:autoSpaceDN/>
        <w:spacing w:line="360" w:lineRule="auto"/>
        <w:ind w:left="0" w:firstLine="284"/>
        <w:jc w:val="both"/>
        <w:rPr>
          <w:sz w:val="26"/>
          <w:szCs w:val="26"/>
        </w:rPr>
      </w:pPr>
      <w:r w:rsidRPr="0019078E">
        <w:rPr>
          <w:sz w:val="26"/>
          <w:szCs w:val="26"/>
        </w:rPr>
        <w:t>Соблюдение правил хранения и транспортировки отходов</w:t>
      </w: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p w:rsidR="0035533D" w:rsidRPr="00D52F75" w:rsidRDefault="0035533D" w:rsidP="0035533D">
      <w:pPr>
        <w:tabs>
          <w:tab w:val="left" w:pos="10065"/>
        </w:tabs>
        <w:rPr>
          <w:lang w:eastAsia="ru-RU"/>
        </w:rPr>
      </w:pPr>
    </w:p>
    <w:sectPr w:rsidR="0035533D" w:rsidRPr="00D52F75" w:rsidSect="0035533D">
      <w:pgSz w:w="11910" w:h="16840"/>
      <w:pgMar w:top="1040" w:right="711"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0F44"/>
    <w:multiLevelType w:val="hybridMultilevel"/>
    <w:tmpl w:val="AC1673FE"/>
    <w:lvl w:ilvl="0" w:tplc="698CB93A">
      <w:start w:val="1"/>
      <w:numFmt w:val="decimal"/>
      <w:lvlText w:val="%1)"/>
      <w:lvlJc w:val="left"/>
      <w:pPr>
        <w:ind w:left="707" w:hanging="317"/>
      </w:pPr>
      <w:rPr>
        <w:rFonts w:ascii="Times New Roman" w:eastAsia="Times New Roman" w:hAnsi="Times New Roman" w:cs="Times New Roman" w:hint="default"/>
        <w:b w:val="0"/>
        <w:bCs w:val="0"/>
        <w:i w:val="0"/>
        <w:iCs w:val="0"/>
        <w:color w:val="1F2021"/>
        <w:spacing w:val="0"/>
        <w:w w:val="99"/>
        <w:sz w:val="26"/>
        <w:szCs w:val="26"/>
        <w:lang w:val="ru-RU" w:eastAsia="en-US" w:bidi="ar-SA"/>
      </w:rPr>
    </w:lvl>
    <w:lvl w:ilvl="1" w:tplc="8C54FC7C">
      <w:numFmt w:val="bullet"/>
      <w:lvlText w:val="•"/>
      <w:lvlJc w:val="left"/>
      <w:pPr>
        <w:ind w:left="1721" w:hanging="317"/>
      </w:pPr>
      <w:rPr>
        <w:rFonts w:hint="default"/>
        <w:lang w:val="ru-RU" w:eastAsia="en-US" w:bidi="ar-SA"/>
      </w:rPr>
    </w:lvl>
    <w:lvl w:ilvl="2" w:tplc="C756A022">
      <w:numFmt w:val="bullet"/>
      <w:lvlText w:val="•"/>
      <w:lvlJc w:val="left"/>
      <w:pPr>
        <w:ind w:left="2742" w:hanging="317"/>
      </w:pPr>
      <w:rPr>
        <w:rFonts w:hint="default"/>
        <w:lang w:val="ru-RU" w:eastAsia="en-US" w:bidi="ar-SA"/>
      </w:rPr>
    </w:lvl>
    <w:lvl w:ilvl="3" w:tplc="AFAA9786">
      <w:numFmt w:val="bullet"/>
      <w:lvlText w:val="•"/>
      <w:lvlJc w:val="left"/>
      <w:pPr>
        <w:ind w:left="3763" w:hanging="317"/>
      </w:pPr>
      <w:rPr>
        <w:rFonts w:hint="default"/>
        <w:lang w:val="ru-RU" w:eastAsia="en-US" w:bidi="ar-SA"/>
      </w:rPr>
    </w:lvl>
    <w:lvl w:ilvl="4" w:tplc="950A3688">
      <w:numFmt w:val="bullet"/>
      <w:lvlText w:val="•"/>
      <w:lvlJc w:val="left"/>
      <w:pPr>
        <w:ind w:left="4784" w:hanging="317"/>
      </w:pPr>
      <w:rPr>
        <w:rFonts w:hint="default"/>
        <w:lang w:val="ru-RU" w:eastAsia="en-US" w:bidi="ar-SA"/>
      </w:rPr>
    </w:lvl>
    <w:lvl w:ilvl="5" w:tplc="7D1E855C">
      <w:numFmt w:val="bullet"/>
      <w:lvlText w:val="•"/>
      <w:lvlJc w:val="left"/>
      <w:pPr>
        <w:ind w:left="5806" w:hanging="317"/>
      </w:pPr>
      <w:rPr>
        <w:rFonts w:hint="default"/>
        <w:lang w:val="ru-RU" w:eastAsia="en-US" w:bidi="ar-SA"/>
      </w:rPr>
    </w:lvl>
    <w:lvl w:ilvl="6" w:tplc="989AE790">
      <w:numFmt w:val="bullet"/>
      <w:lvlText w:val="•"/>
      <w:lvlJc w:val="left"/>
      <w:pPr>
        <w:ind w:left="6827" w:hanging="317"/>
      </w:pPr>
      <w:rPr>
        <w:rFonts w:hint="default"/>
        <w:lang w:val="ru-RU" w:eastAsia="en-US" w:bidi="ar-SA"/>
      </w:rPr>
    </w:lvl>
    <w:lvl w:ilvl="7" w:tplc="0F4673E0">
      <w:numFmt w:val="bullet"/>
      <w:lvlText w:val="•"/>
      <w:lvlJc w:val="left"/>
      <w:pPr>
        <w:ind w:left="7848" w:hanging="317"/>
      </w:pPr>
      <w:rPr>
        <w:rFonts w:hint="default"/>
        <w:lang w:val="ru-RU" w:eastAsia="en-US" w:bidi="ar-SA"/>
      </w:rPr>
    </w:lvl>
    <w:lvl w:ilvl="8" w:tplc="E2E2BCEC">
      <w:numFmt w:val="bullet"/>
      <w:lvlText w:val="•"/>
      <w:lvlJc w:val="left"/>
      <w:pPr>
        <w:ind w:left="8869" w:hanging="317"/>
      </w:pPr>
      <w:rPr>
        <w:rFonts w:hint="default"/>
        <w:lang w:val="ru-RU" w:eastAsia="en-US" w:bidi="ar-SA"/>
      </w:rPr>
    </w:lvl>
  </w:abstractNum>
  <w:abstractNum w:abstractNumId="1" w15:restartNumberingAfterBreak="0">
    <w:nsid w:val="11703235"/>
    <w:multiLevelType w:val="hybridMultilevel"/>
    <w:tmpl w:val="C0527B7C"/>
    <w:lvl w:ilvl="0" w:tplc="B254EFF4">
      <w:numFmt w:val="bullet"/>
      <w:lvlText w:val=""/>
      <w:lvlJc w:val="left"/>
      <w:pPr>
        <w:ind w:left="707" w:hanging="140"/>
      </w:pPr>
      <w:rPr>
        <w:rFonts w:ascii="Symbol" w:eastAsia="Symbol" w:hAnsi="Symbol" w:cs="Symbol" w:hint="default"/>
        <w:b w:val="0"/>
        <w:bCs w:val="0"/>
        <w:i w:val="0"/>
        <w:iCs w:val="0"/>
        <w:color w:val="1F2021"/>
        <w:spacing w:val="19"/>
        <w:w w:val="82"/>
        <w:sz w:val="26"/>
        <w:szCs w:val="26"/>
        <w:lang w:val="ru-RU" w:eastAsia="en-US" w:bidi="ar-SA"/>
      </w:rPr>
    </w:lvl>
    <w:lvl w:ilvl="1" w:tplc="0CE4E08A">
      <w:numFmt w:val="bullet"/>
      <w:lvlText w:val="•"/>
      <w:lvlJc w:val="left"/>
      <w:pPr>
        <w:ind w:left="1721" w:hanging="140"/>
      </w:pPr>
      <w:rPr>
        <w:rFonts w:hint="default"/>
        <w:lang w:val="ru-RU" w:eastAsia="en-US" w:bidi="ar-SA"/>
      </w:rPr>
    </w:lvl>
    <w:lvl w:ilvl="2" w:tplc="AD1A7470">
      <w:numFmt w:val="bullet"/>
      <w:lvlText w:val="•"/>
      <w:lvlJc w:val="left"/>
      <w:pPr>
        <w:ind w:left="2742" w:hanging="140"/>
      </w:pPr>
      <w:rPr>
        <w:rFonts w:hint="default"/>
        <w:lang w:val="ru-RU" w:eastAsia="en-US" w:bidi="ar-SA"/>
      </w:rPr>
    </w:lvl>
    <w:lvl w:ilvl="3" w:tplc="622EE62C">
      <w:numFmt w:val="bullet"/>
      <w:lvlText w:val="•"/>
      <w:lvlJc w:val="left"/>
      <w:pPr>
        <w:ind w:left="3763" w:hanging="140"/>
      </w:pPr>
      <w:rPr>
        <w:rFonts w:hint="default"/>
        <w:lang w:val="ru-RU" w:eastAsia="en-US" w:bidi="ar-SA"/>
      </w:rPr>
    </w:lvl>
    <w:lvl w:ilvl="4" w:tplc="C7989D2A">
      <w:numFmt w:val="bullet"/>
      <w:lvlText w:val="•"/>
      <w:lvlJc w:val="left"/>
      <w:pPr>
        <w:ind w:left="4784" w:hanging="140"/>
      </w:pPr>
      <w:rPr>
        <w:rFonts w:hint="default"/>
        <w:lang w:val="ru-RU" w:eastAsia="en-US" w:bidi="ar-SA"/>
      </w:rPr>
    </w:lvl>
    <w:lvl w:ilvl="5" w:tplc="BCCEE0F6">
      <w:numFmt w:val="bullet"/>
      <w:lvlText w:val="•"/>
      <w:lvlJc w:val="left"/>
      <w:pPr>
        <w:ind w:left="5806" w:hanging="140"/>
      </w:pPr>
      <w:rPr>
        <w:rFonts w:hint="default"/>
        <w:lang w:val="ru-RU" w:eastAsia="en-US" w:bidi="ar-SA"/>
      </w:rPr>
    </w:lvl>
    <w:lvl w:ilvl="6" w:tplc="C85279E2">
      <w:numFmt w:val="bullet"/>
      <w:lvlText w:val="•"/>
      <w:lvlJc w:val="left"/>
      <w:pPr>
        <w:ind w:left="6827" w:hanging="140"/>
      </w:pPr>
      <w:rPr>
        <w:rFonts w:hint="default"/>
        <w:lang w:val="ru-RU" w:eastAsia="en-US" w:bidi="ar-SA"/>
      </w:rPr>
    </w:lvl>
    <w:lvl w:ilvl="7" w:tplc="37DE8854">
      <w:numFmt w:val="bullet"/>
      <w:lvlText w:val="•"/>
      <w:lvlJc w:val="left"/>
      <w:pPr>
        <w:ind w:left="7848" w:hanging="140"/>
      </w:pPr>
      <w:rPr>
        <w:rFonts w:hint="default"/>
        <w:lang w:val="ru-RU" w:eastAsia="en-US" w:bidi="ar-SA"/>
      </w:rPr>
    </w:lvl>
    <w:lvl w:ilvl="8" w:tplc="A3D6ED9E">
      <w:numFmt w:val="bullet"/>
      <w:lvlText w:val="•"/>
      <w:lvlJc w:val="left"/>
      <w:pPr>
        <w:ind w:left="8869" w:hanging="140"/>
      </w:pPr>
      <w:rPr>
        <w:rFonts w:hint="default"/>
        <w:lang w:val="ru-RU" w:eastAsia="en-US" w:bidi="ar-SA"/>
      </w:rPr>
    </w:lvl>
  </w:abstractNum>
  <w:abstractNum w:abstractNumId="2" w15:restartNumberingAfterBreak="0">
    <w:nsid w:val="20F34175"/>
    <w:multiLevelType w:val="hybridMultilevel"/>
    <w:tmpl w:val="CD442D16"/>
    <w:lvl w:ilvl="0" w:tplc="0138410E">
      <w:numFmt w:val="bullet"/>
      <w:lvlText w:val=""/>
      <w:lvlJc w:val="left"/>
      <w:pPr>
        <w:ind w:left="707" w:hanging="279"/>
      </w:pPr>
      <w:rPr>
        <w:rFonts w:ascii="Symbol" w:eastAsia="Symbol" w:hAnsi="Symbol" w:cs="Symbol" w:hint="default"/>
        <w:b w:val="0"/>
        <w:bCs w:val="0"/>
        <w:i w:val="0"/>
        <w:iCs w:val="0"/>
        <w:color w:val="1F2021"/>
        <w:spacing w:val="0"/>
        <w:w w:val="99"/>
        <w:sz w:val="26"/>
        <w:szCs w:val="26"/>
        <w:lang w:val="ru-RU" w:eastAsia="en-US" w:bidi="ar-SA"/>
      </w:rPr>
    </w:lvl>
    <w:lvl w:ilvl="1" w:tplc="109CB0D8">
      <w:numFmt w:val="bullet"/>
      <w:lvlText w:val="•"/>
      <w:lvlJc w:val="left"/>
      <w:pPr>
        <w:ind w:left="1721" w:hanging="279"/>
      </w:pPr>
      <w:rPr>
        <w:rFonts w:hint="default"/>
        <w:lang w:val="ru-RU" w:eastAsia="en-US" w:bidi="ar-SA"/>
      </w:rPr>
    </w:lvl>
    <w:lvl w:ilvl="2" w:tplc="F9A841FC">
      <w:numFmt w:val="bullet"/>
      <w:lvlText w:val="•"/>
      <w:lvlJc w:val="left"/>
      <w:pPr>
        <w:ind w:left="2742" w:hanging="279"/>
      </w:pPr>
      <w:rPr>
        <w:rFonts w:hint="default"/>
        <w:lang w:val="ru-RU" w:eastAsia="en-US" w:bidi="ar-SA"/>
      </w:rPr>
    </w:lvl>
    <w:lvl w:ilvl="3" w:tplc="CA98C3B6">
      <w:numFmt w:val="bullet"/>
      <w:lvlText w:val="•"/>
      <w:lvlJc w:val="left"/>
      <w:pPr>
        <w:ind w:left="3763" w:hanging="279"/>
      </w:pPr>
      <w:rPr>
        <w:rFonts w:hint="default"/>
        <w:lang w:val="ru-RU" w:eastAsia="en-US" w:bidi="ar-SA"/>
      </w:rPr>
    </w:lvl>
    <w:lvl w:ilvl="4" w:tplc="D68441E0">
      <w:numFmt w:val="bullet"/>
      <w:lvlText w:val="•"/>
      <w:lvlJc w:val="left"/>
      <w:pPr>
        <w:ind w:left="4784" w:hanging="279"/>
      </w:pPr>
      <w:rPr>
        <w:rFonts w:hint="default"/>
        <w:lang w:val="ru-RU" w:eastAsia="en-US" w:bidi="ar-SA"/>
      </w:rPr>
    </w:lvl>
    <w:lvl w:ilvl="5" w:tplc="9FF06938">
      <w:numFmt w:val="bullet"/>
      <w:lvlText w:val="•"/>
      <w:lvlJc w:val="left"/>
      <w:pPr>
        <w:ind w:left="5806" w:hanging="279"/>
      </w:pPr>
      <w:rPr>
        <w:rFonts w:hint="default"/>
        <w:lang w:val="ru-RU" w:eastAsia="en-US" w:bidi="ar-SA"/>
      </w:rPr>
    </w:lvl>
    <w:lvl w:ilvl="6" w:tplc="2668AC4E">
      <w:numFmt w:val="bullet"/>
      <w:lvlText w:val="•"/>
      <w:lvlJc w:val="left"/>
      <w:pPr>
        <w:ind w:left="6827" w:hanging="279"/>
      </w:pPr>
      <w:rPr>
        <w:rFonts w:hint="default"/>
        <w:lang w:val="ru-RU" w:eastAsia="en-US" w:bidi="ar-SA"/>
      </w:rPr>
    </w:lvl>
    <w:lvl w:ilvl="7" w:tplc="B374008C">
      <w:numFmt w:val="bullet"/>
      <w:lvlText w:val="•"/>
      <w:lvlJc w:val="left"/>
      <w:pPr>
        <w:ind w:left="7848" w:hanging="279"/>
      </w:pPr>
      <w:rPr>
        <w:rFonts w:hint="default"/>
        <w:lang w:val="ru-RU" w:eastAsia="en-US" w:bidi="ar-SA"/>
      </w:rPr>
    </w:lvl>
    <w:lvl w:ilvl="8" w:tplc="4C0013EA">
      <w:numFmt w:val="bullet"/>
      <w:lvlText w:val="•"/>
      <w:lvlJc w:val="left"/>
      <w:pPr>
        <w:ind w:left="8869" w:hanging="279"/>
      </w:pPr>
      <w:rPr>
        <w:rFonts w:hint="default"/>
        <w:lang w:val="ru-RU" w:eastAsia="en-US" w:bidi="ar-SA"/>
      </w:rPr>
    </w:lvl>
  </w:abstractNum>
  <w:abstractNum w:abstractNumId="3" w15:restartNumberingAfterBreak="0">
    <w:nsid w:val="29641EC5"/>
    <w:multiLevelType w:val="hybridMultilevel"/>
    <w:tmpl w:val="381ABF2A"/>
    <w:lvl w:ilvl="0" w:tplc="311C6D18">
      <w:numFmt w:val="bullet"/>
      <w:lvlText w:val="-"/>
      <w:lvlJc w:val="left"/>
      <w:pPr>
        <w:ind w:left="1634"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92541D32">
      <w:numFmt w:val="bullet"/>
      <w:lvlText w:val="•"/>
      <w:lvlJc w:val="left"/>
      <w:pPr>
        <w:ind w:left="2567" w:hanging="360"/>
      </w:pPr>
      <w:rPr>
        <w:rFonts w:hint="default"/>
        <w:lang w:val="ru-RU" w:eastAsia="en-US" w:bidi="ar-SA"/>
      </w:rPr>
    </w:lvl>
    <w:lvl w:ilvl="2" w:tplc="8AB60FAE">
      <w:numFmt w:val="bullet"/>
      <w:lvlText w:val="•"/>
      <w:lvlJc w:val="left"/>
      <w:pPr>
        <w:ind w:left="3494" w:hanging="360"/>
      </w:pPr>
      <w:rPr>
        <w:rFonts w:hint="default"/>
        <w:lang w:val="ru-RU" w:eastAsia="en-US" w:bidi="ar-SA"/>
      </w:rPr>
    </w:lvl>
    <w:lvl w:ilvl="3" w:tplc="C7583624">
      <w:numFmt w:val="bullet"/>
      <w:lvlText w:val="•"/>
      <w:lvlJc w:val="left"/>
      <w:pPr>
        <w:ind w:left="4421" w:hanging="360"/>
      </w:pPr>
      <w:rPr>
        <w:rFonts w:hint="default"/>
        <w:lang w:val="ru-RU" w:eastAsia="en-US" w:bidi="ar-SA"/>
      </w:rPr>
    </w:lvl>
    <w:lvl w:ilvl="4" w:tplc="908CF580">
      <w:numFmt w:val="bullet"/>
      <w:lvlText w:val="•"/>
      <w:lvlJc w:val="left"/>
      <w:pPr>
        <w:ind w:left="5348" w:hanging="360"/>
      </w:pPr>
      <w:rPr>
        <w:rFonts w:hint="default"/>
        <w:lang w:val="ru-RU" w:eastAsia="en-US" w:bidi="ar-SA"/>
      </w:rPr>
    </w:lvl>
    <w:lvl w:ilvl="5" w:tplc="DD50023E">
      <w:numFmt w:val="bullet"/>
      <w:lvlText w:val="•"/>
      <w:lvlJc w:val="left"/>
      <w:pPr>
        <w:ind w:left="6276" w:hanging="360"/>
      </w:pPr>
      <w:rPr>
        <w:rFonts w:hint="default"/>
        <w:lang w:val="ru-RU" w:eastAsia="en-US" w:bidi="ar-SA"/>
      </w:rPr>
    </w:lvl>
    <w:lvl w:ilvl="6" w:tplc="5156B21C">
      <w:numFmt w:val="bullet"/>
      <w:lvlText w:val="•"/>
      <w:lvlJc w:val="left"/>
      <w:pPr>
        <w:ind w:left="7203" w:hanging="360"/>
      </w:pPr>
      <w:rPr>
        <w:rFonts w:hint="default"/>
        <w:lang w:val="ru-RU" w:eastAsia="en-US" w:bidi="ar-SA"/>
      </w:rPr>
    </w:lvl>
    <w:lvl w:ilvl="7" w:tplc="919C883E">
      <w:numFmt w:val="bullet"/>
      <w:lvlText w:val="•"/>
      <w:lvlJc w:val="left"/>
      <w:pPr>
        <w:ind w:left="8130" w:hanging="360"/>
      </w:pPr>
      <w:rPr>
        <w:rFonts w:hint="default"/>
        <w:lang w:val="ru-RU" w:eastAsia="en-US" w:bidi="ar-SA"/>
      </w:rPr>
    </w:lvl>
    <w:lvl w:ilvl="8" w:tplc="198A0D88">
      <w:numFmt w:val="bullet"/>
      <w:lvlText w:val="•"/>
      <w:lvlJc w:val="left"/>
      <w:pPr>
        <w:ind w:left="9057" w:hanging="360"/>
      </w:pPr>
      <w:rPr>
        <w:rFonts w:hint="default"/>
        <w:lang w:val="ru-RU" w:eastAsia="en-US" w:bidi="ar-SA"/>
      </w:rPr>
    </w:lvl>
  </w:abstractNum>
  <w:abstractNum w:abstractNumId="4" w15:restartNumberingAfterBreak="0">
    <w:nsid w:val="2D4C022E"/>
    <w:multiLevelType w:val="hybridMultilevel"/>
    <w:tmpl w:val="BB7649C4"/>
    <w:lvl w:ilvl="0" w:tplc="4A1A3C76">
      <w:numFmt w:val="bullet"/>
      <w:lvlText w:val="-"/>
      <w:lvlJc w:val="left"/>
      <w:pPr>
        <w:ind w:left="707" w:hanging="164"/>
      </w:pPr>
      <w:rPr>
        <w:rFonts w:ascii="Times New Roman" w:eastAsia="Times New Roman" w:hAnsi="Times New Roman" w:cs="Times New Roman" w:hint="default"/>
        <w:b w:val="0"/>
        <w:bCs w:val="0"/>
        <w:i w:val="0"/>
        <w:iCs w:val="0"/>
        <w:spacing w:val="0"/>
        <w:w w:val="99"/>
        <w:sz w:val="26"/>
        <w:szCs w:val="26"/>
        <w:lang w:val="ru-RU" w:eastAsia="en-US" w:bidi="ar-SA"/>
      </w:rPr>
    </w:lvl>
    <w:lvl w:ilvl="1" w:tplc="DBC84A7C">
      <w:numFmt w:val="bullet"/>
      <w:lvlText w:val="•"/>
      <w:lvlJc w:val="left"/>
      <w:pPr>
        <w:ind w:left="1721" w:hanging="164"/>
      </w:pPr>
      <w:rPr>
        <w:rFonts w:hint="default"/>
        <w:lang w:val="ru-RU" w:eastAsia="en-US" w:bidi="ar-SA"/>
      </w:rPr>
    </w:lvl>
    <w:lvl w:ilvl="2" w:tplc="E620F77A">
      <w:numFmt w:val="bullet"/>
      <w:lvlText w:val="•"/>
      <w:lvlJc w:val="left"/>
      <w:pPr>
        <w:ind w:left="2742" w:hanging="164"/>
      </w:pPr>
      <w:rPr>
        <w:rFonts w:hint="default"/>
        <w:lang w:val="ru-RU" w:eastAsia="en-US" w:bidi="ar-SA"/>
      </w:rPr>
    </w:lvl>
    <w:lvl w:ilvl="3" w:tplc="8D6E1B74">
      <w:numFmt w:val="bullet"/>
      <w:lvlText w:val="•"/>
      <w:lvlJc w:val="left"/>
      <w:pPr>
        <w:ind w:left="3763" w:hanging="164"/>
      </w:pPr>
      <w:rPr>
        <w:rFonts w:hint="default"/>
        <w:lang w:val="ru-RU" w:eastAsia="en-US" w:bidi="ar-SA"/>
      </w:rPr>
    </w:lvl>
    <w:lvl w:ilvl="4" w:tplc="AC0CB7FE">
      <w:numFmt w:val="bullet"/>
      <w:lvlText w:val="•"/>
      <w:lvlJc w:val="left"/>
      <w:pPr>
        <w:ind w:left="4784" w:hanging="164"/>
      </w:pPr>
      <w:rPr>
        <w:rFonts w:hint="default"/>
        <w:lang w:val="ru-RU" w:eastAsia="en-US" w:bidi="ar-SA"/>
      </w:rPr>
    </w:lvl>
    <w:lvl w:ilvl="5" w:tplc="3C5627E0">
      <w:numFmt w:val="bullet"/>
      <w:lvlText w:val="•"/>
      <w:lvlJc w:val="left"/>
      <w:pPr>
        <w:ind w:left="5806" w:hanging="164"/>
      </w:pPr>
      <w:rPr>
        <w:rFonts w:hint="default"/>
        <w:lang w:val="ru-RU" w:eastAsia="en-US" w:bidi="ar-SA"/>
      </w:rPr>
    </w:lvl>
    <w:lvl w:ilvl="6" w:tplc="1CBCE1B6">
      <w:numFmt w:val="bullet"/>
      <w:lvlText w:val="•"/>
      <w:lvlJc w:val="left"/>
      <w:pPr>
        <w:ind w:left="6827" w:hanging="164"/>
      </w:pPr>
      <w:rPr>
        <w:rFonts w:hint="default"/>
        <w:lang w:val="ru-RU" w:eastAsia="en-US" w:bidi="ar-SA"/>
      </w:rPr>
    </w:lvl>
    <w:lvl w:ilvl="7" w:tplc="A8D6901E">
      <w:numFmt w:val="bullet"/>
      <w:lvlText w:val="•"/>
      <w:lvlJc w:val="left"/>
      <w:pPr>
        <w:ind w:left="7848" w:hanging="164"/>
      </w:pPr>
      <w:rPr>
        <w:rFonts w:hint="default"/>
        <w:lang w:val="ru-RU" w:eastAsia="en-US" w:bidi="ar-SA"/>
      </w:rPr>
    </w:lvl>
    <w:lvl w:ilvl="8" w:tplc="64A6C648">
      <w:numFmt w:val="bullet"/>
      <w:lvlText w:val="•"/>
      <w:lvlJc w:val="left"/>
      <w:pPr>
        <w:ind w:left="8869" w:hanging="164"/>
      </w:pPr>
      <w:rPr>
        <w:rFonts w:hint="default"/>
        <w:lang w:val="ru-RU" w:eastAsia="en-US" w:bidi="ar-SA"/>
      </w:rPr>
    </w:lvl>
  </w:abstractNum>
  <w:abstractNum w:abstractNumId="5" w15:restartNumberingAfterBreak="0">
    <w:nsid w:val="2FE521B8"/>
    <w:multiLevelType w:val="hybridMultilevel"/>
    <w:tmpl w:val="86A607D8"/>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32632F56"/>
    <w:multiLevelType w:val="hybridMultilevel"/>
    <w:tmpl w:val="68587DEC"/>
    <w:lvl w:ilvl="0" w:tplc="55644146">
      <w:numFmt w:val="bullet"/>
      <w:lvlText w:val=""/>
      <w:lvlJc w:val="left"/>
      <w:pPr>
        <w:ind w:left="707" w:hanging="706"/>
      </w:pPr>
      <w:rPr>
        <w:rFonts w:ascii="Wingdings" w:eastAsia="Wingdings" w:hAnsi="Wingdings" w:cs="Wingdings" w:hint="default"/>
        <w:b w:val="0"/>
        <w:bCs w:val="0"/>
        <w:i w:val="0"/>
        <w:iCs w:val="0"/>
        <w:spacing w:val="0"/>
        <w:w w:val="99"/>
        <w:sz w:val="28"/>
        <w:szCs w:val="28"/>
        <w:lang w:val="ru-RU" w:eastAsia="en-US" w:bidi="ar-SA"/>
      </w:rPr>
    </w:lvl>
    <w:lvl w:ilvl="1" w:tplc="97760CD0">
      <w:numFmt w:val="bullet"/>
      <w:lvlText w:val="•"/>
      <w:lvlJc w:val="left"/>
      <w:pPr>
        <w:ind w:left="1721" w:hanging="706"/>
      </w:pPr>
      <w:rPr>
        <w:rFonts w:hint="default"/>
        <w:lang w:val="ru-RU" w:eastAsia="en-US" w:bidi="ar-SA"/>
      </w:rPr>
    </w:lvl>
    <w:lvl w:ilvl="2" w:tplc="FCC6C86A">
      <w:numFmt w:val="bullet"/>
      <w:lvlText w:val="•"/>
      <w:lvlJc w:val="left"/>
      <w:pPr>
        <w:ind w:left="2742" w:hanging="706"/>
      </w:pPr>
      <w:rPr>
        <w:rFonts w:hint="default"/>
        <w:lang w:val="ru-RU" w:eastAsia="en-US" w:bidi="ar-SA"/>
      </w:rPr>
    </w:lvl>
    <w:lvl w:ilvl="3" w:tplc="0C847FB8">
      <w:numFmt w:val="bullet"/>
      <w:lvlText w:val="•"/>
      <w:lvlJc w:val="left"/>
      <w:pPr>
        <w:ind w:left="3763" w:hanging="706"/>
      </w:pPr>
      <w:rPr>
        <w:rFonts w:hint="default"/>
        <w:lang w:val="ru-RU" w:eastAsia="en-US" w:bidi="ar-SA"/>
      </w:rPr>
    </w:lvl>
    <w:lvl w:ilvl="4" w:tplc="5EA2F9FA">
      <w:numFmt w:val="bullet"/>
      <w:lvlText w:val="•"/>
      <w:lvlJc w:val="left"/>
      <w:pPr>
        <w:ind w:left="4784" w:hanging="706"/>
      </w:pPr>
      <w:rPr>
        <w:rFonts w:hint="default"/>
        <w:lang w:val="ru-RU" w:eastAsia="en-US" w:bidi="ar-SA"/>
      </w:rPr>
    </w:lvl>
    <w:lvl w:ilvl="5" w:tplc="852ED6AE">
      <w:numFmt w:val="bullet"/>
      <w:lvlText w:val="•"/>
      <w:lvlJc w:val="left"/>
      <w:pPr>
        <w:ind w:left="5806" w:hanging="706"/>
      </w:pPr>
      <w:rPr>
        <w:rFonts w:hint="default"/>
        <w:lang w:val="ru-RU" w:eastAsia="en-US" w:bidi="ar-SA"/>
      </w:rPr>
    </w:lvl>
    <w:lvl w:ilvl="6" w:tplc="75ACB660">
      <w:numFmt w:val="bullet"/>
      <w:lvlText w:val="•"/>
      <w:lvlJc w:val="left"/>
      <w:pPr>
        <w:ind w:left="6827" w:hanging="706"/>
      </w:pPr>
      <w:rPr>
        <w:rFonts w:hint="default"/>
        <w:lang w:val="ru-RU" w:eastAsia="en-US" w:bidi="ar-SA"/>
      </w:rPr>
    </w:lvl>
    <w:lvl w:ilvl="7" w:tplc="079C4B20">
      <w:numFmt w:val="bullet"/>
      <w:lvlText w:val="•"/>
      <w:lvlJc w:val="left"/>
      <w:pPr>
        <w:ind w:left="7848" w:hanging="706"/>
      </w:pPr>
      <w:rPr>
        <w:rFonts w:hint="default"/>
        <w:lang w:val="ru-RU" w:eastAsia="en-US" w:bidi="ar-SA"/>
      </w:rPr>
    </w:lvl>
    <w:lvl w:ilvl="8" w:tplc="5880B3A8">
      <w:numFmt w:val="bullet"/>
      <w:lvlText w:val="•"/>
      <w:lvlJc w:val="left"/>
      <w:pPr>
        <w:ind w:left="8869" w:hanging="706"/>
      </w:pPr>
      <w:rPr>
        <w:rFonts w:hint="default"/>
        <w:lang w:val="ru-RU" w:eastAsia="en-US" w:bidi="ar-SA"/>
      </w:rPr>
    </w:lvl>
  </w:abstractNum>
  <w:abstractNum w:abstractNumId="7" w15:restartNumberingAfterBreak="0">
    <w:nsid w:val="35234706"/>
    <w:multiLevelType w:val="hybridMultilevel"/>
    <w:tmpl w:val="0928AB0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54BD1514"/>
    <w:multiLevelType w:val="hybridMultilevel"/>
    <w:tmpl w:val="B234136A"/>
    <w:lvl w:ilvl="0" w:tplc="202ECC34">
      <w:numFmt w:val="bullet"/>
      <w:lvlText w:val=""/>
      <w:lvlJc w:val="left"/>
      <w:pPr>
        <w:ind w:left="1994" w:hanging="360"/>
      </w:pPr>
      <w:rPr>
        <w:rFonts w:ascii="Symbol" w:eastAsia="Symbol" w:hAnsi="Symbol" w:cs="Symbol" w:hint="default"/>
        <w:b w:val="0"/>
        <w:bCs w:val="0"/>
        <w:i w:val="0"/>
        <w:iCs w:val="0"/>
        <w:color w:val="1F2021"/>
        <w:spacing w:val="0"/>
        <w:w w:val="99"/>
        <w:sz w:val="26"/>
        <w:szCs w:val="26"/>
        <w:lang w:val="ru-RU" w:eastAsia="en-US" w:bidi="ar-SA"/>
      </w:rPr>
    </w:lvl>
    <w:lvl w:ilvl="1" w:tplc="76E83A2A">
      <w:numFmt w:val="bullet"/>
      <w:lvlText w:val="•"/>
      <w:lvlJc w:val="left"/>
      <w:pPr>
        <w:ind w:left="2891" w:hanging="360"/>
      </w:pPr>
      <w:rPr>
        <w:rFonts w:hint="default"/>
        <w:lang w:val="ru-RU" w:eastAsia="en-US" w:bidi="ar-SA"/>
      </w:rPr>
    </w:lvl>
    <w:lvl w:ilvl="2" w:tplc="AAFE56EA">
      <w:numFmt w:val="bullet"/>
      <w:lvlText w:val="•"/>
      <w:lvlJc w:val="left"/>
      <w:pPr>
        <w:ind w:left="3782" w:hanging="360"/>
      </w:pPr>
      <w:rPr>
        <w:rFonts w:hint="default"/>
        <w:lang w:val="ru-RU" w:eastAsia="en-US" w:bidi="ar-SA"/>
      </w:rPr>
    </w:lvl>
    <w:lvl w:ilvl="3" w:tplc="C52EF7CC">
      <w:numFmt w:val="bullet"/>
      <w:lvlText w:val="•"/>
      <w:lvlJc w:val="left"/>
      <w:pPr>
        <w:ind w:left="4673" w:hanging="360"/>
      </w:pPr>
      <w:rPr>
        <w:rFonts w:hint="default"/>
        <w:lang w:val="ru-RU" w:eastAsia="en-US" w:bidi="ar-SA"/>
      </w:rPr>
    </w:lvl>
    <w:lvl w:ilvl="4" w:tplc="14461004">
      <w:numFmt w:val="bullet"/>
      <w:lvlText w:val="•"/>
      <w:lvlJc w:val="left"/>
      <w:pPr>
        <w:ind w:left="5564" w:hanging="360"/>
      </w:pPr>
      <w:rPr>
        <w:rFonts w:hint="default"/>
        <w:lang w:val="ru-RU" w:eastAsia="en-US" w:bidi="ar-SA"/>
      </w:rPr>
    </w:lvl>
    <w:lvl w:ilvl="5" w:tplc="BEBE0CBA">
      <w:numFmt w:val="bullet"/>
      <w:lvlText w:val="•"/>
      <w:lvlJc w:val="left"/>
      <w:pPr>
        <w:ind w:left="6456" w:hanging="360"/>
      </w:pPr>
      <w:rPr>
        <w:rFonts w:hint="default"/>
        <w:lang w:val="ru-RU" w:eastAsia="en-US" w:bidi="ar-SA"/>
      </w:rPr>
    </w:lvl>
    <w:lvl w:ilvl="6" w:tplc="9F3A0A44">
      <w:numFmt w:val="bullet"/>
      <w:lvlText w:val="•"/>
      <w:lvlJc w:val="left"/>
      <w:pPr>
        <w:ind w:left="7347" w:hanging="360"/>
      </w:pPr>
      <w:rPr>
        <w:rFonts w:hint="default"/>
        <w:lang w:val="ru-RU" w:eastAsia="en-US" w:bidi="ar-SA"/>
      </w:rPr>
    </w:lvl>
    <w:lvl w:ilvl="7" w:tplc="0C72E400">
      <w:numFmt w:val="bullet"/>
      <w:lvlText w:val="•"/>
      <w:lvlJc w:val="left"/>
      <w:pPr>
        <w:ind w:left="8238" w:hanging="360"/>
      </w:pPr>
      <w:rPr>
        <w:rFonts w:hint="default"/>
        <w:lang w:val="ru-RU" w:eastAsia="en-US" w:bidi="ar-SA"/>
      </w:rPr>
    </w:lvl>
    <w:lvl w:ilvl="8" w:tplc="8208F06C">
      <w:numFmt w:val="bullet"/>
      <w:lvlText w:val="•"/>
      <w:lvlJc w:val="left"/>
      <w:pPr>
        <w:ind w:left="9129" w:hanging="360"/>
      </w:pPr>
      <w:rPr>
        <w:rFonts w:hint="default"/>
        <w:lang w:val="ru-RU" w:eastAsia="en-US" w:bidi="ar-SA"/>
      </w:rPr>
    </w:lvl>
  </w:abstractNum>
  <w:abstractNum w:abstractNumId="9" w15:restartNumberingAfterBreak="0">
    <w:nsid w:val="66C276AA"/>
    <w:multiLevelType w:val="hybridMultilevel"/>
    <w:tmpl w:val="56763E4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6BFD0C49"/>
    <w:multiLevelType w:val="hybridMultilevel"/>
    <w:tmpl w:val="D248C1F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6"/>
  </w:num>
  <w:num w:numId="3">
    <w:abstractNumId w:val="8"/>
  </w:num>
  <w:num w:numId="4">
    <w:abstractNumId w:val="0"/>
  </w:num>
  <w:num w:numId="5">
    <w:abstractNumId w:val="1"/>
  </w:num>
  <w:num w:numId="6">
    <w:abstractNumId w:val="4"/>
  </w:num>
  <w:num w:numId="7">
    <w:abstractNumId w:val="3"/>
  </w:num>
  <w:num w:numId="8">
    <w:abstractNumId w:val="5"/>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293"/>
    <w:rsid w:val="00277D49"/>
    <w:rsid w:val="0035533D"/>
    <w:rsid w:val="00520281"/>
    <w:rsid w:val="005C1858"/>
    <w:rsid w:val="00631F85"/>
    <w:rsid w:val="006B7AD1"/>
    <w:rsid w:val="008B65D6"/>
    <w:rsid w:val="00CA4E77"/>
    <w:rsid w:val="00DB64EB"/>
    <w:rsid w:val="00E82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CE61"/>
  <w15:docId w15:val="{585574F4-225F-4186-8F04-B6AE0BBC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18"/>
      <w:outlineLvl w:val="0"/>
    </w:pPr>
    <w:rPr>
      <w:b/>
      <w:bCs/>
      <w:sz w:val="28"/>
      <w:szCs w:val="28"/>
    </w:rPr>
  </w:style>
  <w:style w:type="paragraph" w:styleId="2">
    <w:name w:val="heading 2"/>
    <w:basedOn w:val="a"/>
    <w:uiPriority w:val="1"/>
    <w:qFormat/>
    <w:pPr>
      <w:spacing w:line="296" w:lineRule="exact"/>
      <w:ind w:left="1274"/>
      <w:jc w:val="both"/>
      <w:outlineLvl w:val="1"/>
    </w:pPr>
    <w:rPr>
      <w:b/>
      <w:bCs/>
      <w:sz w:val="26"/>
      <w:szCs w:val="26"/>
    </w:rPr>
  </w:style>
  <w:style w:type="paragraph" w:styleId="3">
    <w:name w:val="heading 3"/>
    <w:basedOn w:val="a"/>
    <w:next w:val="a"/>
    <w:link w:val="30"/>
    <w:uiPriority w:val="9"/>
    <w:semiHidden/>
    <w:unhideWhenUsed/>
    <w:qFormat/>
    <w:rsid w:val="00631F8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7" w:firstLine="566"/>
      <w:jc w:val="both"/>
    </w:pPr>
    <w:rPr>
      <w:sz w:val="26"/>
      <w:szCs w:val="26"/>
    </w:rPr>
  </w:style>
  <w:style w:type="paragraph" w:styleId="a4">
    <w:name w:val="List Paragraph"/>
    <w:basedOn w:val="a"/>
    <w:uiPriority w:val="1"/>
    <w:qFormat/>
    <w:pPr>
      <w:ind w:left="707" w:hanging="360"/>
    </w:pPr>
  </w:style>
  <w:style w:type="paragraph" w:customStyle="1" w:styleId="TableParagraph">
    <w:name w:val="Table Paragraph"/>
    <w:basedOn w:val="a"/>
    <w:uiPriority w:val="1"/>
    <w:qFormat/>
    <w:pPr>
      <w:spacing w:line="258" w:lineRule="exact"/>
      <w:ind w:left="110"/>
    </w:pPr>
  </w:style>
  <w:style w:type="character" w:customStyle="1" w:styleId="fontstyle01">
    <w:name w:val="fontstyle01"/>
    <w:basedOn w:val="a0"/>
    <w:rsid w:val="00631F85"/>
    <w:rPr>
      <w:rFonts w:ascii="TimesNewRomanPSMT" w:hAnsi="TimesNewRomanPSMT" w:hint="default"/>
      <w:b w:val="0"/>
      <w:bCs w:val="0"/>
      <w:i w:val="0"/>
      <w:iCs w:val="0"/>
      <w:color w:val="000000"/>
      <w:sz w:val="24"/>
      <w:szCs w:val="24"/>
    </w:rPr>
  </w:style>
  <w:style w:type="character" w:customStyle="1" w:styleId="30">
    <w:name w:val="Заголовок 3 Знак"/>
    <w:basedOn w:val="a0"/>
    <w:link w:val="3"/>
    <w:uiPriority w:val="9"/>
    <w:semiHidden/>
    <w:rsid w:val="00631F85"/>
    <w:rPr>
      <w:rFonts w:asciiTheme="majorHAnsi" w:eastAsiaTheme="majorEastAsia" w:hAnsiTheme="majorHAnsi" w:cstheme="majorBidi"/>
      <w:color w:val="243F60" w:themeColor="accent1" w:themeShade="7F"/>
      <w:sz w:val="24"/>
      <w:szCs w:val="24"/>
      <w:lang w:val="ru-RU"/>
    </w:rPr>
  </w:style>
  <w:style w:type="paragraph" w:styleId="31">
    <w:name w:val="Body Text Indent 3"/>
    <w:basedOn w:val="a"/>
    <w:link w:val="32"/>
    <w:uiPriority w:val="99"/>
    <w:semiHidden/>
    <w:unhideWhenUsed/>
    <w:rsid w:val="0035533D"/>
    <w:pPr>
      <w:spacing w:after="120"/>
      <w:ind w:left="283"/>
    </w:pPr>
    <w:rPr>
      <w:sz w:val="16"/>
      <w:szCs w:val="16"/>
    </w:rPr>
  </w:style>
  <w:style w:type="character" w:customStyle="1" w:styleId="32">
    <w:name w:val="Основной текст с отступом 3 Знак"/>
    <w:basedOn w:val="a0"/>
    <w:link w:val="31"/>
    <w:uiPriority w:val="99"/>
    <w:semiHidden/>
    <w:rsid w:val="0035533D"/>
    <w:rPr>
      <w:rFonts w:ascii="Times New Roman" w:eastAsia="Times New Roman" w:hAnsi="Times New Roman" w:cs="Times New Roman"/>
      <w:sz w:val="16"/>
      <w:szCs w:val="16"/>
      <w:lang w:val="ru-RU"/>
    </w:rPr>
  </w:style>
  <w:style w:type="paragraph" w:styleId="20">
    <w:name w:val="Body Text Indent 2"/>
    <w:basedOn w:val="a"/>
    <w:link w:val="21"/>
    <w:uiPriority w:val="99"/>
    <w:semiHidden/>
    <w:unhideWhenUsed/>
    <w:rsid w:val="0035533D"/>
    <w:pPr>
      <w:widowControl/>
      <w:autoSpaceDE/>
      <w:autoSpaceDN/>
      <w:spacing w:after="120" w:line="480" w:lineRule="auto"/>
      <w:ind w:left="283"/>
    </w:pPr>
    <w:rPr>
      <w:rFonts w:eastAsiaTheme="minorHAnsi" w:cstheme="minorBidi"/>
      <w:sz w:val="26"/>
    </w:rPr>
  </w:style>
  <w:style w:type="character" w:customStyle="1" w:styleId="21">
    <w:name w:val="Основной текст с отступом 2 Знак"/>
    <w:basedOn w:val="a0"/>
    <w:link w:val="20"/>
    <w:uiPriority w:val="99"/>
    <w:semiHidden/>
    <w:rsid w:val="0035533D"/>
    <w:rPr>
      <w:rFonts w:ascii="Times New Roman" w:hAnsi="Times New Roman"/>
      <w:sz w:val="26"/>
      <w:lang w:val="ru-RU"/>
    </w:rPr>
  </w:style>
  <w:style w:type="paragraph" w:styleId="a5">
    <w:name w:val="Body Text Indent"/>
    <w:basedOn w:val="a"/>
    <w:link w:val="a6"/>
    <w:rsid w:val="0035533D"/>
    <w:pPr>
      <w:widowControl/>
      <w:autoSpaceDE/>
      <w:autoSpaceDN/>
      <w:spacing w:after="120"/>
      <w:ind w:left="283"/>
    </w:pPr>
    <w:rPr>
      <w:sz w:val="24"/>
      <w:szCs w:val="24"/>
      <w:lang w:val="x-none" w:eastAsia="x-none"/>
    </w:rPr>
  </w:style>
  <w:style w:type="character" w:customStyle="1" w:styleId="a6">
    <w:name w:val="Основной текст с отступом Знак"/>
    <w:basedOn w:val="a0"/>
    <w:link w:val="a5"/>
    <w:rsid w:val="0035533D"/>
    <w:rPr>
      <w:rFonts w:ascii="Times New Roman" w:eastAsia="Times New Roman" w:hAnsi="Times New Roman" w:cs="Times New Roman"/>
      <w:sz w:val="24"/>
      <w:szCs w:val="24"/>
      <w:lang w:val="x-none" w:eastAsia="x-none"/>
    </w:rPr>
  </w:style>
  <w:style w:type="paragraph" w:styleId="a7">
    <w:name w:val="Plain Text"/>
    <w:aliases w:val="Текст Знак Знак,Текст в табл,Текст Знак1,Текст Знак1 Знак1,Текст Знак Знак Знак1,Текст Знак1 Знак1 Знак Знак,Текст Знак Знак Знак1 Знак Знак,Текст Знак Знак1 Знак Знак Знак Знак Знак Знак Знак Знак Знак,Текст Знак2 Знак Знак"/>
    <w:basedOn w:val="a"/>
    <w:link w:val="a8"/>
    <w:qFormat/>
    <w:rsid w:val="0035533D"/>
    <w:pPr>
      <w:widowControl/>
      <w:autoSpaceDE/>
      <w:autoSpaceDN/>
    </w:pPr>
    <w:rPr>
      <w:rFonts w:ascii="Courier New" w:hAnsi="Courier New"/>
      <w:sz w:val="20"/>
      <w:szCs w:val="20"/>
      <w:lang w:eastAsia="ru-RU"/>
    </w:rPr>
  </w:style>
  <w:style w:type="character" w:customStyle="1" w:styleId="a8">
    <w:name w:val="Текст Знак"/>
    <w:aliases w:val="Текст Знак Знак Знак,Текст в табл Знак,Текст Знак1 Знак,Текст Знак1 Знак1 Знак,Текст Знак Знак Знак1 Знак,Текст Знак1 Знак1 Знак Знак Знак,Текст Знак Знак Знак1 Знак Знак Знак,Текст Знак Знак1 Знак Знак Знак Знак Знак Знак Знак Знак Знак Знак"/>
    <w:basedOn w:val="a0"/>
    <w:link w:val="a7"/>
    <w:rsid w:val="0035533D"/>
    <w:rPr>
      <w:rFonts w:ascii="Courier New" w:eastAsia="Times New Roman" w:hAnsi="Courier New" w:cs="Times New Roman"/>
      <w:sz w:val="20"/>
      <w:szCs w:val="20"/>
      <w:lang w:val="ru-RU" w:eastAsia="ru-RU"/>
    </w:rPr>
  </w:style>
  <w:style w:type="character" w:customStyle="1" w:styleId="FontStyle21">
    <w:name w:val="Font Style21"/>
    <w:rsid w:val="0035533D"/>
    <w:rPr>
      <w:rFonts w:ascii="Times New Roman" w:hAnsi="Times New Roman" w:cs="Times New Roman"/>
      <w:b/>
      <w:bCs/>
      <w:spacing w:val="-10"/>
      <w:sz w:val="26"/>
      <w:szCs w:val="26"/>
    </w:rPr>
  </w:style>
  <w:style w:type="paragraph" w:customStyle="1" w:styleId="a9">
    <w:name w:val="Лит"/>
    <w:basedOn w:val="a"/>
    <w:rsid w:val="0035533D"/>
    <w:pPr>
      <w:widowControl/>
      <w:autoSpaceDE/>
      <w:autoSpaceDN/>
      <w:jc w:val="center"/>
    </w:pPr>
    <w:rPr>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3445</Words>
  <Characters>19642</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Админ</cp:lastModifiedBy>
  <cp:revision>2</cp:revision>
  <cp:lastPrinted>2025-10-06T06:15:00Z</cp:lastPrinted>
  <dcterms:created xsi:type="dcterms:W3CDTF">2026-09-16T10:15:00Z</dcterms:created>
  <dcterms:modified xsi:type="dcterms:W3CDTF">2026-09-16T10:15:00Z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Creator">
    <vt:lpwstr>Microsoft® Word 2016</vt:lpwstr>
  </property>
  <property fmtid="{D5CDD505-2E9C-101B-9397-08002B2CF9AE}" pid="4" name="LastSaved">
    <vt:filetime>2025-08-29T00:00:00Z</vt:filetime>
  </property>
  <property fmtid="{D5CDD505-2E9C-101B-9397-08002B2CF9AE}" pid="5" name="Producer">
    <vt:lpwstr>www.ilovepdf.com</vt:lpwstr>
  </property>
</Properties>
</file>