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104303" w14:textId="6402BB19" w:rsidR="00CC7AC4" w:rsidRPr="00CB741F" w:rsidRDefault="00B51391" w:rsidP="006D4E19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ТОО</w:t>
      </w:r>
      <w:r w:rsidR="00CB741F" w:rsidRPr="00CB741F">
        <w:rPr>
          <w:rFonts w:ascii="Times New Roman" w:hAnsi="Times New Roman" w:cs="Times New Roman"/>
          <w:b/>
          <w:bCs/>
          <w:sz w:val="32"/>
          <w:szCs w:val="32"/>
        </w:rPr>
        <w:t xml:space="preserve"> «</w:t>
      </w:r>
      <w:proofErr w:type="spellStart"/>
      <w:r>
        <w:rPr>
          <w:rFonts w:ascii="Times New Roman" w:hAnsi="Times New Roman" w:cs="Times New Roman"/>
          <w:b/>
          <w:bCs/>
          <w:sz w:val="32"/>
          <w:szCs w:val="32"/>
        </w:rPr>
        <w:t>Аякси</w:t>
      </w:r>
      <w:proofErr w:type="spellEnd"/>
      <w:r w:rsidR="00CB741F" w:rsidRPr="00CB741F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14:paraId="6BE7AB58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1A54655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C87EBFE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5754331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2E9F996D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3BCDB05B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5CF37104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02439E1E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7159B71" w14:textId="77777777" w:rsidR="00CC7AC4" w:rsidRDefault="00CC7AC4" w:rsidP="00CC7AC4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12F94740" w14:textId="77777777" w:rsidR="00CC7AC4" w:rsidRPr="00CF3791" w:rsidRDefault="00CC7AC4" w:rsidP="00DE5DF9">
      <w:pPr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F3791">
        <w:rPr>
          <w:rFonts w:ascii="Times New Roman" w:hAnsi="Times New Roman" w:cs="Times New Roman"/>
          <w:b/>
          <w:sz w:val="32"/>
          <w:szCs w:val="32"/>
        </w:rPr>
        <w:t>Краткое нетехническое резюме</w:t>
      </w:r>
    </w:p>
    <w:p w14:paraId="4C7ECFBB" w14:textId="1D409C37" w:rsidR="00CB741F" w:rsidRPr="00CB741F" w:rsidRDefault="00CC7AC4" w:rsidP="00B51391">
      <w:pPr>
        <w:spacing w:after="0"/>
        <w:ind w:firstLine="709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CB741F">
        <w:rPr>
          <w:rFonts w:ascii="Times New Roman" w:hAnsi="Times New Roman" w:cs="Times New Roman"/>
          <w:b/>
          <w:sz w:val="32"/>
          <w:szCs w:val="32"/>
        </w:rPr>
        <w:t xml:space="preserve">к Проекту </w:t>
      </w:r>
      <w:r w:rsidR="00CB741F" w:rsidRPr="00CB741F">
        <w:rPr>
          <w:rFonts w:ascii="Times New Roman" w:hAnsi="Times New Roman" w:cs="Times New Roman"/>
          <w:b/>
          <w:sz w:val="32"/>
          <w:szCs w:val="32"/>
        </w:rPr>
        <w:t xml:space="preserve"> «</w:t>
      </w:r>
      <w:r w:rsidR="00B51391" w:rsidRPr="00B51391">
        <w:rPr>
          <w:rFonts w:ascii="Times New Roman" w:hAnsi="Times New Roman" w:cs="Times New Roman"/>
          <w:b/>
          <w:sz w:val="32"/>
          <w:szCs w:val="32"/>
        </w:rPr>
        <w:t>План горных работ</w:t>
      </w:r>
      <w:r w:rsidR="00B51391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51391" w:rsidRPr="00B51391">
        <w:rPr>
          <w:rFonts w:ascii="Times New Roman" w:hAnsi="Times New Roman" w:cs="Times New Roman"/>
          <w:b/>
          <w:sz w:val="32"/>
          <w:szCs w:val="32"/>
        </w:rPr>
        <w:t xml:space="preserve">по добыче известняка-ракушечника на участке №2.1 Юго-Западного фланга </w:t>
      </w:r>
      <w:proofErr w:type="spellStart"/>
      <w:r w:rsidR="00B51391" w:rsidRPr="00B51391">
        <w:rPr>
          <w:rFonts w:ascii="Times New Roman" w:hAnsi="Times New Roman" w:cs="Times New Roman"/>
          <w:b/>
          <w:sz w:val="32"/>
          <w:szCs w:val="32"/>
        </w:rPr>
        <w:t>Бейнеуского</w:t>
      </w:r>
      <w:proofErr w:type="spellEnd"/>
      <w:r w:rsidR="00B51391" w:rsidRPr="00B51391">
        <w:rPr>
          <w:rFonts w:ascii="Times New Roman" w:hAnsi="Times New Roman" w:cs="Times New Roman"/>
          <w:b/>
          <w:sz w:val="32"/>
          <w:szCs w:val="32"/>
        </w:rPr>
        <w:t xml:space="preserve">  месторождения в </w:t>
      </w:r>
      <w:proofErr w:type="spellStart"/>
      <w:r w:rsidR="00B51391" w:rsidRPr="00B51391">
        <w:rPr>
          <w:rFonts w:ascii="Times New Roman" w:hAnsi="Times New Roman" w:cs="Times New Roman"/>
          <w:b/>
          <w:sz w:val="32"/>
          <w:szCs w:val="32"/>
        </w:rPr>
        <w:t>Бейнеуском</w:t>
      </w:r>
      <w:proofErr w:type="spellEnd"/>
      <w:r w:rsidR="00B51391" w:rsidRPr="00B51391">
        <w:rPr>
          <w:rFonts w:ascii="Times New Roman" w:hAnsi="Times New Roman" w:cs="Times New Roman"/>
          <w:b/>
          <w:sz w:val="32"/>
          <w:szCs w:val="32"/>
        </w:rPr>
        <w:t xml:space="preserve"> районе </w:t>
      </w:r>
      <w:proofErr w:type="spellStart"/>
      <w:r w:rsidR="00B51391" w:rsidRPr="00B51391">
        <w:rPr>
          <w:rFonts w:ascii="Times New Roman" w:hAnsi="Times New Roman" w:cs="Times New Roman"/>
          <w:b/>
          <w:sz w:val="32"/>
          <w:szCs w:val="32"/>
        </w:rPr>
        <w:t>Мангистауской</w:t>
      </w:r>
      <w:proofErr w:type="spellEnd"/>
      <w:r w:rsidR="00B51391" w:rsidRPr="00B51391">
        <w:rPr>
          <w:rFonts w:ascii="Times New Roman" w:hAnsi="Times New Roman" w:cs="Times New Roman"/>
          <w:b/>
          <w:sz w:val="32"/>
          <w:szCs w:val="32"/>
        </w:rPr>
        <w:t xml:space="preserve"> области РК</w:t>
      </w:r>
      <w:r w:rsidR="00CB741F" w:rsidRPr="00CB741F">
        <w:rPr>
          <w:rFonts w:ascii="Times New Roman" w:hAnsi="Times New Roman" w:cs="Times New Roman"/>
          <w:b/>
          <w:sz w:val="32"/>
          <w:szCs w:val="32"/>
        </w:rPr>
        <w:t>»</w:t>
      </w:r>
    </w:p>
    <w:p w14:paraId="27C087C2" w14:textId="28572C62" w:rsidR="00CB741F" w:rsidRPr="006E354B" w:rsidRDefault="00CB741F" w:rsidP="00CB741F">
      <w:pPr>
        <w:pStyle w:val="ac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B741F">
        <w:rPr>
          <w:rFonts w:ascii="Times New Roman" w:hAnsi="Times New Roman" w:cs="Times New Roman"/>
          <w:b/>
          <w:sz w:val="32"/>
          <w:szCs w:val="32"/>
        </w:rPr>
        <w:br w:type="page"/>
      </w:r>
    </w:p>
    <w:p w14:paraId="2A6F8616" w14:textId="21B7EEF7" w:rsidR="00CC7AC4" w:rsidRPr="003C7A2F" w:rsidRDefault="00CC7AC4" w:rsidP="009D4C02">
      <w:pPr>
        <w:spacing w:after="0" w:line="276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C7A2F">
        <w:rPr>
          <w:rFonts w:ascii="Times New Roman" w:hAnsi="Times New Roman" w:cs="Times New Roman"/>
          <w:b/>
          <w:sz w:val="28"/>
          <w:szCs w:val="28"/>
          <w:lang w:val="kk-KZ"/>
        </w:rPr>
        <w:lastRenderedPageBreak/>
        <w:t>Введение</w:t>
      </w:r>
    </w:p>
    <w:p w14:paraId="3B58AD73" w14:textId="77777777" w:rsidR="00B51391" w:rsidRDefault="00B51391" w:rsidP="00B51391">
      <w:pPr>
        <w:pStyle w:val="a6"/>
      </w:pPr>
      <w:r>
        <w:t xml:space="preserve">Настоящим Планом горных работ предусматривается производство горных работ по добыче стенового камня на участке №2.1 Юго-Западного фланга </w:t>
      </w:r>
      <w:proofErr w:type="spellStart"/>
      <w:r>
        <w:t>Бейнеуского</w:t>
      </w:r>
      <w:proofErr w:type="spellEnd"/>
      <w:r>
        <w:t xml:space="preserve">  месторождения, расположенном в </w:t>
      </w:r>
      <w:proofErr w:type="spellStart"/>
      <w:r>
        <w:t>Бейнеуском</w:t>
      </w:r>
      <w:proofErr w:type="spellEnd"/>
      <w:r>
        <w:t xml:space="preserve"> районе </w:t>
      </w:r>
      <w:proofErr w:type="spellStart"/>
      <w:r>
        <w:t>Мангистауской</w:t>
      </w:r>
      <w:proofErr w:type="spellEnd"/>
      <w:r>
        <w:t xml:space="preserve"> области РК. Заказчиком разработки проекта является ТОО «</w:t>
      </w:r>
      <w:proofErr w:type="spellStart"/>
      <w:r>
        <w:t>Аякси</w:t>
      </w:r>
      <w:proofErr w:type="spellEnd"/>
      <w:r>
        <w:t>», имеющее право добычи данного участка.</w:t>
      </w:r>
    </w:p>
    <w:p w14:paraId="5402E925" w14:textId="77777777" w:rsidR="00B51391" w:rsidRDefault="00B51391" w:rsidP="00B51391">
      <w:pPr>
        <w:pStyle w:val="a6"/>
      </w:pPr>
      <w:r>
        <w:t xml:space="preserve">В данном плане рассматривается проведение работ, согласно рабочей программе на проведение добычи известняка-ракушечника на участке №2.1 Юго-Западного фланга </w:t>
      </w:r>
      <w:proofErr w:type="spellStart"/>
      <w:r>
        <w:t>Бейнеуского</w:t>
      </w:r>
      <w:proofErr w:type="spellEnd"/>
      <w:r>
        <w:t xml:space="preserve">  месторождения в </w:t>
      </w:r>
      <w:proofErr w:type="spellStart"/>
      <w:r>
        <w:t>Бейнеуском</w:t>
      </w:r>
      <w:proofErr w:type="spellEnd"/>
      <w:r>
        <w:t xml:space="preserve"> районе </w:t>
      </w:r>
      <w:proofErr w:type="spellStart"/>
      <w:r>
        <w:t>Мангистауской</w:t>
      </w:r>
      <w:proofErr w:type="spellEnd"/>
      <w:r>
        <w:t xml:space="preserve"> области. </w:t>
      </w:r>
    </w:p>
    <w:p w14:paraId="0EB71E84" w14:textId="77777777" w:rsidR="00B51391" w:rsidRDefault="00B51391" w:rsidP="00B51391">
      <w:pPr>
        <w:pStyle w:val="a6"/>
      </w:pPr>
      <w:r>
        <w:t xml:space="preserve">Содержание и форма Плана горных работ приняты в соответствии с Техническим заданием Заказчика и действующих нормативных документов. </w:t>
      </w:r>
    </w:p>
    <w:p w14:paraId="221A5AEA" w14:textId="77777777" w:rsidR="00B51391" w:rsidRDefault="00B51391" w:rsidP="00B51391">
      <w:pPr>
        <w:pStyle w:val="a6"/>
      </w:pPr>
      <w:r>
        <w:t xml:space="preserve">Основное направление использования добываемого известняка-ракушечника – производство стенового камня. </w:t>
      </w:r>
    </w:p>
    <w:p w14:paraId="0E6A1337" w14:textId="50486E7B" w:rsidR="00B51391" w:rsidRPr="00B51391" w:rsidRDefault="00B51391" w:rsidP="00B51391">
      <w:pPr>
        <w:pStyle w:val="a6"/>
        <w:rPr>
          <w:b/>
          <w:bCs/>
          <w:lang w:val="kk-KZ"/>
        </w:rPr>
      </w:pPr>
      <w:r w:rsidRPr="00B51391">
        <w:rPr>
          <w:b/>
          <w:bCs/>
        </w:rPr>
        <w:t xml:space="preserve">Срок ведения разработки участков по данному </w:t>
      </w:r>
      <w:r>
        <w:rPr>
          <w:b/>
          <w:bCs/>
          <w:lang w:val="kk-KZ"/>
        </w:rPr>
        <w:t>п</w:t>
      </w:r>
      <w:proofErr w:type="spellStart"/>
      <w:r w:rsidRPr="00B51391">
        <w:rPr>
          <w:b/>
          <w:bCs/>
        </w:rPr>
        <w:t>роекту</w:t>
      </w:r>
      <w:proofErr w:type="spellEnd"/>
      <w:r w:rsidRPr="00B51391">
        <w:rPr>
          <w:b/>
          <w:bCs/>
        </w:rPr>
        <w:t xml:space="preserve"> 10 лет (2027-2036</w:t>
      </w:r>
      <w:r>
        <w:rPr>
          <w:b/>
          <w:bCs/>
          <w:lang w:val="kk-KZ"/>
        </w:rPr>
        <w:t xml:space="preserve"> </w:t>
      </w:r>
      <w:r w:rsidRPr="00B51391">
        <w:rPr>
          <w:b/>
          <w:bCs/>
        </w:rPr>
        <w:t>гг., до конца действующего контрактного срока)</w:t>
      </w:r>
      <w:r w:rsidRPr="00B51391">
        <w:rPr>
          <w:b/>
          <w:bCs/>
          <w:lang w:val="kk-KZ"/>
        </w:rPr>
        <w:t>.</w:t>
      </w:r>
    </w:p>
    <w:p w14:paraId="681E75E2" w14:textId="4FF1E850" w:rsidR="00B51391" w:rsidRDefault="00B51391" w:rsidP="00B51391">
      <w:pPr>
        <w:pStyle w:val="a6"/>
      </w:pPr>
      <w:r>
        <w:t>Производительность карьера в указанный период по известняку-ракушечнику согласно Техзаданию составит в год по 20,0 тыс. м</w:t>
      </w:r>
      <w:r w:rsidRPr="00B51391">
        <w:rPr>
          <w:vertAlign w:val="superscript"/>
        </w:rPr>
        <w:t>3</w:t>
      </w:r>
      <w:r>
        <w:t>. При указанной производительности за действующий контрактный срок будут отработаны 200,0 тыс.м3 эксплуатационных запасов, с учётом потерь – 216,0 тыс. м3. Оставшиеся запасы будут отработаны после пролонгации контракта.</w:t>
      </w:r>
    </w:p>
    <w:p w14:paraId="2DFD6F75" w14:textId="77777777" w:rsidR="00B51391" w:rsidRDefault="00B51391" w:rsidP="00B51391">
      <w:pPr>
        <w:pStyle w:val="a6"/>
      </w:pPr>
      <w:r>
        <w:t xml:space="preserve">Запасы известняка-ракушечника на Участке 2.1 «Юго-Западный фланг» </w:t>
      </w:r>
      <w:proofErr w:type="spellStart"/>
      <w:r>
        <w:t>Бейнеуского</w:t>
      </w:r>
      <w:proofErr w:type="spellEnd"/>
      <w:r>
        <w:t xml:space="preserve"> месторождения находятся на Государственном балансе (Протокол МКЗ № 8 от 9.06.2026 г.). Геологические запасы в контуре предоставленного Горного отвода, на площади 0,1 км2, составляют  по сумме категорий С1 – 800,0 тыс. м3.</w:t>
      </w:r>
    </w:p>
    <w:p w14:paraId="50097474" w14:textId="05C33CBA" w:rsidR="0072494B" w:rsidRPr="003C7A2F" w:rsidRDefault="0072494B" w:rsidP="00B51391">
      <w:pPr>
        <w:pStyle w:val="a6"/>
        <w:rPr>
          <w:b/>
          <w:bCs/>
        </w:rPr>
      </w:pPr>
      <w:r w:rsidRPr="003C7A2F">
        <w:rPr>
          <w:b/>
          <w:bCs/>
        </w:rPr>
        <w:t>Рабочая часть проекта разработана ТОО «Актау-</w:t>
      </w:r>
      <w:proofErr w:type="spellStart"/>
      <w:r w:rsidRPr="003C7A2F">
        <w:rPr>
          <w:b/>
          <w:bCs/>
        </w:rPr>
        <w:t>ГеоЭкоСервис</w:t>
      </w:r>
      <w:proofErr w:type="spellEnd"/>
      <w:r w:rsidRPr="003C7A2F">
        <w:rPr>
          <w:b/>
          <w:bCs/>
        </w:rPr>
        <w:t xml:space="preserve">». </w:t>
      </w:r>
    </w:p>
    <w:p w14:paraId="1BC13DA3" w14:textId="77777777" w:rsidR="00CC7AC4" w:rsidRDefault="00CC7AC4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14:paraId="5F666A36" w14:textId="77777777" w:rsidR="00CC7AC4" w:rsidRDefault="00CC7AC4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C7AC4">
        <w:rPr>
          <w:rFonts w:ascii="Times New Roman" w:hAnsi="Times New Roman" w:cs="Times New Roman"/>
          <w:b/>
          <w:bCs/>
          <w:i/>
          <w:iCs/>
          <w:sz w:val="24"/>
          <w:szCs w:val="24"/>
        </w:rPr>
        <w:t>Учет общественного мнения</w:t>
      </w:r>
    </w:p>
    <w:p w14:paraId="77057BD8" w14:textId="70BEC7E9" w:rsidR="00CC7AC4" w:rsidRPr="002660F5" w:rsidRDefault="00B51391" w:rsidP="00CC7AC4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  <w:lang w:val="kk-KZ"/>
        </w:rPr>
        <w:t>ТОО</w:t>
      </w:r>
      <w:r w:rsidR="003C7A2F" w:rsidRPr="002660F5">
        <w:rPr>
          <w:sz w:val="28"/>
          <w:szCs w:val="28"/>
        </w:rPr>
        <w:t xml:space="preserve"> «</w:t>
      </w:r>
      <w:r>
        <w:rPr>
          <w:sz w:val="28"/>
          <w:szCs w:val="28"/>
          <w:lang w:val="kk-KZ"/>
        </w:rPr>
        <w:t>Аякси</w:t>
      </w:r>
      <w:r w:rsidR="003C7A2F" w:rsidRPr="002660F5">
        <w:rPr>
          <w:sz w:val="28"/>
          <w:szCs w:val="28"/>
        </w:rPr>
        <w:t xml:space="preserve">» </w:t>
      </w:r>
      <w:r w:rsidR="00CC7AC4" w:rsidRPr="002660F5">
        <w:rPr>
          <w:sz w:val="28"/>
          <w:szCs w:val="28"/>
        </w:rPr>
        <w:t xml:space="preserve">декларирует политику открытости социальной и экологической ответственности. </w:t>
      </w:r>
    </w:p>
    <w:p w14:paraId="286D12B1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Общественные обсуждения проводятся в целях: </w:t>
      </w:r>
    </w:p>
    <w:p w14:paraId="7B72E8A3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информирования населения по вопросам прогнозируемой деятельности; </w:t>
      </w:r>
    </w:p>
    <w:p w14:paraId="0253BB57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учета замечаний и предложений общественности по вопросам охраны окружающей среды в процессе принятия решений, касающихся реализации планируемой деятельности; </w:t>
      </w:r>
    </w:p>
    <w:p w14:paraId="6146B179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- поиска взаимоприемлемых для заказчика и общественности решений в вопросах предотвращения или минимизации вредного воздействия на окружающую среду при реализации планируемой деятельности. </w:t>
      </w:r>
    </w:p>
    <w:p w14:paraId="701369FD" w14:textId="77777777" w:rsidR="00CC7AC4" w:rsidRPr="002660F5" w:rsidRDefault="00CC7AC4" w:rsidP="00CC7AC4">
      <w:pPr>
        <w:pStyle w:val="Default"/>
        <w:ind w:firstLine="708"/>
        <w:jc w:val="both"/>
        <w:rPr>
          <w:sz w:val="28"/>
          <w:szCs w:val="28"/>
        </w:rPr>
      </w:pPr>
      <w:r w:rsidRPr="002660F5">
        <w:rPr>
          <w:sz w:val="28"/>
          <w:szCs w:val="28"/>
        </w:rPr>
        <w:t xml:space="preserve">Общественные обсуждения осуществляются посредством: </w:t>
      </w:r>
    </w:p>
    <w:p w14:paraId="33D6097E" w14:textId="77777777" w:rsidR="00CC7AC4" w:rsidRPr="002660F5" w:rsidRDefault="00CC7AC4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60F5">
        <w:rPr>
          <w:rFonts w:ascii="Times New Roman" w:hAnsi="Times New Roman" w:cs="Times New Roman"/>
          <w:sz w:val="28"/>
          <w:szCs w:val="28"/>
        </w:rPr>
        <w:lastRenderedPageBreak/>
        <w:t>- ознакомления общественности с проектными материалами и документирования высказанных замечаний и предложений.</w:t>
      </w:r>
    </w:p>
    <w:p w14:paraId="353706E8" w14:textId="77777777" w:rsidR="00CC7AC4" w:rsidRPr="00CC7AC4" w:rsidRDefault="00CC7AC4" w:rsidP="00CC7AC4">
      <w:pPr>
        <w:pStyle w:val="Default"/>
        <w:spacing w:before="120" w:after="120"/>
        <w:jc w:val="both"/>
        <w:rPr>
          <w:b/>
          <w:bCs/>
          <w:i/>
        </w:rPr>
      </w:pPr>
      <w:r w:rsidRPr="00CC7AC4">
        <w:rPr>
          <w:b/>
          <w:bCs/>
          <w:i/>
        </w:rPr>
        <w:t xml:space="preserve">Законодательные и административные требования </w:t>
      </w:r>
    </w:p>
    <w:p w14:paraId="1C7182C6" w14:textId="77777777" w:rsidR="003C7A2F" w:rsidRDefault="00CC7AC4" w:rsidP="003C7A2F"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 w:rsidRPr="00CC7AC4">
        <w:rPr>
          <w:rFonts w:ascii="Times New Roman" w:hAnsi="Times New Roman" w:cs="Times New Roman"/>
          <w:bCs/>
          <w:sz w:val="24"/>
          <w:szCs w:val="24"/>
        </w:rPr>
        <w:t>При выполнении проекта использовались проектные материалы:</w:t>
      </w:r>
    </w:p>
    <w:p w14:paraId="4B2C37B3" w14:textId="6167413A" w:rsidR="00CC7AC4" w:rsidRPr="00744359" w:rsidRDefault="00B51391" w:rsidP="006D4E19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44359">
        <w:rPr>
          <w:rFonts w:ascii="Times New Roman" w:hAnsi="Times New Roman" w:cs="Times New Roman"/>
          <w:sz w:val="28"/>
          <w:szCs w:val="28"/>
          <w:lang w:val="kk-KZ"/>
        </w:rPr>
        <w:t>Проект</w:t>
      </w:r>
      <w:r w:rsidRPr="00B5139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51391">
        <w:rPr>
          <w:rFonts w:ascii="Times New Roman" w:hAnsi="Times New Roman" w:cs="Times New Roman"/>
          <w:bCs/>
          <w:sz w:val="28"/>
          <w:szCs w:val="28"/>
        </w:rPr>
        <w:t xml:space="preserve">«План горных работ по добыче известняка-ракушечника на участке №2.1 Юго-Западного фланга </w:t>
      </w:r>
      <w:proofErr w:type="spellStart"/>
      <w:r w:rsidRPr="00B51391">
        <w:rPr>
          <w:rFonts w:ascii="Times New Roman" w:hAnsi="Times New Roman" w:cs="Times New Roman"/>
          <w:bCs/>
          <w:sz w:val="28"/>
          <w:szCs w:val="28"/>
        </w:rPr>
        <w:t>Бейнеуского</w:t>
      </w:r>
      <w:proofErr w:type="spellEnd"/>
      <w:r w:rsidRPr="00B51391">
        <w:rPr>
          <w:rFonts w:ascii="Times New Roman" w:hAnsi="Times New Roman" w:cs="Times New Roman"/>
          <w:bCs/>
          <w:sz w:val="28"/>
          <w:szCs w:val="28"/>
        </w:rPr>
        <w:t xml:space="preserve">  месторождения в </w:t>
      </w:r>
      <w:proofErr w:type="spellStart"/>
      <w:r w:rsidRPr="00B51391">
        <w:rPr>
          <w:rFonts w:ascii="Times New Roman" w:hAnsi="Times New Roman" w:cs="Times New Roman"/>
          <w:bCs/>
          <w:sz w:val="28"/>
          <w:szCs w:val="28"/>
        </w:rPr>
        <w:t>Бейнеуском</w:t>
      </w:r>
      <w:proofErr w:type="spellEnd"/>
      <w:r w:rsidRPr="00B51391">
        <w:rPr>
          <w:rFonts w:ascii="Times New Roman" w:hAnsi="Times New Roman" w:cs="Times New Roman"/>
          <w:bCs/>
          <w:sz w:val="28"/>
          <w:szCs w:val="28"/>
        </w:rPr>
        <w:t xml:space="preserve"> районе </w:t>
      </w:r>
      <w:proofErr w:type="spellStart"/>
      <w:r w:rsidRPr="00B51391">
        <w:rPr>
          <w:rFonts w:ascii="Times New Roman" w:hAnsi="Times New Roman" w:cs="Times New Roman"/>
          <w:bCs/>
          <w:sz w:val="28"/>
          <w:szCs w:val="28"/>
        </w:rPr>
        <w:t>Мангистауской</w:t>
      </w:r>
      <w:proofErr w:type="spellEnd"/>
      <w:r w:rsidRPr="00B51391">
        <w:rPr>
          <w:rFonts w:ascii="Times New Roman" w:hAnsi="Times New Roman" w:cs="Times New Roman"/>
          <w:bCs/>
          <w:sz w:val="28"/>
          <w:szCs w:val="28"/>
        </w:rPr>
        <w:t xml:space="preserve"> области РК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»</w:t>
      </w:r>
      <w:r w:rsidR="00CC7AC4" w:rsidRPr="00744359">
        <w:rPr>
          <w:rFonts w:ascii="Times New Roman" w:hAnsi="Times New Roman" w:cs="Times New Roman"/>
          <w:sz w:val="28"/>
          <w:szCs w:val="28"/>
          <w:lang w:val="kk-KZ"/>
        </w:rPr>
        <w:t xml:space="preserve"> разработан в соответствии с действующими в Республике Казахстан законами и законодательными актами, «Инструкцией по составлению плана горных работ», Кодекса «О недрах и недропользовании»и другими государственными нормативными требованиями и межгосударственными нормативами, действующими в Республике Казахстан.</w:t>
      </w:r>
    </w:p>
    <w:p w14:paraId="7A61A4DE" w14:textId="77777777" w:rsidR="00DF4199" w:rsidRPr="00744359" w:rsidRDefault="00DF4199" w:rsidP="00CC7AC4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744359">
        <w:rPr>
          <w:rFonts w:ascii="Times New Roman" w:hAnsi="Times New Roman" w:cs="Times New Roman"/>
          <w:b/>
          <w:bCs/>
          <w:i/>
          <w:sz w:val="28"/>
          <w:szCs w:val="28"/>
        </w:rPr>
        <w:t>Оценка современного состояния окружающей среды и социально-экономических условий</w:t>
      </w:r>
    </w:p>
    <w:p w14:paraId="6A8E3608" w14:textId="13F00AB6" w:rsidR="00B51391" w:rsidRPr="006330C1" w:rsidRDefault="00B51391" w:rsidP="00B51391">
      <w:pPr>
        <w:pStyle w:val="a6"/>
        <w:rPr>
          <w:sz w:val="24"/>
        </w:rPr>
      </w:pPr>
      <w:proofErr w:type="spellStart"/>
      <w:r>
        <w:rPr>
          <w:sz w:val="24"/>
        </w:rPr>
        <w:t>Участ</w:t>
      </w:r>
      <w:proofErr w:type="spellEnd"/>
      <w:r>
        <w:rPr>
          <w:sz w:val="24"/>
          <w:lang w:val="kk-KZ"/>
        </w:rPr>
        <w:t>ок</w:t>
      </w:r>
      <w:r>
        <w:rPr>
          <w:sz w:val="24"/>
        </w:rPr>
        <w:t xml:space="preserve"> №2.1</w:t>
      </w:r>
      <w:r w:rsidRPr="006330C1">
        <w:rPr>
          <w:sz w:val="24"/>
        </w:rPr>
        <w:t xml:space="preserve"> «Юго-Западный фланг» расположен на юго-западном фланге </w:t>
      </w:r>
      <w:proofErr w:type="spellStart"/>
      <w:r w:rsidRPr="006330C1">
        <w:rPr>
          <w:sz w:val="24"/>
        </w:rPr>
        <w:t>Бейнеуского</w:t>
      </w:r>
      <w:proofErr w:type="spellEnd"/>
      <w:r w:rsidRPr="006330C1">
        <w:rPr>
          <w:sz w:val="24"/>
        </w:rPr>
        <w:t xml:space="preserve"> месторождения известняков-ракушечников в </w:t>
      </w:r>
      <w:smartTag w:uri="urn:schemas-microsoft-com:office:smarttags" w:element="metricconverter">
        <w:smartTagPr>
          <w:attr w:name="ProductID" w:val="21 км"/>
        </w:smartTagPr>
        <w:r w:rsidRPr="006330C1">
          <w:rPr>
            <w:sz w:val="24"/>
          </w:rPr>
          <w:t>21 км</w:t>
        </w:r>
      </w:smartTag>
      <w:r w:rsidRPr="006330C1">
        <w:rPr>
          <w:sz w:val="24"/>
        </w:rPr>
        <w:t xml:space="preserve"> к юго-юго-западу от железнодорожной станции Бе</w:t>
      </w:r>
      <w:r w:rsidRPr="006330C1">
        <w:rPr>
          <w:sz w:val="24"/>
        </w:rPr>
        <w:t>й</w:t>
      </w:r>
      <w:r w:rsidRPr="006330C1">
        <w:rPr>
          <w:sz w:val="24"/>
        </w:rPr>
        <w:t>неу.</w:t>
      </w:r>
    </w:p>
    <w:p w14:paraId="6CBBB7EE" w14:textId="77777777" w:rsidR="00B51391" w:rsidRPr="006330C1" w:rsidRDefault="00B51391" w:rsidP="00B51391">
      <w:pPr>
        <w:pStyle w:val="a6"/>
        <w:rPr>
          <w:sz w:val="24"/>
        </w:rPr>
      </w:pPr>
      <w:r w:rsidRPr="006330C1">
        <w:rPr>
          <w:sz w:val="24"/>
        </w:rPr>
        <w:t xml:space="preserve">Площадь </w:t>
      </w:r>
      <w:proofErr w:type="spellStart"/>
      <w:r w:rsidRPr="006330C1">
        <w:rPr>
          <w:sz w:val="24"/>
        </w:rPr>
        <w:t>Бейнеуского</w:t>
      </w:r>
      <w:proofErr w:type="spellEnd"/>
      <w:r w:rsidRPr="006330C1">
        <w:rPr>
          <w:sz w:val="24"/>
        </w:rPr>
        <w:t xml:space="preserve"> месторождения известняков-ракушечников входит в состав </w:t>
      </w:r>
      <w:proofErr w:type="spellStart"/>
      <w:r w:rsidRPr="006330C1">
        <w:rPr>
          <w:sz w:val="24"/>
        </w:rPr>
        <w:t>Бейнеуского</w:t>
      </w:r>
      <w:proofErr w:type="spellEnd"/>
      <w:r w:rsidRPr="006330C1">
        <w:rPr>
          <w:sz w:val="24"/>
        </w:rPr>
        <w:t xml:space="preserve"> района </w:t>
      </w:r>
      <w:proofErr w:type="spellStart"/>
      <w:r w:rsidRPr="006330C1">
        <w:rPr>
          <w:sz w:val="24"/>
        </w:rPr>
        <w:t>Мангистауской</w:t>
      </w:r>
      <w:proofErr w:type="spellEnd"/>
      <w:r w:rsidRPr="006330C1">
        <w:rPr>
          <w:sz w:val="24"/>
        </w:rPr>
        <w:t xml:space="preserve"> области.</w:t>
      </w:r>
    </w:p>
    <w:p w14:paraId="788C1C4B" w14:textId="77777777" w:rsidR="00B51391" w:rsidRPr="006330C1" w:rsidRDefault="00B51391" w:rsidP="00B51391">
      <w:pPr>
        <w:pStyle w:val="a6"/>
        <w:rPr>
          <w:sz w:val="24"/>
        </w:rPr>
      </w:pPr>
      <w:r w:rsidRPr="006330C1">
        <w:rPr>
          <w:sz w:val="24"/>
        </w:rPr>
        <w:t>Ближайшим к месторождению населенным пунктом является пос. Старый Бейнеу, ра</w:t>
      </w:r>
      <w:r w:rsidRPr="006330C1">
        <w:rPr>
          <w:sz w:val="24"/>
        </w:rPr>
        <w:t>с</w:t>
      </w:r>
      <w:r w:rsidRPr="006330C1">
        <w:rPr>
          <w:sz w:val="24"/>
        </w:rPr>
        <w:t xml:space="preserve">положенный в 4,7 севернее рассматриваемого участка. Ближайший ж/д тупик с которого возможна отгрузка товарного камня находится в </w:t>
      </w:r>
      <w:smartTag w:uri="urn:schemas-microsoft-com:office:smarttags" w:element="metricconverter">
        <w:smartTagPr>
          <w:attr w:name="ProductID" w:val="8 км"/>
        </w:smartTagPr>
        <w:r w:rsidRPr="006330C1">
          <w:rPr>
            <w:sz w:val="24"/>
          </w:rPr>
          <w:t>8 км</w:t>
        </w:r>
      </w:smartTag>
      <w:r w:rsidRPr="006330C1">
        <w:rPr>
          <w:sz w:val="24"/>
        </w:rPr>
        <w:t xml:space="preserve"> от проектируемого карьера. Промбаза разработчика находится на ст. Бейнеу в </w:t>
      </w:r>
      <w:smartTag w:uri="urn:schemas-microsoft-com:office:smarttags" w:element="metricconverter">
        <w:smartTagPr>
          <w:attr w:name="ProductID" w:val="21 км"/>
        </w:smartTagPr>
        <w:r w:rsidRPr="006330C1">
          <w:rPr>
            <w:sz w:val="24"/>
          </w:rPr>
          <w:t>21 км</w:t>
        </w:r>
      </w:smartTag>
      <w:r w:rsidRPr="006330C1">
        <w:rPr>
          <w:sz w:val="24"/>
        </w:rPr>
        <w:t xml:space="preserve"> по прямой.</w:t>
      </w:r>
    </w:p>
    <w:p w14:paraId="32266CBF" w14:textId="77777777" w:rsidR="00B51391" w:rsidRPr="006330C1" w:rsidRDefault="00B51391" w:rsidP="00B51391">
      <w:pPr>
        <w:pStyle w:val="a6"/>
        <w:rPr>
          <w:sz w:val="24"/>
        </w:rPr>
      </w:pPr>
      <w:r w:rsidRPr="006330C1">
        <w:rPr>
          <w:sz w:val="24"/>
        </w:rPr>
        <w:t xml:space="preserve">Проектируемый карьер располагается в </w:t>
      </w:r>
      <w:smartTag w:uri="urn:schemas-microsoft-com:office:smarttags" w:element="metricconverter">
        <w:smartTagPr>
          <w:attr w:name="ProductID" w:val="1,8 км"/>
        </w:smartTagPr>
        <w:r w:rsidRPr="006330C1">
          <w:rPr>
            <w:sz w:val="24"/>
          </w:rPr>
          <w:t>1,8 км</w:t>
        </w:r>
      </w:smartTag>
      <w:r w:rsidRPr="006330C1">
        <w:rPr>
          <w:sz w:val="24"/>
        </w:rPr>
        <w:t xml:space="preserve"> от железной дороги </w:t>
      </w:r>
      <w:proofErr w:type="spellStart"/>
      <w:r w:rsidRPr="006330C1">
        <w:rPr>
          <w:sz w:val="24"/>
        </w:rPr>
        <w:t>Кандагаш</w:t>
      </w:r>
      <w:proofErr w:type="spellEnd"/>
      <w:r w:rsidRPr="006330C1">
        <w:rPr>
          <w:sz w:val="24"/>
        </w:rPr>
        <w:t xml:space="preserve">-Бейнеу-Актау-Жетыбай-Жанаозен и </w:t>
      </w:r>
      <w:smartTag w:uri="urn:schemas-microsoft-com:office:smarttags" w:element="metricconverter">
        <w:smartTagPr>
          <w:attr w:name="ProductID" w:val="1,7 км"/>
        </w:smartTagPr>
        <w:r w:rsidRPr="006330C1">
          <w:rPr>
            <w:sz w:val="24"/>
          </w:rPr>
          <w:t>1,7 км</w:t>
        </w:r>
      </w:smartTag>
      <w:r w:rsidRPr="006330C1">
        <w:rPr>
          <w:sz w:val="24"/>
        </w:rPr>
        <w:t xml:space="preserve"> от автотрассы Бейнеу-Актау. </w:t>
      </w:r>
    </w:p>
    <w:p w14:paraId="0726ACD6" w14:textId="77777777" w:rsidR="00B51391" w:rsidRPr="006330C1" w:rsidRDefault="00B51391" w:rsidP="00B51391">
      <w:pPr>
        <w:pStyle w:val="a6"/>
        <w:rPr>
          <w:sz w:val="24"/>
        </w:rPr>
      </w:pPr>
      <w:r w:rsidRPr="006330C1">
        <w:rPr>
          <w:sz w:val="24"/>
        </w:rPr>
        <w:t xml:space="preserve">В орографическом отношении </w:t>
      </w:r>
      <w:proofErr w:type="spellStart"/>
      <w:r w:rsidRPr="006330C1">
        <w:rPr>
          <w:sz w:val="24"/>
        </w:rPr>
        <w:t>Бейнеуское</w:t>
      </w:r>
      <w:proofErr w:type="spellEnd"/>
      <w:r w:rsidRPr="006330C1">
        <w:rPr>
          <w:sz w:val="24"/>
        </w:rPr>
        <w:t xml:space="preserve"> месторождение известняка-ракушечника находится в пределах плато Устюрт, пологоволнистая поверхность которого постепенно понижается к югу от отметок +</w:t>
      </w:r>
      <w:smartTag w:uri="urn:schemas-microsoft-com:office:smarttags" w:element="metricconverter">
        <w:smartTagPr>
          <w:attr w:name="ProductID" w:val="130 м"/>
        </w:smartTagPr>
        <w:r w:rsidRPr="006330C1">
          <w:rPr>
            <w:sz w:val="24"/>
          </w:rPr>
          <w:t>130 м</w:t>
        </w:r>
      </w:smartTag>
      <w:r w:rsidRPr="006330C1">
        <w:rPr>
          <w:sz w:val="24"/>
        </w:rPr>
        <w:t xml:space="preserve"> до +</w:t>
      </w:r>
      <w:smartTag w:uri="urn:schemas-microsoft-com:office:smarttags" w:element="metricconverter">
        <w:smartTagPr>
          <w:attr w:name="ProductID" w:val="50 м"/>
        </w:smartTagPr>
        <w:r w:rsidRPr="006330C1">
          <w:rPr>
            <w:sz w:val="24"/>
          </w:rPr>
          <w:t>50 м</w:t>
        </w:r>
      </w:smartTag>
      <w:r w:rsidRPr="006330C1">
        <w:rPr>
          <w:sz w:val="24"/>
        </w:rPr>
        <w:t>, в пределах Горного отвода колеблется от  +</w:t>
      </w:r>
      <w:smartTag w:uri="urn:schemas-microsoft-com:office:smarttags" w:element="metricconverter">
        <w:smartTagPr>
          <w:attr w:name="ProductID" w:val="95,5 м"/>
        </w:smartTagPr>
        <w:r w:rsidRPr="006330C1">
          <w:rPr>
            <w:sz w:val="24"/>
          </w:rPr>
          <w:t>95,5 м</w:t>
        </w:r>
      </w:smartTag>
      <w:r w:rsidRPr="006330C1">
        <w:rPr>
          <w:sz w:val="24"/>
        </w:rPr>
        <w:t xml:space="preserve">  до +</w:t>
      </w:r>
      <w:smartTag w:uri="urn:schemas-microsoft-com:office:smarttags" w:element="metricconverter">
        <w:smartTagPr>
          <w:attr w:name="ProductID" w:val="96,83 м"/>
        </w:smartTagPr>
        <w:r w:rsidRPr="006330C1">
          <w:rPr>
            <w:sz w:val="24"/>
          </w:rPr>
          <w:t>96,83 м</w:t>
        </w:r>
      </w:smartTag>
      <w:r w:rsidRPr="006330C1">
        <w:rPr>
          <w:sz w:val="24"/>
        </w:rPr>
        <w:t>.</w:t>
      </w:r>
    </w:p>
    <w:p w14:paraId="71C15239" w14:textId="77777777" w:rsidR="00B51391" w:rsidRPr="006330C1" w:rsidRDefault="00B51391" w:rsidP="00B51391">
      <w:pPr>
        <w:pStyle w:val="a6"/>
        <w:rPr>
          <w:sz w:val="24"/>
        </w:rPr>
      </w:pPr>
      <w:r w:rsidRPr="006330C1">
        <w:rPr>
          <w:sz w:val="24"/>
        </w:rPr>
        <w:t xml:space="preserve">Гидрографическая сеть в районе </w:t>
      </w:r>
      <w:proofErr w:type="spellStart"/>
      <w:r w:rsidRPr="006330C1">
        <w:rPr>
          <w:sz w:val="24"/>
        </w:rPr>
        <w:t>Бейнеуского</w:t>
      </w:r>
      <w:proofErr w:type="spellEnd"/>
      <w:r w:rsidRPr="006330C1">
        <w:rPr>
          <w:sz w:val="24"/>
        </w:rPr>
        <w:t xml:space="preserve"> месторождения развита слабо. Им</w:t>
      </w:r>
      <w:r w:rsidRPr="006330C1">
        <w:rPr>
          <w:sz w:val="24"/>
        </w:rPr>
        <w:t>е</w:t>
      </w:r>
      <w:r w:rsidRPr="006330C1">
        <w:rPr>
          <w:sz w:val="24"/>
        </w:rPr>
        <w:t xml:space="preserve">ются лишь два постоянных соленых водотока – р. </w:t>
      </w:r>
      <w:proofErr w:type="spellStart"/>
      <w:r w:rsidRPr="006330C1">
        <w:rPr>
          <w:sz w:val="24"/>
        </w:rPr>
        <w:t>Манаш</w:t>
      </w:r>
      <w:proofErr w:type="spellEnd"/>
      <w:r w:rsidRPr="006330C1">
        <w:rPr>
          <w:sz w:val="24"/>
        </w:rPr>
        <w:t xml:space="preserve"> (в 10-</w:t>
      </w:r>
      <w:smartTag w:uri="urn:schemas-microsoft-com:office:smarttags" w:element="metricconverter">
        <w:smartTagPr>
          <w:attr w:name="ProductID" w:val="15 км"/>
        </w:smartTagPr>
        <w:r w:rsidRPr="006330C1">
          <w:rPr>
            <w:sz w:val="24"/>
          </w:rPr>
          <w:t>15 км</w:t>
        </w:r>
      </w:smartTag>
      <w:r w:rsidRPr="006330C1">
        <w:rPr>
          <w:sz w:val="24"/>
        </w:rPr>
        <w:t xml:space="preserve"> южнее месторожд</w:t>
      </w:r>
      <w:r w:rsidRPr="006330C1">
        <w:rPr>
          <w:sz w:val="24"/>
        </w:rPr>
        <w:t>е</w:t>
      </w:r>
      <w:r w:rsidRPr="006330C1">
        <w:rPr>
          <w:sz w:val="24"/>
        </w:rPr>
        <w:t xml:space="preserve">ния) и р. </w:t>
      </w:r>
      <w:proofErr w:type="spellStart"/>
      <w:r w:rsidRPr="006330C1">
        <w:rPr>
          <w:sz w:val="24"/>
        </w:rPr>
        <w:t>Сынгырлау</w:t>
      </w:r>
      <w:proofErr w:type="spellEnd"/>
      <w:r w:rsidRPr="006330C1">
        <w:rPr>
          <w:sz w:val="24"/>
        </w:rPr>
        <w:t xml:space="preserve"> (в </w:t>
      </w:r>
      <w:smartTag w:uri="urn:schemas-microsoft-com:office:smarttags" w:element="metricconverter">
        <w:smartTagPr>
          <w:attr w:name="ProductID" w:val="25 км"/>
        </w:smartTagPr>
        <w:r w:rsidRPr="006330C1">
          <w:rPr>
            <w:sz w:val="24"/>
          </w:rPr>
          <w:t>25 км</w:t>
        </w:r>
      </w:smartTag>
      <w:r w:rsidRPr="006330C1">
        <w:rPr>
          <w:sz w:val="24"/>
        </w:rPr>
        <w:t xml:space="preserve"> северо-восточнее месторождения).</w:t>
      </w:r>
    </w:p>
    <w:p w14:paraId="207C55A9" w14:textId="77777777" w:rsidR="00B51391" w:rsidRPr="006330C1" w:rsidRDefault="00B51391" w:rsidP="00B51391">
      <w:pPr>
        <w:pStyle w:val="a6"/>
        <w:rPr>
          <w:sz w:val="24"/>
        </w:rPr>
      </w:pPr>
      <w:r w:rsidRPr="006330C1">
        <w:rPr>
          <w:sz w:val="24"/>
        </w:rPr>
        <w:t>В районе проектируемого карьера ярко выраженных гидрографических элементов (балок, оврагов) нет.</w:t>
      </w:r>
    </w:p>
    <w:p w14:paraId="5CEEFF19" w14:textId="77777777" w:rsidR="00B51391" w:rsidRPr="006330C1" w:rsidRDefault="00B51391" w:rsidP="00B51391">
      <w:pPr>
        <w:pStyle w:val="a6"/>
        <w:rPr>
          <w:sz w:val="24"/>
        </w:rPr>
      </w:pPr>
      <w:r w:rsidRPr="006330C1">
        <w:rPr>
          <w:sz w:val="24"/>
        </w:rPr>
        <w:t>Грунтовые  воды  находятся  ниже  глубины разработки.</w:t>
      </w:r>
    </w:p>
    <w:p w14:paraId="57BD3F97" w14:textId="77777777" w:rsidR="00B51391" w:rsidRPr="006330C1" w:rsidRDefault="00B51391" w:rsidP="00B51391">
      <w:pPr>
        <w:pStyle w:val="a6"/>
        <w:rPr>
          <w:sz w:val="24"/>
        </w:rPr>
      </w:pPr>
      <w:r w:rsidRPr="006330C1">
        <w:rPr>
          <w:sz w:val="24"/>
        </w:rPr>
        <w:t>Растительный и животный мир представлен типичными видами пустынной зоны.</w:t>
      </w:r>
    </w:p>
    <w:p w14:paraId="123D7813" w14:textId="77777777" w:rsidR="00B51391" w:rsidRPr="006330C1" w:rsidRDefault="00B51391" w:rsidP="00B51391">
      <w:pPr>
        <w:pStyle w:val="a6"/>
        <w:rPr>
          <w:sz w:val="24"/>
        </w:rPr>
      </w:pPr>
      <w:r w:rsidRPr="006330C1">
        <w:rPr>
          <w:sz w:val="24"/>
        </w:rPr>
        <w:t xml:space="preserve">По данным геологоразведочных работ плодородный слой имеет мощность до </w:t>
      </w:r>
      <w:smartTag w:uri="urn:schemas-microsoft-com:office:smarttags" w:element="metricconverter">
        <w:smartTagPr>
          <w:attr w:name="ProductID" w:val="0,15 м"/>
        </w:smartTagPr>
        <w:r w:rsidRPr="006330C1">
          <w:rPr>
            <w:sz w:val="24"/>
          </w:rPr>
          <w:t>0,15 м</w:t>
        </w:r>
      </w:smartTag>
      <w:r w:rsidRPr="006330C1">
        <w:rPr>
          <w:sz w:val="24"/>
        </w:rPr>
        <w:t>, но характеризуется малым содержанием органики и, соответственно, низким качес</w:t>
      </w:r>
      <w:r w:rsidRPr="006330C1">
        <w:rPr>
          <w:sz w:val="24"/>
        </w:rPr>
        <w:t>т</w:t>
      </w:r>
      <w:r w:rsidRPr="006330C1">
        <w:rPr>
          <w:sz w:val="24"/>
        </w:rPr>
        <w:t>вом.</w:t>
      </w:r>
    </w:p>
    <w:p w14:paraId="5B3419D0" w14:textId="77777777" w:rsidR="00B51391" w:rsidRPr="006330C1" w:rsidRDefault="00B51391" w:rsidP="00B51391">
      <w:pPr>
        <w:pStyle w:val="a6"/>
        <w:rPr>
          <w:sz w:val="24"/>
        </w:rPr>
      </w:pPr>
      <w:r w:rsidRPr="006330C1">
        <w:rPr>
          <w:sz w:val="24"/>
        </w:rPr>
        <w:t xml:space="preserve">Основной, связывающей </w:t>
      </w:r>
      <w:proofErr w:type="spellStart"/>
      <w:r w:rsidRPr="006330C1">
        <w:rPr>
          <w:sz w:val="24"/>
        </w:rPr>
        <w:t>Мангистаускую</w:t>
      </w:r>
      <w:proofErr w:type="spellEnd"/>
      <w:r w:rsidRPr="006330C1">
        <w:rPr>
          <w:sz w:val="24"/>
        </w:rPr>
        <w:t xml:space="preserve"> область с другими районами Республики, я</w:t>
      </w:r>
      <w:r w:rsidRPr="006330C1">
        <w:rPr>
          <w:sz w:val="24"/>
        </w:rPr>
        <w:t>в</w:t>
      </w:r>
      <w:r w:rsidRPr="006330C1">
        <w:rPr>
          <w:sz w:val="24"/>
        </w:rPr>
        <w:t xml:space="preserve">ляется железная дорога Кандыагаш-Бейнеу-Актау-Жетыбай-Жанаозен и Бейнеу-Кунград. Вдоль железной дороги Бейнеу-Жанаозен проходит газопровод Узень-Атырау. </w:t>
      </w:r>
      <w:r w:rsidRPr="006330C1">
        <w:rPr>
          <w:sz w:val="24"/>
        </w:rPr>
        <w:lastRenderedPageBreak/>
        <w:t xml:space="preserve">Областной центр - г. Актау - удален от железнодорожной станции Бейнеу на </w:t>
      </w:r>
      <w:smartTag w:uri="urn:schemas-microsoft-com:office:smarttags" w:element="metricconverter">
        <w:smartTagPr>
          <w:attr w:name="ProductID" w:val="320 км"/>
        </w:smartTagPr>
        <w:r w:rsidRPr="006330C1">
          <w:rPr>
            <w:sz w:val="24"/>
          </w:rPr>
          <w:t>320 км</w:t>
        </w:r>
      </w:smartTag>
      <w:r w:rsidRPr="006330C1">
        <w:rPr>
          <w:sz w:val="24"/>
        </w:rPr>
        <w:t xml:space="preserve"> к юго-западу.</w:t>
      </w:r>
    </w:p>
    <w:p w14:paraId="78CF2124" w14:textId="77777777" w:rsidR="00B51391" w:rsidRDefault="00B51391" w:rsidP="00B51391">
      <w:pPr>
        <w:pStyle w:val="a6"/>
        <w:rPr>
          <w:sz w:val="24"/>
        </w:rPr>
      </w:pPr>
      <w:r w:rsidRPr="006330C1">
        <w:rPr>
          <w:sz w:val="24"/>
        </w:rPr>
        <w:t xml:space="preserve">Климат </w:t>
      </w:r>
      <w:proofErr w:type="spellStart"/>
      <w:r w:rsidRPr="006330C1">
        <w:rPr>
          <w:sz w:val="24"/>
        </w:rPr>
        <w:t>Бейнеуского</w:t>
      </w:r>
      <w:proofErr w:type="spellEnd"/>
      <w:r w:rsidRPr="006330C1">
        <w:rPr>
          <w:sz w:val="24"/>
        </w:rPr>
        <w:t xml:space="preserve"> района, где расположено </w:t>
      </w:r>
      <w:proofErr w:type="spellStart"/>
      <w:r w:rsidRPr="006330C1">
        <w:rPr>
          <w:sz w:val="24"/>
        </w:rPr>
        <w:t>Бейнеуское</w:t>
      </w:r>
      <w:proofErr w:type="spellEnd"/>
      <w:r w:rsidRPr="006330C1">
        <w:rPr>
          <w:sz w:val="24"/>
        </w:rPr>
        <w:t xml:space="preserve"> месторождение извес</w:t>
      </w:r>
      <w:r w:rsidRPr="006330C1">
        <w:rPr>
          <w:sz w:val="24"/>
        </w:rPr>
        <w:t>т</w:t>
      </w:r>
      <w:r w:rsidRPr="006330C1">
        <w:rPr>
          <w:sz w:val="24"/>
        </w:rPr>
        <w:t>няков-ракушечников, резко континентальный. Согласно Справке, представленной  Ре</w:t>
      </w:r>
      <w:r w:rsidRPr="006330C1">
        <w:rPr>
          <w:sz w:val="24"/>
        </w:rPr>
        <w:t>с</w:t>
      </w:r>
      <w:r w:rsidRPr="006330C1">
        <w:rPr>
          <w:sz w:val="24"/>
        </w:rPr>
        <w:t>публиканским государственным предприятием "</w:t>
      </w:r>
      <w:proofErr w:type="spellStart"/>
      <w:r w:rsidRPr="006330C1">
        <w:rPr>
          <w:sz w:val="24"/>
        </w:rPr>
        <w:t>Казгидромет</w:t>
      </w:r>
      <w:proofErr w:type="spellEnd"/>
      <w:r w:rsidRPr="006330C1">
        <w:rPr>
          <w:sz w:val="24"/>
        </w:rPr>
        <w:t xml:space="preserve">" за № 01-37/509 от 4 мая </w:t>
      </w:r>
      <w:smartTag w:uri="urn:schemas-microsoft-com:office:smarttags" w:element="metricconverter">
        <w:smartTagPr>
          <w:attr w:name="ProductID" w:val="2004 г"/>
        </w:smartTagPr>
        <w:r w:rsidRPr="006330C1">
          <w:rPr>
            <w:sz w:val="24"/>
          </w:rPr>
          <w:t>2004 г</w:t>
        </w:r>
      </w:smartTag>
      <w:r w:rsidRPr="006330C1">
        <w:rPr>
          <w:sz w:val="24"/>
        </w:rPr>
        <w:t>. метеорологические характеристики описываемого района за 1986-2003 гг. сл</w:t>
      </w:r>
      <w:r w:rsidRPr="006330C1">
        <w:rPr>
          <w:sz w:val="24"/>
        </w:rPr>
        <w:t>е</w:t>
      </w:r>
      <w:r w:rsidRPr="006330C1">
        <w:rPr>
          <w:sz w:val="24"/>
        </w:rPr>
        <w:t>дующие (м/с Опорная):</w:t>
      </w:r>
    </w:p>
    <w:p w14:paraId="3D376773" w14:textId="77777777" w:rsidR="00B51391" w:rsidRPr="00C469F6" w:rsidRDefault="00B51391" w:rsidP="00B51391">
      <w:pPr>
        <w:numPr>
          <w:ilvl w:val="0"/>
          <w:numId w:val="7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</w:pPr>
      <w:r w:rsidRPr="00C469F6">
        <w:t>Средняя максимальная температура наружного воздуха самого жаркого месяца – 34,8</w:t>
      </w:r>
      <w:r w:rsidRPr="00C469F6">
        <w:rPr>
          <w:vertAlign w:val="superscript"/>
        </w:rPr>
        <w:t>0</w:t>
      </w:r>
      <w:r w:rsidRPr="00C469F6">
        <w:t>С;</w:t>
      </w:r>
    </w:p>
    <w:p w14:paraId="11888CE8" w14:textId="77777777" w:rsidR="00B51391" w:rsidRPr="00C469F6" w:rsidRDefault="00B51391" w:rsidP="00B51391">
      <w:pPr>
        <w:numPr>
          <w:ilvl w:val="0"/>
          <w:numId w:val="7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</w:pPr>
      <w:r w:rsidRPr="00C469F6">
        <w:t>Средняя минимальная температура наружного воз</w:t>
      </w:r>
      <w:r>
        <w:t xml:space="preserve">духа самого холодного месяца – </w:t>
      </w:r>
      <w:r w:rsidRPr="00C469F6">
        <w:t>9,3</w:t>
      </w:r>
      <w:r w:rsidRPr="00C469F6">
        <w:rPr>
          <w:vertAlign w:val="superscript"/>
        </w:rPr>
        <w:t>0</w:t>
      </w:r>
      <w:r w:rsidRPr="00C469F6">
        <w:t>С;</w:t>
      </w:r>
    </w:p>
    <w:p w14:paraId="3E9269DC" w14:textId="77777777" w:rsidR="00B51391" w:rsidRPr="00C469F6" w:rsidRDefault="00B51391" w:rsidP="00B51391">
      <w:pPr>
        <w:numPr>
          <w:ilvl w:val="0"/>
          <w:numId w:val="7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</w:pPr>
      <w:r w:rsidRPr="00C469F6">
        <w:t>Средняя месячная температура наружного воздуха самого жаркого месяца – 27,9</w:t>
      </w:r>
      <w:r w:rsidRPr="00C469F6">
        <w:rPr>
          <w:vertAlign w:val="superscript"/>
        </w:rPr>
        <w:t>0</w:t>
      </w:r>
      <w:r>
        <w:rPr>
          <w:vertAlign w:val="superscript"/>
        </w:rPr>
        <w:t xml:space="preserve"> </w:t>
      </w:r>
      <w:r w:rsidRPr="00C469F6">
        <w:t>С;</w:t>
      </w:r>
    </w:p>
    <w:p w14:paraId="11F40500" w14:textId="77777777" w:rsidR="00B51391" w:rsidRPr="00C469F6" w:rsidRDefault="00B51391" w:rsidP="00B51391">
      <w:pPr>
        <w:numPr>
          <w:ilvl w:val="0"/>
          <w:numId w:val="7"/>
        </w:numPr>
        <w:tabs>
          <w:tab w:val="left" w:pos="360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</w:pPr>
      <w:r w:rsidRPr="00C469F6">
        <w:t>Средняя месячная температура наружного воздуха самого холодного месяца – -6,1</w:t>
      </w:r>
      <w:r w:rsidRPr="00C469F6">
        <w:rPr>
          <w:vertAlign w:val="superscript"/>
        </w:rPr>
        <w:t>0</w:t>
      </w:r>
      <w:r w:rsidRPr="00C469F6">
        <w:t>С;</w:t>
      </w:r>
    </w:p>
    <w:p w14:paraId="59708FF0" w14:textId="77777777" w:rsidR="00B51391" w:rsidRPr="00836300" w:rsidRDefault="00B51391" w:rsidP="00B51391">
      <w:pPr>
        <w:pStyle w:val="BodyText2"/>
        <w:numPr>
          <w:ilvl w:val="0"/>
          <w:numId w:val="7"/>
        </w:numPr>
        <w:tabs>
          <w:tab w:val="left" w:pos="360"/>
        </w:tabs>
        <w:spacing w:after="0"/>
        <w:jc w:val="both"/>
        <w:rPr>
          <w:sz w:val="24"/>
          <w:szCs w:val="24"/>
        </w:rPr>
      </w:pPr>
      <w:r w:rsidRPr="00836300">
        <w:rPr>
          <w:sz w:val="24"/>
          <w:szCs w:val="24"/>
        </w:rPr>
        <w:t>Скорость ветра, повторяемость превышения которой составляет 5% - 8 м/с. Среднемесячная скорость ветра от 2,4 до 3,7 м/с, среднегодовая – 3,1 м/с.</w:t>
      </w:r>
    </w:p>
    <w:p w14:paraId="4E4EDA34" w14:textId="77777777" w:rsidR="00B51391" w:rsidRPr="006330C1" w:rsidRDefault="00B51391" w:rsidP="00B51391">
      <w:pPr>
        <w:pStyle w:val="a6"/>
        <w:rPr>
          <w:sz w:val="24"/>
        </w:rPr>
      </w:pPr>
      <w:r w:rsidRPr="006330C1">
        <w:rPr>
          <w:sz w:val="24"/>
        </w:rPr>
        <w:t xml:space="preserve">Среднегодовое количество осадков по многолетним данным составляет </w:t>
      </w:r>
      <w:smartTag w:uri="urn:schemas-microsoft-com:office:smarttags" w:element="metricconverter">
        <w:smartTagPr>
          <w:attr w:name="ProductID" w:val="158 мм"/>
        </w:smartTagPr>
        <w:r w:rsidRPr="006330C1">
          <w:rPr>
            <w:sz w:val="24"/>
          </w:rPr>
          <w:t>158 мм</w:t>
        </w:r>
      </w:smartTag>
      <w:r w:rsidRPr="006330C1">
        <w:rPr>
          <w:sz w:val="24"/>
        </w:rPr>
        <w:t>.</w:t>
      </w:r>
    </w:p>
    <w:p w14:paraId="4215EBEF" w14:textId="77777777" w:rsidR="00B51391" w:rsidRPr="006330C1" w:rsidRDefault="00B51391" w:rsidP="00B51391">
      <w:pPr>
        <w:pStyle w:val="a6"/>
        <w:rPr>
          <w:sz w:val="24"/>
        </w:rPr>
      </w:pPr>
      <w:r w:rsidRPr="006330C1">
        <w:rPr>
          <w:sz w:val="24"/>
        </w:rPr>
        <w:t xml:space="preserve">Промышленное водоснабжение района </w:t>
      </w:r>
      <w:proofErr w:type="spellStart"/>
      <w:r w:rsidRPr="006330C1">
        <w:rPr>
          <w:sz w:val="24"/>
        </w:rPr>
        <w:t>Бейнеуского</w:t>
      </w:r>
      <w:proofErr w:type="spellEnd"/>
      <w:r w:rsidRPr="006330C1">
        <w:rPr>
          <w:sz w:val="24"/>
        </w:rPr>
        <w:t xml:space="preserve"> месторождения обеспечивае</w:t>
      </w:r>
      <w:r w:rsidRPr="006330C1">
        <w:rPr>
          <w:sz w:val="24"/>
        </w:rPr>
        <w:t>т</w:t>
      </w:r>
      <w:r w:rsidRPr="006330C1">
        <w:rPr>
          <w:sz w:val="24"/>
        </w:rPr>
        <w:t xml:space="preserve">ся за счет водопроводов, транспортирующих воду из рек Волга и </w:t>
      </w:r>
      <w:proofErr w:type="spellStart"/>
      <w:r w:rsidRPr="006330C1">
        <w:rPr>
          <w:sz w:val="24"/>
        </w:rPr>
        <w:t>Аму</w:t>
      </w:r>
      <w:proofErr w:type="spellEnd"/>
      <w:r w:rsidRPr="006330C1">
        <w:rPr>
          <w:sz w:val="24"/>
        </w:rPr>
        <w:t>-Дарья. У поселка Старый Бейнеу имеется колодец с пресной водой, дренируемой из трещиноватых известняков сарматского яруса, залегающих выше прослоя плотных глин. Дебит воды колодца в сре</w:t>
      </w:r>
      <w:r w:rsidRPr="006330C1">
        <w:rPr>
          <w:sz w:val="24"/>
        </w:rPr>
        <w:t>д</w:t>
      </w:r>
      <w:r w:rsidRPr="006330C1">
        <w:rPr>
          <w:sz w:val="24"/>
        </w:rPr>
        <w:t xml:space="preserve">нем составляет 0,3 л/сек. Этот источник не имеет никакого практического значения для водоснабжения </w:t>
      </w:r>
      <w:proofErr w:type="spellStart"/>
      <w:r w:rsidRPr="006330C1">
        <w:rPr>
          <w:sz w:val="24"/>
        </w:rPr>
        <w:t>Бейнеуского</w:t>
      </w:r>
      <w:proofErr w:type="spellEnd"/>
      <w:r w:rsidRPr="006330C1">
        <w:rPr>
          <w:sz w:val="24"/>
        </w:rPr>
        <w:t xml:space="preserve"> месторождения.</w:t>
      </w:r>
    </w:p>
    <w:p w14:paraId="5E091101" w14:textId="77777777" w:rsidR="00B51391" w:rsidRPr="006330C1" w:rsidRDefault="00B51391" w:rsidP="00B51391">
      <w:pPr>
        <w:pStyle w:val="a6"/>
        <w:rPr>
          <w:sz w:val="24"/>
        </w:rPr>
      </w:pPr>
      <w:r w:rsidRPr="006330C1">
        <w:rPr>
          <w:sz w:val="24"/>
        </w:rPr>
        <w:t xml:space="preserve">В </w:t>
      </w:r>
      <w:proofErr w:type="spellStart"/>
      <w:r w:rsidRPr="006330C1">
        <w:rPr>
          <w:sz w:val="24"/>
        </w:rPr>
        <w:t>Мангистауской</w:t>
      </w:r>
      <w:proofErr w:type="spellEnd"/>
      <w:r w:rsidRPr="006330C1">
        <w:rPr>
          <w:sz w:val="24"/>
        </w:rPr>
        <w:t xml:space="preserve"> области </w:t>
      </w:r>
      <w:proofErr w:type="spellStart"/>
      <w:r w:rsidRPr="006330C1">
        <w:rPr>
          <w:sz w:val="24"/>
        </w:rPr>
        <w:t>Бейнеуское</w:t>
      </w:r>
      <w:proofErr w:type="spellEnd"/>
      <w:r w:rsidRPr="006330C1">
        <w:rPr>
          <w:sz w:val="24"/>
        </w:rPr>
        <w:t xml:space="preserve"> месторождение известняков-ракушечников является одним из крупных объектов добычи пильного камня, испол</w:t>
      </w:r>
      <w:r w:rsidRPr="006330C1">
        <w:rPr>
          <w:sz w:val="24"/>
        </w:rPr>
        <w:t>ь</w:t>
      </w:r>
      <w:r w:rsidRPr="006330C1">
        <w:rPr>
          <w:sz w:val="24"/>
        </w:rPr>
        <w:t>зуемого в качестве стенового материала.</w:t>
      </w:r>
    </w:p>
    <w:p w14:paraId="1CDE43C2" w14:textId="77777777" w:rsidR="00B51391" w:rsidRPr="006330C1" w:rsidRDefault="00B51391" w:rsidP="00B51391">
      <w:pPr>
        <w:pStyle w:val="a6"/>
        <w:rPr>
          <w:sz w:val="24"/>
        </w:rPr>
      </w:pPr>
      <w:proofErr w:type="spellStart"/>
      <w:r w:rsidRPr="006330C1">
        <w:rPr>
          <w:sz w:val="24"/>
        </w:rPr>
        <w:t>Бейнеуское</w:t>
      </w:r>
      <w:proofErr w:type="spellEnd"/>
      <w:r w:rsidRPr="006330C1">
        <w:rPr>
          <w:sz w:val="24"/>
        </w:rPr>
        <w:t xml:space="preserve"> месторождение эксплуатируется с 1966 года. Добычные работы пров</w:t>
      </w:r>
      <w:r w:rsidRPr="006330C1">
        <w:rPr>
          <w:sz w:val="24"/>
        </w:rPr>
        <w:t>о</w:t>
      </w:r>
      <w:r w:rsidRPr="006330C1">
        <w:rPr>
          <w:sz w:val="24"/>
        </w:rPr>
        <w:t xml:space="preserve">дились следующими государственными организациями ГОРЕМом-22, СМП № 137 </w:t>
      </w:r>
      <w:proofErr w:type="spellStart"/>
      <w:r w:rsidRPr="006330C1">
        <w:rPr>
          <w:sz w:val="24"/>
        </w:rPr>
        <w:t>Гла</w:t>
      </w:r>
      <w:r w:rsidRPr="006330C1">
        <w:rPr>
          <w:sz w:val="24"/>
        </w:rPr>
        <w:t>в</w:t>
      </w:r>
      <w:r w:rsidRPr="006330C1">
        <w:rPr>
          <w:sz w:val="24"/>
        </w:rPr>
        <w:t>желдорстроя</w:t>
      </w:r>
      <w:proofErr w:type="spellEnd"/>
      <w:r w:rsidRPr="006330C1">
        <w:rPr>
          <w:sz w:val="24"/>
        </w:rPr>
        <w:t xml:space="preserve"> Казахстана и Средней Азии (с 1966г.); производственным объединением «</w:t>
      </w:r>
      <w:proofErr w:type="spellStart"/>
      <w:r w:rsidRPr="006330C1">
        <w:rPr>
          <w:sz w:val="24"/>
        </w:rPr>
        <w:t>Саратовремстройтрансгаз</w:t>
      </w:r>
      <w:proofErr w:type="spellEnd"/>
      <w:r w:rsidRPr="006330C1">
        <w:rPr>
          <w:sz w:val="24"/>
        </w:rPr>
        <w:t xml:space="preserve">» (с </w:t>
      </w:r>
      <w:smartTag w:uri="urn:schemas-microsoft-com:office:smarttags" w:element="metricconverter">
        <w:smartTagPr>
          <w:attr w:name="ProductID" w:val="1976 г"/>
        </w:smartTagPr>
        <w:r w:rsidRPr="006330C1">
          <w:rPr>
            <w:sz w:val="24"/>
          </w:rPr>
          <w:t>1976</w:t>
        </w:r>
        <w:r>
          <w:rPr>
            <w:sz w:val="24"/>
          </w:rPr>
          <w:t xml:space="preserve"> </w:t>
        </w:r>
        <w:r w:rsidRPr="006330C1">
          <w:rPr>
            <w:sz w:val="24"/>
          </w:rPr>
          <w:t>г</w:t>
        </w:r>
      </w:smartTag>
      <w:r w:rsidRPr="006330C1">
        <w:rPr>
          <w:sz w:val="24"/>
        </w:rPr>
        <w:t>.); объединением «</w:t>
      </w:r>
      <w:proofErr w:type="spellStart"/>
      <w:r w:rsidRPr="006330C1">
        <w:rPr>
          <w:sz w:val="24"/>
        </w:rPr>
        <w:t>Мангышлакр</w:t>
      </w:r>
      <w:r w:rsidRPr="006330C1">
        <w:rPr>
          <w:sz w:val="24"/>
        </w:rPr>
        <w:t>а</w:t>
      </w:r>
      <w:r w:rsidRPr="006330C1">
        <w:rPr>
          <w:sz w:val="24"/>
        </w:rPr>
        <w:t>кушеблок</w:t>
      </w:r>
      <w:proofErr w:type="spellEnd"/>
      <w:r w:rsidRPr="006330C1">
        <w:rPr>
          <w:sz w:val="24"/>
        </w:rPr>
        <w:t xml:space="preserve">» (с </w:t>
      </w:r>
      <w:smartTag w:uri="urn:schemas-microsoft-com:office:smarttags" w:element="metricconverter">
        <w:smartTagPr>
          <w:attr w:name="ProductID" w:val="1979 г"/>
        </w:smartTagPr>
        <w:r w:rsidRPr="006330C1">
          <w:rPr>
            <w:sz w:val="24"/>
          </w:rPr>
          <w:t>1979 г</w:t>
        </w:r>
      </w:smartTag>
      <w:r w:rsidRPr="006330C1">
        <w:rPr>
          <w:sz w:val="24"/>
        </w:rPr>
        <w:t>.) объединением «</w:t>
      </w:r>
      <w:proofErr w:type="spellStart"/>
      <w:r w:rsidRPr="006330C1">
        <w:rPr>
          <w:sz w:val="24"/>
        </w:rPr>
        <w:t>Эмбанефть</w:t>
      </w:r>
      <w:proofErr w:type="spellEnd"/>
      <w:r w:rsidRPr="006330C1">
        <w:rPr>
          <w:sz w:val="24"/>
        </w:rPr>
        <w:t xml:space="preserve"> (с </w:t>
      </w:r>
      <w:smartTag w:uri="urn:schemas-microsoft-com:office:smarttags" w:element="metricconverter">
        <w:smartTagPr>
          <w:attr w:name="ProductID" w:val="1980 г"/>
        </w:smartTagPr>
        <w:r w:rsidRPr="006330C1">
          <w:rPr>
            <w:sz w:val="24"/>
          </w:rPr>
          <w:t>1980 г</w:t>
        </w:r>
      </w:smartTag>
      <w:r w:rsidRPr="006330C1">
        <w:rPr>
          <w:sz w:val="24"/>
        </w:rPr>
        <w:t>.)»; ПРО «</w:t>
      </w:r>
      <w:proofErr w:type="spellStart"/>
      <w:r w:rsidRPr="006330C1">
        <w:rPr>
          <w:sz w:val="24"/>
        </w:rPr>
        <w:t>Гурьевнефтегазге</w:t>
      </w:r>
      <w:r w:rsidRPr="006330C1">
        <w:rPr>
          <w:sz w:val="24"/>
        </w:rPr>
        <w:t>о</w:t>
      </w:r>
      <w:r w:rsidRPr="006330C1">
        <w:rPr>
          <w:sz w:val="24"/>
        </w:rPr>
        <w:t>логия</w:t>
      </w:r>
      <w:proofErr w:type="spellEnd"/>
      <w:r w:rsidRPr="006330C1">
        <w:rPr>
          <w:sz w:val="24"/>
        </w:rPr>
        <w:t xml:space="preserve">» (с </w:t>
      </w:r>
      <w:smartTag w:uri="urn:schemas-microsoft-com:office:smarttags" w:element="metricconverter">
        <w:smartTagPr>
          <w:attr w:name="ProductID" w:val="1981 г"/>
        </w:smartTagPr>
        <w:r w:rsidRPr="006330C1">
          <w:rPr>
            <w:sz w:val="24"/>
          </w:rPr>
          <w:t>1981 г</w:t>
        </w:r>
      </w:smartTag>
      <w:r w:rsidRPr="006330C1">
        <w:rPr>
          <w:sz w:val="24"/>
        </w:rPr>
        <w:t>.).</w:t>
      </w:r>
    </w:p>
    <w:p w14:paraId="15DA2EA3" w14:textId="77777777" w:rsidR="00B51391" w:rsidRPr="006330C1" w:rsidRDefault="00B51391" w:rsidP="00B51391">
      <w:pPr>
        <w:pStyle w:val="a6"/>
        <w:rPr>
          <w:sz w:val="24"/>
        </w:rPr>
      </w:pPr>
      <w:r w:rsidRPr="006330C1">
        <w:rPr>
          <w:sz w:val="24"/>
        </w:rPr>
        <w:t xml:space="preserve">В настоящее время право на разработку </w:t>
      </w:r>
      <w:proofErr w:type="spellStart"/>
      <w:r w:rsidRPr="006330C1">
        <w:rPr>
          <w:sz w:val="24"/>
        </w:rPr>
        <w:t>Бейнеуского</w:t>
      </w:r>
      <w:proofErr w:type="spellEnd"/>
      <w:r w:rsidRPr="006330C1">
        <w:rPr>
          <w:sz w:val="24"/>
        </w:rPr>
        <w:t xml:space="preserve"> месторождения имеют более десятка частных предприятий.</w:t>
      </w:r>
    </w:p>
    <w:p w14:paraId="1AE2FB8F" w14:textId="7AD79C30" w:rsidR="002A1DE8" w:rsidRPr="00744359" w:rsidRDefault="002A1DE8" w:rsidP="00B51391">
      <w:pPr>
        <w:pStyle w:val="Default"/>
        <w:spacing w:before="120" w:after="120"/>
        <w:ind w:firstLine="709"/>
        <w:jc w:val="center"/>
        <w:rPr>
          <w:b/>
          <w:bCs/>
          <w:i/>
        </w:rPr>
      </w:pPr>
      <w:r w:rsidRPr="00744359">
        <w:rPr>
          <w:b/>
          <w:bCs/>
          <w:i/>
        </w:rPr>
        <w:t>Характеристика вредных физических воздействий</w:t>
      </w:r>
    </w:p>
    <w:p w14:paraId="0C93DB4A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В процессе  разработки месторождения на месте производства горных работ почвы, имеющие низкий качественный состав, претерпевают значительное техногенное воздействие, обусловленное как непосредственно собственно технологическим процессом, так  и сопутствующими ему вспомогательными операциями.</w:t>
      </w:r>
    </w:p>
    <w:p w14:paraId="1F505F6E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Исходя из технологического процесса разработки карьера, в пределах исследуемой площади будут проявляться  следующие типы техногенного воздействия:</w:t>
      </w:r>
    </w:p>
    <w:p w14:paraId="6969C59E" w14:textId="77777777" w:rsidR="00744359" w:rsidRPr="00EC3FBF" w:rsidRDefault="00744359" w:rsidP="00744359">
      <w:pPr>
        <w:pStyle w:val="a6"/>
        <w:numPr>
          <w:ilvl w:val="0"/>
          <w:numId w:val="6"/>
        </w:numPr>
        <w:rPr>
          <w:spacing w:val="5"/>
          <w:sz w:val="24"/>
        </w:rPr>
      </w:pPr>
      <w:r w:rsidRPr="00EC3FBF">
        <w:rPr>
          <w:spacing w:val="5"/>
          <w:sz w:val="24"/>
        </w:rPr>
        <w:t>химическое загрязнение;</w:t>
      </w:r>
    </w:p>
    <w:p w14:paraId="19CF2341" w14:textId="77777777" w:rsidR="00744359" w:rsidRPr="00EC3FBF" w:rsidRDefault="00744359" w:rsidP="00744359">
      <w:pPr>
        <w:pStyle w:val="a6"/>
        <w:numPr>
          <w:ilvl w:val="0"/>
          <w:numId w:val="6"/>
        </w:numPr>
        <w:rPr>
          <w:spacing w:val="5"/>
          <w:sz w:val="24"/>
        </w:rPr>
      </w:pPr>
      <w:r w:rsidRPr="00EC3FBF">
        <w:rPr>
          <w:spacing w:val="5"/>
          <w:sz w:val="24"/>
        </w:rPr>
        <w:t>физико-механическое воздействие.</w:t>
      </w:r>
    </w:p>
    <w:p w14:paraId="3A883AD2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Химическое воздействие на почвы на ограниченной площади могут возникнуть в результате аварийных разливов ГСМ.</w:t>
      </w:r>
    </w:p>
    <w:p w14:paraId="17456BB3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 xml:space="preserve">Физико-механическое воздействие на почвенный покров будут оказывать  проведение вскрышных, </w:t>
      </w:r>
      <w:proofErr w:type="spellStart"/>
      <w:r w:rsidRPr="00EC3FBF">
        <w:rPr>
          <w:spacing w:val="5"/>
          <w:sz w:val="24"/>
        </w:rPr>
        <w:t>зачистных</w:t>
      </w:r>
      <w:proofErr w:type="spellEnd"/>
      <w:r w:rsidRPr="00EC3FBF">
        <w:rPr>
          <w:spacing w:val="5"/>
          <w:sz w:val="24"/>
        </w:rPr>
        <w:t xml:space="preserve">, добычных работ в пределах отведенного участка, при строительстве дорог и т.д. </w:t>
      </w:r>
    </w:p>
    <w:p w14:paraId="5D416A99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lastRenderedPageBreak/>
        <w:t xml:space="preserve">В ходе и после окончания  разработки  должны проводиться  работы по рекультивации отвалов и других нарушенных земель, так как участки нарушенного почвенного покрова в условиях пустынной зоны без проведения </w:t>
      </w:r>
      <w:proofErr w:type="spellStart"/>
      <w:r w:rsidRPr="00EC3FBF">
        <w:rPr>
          <w:spacing w:val="5"/>
          <w:sz w:val="24"/>
        </w:rPr>
        <w:t>рекультивационных</w:t>
      </w:r>
      <w:proofErr w:type="spellEnd"/>
      <w:r w:rsidRPr="00EC3FBF">
        <w:rPr>
          <w:spacing w:val="5"/>
          <w:sz w:val="24"/>
        </w:rPr>
        <w:t xml:space="preserve"> мероприятий восстанавливаются очень медленно.</w:t>
      </w:r>
    </w:p>
    <w:p w14:paraId="31A34EBE" w14:textId="77777777" w:rsidR="00744359" w:rsidRPr="00EC3FBF" w:rsidRDefault="00744359" w:rsidP="00744359">
      <w:pPr>
        <w:pStyle w:val="a6"/>
        <w:rPr>
          <w:spacing w:val="5"/>
          <w:sz w:val="24"/>
        </w:rPr>
      </w:pPr>
      <w:r w:rsidRPr="00EC3FBF">
        <w:rPr>
          <w:spacing w:val="5"/>
          <w:sz w:val="24"/>
        </w:rPr>
        <w:t>Воздействие на земельные ресурсы и почвы при разработке карьера оценивается в пространственном масштабе как локальное, во временном - как длительное  и по величине - как незначительное.</w:t>
      </w:r>
    </w:p>
    <w:p w14:paraId="55594CE8" w14:textId="77777777" w:rsidR="00744359" w:rsidRDefault="00744359" w:rsidP="00401E01">
      <w:pPr>
        <w:pStyle w:val="Default"/>
        <w:ind w:firstLine="709"/>
        <w:jc w:val="center"/>
        <w:rPr>
          <w:i/>
        </w:rPr>
      </w:pPr>
    </w:p>
    <w:p w14:paraId="03C2DF77" w14:textId="61109CB9" w:rsidR="003C7A2F" w:rsidRPr="00744359" w:rsidRDefault="002A1DE8" w:rsidP="00401E01">
      <w:pPr>
        <w:pStyle w:val="Default"/>
        <w:ind w:firstLine="709"/>
        <w:jc w:val="center"/>
        <w:rPr>
          <w:b/>
          <w:bCs/>
          <w:i/>
        </w:rPr>
      </w:pPr>
      <w:r w:rsidRPr="00744359">
        <w:rPr>
          <w:b/>
          <w:bCs/>
          <w:i/>
        </w:rPr>
        <w:t>Краткая характеристика планируемой деятельности</w:t>
      </w:r>
    </w:p>
    <w:p w14:paraId="4E2A7D3E" w14:textId="77777777" w:rsidR="00982EF7" w:rsidRPr="00401E01" w:rsidRDefault="00982EF7" w:rsidP="00401E01">
      <w:pPr>
        <w:pStyle w:val="Default"/>
        <w:ind w:firstLine="709"/>
        <w:jc w:val="center"/>
        <w:rPr>
          <w:spacing w:val="5"/>
          <w:highlight w:val="yellow"/>
        </w:rPr>
      </w:pPr>
    </w:p>
    <w:p w14:paraId="1C9748C1" w14:textId="77777777" w:rsidR="003C7A2F" w:rsidRPr="00401E01" w:rsidRDefault="003C7A2F" w:rsidP="00401E01">
      <w:pPr>
        <w:pStyle w:val="2"/>
        <w:numPr>
          <w:ilvl w:val="0"/>
          <w:numId w:val="0"/>
        </w:numPr>
        <w:spacing w:before="0" w:after="0"/>
        <w:ind w:hanging="576"/>
        <w:jc w:val="center"/>
        <w:rPr>
          <w:rFonts w:ascii="Times New Roman" w:hAnsi="Times New Roman" w:cs="Times New Roman"/>
        </w:rPr>
      </w:pPr>
      <w:bookmarkStart w:id="0" w:name="_Toc489436819"/>
      <w:bookmarkStart w:id="1" w:name="_Toc139109825"/>
      <w:r w:rsidRPr="00401E01">
        <w:rPr>
          <w:rFonts w:ascii="Times New Roman" w:hAnsi="Times New Roman" w:cs="Times New Roman"/>
        </w:rPr>
        <w:t>Основные технико-экономические показатели горного производства</w:t>
      </w:r>
      <w:bookmarkEnd w:id="0"/>
      <w:bookmarkEnd w:id="1"/>
    </w:p>
    <w:p w14:paraId="5986C066" w14:textId="192B8A8F" w:rsidR="00547DDC" w:rsidRDefault="00B51391" w:rsidP="00401E01">
      <w:pPr>
        <w:pStyle w:val="a6"/>
        <w:spacing w:line="240" w:lineRule="auto"/>
        <w:ind w:left="0"/>
        <w:rPr>
          <w:spacing w:val="5"/>
          <w:sz w:val="24"/>
          <w:lang w:val="kk-KZ"/>
        </w:rPr>
      </w:pPr>
      <w:r w:rsidRPr="00B51391">
        <w:rPr>
          <w:spacing w:val="5"/>
          <w:sz w:val="24"/>
        </w:rPr>
        <w:t>При  соблюдении  условий  Технического  задания  по годовому  объему  добычи строительного  камня  с  учетом   особенностей  строения  месторождения  и  горно- технологических   свойств  пород, его слагающих, проектируются  следующие  основные  технологические  показатели  горного  производства. (таблица  5.5.1)</w:t>
      </w:r>
      <w:r>
        <w:rPr>
          <w:spacing w:val="5"/>
          <w:sz w:val="24"/>
          <w:lang w:val="kk-KZ"/>
        </w:rPr>
        <w:t xml:space="preserve">. </w:t>
      </w:r>
    </w:p>
    <w:p w14:paraId="527EF45D" w14:textId="77777777" w:rsidR="00B51391" w:rsidRDefault="00B51391" w:rsidP="00B51391">
      <w:pPr>
        <w:pStyle w:val="ad"/>
        <w:ind w:left="0" w:firstLine="0"/>
        <w:jc w:val="center"/>
      </w:pPr>
      <w:r w:rsidRPr="00B224F2">
        <w:t>Основные технико-экономические показатели работы карьера</w:t>
      </w:r>
    </w:p>
    <w:p w14:paraId="6B717112" w14:textId="77777777" w:rsidR="00B51391" w:rsidRPr="00B51391" w:rsidRDefault="00B51391" w:rsidP="00B51391">
      <w:pPr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 w:rsidRPr="00B51391">
        <w:rPr>
          <w:rFonts w:ascii="Times New Roman" w:hAnsi="Times New Roman" w:cs="Times New Roman"/>
          <w:color w:val="000000"/>
          <w:sz w:val="24"/>
          <w:szCs w:val="24"/>
        </w:rPr>
        <w:t>Таблица 5.5.1</w:t>
      </w:r>
    </w:p>
    <w:tbl>
      <w:tblPr>
        <w:tblW w:w="9367" w:type="dxa"/>
        <w:tblInd w:w="98" w:type="dxa"/>
        <w:tblLook w:val="0000" w:firstRow="0" w:lastRow="0" w:firstColumn="0" w:lastColumn="0" w:noHBand="0" w:noVBand="0"/>
      </w:tblPr>
      <w:tblGrid>
        <w:gridCol w:w="883"/>
        <w:gridCol w:w="5607"/>
        <w:gridCol w:w="1468"/>
        <w:gridCol w:w="1409"/>
      </w:tblGrid>
      <w:tr w:rsidR="00B51391" w:rsidRPr="00B51391" w14:paraId="354661DE" w14:textId="77777777" w:rsidTr="00F6379F">
        <w:trPr>
          <w:trHeight w:val="289"/>
        </w:trPr>
        <w:tc>
          <w:tcPr>
            <w:tcW w:w="88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A0B9ED8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№№ п/п</w:t>
            </w:r>
          </w:p>
        </w:tc>
        <w:tc>
          <w:tcPr>
            <w:tcW w:w="56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D9C679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Показатели</w:t>
            </w:r>
          </w:p>
        </w:tc>
        <w:tc>
          <w:tcPr>
            <w:tcW w:w="14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F9FC920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Единица измерения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FF3C12B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Величина показателя</w:t>
            </w:r>
          </w:p>
        </w:tc>
      </w:tr>
      <w:tr w:rsidR="00B51391" w:rsidRPr="00B51391" w14:paraId="774E527A" w14:textId="77777777" w:rsidTr="00F6379F">
        <w:trPr>
          <w:trHeight w:val="330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2553EB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B114924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12FE40F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54D0891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</w:tr>
      <w:tr w:rsidR="00B51391" w:rsidRPr="00B51391" w14:paraId="0CDE7EE3" w14:textId="77777777" w:rsidTr="00F6379F">
        <w:trPr>
          <w:trHeight w:val="615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2BF0E2E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68FB7ED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Геологические запасы </w:t>
            </w:r>
          </w:p>
          <w:p w14:paraId="128FE84D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Участка</w:t>
            </w:r>
          </w:p>
          <w:p w14:paraId="35CF8659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В контуре карьера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61DCE5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тыс.м</w:t>
            </w: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66431DB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800,0</w:t>
            </w:r>
          </w:p>
          <w:p w14:paraId="0CD9715C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216,002</w:t>
            </w:r>
          </w:p>
        </w:tc>
      </w:tr>
      <w:tr w:rsidR="00B51391" w:rsidRPr="00B51391" w14:paraId="42421BB0" w14:textId="77777777" w:rsidTr="00F6379F">
        <w:trPr>
          <w:trHeight w:val="450"/>
        </w:trPr>
        <w:tc>
          <w:tcPr>
            <w:tcW w:w="8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EB6813D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56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4A88D288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Экплуатационные</w:t>
            </w:r>
            <w:proofErr w:type="spellEnd"/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потери первой группы, всего. в том числе: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7E018F48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1CE2C23B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7,87</w:t>
            </w:r>
          </w:p>
        </w:tc>
      </w:tr>
      <w:tr w:rsidR="00B51391" w:rsidRPr="00B51391" w14:paraId="17297A2A" w14:textId="77777777" w:rsidTr="00F6379F">
        <w:trPr>
          <w:trHeight w:val="450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D2D08FF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3BF2B94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7F799DF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D6AFF8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1391" w:rsidRPr="00B51391" w14:paraId="05C1D846" w14:textId="77777777" w:rsidTr="00F6379F">
        <w:trPr>
          <w:trHeight w:val="450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405229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179CAB84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общекарьерные потери в целиках охранных зон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706C9867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 тыс.м</w:t>
            </w: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111FA321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B51391" w:rsidRPr="00B51391" w14:paraId="37863A4E" w14:textId="77777777" w:rsidTr="00F6379F">
        <w:trPr>
          <w:trHeight w:val="450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8929A24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30576F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896F6A4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80F00E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51391" w:rsidRPr="00B51391" w14:paraId="6CE7E139" w14:textId="77777777" w:rsidTr="00F6379F">
        <w:trPr>
          <w:trHeight w:val="615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377876C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92FFD9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эксплуатационные потери первой группы, в том числе: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16DD17F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 тыс.м</w:t>
            </w: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D0AA851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7,41/16</w:t>
            </w:r>
          </w:p>
        </w:tc>
      </w:tr>
      <w:tr w:rsidR="00B51391" w:rsidRPr="00B51391" w14:paraId="67675F29" w14:textId="77777777" w:rsidTr="00F6379F">
        <w:trPr>
          <w:trHeight w:val="323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6B83195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52EDEE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 кровле полезной толщи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F7EA446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 тыс.м</w:t>
            </w: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870B89F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B51391" w:rsidRPr="00B51391" w14:paraId="720FA9B8" w14:textId="77777777" w:rsidTr="00F6379F">
        <w:trPr>
          <w:trHeight w:val="375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3BA98F7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88AF2E1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  в бортах карьера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5946F96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89C321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7,41/16</w:t>
            </w:r>
          </w:p>
        </w:tc>
      </w:tr>
      <w:tr w:rsidR="00B51391" w:rsidRPr="00B51391" w14:paraId="7CDA0F11" w14:textId="77777777" w:rsidTr="00F6379F">
        <w:trPr>
          <w:trHeight w:val="375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DEEE4CA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0CBF76B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в подошве карьера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BDF9C24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C75C381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0/0</w:t>
            </w:r>
          </w:p>
        </w:tc>
      </w:tr>
      <w:tr w:rsidR="00B51391" w:rsidRPr="00B51391" w14:paraId="00FC27E6" w14:textId="77777777" w:rsidTr="00F6379F">
        <w:trPr>
          <w:trHeight w:val="615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480EBE5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E69F9B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Эксплуатационные потери второй группы, в том числе: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A860155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EDF5D0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0,5/1</w:t>
            </w:r>
          </w:p>
        </w:tc>
      </w:tr>
      <w:tr w:rsidR="00B51391" w:rsidRPr="00B51391" w14:paraId="2F07B9D1" w14:textId="77777777" w:rsidTr="00F6379F">
        <w:trPr>
          <w:trHeight w:val="375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4935547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3B83E0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технологические отходы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D3EE9B7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1198D3F3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40/80</w:t>
            </w:r>
          </w:p>
        </w:tc>
      </w:tr>
      <w:tr w:rsidR="00B51391" w:rsidRPr="00B51391" w14:paraId="0DE6AF58" w14:textId="77777777" w:rsidTr="00F6379F">
        <w:trPr>
          <w:trHeight w:val="375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7044AA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C072160" w14:textId="77777777" w:rsidR="00B51391" w:rsidRPr="00B51391" w:rsidRDefault="00B51391" w:rsidP="00B51391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на транспортных путях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8981DC4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EBAC363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0,5/1</w:t>
            </w:r>
          </w:p>
        </w:tc>
      </w:tr>
      <w:tr w:rsidR="00B51391" w:rsidRPr="00B51391" w14:paraId="74E56E19" w14:textId="77777777" w:rsidTr="00F6379F">
        <w:trPr>
          <w:trHeight w:val="375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5E1788A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5DA4178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Разубоживание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10E4B51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%/тыс. м</w:t>
            </w: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4C6C6181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-</w:t>
            </w:r>
          </w:p>
        </w:tc>
      </w:tr>
      <w:tr w:rsidR="00B51391" w:rsidRPr="00B51391" w14:paraId="0C91D823" w14:textId="77777777" w:rsidTr="00F6379F">
        <w:trPr>
          <w:trHeight w:val="375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0BDA5ED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6933DDB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Эксплуатационные запасы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B8BC58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м</w:t>
            </w: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3F1E683E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</w:tr>
      <w:tr w:rsidR="00B51391" w:rsidRPr="00B51391" w14:paraId="1263825E" w14:textId="77777777" w:rsidTr="00F6379F">
        <w:trPr>
          <w:trHeight w:val="375"/>
        </w:trPr>
        <w:tc>
          <w:tcPr>
            <w:tcW w:w="88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521D6060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071C6A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Объем вскрышных пород, всего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7D9EAAB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м</w:t>
            </w: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0C8C00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37,8</w:t>
            </w:r>
          </w:p>
        </w:tc>
      </w:tr>
      <w:tr w:rsidR="00B51391" w:rsidRPr="00B51391" w14:paraId="01E9A454" w14:textId="77777777" w:rsidTr="00F6379F">
        <w:trPr>
          <w:trHeight w:val="630"/>
        </w:trPr>
        <w:tc>
          <w:tcPr>
            <w:tcW w:w="8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0E8D03A1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2D0E2CC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Объем горно-капитальных и горно-подготовительных работ, всего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32998580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B513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bottom"/>
          </w:tcPr>
          <w:p w14:paraId="46A34DBA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37,8</w:t>
            </w:r>
          </w:p>
        </w:tc>
      </w:tr>
      <w:tr w:rsidR="00B51391" w:rsidRPr="00B51391" w14:paraId="41711662" w14:textId="77777777" w:rsidTr="00F6379F">
        <w:trPr>
          <w:trHeight w:val="330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B51D020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CAA62E0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 xml:space="preserve">в том числе: </w:t>
            </w: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F9FF088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5DB8459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B51391" w:rsidRPr="00B51391" w14:paraId="4212AAF5" w14:textId="77777777" w:rsidTr="00F6379F">
        <w:trPr>
          <w:trHeight w:val="383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A749574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96538A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 xml:space="preserve">1. На эксплуатационном этапе: 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30FAB28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тыс. м</w:t>
            </w:r>
            <w:r w:rsidRPr="00B51391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3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B25BEBA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37,8</w:t>
            </w:r>
          </w:p>
        </w:tc>
      </w:tr>
      <w:tr w:rsidR="00B51391" w:rsidRPr="00B51391" w14:paraId="7B6A7909" w14:textId="77777777" w:rsidTr="00F6379F">
        <w:trPr>
          <w:trHeight w:val="315"/>
        </w:trPr>
        <w:tc>
          <w:tcPr>
            <w:tcW w:w="883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61354B1D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7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48F8B73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Календарная производительность</w:t>
            </w:r>
          </w:p>
        </w:tc>
        <w:tc>
          <w:tcPr>
            <w:tcW w:w="1468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21E5948B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7F806332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B51391" w:rsidRPr="00B51391" w14:paraId="4FDEC3A5" w14:textId="77777777" w:rsidTr="00F6379F">
        <w:trPr>
          <w:trHeight w:val="315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EB2427C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7AD5E65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карьера:</w:t>
            </w:r>
          </w:p>
        </w:tc>
        <w:tc>
          <w:tcPr>
            <w:tcW w:w="1468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10B303E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46956A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B51391" w:rsidRPr="00B51391" w14:paraId="03B6977E" w14:textId="77777777" w:rsidTr="00F6379F">
        <w:trPr>
          <w:trHeight w:val="672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0047D5D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4A2C42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 xml:space="preserve">- по </w:t>
            </w:r>
            <w:proofErr w:type="spellStart"/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пол.ископаемому</w:t>
            </w:r>
            <w:proofErr w:type="spellEnd"/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390A0CA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тыс. м</w:t>
            </w: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  <w:vertAlign w:val="superscript"/>
              </w:rPr>
              <w:t>3</w:t>
            </w: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/год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E7543CB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2027-2036 гг. 20</w:t>
            </w:r>
          </w:p>
        </w:tc>
      </w:tr>
      <w:tr w:rsidR="00B51391" w:rsidRPr="00B51391" w14:paraId="31334E3C" w14:textId="77777777" w:rsidTr="00F6379F">
        <w:trPr>
          <w:trHeight w:val="623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EDE80F6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061C16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-        по горной массе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A702CBE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4C714A11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2027-2036 гг. 23,78</w:t>
            </w:r>
          </w:p>
        </w:tc>
      </w:tr>
      <w:tr w:rsidR="00B51391" w:rsidRPr="00B51391" w14:paraId="02984219" w14:textId="77777777" w:rsidTr="00F6379F">
        <w:trPr>
          <w:trHeight w:val="315"/>
        </w:trPr>
        <w:tc>
          <w:tcPr>
            <w:tcW w:w="883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184D2865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31360F0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Режим работы карьера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97AC481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D18996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сезонный</w:t>
            </w:r>
          </w:p>
        </w:tc>
      </w:tr>
      <w:tr w:rsidR="00B51391" w:rsidRPr="00B51391" w14:paraId="61EBD59A" w14:textId="77777777" w:rsidTr="00F6379F">
        <w:trPr>
          <w:trHeight w:val="585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2C5D46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F031602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- рабочих суток в году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701176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A5AA153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2027-2036 гг. - 124</w:t>
            </w:r>
          </w:p>
        </w:tc>
      </w:tr>
      <w:tr w:rsidR="00B51391" w:rsidRPr="00B51391" w14:paraId="0F4EACEA" w14:textId="77777777" w:rsidTr="00F6379F">
        <w:trPr>
          <w:trHeight w:val="315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F6E56BA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701F8FC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-        рабочих дней в неделю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61B9A619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дней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A260305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7</w:t>
            </w:r>
          </w:p>
        </w:tc>
      </w:tr>
      <w:tr w:rsidR="00B51391" w:rsidRPr="00B51391" w14:paraId="692D8F07" w14:textId="77777777" w:rsidTr="00F6379F">
        <w:trPr>
          <w:trHeight w:val="315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84C352B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EA09A3E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-        рабочих смен в сутки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24A44BE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смен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263C0F8E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51391" w:rsidRPr="00B51391" w14:paraId="67E198A6" w14:textId="77777777" w:rsidTr="00F6379F">
        <w:trPr>
          <w:trHeight w:val="315"/>
        </w:trPr>
        <w:tc>
          <w:tcPr>
            <w:tcW w:w="883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3D4F495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B7C753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-        продолжительность смены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0466BB22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час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14:paraId="7425C41E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</w:p>
        </w:tc>
      </w:tr>
      <w:tr w:rsidR="00B51391" w:rsidRPr="00B51391" w14:paraId="56C148D7" w14:textId="77777777" w:rsidTr="00F6379F">
        <w:trPr>
          <w:trHeight w:val="300"/>
        </w:trPr>
        <w:tc>
          <w:tcPr>
            <w:tcW w:w="883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54AA0BEB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5607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1A981AA1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Применяемое оборудование на вскрыше и добыче: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8424750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9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01B6A414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  <w:t> </w:t>
            </w:r>
          </w:p>
        </w:tc>
      </w:tr>
      <w:tr w:rsidR="00B51391" w:rsidRPr="00B51391" w14:paraId="51157A88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50143513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14:paraId="324509FF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D9D4B4A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шт.</w:t>
            </w:r>
          </w:p>
        </w:tc>
        <w:tc>
          <w:tcPr>
            <w:tcW w:w="1409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365E0C95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</w:tr>
      <w:tr w:rsidR="00B51391" w:rsidRPr="00B51391" w14:paraId="3BEAB8B0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00A9B68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1F8C31D" w14:textId="77777777" w:rsidR="00B51391" w:rsidRPr="00B51391" w:rsidRDefault="00B51391" w:rsidP="00B5139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Погрузчик ТО-18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F6223AC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-//-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2FF6C4E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51391" w:rsidRPr="00B51391" w14:paraId="76ED6D81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36BC154D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889EAE2" w14:textId="77777777" w:rsidR="00B51391" w:rsidRPr="00B51391" w:rsidRDefault="00B51391" w:rsidP="00B5139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Бульдозер ДЗ-171.1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E04DDFC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BC4C604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51391" w:rsidRPr="00B51391" w14:paraId="2036B422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D8ED6FE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BDA7BC1" w14:textId="77777777" w:rsidR="00B51391" w:rsidRPr="00B51391" w:rsidRDefault="00B51391" w:rsidP="00B51391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КАМАЗ-55111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47CA7EC5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E6E155F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51391" w:rsidRPr="00B51391" w14:paraId="0B356248" w14:textId="77777777" w:rsidTr="00F6379F">
        <w:trPr>
          <w:trHeight w:val="585"/>
        </w:trPr>
        <w:tc>
          <w:tcPr>
            <w:tcW w:w="8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6DA92EED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0E7A2B3E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 xml:space="preserve">машина универсальная </w:t>
            </w: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камнерезная низкоуступная СРМ-026/1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FD9A7C9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-//-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C06C80C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B51391" w:rsidRPr="00B51391" w14:paraId="47DAD938" w14:textId="77777777" w:rsidTr="00F6379F">
        <w:trPr>
          <w:trHeight w:val="330"/>
        </w:trPr>
        <w:tc>
          <w:tcPr>
            <w:tcW w:w="8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1A08298B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62E749D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 xml:space="preserve">погрузчик </w:t>
            </w:r>
            <w:proofErr w:type="spellStart"/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виловой</w:t>
            </w:r>
            <w:proofErr w:type="spellEnd"/>
            <w:r w:rsidRPr="00B51391">
              <w:rPr>
                <w:rFonts w:ascii="Times New Roman" w:hAnsi="Times New Roman" w:cs="Times New Roman"/>
                <w:sz w:val="20"/>
                <w:szCs w:val="20"/>
              </w:rPr>
              <w:t xml:space="preserve">  фронтальный 4013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7F3C90EF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191223A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51391" w:rsidRPr="00B51391" w14:paraId="442A374F" w14:textId="77777777" w:rsidTr="00F6379F">
        <w:trPr>
          <w:trHeight w:val="330"/>
        </w:trPr>
        <w:tc>
          <w:tcPr>
            <w:tcW w:w="88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31CC247E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5607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FA0C5DE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 xml:space="preserve">автопоезд 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5D3DC85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-//-</w:t>
            </w:r>
          </w:p>
        </w:tc>
        <w:tc>
          <w:tcPr>
            <w:tcW w:w="140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BBFB25C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B51391" w:rsidRPr="00B51391" w14:paraId="32C21C72" w14:textId="77777777" w:rsidTr="00F6379F">
        <w:trPr>
          <w:trHeight w:val="600"/>
        </w:trPr>
        <w:tc>
          <w:tcPr>
            <w:tcW w:w="88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14:paraId="22989AE8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37B7B84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Списочный (явочный) состав обслуживающего персонала, всего 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33E4A80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7BCD848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B51391" w:rsidRPr="00B51391" w14:paraId="605C7542" w14:textId="77777777" w:rsidTr="00F6379F">
        <w:trPr>
          <w:trHeight w:val="30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BCA1688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2CF466E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 том числе: ИТР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4CDE0CD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чел.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935CF3F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21</w:t>
            </w:r>
          </w:p>
        </w:tc>
      </w:tr>
      <w:tr w:rsidR="00B51391" w:rsidRPr="00B51391" w14:paraId="389969C6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60B48DB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09F6D846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</w:tc>
        <w:tc>
          <w:tcPr>
            <w:tcW w:w="146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DD39952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ADB8DB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3,5</w:t>
            </w:r>
          </w:p>
        </w:tc>
      </w:tr>
      <w:tr w:rsidR="00B51391" w:rsidRPr="00B51391" w14:paraId="6AF68A52" w14:textId="77777777" w:rsidTr="00F6379F">
        <w:trPr>
          <w:trHeight w:val="30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07B9DF4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678F5A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начальник участка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0CF35753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E69C6A5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B51391" w:rsidRPr="00B51391" w14:paraId="3047EE11" w14:textId="77777777" w:rsidTr="00F6379F">
        <w:trPr>
          <w:trHeight w:val="30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0F2558AA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6C72263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горный мастер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407F0562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3FE5D23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B51391" w:rsidRPr="00B51391" w14:paraId="70C5B2D7" w14:textId="77777777" w:rsidTr="00F6379F">
        <w:trPr>
          <w:trHeight w:val="30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284E0A9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EAB8F1B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маркшейдер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269DE53D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2701441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B51391" w:rsidRPr="00B51391" w14:paraId="5450F1F1" w14:textId="77777777" w:rsidTr="00F6379F">
        <w:trPr>
          <w:trHeight w:val="30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B6AC8E8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AAA4E36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 геолог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7287570A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D230A5A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B51391" w:rsidRPr="00B51391" w14:paraId="35CDA812" w14:textId="77777777" w:rsidTr="00F6379F">
        <w:trPr>
          <w:trHeight w:val="30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405E7CD3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3E76F11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-   технолог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609C8C6E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0C44D12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B51391" w:rsidRPr="00B51391" w14:paraId="61B65C39" w14:textId="77777777" w:rsidTr="00F6379F">
        <w:trPr>
          <w:trHeight w:val="30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DB5902F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692627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-   механик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41E98028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35E65E24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B51391" w:rsidRPr="00B51391" w14:paraId="39B7A57E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2BFCEC0C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20F84D12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>-   энергетик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0B174AB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62D5A8BF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B51391" w:rsidRPr="00B51391" w14:paraId="7FE7AE6A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554A126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AB7087F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рабочих:</w:t>
            </w:r>
          </w:p>
        </w:tc>
        <w:tc>
          <w:tcPr>
            <w:tcW w:w="1468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ACDB3DF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507A53A5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17,5</w:t>
            </w:r>
          </w:p>
        </w:tc>
      </w:tr>
      <w:tr w:rsidR="00B51391" w:rsidRPr="00B51391" w14:paraId="77A85AB0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61B11AA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7819C06" w14:textId="77777777" w:rsidR="00B51391" w:rsidRPr="00B51391" w:rsidRDefault="00B51391" w:rsidP="00B51391">
            <w:pPr>
              <w:spacing w:after="0" w:line="240" w:lineRule="auto"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       машинист камнерезной машины</w:t>
            </w:r>
          </w:p>
        </w:tc>
        <w:tc>
          <w:tcPr>
            <w:tcW w:w="1468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124B5000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E48BDDB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B51391" w:rsidRPr="00B51391" w14:paraId="50FC1B25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0AC13F1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85BDB9" w14:textId="77777777" w:rsidR="00B51391" w:rsidRPr="00B51391" w:rsidRDefault="00B51391" w:rsidP="00B51391">
            <w:pPr>
              <w:spacing w:after="0" w:line="240" w:lineRule="auto"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-      помощник машиниста КРМ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09CC2C64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8CFA50F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B51391" w:rsidRPr="00B51391" w14:paraId="34F9753E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2AA4D74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6A5461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   машинист бульдозера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2C33BCD2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7DF84E0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51391" w:rsidRPr="00B51391" w14:paraId="5DF8556A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113ACA1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D285E9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   машинист погрузчиков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09682B4B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C518215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51391" w:rsidRPr="00B51391" w14:paraId="2AECC534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AF1B208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478D4F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   машинист автокрана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6504F693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0A744E4E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51391" w:rsidRPr="00B51391" w14:paraId="0B10746D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8561E93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ADFE090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   водитель автосамосвала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79B6FB7B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7BDA9198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51391" w:rsidRPr="00B51391" w14:paraId="451FE45C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14F24FC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44A918B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   водитель автопоезда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5BBE4B99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E671F13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B51391" w:rsidRPr="00B51391" w14:paraId="6B27C57F" w14:textId="77777777" w:rsidTr="00F6379F">
        <w:trPr>
          <w:trHeight w:val="55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38869B2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34BCE6B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   водитель поливомоечной машины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1E3AC959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504B1314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51391" w:rsidRPr="00B51391" w14:paraId="01387D91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D0942B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FD1195A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   водитель автобуса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03C6628C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6CBF47F5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51391" w:rsidRPr="00B51391" w14:paraId="478CA259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F35C504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CD42422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   выборщик укладчик камня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717B377E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F0CC274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B51391" w:rsidRPr="00B51391" w14:paraId="317CB2C8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793D11BC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DE5E98" w14:textId="77777777" w:rsidR="00B51391" w:rsidRPr="00B51391" w:rsidRDefault="00B51391" w:rsidP="00B51391">
            <w:pPr>
              <w:spacing w:after="0" w:line="240" w:lineRule="auto"/>
              <w:ind w:firstLineChars="100" w:firstLine="2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      рабочий карьера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0BDFCC75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3B352D0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51391" w:rsidRPr="00B51391" w14:paraId="6CA1C519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7E3657F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9B96D84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   рабочий-охранник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29AB1328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230AB3D5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B51391" w:rsidRPr="00B51391" w14:paraId="6C88A0F0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5133E4E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E49F14F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          электрослесарь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15BB154E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452D0E41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B51391" w:rsidRPr="00B51391" w14:paraId="58B4644C" w14:textId="77777777" w:rsidTr="00F6379F">
        <w:trPr>
          <w:trHeight w:val="315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50930269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D04D4A" w14:textId="77777777" w:rsidR="00B51391" w:rsidRPr="00B51391" w:rsidRDefault="00B51391" w:rsidP="00B51391">
            <w:pPr>
              <w:spacing w:after="0" w:line="240" w:lineRule="auto"/>
              <w:ind w:firstLineChars="400" w:firstLine="800"/>
              <w:rPr>
                <w:rFonts w:ascii="Times New Roman" w:hAnsi="Times New Roman" w:cs="Times New Roman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sz w:val="20"/>
                <w:szCs w:val="20"/>
              </w:rPr>
              <w:t xml:space="preserve">-          </w:t>
            </w: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слесарь ремонтник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</w:tcPr>
          <w:p w14:paraId="7C31CCDF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</w:tcPr>
          <w:p w14:paraId="1D8D81AC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  <w:tr w:rsidR="00B51391" w:rsidRPr="00B51391" w14:paraId="548163E9" w14:textId="77777777" w:rsidTr="00F6379F">
        <w:trPr>
          <w:trHeight w:val="330"/>
        </w:trPr>
        <w:tc>
          <w:tcPr>
            <w:tcW w:w="88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1B789606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60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14:paraId="7C20128F" w14:textId="77777777" w:rsidR="00B51391" w:rsidRPr="00B51391" w:rsidRDefault="00B51391" w:rsidP="00B5139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       -     техничка</w:t>
            </w:r>
          </w:p>
        </w:tc>
        <w:tc>
          <w:tcPr>
            <w:tcW w:w="146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7574E27F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-//-</w:t>
            </w:r>
          </w:p>
        </w:tc>
        <w:tc>
          <w:tcPr>
            <w:tcW w:w="14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2022075E" w14:textId="77777777" w:rsidR="00B51391" w:rsidRPr="00B51391" w:rsidRDefault="00B51391" w:rsidP="00B513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51391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0,5</w:t>
            </w:r>
          </w:p>
        </w:tc>
      </w:tr>
    </w:tbl>
    <w:p w14:paraId="3D7F6A2D" w14:textId="3634C206" w:rsidR="00794214" w:rsidRPr="002A1DE8" w:rsidRDefault="00B51391" w:rsidP="00B51391">
      <w:pPr>
        <w:pStyle w:val="a6"/>
        <w:spacing w:line="240" w:lineRule="auto"/>
        <w:ind w:left="0"/>
        <w:rPr>
          <w:iCs/>
          <w:sz w:val="24"/>
          <w:szCs w:val="24"/>
        </w:rPr>
      </w:pPr>
      <w:r w:rsidRPr="00B51391">
        <w:rPr>
          <w:iCs/>
          <w:sz w:val="24"/>
          <w:szCs w:val="24"/>
        </w:rPr>
        <w:t>Примечания * - в контуре карьерного поля на период действия контракта 2027-2036 гг.</w:t>
      </w:r>
      <w:bookmarkStart w:id="2" w:name="_GoBack"/>
      <w:bookmarkEnd w:id="2"/>
    </w:p>
    <w:sectPr w:rsidR="00794214" w:rsidRPr="002A1DE8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D6B2E"/>
    <w:multiLevelType w:val="multilevel"/>
    <w:tmpl w:val="1F14C16C"/>
    <w:styleLink w:val="111111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a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10820374"/>
    <w:multiLevelType w:val="hybridMultilevel"/>
    <w:tmpl w:val="5C06A4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243406"/>
    <w:multiLevelType w:val="hybridMultilevel"/>
    <w:tmpl w:val="96AE175C"/>
    <w:lvl w:ilvl="0" w:tplc="9DD467E6">
      <w:start w:val="1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3C524AF7"/>
    <w:multiLevelType w:val="hybridMultilevel"/>
    <w:tmpl w:val="65E8E6BE"/>
    <w:lvl w:ilvl="0" w:tplc="04190001">
      <w:start w:val="1"/>
      <w:numFmt w:val="bullet"/>
      <w:lvlText w:val=""/>
      <w:lvlJc w:val="left"/>
      <w:pPr>
        <w:tabs>
          <w:tab w:val="num" w:pos="1298"/>
        </w:tabs>
        <w:ind w:left="12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018"/>
        </w:tabs>
        <w:ind w:left="20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38"/>
        </w:tabs>
        <w:ind w:left="27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58"/>
        </w:tabs>
        <w:ind w:left="34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78"/>
        </w:tabs>
        <w:ind w:left="41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98"/>
        </w:tabs>
        <w:ind w:left="48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18"/>
        </w:tabs>
        <w:ind w:left="56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38"/>
        </w:tabs>
        <w:ind w:left="63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58"/>
        </w:tabs>
        <w:ind w:left="7058" w:hanging="360"/>
      </w:pPr>
      <w:rPr>
        <w:rFonts w:ascii="Wingdings" w:hAnsi="Wingdings" w:hint="default"/>
      </w:rPr>
    </w:lvl>
  </w:abstractNum>
  <w:abstractNum w:abstractNumId="4" w15:restartNumberingAfterBreak="0">
    <w:nsid w:val="4ACC3151"/>
    <w:multiLevelType w:val="hybridMultilevel"/>
    <w:tmpl w:val="7FDEFF8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66B5085B"/>
    <w:multiLevelType w:val="hybridMultilevel"/>
    <w:tmpl w:val="C46E3E0C"/>
    <w:lvl w:ilvl="0" w:tplc="B226FF60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  <w:lvlOverride w:ilvl="0">
      <w:lvl w:ilvl="0">
        <w:numFmt w:val="decimal"/>
        <w:pStyle w:val="1"/>
        <w:lvlText w:val=""/>
        <w:lvlJc w:val="left"/>
      </w:lvl>
    </w:lvlOverride>
    <w:lvlOverride w:ilvl="1">
      <w:lvl w:ilvl="1">
        <w:start w:val="1"/>
        <w:numFmt w:val="decimal"/>
        <w:pStyle w:val="2"/>
        <w:lvlText w:val="%1.%2"/>
        <w:lvlJc w:val="left"/>
        <w:pPr>
          <w:tabs>
            <w:tab w:val="num" w:pos="576"/>
          </w:tabs>
          <w:ind w:left="576" w:hanging="576"/>
        </w:pPr>
        <w:rPr>
          <w:rFonts w:hint="default"/>
        </w:rPr>
      </w:lvl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2FB2"/>
    <w:rsid w:val="00006482"/>
    <w:rsid w:val="000A49FD"/>
    <w:rsid w:val="000C4237"/>
    <w:rsid w:val="000E454E"/>
    <w:rsid w:val="000F6609"/>
    <w:rsid w:val="00146B25"/>
    <w:rsid w:val="001C5316"/>
    <w:rsid w:val="00233F0E"/>
    <w:rsid w:val="002660F5"/>
    <w:rsid w:val="002A1DE8"/>
    <w:rsid w:val="002A5C95"/>
    <w:rsid w:val="002B76C0"/>
    <w:rsid w:val="0035000B"/>
    <w:rsid w:val="0039553A"/>
    <w:rsid w:val="003C7A2F"/>
    <w:rsid w:val="00401E01"/>
    <w:rsid w:val="00440761"/>
    <w:rsid w:val="00516BE0"/>
    <w:rsid w:val="00547DDC"/>
    <w:rsid w:val="0061065C"/>
    <w:rsid w:val="00636255"/>
    <w:rsid w:val="006B619C"/>
    <w:rsid w:val="006C0B77"/>
    <w:rsid w:val="006D4E19"/>
    <w:rsid w:val="0072494B"/>
    <w:rsid w:val="00744359"/>
    <w:rsid w:val="00794214"/>
    <w:rsid w:val="008242FF"/>
    <w:rsid w:val="00870751"/>
    <w:rsid w:val="0087156B"/>
    <w:rsid w:val="008A385F"/>
    <w:rsid w:val="008E1D13"/>
    <w:rsid w:val="00922C48"/>
    <w:rsid w:val="00982EF7"/>
    <w:rsid w:val="009A7F88"/>
    <w:rsid w:val="009D4C02"/>
    <w:rsid w:val="00A30E7A"/>
    <w:rsid w:val="00A61BC6"/>
    <w:rsid w:val="00A6742D"/>
    <w:rsid w:val="00AB2FB2"/>
    <w:rsid w:val="00AE2929"/>
    <w:rsid w:val="00AF046F"/>
    <w:rsid w:val="00B51391"/>
    <w:rsid w:val="00B915B7"/>
    <w:rsid w:val="00C572E6"/>
    <w:rsid w:val="00CB741F"/>
    <w:rsid w:val="00CC7AC4"/>
    <w:rsid w:val="00CE3FBC"/>
    <w:rsid w:val="00D43CEE"/>
    <w:rsid w:val="00DE5DF9"/>
    <w:rsid w:val="00DF4199"/>
    <w:rsid w:val="00E848BF"/>
    <w:rsid w:val="00E91A7F"/>
    <w:rsid w:val="00EA59DF"/>
    <w:rsid w:val="00EE4070"/>
    <w:rsid w:val="00F12C76"/>
    <w:rsid w:val="00FB064A"/>
    <w:rsid w:val="00FC10EC"/>
    <w:rsid w:val="00FE35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4ACF0C72"/>
  <w15:docId w15:val="{953453A7-E097-4CD7-83ED-2657454B52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CC7AC4"/>
  </w:style>
  <w:style w:type="paragraph" w:styleId="1">
    <w:name w:val="heading 1"/>
    <w:basedOn w:val="a0"/>
    <w:next w:val="a0"/>
    <w:link w:val="10"/>
    <w:qFormat/>
    <w:rsid w:val="000A49FD"/>
    <w:pPr>
      <w:keepNext/>
      <w:numPr>
        <w:numId w:val="3"/>
      </w:numPr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aliases w:val="Заголовок 2 Знак Знак,Заголовок 21"/>
    <w:basedOn w:val="a0"/>
    <w:next w:val="a0"/>
    <w:link w:val="20"/>
    <w:qFormat/>
    <w:rsid w:val="000A49FD"/>
    <w:pPr>
      <w:keepNext/>
      <w:numPr>
        <w:ilvl w:val="1"/>
        <w:numId w:val="3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0"/>
    <w:next w:val="a0"/>
    <w:link w:val="30"/>
    <w:qFormat/>
    <w:rsid w:val="000A49FD"/>
    <w:pPr>
      <w:keepNext/>
      <w:numPr>
        <w:ilvl w:val="2"/>
        <w:numId w:val="3"/>
      </w:numPr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5">
    <w:name w:val="heading 5"/>
    <w:basedOn w:val="a0"/>
    <w:next w:val="a0"/>
    <w:link w:val="50"/>
    <w:qFormat/>
    <w:rsid w:val="000A49FD"/>
    <w:pPr>
      <w:keepNext/>
      <w:numPr>
        <w:ilvl w:val="4"/>
        <w:numId w:val="3"/>
      </w:numPr>
      <w:spacing w:after="0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paragraph" w:styleId="6">
    <w:name w:val="heading 6"/>
    <w:basedOn w:val="a0"/>
    <w:next w:val="a0"/>
    <w:link w:val="60"/>
    <w:qFormat/>
    <w:rsid w:val="000A49FD"/>
    <w:pPr>
      <w:keepNext/>
      <w:numPr>
        <w:ilvl w:val="5"/>
        <w:numId w:val="3"/>
      </w:numPr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paragraph" w:styleId="7">
    <w:name w:val="heading 7"/>
    <w:basedOn w:val="a0"/>
    <w:next w:val="a0"/>
    <w:link w:val="70"/>
    <w:qFormat/>
    <w:rsid w:val="000A49FD"/>
    <w:pPr>
      <w:numPr>
        <w:ilvl w:val="6"/>
        <w:numId w:val="3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0"/>
    <w:next w:val="a0"/>
    <w:link w:val="80"/>
    <w:qFormat/>
    <w:rsid w:val="000A49FD"/>
    <w:pPr>
      <w:keepNext/>
      <w:widowControl w:val="0"/>
      <w:numPr>
        <w:ilvl w:val="7"/>
        <w:numId w:val="3"/>
      </w:numPr>
      <w:overflowPunct w:val="0"/>
      <w:autoSpaceDE w:val="0"/>
      <w:autoSpaceDN w:val="0"/>
      <w:adjustRightInd w:val="0"/>
      <w:spacing w:after="0" w:line="240" w:lineRule="auto"/>
      <w:ind w:right="-1"/>
      <w:jc w:val="both"/>
      <w:outlineLvl w:val="7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9">
    <w:name w:val="heading 9"/>
    <w:basedOn w:val="a0"/>
    <w:next w:val="a0"/>
    <w:link w:val="90"/>
    <w:qFormat/>
    <w:rsid w:val="000A49FD"/>
    <w:pPr>
      <w:numPr>
        <w:ilvl w:val="8"/>
        <w:numId w:val="3"/>
      </w:numPr>
      <w:spacing w:before="240" w:after="60" w:line="240" w:lineRule="auto"/>
      <w:outlineLvl w:val="8"/>
    </w:pPr>
    <w:rPr>
      <w:rFonts w:ascii="Arial" w:eastAsia="Times New Roman" w:hAnsi="Arial" w:cs="Arial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aliases w:val="маркированный,Маркировка 1,Таблицы,Список МАРКЕРОВ,2 уровень"/>
    <w:basedOn w:val="a0"/>
    <w:link w:val="a5"/>
    <w:uiPriority w:val="34"/>
    <w:qFormat/>
    <w:rsid w:val="00CC7AC4"/>
    <w:pPr>
      <w:ind w:left="720"/>
      <w:contextualSpacing/>
    </w:pPr>
  </w:style>
  <w:style w:type="character" w:customStyle="1" w:styleId="a5">
    <w:name w:val="Абзац списка Знак"/>
    <w:aliases w:val="маркированный Знак,Маркировка 1 Знак,Таблицы Знак,Список МАРКЕРОВ Знак,2 уровень Знак"/>
    <w:link w:val="a4"/>
    <w:uiPriority w:val="34"/>
    <w:locked/>
    <w:rsid w:val="00CC7AC4"/>
  </w:style>
  <w:style w:type="paragraph" w:customStyle="1" w:styleId="Default">
    <w:name w:val="Default"/>
    <w:qFormat/>
    <w:rsid w:val="00CC7AC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6">
    <w:name w:val="ТекстПроекта"/>
    <w:basedOn w:val="a0"/>
    <w:link w:val="a7"/>
    <w:rsid w:val="00DF4199"/>
    <w:pPr>
      <w:spacing w:after="0" w:line="276" w:lineRule="auto"/>
      <w:ind w:left="-23" w:firstLine="601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ТекстПроекта Знак"/>
    <w:link w:val="a6"/>
    <w:rsid w:val="00DF4199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1">
    <w:name w:val="Стиль ТекстПроекта + 12 пт1"/>
    <w:basedOn w:val="a6"/>
    <w:link w:val="1210"/>
    <w:rsid w:val="00DF4199"/>
    <w:rPr>
      <w:sz w:val="24"/>
      <w:szCs w:val="24"/>
    </w:rPr>
  </w:style>
  <w:style w:type="character" w:customStyle="1" w:styleId="1210">
    <w:name w:val="Стиль ТекстПроекта + 12 пт1 Знак"/>
    <w:link w:val="121"/>
    <w:rsid w:val="00DF41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0"/>
    <w:link w:val="22"/>
    <w:rsid w:val="002A1DE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1"/>
    <w:link w:val="21"/>
    <w:rsid w:val="002A1DE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2"/>
    <w:rsid w:val="002A1DE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1"/>
    <w:rsid w:val="000A49FD"/>
  </w:style>
  <w:style w:type="character" w:customStyle="1" w:styleId="10">
    <w:name w:val="Заголовок 1 Знак"/>
    <w:basedOn w:val="a1"/>
    <w:link w:val="1"/>
    <w:rsid w:val="000A49FD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Заголовок 2 Знак Знак Знак,Заголовок 21 Знак"/>
    <w:basedOn w:val="a1"/>
    <w:link w:val="2"/>
    <w:rsid w:val="000A49FD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rsid w:val="000A49FD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1"/>
    <w:link w:val="5"/>
    <w:rsid w:val="000A49FD"/>
    <w:rPr>
      <w:rFonts w:ascii="Times New Roman" w:eastAsia="Times New Roman" w:hAnsi="Times New Roman" w:cs="Times New Roman"/>
      <w:b/>
      <w:bCs/>
      <w:sz w:val="20"/>
      <w:szCs w:val="24"/>
      <w:u w:val="single"/>
      <w:lang w:eastAsia="ru-RU"/>
    </w:rPr>
  </w:style>
  <w:style w:type="character" w:customStyle="1" w:styleId="60">
    <w:name w:val="Заголовок 6 Знак"/>
    <w:basedOn w:val="a1"/>
    <w:link w:val="6"/>
    <w:rsid w:val="000A49FD"/>
    <w:rPr>
      <w:rFonts w:ascii="Times New Roman" w:eastAsia="Times New Roman" w:hAnsi="Times New Roman" w:cs="Times New Roman"/>
      <w:b/>
      <w:bCs/>
      <w:sz w:val="20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0A49F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rsid w:val="000A49FD"/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0A49FD"/>
    <w:rPr>
      <w:rFonts w:ascii="Arial" w:eastAsia="Times New Roman" w:hAnsi="Arial" w:cs="Arial"/>
      <w:lang w:eastAsia="ru-RU"/>
    </w:rPr>
  </w:style>
  <w:style w:type="paragraph" w:customStyle="1" w:styleId="a">
    <w:name w:val="Таблица"/>
    <w:basedOn w:val="a0"/>
    <w:rsid w:val="000A49FD"/>
    <w:pPr>
      <w:numPr>
        <w:ilvl w:val="3"/>
        <w:numId w:val="3"/>
      </w:numPr>
      <w:spacing w:before="60" w:after="6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numbering" w:styleId="111111">
    <w:name w:val="Outline List 2"/>
    <w:basedOn w:val="a3"/>
    <w:rsid w:val="000A49FD"/>
    <w:pPr>
      <w:numPr>
        <w:numId w:val="4"/>
      </w:numPr>
    </w:pPr>
  </w:style>
  <w:style w:type="paragraph" w:styleId="aa">
    <w:name w:val="footer"/>
    <w:basedOn w:val="a0"/>
    <w:link w:val="ab"/>
    <w:rsid w:val="000A49F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b">
    <w:name w:val="Нижний колонтитул Знак"/>
    <w:basedOn w:val="a1"/>
    <w:link w:val="aa"/>
    <w:rsid w:val="000A49F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 Spacing"/>
    <w:uiPriority w:val="1"/>
    <w:qFormat/>
    <w:rsid w:val="00CB741F"/>
    <w:pPr>
      <w:spacing w:after="0" w:line="240" w:lineRule="auto"/>
    </w:pPr>
    <w:rPr>
      <w:kern w:val="2"/>
    </w:rPr>
  </w:style>
  <w:style w:type="paragraph" w:customStyle="1" w:styleId="12">
    <w:name w:val="Стиль ТекстПроекта + 12 пт"/>
    <w:basedOn w:val="a0"/>
    <w:link w:val="120"/>
    <w:rsid w:val="00547DDC"/>
    <w:pPr>
      <w:spacing w:after="0" w:line="276" w:lineRule="auto"/>
      <w:ind w:firstLine="1134"/>
      <w:jc w:val="both"/>
    </w:pPr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120">
    <w:name w:val="Стиль ТекстПроекта + 12 пт Знак"/>
    <w:link w:val="12"/>
    <w:rsid w:val="00547DDC"/>
    <w:rPr>
      <w:rFonts w:ascii="Times New Roman" w:eastAsia="Times New Roman" w:hAnsi="Times New Roman" w:cs="Times New Roman"/>
      <w:sz w:val="24"/>
      <w:szCs w:val="28"/>
      <w:lang w:eastAsia="ru-RU"/>
    </w:rPr>
  </w:style>
  <w:style w:type="paragraph" w:customStyle="1" w:styleId="BodyText2">
    <w:name w:val="Body Text 2"/>
    <w:basedOn w:val="a0"/>
    <w:rsid w:val="00B51391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caption"/>
    <w:aliases w:val="Table/Figure Heading,Название объекта+Таблица,название таблицы,Название объекта Знак1,Название объекта Знак1 Знак2 Знак,Название объекта Знак2 Знак Знак1 Знак,Название объекта Знак1 Знак1 Знак Знак1 Знак,Название объекта Знак1 Знак2"/>
    <w:basedOn w:val="a0"/>
    <w:next w:val="a0"/>
    <w:link w:val="ae"/>
    <w:qFormat/>
    <w:rsid w:val="00B51391"/>
    <w:pPr>
      <w:spacing w:after="0" w:line="240" w:lineRule="auto"/>
      <w:ind w:left="696" w:firstLine="720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e">
    <w:name w:val="Название объекта Знак"/>
    <w:aliases w:val="Table/Figure Heading Знак1,Название объекта+Таблица Знак1,название таблицы Знак1,Название объекта Знак1 Знак1,Название объекта Знак1 Знак2 Знак Знак1,Название объекта Знак2 Знак Знак1 Знак Знак1,Название объекта Знак1 Знак2 Знак1"/>
    <w:link w:val="ad"/>
    <w:rsid w:val="00B5139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7</Pages>
  <Words>1719</Words>
  <Characters>9800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40</cp:revision>
  <cp:lastPrinted>2026-06-10T11:21:00Z</cp:lastPrinted>
  <dcterms:created xsi:type="dcterms:W3CDTF">2024-01-11T12:10:00Z</dcterms:created>
  <dcterms:modified xsi:type="dcterms:W3CDTF">2026-08-18T10:18:00Z</dcterms:modified>
</cp:coreProperties>
</file>