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D7BA4" w14:textId="77777777" w:rsidR="00E725CB" w:rsidRDefault="00E725CB" w:rsidP="00E725CB">
      <w:pPr>
        <w:pStyle w:val="a3"/>
      </w:pPr>
      <w:bookmarkStart w:id="0" w:name="_GoBack"/>
      <w:bookmarkEnd w:id="0"/>
      <w:r>
        <w:rPr>
          <w:rStyle w:val="a4"/>
        </w:rPr>
        <w:t>КРАТКОЕ НЕТЕХНИЧЕСКОЕ РЕЗЮМЕ</w:t>
      </w:r>
    </w:p>
    <w:p w14:paraId="682D0F9A" w14:textId="77777777" w:rsidR="00E725CB" w:rsidRDefault="00E725CB" w:rsidP="00E725CB">
      <w:pPr>
        <w:pStyle w:val="a3"/>
      </w:pPr>
      <w:r>
        <w:t>На общественные слушания представляются материалы экологической документации Уральского линейно-производственного управления УМГ «Уральск» АО «</w:t>
      </w:r>
      <w:proofErr w:type="spellStart"/>
      <w:r>
        <w:t>Интергаз</w:t>
      </w:r>
      <w:proofErr w:type="spellEnd"/>
      <w:r>
        <w:t xml:space="preserve"> Центральная Азия» на 2027–2036 годы, включающие корректировку проекта нормативов допустимых выбросов (НДВ) загрязняющих веществ в атмосферу, проект инвентаризации стационарных источников выбросов, Программу управления отходами (ПУО), Программу производственного экологического контроля (ПЭК), План мероприятий по охране окружающей среды и материалы для получения экологического разрешения на воздействие. Проект НДВ разработан на период 2027–2036 годов.</w:t>
      </w:r>
    </w:p>
    <w:p w14:paraId="23BC7CA9" w14:textId="77777777" w:rsidR="00E725CB" w:rsidRDefault="00E725CB" w:rsidP="00E725CB">
      <w:pPr>
        <w:pStyle w:val="a3"/>
      </w:pPr>
      <w:r>
        <w:t>Уральское ЛПУ входит в состав УМГ «Уральск» АО «</w:t>
      </w:r>
      <w:proofErr w:type="spellStart"/>
      <w:r>
        <w:t>Интергаз</w:t>
      </w:r>
      <w:proofErr w:type="spellEnd"/>
      <w:r>
        <w:t xml:space="preserve"> Центральная Азия». В эксплуатации управления находится газотранспортная система, включающая участки магистральных газопроводов «Союз», «Оренбург–Новопсков» и «</w:t>
      </w:r>
      <w:proofErr w:type="spellStart"/>
      <w:r>
        <w:t>Карачаганак</w:t>
      </w:r>
      <w:proofErr w:type="spellEnd"/>
      <w:r>
        <w:t>–Уральск». В состав Уральского ЛПУ входят КС «Уральск», газораспределительные станции, линейная часть магистральных газопроводов и газопроводы-отводы.</w:t>
      </w:r>
    </w:p>
    <w:p w14:paraId="11072096" w14:textId="77777777" w:rsidR="00E725CB" w:rsidRDefault="00E725CB" w:rsidP="00E725CB">
      <w:pPr>
        <w:pStyle w:val="a3"/>
      </w:pPr>
      <w:r>
        <w:t>Корректировка проекта НДВ выполнена в связи с включением транспортной службы в состав УМГ «Уральск» и пересмотром выбросов загрязняющих веществ от источников, связанных с эксплуатацией автотранспорта.</w:t>
      </w:r>
    </w:p>
    <w:p w14:paraId="5979CF04" w14:textId="77777777" w:rsidR="00E725CB" w:rsidRDefault="00E725CB" w:rsidP="00E725CB">
      <w:pPr>
        <w:pStyle w:val="a3"/>
      </w:pPr>
      <w:r>
        <w:t xml:space="preserve">На период 2027–2036 годов проектом учтено </w:t>
      </w:r>
      <w:r>
        <w:rPr>
          <w:rStyle w:val="a4"/>
        </w:rPr>
        <w:t>518 источников загрязнения атмосферного воздуха</w:t>
      </w:r>
      <w:r>
        <w:t xml:space="preserve">, из них </w:t>
      </w:r>
      <w:r>
        <w:rPr>
          <w:rStyle w:val="a4"/>
        </w:rPr>
        <w:t>432 организованных и 86 неорганизованных</w:t>
      </w:r>
      <w:r>
        <w:t xml:space="preserve">. Суммарный расчетный выброс загрязняющих веществ составляет </w:t>
      </w:r>
      <w:r>
        <w:rPr>
          <w:rStyle w:val="a4"/>
        </w:rPr>
        <w:t>33 634,1372966 т/год</w:t>
      </w:r>
      <w:r>
        <w:t>.</w:t>
      </w:r>
    </w:p>
    <w:p w14:paraId="3107B2F5" w14:textId="77777777" w:rsidR="00E725CB" w:rsidRDefault="00E725CB" w:rsidP="00E725CB">
      <w:pPr>
        <w:pStyle w:val="a3"/>
      </w:pPr>
      <w:r>
        <w:t>Основное воздействие на атмосферный воздух связано с эксплуатацией компрессорной станции, газораспределительных станций, линейной части магистральных газопроводов, газоперекачивающего и вспомогательного оборудования, а также проведением технологических и ремонтных операций. При продувках и стравливании природного газа в атмосферный воздух поступают метан, углеводороды С1–С5 и С6–С10, сероводород и смесь природных меркаптанов.</w:t>
      </w:r>
    </w:p>
    <w:p w14:paraId="0F692711" w14:textId="77777777" w:rsidR="00E725CB" w:rsidRDefault="00E725CB" w:rsidP="00E725CB">
      <w:pPr>
        <w:pStyle w:val="a3"/>
      </w:pPr>
      <w:r>
        <w:rPr>
          <w:rStyle w:val="a4"/>
        </w:rPr>
        <w:t>Программа управления отходами (ПУО)</w:t>
      </w:r>
      <w:r>
        <w:t xml:space="preserve"> предусматривает организацию безопасного обращения с отходами, образующимися в процессе производственной деятельности, их учет, накопление и передачу специализированным организациям.</w:t>
      </w:r>
    </w:p>
    <w:p w14:paraId="500C6448" w14:textId="77777777" w:rsidR="00E725CB" w:rsidRDefault="00E725CB" w:rsidP="00E725CB">
      <w:pPr>
        <w:pStyle w:val="a3"/>
      </w:pPr>
      <w:r>
        <w:rPr>
          <w:rStyle w:val="a4"/>
        </w:rPr>
        <w:t>Программа производственного экологического контроля (ПЭК)</w:t>
      </w:r>
      <w:r>
        <w:t xml:space="preserve"> предусматривает проведение контроля за воздействием деятельности предприятия на окружающую среду и соблюдением установленных экологических нормативов.</w:t>
      </w:r>
    </w:p>
    <w:p w14:paraId="06700556" w14:textId="77777777" w:rsidR="00E725CB" w:rsidRDefault="00E725CB" w:rsidP="00E725CB">
      <w:pPr>
        <w:pStyle w:val="a3"/>
      </w:pPr>
      <w:r>
        <w:rPr>
          <w:rStyle w:val="a4"/>
        </w:rPr>
        <w:t>План мероприятий по охране окружающей среды</w:t>
      </w:r>
      <w:r>
        <w:t xml:space="preserve"> предусматривает выполнение природоохранных мероприятий, направленных на снижение негативного воздействия производственной деятельности на окружающую среду.</w:t>
      </w:r>
    </w:p>
    <w:p w14:paraId="12896C4B" w14:textId="77777777" w:rsidR="00E725CB" w:rsidRDefault="00E725CB" w:rsidP="00E725CB">
      <w:pPr>
        <w:pStyle w:val="a3"/>
      </w:pPr>
      <w:r>
        <w:t>Согласно проекту, объекты УМГ «Уральск» АО «</w:t>
      </w:r>
      <w:proofErr w:type="spellStart"/>
      <w:r>
        <w:t>Интергаз</w:t>
      </w:r>
      <w:proofErr w:type="spellEnd"/>
      <w:r>
        <w:t xml:space="preserve"> Центральная Азия» относятся ко </w:t>
      </w:r>
      <w:r>
        <w:rPr>
          <w:rStyle w:val="a4"/>
        </w:rPr>
        <w:t>II категории</w:t>
      </w:r>
      <w:r>
        <w:t xml:space="preserve"> объектов, оказывающих негативное воздействие на окружающую среду.</w:t>
      </w:r>
    </w:p>
    <w:p w14:paraId="3D0C27A1" w14:textId="77777777" w:rsidR="00E725CB" w:rsidRDefault="00E725CB" w:rsidP="00E725CB">
      <w:pPr>
        <w:pStyle w:val="a3"/>
      </w:pPr>
      <w:r>
        <w:t xml:space="preserve">По результатам расчетов рассеивания загрязняющих веществ </w:t>
      </w:r>
      <w:r>
        <w:rPr>
          <w:rStyle w:val="a4"/>
        </w:rPr>
        <w:t>превышений предельно допустимых концентраций не установлено</w:t>
      </w:r>
      <w:r>
        <w:t>. Проектом также предусмотрены мероприятия по снижению выбросов и контроль за соблюдением нормативов допустимых выбросов.</w:t>
      </w:r>
    </w:p>
    <w:p w14:paraId="16590FAD" w14:textId="77777777" w:rsidR="00E725CB" w:rsidRDefault="00E725CB" w:rsidP="00E725CB">
      <w:pPr>
        <w:pStyle w:val="a3"/>
      </w:pPr>
      <w:r>
        <w:lastRenderedPageBreak/>
        <w:t xml:space="preserve">Таким образом, представленный на общественные слушания комплекс экологической документации — </w:t>
      </w:r>
      <w:r>
        <w:rPr>
          <w:rStyle w:val="a4"/>
        </w:rPr>
        <w:t>НДВ, инвентаризация источников выбросов, ПУО, ПЭК и План мероприятий по охране окружающей среды</w:t>
      </w:r>
      <w:r>
        <w:t xml:space="preserve"> — разработан в целях нормирования воздействия Уральского ЛПУ на окружающую среду, организации экологического контроля, реализации природоохранных мероприятий и получения экологического разрешения на воздействие на период </w:t>
      </w:r>
      <w:r>
        <w:rPr>
          <w:rStyle w:val="a4"/>
        </w:rPr>
        <w:t>2027–2036 годов</w:t>
      </w:r>
      <w:r>
        <w:t>.</w:t>
      </w:r>
    </w:p>
    <w:p w14:paraId="34DD8A3B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0FA"/>
    <w:rsid w:val="000C30FA"/>
    <w:rsid w:val="006C0B77"/>
    <w:rsid w:val="008242FF"/>
    <w:rsid w:val="00870751"/>
    <w:rsid w:val="00922C48"/>
    <w:rsid w:val="00B915B7"/>
    <w:rsid w:val="00E725C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0F3C14-4EC0-43BF-AB7F-4E483C536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25C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25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6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</dc:creator>
  <cp:keywords/>
  <dc:description/>
  <cp:lastModifiedBy>Nadia</cp:lastModifiedBy>
  <cp:revision>2</cp:revision>
  <dcterms:created xsi:type="dcterms:W3CDTF">2026-09-28T12:42:00Z</dcterms:created>
  <dcterms:modified xsi:type="dcterms:W3CDTF">2026-09-28T12:42:00Z</dcterms:modified>
</cp:coreProperties>
</file>