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4B110" w14:textId="4DC8FEA0" w:rsidR="00F12C76" w:rsidRDefault="00A56184" w:rsidP="00A56184">
      <w:pPr>
        <w:spacing w:after="0"/>
        <w:ind w:firstLine="709"/>
        <w:jc w:val="center"/>
        <w:rPr>
          <w:b/>
          <w:bCs/>
        </w:rPr>
      </w:pPr>
      <w:r w:rsidRPr="00A56184">
        <w:rPr>
          <w:b/>
          <w:bCs/>
        </w:rPr>
        <w:t>Краткое нетехническое резюме проекта</w:t>
      </w:r>
    </w:p>
    <w:p w14:paraId="591D3B59" w14:textId="77777777" w:rsidR="00A56184" w:rsidRPr="00807620" w:rsidRDefault="00A56184" w:rsidP="00A56184">
      <w:pPr>
        <w:autoSpaceDE w:val="0"/>
        <w:autoSpaceDN w:val="0"/>
        <w:adjustRightInd w:val="0"/>
        <w:spacing w:after="0" w:line="288" w:lineRule="auto"/>
        <w:ind w:firstLine="709"/>
        <w:jc w:val="both"/>
        <w:rPr>
          <w:sz w:val="24"/>
          <w:szCs w:val="24"/>
        </w:rPr>
      </w:pPr>
      <w:bookmarkStart w:id="0" w:name="_Hlk238550424"/>
      <w:proofErr w:type="gramStart"/>
      <w:r w:rsidRPr="00807620">
        <w:rPr>
          <w:sz w:val="24"/>
          <w:szCs w:val="24"/>
        </w:rPr>
        <w:t>Полигон ТБО это</w:t>
      </w:r>
      <w:proofErr w:type="gramEnd"/>
      <w:r w:rsidRPr="00807620">
        <w:rPr>
          <w:sz w:val="24"/>
          <w:szCs w:val="24"/>
        </w:rPr>
        <w:t xml:space="preserve"> существующий объект. На основании решения Степногорского городского суда от 01.11.2016 года заявление о признании полигона ТБО бесхозяйным имуществом и коммунальной собственностью города - удовлетворено. Соответственно 09.12.2016 года существующий полигон принят в состав коммунального имущества города Степногорск на основании постановления акимата за №а-12/520. Далее после принятия имущества ГУ «Отдел ЖКХ, АД и ПТ по г.Степногорск» как собственник имущества обратился о предоставлении земельного участка для обслуживания объекта «Полигон ТБО». На основании постановления акимата за №12/535 от 15.12.2016 года предоставлен земельный участок для обслуживания.  </w:t>
      </w:r>
    </w:p>
    <w:p w14:paraId="517AA3A1" w14:textId="77777777" w:rsidR="00A56184" w:rsidRDefault="00A56184" w:rsidP="00A56184">
      <w:pPr>
        <w:autoSpaceDE w:val="0"/>
        <w:autoSpaceDN w:val="0"/>
        <w:adjustRightInd w:val="0"/>
        <w:spacing w:after="0" w:line="288" w:lineRule="auto"/>
        <w:ind w:firstLine="709"/>
        <w:jc w:val="both"/>
        <w:rPr>
          <w:sz w:val="24"/>
          <w:szCs w:val="24"/>
        </w:rPr>
      </w:pPr>
      <w:r w:rsidRPr="00807620">
        <w:rPr>
          <w:sz w:val="24"/>
          <w:szCs w:val="24"/>
        </w:rPr>
        <w:t xml:space="preserve">15.05.2017 года ТОО «Курылыс-МТК» заключает с собственником земельного участка полигона ТБО, т.е. с акиматом г. Степногорск, договор доверительного управления объектом и договор аренды земли.  9 июня 2017 </w:t>
      </w:r>
      <w:proofErr w:type="gramStart"/>
      <w:r w:rsidRPr="00807620">
        <w:rPr>
          <w:sz w:val="24"/>
          <w:szCs w:val="24"/>
        </w:rPr>
        <w:t>года  проведена</w:t>
      </w:r>
      <w:proofErr w:type="gramEnd"/>
      <w:r w:rsidRPr="00807620">
        <w:rPr>
          <w:sz w:val="24"/>
          <w:szCs w:val="24"/>
        </w:rPr>
        <w:t xml:space="preserve"> регистрация </w:t>
      </w:r>
      <w:proofErr w:type="gramStart"/>
      <w:r w:rsidRPr="00807620">
        <w:rPr>
          <w:sz w:val="24"/>
          <w:szCs w:val="24"/>
        </w:rPr>
        <w:t>объекта  в</w:t>
      </w:r>
      <w:proofErr w:type="gramEnd"/>
      <w:r w:rsidRPr="00807620">
        <w:rPr>
          <w:sz w:val="24"/>
          <w:szCs w:val="24"/>
        </w:rPr>
        <w:t xml:space="preserve"> Управлении юстиции города Степногорск на основании вышеназванных договоров, т.е. в настоящий момент ТОО «Курылыс-МТК» является Доверительным управляющим полигона ТБО со сроком на 20 лет.</w:t>
      </w:r>
    </w:p>
    <w:p w14:paraId="68E434FF" w14:textId="77777777" w:rsidR="00A56184" w:rsidRDefault="00A56184" w:rsidP="00A56184">
      <w:pPr>
        <w:autoSpaceDE w:val="0"/>
        <w:autoSpaceDN w:val="0"/>
        <w:adjustRightInd w:val="0"/>
        <w:spacing w:after="0" w:line="288" w:lineRule="auto"/>
        <w:ind w:firstLine="709"/>
        <w:jc w:val="both"/>
        <w:rPr>
          <w:sz w:val="24"/>
          <w:szCs w:val="24"/>
        </w:rPr>
      </w:pPr>
      <w:r w:rsidRPr="00807620">
        <w:rPr>
          <w:sz w:val="24"/>
          <w:szCs w:val="24"/>
        </w:rPr>
        <w:t xml:space="preserve">Полигон состоит из следующих объектов: площадки для складирования ТБО, КПП, дезинфицирующей ванны. С 1 января 2019 года введена в эксплуатацию линия по сортировке отходов, закрытый ангар для временного хранения поступающих твердых бытовых отходов и открытая забетонированная площадка для временного хранения отсортированных отходов (вторичного сырья). </w:t>
      </w:r>
    </w:p>
    <w:p w14:paraId="15D20EDA" w14:textId="77777777" w:rsidR="00A56184" w:rsidRPr="00807620" w:rsidRDefault="00A56184" w:rsidP="00A56184">
      <w:pPr>
        <w:autoSpaceDE w:val="0"/>
        <w:autoSpaceDN w:val="0"/>
        <w:adjustRightInd w:val="0"/>
        <w:spacing w:after="0" w:line="288" w:lineRule="auto"/>
        <w:ind w:firstLine="709"/>
        <w:jc w:val="both"/>
        <w:rPr>
          <w:sz w:val="24"/>
          <w:szCs w:val="24"/>
        </w:rPr>
      </w:pPr>
      <w:r w:rsidRPr="00807620">
        <w:rPr>
          <w:sz w:val="24"/>
          <w:szCs w:val="24"/>
        </w:rPr>
        <w:t>При выезде для дезинфекции колес имеется дезинфицирующая зона с бетоннойванны глубиной 0.3 м. Ограждение участка полигона выполнено из сетчатых заграждений.</w:t>
      </w:r>
    </w:p>
    <w:p w14:paraId="36909078" w14:textId="77777777" w:rsidR="00A56184" w:rsidRPr="00807620" w:rsidRDefault="00A56184" w:rsidP="00A56184">
      <w:pPr>
        <w:autoSpaceDE w:val="0"/>
        <w:autoSpaceDN w:val="0"/>
        <w:adjustRightInd w:val="0"/>
        <w:spacing w:after="0" w:line="288" w:lineRule="auto"/>
        <w:ind w:firstLine="709"/>
        <w:jc w:val="both"/>
        <w:rPr>
          <w:sz w:val="24"/>
          <w:szCs w:val="24"/>
        </w:rPr>
      </w:pPr>
      <w:r w:rsidRPr="00807620">
        <w:rPr>
          <w:sz w:val="24"/>
          <w:szCs w:val="24"/>
        </w:rPr>
        <w:t xml:space="preserve">Площадь участка: 20,3356 га. </w:t>
      </w:r>
    </w:p>
    <w:p w14:paraId="63032C2D" w14:textId="77777777" w:rsidR="00A56184" w:rsidRPr="00807620" w:rsidRDefault="00A56184" w:rsidP="00A56184">
      <w:pPr>
        <w:autoSpaceDE w:val="0"/>
        <w:autoSpaceDN w:val="0"/>
        <w:adjustRightInd w:val="0"/>
        <w:spacing w:after="0" w:line="288" w:lineRule="auto"/>
        <w:ind w:firstLine="709"/>
        <w:jc w:val="both"/>
        <w:rPr>
          <w:sz w:val="24"/>
          <w:szCs w:val="24"/>
        </w:rPr>
      </w:pPr>
      <w:r w:rsidRPr="00807620">
        <w:rPr>
          <w:sz w:val="24"/>
          <w:szCs w:val="24"/>
        </w:rPr>
        <w:t xml:space="preserve">Основной вид деятельности – </w:t>
      </w:r>
      <w:r w:rsidRPr="00D76EB4">
        <w:rPr>
          <w:sz w:val="24"/>
          <w:szCs w:val="24"/>
        </w:rPr>
        <w:t>обработка и удаление неопасных отходов</w:t>
      </w:r>
      <w:r w:rsidRPr="00807620">
        <w:rPr>
          <w:sz w:val="24"/>
          <w:szCs w:val="24"/>
        </w:rPr>
        <w:t xml:space="preserve">. </w:t>
      </w:r>
    </w:p>
    <w:p w14:paraId="0BC2995C" w14:textId="77777777" w:rsidR="00A56184" w:rsidRDefault="00A56184" w:rsidP="00A56184">
      <w:pPr>
        <w:autoSpaceDE w:val="0"/>
        <w:autoSpaceDN w:val="0"/>
        <w:adjustRightInd w:val="0"/>
        <w:spacing w:after="0" w:line="288" w:lineRule="auto"/>
        <w:ind w:firstLine="709"/>
        <w:jc w:val="both"/>
        <w:rPr>
          <w:sz w:val="24"/>
          <w:szCs w:val="24"/>
        </w:rPr>
      </w:pPr>
      <w:r w:rsidRPr="00807620">
        <w:rPr>
          <w:sz w:val="24"/>
          <w:szCs w:val="24"/>
        </w:rPr>
        <w:t>Географические координаты участка: т. №1 Широта: 52°21'35.48"С, Долгота: 71°55'14.27"В; т. №2  Широта 52°21'39.90"С Долгота  71°55'44.78"В; т. №3 Широта  52°21'23.82"С Долгота  71°55'54.53"В; т. №4 Широта  52°21'23.33"С Долгота  71°55'41.99"В; №5. Широта 52°21'28.44"С, Долгота 71°55'26.89"В.</w:t>
      </w:r>
    </w:p>
    <w:p w14:paraId="43821E30" w14:textId="77777777" w:rsidR="00A56184" w:rsidRDefault="00A56184" w:rsidP="00A56184">
      <w:pPr>
        <w:autoSpaceDE w:val="0"/>
        <w:autoSpaceDN w:val="0"/>
        <w:adjustRightInd w:val="0"/>
        <w:spacing w:after="0" w:line="288" w:lineRule="auto"/>
        <w:ind w:firstLine="709"/>
        <w:jc w:val="both"/>
        <w:rPr>
          <w:sz w:val="24"/>
          <w:szCs w:val="24"/>
        </w:rPr>
      </w:pPr>
      <w:r w:rsidRPr="00807620">
        <w:rPr>
          <w:sz w:val="24"/>
          <w:szCs w:val="24"/>
        </w:rPr>
        <w:t xml:space="preserve">Ближайшим населенным пунктом является г. Степногорск, расположенный в 1.0 километре от полигона на запад. </w:t>
      </w:r>
    </w:p>
    <w:p w14:paraId="71CCE104" w14:textId="77777777" w:rsidR="00A56184" w:rsidRPr="00D76EB4" w:rsidRDefault="00A56184" w:rsidP="00A56184">
      <w:pPr>
        <w:autoSpaceDE w:val="0"/>
        <w:autoSpaceDN w:val="0"/>
        <w:adjustRightInd w:val="0"/>
        <w:spacing w:after="0" w:line="288" w:lineRule="auto"/>
        <w:ind w:firstLine="709"/>
        <w:jc w:val="both"/>
        <w:rPr>
          <w:sz w:val="24"/>
          <w:szCs w:val="24"/>
        </w:rPr>
      </w:pPr>
      <w:proofErr w:type="gramStart"/>
      <w:r w:rsidRPr="00D76EB4">
        <w:rPr>
          <w:sz w:val="24"/>
          <w:szCs w:val="24"/>
        </w:rPr>
        <w:t>ТОО  «</w:t>
      </w:r>
      <w:proofErr w:type="gramEnd"/>
      <w:r w:rsidRPr="00D76EB4">
        <w:rPr>
          <w:sz w:val="24"/>
          <w:szCs w:val="24"/>
        </w:rPr>
        <w:t>Курылыс МТК» планирует установить</w:t>
      </w:r>
      <w:r>
        <w:rPr>
          <w:sz w:val="24"/>
          <w:szCs w:val="24"/>
        </w:rPr>
        <w:t xml:space="preserve"> </w:t>
      </w:r>
      <w:proofErr w:type="gramStart"/>
      <w:r>
        <w:rPr>
          <w:sz w:val="24"/>
          <w:szCs w:val="24"/>
        </w:rPr>
        <w:t xml:space="preserve">дополнительную </w:t>
      </w:r>
      <w:r w:rsidRPr="00D76EB4">
        <w:rPr>
          <w:sz w:val="24"/>
          <w:szCs w:val="24"/>
        </w:rPr>
        <w:t xml:space="preserve"> мусоросортировочную</w:t>
      </w:r>
      <w:proofErr w:type="gramEnd"/>
      <w:r w:rsidRPr="00D76EB4">
        <w:rPr>
          <w:sz w:val="24"/>
          <w:szCs w:val="24"/>
        </w:rPr>
        <w:t xml:space="preserve"> линию по сортировке неопасных отходов МСЛ-30000 на полигоне ТБО.</w:t>
      </w:r>
    </w:p>
    <w:p w14:paraId="5BE13E87" w14:textId="77777777" w:rsidR="00A56184" w:rsidRDefault="00A56184" w:rsidP="00A56184">
      <w:pPr>
        <w:autoSpaceDE w:val="0"/>
        <w:autoSpaceDN w:val="0"/>
        <w:adjustRightInd w:val="0"/>
        <w:spacing w:after="0" w:line="288" w:lineRule="auto"/>
        <w:ind w:firstLine="709"/>
        <w:jc w:val="both"/>
        <w:rPr>
          <w:sz w:val="24"/>
          <w:szCs w:val="24"/>
        </w:rPr>
      </w:pPr>
      <w:r w:rsidRPr="00D76EB4">
        <w:rPr>
          <w:sz w:val="24"/>
          <w:szCs w:val="24"/>
        </w:rPr>
        <w:t>Данная сортировочная линия, приобретенная у ТОО «Эко Dump» на основании договора о безвозмездного пользования оборудования.</w:t>
      </w:r>
    </w:p>
    <w:p w14:paraId="6B28A66B" w14:textId="77777777" w:rsidR="00A56184" w:rsidRDefault="00A56184" w:rsidP="00A56184">
      <w:pPr>
        <w:autoSpaceDE w:val="0"/>
        <w:autoSpaceDN w:val="0"/>
        <w:adjustRightInd w:val="0"/>
        <w:spacing w:after="0" w:line="288" w:lineRule="auto"/>
        <w:ind w:firstLine="709"/>
        <w:jc w:val="both"/>
        <w:rPr>
          <w:sz w:val="24"/>
          <w:szCs w:val="24"/>
        </w:rPr>
      </w:pPr>
      <w:r w:rsidRPr="00A00277">
        <w:rPr>
          <w:sz w:val="24"/>
          <w:szCs w:val="24"/>
        </w:rPr>
        <w:t>Мусоросортировочная линия МСЛ-30000 предназначена для организации выборки полезных фракций из твердых бытовых отходов (ТБО) с производительностью 30000 тонн в год.</w:t>
      </w:r>
      <w:r w:rsidRPr="00A00277">
        <w:t xml:space="preserve"> </w:t>
      </w:r>
      <w:r w:rsidRPr="00A00277">
        <w:rPr>
          <w:sz w:val="24"/>
          <w:szCs w:val="24"/>
        </w:rPr>
        <w:t>Данная установка будет размещена на бетонированной поверхности и размещена под навесом.</w:t>
      </w:r>
    </w:p>
    <w:bookmarkEnd w:id="0"/>
    <w:p w14:paraId="1C7A7462" w14:textId="77777777" w:rsidR="00A56184" w:rsidRDefault="00A56184" w:rsidP="00A56184">
      <w:pPr>
        <w:spacing w:after="0" w:line="288" w:lineRule="auto"/>
        <w:ind w:firstLine="709"/>
        <w:jc w:val="both"/>
        <w:rPr>
          <w:iCs/>
          <w:color w:val="000000"/>
          <w:spacing w:val="-2"/>
          <w:sz w:val="24"/>
          <w:szCs w:val="24"/>
        </w:rPr>
      </w:pPr>
      <w:r w:rsidRPr="0007413F">
        <w:rPr>
          <w:b/>
          <w:iCs/>
          <w:color w:val="000000"/>
          <w:spacing w:val="-2"/>
          <w:sz w:val="24"/>
          <w:szCs w:val="24"/>
        </w:rPr>
        <w:t>Существующее положение</w:t>
      </w:r>
      <w:r>
        <w:rPr>
          <w:iCs/>
          <w:color w:val="000000"/>
          <w:spacing w:val="-2"/>
          <w:sz w:val="24"/>
          <w:szCs w:val="24"/>
        </w:rPr>
        <w:t>.</w:t>
      </w:r>
    </w:p>
    <w:p w14:paraId="20CF8548" w14:textId="77777777" w:rsidR="00A56184" w:rsidRPr="007E26A5" w:rsidRDefault="00A56184" w:rsidP="00A56184">
      <w:pPr>
        <w:spacing w:after="0" w:line="288" w:lineRule="auto"/>
        <w:ind w:firstLine="709"/>
        <w:jc w:val="both"/>
        <w:rPr>
          <w:sz w:val="24"/>
          <w:szCs w:val="24"/>
        </w:rPr>
      </w:pPr>
      <w:r w:rsidRPr="007E26A5">
        <w:rPr>
          <w:iCs/>
          <w:color w:val="000000"/>
          <w:spacing w:val="-2"/>
          <w:sz w:val="24"/>
          <w:szCs w:val="24"/>
        </w:rPr>
        <w:t>Полигон предназначен для утилизации твердых бытовых</w:t>
      </w:r>
      <w:r w:rsidRPr="007E26A5">
        <w:rPr>
          <w:iCs/>
          <w:color w:val="000000"/>
          <w:spacing w:val="-2"/>
          <w:sz w:val="24"/>
          <w:szCs w:val="24"/>
        </w:rPr>
        <w:br/>
      </w:r>
      <w:r w:rsidRPr="007E26A5">
        <w:rPr>
          <w:iCs/>
          <w:color w:val="000000"/>
          <w:spacing w:val="-6"/>
          <w:sz w:val="24"/>
          <w:szCs w:val="24"/>
        </w:rPr>
        <w:t>отходов</w:t>
      </w:r>
      <w:r>
        <w:rPr>
          <w:iCs/>
          <w:color w:val="000000"/>
          <w:spacing w:val="-6"/>
          <w:sz w:val="24"/>
          <w:szCs w:val="24"/>
        </w:rPr>
        <w:t xml:space="preserve"> и</w:t>
      </w:r>
      <w:r w:rsidRPr="007E26A5">
        <w:rPr>
          <w:iCs/>
          <w:color w:val="000000"/>
          <w:spacing w:val="20"/>
          <w:sz w:val="24"/>
          <w:szCs w:val="24"/>
        </w:rPr>
        <w:t xml:space="preserve"> </w:t>
      </w:r>
      <w:r>
        <w:rPr>
          <w:iCs/>
          <w:color w:val="000000"/>
          <w:spacing w:val="20"/>
          <w:sz w:val="24"/>
          <w:szCs w:val="24"/>
        </w:rPr>
        <w:t>золошлака</w:t>
      </w:r>
      <w:r w:rsidRPr="007E26A5">
        <w:rPr>
          <w:iCs/>
          <w:color w:val="000000"/>
          <w:spacing w:val="20"/>
          <w:sz w:val="24"/>
          <w:szCs w:val="24"/>
        </w:rPr>
        <w:t xml:space="preserve">. </w:t>
      </w:r>
      <w:r w:rsidRPr="007E26A5">
        <w:rPr>
          <w:sz w:val="24"/>
          <w:szCs w:val="24"/>
        </w:rPr>
        <w:t xml:space="preserve">На полигоне также имеется яма «Беккари», в которой </w:t>
      </w:r>
      <w:proofErr w:type="gramStart"/>
      <w:r w:rsidRPr="007E26A5">
        <w:rPr>
          <w:sz w:val="24"/>
          <w:szCs w:val="24"/>
        </w:rPr>
        <w:t>проходят  биотермическое</w:t>
      </w:r>
      <w:proofErr w:type="gramEnd"/>
      <w:r w:rsidRPr="007E26A5">
        <w:rPr>
          <w:sz w:val="24"/>
          <w:szCs w:val="24"/>
        </w:rPr>
        <w:t xml:space="preserve"> обеззараживание поступающие трупы животных (собак, кошек). </w:t>
      </w:r>
    </w:p>
    <w:p w14:paraId="5438DF0A" w14:textId="77777777" w:rsidR="00A56184" w:rsidRPr="007E26A5" w:rsidRDefault="00A56184" w:rsidP="00A56184">
      <w:pPr>
        <w:spacing w:after="0" w:line="288" w:lineRule="auto"/>
        <w:ind w:firstLine="709"/>
        <w:jc w:val="both"/>
        <w:rPr>
          <w:sz w:val="24"/>
          <w:szCs w:val="24"/>
        </w:rPr>
      </w:pPr>
      <w:r w:rsidRPr="007E26A5">
        <w:rPr>
          <w:sz w:val="24"/>
          <w:szCs w:val="24"/>
        </w:rPr>
        <w:t xml:space="preserve">Работа полигона предусматривает </w:t>
      </w:r>
      <w:proofErr w:type="gramStart"/>
      <w:r w:rsidRPr="007E26A5">
        <w:rPr>
          <w:sz w:val="24"/>
          <w:szCs w:val="24"/>
        </w:rPr>
        <w:t>следующие  очереди</w:t>
      </w:r>
      <w:proofErr w:type="gramEnd"/>
      <w:r w:rsidRPr="007E26A5">
        <w:rPr>
          <w:sz w:val="24"/>
          <w:szCs w:val="24"/>
        </w:rPr>
        <w:t xml:space="preserve">  эксплуатации участка:</w:t>
      </w:r>
    </w:p>
    <w:p w14:paraId="24D17234" w14:textId="77777777" w:rsidR="00A56184" w:rsidRPr="007E26A5" w:rsidRDefault="00A56184" w:rsidP="00A56184">
      <w:pPr>
        <w:spacing w:after="0" w:line="288" w:lineRule="auto"/>
        <w:ind w:firstLine="709"/>
        <w:jc w:val="both"/>
        <w:rPr>
          <w:sz w:val="24"/>
          <w:szCs w:val="24"/>
        </w:rPr>
      </w:pPr>
      <w:r w:rsidRPr="007E26A5">
        <w:rPr>
          <w:sz w:val="24"/>
          <w:szCs w:val="24"/>
        </w:rPr>
        <w:t xml:space="preserve">-  заполнение котлована до нулевого уровня. Объем неуплотненных отходов -1,0656 </w:t>
      </w:r>
      <w:proofErr w:type="gramStart"/>
      <w:r w:rsidRPr="007E26A5">
        <w:rPr>
          <w:sz w:val="24"/>
          <w:szCs w:val="24"/>
        </w:rPr>
        <w:t>млн.м</w:t>
      </w:r>
      <w:proofErr w:type="gramEnd"/>
      <w:r w:rsidRPr="00DF3852">
        <w:rPr>
          <w:sz w:val="24"/>
          <w:szCs w:val="24"/>
          <w:vertAlign w:val="superscript"/>
        </w:rPr>
        <w:t>3</w:t>
      </w:r>
      <w:r>
        <w:rPr>
          <w:sz w:val="24"/>
          <w:szCs w:val="24"/>
        </w:rPr>
        <w:t>.</w:t>
      </w:r>
    </w:p>
    <w:p w14:paraId="1216FA21" w14:textId="77777777" w:rsidR="00A56184" w:rsidRPr="007E26A5" w:rsidRDefault="00A56184" w:rsidP="00A56184">
      <w:pPr>
        <w:spacing w:after="0" w:line="288" w:lineRule="auto"/>
        <w:ind w:firstLine="709"/>
        <w:jc w:val="both"/>
        <w:rPr>
          <w:sz w:val="24"/>
          <w:szCs w:val="24"/>
        </w:rPr>
      </w:pPr>
      <w:r w:rsidRPr="007E26A5">
        <w:rPr>
          <w:sz w:val="24"/>
          <w:szCs w:val="24"/>
        </w:rPr>
        <w:t>- высотная схема складирования с устройством рабочих слоев высотой до 2м.  Объем неуплотненных отходов -1,8109 млн. м3</w:t>
      </w:r>
    </w:p>
    <w:p w14:paraId="1686712C" w14:textId="77777777" w:rsidR="00A56184" w:rsidRPr="007E26A5" w:rsidRDefault="00A56184" w:rsidP="00A56184">
      <w:pPr>
        <w:spacing w:after="0" w:line="288" w:lineRule="auto"/>
        <w:ind w:firstLine="709"/>
        <w:jc w:val="both"/>
        <w:rPr>
          <w:sz w:val="24"/>
          <w:szCs w:val="24"/>
        </w:rPr>
      </w:pPr>
      <w:r w:rsidRPr="007E26A5">
        <w:rPr>
          <w:sz w:val="24"/>
          <w:szCs w:val="24"/>
        </w:rPr>
        <w:lastRenderedPageBreak/>
        <w:t xml:space="preserve">- высотная схема складирования с устройством рабочих слоев высотой до 25м.  Объем неуплотненных отходов -3,8 млн. м3 </w:t>
      </w:r>
    </w:p>
    <w:p w14:paraId="3EB06CC4" w14:textId="77777777" w:rsidR="00A56184" w:rsidRPr="000915E8" w:rsidRDefault="00A56184" w:rsidP="00A56184">
      <w:pPr>
        <w:spacing w:after="0" w:line="288" w:lineRule="auto"/>
        <w:ind w:firstLine="709"/>
        <w:jc w:val="both"/>
        <w:rPr>
          <w:sz w:val="24"/>
          <w:szCs w:val="24"/>
        </w:rPr>
      </w:pPr>
      <w:r>
        <w:rPr>
          <w:sz w:val="24"/>
          <w:szCs w:val="24"/>
        </w:rPr>
        <w:t xml:space="preserve">В данный момент </w:t>
      </w:r>
      <w:r w:rsidRPr="000915E8">
        <w:rPr>
          <w:sz w:val="24"/>
          <w:szCs w:val="24"/>
        </w:rPr>
        <w:t>предприятие</w:t>
      </w:r>
      <w:r>
        <w:rPr>
          <w:sz w:val="24"/>
          <w:szCs w:val="24"/>
        </w:rPr>
        <w:t xml:space="preserve"> перешло ко 2 очереди эксплуатации и </w:t>
      </w:r>
      <w:r w:rsidRPr="000915E8">
        <w:rPr>
          <w:sz w:val="24"/>
          <w:szCs w:val="24"/>
        </w:rPr>
        <w:t>осуществля</w:t>
      </w:r>
      <w:r>
        <w:rPr>
          <w:sz w:val="24"/>
          <w:szCs w:val="24"/>
        </w:rPr>
        <w:t>ет</w:t>
      </w:r>
      <w:r w:rsidRPr="000915E8">
        <w:rPr>
          <w:sz w:val="24"/>
          <w:szCs w:val="24"/>
        </w:rPr>
        <w:t xml:space="preserve"> эксплуатацию полигона по высотной схеме с устройством рабочих слоев высотой </w:t>
      </w:r>
      <w:proofErr w:type="gramStart"/>
      <w:r w:rsidRPr="000915E8">
        <w:rPr>
          <w:sz w:val="24"/>
          <w:szCs w:val="24"/>
        </w:rPr>
        <w:t>до  2</w:t>
      </w:r>
      <w:proofErr w:type="gramEnd"/>
      <w:r w:rsidRPr="000915E8">
        <w:rPr>
          <w:sz w:val="24"/>
          <w:szCs w:val="24"/>
        </w:rPr>
        <w:t xml:space="preserve"> м. </w:t>
      </w:r>
    </w:p>
    <w:p w14:paraId="1149757F" w14:textId="77777777" w:rsidR="00A56184" w:rsidRPr="00F945EF" w:rsidRDefault="00A56184" w:rsidP="00A56184">
      <w:pPr>
        <w:spacing w:after="0" w:line="288" w:lineRule="auto"/>
        <w:ind w:firstLine="709"/>
        <w:jc w:val="both"/>
        <w:rPr>
          <w:sz w:val="24"/>
          <w:szCs w:val="24"/>
        </w:rPr>
      </w:pPr>
      <w:r w:rsidRPr="00F945EF">
        <w:rPr>
          <w:sz w:val="24"/>
          <w:szCs w:val="24"/>
        </w:rPr>
        <w:t>Штат полигона:</w:t>
      </w:r>
    </w:p>
    <w:p w14:paraId="4A2D37E4" w14:textId="77777777" w:rsidR="00A56184" w:rsidRPr="00F945EF" w:rsidRDefault="00A56184" w:rsidP="00A56184">
      <w:pPr>
        <w:spacing w:after="0" w:line="288" w:lineRule="auto"/>
        <w:ind w:firstLine="709"/>
        <w:jc w:val="both"/>
        <w:rPr>
          <w:sz w:val="24"/>
          <w:szCs w:val="24"/>
        </w:rPr>
      </w:pPr>
      <w:r>
        <w:rPr>
          <w:sz w:val="24"/>
          <w:szCs w:val="24"/>
        </w:rPr>
        <w:t>- 14</w:t>
      </w:r>
      <w:r w:rsidRPr="00F945EF">
        <w:rPr>
          <w:sz w:val="24"/>
          <w:szCs w:val="24"/>
        </w:rPr>
        <w:t xml:space="preserve"> человек работающих в односменном режиме (дневная смена): </w:t>
      </w:r>
    </w:p>
    <w:p w14:paraId="43C60CDB" w14:textId="77777777" w:rsidR="00A56184" w:rsidRDefault="00A56184" w:rsidP="00A56184">
      <w:pPr>
        <w:spacing w:after="0" w:line="288" w:lineRule="auto"/>
        <w:ind w:firstLine="709"/>
        <w:jc w:val="both"/>
        <w:rPr>
          <w:sz w:val="24"/>
          <w:szCs w:val="24"/>
        </w:rPr>
      </w:pPr>
      <w:r>
        <w:rPr>
          <w:sz w:val="24"/>
          <w:szCs w:val="24"/>
        </w:rPr>
        <w:t xml:space="preserve">9 сортировщиков, </w:t>
      </w:r>
      <w:r w:rsidRPr="00F945EF">
        <w:rPr>
          <w:sz w:val="24"/>
          <w:szCs w:val="24"/>
        </w:rPr>
        <w:t xml:space="preserve">1 учетчик, </w:t>
      </w:r>
      <w:r>
        <w:rPr>
          <w:sz w:val="24"/>
          <w:szCs w:val="24"/>
        </w:rPr>
        <w:t>2</w:t>
      </w:r>
      <w:r w:rsidRPr="00F945EF">
        <w:rPr>
          <w:sz w:val="24"/>
          <w:szCs w:val="24"/>
        </w:rPr>
        <w:t xml:space="preserve"> бульдозерист</w:t>
      </w:r>
      <w:r>
        <w:rPr>
          <w:sz w:val="24"/>
          <w:szCs w:val="24"/>
        </w:rPr>
        <w:t>а</w:t>
      </w:r>
      <w:r w:rsidRPr="00F945EF">
        <w:rPr>
          <w:sz w:val="24"/>
          <w:szCs w:val="24"/>
        </w:rPr>
        <w:t xml:space="preserve">, 2 охранника, работающих посменно. </w:t>
      </w:r>
    </w:p>
    <w:p w14:paraId="1FE7FE09" w14:textId="77777777" w:rsidR="00A56184" w:rsidRPr="00F945EF" w:rsidRDefault="00A56184" w:rsidP="00A56184">
      <w:pPr>
        <w:spacing w:after="0" w:line="288" w:lineRule="auto"/>
        <w:ind w:firstLine="709"/>
        <w:jc w:val="both"/>
        <w:rPr>
          <w:sz w:val="24"/>
          <w:szCs w:val="24"/>
        </w:rPr>
      </w:pPr>
      <w:r w:rsidRPr="00F945EF">
        <w:rPr>
          <w:sz w:val="24"/>
          <w:szCs w:val="24"/>
        </w:rPr>
        <w:t>Режим работы:</w:t>
      </w:r>
    </w:p>
    <w:p w14:paraId="220955E5" w14:textId="77777777" w:rsidR="00A56184" w:rsidRPr="0032536F" w:rsidRDefault="00A56184" w:rsidP="00A56184">
      <w:pPr>
        <w:spacing w:after="0" w:line="288" w:lineRule="auto"/>
        <w:ind w:firstLine="709"/>
        <w:jc w:val="both"/>
        <w:rPr>
          <w:b/>
          <w:sz w:val="24"/>
          <w:szCs w:val="24"/>
        </w:rPr>
      </w:pPr>
      <w:r w:rsidRPr="00F945EF">
        <w:rPr>
          <w:sz w:val="24"/>
          <w:szCs w:val="24"/>
        </w:rPr>
        <w:t>- 1 смена (8 часов), 7 дней в неделю; 312 дней в год.</w:t>
      </w:r>
    </w:p>
    <w:p w14:paraId="5B30F5A0" w14:textId="77777777" w:rsidR="00A56184" w:rsidRPr="00A00277" w:rsidRDefault="00A56184" w:rsidP="00A56184">
      <w:pPr>
        <w:spacing w:after="0" w:line="288" w:lineRule="auto"/>
        <w:ind w:firstLine="709"/>
        <w:jc w:val="both"/>
        <w:rPr>
          <w:sz w:val="24"/>
          <w:szCs w:val="24"/>
        </w:rPr>
      </w:pPr>
      <w:r w:rsidRPr="00A00277">
        <w:rPr>
          <w:sz w:val="24"/>
          <w:szCs w:val="24"/>
        </w:rPr>
        <w:t>Согласно ст. 351, отходами, запрещается принимать для захоронения на полигонах следующие отходы:</w:t>
      </w:r>
    </w:p>
    <w:p w14:paraId="004BE740" w14:textId="77777777" w:rsidR="00A56184" w:rsidRPr="00A00277" w:rsidRDefault="00A56184" w:rsidP="00A56184">
      <w:pPr>
        <w:autoSpaceDE w:val="0"/>
        <w:autoSpaceDN w:val="0"/>
        <w:spacing w:after="0" w:line="288" w:lineRule="auto"/>
        <w:ind w:firstLine="709"/>
        <w:jc w:val="both"/>
        <w:rPr>
          <w:sz w:val="24"/>
          <w:szCs w:val="24"/>
        </w:rPr>
      </w:pPr>
      <w:r w:rsidRPr="00A00277">
        <w:rPr>
          <w:sz w:val="24"/>
          <w:szCs w:val="24"/>
        </w:rPr>
        <w:t>1) любые отходы в жидкой форме (жидкие отходы);</w:t>
      </w:r>
    </w:p>
    <w:p w14:paraId="7AF339D8" w14:textId="77777777" w:rsidR="00A56184" w:rsidRPr="00A00277" w:rsidRDefault="00A56184" w:rsidP="00A56184">
      <w:pPr>
        <w:autoSpaceDE w:val="0"/>
        <w:autoSpaceDN w:val="0"/>
        <w:spacing w:after="0" w:line="288" w:lineRule="auto"/>
        <w:ind w:firstLine="709"/>
        <w:jc w:val="both"/>
        <w:rPr>
          <w:sz w:val="24"/>
          <w:szCs w:val="24"/>
        </w:rPr>
      </w:pPr>
      <w:bookmarkStart w:id="1" w:name="SUB3510102"/>
      <w:bookmarkEnd w:id="1"/>
      <w:r w:rsidRPr="00A00277">
        <w:rPr>
          <w:sz w:val="24"/>
          <w:szCs w:val="24"/>
        </w:rPr>
        <w:t>2) опасные отходы, которые в условиях полигона являются взрывчатыми, коррозийными, окисляемыми, высокоогнеопасными или огнеопасными;</w:t>
      </w:r>
    </w:p>
    <w:p w14:paraId="5FFF0B21" w14:textId="77777777" w:rsidR="00A56184" w:rsidRPr="00A00277" w:rsidRDefault="00A56184" w:rsidP="00A56184">
      <w:pPr>
        <w:autoSpaceDE w:val="0"/>
        <w:autoSpaceDN w:val="0"/>
        <w:spacing w:after="0" w:line="288" w:lineRule="auto"/>
        <w:ind w:firstLine="709"/>
        <w:jc w:val="both"/>
        <w:rPr>
          <w:sz w:val="24"/>
          <w:szCs w:val="24"/>
        </w:rPr>
      </w:pPr>
      <w:bookmarkStart w:id="2" w:name="SUB3510103"/>
      <w:bookmarkEnd w:id="2"/>
      <w:r w:rsidRPr="00A00277">
        <w:rPr>
          <w:sz w:val="24"/>
          <w:szCs w:val="24"/>
        </w:rPr>
        <w:t>3) отходы, вступающие в реакцию с водой;</w:t>
      </w:r>
    </w:p>
    <w:p w14:paraId="565ADC5C" w14:textId="77777777" w:rsidR="00A56184" w:rsidRPr="00A00277" w:rsidRDefault="00A56184" w:rsidP="00A56184">
      <w:pPr>
        <w:autoSpaceDE w:val="0"/>
        <w:autoSpaceDN w:val="0"/>
        <w:spacing w:after="0" w:line="288" w:lineRule="auto"/>
        <w:ind w:firstLine="709"/>
        <w:jc w:val="both"/>
        <w:rPr>
          <w:sz w:val="24"/>
          <w:szCs w:val="24"/>
        </w:rPr>
      </w:pPr>
      <w:bookmarkStart w:id="3" w:name="SUB3510104"/>
      <w:bookmarkEnd w:id="3"/>
      <w:r w:rsidRPr="00A00277">
        <w:rPr>
          <w:sz w:val="24"/>
          <w:szCs w:val="24"/>
        </w:rPr>
        <w:t>4) медицинские отходы;</w:t>
      </w:r>
    </w:p>
    <w:p w14:paraId="76C49A6C" w14:textId="77777777" w:rsidR="00A56184" w:rsidRPr="00A00277" w:rsidRDefault="00A56184" w:rsidP="00A56184">
      <w:pPr>
        <w:autoSpaceDE w:val="0"/>
        <w:autoSpaceDN w:val="0"/>
        <w:spacing w:after="0" w:line="288" w:lineRule="auto"/>
        <w:ind w:firstLine="709"/>
        <w:jc w:val="both"/>
        <w:rPr>
          <w:sz w:val="24"/>
          <w:szCs w:val="24"/>
        </w:rPr>
      </w:pPr>
      <w:bookmarkStart w:id="4" w:name="SUB3510105"/>
      <w:bookmarkEnd w:id="4"/>
      <w:r w:rsidRPr="00A00277">
        <w:rPr>
          <w:sz w:val="24"/>
          <w:szCs w:val="24"/>
        </w:rPr>
        <w:t xml:space="preserve">5) биологические отходы, определенные в соответствии с </w:t>
      </w:r>
      <w:hyperlink r:id="rId5" w:history="1">
        <w:r w:rsidRPr="00A00277">
          <w:rPr>
            <w:sz w:val="24"/>
            <w:szCs w:val="24"/>
          </w:rPr>
          <w:t>законодательством</w:t>
        </w:r>
      </w:hyperlink>
      <w:r w:rsidRPr="00A00277">
        <w:rPr>
          <w:sz w:val="24"/>
          <w:szCs w:val="24"/>
        </w:rPr>
        <w:t xml:space="preserve"> Республики Казахстан в области ветеринарии;</w:t>
      </w:r>
    </w:p>
    <w:p w14:paraId="6F651BBD" w14:textId="77777777" w:rsidR="00A56184" w:rsidRPr="00A00277" w:rsidRDefault="00A56184" w:rsidP="00A56184">
      <w:pPr>
        <w:autoSpaceDE w:val="0"/>
        <w:autoSpaceDN w:val="0"/>
        <w:spacing w:after="0" w:line="288" w:lineRule="auto"/>
        <w:ind w:firstLine="709"/>
        <w:jc w:val="both"/>
        <w:rPr>
          <w:sz w:val="24"/>
          <w:szCs w:val="24"/>
        </w:rPr>
      </w:pPr>
      <w:bookmarkStart w:id="5" w:name="SUB3510106"/>
      <w:bookmarkEnd w:id="5"/>
      <w:r w:rsidRPr="00A00277">
        <w:rPr>
          <w:sz w:val="24"/>
          <w:szCs w:val="24"/>
        </w:rPr>
        <w:t>6) целые использованные шины и их фрагменты, за исключением их применения в качестве стабилизирующего материала при рекультивации;</w:t>
      </w:r>
    </w:p>
    <w:p w14:paraId="14E62144" w14:textId="77777777" w:rsidR="00A56184" w:rsidRPr="00A00277" w:rsidRDefault="00A56184" w:rsidP="00A56184">
      <w:pPr>
        <w:autoSpaceDE w:val="0"/>
        <w:autoSpaceDN w:val="0"/>
        <w:spacing w:after="0" w:line="288" w:lineRule="auto"/>
        <w:ind w:firstLine="709"/>
        <w:jc w:val="both"/>
        <w:rPr>
          <w:sz w:val="24"/>
          <w:szCs w:val="24"/>
        </w:rPr>
      </w:pPr>
      <w:bookmarkStart w:id="6" w:name="SUB3510107"/>
      <w:bookmarkEnd w:id="6"/>
      <w:r w:rsidRPr="00A00277">
        <w:rPr>
          <w:sz w:val="24"/>
          <w:szCs w:val="24"/>
        </w:rPr>
        <w:t>7) отходы, содержащие стойкие органические загрязнители;</w:t>
      </w:r>
    </w:p>
    <w:p w14:paraId="5B96EE11" w14:textId="77777777" w:rsidR="00A56184" w:rsidRPr="00A00277" w:rsidRDefault="00A56184" w:rsidP="00A56184">
      <w:pPr>
        <w:autoSpaceDE w:val="0"/>
        <w:autoSpaceDN w:val="0"/>
        <w:spacing w:after="0" w:line="288" w:lineRule="auto"/>
        <w:ind w:firstLine="709"/>
        <w:jc w:val="both"/>
        <w:rPr>
          <w:sz w:val="24"/>
          <w:szCs w:val="24"/>
        </w:rPr>
      </w:pPr>
      <w:bookmarkStart w:id="7" w:name="SUB3510108"/>
      <w:bookmarkEnd w:id="7"/>
      <w:r w:rsidRPr="00A00277">
        <w:rPr>
          <w:sz w:val="24"/>
          <w:szCs w:val="24"/>
        </w:rPr>
        <w:t>8) пестициды;</w:t>
      </w:r>
    </w:p>
    <w:p w14:paraId="4837DD23" w14:textId="77777777" w:rsidR="00A56184" w:rsidRPr="00A00277" w:rsidRDefault="00A56184" w:rsidP="00A56184">
      <w:pPr>
        <w:autoSpaceDE w:val="0"/>
        <w:autoSpaceDN w:val="0"/>
        <w:spacing w:after="0" w:line="288" w:lineRule="auto"/>
        <w:ind w:firstLine="709"/>
        <w:jc w:val="both"/>
        <w:rPr>
          <w:sz w:val="24"/>
          <w:szCs w:val="24"/>
        </w:rPr>
      </w:pPr>
      <w:bookmarkStart w:id="8" w:name="SUB3510109"/>
      <w:bookmarkEnd w:id="8"/>
      <w:r w:rsidRPr="00A00277">
        <w:rPr>
          <w:sz w:val="24"/>
          <w:szCs w:val="24"/>
        </w:rPr>
        <w:t>9) отходы, которые не удовлетворяют критериям приема;</w:t>
      </w:r>
    </w:p>
    <w:p w14:paraId="222B7530" w14:textId="77777777" w:rsidR="00A56184" w:rsidRPr="00A00277" w:rsidRDefault="00A56184" w:rsidP="00A56184">
      <w:pPr>
        <w:autoSpaceDE w:val="0"/>
        <w:autoSpaceDN w:val="0"/>
        <w:spacing w:after="0" w:line="288" w:lineRule="auto"/>
        <w:ind w:firstLine="709"/>
        <w:jc w:val="both"/>
        <w:rPr>
          <w:sz w:val="24"/>
          <w:szCs w:val="24"/>
        </w:rPr>
      </w:pPr>
      <w:bookmarkStart w:id="9" w:name="SUB3510110"/>
      <w:bookmarkEnd w:id="9"/>
      <w:r w:rsidRPr="00A00277">
        <w:rPr>
          <w:sz w:val="24"/>
          <w:szCs w:val="24"/>
        </w:rPr>
        <w:t>10) отходы пластмасс, пластика и полиэтилена, полиэтилентерефталатную упаковку;</w:t>
      </w:r>
    </w:p>
    <w:p w14:paraId="783B745F" w14:textId="77777777" w:rsidR="00A56184" w:rsidRPr="00A00277" w:rsidRDefault="00A56184" w:rsidP="00A56184">
      <w:pPr>
        <w:autoSpaceDE w:val="0"/>
        <w:autoSpaceDN w:val="0"/>
        <w:spacing w:after="0" w:line="288" w:lineRule="auto"/>
        <w:ind w:firstLine="709"/>
        <w:jc w:val="both"/>
        <w:rPr>
          <w:sz w:val="24"/>
          <w:szCs w:val="24"/>
        </w:rPr>
      </w:pPr>
      <w:bookmarkStart w:id="10" w:name="SUB3510111"/>
      <w:bookmarkEnd w:id="10"/>
      <w:r w:rsidRPr="00A00277">
        <w:rPr>
          <w:sz w:val="24"/>
          <w:szCs w:val="24"/>
        </w:rPr>
        <w:t>11) макулатуру, картон и отходы бумаги;</w:t>
      </w:r>
    </w:p>
    <w:p w14:paraId="1BEC5AB9" w14:textId="77777777" w:rsidR="00A56184" w:rsidRPr="00A00277" w:rsidRDefault="00A56184" w:rsidP="00A56184">
      <w:pPr>
        <w:autoSpaceDE w:val="0"/>
        <w:autoSpaceDN w:val="0"/>
        <w:spacing w:after="0" w:line="288" w:lineRule="auto"/>
        <w:ind w:firstLine="709"/>
        <w:jc w:val="both"/>
        <w:rPr>
          <w:sz w:val="24"/>
          <w:szCs w:val="24"/>
        </w:rPr>
      </w:pPr>
      <w:bookmarkStart w:id="11" w:name="SUB3510112"/>
      <w:bookmarkEnd w:id="11"/>
      <w:r w:rsidRPr="00A00277">
        <w:rPr>
          <w:sz w:val="24"/>
          <w:szCs w:val="24"/>
        </w:rPr>
        <w:t>12) ртутьсодержащие лампы и приборы;</w:t>
      </w:r>
    </w:p>
    <w:p w14:paraId="55612893" w14:textId="77777777" w:rsidR="00A56184" w:rsidRPr="00A00277" w:rsidRDefault="00A56184" w:rsidP="00A56184">
      <w:pPr>
        <w:autoSpaceDE w:val="0"/>
        <w:autoSpaceDN w:val="0"/>
        <w:spacing w:after="0" w:line="288" w:lineRule="auto"/>
        <w:ind w:firstLine="709"/>
        <w:jc w:val="both"/>
        <w:rPr>
          <w:sz w:val="24"/>
          <w:szCs w:val="24"/>
        </w:rPr>
      </w:pPr>
      <w:bookmarkStart w:id="12" w:name="SUB3510113"/>
      <w:bookmarkEnd w:id="12"/>
      <w:r w:rsidRPr="00A00277">
        <w:rPr>
          <w:sz w:val="24"/>
          <w:szCs w:val="24"/>
        </w:rPr>
        <w:t>13) стеклянную тару;</w:t>
      </w:r>
    </w:p>
    <w:p w14:paraId="0B5E602E" w14:textId="77777777" w:rsidR="00A56184" w:rsidRPr="00A00277" w:rsidRDefault="00A56184" w:rsidP="00A56184">
      <w:pPr>
        <w:autoSpaceDE w:val="0"/>
        <w:autoSpaceDN w:val="0"/>
        <w:spacing w:after="0" w:line="288" w:lineRule="auto"/>
        <w:ind w:firstLine="709"/>
        <w:jc w:val="both"/>
        <w:rPr>
          <w:sz w:val="24"/>
          <w:szCs w:val="24"/>
        </w:rPr>
      </w:pPr>
      <w:bookmarkStart w:id="13" w:name="SUB3510114"/>
      <w:bookmarkEnd w:id="13"/>
      <w:r w:rsidRPr="00A00277">
        <w:rPr>
          <w:sz w:val="24"/>
          <w:szCs w:val="24"/>
        </w:rPr>
        <w:t>14) стеклобой;</w:t>
      </w:r>
    </w:p>
    <w:p w14:paraId="3E9C70D8" w14:textId="77777777" w:rsidR="00A56184" w:rsidRPr="00A00277" w:rsidRDefault="00A56184" w:rsidP="00A56184">
      <w:pPr>
        <w:autoSpaceDE w:val="0"/>
        <w:autoSpaceDN w:val="0"/>
        <w:spacing w:after="0" w:line="288" w:lineRule="auto"/>
        <w:ind w:firstLine="709"/>
        <w:jc w:val="both"/>
        <w:rPr>
          <w:sz w:val="24"/>
          <w:szCs w:val="24"/>
        </w:rPr>
      </w:pPr>
      <w:bookmarkStart w:id="14" w:name="SUB3510115"/>
      <w:bookmarkEnd w:id="14"/>
      <w:r w:rsidRPr="00A00277">
        <w:rPr>
          <w:sz w:val="24"/>
          <w:szCs w:val="24"/>
        </w:rPr>
        <w:t>15) лом цветных и черных металлов;</w:t>
      </w:r>
    </w:p>
    <w:p w14:paraId="12A1E7C9" w14:textId="77777777" w:rsidR="00A56184" w:rsidRPr="00A00277" w:rsidRDefault="00A56184" w:rsidP="00A56184">
      <w:pPr>
        <w:autoSpaceDE w:val="0"/>
        <w:autoSpaceDN w:val="0"/>
        <w:spacing w:after="0" w:line="288" w:lineRule="auto"/>
        <w:ind w:firstLine="709"/>
        <w:jc w:val="both"/>
        <w:rPr>
          <w:sz w:val="24"/>
          <w:szCs w:val="24"/>
        </w:rPr>
      </w:pPr>
      <w:bookmarkStart w:id="15" w:name="SUB3510116"/>
      <w:bookmarkEnd w:id="15"/>
      <w:r w:rsidRPr="00A00277">
        <w:rPr>
          <w:sz w:val="24"/>
          <w:szCs w:val="24"/>
        </w:rPr>
        <w:t>16) батареи литиевые, свинцово-кислотные;</w:t>
      </w:r>
    </w:p>
    <w:p w14:paraId="6845D146" w14:textId="77777777" w:rsidR="00A56184" w:rsidRPr="00A00277" w:rsidRDefault="00A56184" w:rsidP="00A56184">
      <w:pPr>
        <w:autoSpaceDE w:val="0"/>
        <w:autoSpaceDN w:val="0"/>
        <w:spacing w:after="0" w:line="288" w:lineRule="auto"/>
        <w:ind w:firstLine="709"/>
        <w:jc w:val="both"/>
        <w:rPr>
          <w:sz w:val="24"/>
          <w:szCs w:val="24"/>
        </w:rPr>
      </w:pPr>
      <w:bookmarkStart w:id="16" w:name="SUB3510117"/>
      <w:bookmarkEnd w:id="16"/>
      <w:r w:rsidRPr="00A00277">
        <w:rPr>
          <w:sz w:val="24"/>
          <w:szCs w:val="24"/>
        </w:rPr>
        <w:t>17) электронное и электрическое оборудование;</w:t>
      </w:r>
    </w:p>
    <w:p w14:paraId="597A60AA" w14:textId="77777777" w:rsidR="00A56184" w:rsidRPr="00A00277" w:rsidRDefault="00A56184" w:rsidP="00A56184">
      <w:pPr>
        <w:autoSpaceDE w:val="0"/>
        <w:autoSpaceDN w:val="0"/>
        <w:spacing w:after="0" w:line="288" w:lineRule="auto"/>
        <w:ind w:firstLine="709"/>
        <w:jc w:val="both"/>
        <w:rPr>
          <w:sz w:val="24"/>
          <w:szCs w:val="24"/>
        </w:rPr>
      </w:pPr>
      <w:bookmarkStart w:id="17" w:name="SUB3510118"/>
      <w:bookmarkEnd w:id="17"/>
      <w:r w:rsidRPr="00A00277">
        <w:rPr>
          <w:sz w:val="24"/>
          <w:szCs w:val="24"/>
        </w:rPr>
        <w:t>18) вышедшие из эксплуатации транспортные средства;</w:t>
      </w:r>
    </w:p>
    <w:p w14:paraId="46DB4BB9" w14:textId="77777777" w:rsidR="00A56184" w:rsidRPr="00A00277" w:rsidRDefault="00A56184" w:rsidP="00A56184">
      <w:pPr>
        <w:autoSpaceDE w:val="0"/>
        <w:autoSpaceDN w:val="0"/>
        <w:spacing w:after="0" w:line="288" w:lineRule="auto"/>
        <w:ind w:firstLine="709"/>
        <w:jc w:val="both"/>
        <w:rPr>
          <w:sz w:val="24"/>
          <w:szCs w:val="24"/>
        </w:rPr>
      </w:pPr>
      <w:bookmarkStart w:id="18" w:name="SUB3510119"/>
      <w:bookmarkEnd w:id="18"/>
      <w:r w:rsidRPr="00A00277">
        <w:rPr>
          <w:sz w:val="24"/>
          <w:szCs w:val="24"/>
        </w:rPr>
        <w:t>19) строительные отходы;</w:t>
      </w:r>
    </w:p>
    <w:p w14:paraId="65F4DC9C" w14:textId="77777777" w:rsidR="00A56184" w:rsidRPr="00A00277" w:rsidRDefault="00A56184" w:rsidP="00A56184">
      <w:pPr>
        <w:autoSpaceDE w:val="0"/>
        <w:autoSpaceDN w:val="0"/>
        <w:spacing w:after="0" w:line="288" w:lineRule="auto"/>
        <w:ind w:firstLine="709"/>
        <w:jc w:val="both"/>
        <w:rPr>
          <w:sz w:val="24"/>
          <w:szCs w:val="24"/>
        </w:rPr>
      </w:pPr>
      <w:bookmarkStart w:id="19" w:name="SUB3510120"/>
      <w:bookmarkEnd w:id="19"/>
      <w:r w:rsidRPr="00A00277">
        <w:rPr>
          <w:sz w:val="24"/>
          <w:szCs w:val="24"/>
        </w:rPr>
        <w:t>20) пищевые отходы.</w:t>
      </w:r>
    </w:p>
    <w:p w14:paraId="7DC035CB" w14:textId="77777777" w:rsidR="00A56184" w:rsidRPr="00A00277" w:rsidRDefault="00A56184" w:rsidP="00A56184">
      <w:pPr>
        <w:autoSpaceDE w:val="0"/>
        <w:autoSpaceDN w:val="0"/>
        <w:spacing w:after="0" w:line="288" w:lineRule="auto"/>
        <w:ind w:firstLine="709"/>
        <w:jc w:val="both"/>
        <w:rPr>
          <w:sz w:val="24"/>
          <w:szCs w:val="24"/>
        </w:rPr>
      </w:pPr>
      <w:bookmarkStart w:id="20" w:name="SUB3510200"/>
      <w:bookmarkEnd w:id="20"/>
      <w:r w:rsidRPr="00A00277">
        <w:rPr>
          <w:sz w:val="24"/>
          <w:szCs w:val="24"/>
        </w:rPr>
        <w:t>Запрещается смешивание отходов в целях выполнения критериев приема.</w:t>
      </w:r>
    </w:p>
    <w:p w14:paraId="51DCA6E1" w14:textId="77777777" w:rsidR="00A56184" w:rsidRPr="00A00277" w:rsidRDefault="00A56184" w:rsidP="00A56184">
      <w:pPr>
        <w:autoSpaceDE w:val="0"/>
        <w:autoSpaceDN w:val="0"/>
        <w:spacing w:after="0" w:line="288" w:lineRule="auto"/>
        <w:ind w:firstLine="709"/>
        <w:jc w:val="both"/>
        <w:rPr>
          <w:sz w:val="24"/>
          <w:szCs w:val="24"/>
        </w:rPr>
      </w:pPr>
      <w:r w:rsidRPr="00A00277">
        <w:rPr>
          <w:sz w:val="24"/>
          <w:szCs w:val="24"/>
        </w:rPr>
        <w:t>На полигонах твердых бытовых отходов должна быть предусмотрена обязательная сортировка отходов по видам, указанным в подпунктах 6), 10), 11), 12), 13), 14), 15), 16) и 17). Сортировка твердых бытовых отходов осуществляется с соблюдением национальных стандартов, включенных в перечень, утвержденный уполномоченным органом в области охраны окружающей среды.</w:t>
      </w:r>
    </w:p>
    <w:p w14:paraId="18FAE294" w14:textId="77777777" w:rsidR="00A56184" w:rsidRPr="00A00277" w:rsidRDefault="00A56184" w:rsidP="00A56184">
      <w:pPr>
        <w:autoSpaceDE w:val="0"/>
        <w:autoSpaceDN w:val="0"/>
        <w:spacing w:after="0" w:line="288" w:lineRule="auto"/>
        <w:ind w:firstLine="709"/>
        <w:jc w:val="both"/>
        <w:rPr>
          <w:sz w:val="24"/>
          <w:szCs w:val="24"/>
        </w:rPr>
      </w:pPr>
      <w:r w:rsidRPr="00A00277">
        <w:rPr>
          <w:sz w:val="24"/>
          <w:szCs w:val="24"/>
        </w:rPr>
        <w:t>Эксплуатация полигона твердых бытовых отходов, на котором не обеспечивается выполнение требования, предусмотренного частью первой ст.351 ЭК РК настоящего пункта, запрещается.</w:t>
      </w:r>
    </w:p>
    <w:p w14:paraId="6BD2FD43" w14:textId="77777777" w:rsidR="00A56184" w:rsidRPr="00A00277" w:rsidRDefault="00A56184" w:rsidP="00A56184">
      <w:pPr>
        <w:spacing w:after="0" w:line="300" w:lineRule="auto"/>
        <w:ind w:firstLine="709"/>
        <w:jc w:val="both"/>
        <w:rPr>
          <w:sz w:val="24"/>
          <w:szCs w:val="24"/>
        </w:rPr>
      </w:pPr>
      <w:r w:rsidRPr="00A00277">
        <w:rPr>
          <w:sz w:val="24"/>
          <w:szCs w:val="24"/>
        </w:rPr>
        <w:lastRenderedPageBreak/>
        <w:t>С 1 января 2019 года на полигоне ТОО «Курылыс-МТК» осуществляется сортировка поступаемых отходов. Мощность сортировочной линии составляет 40 тысяч тонн в год. Линия может применяться как в промышленных цехах или отдельно построенных заводах для измельчения и сортировки различных отходов (бытовой мусор, смешанные отходы, органические и неорганические отходы, макулатура и полимеры), а также в условиях свалки с целью их дальнейшего вторичного использования и утилизации.</w:t>
      </w:r>
    </w:p>
    <w:p w14:paraId="184AE7B5" w14:textId="77777777" w:rsidR="00A56184" w:rsidRPr="00A00277" w:rsidRDefault="00A56184" w:rsidP="00A56184">
      <w:pPr>
        <w:spacing w:after="0" w:line="300" w:lineRule="auto"/>
        <w:ind w:firstLine="709"/>
        <w:jc w:val="both"/>
        <w:rPr>
          <w:sz w:val="24"/>
          <w:szCs w:val="24"/>
        </w:rPr>
      </w:pPr>
      <w:r w:rsidRPr="00A00277">
        <w:rPr>
          <w:sz w:val="24"/>
          <w:szCs w:val="24"/>
        </w:rPr>
        <w:t>Выгруженные автотранспортом ТБО автоматически с помощью наклонного подающего конвейера подаются в барабан-сито (либо вибростол), где происходит первичная очистка ТБО от загрязнений, разрывание завязанных пакетов с ТБО, просеивание их от органического мусора и включений, отделение мелкой фракции и биологических отходов от ТБО, разрыхление вторичного сырья. Мелкие фракции из-под барабана-сита (вибростола) попадают на конвейер вибростола и перегружаются в накопительный бункер для дальнейшей отгрузки с прессованием и захоронением на полигоне.</w:t>
      </w:r>
    </w:p>
    <w:p w14:paraId="0CA7C1AE" w14:textId="77777777" w:rsidR="00A56184" w:rsidRPr="00A00277" w:rsidRDefault="00A56184" w:rsidP="00A56184">
      <w:pPr>
        <w:spacing w:after="0" w:line="300" w:lineRule="auto"/>
        <w:ind w:firstLine="709"/>
        <w:jc w:val="both"/>
        <w:rPr>
          <w:sz w:val="24"/>
          <w:szCs w:val="24"/>
        </w:rPr>
      </w:pPr>
      <w:r w:rsidRPr="00A00277">
        <w:rPr>
          <w:sz w:val="24"/>
          <w:szCs w:val="24"/>
        </w:rPr>
        <w:t>От барабан-сита (вибростола) ТБО подаются на сортировочный стол, состоящий из сортировочной площадки, сортировочного конвейера и магнитного сепаратора. На сортировочной площадке с обеих сторон сортировочного конвейера расположены рабочие места сортировщиков ТБО. На сортировочном столе происходит ручная сортировка ТБО с отбором вторичного сырья. Каждый рабочий отбирает одно или несколько видов вторичных отходов. Отсортированные отходы опускаются в соответствующую воронку и попадают в накопительный контейнер, установленный под воронкой. Накопительные контейнеры разделены на отсеки разного объема для предотвращения перемешивания отсортированного вторичного сырья.</w:t>
      </w:r>
    </w:p>
    <w:p w14:paraId="1ABDE929" w14:textId="77777777" w:rsidR="00A56184" w:rsidRPr="00A00277" w:rsidRDefault="00A56184" w:rsidP="00A56184">
      <w:pPr>
        <w:spacing w:after="0" w:line="300" w:lineRule="auto"/>
        <w:ind w:firstLine="709"/>
        <w:jc w:val="both"/>
        <w:rPr>
          <w:sz w:val="24"/>
          <w:szCs w:val="24"/>
        </w:rPr>
      </w:pPr>
      <w:r w:rsidRPr="00A00277">
        <w:rPr>
          <w:sz w:val="24"/>
          <w:szCs w:val="24"/>
        </w:rPr>
        <w:t xml:space="preserve">По мере накопления в накопительных </w:t>
      </w:r>
      <w:proofErr w:type="gramStart"/>
      <w:r w:rsidRPr="00A00277">
        <w:rPr>
          <w:sz w:val="24"/>
          <w:szCs w:val="24"/>
        </w:rPr>
        <w:t>бункерах  вторичного</w:t>
      </w:r>
      <w:proofErr w:type="gramEnd"/>
      <w:r w:rsidRPr="00A00277">
        <w:rPr>
          <w:sz w:val="24"/>
          <w:szCs w:val="24"/>
        </w:rPr>
        <w:t xml:space="preserve"> сырья, предназначенного для шредирования, пакетирования и прессования, они по очереди открываются и сырье подается с помощью малого поперечного ленточного конвейера на конвейер подачи вторичного сырья на </w:t>
      </w:r>
      <w:proofErr w:type="gramStart"/>
      <w:r w:rsidRPr="00A00277">
        <w:rPr>
          <w:sz w:val="24"/>
          <w:szCs w:val="24"/>
        </w:rPr>
        <w:t>прессование.Конвейер</w:t>
      </w:r>
      <w:proofErr w:type="gramEnd"/>
      <w:r w:rsidRPr="00A00277">
        <w:rPr>
          <w:sz w:val="24"/>
          <w:szCs w:val="24"/>
        </w:rPr>
        <w:t xml:space="preserve"> подачи вторичного сырья перегружает вторичное сырье в пресс для прессования в тюки. Тюки будут временно храниться в закрытом складе, каждая фракция отдельно.</w:t>
      </w:r>
    </w:p>
    <w:p w14:paraId="02A67F2C" w14:textId="77777777" w:rsidR="00A56184" w:rsidRPr="00A00277" w:rsidRDefault="00A56184" w:rsidP="00A56184">
      <w:pPr>
        <w:spacing w:after="0" w:line="300" w:lineRule="auto"/>
        <w:ind w:firstLine="709"/>
        <w:jc w:val="both"/>
        <w:rPr>
          <w:sz w:val="24"/>
          <w:szCs w:val="24"/>
        </w:rPr>
      </w:pPr>
      <w:r w:rsidRPr="00A00277">
        <w:rPr>
          <w:sz w:val="24"/>
          <w:szCs w:val="24"/>
        </w:rPr>
        <w:t>В конце сортировочного стола установлен магнитный сепаратор для отбора лома черных металлов. Улавливаемый металл попадает в конвейер и далее транспортируется на склад металлолома.</w:t>
      </w:r>
    </w:p>
    <w:p w14:paraId="48697414" w14:textId="77777777" w:rsidR="00A56184" w:rsidRPr="00A00277" w:rsidRDefault="00A56184" w:rsidP="00A56184">
      <w:pPr>
        <w:spacing w:after="0" w:line="300" w:lineRule="auto"/>
        <w:ind w:firstLine="709"/>
        <w:jc w:val="both"/>
        <w:rPr>
          <w:sz w:val="24"/>
          <w:szCs w:val="24"/>
        </w:rPr>
      </w:pPr>
      <w:r w:rsidRPr="00A00277">
        <w:rPr>
          <w:sz w:val="24"/>
          <w:szCs w:val="24"/>
        </w:rPr>
        <w:t>Оставшиеся после сортировки ТБО не перерабатываемые отходы с сортировочного стола падают в накопительный бункер потом прессуется и транспортируется к месту захоронения на полигон.</w:t>
      </w:r>
    </w:p>
    <w:p w14:paraId="10970CD8" w14:textId="77777777" w:rsidR="00A56184" w:rsidRPr="00A00277" w:rsidRDefault="00A56184" w:rsidP="00A56184">
      <w:pPr>
        <w:tabs>
          <w:tab w:val="left" w:pos="720"/>
        </w:tabs>
        <w:spacing w:after="0" w:line="300" w:lineRule="auto"/>
        <w:ind w:firstLine="709"/>
        <w:jc w:val="both"/>
        <w:rPr>
          <w:sz w:val="24"/>
          <w:szCs w:val="24"/>
        </w:rPr>
      </w:pPr>
      <w:r w:rsidRPr="00A00277">
        <w:rPr>
          <w:sz w:val="24"/>
          <w:szCs w:val="24"/>
        </w:rPr>
        <w:t>Отходы после прохождения операций по сортировке, прессования, дробления уже в качестве вторичного сырья будут передаваться в специализированные организации по приему для дальнейшей утилизации.</w:t>
      </w:r>
    </w:p>
    <w:p w14:paraId="0DD48254" w14:textId="77777777" w:rsidR="00A56184" w:rsidRPr="00D76EB4" w:rsidRDefault="00A56184" w:rsidP="00A56184">
      <w:pPr>
        <w:autoSpaceDE w:val="0"/>
        <w:autoSpaceDN w:val="0"/>
        <w:adjustRightInd w:val="0"/>
        <w:spacing w:after="0" w:line="288" w:lineRule="auto"/>
        <w:ind w:firstLine="709"/>
        <w:jc w:val="both"/>
        <w:rPr>
          <w:sz w:val="24"/>
          <w:szCs w:val="24"/>
        </w:rPr>
      </w:pPr>
      <w:proofErr w:type="gramStart"/>
      <w:r w:rsidRPr="00D76EB4">
        <w:rPr>
          <w:sz w:val="24"/>
          <w:szCs w:val="24"/>
        </w:rPr>
        <w:t>ТОО  «</w:t>
      </w:r>
      <w:proofErr w:type="gramEnd"/>
      <w:r w:rsidRPr="00D76EB4">
        <w:rPr>
          <w:sz w:val="24"/>
          <w:szCs w:val="24"/>
        </w:rPr>
        <w:t>Курылыс МТК» планирует установить</w:t>
      </w:r>
      <w:r>
        <w:rPr>
          <w:sz w:val="24"/>
          <w:szCs w:val="24"/>
        </w:rPr>
        <w:t xml:space="preserve"> </w:t>
      </w:r>
      <w:proofErr w:type="gramStart"/>
      <w:r>
        <w:rPr>
          <w:sz w:val="24"/>
          <w:szCs w:val="24"/>
        </w:rPr>
        <w:t xml:space="preserve">дополнительную </w:t>
      </w:r>
      <w:r w:rsidRPr="00D76EB4">
        <w:rPr>
          <w:sz w:val="24"/>
          <w:szCs w:val="24"/>
        </w:rPr>
        <w:t xml:space="preserve"> мусоросортировочную</w:t>
      </w:r>
      <w:proofErr w:type="gramEnd"/>
      <w:r w:rsidRPr="00D76EB4">
        <w:rPr>
          <w:sz w:val="24"/>
          <w:szCs w:val="24"/>
        </w:rPr>
        <w:t xml:space="preserve"> линию по сортировке неопасных отходов МСЛ-30000 на полигоне ТБО.</w:t>
      </w:r>
    </w:p>
    <w:p w14:paraId="2C988B69" w14:textId="77777777" w:rsidR="00A56184" w:rsidRDefault="00A56184" w:rsidP="00A56184">
      <w:pPr>
        <w:autoSpaceDE w:val="0"/>
        <w:autoSpaceDN w:val="0"/>
        <w:adjustRightInd w:val="0"/>
        <w:spacing w:after="0" w:line="288" w:lineRule="auto"/>
        <w:ind w:firstLine="709"/>
        <w:jc w:val="both"/>
        <w:rPr>
          <w:sz w:val="24"/>
          <w:szCs w:val="24"/>
        </w:rPr>
      </w:pPr>
      <w:r w:rsidRPr="00D76EB4">
        <w:rPr>
          <w:sz w:val="24"/>
          <w:szCs w:val="24"/>
        </w:rPr>
        <w:t>Данная сортировочная линия, приобретенная у ТОО «Эко Dump» на основании договора о безвозмездного пользования оборудования.</w:t>
      </w:r>
    </w:p>
    <w:p w14:paraId="73290C24" w14:textId="77777777" w:rsidR="00A56184" w:rsidRPr="00A00277" w:rsidRDefault="00A56184" w:rsidP="00A56184">
      <w:pPr>
        <w:autoSpaceDE w:val="0"/>
        <w:autoSpaceDN w:val="0"/>
        <w:adjustRightInd w:val="0"/>
        <w:spacing w:after="0" w:line="288" w:lineRule="auto"/>
        <w:ind w:firstLine="709"/>
        <w:jc w:val="both"/>
        <w:rPr>
          <w:sz w:val="24"/>
          <w:szCs w:val="24"/>
        </w:rPr>
      </w:pPr>
      <w:r w:rsidRPr="00A00277">
        <w:rPr>
          <w:sz w:val="24"/>
          <w:szCs w:val="24"/>
        </w:rPr>
        <w:t>Мусоросортировочная линия МСЛ-30000 предназначена для организации выборки полезных фракций из твердых бытовых отходов (ТБО) с производительностью 30000 тонн в год.</w:t>
      </w:r>
      <w:r w:rsidRPr="00A00277">
        <w:t xml:space="preserve"> </w:t>
      </w:r>
      <w:r w:rsidRPr="00A00277">
        <w:rPr>
          <w:sz w:val="24"/>
          <w:szCs w:val="24"/>
        </w:rPr>
        <w:t>Данная установка будет размещена на бетонированной поверхности и размещена под навесом.</w:t>
      </w:r>
    </w:p>
    <w:p w14:paraId="08C3A87C" w14:textId="77777777" w:rsidR="00A56184" w:rsidRPr="00A00277" w:rsidRDefault="00A56184" w:rsidP="00A56184">
      <w:pPr>
        <w:widowControl w:val="0"/>
        <w:numPr>
          <w:ilvl w:val="1"/>
          <w:numId w:val="0"/>
        </w:numPr>
        <w:tabs>
          <w:tab w:val="left" w:pos="993"/>
          <w:tab w:val="num" w:pos="1430"/>
        </w:tabs>
        <w:spacing w:after="0" w:line="288" w:lineRule="auto"/>
        <w:ind w:firstLine="709"/>
        <w:jc w:val="both"/>
        <w:rPr>
          <w:sz w:val="24"/>
          <w:szCs w:val="24"/>
        </w:rPr>
      </w:pPr>
      <w:r w:rsidRPr="00A00277">
        <w:rPr>
          <w:sz w:val="24"/>
          <w:szCs w:val="24"/>
        </w:rPr>
        <w:lastRenderedPageBreak/>
        <w:t>Перечень оборудования входящий состав</w:t>
      </w:r>
      <w:r w:rsidRPr="00A00277">
        <w:rPr>
          <w:b/>
          <w:sz w:val="24"/>
          <w:szCs w:val="24"/>
        </w:rPr>
        <w:t xml:space="preserve"> </w:t>
      </w:r>
      <w:r w:rsidRPr="00A00277">
        <w:rPr>
          <w:sz w:val="24"/>
          <w:szCs w:val="24"/>
        </w:rPr>
        <w:t>мусоросортировочной линии по сортировке неопасных отходов МСЛ-30000:</w:t>
      </w:r>
    </w:p>
    <w:p w14:paraId="552343A2" w14:textId="77777777" w:rsidR="00A56184" w:rsidRPr="00A00277" w:rsidRDefault="00A56184" w:rsidP="00A56184">
      <w:pPr>
        <w:widowControl w:val="0"/>
        <w:numPr>
          <w:ilvl w:val="0"/>
          <w:numId w:val="1"/>
        </w:numPr>
        <w:tabs>
          <w:tab w:val="left" w:pos="993"/>
        </w:tabs>
        <w:spacing w:after="0" w:line="288" w:lineRule="auto"/>
        <w:ind w:left="0" w:firstLine="709"/>
        <w:jc w:val="both"/>
        <w:rPr>
          <w:b/>
          <w:sz w:val="24"/>
          <w:szCs w:val="24"/>
        </w:rPr>
      </w:pPr>
      <w:r w:rsidRPr="00A00277">
        <w:rPr>
          <w:sz w:val="24"/>
          <w:szCs w:val="24"/>
        </w:rPr>
        <w:t>Транспортер приемный шириной - 1 метр, длиной – 7 метров;</w:t>
      </w:r>
    </w:p>
    <w:p w14:paraId="44E68C98" w14:textId="77777777" w:rsidR="00A56184" w:rsidRPr="00A00277" w:rsidRDefault="00A56184" w:rsidP="00A56184">
      <w:pPr>
        <w:widowControl w:val="0"/>
        <w:numPr>
          <w:ilvl w:val="0"/>
          <w:numId w:val="1"/>
        </w:numPr>
        <w:tabs>
          <w:tab w:val="left" w:pos="993"/>
        </w:tabs>
        <w:spacing w:after="0" w:line="288" w:lineRule="auto"/>
        <w:ind w:left="0" w:firstLine="709"/>
        <w:jc w:val="both"/>
        <w:rPr>
          <w:b/>
          <w:sz w:val="24"/>
          <w:szCs w:val="24"/>
        </w:rPr>
      </w:pPr>
      <w:r w:rsidRPr="00A00277">
        <w:rPr>
          <w:sz w:val="24"/>
          <w:szCs w:val="24"/>
        </w:rPr>
        <w:t>Транспортер приемный шириной – 1 метр, длиной – 14 метров;</w:t>
      </w:r>
    </w:p>
    <w:p w14:paraId="5BAC8EE4" w14:textId="77777777" w:rsidR="00A56184" w:rsidRPr="00A00277" w:rsidRDefault="00A56184" w:rsidP="00A56184">
      <w:pPr>
        <w:widowControl w:val="0"/>
        <w:numPr>
          <w:ilvl w:val="0"/>
          <w:numId w:val="1"/>
        </w:numPr>
        <w:tabs>
          <w:tab w:val="left" w:pos="993"/>
        </w:tabs>
        <w:spacing w:after="0" w:line="288" w:lineRule="auto"/>
        <w:ind w:left="0" w:firstLine="709"/>
        <w:jc w:val="both"/>
        <w:rPr>
          <w:b/>
          <w:sz w:val="24"/>
          <w:szCs w:val="24"/>
        </w:rPr>
      </w:pPr>
      <w:r w:rsidRPr="00A00277">
        <w:rPr>
          <w:sz w:val="24"/>
          <w:szCs w:val="24"/>
        </w:rPr>
        <w:t>Транспортер сортировочный шириной – 1 метр, длиной – 9 метров;</w:t>
      </w:r>
    </w:p>
    <w:p w14:paraId="05F29B58" w14:textId="77777777" w:rsidR="00A56184" w:rsidRPr="00A00277" w:rsidRDefault="00A56184" w:rsidP="00A56184">
      <w:pPr>
        <w:widowControl w:val="0"/>
        <w:numPr>
          <w:ilvl w:val="0"/>
          <w:numId w:val="1"/>
        </w:numPr>
        <w:tabs>
          <w:tab w:val="left" w:pos="993"/>
        </w:tabs>
        <w:spacing w:after="0" w:line="288" w:lineRule="auto"/>
        <w:ind w:left="0" w:firstLine="709"/>
        <w:jc w:val="both"/>
        <w:rPr>
          <w:b/>
          <w:sz w:val="24"/>
          <w:szCs w:val="24"/>
        </w:rPr>
      </w:pPr>
      <w:r w:rsidRPr="00A00277">
        <w:rPr>
          <w:sz w:val="24"/>
          <w:szCs w:val="24"/>
        </w:rPr>
        <w:t xml:space="preserve">Эстакада открытого типа с усиленным каркасом (ширина – 4,5 </w:t>
      </w:r>
      <w:proofErr w:type="gramStart"/>
      <w:r w:rsidRPr="00A00277">
        <w:rPr>
          <w:sz w:val="24"/>
          <w:szCs w:val="24"/>
        </w:rPr>
        <w:t>м,  высота</w:t>
      </w:r>
      <w:proofErr w:type="gramEnd"/>
      <w:r w:rsidRPr="00A00277">
        <w:rPr>
          <w:sz w:val="24"/>
          <w:szCs w:val="24"/>
        </w:rPr>
        <w:t xml:space="preserve"> – 4,5 м, длина – 9,9 м);</w:t>
      </w:r>
    </w:p>
    <w:p w14:paraId="473E42A1" w14:textId="77777777" w:rsidR="00A56184" w:rsidRPr="00A00277" w:rsidRDefault="00A56184" w:rsidP="00A56184">
      <w:pPr>
        <w:widowControl w:val="0"/>
        <w:numPr>
          <w:ilvl w:val="0"/>
          <w:numId w:val="1"/>
        </w:numPr>
        <w:tabs>
          <w:tab w:val="left" w:pos="993"/>
        </w:tabs>
        <w:spacing w:after="0" w:line="288" w:lineRule="auto"/>
        <w:ind w:left="0" w:firstLine="709"/>
        <w:jc w:val="both"/>
        <w:rPr>
          <w:b/>
          <w:sz w:val="24"/>
          <w:szCs w:val="24"/>
        </w:rPr>
      </w:pPr>
      <w:r w:rsidRPr="00A00277">
        <w:rPr>
          <w:sz w:val="24"/>
          <w:szCs w:val="24"/>
        </w:rPr>
        <w:t>Система управления (с регулировкой скорости транспортеров, с тросом аварийной остановки линии);</w:t>
      </w:r>
    </w:p>
    <w:p w14:paraId="3A8EF527" w14:textId="77777777" w:rsidR="00A56184" w:rsidRPr="00A00277" w:rsidRDefault="00A56184" w:rsidP="00A56184">
      <w:pPr>
        <w:widowControl w:val="0"/>
        <w:numPr>
          <w:ilvl w:val="0"/>
          <w:numId w:val="1"/>
        </w:numPr>
        <w:tabs>
          <w:tab w:val="left" w:pos="993"/>
        </w:tabs>
        <w:spacing w:after="0" w:line="288" w:lineRule="auto"/>
        <w:ind w:left="0" w:firstLine="709"/>
        <w:jc w:val="both"/>
        <w:rPr>
          <w:b/>
          <w:sz w:val="24"/>
          <w:szCs w:val="24"/>
        </w:rPr>
      </w:pPr>
      <w:r w:rsidRPr="00A00277">
        <w:rPr>
          <w:sz w:val="24"/>
          <w:szCs w:val="24"/>
        </w:rPr>
        <w:t xml:space="preserve">Барабанный грохот </w:t>
      </w:r>
      <w:r w:rsidRPr="00A00277">
        <w:rPr>
          <w:sz w:val="24"/>
          <w:szCs w:val="24"/>
          <w:lang w:val="en-US"/>
        </w:rPr>
        <w:t>PROGLOT</w:t>
      </w:r>
      <w:r w:rsidRPr="00A00277">
        <w:rPr>
          <w:sz w:val="24"/>
          <w:szCs w:val="24"/>
        </w:rPr>
        <w:t>-6105 (ширина – 2,4 м, длина – 5,4 м, диаметр ячейки сита – 50 мм);</w:t>
      </w:r>
    </w:p>
    <w:p w14:paraId="195FAAC4" w14:textId="77777777" w:rsidR="00A56184" w:rsidRPr="00A00277" w:rsidRDefault="00A56184" w:rsidP="00A56184">
      <w:pPr>
        <w:widowControl w:val="0"/>
        <w:numPr>
          <w:ilvl w:val="0"/>
          <w:numId w:val="1"/>
        </w:numPr>
        <w:tabs>
          <w:tab w:val="left" w:pos="993"/>
        </w:tabs>
        <w:spacing w:after="0" w:line="288" w:lineRule="auto"/>
        <w:ind w:left="0" w:firstLine="709"/>
        <w:jc w:val="both"/>
        <w:rPr>
          <w:sz w:val="24"/>
          <w:szCs w:val="24"/>
        </w:rPr>
      </w:pPr>
      <w:r w:rsidRPr="00A00277">
        <w:rPr>
          <w:sz w:val="24"/>
          <w:szCs w:val="24"/>
        </w:rPr>
        <w:t xml:space="preserve">Пресс горизонтальный </w:t>
      </w:r>
      <w:r w:rsidRPr="00A00277">
        <w:rPr>
          <w:sz w:val="24"/>
          <w:szCs w:val="24"/>
          <w:lang w:val="en-US"/>
        </w:rPr>
        <w:t>PRESSMAX</w:t>
      </w:r>
      <w:r w:rsidRPr="00A00277">
        <w:rPr>
          <w:sz w:val="24"/>
          <w:szCs w:val="24"/>
        </w:rPr>
        <w:t>-730 (ширина – 1,1 м, длина- 4,8 м).</w:t>
      </w:r>
    </w:p>
    <w:p w14:paraId="0626F3A1" w14:textId="77777777" w:rsidR="00A56184" w:rsidRDefault="00A56184" w:rsidP="00A56184">
      <w:pPr>
        <w:pStyle w:val="Default"/>
        <w:spacing w:line="288" w:lineRule="auto"/>
        <w:ind w:firstLine="709"/>
        <w:jc w:val="both"/>
      </w:pPr>
      <w:r>
        <w:t>Мусоросортировочная линия по сортировке неопасных отходов МСЛ-30000 будет работать от электричества. Зона приема ТБО представляет собой место разгрузки мусоровоза. Фронтальный погрузчик перемещает выгруженный мусор на загрузочный транспортер для подачи его на наклонный подъемный транспортер. Сортировочная линия укомплектована барабанным сепаратором для автоматического отсеивания из ТБО мелкой фракции (в основном органики), что позволяет облегчить сортировку и сделать ее более качественным. С наклонного подъемного транспортера материал подается на ручную сортировку, которая осуществляется на сортировочном транспортере, установленном на эстакаде. Отобранные фракции попадают в клетки, находящиеся под эстакадой или в бигбеги. Материал сортируется по видам, маркам и качеству. Отходы после прохождения операций по сортировке, прессования, дробления уже в качестве вторичного сырья будут передаваться в специализированные организации по приему для дальнейшей утилизации. Время работы оборудования линии – 312 дней в году, 8 часов в сутки.</w:t>
      </w:r>
    </w:p>
    <w:p w14:paraId="1F5D1379" w14:textId="77777777" w:rsidR="00A56184" w:rsidRPr="003977D4" w:rsidRDefault="00A56184" w:rsidP="00A56184">
      <w:pPr>
        <w:pStyle w:val="Default"/>
        <w:spacing w:line="288" w:lineRule="auto"/>
        <w:ind w:left="720"/>
        <w:jc w:val="both"/>
        <w:rPr>
          <w:b/>
          <w:bCs/>
        </w:rPr>
      </w:pPr>
      <w:r w:rsidRPr="00E37933">
        <w:t>Выброс загрязняющих веществ происходить не будет.</w:t>
      </w:r>
    </w:p>
    <w:p w14:paraId="50C0D456" w14:textId="77777777" w:rsidR="00A56184" w:rsidRPr="00A00277" w:rsidRDefault="00A56184" w:rsidP="00A56184">
      <w:pPr>
        <w:tabs>
          <w:tab w:val="left" w:pos="720"/>
        </w:tabs>
        <w:spacing w:after="0" w:line="288" w:lineRule="auto"/>
        <w:ind w:firstLine="709"/>
        <w:jc w:val="both"/>
        <w:rPr>
          <w:sz w:val="24"/>
          <w:szCs w:val="24"/>
        </w:rPr>
      </w:pPr>
      <w:r w:rsidRPr="00A00277">
        <w:rPr>
          <w:sz w:val="24"/>
          <w:szCs w:val="24"/>
        </w:rPr>
        <w:t>В соответствии с п.2-1 ст.320 Кодекса срок временного хранения отходов не более 6 месяцев.</w:t>
      </w:r>
    </w:p>
    <w:p w14:paraId="109EB6BF" w14:textId="77777777" w:rsidR="00A56184" w:rsidRPr="00A00277" w:rsidRDefault="00A56184" w:rsidP="00A56184">
      <w:pPr>
        <w:tabs>
          <w:tab w:val="left" w:pos="720"/>
        </w:tabs>
        <w:spacing w:after="0" w:line="300" w:lineRule="auto"/>
        <w:ind w:firstLine="709"/>
        <w:jc w:val="both"/>
        <w:rPr>
          <w:sz w:val="24"/>
          <w:szCs w:val="24"/>
        </w:rPr>
      </w:pPr>
      <w:r w:rsidRPr="00A00277">
        <w:rPr>
          <w:sz w:val="24"/>
          <w:szCs w:val="24"/>
        </w:rPr>
        <w:t>В городе установлен раздельный сбор пластика и сухого картона иными частными компаниями.</w:t>
      </w:r>
    </w:p>
    <w:p w14:paraId="33D56626" w14:textId="77777777" w:rsidR="00A56184" w:rsidRPr="00A00277" w:rsidRDefault="00A56184" w:rsidP="00A56184">
      <w:pPr>
        <w:numPr>
          <w:ilvl w:val="12"/>
          <w:numId w:val="0"/>
        </w:numPr>
        <w:spacing w:after="0" w:line="288" w:lineRule="auto"/>
        <w:ind w:firstLine="709"/>
        <w:jc w:val="both"/>
        <w:rPr>
          <w:snapToGrid w:val="0"/>
          <w:color w:val="000000"/>
          <w:spacing w:val="-3"/>
          <w:sz w:val="24"/>
          <w:szCs w:val="24"/>
        </w:rPr>
      </w:pPr>
      <w:r w:rsidRPr="00A00277">
        <w:rPr>
          <w:snapToGrid w:val="0"/>
          <w:color w:val="000000"/>
          <w:spacing w:val="-3"/>
          <w:sz w:val="24"/>
          <w:szCs w:val="24"/>
        </w:rPr>
        <w:t xml:space="preserve">После прохождения процесса сортировки коммунальных отходов неотсортированные отходы (смет с территории и прочие мелкие фракции) и золошлаковые отходы размещаются на полигоне. </w:t>
      </w:r>
    </w:p>
    <w:p w14:paraId="1CBC9274" w14:textId="77777777" w:rsidR="00A56184" w:rsidRPr="00E41BA6" w:rsidRDefault="00A56184" w:rsidP="00A56184">
      <w:pPr>
        <w:numPr>
          <w:ilvl w:val="12"/>
          <w:numId w:val="0"/>
        </w:numPr>
        <w:spacing w:after="0" w:line="288" w:lineRule="auto"/>
        <w:ind w:firstLine="709"/>
        <w:jc w:val="both"/>
        <w:rPr>
          <w:snapToGrid w:val="0"/>
          <w:color w:val="000000"/>
          <w:spacing w:val="-3"/>
          <w:sz w:val="24"/>
          <w:szCs w:val="24"/>
        </w:rPr>
      </w:pPr>
      <w:r w:rsidRPr="00E41BA6">
        <w:rPr>
          <w:snapToGrid w:val="0"/>
          <w:color w:val="000000"/>
          <w:spacing w:val="-3"/>
          <w:sz w:val="24"/>
          <w:szCs w:val="24"/>
        </w:rPr>
        <w:t>Количество поступаемых отходов: смет с территории –</w:t>
      </w:r>
      <w:r w:rsidRPr="00E41BA6">
        <w:rPr>
          <w:snapToGrid w:val="0"/>
          <w:spacing w:val="-3"/>
          <w:sz w:val="24"/>
          <w:szCs w:val="24"/>
        </w:rPr>
        <w:t xml:space="preserve"> 13641,6</w:t>
      </w:r>
      <w:r w:rsidRPr="00E41BA6">
        <w:rPr>
          <w:snapToGrid w:val="0"/>
          <w:color w:val="000000"/>
          <w:spacing w:val="-3"/>
          <w:sz w:val="24"/>
          <w:szCs w:val="24"/>
        </w:rPr>
        <w:t xml:space="preserve"> тонн, золошлак – 650 тонн.</w:t>
      </w:r>
    </w:p>
    <w:p w14:paraId="094B2D08" w14:textId="77777777" w:rsidR="00A56184" w:rsidRPr="00E41BA6" w:rsidRDefault="00A56184" w:rsidP="00A56184">
      <w:pPr>
        <w:pStyle w:val="31"/>
        <w:numPr>
          <w:ilvl w:val="12"/>
          <w:numId w:val="0"/>
        </w:numPr>
        <w:spacing w:line="288" w:lineRule="auto"/>
        <w:ind w:firstLine="709"/>
        <w:jc w:val="both"/>
        <w:rPr>
          <w:rFonts w:ascii="Times New Roman" w:hAnsi="Times New Roman"/>
          <w:i/>
          <w:sz w:val="24"/>
          <w:szCs w:val="24"/>
        </w:rPr>
      </w:pPr>
      <w:r w:rsidRPr="00E41BA6">
        <w:rPr>
          <w:rFonts w:ascii="Times New Roman" w:hAnsi="Times New Roman"/>
          <w:color w:val="000000"/>
          <w:spacing w:val="-3"/>
          <w:sz w:val="24"/>
          <w:szCs w:val="24"/>
        </w:rPr>
        <w:t xml:space="preserve">В период эксплуатации полигона ТБО </w:t>
      </w:r>
      <w:r w:rsidRPr="00E41BA6">
        <w:rPr>
          <w:rFonts w:ascii="Times New Roman" w:hAnsi="Times New Roman"/>
          <w:b/>
          <w:i/>
          <w:color w:val="000000"/>
          <w:spacing w:val="-3"/>
          <w:sz w:val="24"/>
          <w:szCs w:val="24"/>
        </w:rPr>
        <w:t xml:space="preserve">(ист.№6001) </w:t>
      </w:r>
      <w:r w:rsidRPr="00E41BA6">
        <w:rPr>
          <w:rFonts w:ascii="Times New Roman" w:hAnsi="Times New Roman"/>
          <w:color w:val="000000"/>
          <w:spacing w:val="-3"/>
          <w:sz w:val="24"/>
          <w:szCs w:val="24"/>
        </w:rPr>
        <w:t>в</w:t>
      </w:r>
      <w:r w:rsidRPr="00E41BA6">
        <w:rPr>
          <w:rFonts w:ascii="Times New Roman" w:hAnsi="Times New Roman"/>
          <w:sz w:val="24"/>
          <w:szCs w:val="24"/>
        </w:rPr>
        <w:t xml:space="preserve"> толще твердых бытовых и промышленных отходов, захороненных на полигонах, под воздействием микрофлоры происходит биотермический анаэробный процесс распада органической составляющей отходов. </w:t>
      </w:r>
      <w:r w:rsidRPr="00E41BA6">
        <w:rPr>
          <w:rFonts w:ascii="Times New Roman" w:hAnsi="Times New Roman"/>
          <w:color w:val="000000"/>
          <w:spacing w:val="-3"/>
          <w:sz w:val="24"/>
          <w:szCs w:val="24"/>
        </w:rPr>
        <w:t xml:space="preserve">Выделение биогаза будет происходить в результате </w:t>
      </w:r>
      <w:r w:rsidRPr="00E41BA6">
        <w:rPr>
          <w:rFonts w:ascii="Times New Roman" w:hAnsi="Times New Roman"/>
          <w:sz w:val="24"/>
          <w:szCs w:val="24"/>
        </w:rPr>
        <w:t xml:space="preserve">стабилизированного активного выхода биогаза. Фаза анаэробного стабильного разложения органической составляющей отходов наступает спустя в среднем два года после захоронения отходов, т.е. отходы, завезенные в последние два года, не входят в число </w:t>
      </w:r>
      <w:proofErr w:type="gramStart"/>
      <w:r w:rsidRPr="00E41BA6">
        <w:rPr>
          <w:rFonts w:ascii="Times New Roman" w:hAnsi="Times New Roman"/>
          <w:sz w:val="24"/>
          <w:szCs w:val="24"/>
        </w:rPr>
        <w:t>активных.В</w:t>
      </w:r>
      <w:proofErr w:type="gramEnd"/>
      <w:r w:rsidRPr="00E41BA6">
        <w:rPr>
          <w:rFonts w:ascii="Times New Roman" w:hAnsi="Times New Roman"/>
          <w:sz w:val="24"/>
          <w:szCs w:val="24"/>
        </w:rPr>
        <w:t xml:space="preserve"> состав биогаза входят: </w:t>
      </w:r>
      <w:r w:rsidRPr="00E41BA6">
        <w:rPr>
          <w:rFonts w:ascii="Times New Roman" w:hAnsi="Times New Roman"/>
          <w:i/>
          <w:sz w:val="24"/>
          <w:szCs w:val="24"/>
        </w:rPr>
        <w:t xml:space="preserve">метан, диоксид </w:t>
      </w:r>
      <w:proofErr w:type="gramStart"/>
      <w:r w:rsidRPr="00E41BA6">
        <w:rPr>
          <w:rFonts w:ascii="Times New Roman" w:hAnsi="Times New Roman"/>
          <w:i/>
          <w:sz w:val="24"/>
          <w:szCs w:val="24"/>
        </w:rPr>
        <w:t>серы,оксид</w:t>
      </w:r>
      <w:proofErr w:type="gramEnd"/>
      <w:r w:rsidRPr="00E41BA6">
        <w:rPr>
          <w:rFonts w:ascii="Times New Roman" w:hAnsi="Times New Roman"/>
          <w:i/>
          <w:sz w:val="24"/>
          <w:szCs w:val="24"/>
        </w:rPr>
        <w:t xml:space="preserve"> углерода, диоксид азота, аммиак, толуол, ксилол, сероводород, формальдегид</w:t>
      </w:r>
      <w:r w:rsidRPr="00E41BA6">
        <w:rPr>
          <w:rFonts w:ascii="Times New Roman" w:hAnsi="Times New Roman"/>
          <w:sz w:val="24"/>
          <w:szCs w:val="24"/>
        </w:rPr>
        <w:t xml:space="preserve">, </w:t>
      </w:r>
      <w:r w:rsidRPr="00E41BA6">
        <w:rPr>
          <w:rFonts w:ascii="Times New Roman" w:hAnsi="Times New Roman"/>
          <w:i/>
          <w:sz w:val="24"/>
          <w:szCs w:val="24"/>
        </w:rPr>
        <w:t xml:space="preserve">этилбензол. </w:t>
      </w:r>
      <w:r w:rsidRPr="00E41BA6">
        <w:rPr>
          <w:rFonts w:ascii="Times New Roman" w:hAnsi="Times New Roman"/>
          <w:sz w:val="24"/>
          <w:szCs w:val="24"/>
        </w:rPr>
        <w:t>Также в состав биогаза входят диоксид углерода и пары воды, выброс которых не нормируется</w:t>
      </w:r>
      <w:r w:rsidRPr="00E41BA6">
        <w:rPr>
          <w:rFonts w:ascii="Times New Roman" w:hAnsi="Times New Roman"/>
          <w:i/>
          <w:sz w:val="24"/>
          <w:szCs w:val="24"/>
        </w:rPr>
        <w:t xml:space="preserve">. </w:t>
      </w:r>
    </w:p>
    <w:p w14:paraId="240B4AEC" w14:textId="77777777" w:rsidR="00A56184" w:rsidRPr="00E41BA6" w:rsidRDefault="00A56184" w:rsidP="00A56184">
      <w:pPr>
        <w:shd w:val="clear" w:color="auto" w:fill="FFFFFF"/>
        <w:tabs>
          <w:tab w:val="num" w:pos="720"/>
        </w:tabs>
        <w:spacing w:after="0" w:line="288" w:lineRule="auto"/>
        <w:ind w:firstLine="709"/>
        <w:jc w:val="both"/>
        <w:rPr>
          <w:i/>
          <w:color w:val="000000"/>
          <w:spacing w:val="-3"/>
          <w:sz w:val="24"/>
          <w:szCs w:val="24"/>
        </w:rPr>
      </w:pPr>
      <w:r w:rsidRPr="00E41BA6">
        <w:rPr>
          <w:color w:val="000000"/>
          <w:spacing w:val="-3"/>
          <w:sz w:val="24"/>
          <w:szCs w:val="24"/>
        </w:rPr>
        <w:t>Работы по уплотнению отходов производятся 2 бульдозерами Т-170</w:t>
      </w:r>
      <w:r w:rsidRPr="00E41BA6">
        <w:rPr>
          <w:b/>
          <w:i/>
          <w:color w:val="000000"/>
          <w:spacing w:val="-3"/>
          <w:sz w:val="24"/>
          <w:szCs w:val="24"/>
        </w:rPr>
        <w:t>(ист. № 6002</w:t>
      </w:r>
      <w:proofErr w:type="gramStart"/>
      <w:r w:rsidRPr="00E41BA6">
        <w:rPr>
          <w:b/>
          <w:i/>
          <w:color w:val="000000"/>
          <w:spacing w:val="-3"/>
          <w:sz w:val="24"/>
          <w:szCs w:val="24"/>
        </w:rPr>
        <w:t>).</w:t>
      </w:r>
      <w:r w:rsidRPr="00E41BA6">
        <w:rPr>
          <w:color w:val="000000"/>
          <w:spacing w:val="-3"/>
          <w:sz w:val="24"/>
          <w:szCs w:val="24"/>
        </w:rPr>
        <w:t>При</w:t>
      </w:r>
      <w:proofErr w:type="gramEnd"/>
      <w:r w:rsidRPr="00E41BA6">
        <w:rPr>
          <w:color w:val="000000"/>
          <w:spacing w:val="-3"/>
          <w:sz w:val="24"/>
          <w:szCs w:val="24"/>
        </w:rPr>
        <w:t xml:space="preserve"> работе </w:t>
      </w:r>
      <w:proofErr w:type="gramStart"/>
      <w:r w:rsidRPr="00E41BA6">
        <w:rPr>
          <w:color w:val="000000"/>
          <w:spacing w:val="-3"/>
          <w:sz w:val="24"/>
          <w:szCs w:val="24"/>
        </w:rPr>
        <w:t>ДВС  в</w:t>
      </w:r>
      <w:proofErr w:type="gramEnd"/>
      <w:r w:rsidRPr="00E41BA6">
        <w:rPr>
          <w:color w:val="000000"/>
          <w:spacing w:val="-3"/>
          <w:sz w:val="24"/>
          <w:szCs w:val="24"/>
        </w:rPr>
        <w:t xml:space="preserve"> атмосферу выбрасываются следующие загрязняющие вещества: </w:t>
      </w:r>
      <w:r w:rsidRPr="00E41BA6">
        <w:rPr>
          <w:i/>
          <w:color w:val="000000"/>
          <w:spacing w:val="-3"/>
          <w:sz w:val="24"/>
          <w:szCs w:val="24"/>
        </w:rPr>
        <w:t>окись углерода, диоксид азота, оксид азота, сера диоксид, углерод черный (сажа), керосин.</w:t>
      </w:r>
    </w:p>
    <w:p w14:paraId="6046105B" w14:textId="77777777" w:rsidR="00A56184" w:rsidRPr="00E41BA6" w:rsidRDefault="00A56184" w:rsidP="00A56184">
      <w:pPr>
        <w:shd w:val="clear" w:color="auto" w:fill="FFFFFF"/>
        <w:tabs>
          <w:tab w:val="num" w:pos="720"/>
        </w:tabs>
        <w:spacing w:after="0" w:line="288" w:lineRule="auto"/>
        <w:ind w:firstLine="709"/>
        <w:jc w:val="both"/>
        <w:rPr>
          <w:sz w:val="24"/>
          <w:szCs w:val="24"/>
        </w:rPr>
      </w:pPr>
      <w:r w:rsidRPr="00E41BA6">
        <w:rPr>
          <w:sz w:val="24"/>
          <w:szCs w:val="24"/>
        </w:rPr>
        <w:lastRenderedPageBreak/>
        <w:t xml:space="preserve">Разгрузка золошлака ведется на отдельной карте площадью 100 м2 </w:t>
      </w:r>
      <w:r w:rsidRPr="00E41BA6">
        <w:rPr>
          <w:b/>
          <w:i/>
          <w:sz w:val="24"/>
          <w:szCs w:val="24"/>
        </w:rPr>
        <w:t>(ист.№6004)</w:t>
      </w:r>
      <w:r w:rsidRPr="00E41BA6">
        <w:rPr>
          <w:sz w:val="24"/>
          <w:szCs w:val="24"/>
        </w:rPr>
        <w:t xml:space="preserve">, при этом в атмосферу неорганизованно выбрасывается </w:t>
      </w:r>
      <w:r w:rsidRPr="00E41BA6">
        <w:rPr>
          <w:i/>
          <w:sz w:val="24"/>
          <w:szCs w:val="24"/>
        </w:rPr>
        <w:t>пыль неорганическая (70-20% двуокиси кремния).</w:t>
      </w:r>
      <w:r w:rsidRPr="00E41BA6">
        <w:rPr>
          <w:sz w:val="24"/>
          <w:szCs w:val="24"/>
        </w:rPr>
        <w:t xml:space="preserve"> Для работы на площадке складирования золы задействован фронтальный погрузчик - 1 ед.</w:t>
      </w:r>
      <w:r w:rsidRPr="00E41BA6">
        <w:rPr>
          <w:b/>
          <w:i/>
          <w:sz w:val="24"/>
          <w:szCs w:val="24"/>
        </w:rPr>
        <w:t>(ист.№6005</w:t>
      </w:r>
      <w:proofErr w:type="gramStart"/>
      <w:r w:rsidRPr="00E41BA6">
        <w:rPr>
          <w:b/>
          <w:i/>
          <w:sz w:val="24"/>
          <w:szCs w:val="24"/>
        </w:rPr>
        <w:t>).</w:t>
      </w:r>
      <w:r w:rsidRPr="00E41BA6">
        <w:rPr>
          <w:sz w:val="24"/>
          <w:szCs w:val="24"/>
        </w:rPr>
        <w:t>При</w:t>
      </w:r>
      <w:proofErr w:type="gramEnd"/>
      <w:r w:rsidRPr="00E41BA6">
        <w:rPr>
          <w:sz w:val="24"/>
          <w:szCs w:val="24"/>
        </w:rPr>
        <w:t xml:space="preserve"> работе ДВС</w:t>
      </w:r>
      <w:r w:rsidRPr="00E41BA6">
        <w:rPr>
          <w:color w:val="000000"/>
          <w:spacing w:val="-3"/>
          <w:sz w:val="24"/>
          <w:szCs w:val="24"/>
        </w:rPr>
        <w:t xml:space="preserve">в атмосферу выбрасываются следующие загрязняющие вещества: </w:t>
      </w:r>
      <w:r w:rsidRPr="00E41BA6">
        <w:rPr>
          <w:i/>
          <w:color w:val="000000"/>
          <w:spacing w:val="-3"/>
          <w:sz w:val="24"/>
          <w:szCs w:val="24"/>
        </w:rPr>
        <w:t>окись углерода, диоксид азота, оксид азота, сера диоксид, углерод черный (сажа), керосин, бензин</w:t>
      </w:r>
      <w:r w:rsidRPr="00E41BA6">
        <w:rPr>
          <w:sz w:val="24"/>
          <w:szCs w:val="24"/>
        </w:rPr>
        <w:t>.</w:t>
      </w:r>
    </w:p>
    <w:p w14:paraId="7AEE5DFA" w14:textId="77777777" w:rsidR="00A56184" w:rsidRPr="00E41BA6" w:rsidRDefault="00A56184" w:rsidP="00A56184">
      <w:pPr>
        <w:shd w:val="clear" w:color="auto" w:fill="FFFFFF"/>
        <w:tabs>
          <w:tab w:val="num" w:pos="720"/>
        </w:tabs>
        <w:spacing w:after="0" w:line="288" w:lineRule="auto"/>
        <w:ind w:firstLine="709"/>
        <w:jc w:val="both"/>
        <w:rPr>
          <w:b/>
          <w:sz w:val="24"/>
          <w:szCs w:val="24"/>
        </w:rPr>
      </w:pPr>
      <w:r w:rsidRPr="00E41BA6">
        <w:rPr>
          <w:b/>
          <w:sz w:val="24"/>
          <w:szCs w:val="24"/>
        </w:rPr>
        <w:t>Дежурное помещение</w:t>
      </w:r>
    </w:p>
    <w:p w14:paraId="259847BE" w14:textId="77777777" w:rsidR="00A56184" w:rsidRPr="00E41BA6" w:rsidRDefault="00A56184" w:rsidP="00A56184">
      <w:pPr>
        <w:pStyle w:val="ac"/>
        <w:spacing w:line="288" w:lineRule="auto"/>
        <w:ind w:firstLine="709"/>
        <w:jc w:val="both"/>
        <w:rPr>
          <w:rFonts w:ascii="Times New Roman" w:hAnsi="Times New Roman"/>
          <w:sz w:val="24"/>
          <w:szCs w:val="24"/>
        </w:rPr>
      </w:pPr>
      <w:r w:rsidRPr="00E41BA6">
        <w:rPr>
          <w:rFonts w:ascii="Times New Roman" w:hAnsi="Times New Roman"/>
          <w:sz w:val="24"/>
          <w:szCs w:val="24"/>
        </w:rPr>
        <w:t xml:space="preserve">Отопление </w:t>
      </w:r>
      <w:proofErr w:type="gramStart"/>
      <w:r w:rsidRPr="00E41BA6">
        <w:rPr>
          <w:rFonts w:ascii="Times New Roman" w:hAnsi="Times New Roman"/>
          <w:sz w:val="24"/>
          <w:szCs w:val="24"/>
        </w:rPr>
        <w:t>в  холодный</w:t>
      </w:r>
      <w:proofErr w:type="gramEnd"/>
      <w:r w:rsidRPr="00E41BA6">
        <w:rPr>
          <w:rFonts w:ascii="Times New Roman" w:hAnsi="Times New Roman"/>
          <w:sz w:val="24"/>
          <w:szCs w:val="24"/>
        </w:rPr>
        <w:t xml:space="preserve"> период бытов</w:t>
      </w:r>
      <w:r>
        <w:rPr>
          <w:rFonts w:ascii="Times New Roman" w:hAnsi="Times New Roman"/>
          <w:sz w:val="24"/>
          <w:szCs w:val="24"/>
        </w:rPr>
        <w:t>ой печью</w:t>
      </w:r>
      <w:r w:rsidRPr="00E41BA6">
        <w:rPr>
          <w:rFonts w:ascii="Times New Roman" w:hAnsi="Times New Roman"/>
          <w:sz w:val="24"/>
          <w:szCs w:val="24"/>
        </w:rPr>
        <w:t xml:space="preserve">. </w:t>
      </w:r>
      <w:proofErr w:type="gramStart"/>
      <w:r w:rsidRPr="00E41BA6">
        <w:rPr>
          <w:rFonts w:ascii="Times New Roman" w:hAnsi="Times New Roman"/>
          <w:sz w:val="24"/>
          <w:szCs w:val="24"/>
        </w:rPr>
        <w:t>Расход  Майкубенского</w:t>
      </w:r>
      <w:proofErr w:type="gramEnd"/>
      <w:r w:rsidRPr="00E41BA6">
        <w:rPr>
          <w:rFonts w:ascii="Times New Roman" w:hAnsi="Times New Roman"/>
          <w:sz w:val="24"/>
          <w:szCs w:val="24"/>
        </w:rPr>
        <w:t xml:space="preserve">  угля </w:t>
      </w:r>
      <w:r>
        <w:rPr>
          <w:rFonts w:ascii="Times New Roman" w:hAnsi="Times New Roman"/>
          <w:sz w:val="24"/>
          <w:szCs w:val="24"/>
        </w:rPr>
        <w:t xml:space="preserve">– </w:t>
      </w:r>
      <w:r w:rsidRPr="00E41BA6">
        <w:rPr>
          <w:rFonts w:ascii="Times New Roman" w:hAnsi="Times New Roman"/>
          <w:sz w:val="24"/>
          <w:szCs w:val="24"/>
        </w:rPr>
        <w:t>2</w:t>
      </w:r>
      <w:r>
        <w:rPr>
          <w:rFonts w:ascii="Times New Roman" w:hAnsi="Times New Roman"/>
          <w:sz w:val="24"/>
          <w:szCs w:val="24"/>
        </w:rPr>
        <w:t>,0</w:t>
      </w:r>
      <w:r w:rsidRPr="00E41BA6">
        <w:rPr>
          <w:rFonts w:ascii="Times New Roman" w:hAnsi="Times New Roman"/>
          <w:sz w:val="24"/>
          <w:szCs w:val="24"/>
        </w:rPr>
        <w:t xml:space="preserve"> тонны/год.</w:t>
      </w:r>
      <w:r w:rsidRPr="00E41BA6">
        <w:rPr>
          <w:rFonts w:ascii="Times New Roman" w:hAnsi="Times New Roman"/>
          <w:iCs/>
          <w:color w:val="000000"/>
          <w:spacing w:val="-2"/>
          <w:sz w:val="24"/>
          <w:szCs w:val="24"/>
        </w:rPr>
        <w:t xml:space="preserve"> </w:t>
      </w:r>
      <w:r w:rsidRPr="00E41BA6">
        <w:rPr>
          <w:rFonts w:ascii="Times New Roman" w:hAnsi="Times New Roman"/>
          <w:color w:val="000000"/>
          <w:spacing w:val="-2"/>
          <w:sz w:val="24"/>
          <w:szCs w:val="24"/>
        </w:rPr>
        <w:t xml:space="preserve">Выбросы происходят через дымовую трубу </w:t>
      </w:r>
      <w:r w:rsidRPr="00E41BA6">
        <w:rPr>
          <w:rFonts w:ascii="Times New Roman" w:hAnsi="Times New Roman"/>
          <w:b/>
          <w:bCs/>
          <w:i/>
          <w:color w:val="000000"/>
          <w:spacing w:val="-2"/>
          <w:sz w:val="24"/>
          <w:szCs w:val="24"/>
        </w:rPr>
        <w:t>(ист.</w:t>
      </w:r>
      <w:r w:rsidRPr="00E41BA6">
        <w:rPr>
          <w:rFonts w:ascii="Times New Roman" w:hAnsi="Times New Roman"/>
          <w:b/>
          <w:bCs/>
          <w:i/>
          <w:color w:val="000000"/>
          <w:sz w:val="24"/>
          <w:szCs w:val="24"/>
        </w:rPr>
        <w:t xml:space="preserve">№0001) </w:t>
      </w:r>
      <w:r w:rsidRPr="00E41BA6">
        <w:rPr>
          <w:rFonts w:ascii="Times New Roman" w:hAnsi="Times New Roman"/>
          <w:sz w:val="24"/>
          <w:szCs w:val="24"/>
          <w:lang w:val="en-US"/>
        </w:rPr>
        <w:t>H</w:t>
      </w:r>
      <w:r w:rsidRPr="00E41BA6">
        <w:rPr>
          <w:rFonts w:ascii="Times New Roman" w:hAnsi="Times New Roman"/>
          <w:sz w:val="24"/>
          <w:szCs w:val="24"/>
        </w:rPr>
        <w:t xml:space="preserve">=3м, </w:t>
      </w:r>
      <w:r w:rsidRPr="00E41BA6">
        <w:rPr>
          <w:rFonts w:ascii="Times New Roman" w:hAnsi="Times New Roman"/>
          <w:sz w:val="24"/>
          <w:szCs w:val="24"/>
          <w:lang w:val="en-US"/>
        </w:rPr>
        <w:t>D</w:t>
      </w:r>
      <w:r w:rsidRPr="00E41BA6">
        <w:rPr>
          <w:rFonts w:ascii="Times New Roman" w:hAnsi="Times New Roman"/>
          <w:sz w:val="24"/>
          <w:szCs w:val="24"/>
        </w:rPr>
        <w:t>= 0,25м</w:t>
      </w:r>
      <w:r>
        <w:rPr>
          <w:rFonts w:ascii="Times New Roman" w:hAnsi="Times New Roman"/>
          <w:sz w:val="24"/>
          <w:szCs w:val="24"/>
        </w:rPr>
        <w:t>.</w:t>
      </w:r>
      <w:r w:rsidRPr="005A39CF">
        <w:rPr>
          <w:rFonts w:ascii="Times New Roman" w:hAnsi="Times New Roman"/>
          <w:color w:val="000000"/>
          <w:spacing w:val="2"/>
          <w:sz w:val="24"/>
          <w:szCs w:val="24"/>
        </w:rPr>
        <w:t xml:space="preserve"> </w:t>
      </w:r>
      <w:r w:rsidRPr="00E41BA6">
        <w:rPr>
          <w:rFonts w:ascii="Times New Roman" w:hAnsi="Times New Roman"/>
          <w:color w:val="000000"/>
          <w:spacing w:val="2"/>
          <w:sz w:val="24"/>
          <w:szCs w:val="24"/>
        </w:rPr>
        <w:t xml:space="preserve">При сжигании угля </w:t>
      </w:r>
      <w:r w:rsidRPr="00E41BA6">
        <w:rPr>
          <w:rFonts w:ascii="Times New Roman" w:hAnsi="Times New Roman"/>
          <w:bCs/>
          <w:color w:val="000000"/>
          <w:spacing w:val="3"/>
          <w:sz w:val="24"/>
          <w:szCs w:val="24"/>
        </w:rPr>
        <w:t xml:space="preserve">в </w:t>
      </w:r>
      <w:r w:rsidRPr="00E41BA6">
        <w:rPr>
          <w:rFonts w:ascii="Times New Roman" w:hAnsi="Times New Roman"/>
          <w:color w:val="000000"/>
          <w:spacing w:val="3"/>
          <w:sz w:val="24"/>
          <w:szCs w:val="24"/>
        </w:rPr>
        <w:t xml:space="preserve">атмосферу выделяются: </w:t>
      </w:r>
      <w:r w:rsidRPr="00E41BA6">
        <w:rPr>
          <w:rFonts w:ascii="Times New Roman" w:hAnsi="Times New Roman"/>
          <w:i/>
          <w:iCs/>
          <w:color w:val="000000"/>
          <w:spacing w:val="3"/>
          <w:sz w:val="24"/>
          <w:szCs w:val="24"/>
        </w:rPr>
        <w:t xml:space="preserve">пыль неорганическая 70-20% </w:t>
      </w:r>
      <w:r w:rsidRPr="00E41BA6">
        <w:rPr>
          <w:rFonts w:ascii="Times New Roman" w:hAnsi="Times New Roman"/>
          <w:i/>
          <w:iCs/>
          <w:color w:val="000000"/>
          <w:spacing w:val="3"/>
          <w:sz w:val="24"/>
          <w:szCs w:val="24"/>
          <w:lang w:val="en-US"/>
        </w:rPr>
        <w:t>Si</w:t>
      </w:r>
      <w:r w:rsidRPr="00E41BA6">
        <w:rPr>
          <w:rFonts w:ascii="Times New Roman" w:hAnsi="Times New Roman"/>
          <w:i/>
          <w:iCs/>
          <w:color w:val="000000"/>
          <w:spacing w:val="3"/>
          <w:sz w:val="24"/>
          <w:szCs w:val="24"/>
        </w:rPr>
        <w:t>О</w:t>
      </w:r>
      <w:r w:rsidRPr="00E41BA6">
        <w:rPr>
          <w:rFonts w:ascii="Times New Roman" w:hAnsi="Times New Roman"/>
          <w:i/>
          <w:iCs/>
          <w:color w:val="000000"/>
          <w:spacing w:val="3"/>
          <w:sz w:val="24"/>
          <w:szCs w:val="24"/>
          <w:vertAlign w:val="subscript"/>
        </w:rPr>
        <w:t>2</w:t>
      </w:r>
      <w:r w:rsidRPr="00E41BA6">
        <w:rPr>
          <w:rFonts w:ascii="Times New Roman" w:hAnsi="Times New Roman"/>
          <w:i/>
          <w:iCs/>
          <w:color w:val="000000"/>
          <w:spacing w:val="3"/>
          <w:sz w:val="24"/>
          <w:szCs w:val="24"/>
        </w:rPr>
        <w:t xml:space="preserve">, сернистый ангидрид, оксид </w:t>
      </w:r>
      <w:r w:rsidRPr="00E41BA6">
        <w:rPr>
          <w:rFonts w:ascii="Times New Roman" w:hAnsi="Times New Roman"/>
          <w:i/>
          <w:iCs/>
          <w:color w:val="000000"/>
          <w:spacing w:val="-2"/>
          <w:sz w:val="24"/>
          <w:szCs w:val="24"/>
        </w:rPr>
        <w:t>азота, диоксид азота, окись углерода</w:t>
      </w:r>
      <w:r w:rsidRPr="00E41BA6">
        <w:rPr>
          <w:rFonts w:ascii="Times New Roman" w:hAnsi="Times New Roman"/>
          <w:iCs/>
          <w:color w:val="000000"/>
          <w:spacing w:val="-2"/>
          <w:sz w:val="24"/>
          <w:szCs w:val="24"/>
        </w:rPr>
        <w:t>.</w:t>
      </w:r>
    </w:p>
    <w:p w14:paraId="5E050AAE" w14:textId="77777777" w:rsidR="00A56184" w:rsidRDefault="00A56184" w:rsidP="00A56184">
      <w:pPr>
        <w:shd w:val="clear" w:color="auto" w:fill="FFFFFF"/>
        <w:spacing w:after="0" w:line="288" w:lineRule="auto"/>
        <w:ind w:firstLine="709"/>
        <w:jc w:val="both"/>
        <w:rPr>
          <w:color w:val="000000"/>
          <w:sz w:val="24"/>
          <w:szCs w:val="24"/>
        </w:rPr>
      </w:pPr>
      <w:r w:rsidRPr="00E41BA6">
        <w:rPr>
          <w:color w:val="000000"/>
          <w:sz w:val="24"/>
          <w:szCs w:val="24"/>
        </w:rPr>
        <w:t xml:space="preserve">Для хранения угля предназначен закрытый склад </w:t>
      </w:r>
      <w:r w:rsidRPr="00E41BA6">
        <w:rPr>
          <w:b/>
          <w:bCs/>
          <w:i/>
          <w:color w:val="000000"/>
          <w:sz w:val="24"/>
          <w:szCs w:val="24"/>
        </w:rPr>
        <w:t>(ист.№6003)</w:t>
      </w:r>
      <w:r w:rsidRPr="00E41BA6">
        <w:rPr>
          <w:i/>
          <w:color w:val="000000"/>
          <w:spacing w:val="-3"/>
          <w:sz w:val="24"/>
          <w:szCs w:val="24"/>
        </w:rPr>
        <w:t>.</w:t>
      </w:r>
      <w:r w:rsidRPr="00E41BA6">
        <w:rPr>
          <w:color w:val="000000"/>
          <w:spacing w:val="-3"/>
          <w:sz w:val="24"/>
          <w:szCs w:val="24"/>
        </w:rPr>
        <w:t xml:space="preserve"> В процессе погрузочно-разгрузочных работ в </w:t>
      </w:r>
      <w:r w:rsidRPr="00E41BA6">
        <w:rPr>
          <w:color w:val="000000"/>
          <w:spacing w:val="-6"/>
          <w:sz w:val="24"/>
          <w:szCs w:val="24"/>
        </w:rPr>
        <w:t xml:space="preserve">атмосферу выделяется </w:t>
      </w:r>
      <w:r w:rsidRPr="00E41BA6">
        <w:rPr>
          <w:i/>
          <w:iCs/>
          <w:color w:val="000000"/>
          <w:spacing w:val="3"/>
          <w:sz w:val="24"/>
          <w:szCs w:val="24"/>
        </w:rPr>
        <w:t xml:space="preserve">пыль неорганическая 70-20% </w:t>
      </w:r>
      <w:r w:rsidRPr="00E41BA6">
        <w:rPr>
          <w:i/>
          <w:iCs/>
          <w:color w:val="000000"/>
          <w:spacing w:val="3"/>
          <w:sz w:val="24"/>
          <w:szCs w:val="24"/>
          <w:lang w:val="en-US"/>
        </w:rPr>
        <w:t>Si</w:t>
      </w:r>
      <w:r w:rsidRPr="00E41BA6">
        <w:rPr>
          <w:i/>
          <w:iCs/>
          <w:color w:val="000000"/>
          <w:spacing w:val="3"/>
          <w:sz w:val="24"/>
          <w:szCs w:val="24"/>
        </w:rPr>
        <w:t>О</w:t>
      </w:r>
      <w:r w:rsidRPr="00E41BA6">
        <w:rPr>
          <w:color w:val="000000"/>
          <w:sz w:val="24"/>
          <w:szCs w:val="24"/>
        </w:rPr>
        <w:t xml:space="preserve">. </w:t>
      </w:r>
    </w:p>
    <w:p w14:paraId="02779A12" w14:textId="77777777" w:rsidR="00A56184" w:rsidRPr="00E41BA6" w:rsidRDefault="00A56184" w:rsidP="00A56184">
      <w:pPr>
        <w:shd w:val="clear" w:color="auto" w:fill="FFFFFF"/>
        <w:spacing w:after="0" w:line="288" w:lineRule="auto"/>
        <w:ind w:firstLine="709"/>
        <w:jc w:val="both"/>
        <w:rPr>
          <w:color w:val="000000"/>
          <w:sz w:val="24"/>
          <w:szCs w:val="24"/>
        </w:rPr>
      </w:pPr>
      <w:r w:rsidRPr="00E41BA6">
        <w:rPr>
          <w:sz w:val="24"/>
          <w:szCs w:val="24"/>
        </w:rPr>
        <w:t>Золошлак складируется на полигоне.</w:t>
      </w:r>
    </w:p>
    <w:p w14:paraId="681A2050" w14:textId="77777777" w:rsidR="00A56184" w:rsidRPr="00A56184" w:rsidRDefault="00A56184" w:rsidP="00A56184">
      <w:pPr>
        <w:spacing w:after="0"/>
        <w:ind w:firstLine="709"/>
        <w:jc w:val="center"/>
        <w:rPr>
          <w:b/>
          <w:bCs/>
        </w:rPr>
      </w:pPr>
    </w:p>
    <w:sectPr w:rsidR="00A56184" w:rsidRPr="00A56184" w:rsidSect="00A56184">
      <w:pgSz w:w="11906" w:h="16838" w:code="9"/>
      <w:pgMar w:top="1134" w:right="851"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B0736"/>
    <w:multiLevelType w:val="hybridMultilevel"/>
    <w:tmpl w:val="2412333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5274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20"/>
    <w:rsid w:val="00394120"/>
    <w:rsid w:val="00475114"/>
    <w:rsid w:val="006C0B77"/>
    <w:rsid w:val="008242FF"/>
    <w:rsid w:val="00870751"/>
    <w:rsid w:val="00922C48"/>
    <w:rsid w:val="00A56184"/>
    <w:rsid w:val="00A91859"/>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DF241"/>
  <w15:chartTrackingRefBased/>
  <w15:docId w15:val="{E4FED591-8E3C-4EE0-9455-7201CD14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9412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39412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394120"/>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39412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394120"/>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3941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9412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9412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9412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412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39412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39412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394120"/>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394120"/>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39412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9412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9412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94120"/>
    <w:rPr>
      <w:rFonts w:eastAsiaTheme="majorEastAsia" w:cstheme="majorBidi"/>
      <w:color w:val="272727" w:themeColor="text1" w:themeTint="D8"/>
      <w:sz w:val="28"/>
    </w:rPr>
  </w:style>
  <w:style w:type="paragraph" w:styleId="a3">
    <w:name w:val="Title"/>
    <w:basedOn w:val="a"/>
    <w:next w:val="a"/>
    <w:link w:val="a4"/>
    <w:uiPriority w:val="10"/>
    <w:qFormat/>
    <w:rsid w:val="0039412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941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412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9412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4120"/>
    <w:pPr>
      <w:spacing w:before="160"/>
      <w:jc w:val="center"/>
    </w:pPr>
    <w:rPr>
      <w:i/>
      <w:iCs/>
      <w:color w:val="404040" w:themeColor="text1" w:themeTint="BF"/>
    </w:rPr>
  </w:style>
  <w:style w:type="character" w:customStyle="1" w:styleId="22">
    <w:name w:val="Цитата 2 Знак"/>
    <w:basedOn w:val="a0"/>
    <w:link w:val="21"/>
    <w:uiPriority w:val="29"/>
    <w:rsid w:val="00394120"/>
    <w:rPr>
      <w:rFonts w:ascii="Times New Roman" w:hAnsi="Times New Roman"/>
      <w:i/>
      <w:iCs/>
      <w:color w:val="404040" w:themeColor="text1" w:themeTint="BF"/>
      <w:sz w:val="28"/>
    </w:rPr>
  </w:style>
  <w:style w:type="paragraph" w:styleId="a7">
    <w:name w:val="List Paragraph"/>
    <w:basedOn w:val="a"/>
    <w:uiPriority w:val="34"/>
    <w:qFormat/>
    <w:rsid w:val="00394120"/>
    <w:pPr>
      <w:ind w:left="720"/>
      <w:contextualSpacing/>
    </w:pPr>
  </w:style>
  <w:style w:type="character" w:styleId="a8">
    <w:name w:val="Intense Emphasis"/>
    <w:basedOn w:val="a0"/>
    <w:uiPriority w:val="21"/>
    <w:qFormat/>
    <w:rsid w:val="00394120"/>
    <w:rPr>
      <w:i/>
      <w:iCs/>
      <w:color w:val="2E74B5" w:themeColor="accent1" w:themeShade="BF"/>
    </w:rPr>
  </w:style>
  <w:style w:type="paragraph" w:styleId="a9">
    <w:name w:val="Intense Quote"/>
    <w:basedOn w:val="a"/>
    <w:next w:val="a"/>
    <w:link w:val="aa"/>
    <w:uiPriority w:val="30"/>
    <w:qFormat/>
    <w:rsid w:val="0039412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394120"/>
    <w:rPr>
      <w:rFonts w:ascii="Times New Roman" w:hAnsi="Times New Roman"/>
      <w:i/>
      <w:iCs/>
      <w:color w:val="2E74B5" w:themeColor="accent1" w:themeShade="BF"/>
      <w:sz w:val="28"/>
    </w:rPr>
  </w:style>
  <w:style w:type="character" w:styleId="ab">
    <w:name w:val="Intense Reference"/>
    <w:basedOn w:val="a0"/>
    <w:uiPriority w:val="32"/>
    <w:qFormat/>
    <w:rsid w:val="00394120"/>
    <w:rPr>
      <w:b/>
      <w:bCs/>
      <w:smallCaps/>
      <w:color w:val="2E74B5" w:themeColor="accent1" w:themeShade="BF"/>
      <w:spacing w:val="5"/>
    </w:rPr>
  </w:style>
  <w:style w:type="paragraph" w:styleId="ac">
    <w:name w:val="No Spacing"/>
    <w:aliases w:val="для писем,Без интервала1,Айгерим,Без интервала2,No Spacing,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d"/>
    <w:uiPriority w:val="1"/>
    <w:qFormat/>
    <w:rsid w:val="00A56184"/>
    <w:pPr>
      <w:spacing w:after="0" w:line="240" w:lineRule="auto"/>
    </w:pPr>
    <w:rPr>
      <w:rFonts w:ascii="Calibri" w:eastAsia="Times New Roman" w:hAnsi="Calibri" w:cs="Times New Roman"/>
      <w:kern w:val="0"/>
      <w:lang w:eastAsia="ru-RU"/>
      <w14:ligatures w14:val="none"/>
    </w:rPr>
  </w:style>
  <w:style w:type="paragraph" w:customStyle="1" w:styleId="31">
    <w:name w:val="Обычный3"/>
    <w:rsid w:val="00A56184"/>
    <w:pPr>
      <w:widowControl w:val="0"/>
      <w:spacing w:after="0" w:line="240" w:lineRule="auto"/>
    </w:pPr>
    <w:rPr>
      <w:rFonts w:ascii="Arial" w:eastAsia="Times New Roman" w:hAnsi="Arial" w:cs="Times New Roman"/>
      <w:snapToGrid w:val="0"/>
      <w:kern w:val="0"/>
      <w:sz w:val="20"/>
      <w:szCs w:val="20"/>
      <w:lang w:eastAsia="ru-RU"/>
      <w14:ligatures w14:val="none"/>
    </w:rPr>
  </w:style>
  <w:style w:type="paragraph" w:customStyle="1" w:styleId="Default">
    <w:name w:val="Default"/>
    <w:rsid w:val="00A5618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ad">
    <w:name w:val="Без интервала Знак"/>
    <w:aliases w:val="для писем Знак,Без интервала1 Знак,Айгерим Знак,Без интервала2 Знак,No Spacing Знак,Обя Знак,мелкий Знак,Без интервала21 Знак,норма Знак,мой рабочий Знак,Без интерваль Знак,No Spacing12 Знак,No Spacing121 Знак,свой Знак,14 TNR Знак"/>
    <w:link w:val="ac"/>
    <w:uiPriority w:val="1"/>
    <w:qFormat/>
    <w:rsid w:val="00A56184"/>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nline.zakon.kz/Document/?link_id=100000049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1913</Words>
  <Characters>10906</Characters>
  <Application>Microsoft Office Word</Application>
  <DocSecurity>0</DocSecurity>
  <Lines>90</Lines>
  <Paragraphs>25</Paragraphs>
  <ScaleCrop>false</ScaleCrop>
  <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2026-10-02T05:10:00Z</dcterms:created>
  <dcterms:modified xsi:type="dcterms:W3CDTF">2026-10-02T05:12:00Z</dcterms:modified>
</cp:coreProperties>
</file>