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A02B8" w14:textId="77777777" w:rsidR="005E01C4" w:rsidRDefault="005E01C4" w:rsidP="00D0721A">
      <w:pPr>
        <w:spacing w:after="0" w:line="240" w:lineRule="auto"/>
        <w:jc w:val="center"/>
        <w:rPr>
          <w:rFonts w:ascii="Times New Roman" w:hAnsi="Times New Roman" w:cs="Times New Roman"/>
        </w:rPr>
      </w:pPr>
      <w:r w:rsidRPr="00AD1584">
        <w:rPr>
          <w:rFonts w:ascii="Times New Roman" w:hAnsi="Times New Roman" w:cs="Times New Roman"/>
        </w:rPr>
        <w:t>Краткое нетехническое резюме</w:t>
      </w:r>
    </w:p>
    <w:p w14:paraId="6CD75AFB" w14:textId="77777777" w:rsidR="00AD1584" w:rsidRPr="00AD1584" w:rsidRDefault="00AD1584" w:rsidP="00D0721A">
      <w:pPr>
        <w:spacing w:after="0" w:line="240" w:lineRule="auto"/>
        <w:jc w:val="center"/>
        <w:rPr>
          <w:rFonts w:ascii="Times New Roman" w:hAnsi="Times New Roman" w:cs="Times New Roman"/>
        </w:rPr>
      </w:pPr>
    </w:p>
    <w:tbl>
      <w:tblPr>
        <w:tblStyle w:val="a9"/>
        <w:tblW w:w="0" w:type="auto"/>
        <w:tblLayout w:type="fixed"/>
        <w:tblLook w:val="04A0" w:firstRow="1" w:lastRow="0" w:firstColumn="1" w:lastColumn="0" w:noHBand="0" w:noVBand="1"/>
      </w:tblPr>
      <w:tblGrid>
        <w:gridCol w:w="4248"/>
        <w:gridCol w:w="10595"/>
      </w:tblGrid>
      <w:tr w:rsidR="008055ED" w:rsidRPr="00B53271" w14:paraId="773EDA25" w14:textId="77777777" w:rsidTr="00A93B9C">
        <w:tc>
          <w:tcPr>
            <w:tcW w:w="4248" w:type="dxa"/>
          </w:tcPr>
          <w:p w14:paraId="1CCA3F0E"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1) описание предполагаемого места осуществления намечаемой деятельности, план с изображением его границ</w:t>
            </w:r>
          </w:p>
        </w:tc>
        <w:tc>
          <w:tcPr>
            <w:tcW w:w="10595" w:type="dxa"/>
          </w:tcPr>
          <w:p w14:paraId="15E1B6E8" w14:textId="77777777" w:rsidR="002F76DA" w:rsidRPr="00B53271" w:rsidRDefault="002F76DA" w:rsidP="00D0721A">
            <w:pPr>
              <w:rPr>
                <w:rFonts w:ascii="Times New Roman" w:hAnsi="Times New Roman" w:cs="Times New Roman"/>
              </w:rPr>
            </w:pPr>
            <w:r w:rsidRPr="00B53271">
              <w:rPr>
                <w:rFonts w:ascii="Times New Roman" w:hAnsi="Times New Roman" w:cs="Times New Roman"/>
              </w:rPr>
              <w:t>Месторождение Кул-Бас расположено в Байганинском районе Актюбинской области Республики Казахстан. Основными направлениями деятельности ТОО «КУЛ-БАС» являются: поиски, разведка и добыча углеводородного сырья.  Площадь горного отвода месторождения Кул-Бас составляет 67,72 км2. Глубина отвода – до абсолютной отметки – 2450м.</w:t>
            </w:r>
          </w:p>
          <w:tbl>
            <w:tblPr>
              <w:tblStyle w:val="a9"/>
              <w:tblW w:w="0" w:type="auto"/>
              <w:tblLayout w:type="fixed"/>
              <w:tblLook w:val="04A0" w:firstRow="1" w:lastRow="0" w:firstColumn="1" w:lastColumn="0" w:noHBand="0" w:noVBand="1"/>
            </w:tblPr>
            <w:tblGrid>
              <w:gridCol w:w="5065"/>
              <w:gridCol w:w="5207"/>
            </w:tblGrid>
            <w:tr w:rsidR="002F76DA" w:rsidRPr="00B53271" w14:paraId="4BA4DD49" w14:textId="77777777" w:rsidTr="00A93B9C">
              <w:tc>
                <w:tcPr>
                  <w:tcW w:w="5065" w:type="dxa"/>
                </w:tcPr>
                <w:p w14:paraId="0F32AC50" w14:textId="77777777" w:rsidR="002F76DA" w:rsidRPr="00B53271" w:rsidRDefault="002F76DA" w:rsidP="00D0721A">
                  <w:pPr>
                    <w:rPr>
                      <w:rFonts w:ascii="Times New Roman" w:hAnsi="Times New Roman" w:cs="Times New Roman"/>
                    </w:rPr>
                  </w:pPr>
                  <w:r w:rsidRPr="00B53271">
                    <w:rPr>
                      <w:rFonts w:ascii="Times New Roman" w:hAnsi="Times New Roman" w:cs="Times New Roman"/>
                      <w:noProof/>
                    </w:rPr>
                    <w:drawing>
                      <wp:inline distT="0" distB="0" distL="0" distR="0" wp14:anchorId="422C1F22" wp14:editId="31B33C3C">
                        <wp:extent cx="3053715" cy="3638550"/>
                        <wp:effectExtent l="0" t="0" r="0" b="0"/>
                        <wp:docPr id="5276997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85962" cy="3676973"/>
                                </a:xfrm>
                                <a:prstGeom prst="rect">
                                  <a:avLst/>
                                </a:prstGeom>
                                <a:noFill/>
                                <a:ln>
                                  <a:noFill/>
                                </a:ln>
                              </pic:spPr>
                            </pic:pic>
                          </a:graphicData>
                        </a:graphic>
                      </wp:inline>
                    </w:drawing>
                  </w:r>
                </w:p>
              </w:tc>
              <w:tc>
                <w:tcPr>
                  <w:tcW w:w="5207" w:type="dxa"/>
                </w:tcPr>
                <w:p w14:paraId="26093E39" w14:textId="77777777" w:rsidR="002F76DA" w:rsidRPr="00B53271" w:rsidRDefault="002F76DA" w:rsidP="00D0721A">
                  <w:pPr>
                    <w:rPr>
                      <w:rFonts w:ascii="Times New Roman" w:hAnsi="Times New Roman" w:cs="Times New Roman"/>
                    </w:rPr>
                  </w:pPr>
                  <w:r w:rsidRPr="00B53271">
                    <w:rPr>
                      <w:rFonts w:ascii="Times New Roman" w:hAnsi="Times New Roman" w:cs="Times New Roman"/>
                      <w:noProof/>
                    </w:rPr>
                    <w:drawing>
                      <wp:inline distT="0" distB="0" distL="0" distR="0" wp14:anchorId="441A9E51" wp14:editId="4C385F12">
                        <wp:extent cx="3169285" cy="3629025"/>
                        <wp:effectExtent l="0" t="0" r="0" b="9525"/>
                        <wp:docPr id="1959807014" name="Рисунок 1959807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70418" cy="3630322"/>
                                </a:xfrm>
                                <a:prstGeom prst="rect">
                                  <a:avLst/>
                                </a:prstGeom>
                              </pic:spPr>
                            </pic:pic>
                          </a:graphicData>
                        </a:graphic>
                      </wp:inline>
                    </w:drawing>
                  </w:r>
                </w:p>
              </w:tc>
            </w:tr>
          </w:tbl>
          <w:p w14:paraId="0ECA056D" w14:textId="77777777" w:rsidR="002F76DA" w:rsidRPr="00B53271" w:rsidRDefault="002F76DA" w:rsidP="00D0721A">
            <w:pPr>
              <w:rPr>
                <w:rFonts w:ascii="Times New Roman" w:hAnsi="Times New Roman" w:cs="Times New Roman"/>
              </w:rPr>
            </w:pPr>
          </w:p>
        </w:tc>
      </w:tr>
      <w:tr w:rsidR="008055ED" w:rsidRPr="00B53271" w14:paraId="3E8DBB16" w14:textId="77777777" w:rsidTr="00207789">
        <w:trPr>
          <w:trHeight w:val="6229"/>
        </w:trPr>
        <w:tc>
          <w:tcPr>
            <w:tcW w:w="4248" w:type="dxa"/>
          </w:tcPr>
          <w:p w14:paraId="4143BC72"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lastRenderedPageBreak/>
              <w:t>2) описание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и захоронения отходов</w:t>
            </w:r>
          </w:p>
        </w:tc>
        <w:tc>
          <w:tcPr>
            <w:tcW w:w="10595" w:type="dxa"/>
          </w:tcPr>
          <w:p w14:paraId="5EA136C1" w14:textId="77777777" w:rsidR="00A93B9C" w:rsidRPr="00B53271" w:rsidRDefault="002F76DA" w:rsidP="00D0721A">
            <w:pPr>
              <w:keepNext/>
              <w:keepLines/>
              <w:tabs>
                <w:tab w:val="left" w:pos="1080"/>
              </w:tabs>
              <w:jc w:val="both"/>
              <w:rPr>
                <w:rFonts w:ascii="Times New Roman" w:hAnsi="Times New Roman" w:cs="Times New Roman"/>
              </w:rPr>
            </w:pPr>
            <w:r w:rsidRPr="00B53271">
              <w:rPr>
                <w:rFonts w:ascii="Times New Roman" w:hAnsi="Times New Roman" w:cs="Times New Roman"/>
              </w:rPr>
              <w:t xml:space="preserve">В административном отношении месторождение Кул-Бас расположено в Байганинском районе Актюбинской области Республики Казахстан. Основным ближайшим населенным пунктом в Байганинском районе является поселок </w:t>
            </w:r>
            <w:proofErr w:type="spellStart"/>
            <w:r w:rsidRPr="00B53271">
              <w:rPr>
                <w:rFonts w:ascii="Times New Roman" w:hAnsi="Times New Roman" w:cs="Times New Roman"/>
              </w:rPr>
              <w:t>Оймауыт</w:t>
            </w:r>
            <w:proofErr w:type="spellEnd"/>
            <w:r w:rsidRPr="00B53271">
              <w:rPr>
                <w:rFonts w:ascii="Times New Roman" w:hAnsi="Times New Roman" w:cs="Times New Roman"/>
              </w:rPr>
              <w:t xml:space="preserve">, расположенный на </w:t>
            </w:r>
            <w:r w:rsidR="00A93B9C" w:rsidRPr="00B53271">
              <w:rPr>
                <w:rFonts w:ascii="Times New Roman" w:hAnsi="Times New Roman" w:cs="Times New Roman"/>
              </w:rPr>
              <w:t>расстоянии</w:t>
            </w:r>
            <w:r w:rsidRPr="00B53271">
              <w:rPr>
                <w:rFonts w:ascii="Times New Roman" w:hAnsi="Times New Roman" w:cs="Times New Roman"/>
              </w:rPr>
              <w:t xml:space="preserve"> 278 км. </w:t>
            </w:r>
            <w:r w:rsidR="00A93B9C" w:rsidRPr="00B53271">
              <w:rPr>
                <w:rFonts w:ascii="Times New Roman" w:hAnsi="Times New Roman" w:cs="Times New Roman"/>
              </w:rPr>
              <w:t>Месторождение Кул-Бас расположено в зоне, характеризующейся удаленностью от крупных населенных пунктов и экстремальностью природно-климатических условий. Засушливое жаркое лето, довольно суровая зима не благоприятствуют сельскохозяйственной деятельности и основанию крупных постоянных населенных пунктов.</w:t>
            </w:r>
          </w:p>
          <w:p w14:paraId="69BE860B" w14:textId="43C5F13D" w:rsidR="008055ED" w:rsidRPr="00B53271" w:rsidRDefault="00A93B9C" w:rsidP="00D0721A">
            <w:pPr>
              <w:keepNext/>
              <w:keepLines/>
              <w:tabs>
                <w:tab w:val="left" w:pos="1080"/>
              </w:tabs>
              <w:jc w:val="both"/>
              <w:rPr>
                <w:rFonts w:ascii="Times New Roman" w:hAnsi="Times New Roman" w:cs="Times New Roman"/>
              </w:rPr>
            </w:pPr>
            <w:r w:rsidRPr="00B53271">
              <w:rPr>
                <w:rFonts w:ascii="Times New Roman" w:hAnsi="Times New Roman" w:cs="Times New Roman"/>
              </w:rPr>
              <w:t xml:space="preserve">В орографическом отношении исследуемая площадь представляет собой пологую равнину. Рассматриваемый объект находится за границами водоохранных зон и полос поверхностных водоемов. </w:t>
            </w:r>
            <w:r w:rsidRPr="00B53271">
              <w:rPr>
                <w:rFonts w:ascii="Times New Roman" w:eastAsia="Times New Roman" w:hAnsi="Times New Roman" w:cs="Times New Roman"/>
                <w:lang w:eastAsia="ru-RU"/>
              </w:rPr>
              <w:t>В климатическом отношении территория площади относится к зоне северных пустынь. Климат района резко-континентальный засушливый и жаркий с большими сезонными и суточными колебаниями температуры воздуха. Растительный и животный мир представлен формами, типичными для пустынных зон с солончаковыми и песчаными почвами.</w:t>
            </w:r>
            <w:r w:rsidR="00127D97" w:rsidRPr="00B53271">
              <w:rPr>
                <w:rFonts w:ascii="Times New Roman" w:eastAsia="Times New Roman" w:hAnsi="Times New Roman" w:cs="Times New Roman"/>
                <w:lang w:eastAsia="ru-RU"/>
              </w:rPr>
              <w:t xml:space="preserve"> </w:t>
            </w:r>
            <w:r w:rsidRPr="00B53271">
              <w:rPr>
                <w:rFonts w:ascii="Times New Roman" w:hAnsi="Times New Roman" w:cs="Times New Roman"/>
              </w:rPr>
              <w:t>Географические координаты угловых точек отвода месторождения Кул-Бас представлены в таблице</w:t>
            </w:r>
          </w:p>
          <w:p w14:paraId="522A48A5" w14:textId="77777777" w:rsidR="00207789" w:rsidRPr="00B53271" w:rsidRDefault="00207789" w:rsidP="00D0721A">
            <w:pPr>
              <w:keepNext/>
              <w:keepLines/>
              <w:tabs>
                <w:tab w:val="left" w:pos="1080"/>
              </w:tabs>
              <w:jc w:val="both"/>
              <w:rPr>
                <w:rFonts w:ascii="Times New Roman" w:hAnsi="Times New Roman" w:cs="Times New Roman"/>
              </w:rPr>
            </w:pPr>
          </w:p>
          <w:tbl>
            <w:tblPr>
              <w:tblW w:w="34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54"/>
              <w:gridCol w:w="2550"/>
              <w:gridCol w:w="2411"/>
            </w:tblGrid>
            <w:tr w:rsidR="00AD1584" w:rsidRPr="00B53271" w14:paraId="2F59DDCC" w14:textId="77777777" w:rsidTr="00A93B9C">
              <w:trPr>
                <w:trHeight w:val="70"/>
                <w:jc w:val="center"/>
              </w:trPr>
              <w:tc>
                <w:tcPr>
                  <w:tcW w:w="1514" w:type="pct"/>
                  <w:vMerge w:val="restart"/>
                  <w:tcMar>
                    <w:top w:w="0" w:type="dxa"/>
                    <w:left w:w="108" w:type="dxa"/>
                    <w:bottom w:w="0" w:type="dxa"/>
                    <w:right w:w="108" w:type="dxa"/>
                  </w:tcMar>
                  <w:hideMark/>
                </w:tcPr>
                <w:p w14:paraId="4D293E78"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b/>
                      <w:iCs/>
                    </w:rPr>
                  </w:pPr>
                </w:p>
                <w:p w14:paraId="424E5FB4"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b/>
                      <w:iCs/>
                    </w:rPr>
                  </w:pPr>
                  <w:r w:rsidRPr="00B53271">
                    <w:rPr>
                      <w:rFonts w:ascii="Times New Roman" w:hAnsi="Times New Roman" w:cs="Times New Roman"/>
                      <w:b/>
                      <w:iCs/>
                    </w:rPr>
                    <w:t xml:space="preserve">Угловые точки </w:t>
                  </w:r>
                </w:p>
              </w:tc>
              <w:tc>
                <w:tcPr>
                  <w:tcW w:w="3486" w:type="pct"/>
                  <w:gridSpan w:val="2"/>
                  <w:tcMar>
                    <w:top w:w="0" w:type="dxa"/>
                    <w:left w:w="108" w:type="dxa"/>
                    <w:bottom w:w="0" w:type="dxa"/>
                    <w:right w:w="108" w:type="dxa"/>
                  </w:tcMar>
                  <w:hideMark/>
                </w:tcPr>
                <w:p w14:paraId="53BA5BA0"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b/>
                      <w:iCs/>
                    </w:rPr>
                  </w:pPr>
                  <w:r w:rsidRPr="00B53271">
                    <w:rPr>
                      <w:rFonts w:ascii="Times New Roman" w:hAnsi="Times New Roman" w:cs="Times New Roman"/>
                      <w:b/>
                      <w:iCs/>
                    </w:rPr>
                    <w:t>Координаты горного отвода</w:t>
                  </w:r>
                </w:p>
              </w:tc>
            </w:tr>
            <w:tr w:rsidR="00AD1584" w:rsidRPr="00B53271" w14:paraId="2C0DEEE4" w14:textId="77777777" w:rsidTr="00A93B9C">
              <w:trPr>
                <w:trHeight w:val="70"/>
                <w:jc w:val="center"/>
              </w:trPr>
              <w:tc>
                <w:tcPr>
                  <w:tcW w:w="1514" w:type="pct"/>
                  <w:vMerge/>
                  <w:vAlign w:val="center"/>
                  <w:hideMark/>
                </w:tcPr>
                <w:p w14:paraId="259E9854"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b/>
                      <w:iCs/>
                    </w:rPr>
                  </w:pPr>
                </w:p>
              </w:tc>
              <w:tc>
                <w:tcPr>
                  <w:tcW w:w="1792" w:type="pct"/>
                  <w:tcMar>
                    <w:top w:w="0" w:type="dxa"/>
                    <w:left w:w="108" w:type="dxa"/>
                    <w:bottom w:w="0" w:type="dxa"/>
                    <w:right w:w="108" w:type="dxa"/>
                  </w:tcMar>
                  <w:hideMark/>
                </w:tcPr>
                <w:p w14:paraId="5046915A"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b/>
                      <w:iCs/>
                    </w:rPr>
                  </w:pPr>
                  <w:r w:rsidRPr="00B53271">
                    <w:rPr>
                      <w:rFonts w:ascii="Times New Roman" w:hAnsi="Times New Roman" w:cs="Times New Roman"/>
                      <w:b/>
                      <w:iCs/>
                    </w:rPr>
                    <w:t>Северная широта</w:t>
                  </w:r>
                </w:p>
              </w:tc>
              <w:tc>
                <w:tcPr>
                  <w:tcW w:w="1693" w:type="pct"/>
                  <w:tcMar>
                    <w:top w:w="0" w:type="dxa"/>
                    <w:left w:w="108" w:type="dxa"/>
                    <w:bottom w:w="0" w:type="dxa"/>
                    <w:right w:w="108" w:type="dxa"/>
                  </w:tcMar>
                  <w:hideMark/>
                </w:tcPr>
                <w:p w14:paraId="3E43046F"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b/>
                      <w:iCs/>
                    </w:rPr>
                  </w:pPr>
                  <w:r w:rsidRPr="00B53271">
                    <w:rPr>
                      <w:rFonts w:ascii="Times New Roman" w:hAnsi="Times New Roman" w:cs="Times New Roman"/>
                      <w:b/>
                      <w:iCs/>
                    </w:rPr>
                    <w:t>Восточная долгота</w:t>
                  </w:r>
                </w:p>
              </w:tc>
            </w:tr>
            <w:tr w:rsidR="00AD1584" w:rsidRPr="00B53271" w14:paraId="4CE7F9B7" w14:textId="77777777" w:rsidTr="00A93B9C">
              <w:trPr>
                <w:trHeight w:val="70"/>
                <w:jc w:val="center"/>
              </w:trPr>
              <w:tc>
                <w:tcPr>
                  <w:tcW w:w="1514" w:type="pct"/>
                  <w:tcMar>
                    <w:top w:w="0" w:type="dxa"/>
                    <w:left w:w="108" w:type="dxa"/>
                    <w:bottom w:w="0" w:type="dxa"/>
                    <w:right w:w="108" w:type="dxa"/>
                  </w:tcMar>
                  <w:vAlign w:val="bottom"/>
                </w:tcPr>
                <w:p w14:paraId="2D926F21" w14:textId="77777777" w:rsidR="00A93B9C" w:rsidRPr="00B53271" w:rsidRDefault="00A93B9C" w:rsidP="00D0721A">
                  <w:pPr>
                    <w:pStyle w:val="a3"/>
                    <w:keepNext/>
                    <w:keepLines/>
                    <w:tabs>
                      <w:tab w:val="left" w:pos="405"/>
                    </w:tabs>
                    <w:spacing w:after="0" w:line="240" w:lineRule="auto"/>
                    <w:ind w:left="425"/>
                    <w:jc w:val="center"/>
                    <w:rPr>
                      <w:rFonts w:ascii="Times New Roman" w:hAnsi="Times New Roman" w:cs="Times New Roman"/>
                    </w:rPr>
                  </w:pPr>
                  <w:r w:rsidRPr="00B53271">
                    <w:rPr>
                      <w:rFonts w:ascii="Times New Roman" w:hAnsi="Times New Roman" w:cs="Times New Roman"/>
                    </w:rPr>
                    <w:t>1</w:t>
                  </w:r>
                </w:p>
              </w:tc>
              <w:tc>
                <w:tcPr>
                  <w:tcW w:w="1792" w:type="pct"/>
                  <w:tcMar>
                    <w:top w:w="0" w:type="dxa"/>
                    <w:left w:w="108" w:type="dxa"/>
                    <w:bottom w:w="0" w:type="dxa"/>
                    <w:right w:w="108" w:type="dxa"/>
                  </w:tcMar>
                  <w:vAlign w:val="bottom"/>
                </w:tcPr>
                <w:p w14:paraId="65BE17B5"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46° 14' 57,98483"</w:t>
                  </w:r>
                </w:p>
              </w:tc>
              <w:tc>
                <w:tcPr>
                  <w:tcW w:w="1693" w:type="pct"/>
                  <w:tcMar>
                    <w:top w:w="0" w:type="dxa"/>
                    <w:left w:w="108" w:type="dxa"/>
                    <w:bottom w:w="0" w:type="dxa"/>
                    <w:right w:w="108" w:type="dxa"/>
                  </w:tcMar>
                  <w:vAlign w:val="bottom"/>
                </w:tcPr>
                <w:p w14:paraId="48A068F9"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 xml:space="preserve"> 57° 38' 32,54854"</w:t>
                  </w:r>
                </w:p>
              </w:tc>
            </w:tr>
            <w:tr w:rsidR="00AD1584" w:rsidRPr="00B53271" w14:paraId="5BE0FC46" w14:textId="77777777" w:rsidTr="00A93B9C">
              <w:trPr>
                <w:jc w:val="center"/>
              </w:trPr>
              <w:tc>
                <w:tcPr>
                  <w:tcW w:w="1514" w:type="pct"/>
                  <w:tcMar>
                    <w:top w:w="0" w:type="dxa"/>
                    <w:left w:w="108" w:type="dxa"/>
                    <w:bottom w:w="0" w:type="dxa"/>
                    <w:right w:w="108" w:type="dxa"/>
                  </w:tcMar>
                  <w:vAlign w:val="bottom"/>
                </w:tcPr>
                <w:p w14:paraId="7A63B27A" w14:textId="77777777" w:rsidR="00A93B9C" w:rsidRPr="00B53271" w:rsidRDefault="00A93B9C" w:rsidP="00D0721A">
                  <w:pPr>
                    <w:pStyle w:val="a3"/>
                    <w:keepNext/>
                    <w:keepLines/>
                    <w:tabs>
                      <w:tab w:val="left" w:pos="405"/>
                    </w:tabs>
                    <w:spacing w:after="0" w:line="240" w:lineRule="auto"/>
                    <w:ind w:left="425"/>
                    <w:jc w:val="center"/>
                    <w:rPr>
                      <w:rFonts w:ascii="Times New Roman" w:hAnsi="Times New Roman" w:cs="Times New Roman"/>
                    </w:rPr>
                  </w:pPr>
                  <w:r w:rsidRPr="00B53271">
                    <w:rPr>
                      <w:rFonts w:ascii="Times New Roman" w:hAnsi="Times New Roman" w:cs="Times New Roman"/>
                    </w:rPr>
                    <w:t>2</w:t>
                  </w:r>
                </w:p>
              </w:tc>
              <w:tc>
                <w:tcPr>
                  <w:tcW w:w="1792" w:type="pct"/>
                  <w:tcMar>
                    <w:top w:w="0" w:type="dxa"/>
                    <w:left w:w="108" w:type="dxa"/>
                    <w:bottom w:w="0" w:type="dxa"/>
                    <w:right w:w="108" w:type="dxa"/>
                  </w:tcMar>
                  <w:vAlign w:val="bottom"/>
                </w:tcPr>
                <w:p w14:paraId="5DC2D9B8"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46° 15' 48,22405"</w:t>
                  </w:r>
                </w:p>
              </w:tc>
              <w:tc>
                <w:tcPr>
                  <w:tcW w:w="1693" w:type="pct"/>
                  <w:tcMar>
                    <w:top w:w="0" w:type="dxa"/>
                    <w:left w:w="108" w:type="dxa"/>
                    <w:bottom w:w="0" w:type="dxa"/>
                    <w:right w:w="108" w:type="dxa"/>
                  </w:tcMar>
                  <w:vAlign w:val="bottom"/>
                </w:tcPr>
                <w:p w14:paraId="17275B29"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57° 41' 5,67639"</w:t>
                  </w:r>
                </w:p>
              </w:tc>
            </w:tr>
            <w:tr w:rsidR="00AD1584" w:rsidRPr="00B53271" w14:paraId="5CB32434" w14:textId="77777777" w:rsidTr="00A93B9C">
              <w:trPr>
                <w:jc w:val="center"/>
              </w:trPr>
              <w:tc>
                <w:tcPr>
                  <w:tcW w:w="1514" w:type="pct"/>
                  <w:tcMar>
                    <w:top w:w="0" w:type="dxa"/>
                    <w:left w:w="108" w:type="dxa"/>
                    <w:bottom w:w="0" w:type="dxa"/>
                    <w:right w:w="108" w:type="dxa"/>
                  </w:tcMar>
                  <w:vAlign w:val="bottom"/>
                </w:tcPr>
                <w:p w14:paraId="613AF51A" w14:textId="77777777" w:rsidR="00A93B9C" w:rsidRPr="00B53271" w:rsidRDefault="00A93B9C" w:rsidP="00D0721A">
                  <w:pPr>
                    <w:pStyle w:val="a3"/>
                    <w:keepNext/>
                    <w:keepLines/>
                    <w:tabs>
                      <w:tab w:val="left" w:pos="405"/>
                    </w:tabs>
                    <w:spacing w:after="0" w:line="240" w:lineRule="auto"/>
                    <w:ind w:left="425"/>
                    <w:jc w:val="center"/>
                    <w:rPr>
                      <w:rFonts w:ascii="Times New Roman" w:hAnsi="Times New Roman" w:cs="Times New Roman"/>
                    </w:rPr>
                  </w:pPr>
                  <w:r w:rsidRPr="00B53271">
                    <w:rPr>
                      <w:rFonts w:ascii="Times New Roman" w:hAnsi="Times New Roman" w:cs="Times New Roman"/>
                    </w:rPr>
                    <w:t>3</w:t>
                  </w:r>
                </w:p>
              </w:tc>
              <w:tc>
                <w:tcPr>
                  <w:tcW w:w="1792" w:type="pct"/>
                  <w:tcMar>
                    <w:top w:w="0" w:type="dxa"/>
                    <w:left w:w="108" w:type="dxa"/>
                    <w:bottom w:w="0" w:type="dxa"/>
                    <w:right w:w="108" w:type="dxa"/>
                  </w:tcMar>
                  <w:vAlign w:val="bottom"/>
                </w:tcPr>
                <w:p w14:paraId="2DD9C0F6"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46° 15' 14,00997"</w:t>
                  </w:r>
                </w:p>
              </w:tc>
              <w:tc>
                <w:tcPr>
                  <w:tcW w:w="1693" w:type="pct"/>
                  <w:tcMar>
                    <w:top w:w="0" w:type="dxa"/>
                    <w:left w:w="108" w:type="dxa"/>
                    <w:bottom w:w="0" w:type="dxa"/>
                    <w:right w:w="108" w:type="dxa"/>
                  </w:tcMar>
                  <w:vAlign w:val="bottom"/>
                </w:tcPr>
                <w:p w14:paraId="15CC6108"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57° 44' 55,848"</w:t>
                  </w:r>
                </w:p>
              </w:tc>
            </w:tr>
            <w:tr w:rsidR="00AD1584" w:rsidRPr="00B53271" w14:paraId="77F9E0D6" w14:textId="77777777" w:rsidTr="00A93B9C">
              <w:trPr>
                <w:jc w:val="center"/>
              </w:trPr>
              <w:tc>
                <w:tcPr>
                  <w:tcW w:w="1514" w:type="pct"/>
                  <w:tcMar>
                    <w:top w:w="0" w:type="dxa"/>
                    <w:left w:w="108" w:type="dxa"/>
                    <w:bottom w:w="0" w:type="dxa"/>
                    <w:right w:w="108" w:type="dxa"/>
                  </w:tcMar>
                  <w:vAlign w:val="bottom"/>
                </w:tcPr>
                <w:p w14:paraId="5F80D6D9" w14:textId="77777777" w:rsidR="00A93B9C" w:rsidRPr="00B53271" w:rsidRDefault="00A93B9C" w:rsidP="00D0721A">
                  <w:pPr>
                    <w:pStyle w:val="a3"/>
                    <w:keepNext/>
                    <w:keepLines/>
                    <w:tabs>
                      <w:tab w:val="left" w:pos="405"/>
                    </w:tabs>
                    <w:spacing w:after="0" w:line="240" w:lineRule="auto"/>
                    <w:ind w:left="425"/>
                    <w:jc w:val="center"/>
                    <w:rPr>
                      <w:rFonts w:ascii="Times New Roman" w:hAnsi="Times New Roman" w:cs="Times New Roman"/>
                    </w:rPr>
                  </w:pPr>
                  <w:r w:rsidRPr="00B53271">
                    <w:rPr>
                      <w:rFonts w:ascii="Times New Roman" w:hAnsi="Times New Roman" w:cs="Times New Roman"/>
                    </w:rPr>
                    <w:t>4</w:t>
                  </w:r>
                </w:p>
              </w:tc>
              <w:tc>
                <w:tcPr>
                  <w:tcW w:w="1792" w:type="pct"/>
                  <w:tcMar>
                    <w:top w:w="0" w:type="dxa"/>
                    <w:left w:w="108" w:type="dxa"/>
                    <w:bottom w:w="0" w:type="dxa"/>
                    <w:right w:w="108" w:type="dxa"/>
                  </w:tcMar>
                  <w:vAlign w:val="bottom"/>
                </w:tcPr>
                <w:p w14:paraId="6CBF3B9D"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46° 12' 31,72769"</w:t>
                  </w:r>
                </w:p>
              </w:tc>
              <w:tc>
                <w:tcPr>
                  <w:tcW w:w="1693" w:type="pct"/>
                  <w:tcMar>
                    <w:top w:w="0" w:type="dxa"/>
                    <w:left w:w="108" w:type="dxa"/>
                    <w:bottom w:w="0" w:type="dxa"/>
                    <w:right w:w="108" w:type="dxa"/>
                  </w:tcMar>
                  <w:vAlign w:val="bottom"/>
                </w:tcPr>
                <w:p w14:paraId="7F5EEEBE"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57° 48' 26,53331"</w:t>
                  </w:r>
                </w:p>
              </w:tc>
            </w:tr>
            <w:tr w:rsidR="00AD1584" w:rsidRPr="00B53271" w14:paraId="0FD22673" w14:textId="77777777" w:rsidTr="00A93B9C">
              <w:trPr>
                <w:jc w:val="center"/>
              </w:trPr>
              <w:tc>
                <w:tcPr>
                  <w:tcW w:w="1514" w:type="pct"/>
                  <w:tcMar>
                    <w:top w:w="0" w:type="dxa"/>
                    <w:left w:w="108" w:type="dxa"/>
                    <w:bottom w:w="0" w:type="dxa"/>
                    <w:right w:w="108" w:type="dxa"/>
                  </w:tcMar>
                  <w:vAlign w:val="bottom"/>
                </w:tcPr>
                <w:p w14:paraId="48336EA6" w14:textId="77777777" w:rsidR="00A93B9C" w:rsidRPr="00B53271" w:rsidRDefault="00A93B9C" w:rsidP="00D0721A">
                  <w:pPr>
                    <w:pStyle w:val="a3"/>
                    <w:keepNext/>
                    <w:keepLines/>
                    <w:tabs>
                      <w:tab w:val="left" w:pos="405"/>
                    </w:tabs>
                    <w:spacing w:after="0" w:line="240" w:lineRule="auto"/>
                    <w:ind w:left="425"/>
                    <w:jc w:val="center"/>
                    <w:rPr>
                      <w:rFonts w:ascii="Times New Roman" w:hAnsi="Times New Roman" w:cs="Times New Roman"/>
                    </w:rPr>
                  </w:pPr>
                  <w:r w:rsidRPr="00B53271">
                    <w:rPr>
                      <w:rFonts w:ascii="Times New Roman" w:hAnsi="Times New Roman" w:cs="Times New Roman"/>
                    </w:rPr>
                    <w:t>5</w:t>
                  </w:r>
                </w:p>
              </w:tc>
              <w:tc>
                <w:tcPr>
                  <w:tcW w:w="1792" w:type="pct"/>
                  <w:tcMar>
                    <w:top w:w="0" w:type="dxa"/>
                    <w:left w:w="108" w:type="dxa"/>
                    <w:bottom w:w="0" w:type="dxa"/>
                    <w:right w:w="108" w:type="dxa"/>
                  </w:tcMar>
                  <w:vAlign w:val="bottom"/>
                </w:tcPr>
                <w:p w14:paraId="7828A859"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46° 09' 58,71212"</w:t>
                  </w:r>
                </w:p>
              </w:tc>
              <w:tc>
                <w:tcPr>
                  <w:tcW w:w="1693" w:type="pct"/>
                  <w:tcMar>
                    <w:top w:w="0" w:type="dxa"/>
                    <w:left w:w="108" w:type="dxa"/>
                    <w:bottom w:w="0" w:type="dxa"/>
                    <w:right w:w="108" w:type="dxa"/>
                  </w:tcMar>
                  <w:vAlign w:val="bottom"/>
                </w:tcPr>
                <w:p w14:paraId="4ACF5A90"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57° 45' 18,38756"</w:t>
                  </w:r>
                </w:p>
              </w:tc>
            </w:tr>
            <w:tr w:rsidR="00AD1584" w:rsidRPr="00B53271" w14:paraId="02F6EA8A" w14:textId="77777777" w:rsidTr="00A93B9C">
              <w:trPr>
                <w:jc w:val="center"/>
              </w:trPr>
              <w:tc>
                <w:tcPr>
                  <w:tcW w:w="1514" w:type="pct"/>
                  <w:tcMar>
                    <w:top w:w="0" w:type="dxa"/>
                    <w:left w:w="108" w:type="dxa"/>
                    <w:bottom w:w="0" w:type="dxa"/>
                    <w:right w:w="108" w:type="dxa"/>
                  </w:tcMar>
                  <w:vAlign w:val="bottom"/>
                </w:tcPr>
                <w:p w14:paraId="0C19BEFB" w14:textId="77777777" w:rsidR="00A93B9C" w:rsidRPr="00B53271" w:rsidRDefault="00A93B9C" w:rsidP="00D0721A">
                  <w:pPr>
                    <w:pStyle w:val="a3"/>
                    <w:keepNext/>
                    <w:keepLines/>
                    <w:tabs>
                      <w:tab w:val="left" w:pos="405"/>
                    </w:tabs>
                    <w:spacing w:after="0" w:line="240" w:lineRule="auto"/>
                    <w:ind w:left="425"/>
                    <w:jc w:val="center"/>
                    <w:rPr>
                      <w:rFonts w:ascii="Times New Roman" w:hAnsi="Times New Roman" w:cs="Times New Roman"/>
                    </w:rPr>
                  </w:pPr>
                  <w:r w:rsidRPr="00B53271">
                    <w:rPr>
                      <w:rFonts w:ascii="Times New Roman" w:hAnsi="Times New Roman" w:cs="Times New Roman"/>
                    </w:rPr>
                    <w:t>6</w:t>
                  </w:r>
                </w:p>
              </w:tc>
              <w:tc>
                <w:tcPr>
                  <w:tcW w:w="1792" w:type="pct"/>
                  <w:tcMar>
                    <w:top w:w="0" w:type="dxa"/>
                    <w:left w:w="108" w:type="dxa"/>
                    <w:bottom w:w="0" w:type="dxa"/>
                    <w:right w:w="108" w:type="dxa"/>
                  </w:tcMar>
                  <w:vAlign w:val="bottom"/>
                </w:tcPr>
                <w:p w14:paraId="52C0554F"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46° 11' 41,10724"</w:t>
                  </w:r>
                </w:p>
              </w:tc>
              <w:tc>
                <w:tcPr>
                  <w:tcW w:w="1693" w:type="pct"/>
                  <w:tcMar>
                    <w:top w:w="0" w:type="dxa"/>
                    <w:left w:w="108" w:type="dxa"/>
                    <w:bottom w:w="0" w:type="dxa"/>
                    <w:right w:w="108" w:type="dxa"/>
                  </w:tcMar>
                  <w:vAlign w:val="bottom"/>
                </w:tcPr>
                <w:p w14:paraId="3795A565"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57° 42' 17,45279"</w:t>
                  </w:r>
                </w:p>
              </w:tc>
            </w:tr>
            <w:tr w:rsidR="00AD1584" w:rsidRPr="00B53271" w14:paraId="14CEC445" w14:textId="77777777" w:rsidTr="00A93B9C">
              <w:trPr>
                <w:jc w:val="center"/>
              </w:trPr>
              <w:tc>
                <w:tcPr>
                  <w:tcW w:w="1514" w:type="pct"/>
                  <w:tcMar>
                    <w:top w:w="0" w:type="dxa"/>
                    <w:left w:w="108" w:type="dxa"/>
                    <w:bottom w:w="0" w:type="dxa"/>
                    <w:right w:w="108" w:type="dxa"/>
                  </w:tcMar>
                  <w:vAlign w:val="bottom"/>
                </w:tcPr>
                <w:p w14:paraId="55905140" w14:textId="77777777" w:rsidR="00A93B9C" w:rsidRPr="00B53271" w:rsidRDefault="00A93B9C" w:rsidP="00D0721A">
                  <w:pPr>
                    <w:pStyle w:val="a3"/>
                    <w:keepNext/>
                    <w:keepLines/>
                    <w:tabs>
                      <w:tab w:val="left" w:pos="405"/>
                    </w:tabs>
                    <w:spacing w:after="0" w:line="240" w:lineRule="auto"/>
                    <w:ind w:left="425"/>
                    <w:jc w:val="center"/>
                    <w:rPr>
                      <w:rFonts w:ascii="Times New Roman" w:hAnsi="Times New Roman" w:cs="Times New Roman"/>
                    </w:rPr>
                  </w:pPr>
                  <w:r w:rsidRPr="00B53271">
                    <w:rPr>
                      <w:rFonts w:ascii="Times New Roman" w:hAnsi="Times New Roman" w:cs="Times New Roman"/>
                    </w:rPr>
                    <w:t>7</w:t>
                  </w:r>
                </w:p>
              </w:tc>
              <w:tc>
                <w:tcPr>
                  <w:tcW w:w="1792" w:type="pct"/>
                  <w:tcMar>
                    <w:top w:w="0" w:type="dxa"/>
                    <w:left w:w="108" w:type="dxa"/>
                    <w:bottom w:w="0" w:type="dxa"/>
                    <w:right w:w="108" w:type="dxa"/>
                  </w:tcMar>
                  <w:vAlign w:val="bottom"/>
                </w:tcPr>
                <w:p w14:paraId="1C89E909"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46° 12' 41,51586"</w:t>
                  </w:r>
                </w:p>
              </w:tc>
              <w:tc>
                <w:tcPr>
                  <w:tcW w:w="1693" w:type="pct"/>
                  <w:tcMar>
                    <w:top w:w="0" w:type="dxa"/>
                    <w:left w:w="108" w:type="dxa"/>
                    <w:bottom w:w="0" w:type="dxa"/>
                    <w:right w:w="108" w:type="dxa"/>
                  </w:tcMar>
                  <w:vAlign w:val="bottom"/>
                </w:tcPr>
                <w:p w14:paraId="71BDAE25"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57° 43' 2,42799"</w:t>
                  </w:r>
                </w:p>
              </w:tc>
            </w:tr>
            <w:tr w:rsidR="00AD1584" w:rsidRPr="00B53271" w14:paraId="3ABFDBBA" w14:textId="77777777" w:rsidTr="00A93B9C">
              <w:trPr>
                <w:jc w:val="center"/>
              </w:trPr>
              <w:tc>
                <w:tcPr>
                  <w:tcW w:w="1514" w:type="pct"/>
                  <w:tcMar>
                    <w:top w:w="0" w:type="dxa"/>
                    <w:left w:w="108" w:type="dxa"/>
                    <w:bottom w:w="0" w:type="dxa"/>
                    <w:right w:w="108" w:type="dxa"/>
                  </w:tcMar>
                  <w:vAlign w:val="bottom"/>
                </w:tcPr>
                <w:p w14:paraId="5B4C443C" w14:textId="77777777" w:rsidR="00A93B9C" w:rsidRPr="00B53271" w:rsidRDefault="00A93B9C" w:rsidP="00D0721A">
                  <w:pPr>
                    <w:pStyle w:val="a3"/>
                    <w:keepNext/>
                    <w:keepLines/>
                    <w:tabs>
                      <w:tab w:val="left" w:pos="405"/>
                    </w:tabs>
                    <w:spacing w:after="0" w:line="240" w:lineRule="auto"/>
                    <w:ind w:left="425"/>
                    <w:jc w:val="center"/>
                    <w:rPr>
                      <w:rFonts w:ascii="Times New Roman" w:hAnsi="Times New Roman" w:cs="Times New Roman"/>
                    </w:rPr>
                  </w:pPr>
                  <w:r w:rsidRPr="00B53271">
                    <w:rPr>
                      <w:rFonts w:ascii="Times New Roman" w:hAnsi="Times New Roman" w:cs="Times New Roman"/>
                    </w:rPr>
                    <w:t>8</w:t>
                  </w:r>
                </w:p>
              </w:tc>
              <w:tc>
                <w:tcPr>
                  <w:tcW w:w="1792" w:type="pct"/>
                  <w:tcMar>
                    <w:top w:w="0" w:type="dxa"/>
                    <w:left w:w="108" w:type="dxa"/>
                    <w:bottom w:w="0" w:type="dxa"/>
                    <w:right w:w="108" w:type="dxa"/>
                  </w:tcMar>
                  <w:vAlign w:val="bottom"/>
                </w:tcPr>
                <w:p w14:paraId="17E2A258"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46° 13' 25,12922"</w:t>
                  </w:r>
                </w:p>
              </w:tc>
              <w:tc>
                <w:tcPr>
                  <w:tcW w:w="1693" w:type="pct"/>
                  <w:tcMar>
                    <w:top w:w="0" w:type="dxa"/>
                    <w:left w:w="108" w:type="dxa"/>
                    <w:bottom w:w="0" w:type="dxa"/>
                    <w:right w:w="108" w:type="dxa"/>
                  </w:tcMar>
                  <w:vAlign w:val="bottom"/>
                </w:tcPr>
                <w:p w14:paraId="6C7AB6B3"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57° 42' 52,37098"</w:t>
                  </w:r>
                </w:p>
              </w:tc>
            </w:tr>
            <w:tr w:rsidR="00A93B9C" w:rsidRPr="00B53271" w14:paraId="2FAB49B5" w14:textId="77777777" w:rsidTr="00A93B9C">
              <w:trPr>
                <w:jc w:val="center"/>
              </w:trPr>
              <w:tc>
                <w:tcPr>
                  <w:tcW w:w="1514" w:type="pct"/>
                  <w:tcMar>
                    <w:top w:w="0" w:type="dxa"/>
                    <w:left w:w="108" w:type="dxa"/>
                    <w:bottom w:w="0" w:type="dxa"/>
                    <w:right w:w="108" w:type="dxa"/>
                  </w:tcMar>
                  <w:vAlign w:val="bottom"/>
                </w:tcPr>
                <w:p w14:paraId="6D5D3B38" w14:textId="77777777" w:rsidR="00A93B9C" w:rsidRPr="00B53271" w:rsidRDefault="00A93B9C" w:rsidP="00D0721A">
                  <w:pPr>
                    <w:pStyle w:val="a3"/>
                    <w:keepNext/>
                    <w:keepLines/>
                    <w:tabs>
                      <w:tab w:val="left" w:pos="405"/>
                    </w:tabs>
                    <w:spacing w:after="0" w:line="240" w:lineRule="auto"/>
                    <w:ind w:left="425"/>
                    <w:jc w:val="center"/>
                    <w:rPr>
                      <w:rFonts w:ascii="Times New Roman" w:hAnsi="Times New Roman" w:cs="Times New Roman"/>
                    </w:rPr>
                  </w:pPr>
                  <w:r w:rsidRPr="00B53271">
                    <w:rPr>
                      <w:rFonts w:ascii="Times New Roman" w:hAnsi="Times New Roman" w:cs="Times New Roman"/>
                    </w:rPr>
                    <w:t>9</w:t>
                  </w:r>
                </w:p>
              </w:tc>
              <w:tc>
                <w:tcPr>
                  <w:tcW w:w="1792" w:type="pct"/>
                  <w:tcMar>
                    <w:top w:w="0" w:type="dxa"/>
                    <w:left w:w="108" w:type="dxa"/>
                    <w:bottom w:w="0" w:type="dxa"/>
                    <w:right w:w="108" w:type="dxa"/>
                  </w:tcMar>
                  <w:vAlign w:val="bottom"/>
                </w:tcPr>
                <w:p w14:paraId="2CB5CC94"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46° 12' 39,22219"</w:t>
                  </w:r>
                </w:p>
              </w:tc>
              <w:tc>
                <w:tcPr>
                  <w:tcW w:w="1693" w:type="pct"/>
                  <w:tcMar>
                    <w:top w:w="0" w:type="dxa"/>
                    <w:left w:w="108" w:type="dxa"/>
                    <w:bottom w:w="0" w:type="dxa"/>
                    <w:right w:w="108" w:type="dxa"/>
                  </w:tcMar>
                  <w:vAlign w:val="bottom"/>
                </w:tcPr>
                <w:p w14:paraId="55761FB5" w14:textId="77777777" w:rsidR="00A93B9C" w:rsidRPr="00B53271" w:rsidRDefault="00A93B9C" w:rsidP="00D0721A">
                  <w:pPr>
                    <w:pStyle w:val="a3"/>
                    <w:keepNext/>
                    <w:keepLines/>
                    <w:tabs>
                      <w:tab w:val="left" w:pos="405"/>
                    </w:tabs>
                    <w:spacing w:after="0" w:line="240" w:lineRule="auto"/>
                    <w:ind w:left="425"/>
                    <w:jc w:val="both"/>
                    <w:rPr>
                      <w:rFonts w:ascii="Times New Roman" w:hAnsi="Times New Roman" w:cs="Times New Roman"/>
                      <w:iCs/>
                    </w:rPr>
                  </w:pPr>
                  <w:r w:rsidRPr="00B53271">
                    <w:rPr>
                      <w:rFonts w:ascii="Times New Roman" w:hAnsi="Times New Roman" w:cs="Times New Roman"/>
                      <w:iCs/>
                    </w:rPr>
                    <w:t>57° 40' 40,92276"</w:t>
                  </w:r>
                </w:p>
              </w:tc>
            </w:tr>
          </w:tbl>
          <w:p w14:paraId="3D59D41B" w14:textId="2E92BFD4" w:rsidR="00C93A73" w:rsidRPr="008B7540" w:rsidRDefault="00DC70C6" w:rsidP="008B7540">
            <w:pPr>
              <w:autoSpaceDE w:val="0"/>
              <w:autoSpaceDN w:val="0"/>
              <w:adjustRightInd w:val="0"/>
              <w:rPr>
                <w:rFonts w:ascii="Times New Roman" w:hAnsi="Times New Roman" w:cs="Times New Roman"/>
                <w:color w:val="000000"/>
              </w:rPr>
            </w:pPr>
            <w:r>
              <w:rPr>
                <w:rFonts w:ascii="Times New Roman" w:hAnsi="Times New Roman" w:cs="Times New Roman"/>
                <w:color w:val="000000"/>
              </w:rPr>
              <w:t>Обустройство</w:t>
            </w:r>
            <w:r w:rsidR="00181B6D" w:rsidRPr="00700D0A">
              <w:rPr>
                <w:rFonts w:ascii="Times New Roman" w:hAnsi="Times New Roman" w:cs="Times New Roman"/>
                <w:color w:val="000000"/>
              </w:rPr>
              <w:t xml:space="preserve"> скважины КБД-1I будет осуществляться на месторождении Кул-Бас в 2027 г. </w:t>
            </w:r>
            <w:r w:rsidR="00181B6D" w:rsidRPr="00181B6D">
              <w:rPr>
                <w:rFonts w:ascii="Times New Roman" w:hAnsi="Times New Roman" w:cs="Times New Roman"/>
                <w:sz w:val="23"/>
                <w:szCs w:val="23"/>
              </w:rPr>
              <w:t>Географические координаты скважины КБД-1I: 46°14'19.874"С; 57°43'0.5232"В</w:t>
            </w:r>
            <w:r w:rsidR="008E7C0D">
              <w:rPr>
                <w:rFonts w:ascii="Times New Roman" w:hAnsi="Times New Roman" w:cs="Times New Roman"/>
                <w:sz w:val="23"/>
                <w:szCs w:val="23"/>
              </w:rPr>
              <w:t>.</w:t>
            </w:r>
          </w:p>
          <w:p w14:paraId="59376E42" w14:textId="4651A6DF" w:rsidR="00F53B2C" w:rsidRPr="00F53B2C" w:rsidRDefault="008B7540" w:rsidP="00F53B2C">
            <w:pPr>
              <w:rPr>
                <w:rFonts w:ascii="Times New Roman" w:hAnsi="Times New Roman" w:cs="Times New Roman"/>
                <w:highlight w:val="yellow"/>
                <w:lang w:eastAsia="ru-RU"/>
              </w:rPr>
            </w:pPr>
            <w:r w:rsidRPr="00B53271">
              <w:rPr>
                <w:rFonts w:ascii="Times New Roman" w:hAnsi="Times New Roman" w:cs="Times New Roman"/>
              </w:rPr>
              <w:t xml:space="preserve">Проектируемая площадка газопоршневой электростанции расположена на месторождении Кул-Бас в Байганинском районе южнее промплощадки «Пункта сбора подготовки </w:t>
            </w:r>
            <w:proofErr w:type="spellStart"/>
            <w:r w:rsidRPr="00B53271">
              <w:rPr>
                <w:rFonts w:ascii="Times New Roman" w:hAnsi="Times New Roman" w:cs="Times New Roman"/>
              </w:rPr>
              <w:t>нетфи</w:t>
            </w:r>
            <w:proofErr w:type="spellEnd"/>
            <w:r w:rsidRPr="00B53271">
              <w:rPr>
                <w:rFonts w:ascii="Times New Roman" w:hAnsi="Times New Roman" w:cs="Times New Roman"/>
              </w:rPr>
              <w:t>» (ПСПН) на расстоянии 118 метров</w:t>
            </w:r>
            <w:r>
              <w:rPr>
                <w:rFonts w:ascii="Times New Roman" w:hAnsi="Times New Roman" w:cs="Times New Roman"/>
              </w:rPr>
              <w:t>.</w:t>
            </w:r>
          </w:p>
        </w:tc>
      </w:tr>
      <w:tr w:rsidR="008055ED" w:rsidRPr="00B53271" w14:paraId="049A6A5B" w14:textId="77777777" w:rsidTr="00A93B9C">
        <w:tc>
          <w:tcPr>
            <w:tcW w:w="4248" w:type="dxa"/>
          </w:tcPr>
          <w:p w14:paraId="5E4EFE0D"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3) наименование инициатора намечаемой деятельности, его контактные данные</w:t>
            </w:r>
          </w:p>
        </w:tc>
        <w:tc>
          <w:tcPr>
            <w:tcW w:w="10595" w:type="dxa"/>
          </w:tcPr>
          <w:p w14:paraId="1775285E" w14:textId="77777777" w:rsidR="008055ED" w:rsidRPr="00B53271" w:rsidRDefault="00A93B9C" w:rsidP="00D0721A">
            <w:pPr>
              <w:pStyle w:val="a7"/>
              <w:tabs>
                <w:tab w:val="left" w:pos="284"/>
              </w:tabs>
              <w:spacing w:after="0"/>
              <w:jc w:val="both"/>
              <w:rPr>
                <w:rFonts w:ascii="Times New Roman" w:hAnsi="Times New Roman" w:cs="Times New Roman"/>
                <w:iCs/>
                <w:sz w:val="22"/>
              </w:rPr>
            </w:pPr>
            <w:r w:rsidRPr="00B53271">
              <w:rPr>
                <w:rFonts w:ascii="Times New Roman" w:hAnsi="Times New Roman" w:cs="Times New Roman"/>
                <w:iCs/>
                <w:sz w:val="22"/>
              </w:rPr>
              <w:t xml:space="preserve">Товарищество с ограниченной ответственностью «КУЛ-БАС», 030000, Республика Казахстан, Актюбинская область, г. Актобе, район Астана, улица </w:t>
            </w:r>
            <w:proofErr w:type="spellStart"/>
            <w:r w:rsidRPr="00B53271">
              <w:rPr>
                <w:rFonts w:ascii="Times New Roman" w:hAnsi="Times New Roman" w:cs="Times New Roman"/>
                <w:iCs/>
                <w:sz w:val="22"/>
              </w:rPr>
              <w:t>Бокенбай</w:t>
            </w:r>
            <w:proofErr w:type="spellEnd"/>
            <w:r w:rsidRPr="00B53271">
              <w:rPr>
                <w:rFonts w:ascii="Times New Roman" w:hAnsi="Times New Roman" w:cs="Times New Roman"/>
                <w:iCs/>
                <w:sz w:val="22"/>
              </w:rPr>
              <w:t xml:space="preserve"> Батыра, строение № 2, БИН 011040001557, тел.:+7(7132)41 66 20, факс:+7(7132)41 66 22,  </w:t>
            </w:r>
            <w:hyperlink r:id="rId7" w:history="1">
              <w:r w:rsidRPr="00B53271">
                <w:rPr>
                  <w:rStyle w:val="a5"/>
                  <w:rFonts w:ascii="Times New Roman" w:hAnsi="Times New Roman" w:cs="Times New Roman"/>
                  <w:iCs/>
                  <w:color w:val="auto"/>
                  <w:sz w:val="22"/>
                </w:rPr>
                <w:t>tethys@tpl.kz</w:t>
              </w:r>
            </w:hyperlink>
            <w:r w:rsidRPr="00B53271">
              <w:rPr>
                <w:rFonts w:ascii="Times New Roman" w:hAnsi="Times New Roman" w:cs="Times New Roman"/>
                <w:iCs/>
                <w:sz w:val="22"/>
              </w:rPr>
              <w:t>.</w:t>
            </w:r>
          </w:p>
        </w:tc>
      </w:tr>
      <w:tr w:rsidR="008055ED" w:rsidRPr="00B53271" w14:paraId="043536A4" w14:textId="77777777" w:rsidTr="00A93B9C">
        <w:tc>
          <w:tcPr>
            <w:tcW w:w="4248" w:type="dxa"/>
          </w:tcPr>
          <w:p w14:paraId="32EECE1F"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4) краткое описание намечаемой деятельности</w:t>
            </w:r>
          </w:p>
        </w:tc>
        <w:tc>
          <w:tcPr>
            <w:tcW w:w="10595" w:type="dxa"/>
          </w:tcPr>
          <w:p w14:paraId="0927D4A3" w14:textId="577249F8" w:rsidR="00EE30D8" w:rsidRPr="000D1FDB" w:rsidRDefault="00EE30D8" w:rsidP="00EE30D8">
            <w:pPr>
              <w:pStyle w:val="Default"/>
              <w:rPr>
                <w:sz w:val="22"/>
                <w:szCs w:val="22"/>
              </w:rPr>
            </w:pPr>
            <w:r w:rsidRPr="00B53271">
              <w:rPr>
                <w:sz w:val="22"/>
                <w:szCs w:val="22"/>
              </w:rPr>
              <w:t>При промышленной эксплуатации</w:t>
            </w:r>
            <w:r>
              <w:rPr>
                <w:sz w:val="22"/>
                <w:szCs w:val="22"/>
              </w:rPr>
              <w:t xml:space="preserve"> </w:t>
            </w:r>
            <w:proofErr w:type="spellStart"/>
            <w:r>
              <w:rPr>
                <w:sz w:val="22"/>
                <w:szCs w:val="22"/>
              </w:rPr>
              <w:t>м.р</w:t>
            </w:r>
            <w:proofErr w:type="spellEnd"/>
            <w:r>
              <w:rPr>
                <w:sz w:val="22"/>
                <w:szCs w:val="22"/>
              </w:rPr>
              <w:t xml:space="preserve">. Кул-Бас </w:t>
            </w:r>
            <w:r w:rsidRPr="000D1FDB">
              <w:rPr>
                <w:sz w:val="22"/>
                <w:szCs w:val="22"/>
              </w:rPr>
              <w:t xml:space="preserve"> предусматривается выполнение следующего объема: </w:t>
            </w:r>
          </w:p>
          <w:p w14:paraId="5815206B" w14:textId="77777777" w:rsidR="00EE30D8" w:rsidRPr="000D1FDB" w:rsidRDefault="00EE30D8" w:rsidP="00EE30D8">
            <w:pPr>
              <w:pStyle w:val="Default"/>
              <w:rPr>
                <w:sz w:val="22"/>
                <w:szCs w:val="22"/>
              </w:rPr>
            </w:pPr>
            <w:r w:rsidRPr="000D1FDB">
              <w:rPr>
                <w:sz w:val="22"/>
                <w:szCs w:val="22"/>
              </w:rPr>
              <w:t xml:space="preserve">- Эксплуатация системы сбора подготовки нефти (ПСПН) месторождения Кул-Бас; </w:t>
            </w:r>
          </w:p>
          <w:p w14:paraId="58F164D7" w14:textId="3D899358" w:rsidR="009D335D" w:rsidRDefault="00EE30D8" w:rsidP="00EE30D8">
            <w:pPr>
              <w:tabs>
                <w:tab w:val="left" w:pos="720"/>
                <w:tab w:val="left" w:pos="7371"/>
              </w:tabs>
              <w:jc w:val="both"/>
              <w:textAlignment w:val="baseline"/>
              <w:rPr>
                <w:rFonts w:ascii="Times New Roman" w:eastAsia="Times New Roman" w:hAnsi="Times New Roman" w:cs="Times New Roman"/>
                <w:lang w:eastAsia="ru-RU"/>
              </w:rPr>
            </w:pPr>
            <w:r w:rsidRPr="000D1FDB">
              <w:rPr>
                <w:rFonts w:ascii="Times New Roman" w:hAnsi="Times New Roman" w:cs="Times New Roman"/>
              </w:rPr>
              <w:t>- Эксплуатация газогенераторной электростанции (ГГЭ) м/р Кул-Бас с системой внешнего электроснабжения</w:t>
            </w:r>
          </w:p>
          <w:p w14:paraId="5D4871EE" w14:textId="3F47A275" w:rsidR="003227C8" w:rsidRPr="003227C8" w:rsidRDefault="003227C8" w:rsidP="003227C8">
            <w:pPr>
              <w:tabs>
                <w:tab w:val="left" w:pos="720"/>
                <w:tab w:val="left" w:pos="7371"/>
              </w:tabs>
              <w:jc w:val="both"/>
              <w:textAlignment w:val="baseline"/>
              <w:rPr>
                <w:rFonts w:ascii="Times New Roman" w:hAnsi="Times New Roman" w:cs="Times New Roman"/>
              </w:rPr>
            </w:pPr>
            <w:r w:rsidRPr="003227C8">
              <w:rPr>
                <w:rFonts w:ascii="Times New Roman" w:hAnsi="Times New Roman" w:cs="Times New Roman"/>
              </w:rPr>
              <w:t>Рабочим проектом предусматривается обустройство площадки нефтедобывающей скважины КБД-1i</w:t>
            </w:r>
            <w:r>
              <w:rPr>
                <w:rFonts w:ascii="Times New Roman" w:hAnsi="Times New Roman" w:cs="Times New Roman"/>
              </w:rPr>
              <w:t>.</w:t>
            </w:r>
          </w:p>
          <w:p w14:paraId="0A1DA8A0" w14:textId="63EB8489" w:rsidR="003227C8" w:rsidRPr="003227C8" w:rsidRDefault="003227C8" w:rsidP="009D335D">
            <w:pPr>
              <w:tabs>
                <w:tab w:val="left" w:pos="720"/>
                <w:tab w:val="left" w:pos="7371"/>
              </w:tabs>
              <w:jc w:val="both"/>
              <w:textAlignment w:val="baseline"/>
              <w:rPr>
                <w:rFonts w:ascii="Times New Roman" w:hAnsi="Times New Roman" w:cs="Times New Roman"/>
              </w:rPr>
            </w:pPr>
            <w:r w:rsidRPr="003227C8">
              <w:rPr>
                <w:rFonts w:ascii="Times New Roman" w:hAnsi="Times New Roman" w:cs="Times New Roman"/>
              </w:rPr>
              <w:t xml:space="preserve">На ПСПН будет производиться сбор, </w:t>
            </w:r>
            <w:proofErr w:type="spellStart"/>
            <w:r w:rsidRPr="003227C8">
              <w:rPr>
                <w:rFonts w:ascii="Times New Roman" w:hAnsi="Times New Roman" w:cs="Times New Roman"/>
              </w:rPr>
              <w:t>поскважинный</w:t>
            </w:r>
            <w:proofErr w:type="spellEnd"/>
            <w:r w:rsidRPr="003227C8">
              <w:rPr>
                <w:rFonts w:ascii="Times New Roman" w:hAnsi="Times New Roman" w:cs="Times New Roman"/>
              </w:rPr>
              <w:t xml:space="preserve"> замер добываемого флюида, а также подготовка нефти перед отправкой потребителю</w:t>
            </w:r>
            <w:r w:rsidRPr="003227C8">
              <w:rPr>
                <w:rFonts w:ascii="Times New Roman" w:hAnsi="Times New Roman" w:cs="Times New Roman"/>
              </w:rPr>
              <w:t>.</w:t>
            </w:r>
            <w:r>
              <w:rPr>
                <w:rFonts w:ascii="Times New Roman" w:eastAsia="Times New Roman" w:hAnsi="Times New Roman" w:cs="Times New Roman"/>
                <w:lang w:eastAsia="ru-RU"/>
              </w:rPr>
              <w:t xml:space="preserve"> </w:t>
            </w:r>
          </w:p>
          <w:p w14:paraId="546A43A8" w14:textId="01ED5D37" w:rsidR="009D335D" w:rsidRPr="00014F3C" w:rsidRDefault="009D335D" w:rsidP="009D335D">
            <w:pPr>
              <w:tabs>
                <w:tab w:val="left" w:pos="720"/>
                <w:tab w:val="left" w:pos="7371"/>
              </w:tabs>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Р</w:t>
            </w:r>
            <w:r w:rsidRPr="00014F3C">
              <w:rPr>
                <w:rFonts w:ascii="Times New Roman" w:eastAsia="Times New Roman" w:hAnsi="Times New Roman" w:cs="Times New Roman"/>
                <w:lang w:eastAsia="ru-RU"/>
              </w:rPr>
              <w:t xml:space="preserve">абочим проектом предусматривается строительство </w:t>
            </w:r>
            <w:r w:rsidRPr="00B53271">
              <w:rPr>
                <w:rFonts w:ascii="Times New Roman" w:eastAsia="Times New Roman" w:hAnsi="Times New Roman" w:cs="Times New Roman"/>
                <w:lang w:eastAsia="ru-RU"/>
              </w:rPr>
              <w:t>«</w:t>
            </w:r>
            <w:r w:rsidRPr="00014F3C">
              <w:rPr>
                <w:rFonts w:ascii="Times New Roman" w:eastAsia="Times New Roman" w:hAnsi="Times New Roman" w:cs="Times New Roman"/>
                <w:lang w:eastAsia="ru-RU"/>
              </w:rPr>
              <w:t xml:space="preserve">Газогенераторная электростанция месторождения Кул-Бас с системой внешнего электроснабжения в Актюбинской области». </w:t>
            </w:r>
          </w:p>
          <w:p w14:paraId="0E66436C" w14:textId="0BB25794" w:rsidR="00320B63" w:rsidRPr="00F53B2C" w:rsidRDefault="009D335D" w:rsidP="009D335D">
            <w:pPr>
              <w:rPr>
                <w:rFonts w:ascii="Times New Roman" w:hAnsi="Times New Roman" w:cs="Times New Roman"/>
              </w:rPr>
            </w:pPr>
            <w:r w:rsidRPr="00B53271">
              <w:rPr>
                <w:rFonts w:ascii="Times New Roman" w:eastAsia="Times New Roman" w:hAnsi="Times New Roman" w:cs="Times New Roman"/>
                <w:lang w:eastAsia="ru-RU"/>
              </w:rPr>
              <w:t>Проектируемый объект относится к технологически связанному объекту с основным производством, так как функцией данного объекта является выработка электроэнергии для электроснабжения собственных объектов путем утилизации попутного газа.</w:t>
            </w:r>
          </w:p>
        </w:tc>
      </w:tr>
      <w:tr w:rsidR="008055ED" w:rsidRPr="00B53271" w14:paraId="1216B3D8" w14:textId="77777777" w:rsidTr="00A93B9C">
        <w:tc>
          <w:tcPr>
            <w:tcW w:w="4248" w:type="dxa"/>
          </w:tcPr>
          <w:p w14:paraId="087DF218"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lastRenderedPageBreak/>
              <w:t>вид деятельности</w:t>
            </w:r>
          </w:p>
        </w:tc>
        <w:tc>
          <w:tcPr>
            <w:tcW w:w="10595" w:type="dxa"/>
          </w:tcPr>
          <w:p w14:paraId="62BD4541" w14:textId="77777777" w:rsidR="008055ED" w:rsidRPr="00B53271" w:rsidRDefault="00A93B9C" w:rsidP="00D0721A">
            <w:pPr>
              <w:rPr>
                <w:rFonts w:ascii="Times New Roman" w:hAnsi="Times New Roman" w:cs="Times New Roman"/>
              </w:rPr>
            </w:pPr>
            <w:r w:rsidRPr="00B53271">
              <w:rPr>
                <w:rFonts w:ascii="Times New Roman" w:hAnsi="Times New Roman" w:cs="Times New Roman"/>
              </w:rPr>
              <w:t>Разведка и добыча УВС</w:t>
            </w:r>
          </w:p>
        </w:tc>
      </w:tr>
      <w:tr w:rsidR="008055ED" w:rsidRPr="00B53271" w14:paraId="7FE906A5" w14:textId="77777777" w:rsidTr="00A93B9C">
        <w:tc>
          <w:tcPr>
            <w:tcW w:w="4248" w:type="dxa"/>
          </w:tcPr>
          <w:p w14:paraId="0BFE2829"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объект, необходимый для ее осуществления, его мощность, габариты (площадь занимаемых земель, высота), производительность, физические и технические характеристики, влияющие на воздействия на окружающую среду</w:t>
            </w:r>
          </w:p>
        </w:tc>
        <w:tc>
          <w:tcPr>
            <w:tcW w:w="10595" w:type="dxa"/>
          </w:tcPr>
          <w:p w14:paraId="5352EFA9" w14:textId="19D4BDDC" w:rsidR="00BC163A" w:rsidRPr="004A2A6D" w:rsidRDefault="004A2A6D" w:rsidP="004A2A6D">
            <w:pPr>
              <w:tabs>
                <w:tab w:val="left" w:pos="720"/>
                <w:tab w:val="left" w:pos="7371"/>
              </w:tabs>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При строительстве ПСПН</w:t>
            </w:r>
            <w:r w:rsidR="00BC163A" w:rsidRPr="004A2A6D">
              <w:rPr>
                <w:rFonts w:ascii="Times New Roman" w:eastAsia="Times New Roman" w:hAnsi="Times New Roman" w:cs="Times New Roman"/>
                <w:lang w:eastAsia="ru-RU"/>
              </w:rPr>
              <w:t xml:space="preserve"> проектируемы</w:t>
            </w:r>
            <w:r>
              <w:rPr>
                <w:rFonts w:ascii="Times New Roman" w:eastAsia="Times New Roman" w:hAnsi="Times New Roman" w:cs="Times New Roman"/>
                <w:lang w:eastAsia="ru-RU"/>
              </w:rPr>
              <w:t>е</w:t>
            </w:r>
            <w:r w:rsidR="00BC163A" w:rsidRPr="004A2A6D">
              <w:rPr>
                <w:rFonts w:ascii="Times New Roman" w:eastAsia="Times New Roman" w:hAnsi="Times New Roman" w:cs="Times New Roman"/>
                <w:lang w:eastAsia="ru-RU"/>
              </w:rPr>
              <w:t xml:space="preserve"> объект</w:t>
            </w:r>
            <w:r>
              <w:rPr>
                <w:rFonts w:ascii="Times New Roman" w:eastAsia="Times New Roman" w:hAnsi="Times New Roman" w:cs="Times New Roman"/>
                <w:lang w:eastAsia="ru-RU"/>
              </w:rPr>
              <w:t>ы</w:t>
            </w:r>
            <w:r w:rsidR="00BC163A" w:rsidRPr="004A2A6D">
              <w:rPr>
                <w:rFonts w:ascii="Times New Roman" w:eastAsia="Times New Roman" w:hAnsi="Times New Roman" w:cs="Times New Roman"/>
                <w:lang w:eastAsia="ru-RU"/>
              </w:rPr>
              <w:t xml:space="preserve"> планируется разделить и ввести в эксплуатацию </w:t>
            </w:r>
            <w:proofErr w:type="gramStart"/>
            <w:r w:rsidR="00BC163A" w:rsidRPr="004A2A6D">
              <w:rPr>
                <w:rFonts w:ascii="Times New Roman" w:eastAsia="Times New Roman" w:hAnsi="Times New Roman" w:cs="Times New Roman"/>
                <w:lang w:eastAsia="ru-RU"/>
              </w:rPr>
              <w:t>2-мя</w:t>
            </w:r>
            <w:proofErr w:type="gramEnd"/>
            <w:r w:rsidR="00BC163A" w:rsidRPr="004A2A6D">
              <w:rPr>
                <w:rFonts w:ascii="Times New Roman" w:eastAsia="Times New Roman" w:hAnsi="Times New Roman" w:cs="Times New Roman"/>
                <w:lang w:eastAsia="ru-RU"/>
              </w:rPr>
              <w:t xml:space="preserve"> пусковыми комплексами.</w:t>
            </w:r>
          </w:p>
          <w:p w14:paraId="2FC11B22" w14:textId="41CF8EAC"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xml:space="preserve"> Второй пусковой комплекс с производительностью системы до 750 т/</w:t>
            </w:r>
            <w:proofErr w:type="spellStart"/>
            <w:r w:rsidRPr="004A2A6D">
              <w:rPr>
                <w:rFonts w:ascii="Times New Roman" w:eastAsia="Times New Roman" w:hAnsi="Times New Roman" w:cs="Times New Roman"/>
                <w:lang w:eastAsia="ru-RU"/>
              </w:rPr>
              <w:t>сут</w:t>
            </w:r>
            <w:proofErr w:type="spellEnd"/>
            <w:r w:rsidRPr="004A2A6D">
              <w:rPr>
                <w:rFonts w:ascii="Times New Roman" w:eastAsia="Times New Roman" w:hAnsi="Times New Roman" w:cs="Times New Roman"/>
                <w:lang w:eastAsia="ru-RU"/>
              </w:rPr>
              <w:t>.</w:t>
            </w:r>
          </w:p>
          <w:p w14:paraId="1E3AC10B" w14:textId="69E3D460"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На площадке ПСПН:</w:t>
            </w:r>
          </w:p>
          <w:p w14:paraId="4F0C86BB"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газовый сепаратор ГС-2;</w:t>
            </w:r>
          </w:p>
          <w:p w14:paraId="2E999591"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xml:space="preserve">- резервуар хранения нефти РВС-2000 в количестве 1 </w:t>
            </w:r>
            <w:proofErr w:type="spellStart"/>
            <w:r w:rsidRPr="004A2A6D">
              <w:rPr>
                <w:rFonts w:ascii="Times New Roman" w:eastAsia="Times New Roman" w:hAnsi="Times New Roman" w:cs="Times New Roman"/>
                <w:lang w:eastAsia="ru-RU"/>
              </w:rPr>
              <w:t>шт</w:t>
            </w:r>
            <w:proofErr w:type="spellEnd"/>
            <w:r w:rsidRPr="004A2A6D">
              <w:rPr>
                <w:rFonts w:ascii="Times New Roman" w:eastAsia="Times New Roman" w:hAnsi="Times New Roman" w:cs="Times New Roman"/>
                <w:lang w:eastAsia="ru-RU"/>
              </w:rPr>
              <w:t xml:space="preserve"> (Р-1);</w:t>
            </w:r>
          </w:p>
          <w:p w14:paraId="550BA927"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резервуары противопожарного запаса воды РВС-700м3 (2 шт.);</w:t>
            </w:r>
          </w:p>
          <w:p w14:paraId="3B650FF7"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xml:space="preserve">- установка печи подогрева нефти ПП-0,63 – 1 </w:t>
            </w:r>
            <w:proofErr w:type="spellStart"/>
            <w:r w:rsidRPr="004A2A6D">
              <w:rPr>
                <w:rFonts w:ascii="Times New Roman" w:eastAsia="Times New Roman" w:hAnsi="Times New Roman" w:cs="Times New Roman"/>
                <w:lang w:eastAsia="ru-RU"/>
              </w:rPr>
              <w:t>шт</w:t>
            </w:r>
            <w:proofErr w:type="spellEnd"/>
            <w:r w:rsidRPr="004A2A6D">
              <w:rPr>
                <w:rFonts w:ascii="Times New Roman" w:eastAsia="Times New Roman" w:hAnsi="Times New Roman" w:cs="Times New Roman"/>
                <w:lang w:eastAsia="ru-RU"/>
              </w:rPr>
              <w:t xml:space="preserve"> (П-1);</w:t>
            </w:r>
          </w:p>
          <w:p w14:paraId="2F22458E"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xml:space="preserve">- установка насосов К80-50-200а-Е на площадке насосов перекачки и циркуляции нефти – 2 </w:t>
            </w:r>
            <w:proofErr w:type="spellStart"/>
            <w:r w:rsidRPr="004A2A6D">
              <w:rPr>
                <w:rFonts w:ascii="Times New Roman" w:eastAsia="Times New Roman" w:hAnsi="Times New Roman" w:cs="Times New Roman"/>
                <w:lang w:eastAsia="ru-RU"/>
              </w:rPr>
              <w:t>шт</w:t>
            </w:r>
            <w:proofErr w:type="spellEnd"/>
            <w:r w:rsidRPr="004A2A6D">
              <w:rPr>
                <w:rFonts w:ascii="Times New Roman" w:eastAsia="Times New Roman" w:hAnsi="Times New Roman" w:cs="Times New Roman"/>
                <w:lang w:eastAsia="ru-RU"/>
              </w:rPr>
              <w:t xml:space="preserve"> (Н-2А/Б);</w:t>
            </w:r>
          </w:p>
          <w:p w14:paraId="50D335B9"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xml:space="preserve">- площадка обессоливания нефти с установкой отстойника ОБН – 1 </w:t>
            </w:r>
            <w:proofErr w:type="spellStart"/>
            <w:r w:rsidRPr="004A2A6D">
              <w:rPr>
                <w:rFonts w:ascii="Times New Roman" w:eastAsia="Times New Roman" w:hAnsi="Times New Roman" w:cs="Times New Roman"/>
                <w:lang w:eastAsia="ru-RU"/>
              </w:rPr>
              <w:t>шт</w:t>
            </w:r>
            <w:proofErr w:type="spellEnd"/>
            <w:r w:rsidRPr="004A2A6D">
              <w:rPr>
                <w:rFonts w:ascii="Times New Roman" w:eastAsia="Times New Roman" w:hAnsi="Times New Roman" w:cs="Times New Roman"/>
                <w:lang w:eastAsia="ru-RU"/>
              </w:rPr>
              <w:t>;</w:t>
            </w:r>
          </w:p>
          <w:p w14:paraId="51C0CB94"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дренажная емкость V=73м3 к площадке обессоливания (ДЕ-4);</w:t>
            </w:r>
          </w:p>
          <w:p w14:paraId="6C4ED0A5"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дренажная емкость площадки компрессорных установок V=50м3 (ДЕ-5);</w:t>
            </w:r>
          </w:p>
          <w:p w14:paraId="26A728A7"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xml:space="preserve">- резервуары хранения пресной воды РГС-50 - 2 </w:t>
            </w:r>
            <w:proofErr w:type="spellStart"/>
            <w:r w:rsidRPr="004A2A6D">
              <w:rPr>
                <w:rFonts w:ascii="Times New Roman" w:eastAsia="Times New Roman" w:hAnsi="Times New Roman" w:cs="Times New Roman"/>
                <w:lang w:eastAsia="ru-RU"/>
              </w:rPr>
              <w:t>шт</w:t>
            </w:r>
            <w:proofErr w:type="spellEnd"/>
            <w:r w:rsidRPr="004A2A6D">
              <w:rPr>
                <w:rFonts w:ascii="Times New Roman" w:eastAsia="Times New Roman" w:hAnsi="Times New Roman" w:cs="Times New Roman"/>
                <w:lang w:eastAsia="ru-RU"/>
              </w:rPr>
              <w:t xml:space="preserve"> (РГСП-1,2);</w:t>
            </w:r>
          </w:p>
          <w:p w14:paraId="75CF58EB"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площадка насосов перекачки пресной воды (Н-5А/Б);</w:t>
            </w:r>
          </w:p>
          <w:p w14:paraId="2E932FCD"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площадка газовых сепараторов ГСВИ-1,2 и фильтров (ГСВИ-1,2).</w:t>
            </w:r>
          </w:p>
          <w:p w14:paraId="5F9D8BD6" w14:textId="7E17AEA4"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Система сбора нефти:</w:t>
            </w:r>
          </w:p>
          <w:p w14:paraId="3A0A6BB5"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обустройство площадки устья скважины КБД-08;</w:t>
            </w:r>
          </w:p>
          <w:p w14:paraId="3CD2C5DD"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строительство выкидной линии от скважины КБД-08 до ПСПН;</w:t>
            </w:r>
          </w:p>
          <w:p w14:paraId="7BC558AC" w14:textId="77777777" w:rsidR="00734B3B"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внутри-промысловые подъездные дороги к скважине КБД-08.</w:t>
            </w:r>
          </w:p>
          <w:p w14:paraId="2C43E3F4" w14:textId="6A8E9A61"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Третий пусковой комплекс с производительностью системы до 960 т/</w:t>
            </w:r>
            <w:proofErr w:type="spellStart"/>
            <w:r w:rsidRPr="004A2A6D">
              <w:rPr>
                <w:rFonts w:ascii="Times New Roman" w:eastAsia="Times New Roman" w:hAnsi="Times New Roman" w:cs="Times New Roman"/>
                <w:lang w:eastAsia="ru-RU"/>
              </w:rPr>
              <w:t>сут</w:t>
            </w:r>
            <w:proofErr w:type="spellEnd"/>
            <w:r w:rsidRPr="004A2A6D">
              <w:rPr>
                <w:rFonts w:ascii="Times New Roman" w:eastAsia="Times New Roman" w:hAnsi="Times New Roman" w:cs="Times New Roman"/>
                <w:lang w:eastAsia="ru-RU"/>
              </w:rPr>
              <w:t>.</w:t>
            </w:r>
          </w:p>
          <w:p w14:paraId="438CD86A" w14:textId="5EE3946F"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На площадке ПСПН:</w:t>
            </w:r>
          </w:p>
          <w:p w14:paraId="0D572D02"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-установка автоналивной эстакады с насосами и узлом учета с подключением к ИСУН (АСН-1,3);</w:t>
            </w:r>
          </w:p>
          <w:p w14:paraId="646658AD"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дренажная емкость V=40 м3 на площадке дренажных емкостей (ДЕ-2);</w:t>
            </w:r>
          </w:p>
          <w:p w14:paraId="4564D278"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xml:space="preserve">- концевая сепарационная установка КСУ (С-3) – 1 </w:t>
            </w:r>
            <w:proofErr w:type="spellStart"/>
            <w:r w:rsidRPr="004A2A6D">
              <w:rPr>
                <w:rFonts w:ascii="Times New Roman" w:eastAsia="Times New Roman" w:hAnsi="Times New Roman" w:cs="Times New Roman"/>
                <w:lang w:eastAsia="ru-RU"/>
              </w:rPr>
              <w:t>шт</w:t>
            </w:r>
            <w:proofErr w:type="spellEnd"/>
            <w:r w:rsidRPr="004A2A6D">
              <w:rPr>
                <w:rFonts w:ascii="Times New Roman" w:eastAsia="Times New Roman" w:hAnsi="Times New Roman" w:cs="Times New Roman"/>
                <w:lang w:eastAsia="ru-RU"/>
              </w:rPr>
              <w:t>;</w:t>
            </w:r>
          </w:p>
          <w:p w14:paraId="47EB1578"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замена комбинированной факельной установки с факельными стволами высокого и низкого давления (Ф-1);</w:t>
            </w:r>
          </w:p>
          <w:p w14:paraId="20A36833"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установка факельного сепаратора низкого давления на площадке факельных сепараторов (ФС-2).</w:t>
            </w:r>
          </w:p>
          <w:p w14:paraId="37E12A92" w14:textId="4A8FA7EE"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Система сбора нефти:</w:t>
            </w:r>
          </w:p>
          <w:p w14:paraId="542AE5CD"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обустройство площадки скважины КБД-03;</w:t>
            </w:r>
          </w:p>
          <w:p w14:paraId="0CBEBD3F" w14:textId="77777777" w:rsidR="00BC163A" w:rsidRPr="004A2A6D" w:rsidRDefault="00BC163A"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строительство выкидных линий от скважин КБД-03 до ПСПН.</w:t>
            </w:r>
          </w:p>
          <w:p w14:paraId="38EE30A3" w14:textId="761EA9EB" w:rsidR="004A2A6D" w:rsidRPr="004A2A6D" w:rsidRDefault="004A2A6D" w:rsidP="004A2A6D">
            <w:pPr>
              <w:tabs>
                <w:tab w:val="left" w:pos="567"/>
              </w:tabs>
              <w:snapToGrid w:val="0"/>
              <w:jc w:val="both"/>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xml:space="preserve">Рабочим </w:t>
            </w:r>
            <w:r w:rsidRPr="004A2A6D">
              <w:rPr>
                <w:rFonts w:ascii="Times New Roman" w:eastAsia="Times New Roman" w:hAnsi="Times New Roman" w:cs="Times New Roman"/>
                <w:lang w:eastAsia="ru-RU"/>
              </w:rPr>
              <w:t>проектом предусматривается обустройство 1 добывающей скважины – КБД-01.</w:t>
            </w:r>
            <w:r>
              <w:rPr>
                <w:rFonts w:ascii="Times New Roman" w:eastAsia="Times New Roman" w:hAnsi="Times New Roman" w:cs="Times New Roman"/>
                <w:lang w:eastAsia="ru-RU"/>
              </w:rPr>
              <w:t xml:space="preserve"> </w:t>
            </w:r>
            <w:r w:rsidRPr="004A2A6D">
              <w:rPr>
                <w:rFonts w:ascii="Times New Roman" w:eastAsia="Times New Roman" w:hAnsi="Times New Roman" w:cs="Times New Roman"/>
                <w:lang w:eastAsia="ru-RU"/>
              </w:rPr>
              <w:t>Скважина запроектирована в обваловании с радиусом 50 м, высотой от 1 м в зависимости от рельефа территории. Через обвалование предусмотрен переезд шириной 4,5 м. Внутри обвалование располагаются следующие сооружения:</w:t>
            </w:r>
            <w:r>
              <w:rPr>
                <w:rFonts w:ascii="Times New Roman" w:eastAsia="Times New Roman" w:hAnsi="Times New Roman" w:cs="Times New Roman"/>
                <w:lang w:eastAsia="ru-RU"/>
              </w:rPr>
              <w:t xml:space="preserve"> </w:t>
            </w:r>
            <w:r w:rsidRPr="004A2A6D">
              <w:rPr>
                <w:rFonts w:ascii="Times New Roman" w:eastAsia="Times New Roman" w:hAnsi="Times New Roman" w:cs="Times New Roman"/>
                <w:lang w:eastAsia="ru-RU"/>
              </w:rPr>
              <w:t>Приустьевой приямок (существующий);</w:t>
            </w:r>
            <w:r>
              <w:rPr>
                <w:rFonts w:ascii="Times New Roman" w:eastAsia="Times New Roman" w:hAnsi="Times New Roman" w:cs="Times New Roman"/>
                <w:lang w:eastAsia="ru-RU"/>
              </w:rPr>
              <w:t xml:space="preserve"> </w:t>
            </w:r>
            <w:r w:rsidRPr="004A2A6D">
              <w:rPr>
                <w:rFonts w:ascii="Times New Roman" w:eastAsia="Times New Roman" w:hAnsi="Times New Roman" w:cs="Times New Roman"/>
                <w:lang w:eastAsia="ru-RU"/>
              </w:rPr>
              <w:t>Площадка под ремонтный агрегат;</w:t>
            </w:r>
            <w:r>
              <w:rPr>
                <w:rFonts w:ascii="Times New Roman" w:eastAsia="Times New Roman" w:hAnsi="Times New Roman" w:cs="Times New Roman"/>
                <w:lang w:eastAsia="ru-RU"/>
              </w:rPr>
              <w:t xml:space="preserve"> </w:t>
            </w:r>
            <w:r w:rsidRPr="004A2A6D">
              <w:rPr>
                <w:rFonts w:ascii="Times New Roman" w:eastAsia="Times New Roman" w:hAnsi="Times New Roman" w:cs="Times New Roman"/>
                <w:lang w:eastAsia="ru-RU"/>
              </w:rPr>
              <w:t>Якорь для крепления ремонтного агрегата;</w:t>
            </w:r>
            <w:r>
              <w:rPr>
                <w:rFonts w:ascii="Times New Roman" w:eastAsia="Times New Roman" w:hAnsi="Times New Roman" w:cs="Times New Roman"/>
                <w:lang w:eastAsia="ru-RU"/>
              </w:rPr>
              <w:t xml:space="preserve"> </w:t>
            </w:r>
            <w:r w:rsidRPr="004A2A6D">
              <w:rPr>
                <w:rFonts w:ascii="Times New Roman" w:eastAsia="Times New Roman" w:hAnsi="Times New Roman" w:cs="Times New Roman"/>
                <w:lang w:eastAsia="ru-RU"/>
              </w:rPr>
              <w:t>Площадка блока дросселирования;</w:t>
            </w:r>
            <w:r>
              <w:rPr>
                <w:rFonts w:ascii="Times New Roman" w:eastAsia="Times New Roman" w:hAnsi="Times New Roman" w:cs="Times New Roman"/>
                <w:lang w:eastAsia="ru-RU"/>
              </w:rPr>
              <w:t xml:space="preserve"> </w:t>
            </w:r>
            <w:proofErr w:type="spellStart"/>
            <w:r w:rsidRPr="004A2A6D">
              <w:rPr>
                <w:rFonts w:ascii="Times New Roman" w:eastAsia="Times New Roman" w:hAnsi="Times New Roman" w:cs="Times New Roman"/>
                <w:lang w:eastAsia="ru-RU"/>
              </w:rPr>
              <w:t>Лубрикаторная</w:t>
            </w:r>
            <w:proofErr w:type="spellEnd"/>
            <w:r w:rsidRPr="004A2A6D">
              <w:rPr>
                <w:rFonts w:ascii="Times New Roman" w:eastAsia="Times New Roman" w:hAnsi="Times New Roman" w:cs="Times New Roman"/>
                <w:lang w:eastAsia="ru-RU"/>
              </w:rPr>
              <w:t xml:space="preserve"> площадка;</w:t>
            </w:r>
            <w:r>
              <w:rPr>
                <w:rFonts w:ascii="Times New Roman" w:eastAsia="Times New Roman" w:hAnsi="Times New Roman" w:cs="Times New Roman"/>
                <w:lang w:eastAsia="ru-RU"/>
              </w:rPr>
              <w:t xml:space="preserve"> </w:t>
            </w:r>
            <w:r w:rsidRPr="004A2A6D">
              <w:rPr>
                <w:rFonts w:ascii="Times New Roman" w:eastAsia="Times New Roman" w:hAnsi="Times New Roman" w:cs="Times New Roman"/>
                <w:lang w:eastAsia="ru-RU"/>
              </w:rPr>
              <w:t xml:space="preserve">Ограждения устья </w:t>
            </w:r>
            <w:r w:rsidRPr="004A2A6D">
              <w:rPr>
                <w:rFonts w:ascii="Times New Roman" w:eastAsia="Times New Roman" w:hAnsi="Times New Roman" w:cs="Times New Roman"/>
                <w:lang w:eastAsia="ru-RU"/>
              </w:rPr>
              <w:lastRenderedPageBreak/>
              <w:t>скважины;</w:t>
            </w:r>
            <w:r>
              <w:rPr>
                <w:rFonts w:ascii="Times New Roman" w:eastAsia="Times New Roman" w:hAnsi="Times New Roman" w:cs="Times New Roman"/>
                <w:lang w:eastAsia="ru-RU"/>
              </w:rPr>
              <w:t xml:space="preserve"> </w:t>
            </w:r>
            <w:r w:rsidRPr="004A2A6D">
              <w:rPr>
                <w:rFonts w:ascii="Times New Roman" w:eastAsia="Times New Roman" w:hAnsi="Times New Roman" w:cs="Times New Roman"/>
                <w:lang w:eastAsia="ru-RU"/>
              </w:rPr>
              <w:t xml:space="preserve">Прожекторная мачта с </w:t>
            </w:r>
            <w:proofErr w:type="spellStart"/>
            <w:r w:rsidRPr="004A2A6D">
              <w:rPr>
                <w:rFonts w:ascii="Times New Roman" w:eastAsia="Times New Roman" w:hAnsi="Times New Roman" w:cs="Times New Roman"/>
                <w:lang w:eastAsia="ru-RU"/>
              </w:rPr>
              <w:t>молниеприемником</w:t>
            </w:r>
            <w:proofErr w:type="spellEnd"/>
            <w:r w:rsidRPr="004A2A6D">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A2A6D">
              <w:rPr>
                <w:rFonts w:ascii="Times New Roman" w:eastAsia="Times New Roman" w:hAnsi="Times New Roman" w:cs="Times New Roman"/>
                <w:lang w:eastAsia="ru-RU"/>
              </w:rPr>
              <w:t>За обвалованием располагается:</w:t>
            </w:r>
            <w:r>
              <w:rPr>
                <w:rFonts w:ascii="Times New Roman" w:eastAsia="Times New Roman" w:hAnsi="Times New Roman" w:cs="Times New Roman"/>
                <w:lang w:eastAsia="ru-RU"/>
              </w:rPr>
              <w:t xml:space="preserve"> </w:t>
            </w:r>
            <w:r w:rsidRPr="004A2A6D">
              <w:rPr>
                <w:rFonts w:ascii="Times New Roman" w:eastAsia="Times New Roman" w:hAnsi="Times New Roman" w:cs="Times New Roman"/>
                <w:lang w:eastAsia="ru-RU"/>
              </w:rPr>
              <w:t>КТПН-400/6/0,4кВа. Основные показатели по генплану:</w:t>
            </w:r>
          </w:p>
          <w:p w14:paraId="24CCC0DF" w14:textId="77777777" w:rsidR="004A2A6D" w:rsidRPr="004A2A6D" w:rsidRDefault="004A2A6D" w:rsidP="004A2A6D">
            <w:pPr>
              <w:pStyle w:val="a3"/>
              <w:numPr>
                <w:ilvl w:val="0"/>
                <w:numId w:val="23"/>
              </w:numPr>
              <w:contextualSpacing w:val="0"/>
              <w:jc w:val="both"/>
              <w:outlineLvl w:val="5"/>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xml:space="preserve">Площадь планируемой территории в условных </w:t>
            </w:r>
            <w:proofErr w:type="gramStart"/>
            <w:r w:rsidRPr="004A2A6D">
              <w:rPr>
                <w:rFonts w:ascii="Times New Roman" w:eastAsia="Times New Roman" w:hAnsi="Times New Roman" w:cs="Times New Roman"/>
                <w:lang w:eastAsia="ru-RU"/>
              </w:rPr>
              <w:t>границах  –</w:t>
            </w:r>
            <w:proofErr w:type="gramEnd"/>
            <w:r w:rsidRPr="004A2A6D">
              <w:rPr>
                <w:rFonts w:ascii="Times New Roman" w:eastAsia="Times New Roman" w:hAnsi="Times New Roman" w:cs="Times New Roman"/>
                <w:lang w:eastAsia="ru-RU"/>
              </w:rPr>
              <w:t xml:space="preserve"> 0,7854 га;</w:t>
            </w:r>
          </w:p>
          <w:p w14:paraId="5E0FF4D1" w14:textId="77777777" w:rsidR="004A2A6D" w:rsidRPr="004A2A6D" w:rsidRDefault="004A2A6D" w:rsidP="004A2A6D">
            <w:pPr>
              <w:pStyle w:val="a3"/>
              <w:numPr>
                <w:ilvl w:val="0"/>
                <w:numId w:val="23"/>
              </w:numPr>
              <w:contextualSpacing w:val="0"/>
              <w:jc w:val="both"/>
              <w:outlineLvl w:val="5"/>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 xml:space="preserve">Площадь проектируемой </w:t>
            </w:r>
            <w:proofErr w:type="gramStart"/>
            <w:r w:rsidRPr="004A2A6D">
              <w:rPr>
                <w:rFonts w:ascii="Times New Roman" w:eastAsia="Times New Roman" w:hAnsi="Times New Roman" w:cs="Times New Roman"/>
                <w:lang w:eastAsia="ru-RU"/>
              </w:rPr>
              <w:t>застройки  –</w:t>
            </w:r>
            <w:proofErr w:type="gramEnd"/>
            <w:r w:rsidRPr="004A2A6D">
              <w:rPr>
                <w:rFonts w:ascii="Times New Roman" w:eastAsia="Times New Roman" w:hAnsi="Times New Roman" w:cs="Times New Roman"/>
                <w:lang w:eastAsia="ru-RU"/>
              </w:rPr>
              <w:t xml:space="preserve"> 0,007 га;</w:t>
            </w:r>
          </w:p>
          <w:p w14:paraId="252FCC8B" w14:textId="77777777" w:rsidR="004A2A6D" w:rsidRPr="004A2A6D" w:rsidRDefault="004A2A6D" w:rsidP="004A2A6D">
            <w:pPr>
              <w:pStyle w:val="a3"/>
              <w:numPr>
                <w:ilvl w:val="0"/>
                <w:numId w:val="23"/>
              </w:numPr>
              <w:contextualSpacing w:val="0"/>
              <w:jc w:val="both"/>
              <w:outlineLvl w:val="5"/>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Площадь существующий застройки – 0,000576 га;</w:t>
            </w:r>
          </w:p>
          <w:p w14:paraId="35C6C970" w14:textId="77777777" w:rsidR="004A2A6D" w:rsidRPr="004A2A6D" w:rsidRDefault="004A2A6D" w:rsidP="004A2A6D">
            <w:pPr>
              <w:pStyle w:val="a3"/>
              <w:numPr>
                <w:ilvl w:val="0"/>
                <w:numId w:val="23"/>
              </w:numPr>
              <w:contextualSpacing w:val="0"/>
              <w:jc w:val="both"/>
              <w:outlineLvl w:val="5"/>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Коэффициент застройки – 0,009;</w:t>
            </w:r>
          </w:p>
          <w:p w14:paraId="31F15B53" w14:textId="77777777" w:rsidR="008F7EE6" w:rsidRDefault="004A2A6D" w:rsidP="004A2A6D">
            <w:pPr>
              <w:tabs>
                <w:tab w:val="left" w:pos="720"/>
                <w:tab w:val="left" w:pos="7371"/>
              </w:tabs>
              <w:jc w:val="both"/>
              <w:textAlignment w:val="baseline"/>
              <w:rPr>
                <w:rFonts w:ascii="Times New Roman" w:eastAsia="Times New Roman" w:hAnsi="Times New Roman" w:cs="Times New Roman"/>
                <w:lang w:eastAsia="ru-RU"/>
              </w:rPr>
            </w:pPr>
            <w:r w:rsidRPr="004A2A6D">
              <w:rPr>
                <w:rFonts w:ascii="Times New Roman" w:eastAsia="Times New Roman" w:hAnsi="Times New Roman" w:cs="Times New Roman"/>
                <w:lang w:eastAsia="ru-RU"/>
              </w:rPr>
              <w:t>Ограждение из сетчатых панелей по металлическим столбам h=2,2 м – 30 м</w:t>
            </w:r>
          </w:p>
          <w:p w14:paraId="3316773C" w14:textId="27C63DF2" w:rsidR="00CE721B" w:rsidRPr="00CE721B" w:rsidRDefault="00CE721B" w:rsidP="00CE721B">
            <w:pPr>
              <w:pStyle w:val="Default"/>
              <w:jc w:val="both"/>
              <w:rPr>
                <w:color w:val="auto"/>
                <w:sz w:val="22"/>
                <w:szCs w:val="22"/>
              </w:rPr>
            </w:pPr>
            <w:r w:rsidRPr="00CE721B">
              <w:rPr>
                <w:rFonts w:eastAsia="Times New Roman"/>
                <w:sz w:val="22"/>
                <w:szCs w:val="22"/>
                <w:lang w:eastAsia="ru-RU"/>
              </w:rPr>
              <w:t>Проектируемая территория площадки ГТУ располагается на участке площадью 0,45 Га. Территория городка ограждается по периметру сетчатыми панелями высотой 2м. Для въезда и выезда предусматриваются ворота, для входа запроектирована калитка. Конструкция ворот и калитки по типу ограждения</w:t>
            </w:r>
            <w:r>
              <w:rPr>
                <w:rFonts w:eastAsia="Times New Roman"/>
                <w:lang w:eastAsia="ru-RU"/>
              </w:rPr>
              <w:t xml:space="preserve">. </w:t>
            </w:r>
            <w:r w:rsidRPr="00AD1584">
              <w:rPr>
                <w:color w:val="auto"/>
                <w:sz w:val="22"/>
                <w:szCs w:val="22"/>
              </w:rPr>
              <w:t>В период</w:t>
            </w:r>
            <w:r>
              <w:rPr>
                <w:color w:val="auto"/>
                <w:sz w:val="22"/>
                <w:szCs w:val="22"/>
              </w:rPr>
              <w:t xml:space="preserve"> </w:t>
            </w:r>
            <w:r w:rsidRPr="00AD1584">
              <w:rPr>
                <w:color w:val="auto"/>
                <w:sz w:val="22"/>
                <w:szCs w:val="22"/>
              </w:rPr>
              <w:t>эксплуатации (проект НДВ)  системы сбора и подготовки нефти и газогенераторной</w:t>
            </w:r>
            <w:r>
              <w:rPr>
                <w:color w:val="auto"/>
                <w:sz w:val="22"/>
                <w:szCs w:val="22"/>
              </w:rPr>
              <w:t xml:space="preserve"> </w:t>
            </w:r>
            <w:r w:rsidRPr="00AD1584">
              <w:rPr>
                <w:color w:val="auto"/>
                <w:sz w:val="22"/>
                <w:szCs w:val="22"/>
              </w:rPr>
              <w:t>электростанции месторождения Кул-Бас с системой внешнего электроснабжения будут функционировать резервуары, дренажные емкости, сепараторы, запорно-регулирующая арматура (ЗРА), фланцевые соединения (ФС), газотурбинные электростанции (ГТУ).</w:t>
            </w:r>
          </w:p>
        </w:tc>
      </w:tr>
      <w:tr w:rsidR="008055ED" w:rsidRPr="00B53271" w14:paraId="53D5F23F" w14:textId="77777777" w:rsidTr="00A93B9C">
        <w:tc>
          <w:tcPr>
            <w:tcW w:w="4248" w:type="dxa"/>
          </w:tcPr>
          <w:p w14:paraId="29B0DD95"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lastRenderedPageBreak/>
              <w:t>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p>
        </w:tc>
        <w:tc>
          <w:tcPr>
            <w:tcW w:w="10595" w:type="dxa"/>
          </w:tcPr>
          <w:p w14:paraId="33B24CFA" w14:textId="6E27989C" w:rsidR="006E53E0" w:rsidRPr="006E53E0" w:rsidRDefault="002F55F9" w:rsidP="00734B3B">
            <w:pPr>
              <w:tabs>
                <w:tab w:val="left" w:pos="3406"/>
              </w:tabs>
              <w:jc w:val="both"/>
              <w:rPr>
                <w:rFonts w:ascii="Times New Roman" w:eastAsia="Times New Roman" w:hAnsi="Times New Roman" w:cs="Times New Roman"/>
                <w:lang w:eastAsia="ru-RU"/>
              </w:rPr>
            </w:pPr>
            <w:r w:rsidRPr="002F55F9">
              <w:rPr>
                <w:rFonts w:ascii="Times New Roman" w:eastAsia="Times New Roman" w:hAnsi="Times New Roman" w:cs="Times New Roman"/>
                <w:lang w:eastAsia="ru-RU"/>
              </w:rPr>
              <w:t xml:space="preserve">Необходимость в изъятие земельных ресурсов, почвы, полезных ископаемых, растительности при </w:t>
            </w:r>
            <w:r>
              <w:rPr>
                <w:rFonts w:ascii="Times New Roman" w:eastAsia="Times New Roman" w:hAnsi="Times New Roman" w:cs="Times New Roman"/>
                <w:lang w:eastAsia="ru-RU"/>
              </w:rPr>
              <w:t>обустройстве скважины КБД-01</w:t>
            </w:r>
            <w:r w:rsidRPr="002F55F9">
              <w:rPr>
                <w:rFonts w:ascii="Times New Roman" w:eastAsia="Times New Roman" w:hAnsi="Times New Roman" w:cs="Times New Roman"/>
                <w:lang w:eastAsia="ru-RU"/>
              </w:rPr>
              <w:t xml:space="preserve"> отсутствует. Потребность объекта извне в минеральных и сырьевых ресурсах в период строительства составляет: песок 7 тонн</w:t>
            </w:r>
            <w:r>
              <w:rPr>
                <w:rFonts w:ascii="Times New Roman" w:eastAsia="Times New Roman" w:hAnsi="Times New Roman" w:cs="Times New Roman"/>
                <w:lang w:eastAsia="ru-RU"/>
              </w:rPr>
              <w:t xml:space="preserve">, </w:t>
            </w:r>
            <w:r w:rsidRPr="002F55F9">
              <w:rPr>
                <w:rFonts w:ascii="Times New Roman" w:eastAsia="Times New Roman" w:hAnsi="Times New Roman" w:cs="Times New Roman"/>
                <w:lang w:eastAsia="ru-RU"/>
              </w:rPr>
              <w:t>ПГС 2629 тонн</w:t>
            </w:r>
            <w:r>
              <w:rPr>
                <w:rFonts w:ascii="Times New Roman" w:eastAsia="Times New Roman" w:hAnsi="Times New Roman" w:cs="Times New Roman"/>
                <w:lang w:eastAsia="ru-RU"/>
              </w:rPr>
              <w:t xml:space="preserve">, </w:t>
            </w:r>
            <w:r w:rsidRPr="002F55F9">
              <w:rPr>
                <w:rFonts w:ascii="Times New Roman" w:eastAsia="Times New Roman" w:hAnsi="Times New Roman" w:cs="Times New Roman"/>
                <w:lang w:eastAsia="ru-RU"/>
              </w:rPr>
              <w:t>гравий – 251 тонн</w:t>
            </w:r>
            <w:r>
              <w:rPr>
                <w:rFonts w:ascii="Times New Roman" w:eastAsia="Times New Roman" w:hAnsi="Times New Roman" w:cs="Times New Roman"/>
                <w:lang w:eastAsia="ru-RU"/>
              </w:rPr>
              <w:t xml:space="preserve">, </w:t>
            </w:r>
            <w:r w:rsidRPr="002F55F9">
              <w:rPr>
                <w:rFonts w:ascii="Times New Roman" w:eastAsia="Times New Roman" w:hAnsi="Times New Roman" w:cs="Times New Roman"/>
                <w:lang w:eastAsia="ru-RU"/>
              </w:rPr>
              <w:t>щебень 3677 тонн</w:t>
            </w:r>
            <w:r w:rsidR="00F53B2C" w:rsidRPr="002F55F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2F55F9">
              <w:rPr>
                <w:rFonts w:ascii="Times New Roman" w:eastAsia="Times New Roman" w:hAnsi="Times New Roman" w:cs="Times New Roman"/>
                <w:lang w:eastAsia="ru-RU"/>
              </w:rPr>
              <w:t xml:space="preserve">Потребность сырьевых ресурсах в период строительства </w:t>
            </w:r>
            <w:r>
              <w:rPr>
                <w:rFonts w:ascii="Times New Roman" w:eastAsia="Times New Roman" w:hAnsi="Times New Roman" w:cs="Times New Roman"/>
                <w:lang w:eastAsia="ru-RU"/>
              </w:rPr>
              <w:t xml:space="preserve">ГТУ </w:t>
            </w:r>
            <w:r w:rsidRPr="002F55F9">
              <w:rPr>
                <w:rFonts w:ascii="Times New Roman" w:eastAsia="Times New Roman" w:hAnsi="Times New Roman" w:cs="Times New Roman"/>
                <w:lang w:eastAsia="ru-RU"/>
              </w:rPr>
              <w:t>составляет</w:t>
            </w:r>
            <w:r>
              <w:rPr>
                <w:rFonts w:ascii="Times New Roman" w:eastAsia="Times New Roman" w:hAnsi="Times New Roman" w:cs="Times New Roman"/>
                <w:lang w:eastAsia="ru-RU"/>
              </w:rPr>
              <w:t>: 500 тонн- щебень, 500 тонн- ПГС.</w:t>
            </w:r>
            <w:r w:rsidR="006E53E0">
              <w:rPr>
                <w:rFonts w:ascii="Times New Roman" w:eastAsia="Times New Roman" w:hAnsi="Times New Roman" w:cs="Times New Roman"/>
                <w:lang w:eastAsia="ru-RU"/>
              </w:rPr>
              <w:t xml:space="preserve"> При строительстве ПСПН: </w:t>
            </w:r>
            <w:r w:rsidR="006E53E0" w:rsidRPr="006E53E0">
              <w:rPr>
                <w:rFonts w:ascii="Times New Roman" w:eastAsia="Times New Roman" w:hAnsi="Times New Roman" w:cs="Times New Roman"/>
                <w:lang w:eastAsia="ru-RU"/>
              </w:rPr>
              <w:t>песок 2700 тонн</w:t>
            </w:r>
            <w:r w:rsidR="006E53E0">
              <w:rPr>
                <w:rFonts w:ascii="Times New Roman" w:eastAsia="Times New Roman" w:hAnsi="Times New Roman" w:cs="Times New Roman"/>
                <w:lang w:eastAsia="ru-RU"/>
              </w:rPr>
              <w:t>,</w:t>
            </w:r>
            <w:r w:rsidR="006E53E0" w:rsidRPr="006E53E0">
              <w:rPr>
                <w:rFonts w:ascii="Times New Roman" w:eastAsia="Times New Roman" w:hAnsi="Times New Roman" w:cs="Times New Roman"/>
                <w:lang w:eastAsia="ru-RU"/>
              </w:rPr>
              <w:t xml:space="preserve"> ПГС 37656 тонн</w:t>
            </w:r>
            <w:r w:rsidR="006E53E0">
              <w:rPr>
                <w:rFonts w:ascii="Times New Roman" w:eastAsia="Times New Roman" w:hAnsi="Times New Roman" w:cs="Times New Roman"/>
                <w:lang w:eastAsia="ru-RU"/>
              </w:rPr>
              <w:t xml:space="preserve">, </w:t>
            </w:r>
            <w:r w:rsidR="006E53E0" w:rsidRPr="006E53E0">
              <w:rPr>
                <w:rFonts w:ascii="Times New Roman" w:eastAsia="Times New Roman" w:hAnsi="Times New Roman" w:cs="Times New Roman"/>
                <w:lang w:eastAsia="ru-RU"/>
              </w:rPr>
              <w:t>гравий – 47071 тонн</w:t>
            </w:r>
            <w:r w:rsidR="006E53E0">
              <w:rPr>
                <w:rFonts w:ascii="Times New Roman" w:eastAsia="Times New Roman" w:hAnsi="Times New Roman" w:cs="Times New Roman"/>
                <w:lang w:eastAsia="ru-RU"/>
              </w:rPr>
              <w:t xml:space="preserve">, </w:t>
            </w:r>
            <w:r w:rsidR="006E53E0" w:rsidRPr="006E53E0">
              <w:rPr>
                <w:rFonts w:ascii="Times New Roman" w:eastAsia="Times New Roman" w:hAnsi="Times New Roman" w:cs="Times New Roman"/>
                <w:lang w:eastAsia="ru-RU"/>
              </w:rPr>
              <w:t>щебень 37656 тонн</w:t>
            </w:r>
          </w:p>
          <w:p w14:paraId="5DD52827" w14:textId="1B1F61FD" w:rsidR="004C2F52" w:rsidRPr="002F55F9" w:rsidRDefault="004C2F52" w:rsidP="002F55F9">
            <w:pPr>
              <w:tabs>
                <w:tab w:val="left" w:pos="720"/>
                <w:tab w:val="left" w:pos="7371"/>
              </w:tabs>
              <w:autoSpaceDE w:val="0"/>
              <w:autoSpaceDN w:val="0"/>
              <w:adjustRightInd w:val="0"/>
              <w:textAlignment w:val="baseline"/>
              <w:rPr>
                <w:rFonts w:ascii="Times New Roman" w:eastAsia="Times New Roman" w:hAnsi="Times New Roman" w:cs="Times New Roman"/>
                <w:lang w:eastAsia="ru-RU"/>
              </w:rPr>
            </w:pPr>
            <w:r w:rsidRPr="002F55F9">
              <w:rPr>
                <w:rFonts w:ascii="Times New Roman" w:eastAsia="Times New Roman" w:hAnsi="Times New Roman" w:cs="Times New Roman"/>
                <w:lang w:eastAsia="ru-RU"/>
              </w:rPr>
              <w:t xml:space="preserve">Собственных источников водоснабжения ТОО «КУЛ-БАС» не имеет. Источниками водоснабжения на месторождении является привозная вода: бутилированная вода питьевого качества с </w:t>
            </w:r>
            <w:proofErr w:type="spellStart"/>
            <w:r w:rsidRPr="002F55F9">
              <w:rPr>
                <w:rFonts w:ascii="Times New Roman" w:eastAsia="Times New Roman" w:hAnsi="Times New Roman" w:cs="Times New Roman"/>
                <w:lang w:eastAsia="ru-RU"/>
              </w:rPr>
              <w:t>п.Бозой</w:t>
            </w:r>
            <w:proofErr w:type="spellEnd"/>
            <w:r w:rsidRPr="002F55F9">
              <w:rPr>
                <w:rFonts w:ascii="Times New Roman" w:eastAsia="Times New Roman" w:hAnsi="Times New Roman" w:cs="Times New Roman"/>
                <w:lang w:eastAsia="ru-RU"/>
              </w:rPr>
              <w:t>; техническая вода для производственных целей привозная.</w:t>
            </w:r>
          </w:p>
          <w:p w14:paraId="00017AF0" w14:textId="0AADF5D7" w:rsidR="00573BA0" w:rsidRPr="002F55F9" w:rsidRDefault="004C2F52" w:rsidP="002F55F9">
            <w:pPr>
              <w:tabs>
                <w:tab w:val="left" w:pos="720"/>
                <w:tab w:val="left" w:pos="7371"/>
              </w:tabs>
              <w:autoSpaceDE w:val="0"/>
              <w:autoSpaceDN w:val="0"/>
              <w:adjustRightInd w:val="0"/>
              <w:textAlignment w:val="baseline"/>
              <w:rPr>
                <w:rFonts w:ascii="Times New Roman" w:eastAsia="Times New Roman" w:hAnsi="Times New Roman" w:cs="Times New Roman"/>
                <w:lang w:eastAsia="ru-RU"/>
              </w:rPr>
            </w:pPr>
            <w:r w:rsidRPr="002F55F9">
              <w:rPr>
                <w:rFonts w:ascii="Times New Roman" w:eastAsia="Times New Roman" w:hAnsi="Times New Roman" w:cs="Times New Roman"/>
                <w:lang w:eastAsia="ru-RU"/>
              </w:rPr>
              <w:t>Строительство скважин будет сопровождаться образованием различных отходов. Все образованные отходы передаются сторонним организациям по договору.</w:t>
            </w:r>
          </w:p>
        </w:tc>
      </w:tr>
      <w:tr w:rsidR="008055ED" w:rsidRPr="00B53271" w14:paraId="168236D0" w14:textId="77777777" w:rsidTr="00A93B9C">
        <w:tc>
          <w:tcPr>
            <w:tcW w:w="4248" w:type="dxa"/>
          </w:tcPr>
          <w:p w14:paraId="51BB4968"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примерная площадь земельного участка, необходимого для осуществления намечаемой деятельности</w:t>
            </w:r>
          </w:p>
        </w:tc>
        <w:tc>
          <w:tcPr>
            <w:tcW w:w="10595" w:type="dxa"/>
          </w:tcPr>
          <w:p w14:paraId="78842DE9" w14:textId="4CC7E22C" w:rsidR="00734B3B" w:rsidRPr="00783015" w:rsidRDefault="00734B3B" w:rsidP="00734B3B">
            <w:pPr>
              <w:rPr>
                <w:rFonts w:ascii="Times New Roman" w:hAnsi="Times New Roman" w:cs="Times New Roman"/>
              </w:rPr>
            </w:pPr>
            <w:r w:rsidRPr="00734B3B">
              <w:rPr>
                <w:rFonts w:ascii="Times New Roman" w:eastAsia="Times New Roman" w:hAnsi="Times New Roman" w:cs="Times New Roman"/>
                <w:lang w:eastAsia="ru-RU"/>
              </w:rPr>
              <w:t xml:space="preserve">Площадь горного отвода составляет 62,72 км2. </w:t>
            </w:r>
            <w:r w:rsidR="00783015" w:rsidRPr="00B53271">
              <w:rPr>
                <w:rFonts w:ascii="Times New Roman" w:hAnsi="Times New Roman" w:cs="Times New Roman"/>
              </w:rPr>
              <w:t>Глубина отвода – до абсолютной отметки – 2450м.</w:t>
            </w:r>
          </w:p>
          <w:p w14:paraId="426AB7C9" w14:textId="54DCD42A" w:rsidR="002F55F9" w:rsidRPr="00734B3B" w:rsidRDefault="002F55F9" w:rsidP="00D0721A">
            <w:pPr>
              <w:rPr>
                <w:rFonts w:ascii="Times New Roman" w:eastAsia="Times New Roman" w:hAnsi="Times New Roman" w:cs="Times New Roman"/>
                <w:lang w:eastAsia="ru-RU"/>
              </w:rPr>
            </w:pPr>
            <w:r w:rsidRPr="00734B3B">
              <w:rPr>
                <w:rFonts w:ascii="Times New Roman" w:eastAsia="Times New Roman" w:hAnsi="Times New Roman" w:cs="Times New Roman"/>
                <w:lang w:eastAsia="ru-RU"/>
              </w:rPr>
              <w:t>Проектируемая территория площадки ГТУ располагается на участке площадью 0,45 Га. Территория городка ограждается по периметру сетчатыми панелями высотой 2м.</w:t>
            </w:r>
            <w:r w:rsidR="00734B3B">
              <w:rPr>
                <w:rFonts w:ascii="Times New Roman" w:eastAsia="Times New Roman" w:hAnsi="Times New Roman" w:cs="Times New Roman"/>
                <w:lang w:eastAsia="ru-RU"/>
              </w:rPr>
              <w:t xml:space="preserve"> Площадь участка обустраиваемой скважины КБД-01 составляет </w:t>
            </w:r>
            <w:r w:rsidR="00734B3B" w:rsidRPr="00734B3B">
              <w:rPr>
                <w:rFonts w:ascii="Times New Roman" w:eastAsia="Times New Roman" w:hAnsi="Times New Roman" w:cs="Times New Roman"/>
                <w:lang w:eastAsia="ru-RU"/>
              </w:rPr>
              <w:t>0,7854</w:t>
            </w:r>
            <w:r w:rsidR="00734B3B" w:rsidRPr="00734B3B">
              <w:rPr>
                <w:rFonts w:ascii="Times New Roman" w:eastAsia="Times New Roman" w:hAnsi="Times New Roman" w:cs="Times New Roman"/>
                <w:lang w:eastAsia="ru-RU"/>
              </w:rPr>
              <w:t xml:space="preserve"> Га</w:t>
            </w:r>
            <w:r w:rsidR="00734B3B">
              <w:rPr>
                <w:rFonts w:ascii="Times New Roman" w:eastAsia="Times New Roman" w:hAnsi="Times New Roman" w:cs="Times New Roman"/>
                <w:lang w:eastAsia="ru-RU"/>
              </w:rPr>
              <w:t>.</w:t>
            </w:r>
          </w:p>
          <w:p w14:paraId="51F776AC" w14:textId="77777777" w:rsidR="002F55F9" w:rsidRPr="00734B3B" w:rsidRDefault="002F55F9" w:rsidP="00D0721A">
            <w:pPr>
              <w:rPr>
                <w:rFonts w:ascii="Times New Roman" w:eastAsia="Times New Roman" w:hAnsi="Times New Roman" w:cs="Times New Roman"/>
                <w:lang w:eastAsia="ru-RU"/>
              </w:rPr>
            </w:pPr>
          </w:p>
          <w:p w14:paraId="18FBFF6A" w14:textId="7240B964" w:rsidR="001E544D" w:rsidRPr="00734B3B" w:rsidRDefault="001E544D" w:rsidP="00734B3B">
            <w:pPr>
              <w:rPr>
                <w:rFonts w:ascii="Times New Roman" w:eastAsia="Times New Roman" w:hAnsi="Times New Roman" w:cs="Times New Roman"/>
                <w:lang w:eastAsia="ru-RU"/>
              </w:rPr>
            </w:pPr>
          </w:p>
        </w:tc>
      </w:tr>
      <w:tr w:rsidR="008055ED" w:rsidRPr="00B53271" w14:paraId="62D9D2BB" w14:textId="77777777" w:rsidTr="00A93B9C">
        <w:tc>
          <w:tcPr>
            <w:tcW w:w="4248" w:type="dxa"/>
          </w:tcPr>
          <w:p w14:paraId="1C7D90F9"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краткое описание возможных рациональных вариантов осуществления намечаемой деятельности и обоснование выбранного варианта</w:t>
            </w:r>
          </w:p>
        </w:tc>
        <w:tc>
          <w:tcPr>
            <w:tcW w:w="10595" w:type="dxa"/>
          </w:tcPr>
          <w:p w14:paraId="6B4C22A4" w14:textId="7973BADB" w:rsidR="008055ED" w:rsidRPr="0083375D" w:rsidRDefault="005568B5" w:rsidP="0083375D">
            <w:pPr>
              <w:pStyle w:val="Default"/>
              <w:rPr>
                <w:rFonts w:eastAsia="TimesNewRoman"/>
                <w:sz w:val="22"/>
                <w:szCs w:val="22"/>
              </w:rPr>
            </w:pPr>
            <w:r w:rsidRPr="0083375D">
              <w:rPr>
                <w:color w:val="auto"/>
                <w:sz w:val="22"/>
                <w:szCs w:val="22"/>
              </w:rPr>
              <w:t>Выбора других мест не предусматривается</w:t>
            </w:r>
            <w:r w:rsidR="0083375D">
              <w:rPr>
                <w:color w:val="auto"/>
                <w:sz w:val="22"/>
                <w:szCs w:val="22"/>
              </w:rPr>
              <w:t xml:space="preserve"> </w:t>
            </w:r>
            <w:r w:rsidR="0083375D" w:rsidRPr="0083375D">
              <w:rPr>
                <w:rFonts w:eastAsia="TimesNewRoman"/>
                <w:sz w:val="22"/>
                <w:szCs w:val="22"/>
              </w:rPr>
              <w:t>ввиду территориальной и технологической привязки</w:t>
            </w:r>
            <w:r w:rsidR="0083375D">
              <w:rPr>
                <w:rFonts w:eastAsia="TimesNewRoman"/>
                <w:sz w:val="22"/>
                <w:szCs w:val="22"/>
              </w:rPr>
              <w:t xml:space="preserve"> </w:t>
            </w:r>
            <w:r w:rsidR="0083375D" w:rsidRPr="0083375D">
              <w:rPr>
                <w:rFonts w:eastAsia="TimesNewRoman"/>
                <w:sz w:val="22"/>
                <w:szCs w:val="22"/>
              </w:rPr>
              <w:t>проектируемых</w:t>
            </w:r>
            <w:r w:rsidR="0083375D">
              <w:rPr>
                <w:rFonts w:eastAsia="TimesNewRoman"/>
                <w:sz w:val="22"/>
                <w:szCs w:val="22"/>
              </w:rPr>
              <w:t xml:space="preserve"> </w:t>
            </w:r>
            <w:r w:rsidR="0083375D" w:rsidRPr="0083375D">
              <w:rPr>
                <w:rFonts w:eastAsia="TimesNewRoman"/>
                <w:sz w:val="22"/>
                <w:szCs w:val="22"/>
              </w:rPr>
              <w:t>объектов.</w:t>
            </w:r>
          </w:p>
        </w:tc>
      </w:tr>
      <w:tr w:rsidR="008055ED" w:rsidRPr="00B53271" w14:paraId="17FADB18" w14:textId="77777777" w:rsidTr="00A93B9C">
        <w:tc>
          <w:tcPr>
            <w:tcW w:w="4248" w:type="dxa"/>
          </w:tcPr>
          <w:p w14:paraId="5976322A"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5) краткое описание существенных воздействий намечаемой деятельности на окружающую среду, включая воздействия на следующие природные компоненты и иные объекты</w:t>
            </w:r>
          </w:p>
        </w:tc>
        <w:tc>
          <w:tcPr>
            <w:tcW w:w="10595" w:type="dxa"/>
          </w:tcPr>
          <w:p w14:paraId="266F541E" w14:textId="77777777" w:rsidR="008055ED" w:rsidRPr="00B53271" w:rsidRDefault="008055ED" w:rsidP="00D0721A">
            <w:pPr>
              <w:rPr>
                <w:rFonts w:ascii="Times New Roman" w:hAnsi="Times New Roman" w:cs="Times New Roman"/>
              </w:rPr>
            </w:pPr>
          </w:p>
        </w:tc>
      </w:tr>
      <w:tr w:rsidR="008055ED" w:rsidRPr="00B53271" w14:paraId="4DBF4ED5" w14:textId="77777777" w:rsidTr="00A93B9C">
        <w:tc>
          <w:tcPr>
            <w:tcW w:w="4248" w:type="dxa"/>
          </w:tcPr>
          <w:p w14:paraId="0DB3D32E"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lastRenderedPageBreak/>
              <w:t>жизнь и (или) здоровье людей, условия их проживания и деятельности</w:t>
            </w:r>
          </w:p>
        </w:tc>
        <w:tc>
          <w:tcPr>
            <w:tcW w:w="10595" w:type="dxa"/>
          </w:tcPr>
          <w:p w14:paraId="46B94CAC" w14:textId="77777777" w:rsidR="008055ED" w:rsidRPr="00B53271" w:rsidRDefault="005568B5" w:rsidP="00D0721A">
            <w:pPr>
              <w:rPr>
                <w:rFonts w:ascii="Times New Roman" w:hAnsi="Times New Roman" w:cs="Times New Roman"/>
              </w:rPr>
            </w:pPr>
            <w:r w:rsidRPr="00B53271">
              <w:rPr>
                <w:rFonts w:ascii="Times New Roman" w:hAnsi="Times New Roman" w:cs="Times New Roman"/>
              </w:rPr>
              <w:t>не прогнозируется в связи со значительным удалением работ по населённых пунктов, увеличение числа рабочих мест, социальное развитие региона</w:t>
            </w:r>
          </w:p>
        </w:tc>
      </w:tr>
      <w:tr w:rsidR="008055ED" w:rsidRPr="00B53271" w14:paraId="45C989C4" w14:textId="77777777" w:rsidTr="00A93B9C">
        <w:tc>
          <w:tcPr>
            <w:tcW w:w="4248" w:type="dxa"/>
          </w:tcPr>
          <w:p w14:paraId="3F400DE2"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w:t>
            </w:r>
          </w:p>
        </w:tc>
        <w:tc>
          <w:tcPr>
            <w:tcW w:w="10595" w:type="dxa"/>
          </w:tcPr>
          <w:p w14:paraId="012D8AE8" w14:textId="77777777" w:rsidR="006C5FB9" w:rsidRPr="006C5FB9" w:rsidRDefault="006C5FB9" w:rsidP="006C5FB9">
            <w:pPr>
              <w:rPr>
                <w:rFonts w:ascii="Times New Roman" w:hAnsi="Times New Roman" w:cs="Times New Roman"/>
                <w:lang w:eastAsia="ru-RU"/>
              </w:rPr>
            </w:pPr>
            <w:r w:rsidRPr="006C5FB9">
              <w:rPr>
                <w:rFonts w:ascii="Times New Roman" w:hAnsi="Times New Roman" w:cs="Times New Roman"/>
                <w:lang w:eastAsia="ru-RU"/>
              </w:rPr>
              <w:t>Воздействие на растительный покров сводится в основном к механическим повреждениям поверхности территории, на которой производятся работы.</w:t>
            </w:r>
          </w:p>
          <w:p w14:paraId="074E2952" w14:textId="75908C09" w:rsidR="006C5FB9" w:rsidRPr="006C5FB9" w:rsidRDefault="006C5FB9" w:rsidP="006C5FB9">
            <w:pPr>
              <w:rPr>
                <w:rFonts w:ascii="Times New Roman" w:hAnsi="Times New Roman" w:cs="Times New Roman"/>
                <w:highlight w:val="yellow"/>
                <w:lang w:eastAsia="ru-RU"/>
              </w:rPr>
            </w:pPr>
            <w:r w:rsidRPr="006C5FB9">
              <w:rPr>
                <w:rFonts w:ascii="Times New Roman" w:hAnsi="Times New Roman" w:cs="Times New Roman"/>
                <w:lang w:eastAsia="ru-RU"/>
              </w:rPr>
              <w:t>Потенциальными источниками воздействия на растительность при проведении планируемых работ является автотранспорт и строительная техника - их передвижение по подъездным дорогам, а также внедорожный проезд строительной техники и автотранспорта.</w:t>
            </w:r>
          </w:p>
          <w:p w14:paraId="17615C0A" w14:textId="7D75283A" w:rsidR="005568B5" w:rsidRPr="00B53271" w:rsidRDefault="005568B5" w:rsidP="00D0721A">
            <w:pPr>
              <w:pStyle w:val="12"/>
              <w:tabs>
                <w:tab w:val="left" w:pos="993"/>
              </w:tabs>
              <w:ind w:firstLine="0"/>
              <w:jc w:val="both"/>
            </w:pPr>
            <w:r w:rsidRPr="006C5FB9">
              <w:t>Предполагаемое воздействие деятельности предприятия</w:t>
            </w:r>
            <w:r w:rsidRPr="00B53271">
              <w:t xml:space="preserve"> прогнозируется на ареалы небольшого круга наиболее распространенных для данной территории мелких животных и птиц.</w:t>
            </w:r>
          </w:p>
          <w:p w14:paraId="0D14A34F" w14:textId="3B1CAF7D" w:rsidR="005568B5" w:rsidRPr="006865D8" w:rsidRDefault="005568B5" w:rsidP="00D0721A">
            <w:pPr>
              <w:pStyle w:val="12"/>
              <w:tabs>
                <w:tab w:val="left" w:pos="993"/>
              </w:tabs>
              <w:ind w:firstLine="0"/>
              <w:jc w:val="both"/>
            </w:pPr>
            <w:r w:rsidRPr="006865D8">
              <w:t>Прямое воздействие на животный мир:</w:t>
            </w:r>
          </w:p>
          <w:p w14:paraId="6BC9BF99" w14:textId="77777777" w:rsidR="005568B5" w:rsidRPr="006865D8" w:rsidRDefault="005568B5" w:rsidP="00D0721A">
            <w:pPr>
              <w:pStyle w:val="12"/>
              <w:numPr>
                <w:ilvl w:val="0"/>
                <w:numId w:val="11"/>
              </w:numPr>
              <w:tabs>
                <w:tab w:val="left" w:pos="175"/>
                <w:tab w:val="left" w:pos="1070"/>
              </w:tabs>
              <w:ind w:firstLine="0"/>
              <w:jc w:val="both"/>
            </w:pPr>
            <w:r w:rsidRPr="006865D8">
              <w:t>изменение среды обитания;</w:t>
            </w:r>
          </w:p>
          <w:p w14:paraId="35C84FBC" w14:textId="45B5A4C5" w:rsidR="005568B5" w:rsidRPr="006865D8" w:rsidRDefault="005568B5" w:rsidP="00D0721A">
            <w:pPr>
              <w:pStyle w:val="12"/>
              <w:tabs>
                <w:tab w:val="left" w:pos="993"/>
              </w:tabs>
              <w:ind w:firstLine="0"/>
              <w:jc w:val="both"/>
            </w:pPr>
            <w:r w:rsidRPr="006865D8">
              <w:t>Косвенное воздействие на животный ми</w:t>
            </w:r>
            <w:r w:rsidR="006865D8" w:rsidRPr="006865D8">
              <w:t>р</w:t>
            </w:r>
            <w:r w:rsidRPr="006865D8">
              <w:t>:</w:t>
            </w:r>
          </w:p>
          <w:p w14:paraId="60A7C293" w14:textId="77777777" w:rsidR="005568B5" w:rsidRPr="00B53271" w:rsidRDefault="005568B5" w:rsidP="00D0721A">
            <w:pPr>
              <w:pStyle w:val="12"/>
              <w:numPr>
                <w:ilvl w:val="0"/>
                <w:numId w:val="11"/>
              </w:numPr>
              <w:tabs>
                <w:tab w:val="left" w:pos="175"/>
                <w:tab w:val="left" w:pos="2394"/>
              </w:tabs>
              <w:ind w:firstLine="0"/>
              <w:jc w:val="both"/>
            </w:pPr>
            <w:r w:rsidRPr="006865D8">
              <w:t>загрязнение растительности, почвенного</w:t>
            </w:r>
            <w:r w:rsidRPr="00B53271">
              <w:t xml:space="preserve"> покрова в результате осаждения атмосферных примесей за пределами проектной площадки;</w:t>
            </w:r>
          </w:p>
          <w:p w14:paraId="1EE07518" w14:textId="77777777" w:rsidR="005568B5" w:rsidRPr="00B53271" w:rsidRDefault="005568B5" w:rsidP="00D0721A">
            <w:pPr>
              <w:pStyle w:val="12"/>
              <w:numPr>
                <w:ilvl w:val="0"/>
                <w:numId w:val="11"/>
              </w:numPr>
              <w:tabs>
                <w:tab w:val="left" w:pos="175"/>
              </w:tabs>
              <w:ind w:firstLine="0"/>
              <w:jc w:val="both"/>
            </w:pPr>
            <w:r w:rsidRPr="00B53271">
              <w:t>загрязнение промышленными, строительными и хозяйственно-бытовыми отходами;</w:t>
            </w:r>
          </w:p>
          <w:p w14:paraId="23F8DE94" w14:textId="4B62BF9E" w:rsidR="005568B5" w:rsidRPr="00B53271" w:rsidRDefault="005568B5" w:rsidP="00D0721A">
            <w:pPr>
              <w:pStyle w:val="12"/>
              <w:numPr>
                <w:ilvl w:val="0"/>
                <w:numId w:val="11"/>
              </w:numPr>
              <w:tabs>
                <w:tab w:val="left" w:pos="175"/>
              </w:tabs>
              <w:ind w:firstLine="0"/>
              <w:jc w:val="both"/>
            </w:pPr>
            <w:r w:rsidRPr="00B53271">
              <w:t>производственный шум, искусственное освещение, служащей факторами беспокойства для многих видов птиц и млекопитающих</w:t>
            </w:r>
            <w:r w:rsidR="00783015">
              <w:t>.</w:t>
            </w:r>
          </w:p>
          <w:p w14:paraId="1D7FAAD6" w14:textId="4C009452" w:rsidR="008055ED" w:rsidRPr="00B53271" w:rsidRDefault="005568B5" w:rsidP="00D0721A">
            <w:pPr>
              <w:pStyle w:val="12"/>
              <w:tabs>
                <w:tab w:val="left" w:pos="993"/>
              </w:tabs>
              <w:ind w:firstLine="0"/>
              <w:jc w:val="both"/>
            </w:pPr>
            <w:r w:rsidRPr="00B53271">
              <w:t>Влияние на растительный</w:t>
            </w:r>
            <w:r w:rsidR="0083375D">
              <w:t xml:space="preserve"> и животный</w:t>
            </w:r>
            <w:r w:rsidRPr="00B53271">
              <w:t xml:space="preserve"> мир будет носить местный</w:t>
            </w:r>
            <w:r w:rsidR="0083375D">
              <w:t xml:space="preserve"> и кратковременный</w:t>
            </w:r>
            <w:r w:rsidRPr="00B53271">
              <w:t xml:space="preserve"> характер</w:t>
            </w:r>
            <w:r w:rsidR="0083375D">
              <w:t>,</w:t>
            </w:r>
            <w:r w:rsidRPr="00B53271">
              <w:t xml:space="preserve"> и не приведет к каким-ли</w:t>
            </w:r>
            <w:r w:rsidR="00D0721A" w:rsidRPr="00B53271">
              <w:t>бо трансграничным воздействиям.</w:t>
            </w:r>
          </w:p>
        </w:tc>
      </w:tr>
      <w:tr w:rsidR="008055ED" w:rsidRPr="00B53271" w14:paraId="08CF469F" w14:textId="77777777" w:rsidTr="00A93B9C">
        <w:tc>
          <w:tcPr>
            <w:tcW w:w="4248" w:type="dxa"/>
          </w:tcPr>
          <w:p w14:paraId="5FB6FC9E"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земли (в том числе изъятие земель), почвы (в том числе включая органический состав, эрозию, уплотнение, иные формы деградации)</w:t>
            </w:r>
          </w:p>
        </w:tc>
        <w:tc>
          <w:tcPr>
            <w:tcW w:w="10595" w:type="dxa"/>
          </w:tcPr>
          <w:p w14:paraId="0A062021" w14:textId="31A0B565" w:rsidR="005568B5" w:rsidRPr="00B53271" w:rsidRDefault="005568B5" w:rsidP="00D0721A">
            <w:pPr>
              <w:pStyle w:val="12"/>
              <w:tabs>
                <w:tab w:val="left" w:pos="993"/>
              </w:tabs>
              <w:ind w:firstLine="0"/>
              <w:jc w:val="both"/>
            </w:pPr>
            <w:r w:rsidRPr="00B53271">
              <w:t xml:space="preserve">Земли малопригодны для использования в сельскохозяйственном обороте. </w:t>
            </w:r>
          </w:p>
          <w:p w14:paraId="16DECAF1" w14:textId="059BBC08" w:rsidR="00872606" w:rsidRPr="00872606" w:rsidRDefault="00310CB8" w:rsidP="00D0721A">
            <w:pPr>
              <w:autoSpaceDE w:val="0"/>
              <w:autoSpaceDN w:val="0"/>
              <w:adjustRightInd w:val="0"/>
              <w:rPr>
                <w:rFonts w:ascii="Times New Roman" w:hAnsi="Times New Roman" w:cs="Times New Roman"/>
              </w:rPr>
            </w:pPr>
            <w:r w:rsidRPr="00B53271">
              <w:rPr>
                <w:rFonts w:ascii="Times New Roman" w:hAnsi="Times New Roman" w:cs="Times New Roman"/>
              </w:rPr>
              <w:t>Основными источниками воздействия на почвенный покров в ходе реализации проектных решений будут являться</w:t>
            </w:r>
            <w:r w:rsidR="00872606">
              <w:rPr>
                <w:rFonts w:ascii="Times New Roman" w:hAnsi="Times New Roman" w:cs="Times New Roman"/>
              </w:rPr>
              <w:t xml:space="preserve"> </w:t>
            </w:r>
            <w:r w:rsidRPr="00B53271">
              <w:rPr>
                <w:rFonts w:ascii="Times New Roman" w:hAnsi="Times New Roman" w:cs="Times New Roman"/>
              </w:rPr>
              <w:t xml:space="preserve">транспорт и механизмы, задействованные при </w:t>
            </w:r>
            <w:r w:rsidR="00872606" w:rsidRPr="00872606">
              <w:rPr>
                <w:rFonts w:ascii="Times New Roman" w:hAnsi="Times New Roman" w:cs="Times New Roman"/>
              </w:rPr>
              <w:t xml:space="preserve">строительстве </w:t>
            </w:r>
            <w:r w:rsidR="00783015">
              <w:rPr>
                <w:rFonts w:ascii="Times New Roman" w:hAnsi="Times New Roman" w:cs="Times New Roman"/>
              </w:rPr>
              <w:t>объектов.</w:t>
            </w:r>
          </w:p>
          <w:p w14:paraId="7D5BC1DF" w14:textId="44299494" w:rsidR="00872606" w:rsidRPr="00B53271" w:rsidRDefault="00872606" w:rsidP="00872606">
            <w:pPr>
              <w:pStyle w:val="12"/>
              <w:tabs>
                <w:tab w:val="left" w:pos="993"/>
              </w:tabs>
              <w:ind w:firstLine="0"/>
              <w:jc w:val="both"/>
            </w:pPr>
            <w:r w:rsidRPr="00B53271">
              <w:t>Существенных воздействий на земельные ресурсы в результате намечаемой деятельности не предвидится.</w:t>
            </w:r>
          </w:p>
          <w:p w14:paraId="28A97A8D" w14:textId="77777777" w:rsidR="008055ED" w:rsidRPr="00B53271" w:rsidRDefault="005568B5" w:rsidP="00D0721A">
            <w:pPr>
              <w:rPr>
                <w:rFonts w:ascii="Times New Roman" w:hAnsi="Times New Roman" w:cs="Times New Roman"/>
              </w:rPr>
            </w:pPr>
            <w:r w:rsidRPr="00B53271">
              <w:rPr>
                <w:rFonts w:ascii="Times New Roman" w:hAnsi="Times New Roman" w:cs="Times New Roman"/>
              </w:rPr>
              <w:t>Трансграничное воздействие на почвы отсутствует.</w:t>
            </w:r>
          </w:p>
        </w:tc>
      </w:tr>
      <w:tr w:rsidR="008055ED" w:rsidRPr="00B53271" w14:paraId="298B4F07" w14:textId="77777777" w:rsidTr="00A93B9C">
        <w:tc>
          <w:tcPr>
            <w:tcW w:w="4248" w:type="dxa"/>
          </w:tcPr>
          <w:p w14:paraId="12D4FB9C"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 xml:space="preserve">воды (в том числе </w:t>
            </w:r>
            <w:proofErr w:type="spellStart"/>
            <w:r w:rsidRPr="00B53271">
              <w:rPr>
                <w:rFonts w:ascii="Times New Roman" w:hAnsi="Times New Roman" w:cs="Times New Roman"/>
              </w:rPr>
              <w:t>гидроморфологические</w:t>
            </w:r>
            <w:proofErr w:type="spellEnd"/>
            <w:r w:rsidRPr="00B53271">
              <w:rPr>
                <w:rFonts w:ascii="Times New Roman" w:hAnsi="Times New Roman" w:cs="Times New Roman"/>
              </w:rPr>
              <w:t xml:space="preserve"> изменения, количество и качество вод)</w:t>
            </w:r>
          </w:p>
        </w:tc>
        <w:tc>
          <w:tcPr>
            <w:tcW w:w="10595" w:type="dxa"/>
          </w:tcPr>
          <w:p w14:paraId="0FC54BD8" w14:textId="72C2828D" w:rsidR="005568B5" w:rsidRPr="00B53271" w:rsidRDefault="00573BA0" w:rsidP="00D0721A">
            <w:pPr>
              <w:autoSpaceDE w:val="0"/>
              <w:autoSpaceDN w:val="0"/>
              <w:adjustRightInd w:val="0"/>
              <w:rPr>
                <w:rFonts w:ascii="Times New Roman" w:eastAsia="TimesNewRoman" w:hAnsi="Times New Roman" w:cs="Times New Roman"/>
              </w:rPr>
            </w:pPr>
            <w:r w:rsidRPr="00B53271">
              <w:rPr>
                <w:rFonts w:ascii="Times New Roman" w:eastAsia="TimesNewRoman" w:hAnsi="Times New Roman" w:cs="Times New Roman"/>
              </w:rPr>
              <w:t>Вода для хозяйственно-бытовых, питьевых и технологических нужд привозная. Вода питьевого качества будет использоваться для приготовлени</w:t>
            </w:r>
            <w:r w:rsidR="00D0721A" w:rsidRPr="00B53271">
              <w:rPr>
                <w:rFonts w:ascii="Times New Roman" w:eastAsia="TimesNewRoman" w:hAnsi="Times New Roman" w:cs="Times New Roman"/>
              </w:rPr>
              <w:t xml:space="preserve">я пищи, и прочих бытовых нужд.  </w:t>
            </w:r>
            <w:r w:rsidRPr="00B53271">
              <w:rPr>
                <w:rFonts w:ascii="Times New Roman" w:eastAsia="TimesNewRoman" w:hAnsi="Times New Roman" w:cs="Times New Roman"/>
              </w:rPr>
              <w:t xml:space="preserve">Вода питьевого качества будет доставляться из </w:t>
            </w:r>
            <w:r w:rsidR="00D0721A" w:rsidRPr="00B53271">
              <w:rPr>
                <w:rFonts w:ascii="Times New Roman" w:eastAsia="TimesNewRoman" w:hAnsi="Times New Roman" w:cs="Times New Roman"/>
              </w:rPr>
              <w:t xml:space="preserve">ближайшего населенного пункта.  </w:t>
            </w:r>
            <w:r w:rsidR="005568B5" w:rsidRPr="00B53271">
              <w:rPr>
                <w:rFonts w:ascii="Times New Roman" w:eastAsia="Times New Roman" w:hAnsi="Times New Roman" w:cs="Times New Roman"/>
                <w:lang w:eastAsia="ru-RU"/>
              </w:rPr>
              <w:t>Схема хозбытового и производственного водоснабжения предусматривает доставку воды автоцистернами. Вода для хоз. целей закачивается в специализированные ёмкости. На территории месторождения постоянные водоемы и водотоки отсутствуют. Намечаемая деятельность не входит в водоохранную зону Аральского моря.</w:t>
            </w:r>
          </w:p>
          <w:p w14:paraId="1EFB4B7A" w14:textId="1BB1F6DD" w:rsidR="008055ED" w:rsidRPr="00B53271" w:rsidRDefault="005568B5" w:rsidP="00D0721A">
            <w:pPr>
              <w:shd w:val="clear" w:color="auto" w:fill="FFFFFF"/>
              <w:tabs>
                <w:tab w:val="left" w:pos="709"/>
              </w:tabs>
              <w:jc w:val="both"/>
              <w:textAlignment w:val="baseline"/>
              <w:rPr>
                <w:rFonts w:ascii="Times New Roman" w:eastAsia="Times New Roman" w:hAnsi="Times New Roman" w:cs="Times New Roman"/>
                <w:i/>
                <w:lang w:eastAsia="ru-RU"/>
              </w:rPr>
            </w:pPr>
            <w:r w:rsidRPr="00B53271">
              <w:rPr>
                <w:rFonts w:ascii="Times New Roman" w:eastAsia="Times New Roman" w:hAnsi="Times New Roman" w:cs="Times New Roman"/>
                <w:lang w:eastAsia="ru-RU"/>
              </w:rPr>
              <w:t xml:space="preserve">Сброс стоков осуществляется в специальные ёмкости, из которых стоки спец. автотранспортом вывозятся согласно заключенному договору на дальнейшую их утилизацию. </w:t>
            </w:r>
          </w:p>
        </w:tc>
      </w:tr>
      <w:tr w:rsidR="008055ED" w:rsidRPr="00B53271" w14:paraId="73DD0670" w14:textId="77777777" w:rsidTr="00A93B9C">
        <w:tc>
          <w:tcPr>
            <w:tcW w:w="4248" w:type="dxa"/>
          </w:tcPr>
          <w:p w14:paraId="606392DD"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атмосферный воздух</w:t>
            </w:r>
          </w:p>
        </w:tc>
        <w:tc>
          <w:tcPr>
            <w:tcW w:w="10595" w:type="dxa"/>
          </w:tcPr>
          <w:p w14:paraId="4C9C50B8" w14:textId="4E642C94" w:rsidR="00872606" w:rsidRPr="00872606" w:rsidRDefault="00872606" w:rsidP="00DF12A9">
            <w:pPr>
              <w:widowControl w:val="0"/>
              <w:tabs>
                <w:tab w:val="num" w:pos="0"/>
              </w:tabs>
              <w:ind w:firstLine="172"/>
              <w:jc w:val="both"/>
              <w:rPr>
                <w:rFonts w:ascii="Times New Roman" w:hAnsi="Times New Roman" w:cs="Times New Roman"/>
                <w:szCs w:val="24"/>
              </w:rPr>
            </w:pPr>
            <w:r w:rsidRPr="00872606">
              <w:rPr>
                <w:rFonts w:ascii="Times New Roman" w:hAnsi="Times New Roman" w:cs="Times New Roman"/>
                <w:szCs w:val="24"/>
              </w:rPr>
              <w:t>При реализации проектных решений предполагается загрязнение атмосферы в процессе строительства</w:t>
            </w:r>
            <w:r w:rsidR="00DF12A9">
              <w:rPr>
                <w:rFonts w:ascii="Times New Roman" w:hAnsi="Times New Roman" w:cs="Times New Roman"/>
                <w:szCs w:val="24"/>
              </w:rPr>
              <w:t xml:space="preserve"> объектов и эксплуатации месторождения</w:t>
            </w:r>
            <w:r>
              <w:rPr>
                <w:rFonts w:ascii="Times New Roman" w:hAnsi="Times New Roman" w:cs="Times New Roman"/>
                <w:szCs w:val="24"/>
              </w:rPr>
              <w:t>.</w:t>
            </w:r>
            <w:r w:rsidRPr="00872606">
              <w:rPr>
                <w:rFonts w:ascii="Times New Roman" w:hAnsi="Times New Roman" w:cs="Times New Roman"/>
                <w:szCs w:val="24"/>
              </w:rPr>
              <w:t xml:space="preserve"> </w:t>
            </w:r>
          </w:p>
          <w:p w14:paraId="7692DAB7" w14:textId="68D832F2" w:rsidR="00DF12A9" w:rsidRPr="00DF12A9" w:rsidRDefault="00DF12A9" w:rsidP="00DF12A9">
            <w:pPr>
              <w:pStyle w:val="af0"/>
              <w:tabs>
                <w:tab w:val="left" w:pos="456"/>
              </w:tabs>
              <w:spacing w:before="0"/>
              <w:ind w:firstLine="172"/>
              <w:rPr>
                <w:rFonts w:eastAsiaTheme="minorHAnsi"/>
                <w:sz w:val="22"/>
                <w:lang w:eastAsia="en-US"/>
              </w:rPr>
            </w:pPr>
            <w:r w:rsidRPr="00DF12A9">
              <w:rPr>
                <w:rFonts w:eastAsiaTheme="minorHAnsi"/>
                <w:sz w:val="22"/>
                <w:lang w:eastAsia="en-US"/>
              </w:rPr>
              <w:t>При строительстве объект</w:t>
            </w:r>
            <w:r>
              <w:rPr>
                <w:rFonts w:eastAsiaTheme="minorHAnsi"/>
                <w:sz w:val="22"/>
                <w:lang w:eastAsia="en-US"/>
              </w:rPr>
              <w:t xml:space="preserve">ов </w:t>
            </w:r>
            <w:r w:rsidRPr="00DF12A9">
              <w:rPr>
                <w:rFonts w:eastAsiaTheme="minorHAnsi"/>
                <w:sz w:val="22"/>
                <w:lang w:eastAsia="en-US"/>
              </w:rPr>
              <w:t>загрязнение атмосферы предполагается в результате выделении:</w:t>
            </w:r>
          </w:p>
          <w:p w14:paraId="7ADD9BC2" w14:textId="77777777" w:rsidR="00DF12A9" w:rsidRPr="00DF12A9" w:rsidRDefault="00DF12A9" w:rsidP="00DF12A9">
            <w:pPr>
              <w:widowControl w:val="0"/>
              <w:numPr>
                <w:ilvl w:val="0"/>
                <w:numId w:val="24"/>
              </w:numPr>
              <w:shd w:val="clear" w:color="auto" w:fill="FFFFFF"/>
              <w:tabs>
                <w:tab w:val="clear" w:pos="1287"/>
                <w:tab w:val="left" w:pos="456"/>
                <w:tab w:val="num" w:pos="1134"/>
              </w:tabs>
              <w:autoSpaceDE w:val="0"/>
              <w:autoSpaceDN w:val="0"/>
              <w:adjustRightInd w:val="0"/>
              <w:ind w:left="0" w:firstLine="172"/>
              <w:jc w:val="both"/>
              <w:rPr>
                <w:rFonts w:ascii="Times New Roman" w:hAnsi="Times New Roman" w:cs="Times New Roman"/>
                <w:szCs w:val="24"/>
              </w:rPr>
            </w:pPr>
            <w:r w:rsidRPr="00DF12A9">
              <w:rPr>
                <w:rFonts w:ascii="Times New Roman" w:hAnsi="Times New Roman" w:cs="Times New Roman"/>
                <w:szCs w:val="24"/>
              </w:rPr>
              <w:t xml:space="preserve">Пыли и взвешенных частиц при проведении земляных работ, снятии, хранении ПРС, планировке, устройстве оснований из песка, щебня, ПГС, разработке грунта, обратной засыпке траншей и котлованов, бурении ям для столбов ВЛ, работе пескоструйного аппарата; </w:t>
            </w:r>
          </w:p>
          <w:p w14:paraId="22AD564B" w14:textId="77777777" w:rsidR="00DF12A9" w:rsidRPr="00DF12A9" w:rsidRDefault="00DF12A9" w:rsidP="00DF12A9">
            <w:pPr>
              <w:widowControl w:val="0"/>
              <w:numPr>
                <w:ilvl w:val="0"/>
                <w:numId w:val="24"/>
              </w:numPr>
              <w:shd w:val="clear" w:color="auto" w:fill="FFFFFF"/>
              <w:tabs>
                <w:tab w:val="clear" w:pos="1287"/>
                <w:tab w:val="left" w:pos="456"/>
                <w:tab w:val="num" w:pos="1134"/>
              </w:tabs>
              <w:autoSpaceDE w:val="0"/>
              <w:autoSpaceDN w:val="0"/>
              <w:adjustRightInd w:val="0"/>
              <w:ind w:left="0" w:firstLine="172"/>
              <w:jc w:val="both"/>
              <w:rPr>
                <w:rFonts w:ascii="Times New Roman" w:hAnsi="Times New Roman" w:cs="Times New Roman"/>
                <w:szCs w:val="24"/>
              </w:rPr>
            </w:pPr>
            <w:r w:rsidRPr="00DF12A9">
              <w:rPr>
                <w:rFonts w:ascii="Times New Roman" w:hAnsi="Times New Roman" w:cs="Times New Roman"/>
                <w:szCs w:val="24"/>
              </w:rPr>
              <w:t>Продуктов сгорания жидкого топлива и углеводородов, при работе котла битумного и нанесении битума;</w:t>
            </w:r>
          </w:p>
          <w:p w14:paraId="6ED4359D" w14:textId="77777777" w:rsidR="00DF12A9" w:rsidRPr="00DF12A9" w:rsidRDefault="00DF12A9" w:rsidP="00DF12A9">
            <w:pPr>
              <w:widowControl w:val="0"/>
              <w:numPr>
                <w:ilvl w:val="0"/>
                <w:numId w:val="24"/>
              </w:numPr>
              <w:shd w:val="clear" w:color="auto" w:fill="FFFFFF"/>
              <w:tabs>
                <w:tab w:val="clear" w:pos="1287"/>
                <w:tab w:val="left" w:pos="456"/>
                <w:tab w:val="num" w:pos="1134"/>
              </w:tabs>
              <w:autoSpaceDE w:val="0"/>
              <w:autoSpaceDN w:val="0"/>
              <w:adjustRightInd w:val="0"/>
              <w:ind w:left="0" w:firstLine="172"/>
              <w:jc w:val="both"/>
              <w:rPr>
                <w:rFonts w:ascii="Times New Roman" w:hAnsi="Times New Roman" w:cs="Times New Roman"/>
                <w:szCs w:val="24"/>
              </w:rPr>
            </w:pPr>
            <w:r w:rsidRPr="00DF12A9">
              <w:rPr>
                <w:rFonts w:ascii="Times New Roman" w:hAnsi="Times New Roman" w:cs="Times New Roman"/>
                <w:szCs w:val="24"/>
              </w:rPr>
              <w:lastRenderedPageBreak/>
              <w:t>Газа и аэрозоля, при сварочных работах;</w:t>
            </w:r>
          </w:p>
          <w:p w14:paraId="5E19B4FB" w14:textId="77777777" w:rsidR="00DF12A9" w:rsidRPr="00DF12A9" w:rsidRDefault="00DF12A9" w:rsidP="00DF12A9">
            <w:pPr>
              <w:widowControl w:val="0"/>
              <w:numPr>
                <w:ilvl w:val="0"/>
                <w:numId w:val="24"/>
              </w:numPr>
              <w:shd w:val="clear" w:color="auto" w:fill="FFFFFF"/>
              <w:tabs>
                <w:tab w:val="clear" w:pos="1287"/>
                <w:tab w:val="left" w:pos="456"/>
                <w:tab w:val="num" w:pos="1134"/>
              </w:tabs>
              <w:autoSpaceDE w:val="0"/>
              <w:autoSpaceDN w:val="0"/>
              <w:adjustRightInd w:val="0"/>
              <w:ind w:left="0" w:firstLine="172"/>
              <w:jc w:val="both"/>
              <w:rPr>
                <w:rFonts w:ascii="Times New Roman" w:hAnsi="Times New Roman" w:cs="Times New Roman"/>
                <w:szCs w:val="24"/>
              </w:rPr>
            </w:pPr>
            <w:r w:rsidRPr="00DF12A9">
              <w:rPr>
                <w:rFonts w:ascii="Times New Roman" w:hAnsi="Times New Roman" w:cs="Times New Roman"/>
                <w:szCs w:val="24"/>
              </w:rPr>
              <w:t>Продуктов лакокрасочных изделий при антикоррозийном покрытии металлических поверхностей;</w:t>
            </w:r>
          </w:p>
          <w:p w14:paraId="1B40DF39" w14:textId="77777777" w:rsidR="00DF12A9" w:rsidRDefault="00DF12A9" w:rsidP="00DF12A9">
            <w:pPr>
              <w:widowControl w:val="0"/>
              <w:numPr>
                <w:ilvl w:val="0"/>
                <w:numId w:val="24"/>
              </w:numPr>
              <w:shd w:val="clear" w:color="auto" w:fill="FFFFFF"/>
              <w:tabs>
                <w:tab w:val="clear" w:pos="1287"/>
                <w:tab w:val="left" w:pos="456"/>
                <w:tab w:val="num" w:pos="1134"/>
              </w:tabs>
              <w:autoSpaceDE w:val="0"/>
              <w:autoSpaceDN w:val="0"/>
              <w:adjustRightInd w:val="0"/>
              <w:ind w:left="0" w:firstLine="172"/>
              <w:jc w:val="both"/>
              <w:rPr>
                <w:rFonts w:ascii="Times New Roman" w:hAnsi="Times New Roman" w:cs="Times New Roman"/>
                <w:szCs w:val="24"/>
              </w:rPr>
            </w:pPr>
            <w:r w:rsidRPr="00DF12A9">
              <w:rPr>
                <w:rFonts w:ascii="Times New Roman" w:hAnsi="Times New Roman" w:cs="Times New Roman"/>
                <w:szCs w:val="24"/>
              </w:rPr>
              <w:t>Продуктов сгорания топлива при работе ДВС передвижной электростанции, компрессора, сварочного агрегата, строительной техники.</w:t>
            </w:r>
          </w:p>
          <w:p w14:paraId="0985FA39" w14:textId="090D24CF" w:rsidR="0044012B" w:rsidRPr="00DF12A9" w:rsidRDefault="00DF12A9" w:rsidP="001174C6">
            <w:pPr>
              <w:widowControl w:val="0"/>
              <w:shd w:val="clear" w:color="auto" w:fill="FFFFFF"/>
              <w:tabs>
                <w:tab w:val="left" w:pos="456"/>
                <w:tab w:val="num" w:pos="1134"/>
              </w:tabs>
              <w:autoSpaceDE w:val="0"/>
              <w:autoSpaceDN w:val="0"/>
              <w:adjustRightInd w:val="0"/>
              <w:jc w:val="both"/>
              <w:rPr>
                <w:rFonts w:ascii="Times New Roman" w:hAnsi="Times New Roman" w:cs="Times New Roman"/>
                <w:szCs w:val="24"/>
              </w:rPr>
            </w:pPr>
            <w:r w:rsidRPr="001174C6">
              <w:rPr>
                <w:rFonts w:ascii="Times New Roman" w:hAnsi="Times New Roman" w:cs="Times New Roman"/>
                <w:szCs w:val="24"/>
              </w:rPr>
              <w:t xml:space="preserve">Загрязнение атмосферы в период эксплуатации будет происходит в процессе сжигания газа в ГТЭС и печах подогрева, в результате утечек </w:t>
            </w:r>
            <w:proofErr w:type="gramStart"/>
            <w:r w:rsidRPr="001174C6">
              <w:rPr>
                <w:rFonts w:ascii="Times New Roman" w:hAnsi="Times New Roman" w:cs="Times New Roman"/>
                <w:szCs w:val="24"/>
              </w:rPr>
              <w:t>через неплотности</w:t>
            </w:r>
            <w:proofErr w:type="gramEnd"/>
            <w:r w:rsidRPr="001174C6">
              <w:rPr>
                <w:rFonts w:ascii="Times New Roman" w:hAnsi="Times New Roman" w:cs="Times New Roman"/>
                <w:szCs w:val="24"/>
              </w:rPr>
              <w:t xml:space="preserve"> ЗРА и ФС, в процессе горения факела, добычи нефти и в процессе выполнения сварочных и окрасочных работ</w:t>
            </w:r>
            <w:r w:rsidR="001174C6">
              <w:rPr>
                <w:rFonts w:ascii="Times New Roman" w:hAnsi="Times New Roman" w:cs="Times New Roman"/>
                <w:szCs w:val="24"/>
              </w:rPr>
              <w:t>.</w:t>
            </w:r>
          </w:p>
        </w:tc>
      </w:tr>
      <w:tr w:rsidR="008055ED" w:rsidRPr="00B53271" w14:paraId="2C1F8A29" w14:textId="77777777" w:rsidTr="00A93B9C">
        <w:tc>
          <w:tcPr>
            <w:tcW w:w="4248" w:type="dxa"/>
          </w:tcPr>
          <w:p w14:paraId="014CFD90"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lastRenderedPageBreak/>
              <w:t>сопротивляемость к изменению климата экологических и социально-экономических систем</w:t>
            </w:r>
          </w:p>
        </w:tc>
        <w:tc>
          <w:tcPr>
            <w:tcW w:w="10595" w:type="dxa"/>
          </w:tcPr>
          <w:p w14:paraId="40D324A8" w14:textId="6B19A684" w:rsidR="006C5FB9" w:rsidRPr="006C5FB9" w:rsidRDefault="006C5FB9" w:rsidP="006C5FB9">
            <w:pPr>
              <w:rPr>
                <w:rFonts w:ascii="Times New Roman" w:hAnsi="Times New Roman" w:cs="Times New Roman"/>
                <w:lang w:eastAsia="ru-RU"/>
              </w:rPr>
            </w:pPr>
            <w:r w:rsidRPr="006C5FB9">
              <w:rPr>
                <w:rFonts w:ascii="Times New Roman" w:hAnsi="Times New Roman" w:cs="Times New Roman"/>
                <w:lang w:eastAsia="ru-RU"/>
              </w:rPr>
              <w:t>Негативное влияние рассматриваемого объекта на социально-экономические условия жизни местного населения не ожидается.</w:t>
            </w:r>
          </w:p>
          <w:p w14:paraId="01A82EFE" w14:textId="19EFD352" w:rsidR="008055ED" w:rsidRPr="006C5FB9" w:rsidRDefault="006C5FB9" w:rsidP="006C5FB9">
            <w:pPr>
              <w:rPr>
                <w:rFonts w:ascii="Times New Roman" w:hAnsi="Times New Roman" w:cs="Times New Roman"/>
              </w:rPr>
            </w:pPr>
            <w:r w:rsidRPr="006C5FB9">
              <w:rPr>
                <w:rFonts w:ascii="Times New Roman" w:hAnsi="Times New Roman" w:cs="Times New Roman"/>
                <w:lang w:eastAsia="ru-RU"/>
              </w:rPr>
              <w:t xml:space="preserve">Прогноз социально-экономических последствий от деятельности предприятия </w:t>
            </w:r>
            <w:r>
              <w:rPr>
                <w:rFonts w:ascii="Times New Roman" w:hAnsi="Times New Roman" w:cs="Times New Roman"/>
                <w:lang w:eastAsia="ru-RU"/>
              </w:rPr>
              <w:t>–</w:t>
            </w:r>
            <w:r w:rsidRPr="006C5FB9">
              <w:rPr>
                <w:rFonts w:ascii="Times New Roman" w:hAnsi="Times New Roman" w:cs="Times New Roman"/>
                <w:lang w:eastAsia="ru-RU"/>
              </w:rPr>
              <w:t xml:space="preserve"> благоприятен (увеличение поступлений денежных средств в местный бюджет). Проведение работ с соблюдением норм и правил техники безопасности,</w:t>
            </w:r>
            <w:r w:rsidRPr="006C5FB9">
              <w:rPr>
                <w:rFonts w:ascii="Times New Roman" w:hAnsi="Times New Roman" w:cs="Times New Roman"/>
              </w:rPr>
              <w:t xml:space="preserve"> промышленной санитарии, противопожарной безопасности обеспечит безопасное проведение планируемых работ и не вызовет дополнительной, нежелательной нагрузки на социально-бытовую сферу.</w:t>
            </w:r>
          </w:p>
        </w:tc>
      </w:tr>
      <w:tr w:rsidR="008055ED" w:rsidRPr="00B53271" w14:paraId="0F6DBCE3" w14:textId="77777777" w:rsidTr="00A93B9C">
        <w:tc>
          <w:tcPr>
            <w:tcW w:w="4248" w:type="dxa"/>
          </w:tcPr>
          <w:p w14:paraId="51041B99"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материальные активы, объекты историко-культурного наследия (в том числе архитектурные и археологические), ландшафты</w:t>
            </w:r>
          </w:p>
        </w:tc>
        <w:tc>
          <w:tcPr>
            <w:tcW w:w="10595" w:type="dxa"/>
          </w:tcPr>
          <w:p w14:paraId="25A39FD4" w14:textId="77777777" w:rsidR="00ED08C2" w:rsidRPr="00B53271" w:rsidRDefault="00ED08C2" w:rsidP="00D0721A">
            <w:pPr>
              <w:autoSpaceDE w:val="0"/>
              <w:autoSpaceDN w:val="0"/>
              <w:adjustRightInd w:val="0"/>
              <w:rPr>
                <w:rFonts w:ascii="Times New Roman" w:hAnsi="Times New Roman" w:cs="Times New Roman"/>
              </w:rPr>
            </w:pPr>
            <w:r w:rsidRPr="00B53271">
              <w:rPr>
                <w:rFonts w:ascii="Times New Roman" w:hAnsi="Times New Roman" w:cs="Times New Roman"/>
              </w:rPr>
              <w:t>В непосредственной близости от района расположения объекта особо охраняемые</w:t>
            </w:r>
          </w:p>
          <w:p w14:paraId="11373EB7" w14:textId="77777777" w:rsidR="008055ED" w:rsidRPr="00B53271" w:rsidRDefault="00ED08C2" w:rsidP="00D0721A">
            <w:pPr>
              <w:autoSpaceDE w:val="0"/>
              <w:autoSpaceDN w:val="0"/>
              <w:adjustRightInd w:val="0"/>
              <w:rPr>
                <w:rFonts w:ascii="Times New Roman" w:hAnsi="Times New Roman" w:cs="Times New Roman"/>
              </w:rPr>
            </w:pPr>
            <w:r w:rsidRPr="00B53271">
              <w:rPr>
                <w:rFonts w:ascii="Times New Roman" w:hAnsi="Times New Roman" w:cs="Times New Roman"/>
              </w:rPr>
              <w:t>и ценные природные комплексы (заповедники, заказники, памятники природы) отсутствуют.</w:t>
            </w:r>
          </w:p>
        </w:tc>
      </w:tr>
      <w:tr w:rsidR="008055ED" w:rsidRPr="00B53271" w14:paraId="25C6E816" w14:textId="77777777" w:rsidTr="00A93B9C">
        <w:tc>
          <w:tcPr>
            <w:tcW w:w="4248" w:type="dxa"/>
          </w:tcPr>
          <w:p w14:paraId="7FF41219"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6) информация о предельных количественных и качественных показателях эмиссий, физических воздействий на окружающую среду, предельном количестве накопления отходов, а также их захоронения, если оно планируется в рамках намечаемой деятельности</w:t>
            </w:r>
          </w:p>
        </w:tc>
        <w:tc>
          <w:tcPr>
            <w:tcW w:w="10595" w:type="dxa"/>
          </w:tcPr>
          <w:p w14:paraId="21EA855B" w14:textId="7F266846" w:rsidR="00BE2B69" w:rsidRPr="00E74019" w:rsidRDefault="00B119AF" w:rsidP="00BE2B69">
            <w:pPr>
              <w:autoSpaceDE w:val="0"/>
              <w:autoSpaceDN w:val="0"/>
              <w:adjustRightInd w:val="0"/>
              <w:rPr>
                <w:rFonts w:ascii="Times New Roman" w:eastAsia="TimesNewRoman" w:hAnsi="Times New Roman" w:cs="Times New Roman"/>
              </w:rPr>
            </w:pPr>
            <w:r w:rsidRPr="00B119AF">
              <w:rPr>
                <w:rFonts w:ascii="Times New Roman" w:eastAsia="TimesNewRoman" w:hAnsi="Times New Roman" w:cs="Times New Roman"/>
              </w:rPr>
              <w:t xml:space="preserve">В </w:t>
            </w:r>
            <w:r w:rsidRPr="00E74019">
              <w:rPr>
                <w:rFonts w:ascii="Times New Roman" w:eastAsia="TimesNewRoman" w:hAnsi="Times New Roman" w:cs="Times New Roman"/>
              </w:rPr>
              <w:t xml:space="preserve">период строительства </w:t>
            </w:r>
            <w:r w:rsidR="00BE2B69">
              <w:rPr>
                <w:rFonts w:ascii="Times New Roman" w:eastAsia="TimesNewRoman" w:hAnsi="Times New Roman" w:cs="Times New Roman"/>
              </w:rPr>
              <w:t xml:space="preserve">ПСПН </w:t>
            </w:r>
            <w:r w:rsidRPr="00E74019">
              <w:rPr>
                <w:rFonts w:ascii="Times New Roman" w:eastAsia="TimesNewRoman" w:hAnsi="Times New Roman" w:cs="Times New Roman"/>
              </w:rPr>
              <w:t>в 2027г. суммарный объём выбросо</w:t>
            </w:r>
            <w:r w:rsidR="00E210DB" w:rsidRPr="00E74019">
              <w:rPr>
                <w:rFonts w:ascii="Times New Roman" w:eastAsia="TimesNewRoman" w:hAnsi="Times New Roman" w:cs="Times New Roman"/>
              </w:rPr>
              <w:t>в</w:t>
            </w:r>
            <w:r w:rsidRPr="00E74019">
              <w:rPr>
                <w:rFonts w:ascii="Times New Roman" w:eastAsia="TimesNewRoman" w:hAnsi="Times New Roman" w:cs="Times New Roman"/>
              </w:rPr>
              <w:t xml:space="preserve"> составит </w:t>
            </w:r>
            <w:r w:rsidR="00BE2B69" w:rsidRPr="001174C6">
              <w:rPr>
                <w:rFonts w:ascii="Times New Roman" w:eastAsia="TimesNewRoman" w:hAnsi="Times New Roman" w:cs="Times New Roman"/>
              </w:rPr>
              <w:t>9,301446875</w:t>
            </w:r>
            <w:r w:rsidRPr="00E74019">
              <w:rPr>
                <w:rFonts w:ascii="Times New Roman" w:eastAsia="TimesNewRoman" w:hAnsi="Times New Roman" w:cs="Times New Roman"/>
              </w:rPr>
              <w:t xml:space="preserve"> т/год</w:t>
            </w:r>
            <w:r w:rsidR="00E210DB" w:rsidRPr="00E74019">
              <w:rPr>
                <w:rFonts w:ascii="Times New Roman" w:eastAsia="TimesNewRoman" w:hAnsi="Times New Roman" w:cs="Times New Roman"/>
              </w:rPr>
              <w:t xml:space="preserve">, суммарный лимит накопления отходов за весь период работ составит </w:t>
            </w:r>
            <w:r w:rsidR="00BE2B69">
              <w:rPr>
                <w:rFonts w:ascii="Times New Roman" w:eastAsia="TimesNewRoman" w:hAnsi="Times New Roman" w:cs="Times New Roman"/>
              </w:rPr>
              <w:t>15,9882</w:t>
            </w:r>
            <w:r w:rsidR="00E210DB" w:rsidRPr="00E74019">
              <w:rPr>
                <w:rFonts w:ascii="Times New Roman" w:eastAsia="TimesNewRoman" w:hAnsi="Times New Roman" w:cs="Times New Roman"/>
              </w:rPr>
              <w:t xml:space="preserve"> т/год.</w:t>
            </w:r>
            <w:r w:rsidR="00BE2B69">
              <w:rPr>
                <w:rFonts w:ascii="Times New Roman" w:eastAsia="TimesNewRoman" w:hAnsi="Times New Roman" w:cs="Times New Roman"/>
              </w:rPr>
              <w:t xml:space="preserve"> </w:t>
            </w:r>
            <w:r w:rsidR="00BE2B69" w:rsidRPr="00B119AF">
              <w:rPr>
                <w:rFonts w:ascii="Times New Roman" w:eastAsia="TimesNewRoman" w:hAnsi="Times New Roman" w:cs="Times New Roman"/>
              </w:rPr>
              <w:t xml:space="preserve">В </w:t>
            </w:r>
            <w:r w:rsidR="00BE2B69" w:rsidRPr="00E74019">
              <w:rPr>
                <w:rFonts w:ascii="Times New Roman" w:eastAsia="TimesNewRoman" w:hAnsi="Times New Roman" w:cs="Times New Roman"/>
              </w:rPr>
              <w:t xml:space="preserve">период строительства </w:t>
            </w:r>
            <w:r w:rsidR="00BE2B69">
              <w:rPr>
                <w:rFonts w:ascii="Times New Roman" w:eastAsia="TimesNewRoman" w:hAnsi="Times New Roman" w:cs="Times New Roman"/>
              </w:rPr>
              <w:t>ГТУ</w:t>
            </w:r>
            <w:r w:rsidR="00BE2B69">
              <w:rPr>
                <w:rFonts w:ascii="Times New Roman" w:eastAsia="TimesNewRoman" w:hAnsi="Times New Roman" w:cs="Times New Roman"/>
              </w:rPr>
              <w:t xml:space="preserve"> </w:t>
            </w:r>
            <w:r w:rsidR="00BE2B69" w:rsidRPr="00E74019">
              <w:rPr>
                <w:rFonts w:ascii="Times New Roman" w:eastAsia="TimesNewRoman" w:hAnsi="Times New Roman" w:cs="Times New Roman"/>
              </w:rPr>
              <w:t xml:space="preserve">в 2027г. суммарный объём выбросов составит </w:t>
            </w:r>
            <w:r w:rsidR="001174C6" w:rsidRPr="001174C6">
              <w:rPr>
                <w:rFonts w:ascii="Times New Roman" w:eastAsia="TimesNewRoman" w:hAnsi="Times New Roman" w:cs="Times New Roman"/>
              </w:rPr>
              <w:t>0.4901938</w:t>
            </w:r>
            <w:r w:rsidR="00BE2B69" w:rsidRPr="00E74019">
              <w:rPr>
                <w:rFonts w:ascii="Times New Roman" w:eastAsia="TimesNewRoman" w:hAnsi="Times New Roman" w:cs="Times New Roman"/>
              </w:rPr>
              <w:t xml:space="preserve">т/год, суммарный лимит накопления отходов за весь период работ составит </w:t>
            </w:r>
            <w:r w:rsidR="00BE2B69">
              <w:rPr>
                <w:rFonts w:ascii="Times New Roman" w:eastAsia="TimesNewRoman" w:hAnsi="Times New Roman" w:cs="Times New Roman"/>
              </w:rPr>
              <w:t>7,211375</w:t>
            </w:r>
            <w:r w:rsidR="00BE2B69" w:rsidRPr="00E74019">
              <w:rPr>
                <w:rFonts w:ascii="Times New Roman" w:eastAsia="TimesNewRoman" w:hAnsi="Times New Roman" w:cs="Times New Roman"/>
              </w:rPr>
              <w:t xml:space="preserve"> т/год.</w:t>
            </w:r>
            <w:r w:rsidR="001174C6">
              <w:rPr>
                <w:rFonts w:ascii="Times New Roman" w:eastAsia="TimesNewRoman" w:hAnsi="Times New Roman" w:cs="Times New Roman"/>
              </w:rPr>
              <w:t xml:space="preserve"> При обустройстве скважины КБД-01 </w:t>
            </w:r>
            <w:r w:rsidR="001174C6" w:rsidRPr="00E74019">
              <w:rPr>
                <w:rFonts w:ascii="Times New Roman" w:eastAsia="TimesNewRoman" w:hAnsi="Times New Roman" w:cs="Times New Roman"/>
              </w:rPr>
              <w:t xml:space="preserve">суммарный объём выбросов составит </w:t>
            </w:r>
            <w:r w:rsidR="001174C6" w:rsidRPr="001174C6">
              <w:rPr>
                <w:rFonts w:ascii="Times New Roman" w:eastAsia="TimesNewRoman" w:hAnsi="Times New Roman" w:cs="Times New Roman"/>
              </w:rPr>
              <w:t>20.885632595</w:t>
            </w:r>
            <w:r w:rsidR="001174C6" w:rsidRPr="00E74019">
              <w:rPr>
                <w:rFonts w:ascii="Times New Roman" w:eastAsia="TimesNewRoman" w:hAnsi="Times New Roman" w:cs="Times New Roman"/>
              </w:rPr>
              <w:t xml:space="preserve">т/год, суммарный лимит накопления отходов за весь период работ составит </w:t>
            </w:r>
            <w:r w:rsidR="001174C6" w:rsidRPr="001174C6">
              <w:rPr>
                <w:rFonts w:ascii="Times New Roman" w:eastAsia="TimesNewRoman" w:hAnsi="Times New Roman" w:cs="Times New Roman"/>
              </w:rPr>
              <w:t>18,6567</w:t>
            </w:r>
            <w:r w:rsidR="001174C6" w:rsidRPr="00E74019">
              <w:rPr>
                <w:rFonts w:ascii="Times New Roman" w:eastAsia="TimesNewRoman" w:hAnsi="Times New Roman" w:cs="Times New Roman"/>
              </w:rPr>
              <w:t>т/год</w:t>
            </w:r>
            <w:r w:rsidR="001174C6">
              <w:rPr>
                <w:rFonts w:ascii="Times New Roman" w:eastAsia="TimesNewRoman" w:hAnsi="Times New Roman" w:cs="Times New Roman"/>
              </w:rPr>
              <w:t xml:space="preserve">. При эксплуатации </w:t>
            </w:r>
            <w:r w:rsidR="001174C6" w:rsidRPr="001174C6">
              <w:rPr>
                <w:rFonts w:ascii="Times New Roman" w:eastAsia="TimesNewRoman" w:hAnsi="Times New Roman" w:cs="Times New Roman"/>
              </w:rPr>
              <w:t xml:space="preserve">объектов месторождения Кул-Бас </w:t>
            </w:r>
            <w:r w:rsidR="001174C6" w:rsidRPr="001174C6">
              <w:rPr>
                <w:rFonts w:ascii="Times New Roman" w:eastAsia="TimesNewRoman" w:hAnsi="Times New Roman" w:cs="Times New Roman"/>
              </w:rPr>
              <w:t>в</w:t>
            </w:r>
            <w:r w:rsidR="001174C6" w:rsidRPr="001174C6">
              <w:rPr>
                <w:rFonts w:ascii="Times New Roman" w:eastAsia="TimesNewRoman" w:hAnsi="Times New Roman" w:cs="Times New Roman"/>
              </w:rPr>
              <w:t xml:space="preserve"> 2027г</w:t>
            </w:r>
            <w:r w:rsidR="001174C6" w:rsidRPr="001174C6">
              <w:rPr>
                <w:rFonts w:ascii="Times New Roman" w:eastAsia="TimesNewRoman" w:hAnsi="Times New Roman" w:cs="Times New Roman"/>
              </w:rPr>
              <w:t xml:space="preserve">. </w:t>
            </w:r>
            <w:r w:rsidR="001174C6" w:rsidRPr="00E74019">
              <w:rPr>
                <w:rFonts w:ascii="Times New Roman" w:eastAsia="TimesNewRoman" w:hAnsi="Times New Roman" w:cs="Times New Roman"/>
              </w:rPr>
              <w:t xml:space="preserve">суммарный объём выбросов составит </w:t>
            </w:r>
            <w:r w:rsidR="001174C6" w:rsidRPr="001174C6">
              <w:rPr>
                <w:rFonts w:ascii="Times New Roman" w:eastAsia="TimesNewRoman" w:hAnsi="Times New Roman" w:cs="Times New Roman"/>
              </w:rPr>
              <w:t xml:space="preserve">2267.15627307 </w:t>
            </w:r>
            <w:r w:rsidR="001174C6" w:rsidRPr="00E74019">
              <w:rPr>
                <w:rFonts w:ascii="Times New Roman" w:eastAsia="TimesNewRoman" w:hAnsi="Times New Roman" w:cs="Times New Roman"/>
              </w:rPr>
              <w:t xml:space="preserve">т/год, суммарный лимит накопления отходов за весь период работ составит </w:t>
            </w:r>
            <w:r w:rsidR="001174C6" w:rsidRPr="001174C6">
              <w:rPr>
                <w:rFonts w:ascii="Times New Roman" w:eastAsia="TimesNewRoman" w:hAnsi="Times New Roman" w:cs="Times New Roman"/>
              </w:rPr>
              <w:t>18567,476</w:t>
            </w:r>
            <w:r w:rsidR="001174C6" w:rsidRPr="001174C6">
              <w:rPr>
                <w:rFonts w:ascii="Times New Roman" w:eastAsia="TimesNewRoman" w:hAnsi="Times New Roman" w:cs="Times New Roman"/>
              </w:rPr>
              <w:t xml:space="preserve"> т/год.</w:t>
            </w:r>
          </w:p>
          <w:p w14:paraId="7402AD7F" w14:textId="370BCE91" w:rsidR="00ED08C2" w:rsidRPr="00B53271" w:rsidRDefault="00ED08C2" w:rsidP="00D0721A">
            <w:pPr>
              <w:rPr>
                <w:rFonts w:ascii="Times New Roman" w:hAnsi="Times New Roman" w:cs="Times New Roman"/>
              </w:rPr>
            </w:pPr>
            <w:r w:rsidRPr="00B53271">
              <w:rPr>
                <w:rFonts w:ascii="Times New Roman" w:hAnsi="Times New Roman" w:cs="Times New Roman"/>
              </w:rPr>
              <w:t xml:space="preserve">Захоронение отходов по их видам на предприятии не предусмотрено. Все отходы вывозятся на полигоны специализированных предприятий на утилизацию, переработку. </w:t>
            </w:r>
          </w:p>
        </w:tc>
      </w:tr>
      <w:tr w:rsidR="008055ED" w:rsidRPr="00B53271" w14:paraId="2915C8FC" w14:textId="77777777" w:rsidTr="00A93B9C">
        <w:tc>
          <w:tcPr>
            <w:tcW w:w="4248" w:type="dxa"/>
          </w:tcPr>
          <w:p w14:paraId="5AC263A4"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7) информация</w:t>
            </w:r>
          </w:p>
        </w:tc>
        <w:tc>
          <w:tcPr>
            <w:tcW w:w="10595" w:type="dxa"/>
          </w:tcPr>
          <w:p w14:paraId="6E7567A3" w14:textId="77777777" w:rsidR="008055ED" w:rsidRPr="00B53271" w:rsidRDefault="008055ED" w:rsidP="00D0721A">
            <w:pPr>
              <w:rPr>
                <w:rFonts w:ascii="Times New Roman" w:hAnsi="Times New Roman" w:cs="Times New Roman"/>
              </w:rPr>
            </w:pPr>
          </w:p>
        </w:tc>
      </w:tr>
      <w:tr w:rsidR="008055ED" w:rsidRPr="00B53271" w14:paraId="6DFC0D3E" w14:textId="77777777" w:rsidTr="00A93B9C">
        <w:tc>
          <w:tcPr>
            <w:tcW w:w="4248" w:type="dxa"/>
          </w:tcPr>
          <w:p w14:paraId="43CC2D42"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о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w:t>
            </w:r>
          </w:p>
        </w:tc>
        <w:tc>
          <w:tcPr>
            <w:tcW w:w="10595" w:type="dxa"/>
          </w:tcPr>
          <w:p w14:paraId="5FBCEDCF" w14:textId="77777777" w:rsidR="00ED08C2" w:rsidRPr="00B53271" w:rsidRDefault="00ED08C2" w:rsidP="00D0721A">
            <w:pPr>
              <w:rPr>
                <w:rFonts w:ascii="Times New Roman" w:hAnsi="Times New Roman" w:cs="Times New Roman"/>
              </w:rPr>
            </w:pPr>
            <w:r w:rsidRPr="00B53271">
              <w:rPr>
                <w:rFonts w:ascii="Times New Roman" w:hAnsi="Times New Roman" w:cs="Times New Roman"/>
              </w:rPr>
              <w:t>С учетом вероятности возникновения аварийных ситуаций одним из эффективных методов минимизации ущерба от потенциальных аварий является готовность к ним – разработка вариантов возможного развития событий при аварии и методов реагирования на них.</w:t>
            </w:r>
            <w:r w:rsidR="00D0721A" w:rsidRPr="00B53271">
              <w:rPr>
                <w:rFonts w:ascii="Times New Roman" w:hAnsi="Times New Roman" w:cs="Times New Roman"/>
              </w:rPr>
              <w:t xml:space="preserve"> </w:t>
            </w:r>
            <w:r w:rsidRPr="00B53271">
              <w:rPr>
                <w:rFonts w:ascii="Times New Roman" w:hAnsi="Times New Roman" w:cs="Times New Roman"/>
              </w:rPr>
              <w:t>На предприятии разработан план ликвидации аварийных ситуаций, регулярно проводятся учения.</w:t>
            </w:r>
          </w:p>
        </w:tc>
      </w:tr>
      <w:tr w:rsidR="008055ED" w:rsidRPr="00B53271" w14:paraId="245176B4" w14:textId="77777777" w:rsidTr="00A93B9C">
        <w:tc>
          <w:tcPr>
            <w:tcW w:w="4248" w:type="dxa"/>
          </w:tcPr>
          <w:p w14:paraId="7994E4B4"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о возможных существенных вредных воздействиях на окружающую среду, связанных с рисками возникновения аварий и опасных природных явлений</w:t>
            </w:r>
          </w:p>
        </w:tc>
        <w:tc>
          <w:tcPr>
            <w:tcW w:w="10595" w:type="dxa"/>
          </w:tcPr>
          <w:p w14:paraId="6016BDDB" w14:textId="77777777" w:rsidR="00E51AC1" w:rsidRPr="00B53271" w:rsidRDefault="00E51AC1" w:rsidP="00D0721A">
            <w:pPr>
              <w:autoSpaceDE w:val="0"/>
              <w:autoSpaceDN w:val="0"/>
              <w:adjustRightInd w:val="0"/>
              <w:rPr>
                <w:rFonts w:ascii="Times New Roman" w:hAnsi="Times New Roman" w:cs="Times New Roman"/>
              </w:rPr>
            </w:pPr>
            <w:r w:rsidRPr="00B53271">
              <w:rPr>
                <w:rFonts w:ascii="Times New Roman" w:hAnsi="Times New Roman" w:cs="Times New Roman"/>
              </w:rPr>
              <w:t>Основными объектами воздействия являются:</w:t>
            </w:r>
          </w:p>
          <w:p w14:paraId="637E6D1F" w14:textId="77777777" w:rsidR="00E51AC1" w:rsidRPr="00B53271" w:rsidRDefault="00E51AC1" w:rsidP="00D0721A">
            <w:pPr>
              <w:autoSpaceDE w:val="0"/>
              <w:autoSpaceDN w:val="0"/>
              <w:adjustRightInd w:val="0"/>
              <w:rPr>
                <w:rFonts w:ascii="Times New Roman" w:hAnsi="Times New Roman" w:cs="Times New Roman"/>
              </w:rPr>
            </w:pPr>
            <w:r w:rsidRPr="00B53271">
              <w:rPr>
                <w:rFonts w:ascii="Times New Roman" w:hAnsi="Times New Roman" w:cs="Times New Roman"/>
              </w:rPr>
              <w:t>- атмосферный воздух;</w:t>
            </w:r>
          </w:p>
          <w:p w14:paraId="042D340E" w14:textId="77777777" w:rsidR="00E51AC1" w:rsidRPr="00B53271" w:rsidRDefault="00E51AC1" w:rsidP="00D0721A">
            <w:pPr>
              <w:autoSpaceDE w:val="0"/>
              <w:autoSpaceDN w:val="0"/>
              <w:adjustRightInd w:val="0"/>
              <w:rPr>
                <w:rFonts w:ascii="Times New Roman" w:hAnsi="Times New Roman" w:cs="Times New Roman"/>
              </w:rPr>
            </w:pPr>
            <w:r w:rsidRPr="00B53271">
              <w:rPr>
                <w:rFonts w:ascii="Times New Roman" w:hAnsi="Times New Roman" w:cs="Times New Roman"/>
              </w:rPr>
              <w:t>- водные ресурсы;</w:t>
            </w:r>
          </w:p>
          <w:p w14:paraId="55329EE1" w14:textId="77777777" w:rsidR="008055ED" w:rsidRPr="00B53271" w:rsidRDefault="00E51AC1" w:rsidP="00D0721A">
            <w:pPr>
              <w:rPr>
                <w:rFonts w:ascii="Times New Roman" w:hAnsi="Times New Roman" w:cs="Times New Roman"/>
              </w:rPr>
            </w:pPr>
            <w:r w:rsidRPr="00B53271">
              <w:rPr>
                <w:rFonts w:ascii="Times New Roman" w:hAnsi="Times New Roman" w:cs="Times New Roman"/>
              </w:rPr>
              <w:t>- почвенно-растительные ресурсы.</w:t>
            </w:r>
          </w:p>
          <w:p w14:paraId="1205F482" w14:textId="77777777" w:rsidR="00E51AC1" w:rsidRPr="00B53271" w:rsidRDefault="00E51AC1" w:rsidP="00D0721A">
            <w:pPr>
              <w:autoSpaceDE w:val="0"/>
              <w:autoSpaceDN w:val="0"/>
              <w:adjustRightInd w:val="0"/>
              <w:rPr>
                <w:rFonts w:ascii="Times New Roman" w:hAnsi="Times New Roman" w:cs="Times New Roman"/>
              </w:rPr>
            </w:pPr>
            <w:r w:rsidRPr="00B53271">
              <w:rPr>
                <w:rFonts w:ascii="Times New Roman" w:hAnsi="Times New Roman" w:cs="Times New Roman"/>
              </w:rPr>
              <w:t>Возможное воздействие на воздушну</w:t>
            </w:r>
            <w:r w:rsidR="00D0721A" w:rsidRPr="00B53271">
              <w:rPr>
                <w:rFonts w:ascii="Times New Roman" w:hAnsi="Times New Roman" w:cs="Times New Roman"/>
              </w:rPr>
              <w:t xml:space="preserve">ю среду при аварийных ситуациях </w:t>
            </w:r>
            <w:r w:rsidRPr="00B53271">
              <w:rPr>
                <w:rFonts w:ascii="Times New Roman" w:hAnsi="Times New Roman" w:cs="Times New Roman"/>
              </w:rPr>
              <w:t>оценивается в пространственном масштабе как локальное</w:t>
            </w:r>
            <w:r w:rsidR="00D0721A" w:rsidRPr="00B53271">
              <w:rPr>
                <w:rFonts w:ascii="Times New Roman" w:hAnsi="Times New Roman" w:cs="Times New Roman"/>
              </w:rPr>
              <w:t xml:space="preserve">, кратковременного действия, по </w:t>
            </w:r>
            <w:r w:rsidRPr="00B53271">
              <w:rPr>
                <w:rFonts w:ascii="Times New Roman" w:hAnsi="Times New Roman" w:cs="Times New Roman"/>
              </w:rPr>
              <w:t>величине воздействия как умеренной значимости.</w:t>
            </w:r>
          </w:p>
          <w:p w14:paraId="5179D92D" w14:textId="5A39CCD8" w:rsidR="00E51AC1" w:rsidRPr="00B53271" w:rsidRDefault="00E51AC1" w:rsidP="00D0721A">
            <w:pPr>
              <w:autoSpaceDE w:val="0"/>
              <w:autoSpaceDN w:val="0"/>
              <w:adjustRightInd w:val="0"/>
              <w:rPr>
                <w:rFonts w:ascii="Times New Roman" w:hAnsi="Times New Roman" w:cs="Times New Roman"/>
              </w:rPr>
            </w:pPr>
            <w:r w:rsidRPr="00B53271">
              <w:rPr>
                <w:rFonts w:ascii="Times New Roman" w:hAnsi="Times New Roman" w:cs="Times New Roman"/>
              </w:rPr>
              <w:lastRenderedPageBreak/>
              <w:t>Возможны</w:t>
            </w:r>
            <w:r w:rsidR="00E74019">
              <w:rPr>
                <w:rFonts w:ascii="Times New Roman" w:hAnsi="Times New Roman" w:cs="Times New Roman"/>
              </w:rPr>
              <w:t>е</w:t>
            </w:r>
            <w:r w:rsidRPr="00B53271">
              <w:rPr>
                <w:rFonts w:ascii="Times New Roman" w:hAnsi="Times New Roman" w:cs="Times New Roman"/>
              </w:rPr>
              <w:t xml:space="preserve"> авари</w:t>
            </w:r>
            <w:r w:rsidR="00E74019">
              <w:rPr>
                <w:rFonts w:ascii="Times New Roman" w:hAnsi="Times New Roman" w:cs="Times New Roman"/>
              </w:rPr>
              <w:t xml:space="preserve">и, </w:t>
            </w:r>
            <w:r w:rsidRPr="00B53271">
              <w:rPr>
                <w:rFonts w:ascii="Times New Roman" w:hAnsi="Times New Roman" w:cs="Times New Roman"/>
              </w:rPr>
              <w:t>которые могут и</w:t>
            </w:r>
            <w:r w:rsidR="00D0721A" w:rsidRPr="00B53271">
              <w:rPr>
                <w:rFonts w:ascii="Times New Roman" w:hAnsi="Times New Roman" w:cs="Times New Roman"/>
              </w:rPr>
              <w:t xml:space="preserve">меть негативные последствия для </w:t>
            </w:r>
            <w:r w:rsidRPr="00B53271">
              <w:rPr>
                <w:rFonts w:ascii="Times New Roman" w:hAnsi="Times New Roman" w:cs="Times New Roman"/>
              </w:rPr>
              <w:t>почвенно- растительного покрова, связаны со следующими процессами:</w:t>
            </w:r>
          </w:p>
          <w:p w14:paraId="4A8D7C66" w14:textId="77777777" w:rsidR="00E51AC1" w:rsidRPr="00B53271" w:rsidRDefault="00E51AC1" w:rsidP="00D0721A">
            <w:pPr>
              <w:autoSpaceDE w:val="0"/>
              <w:autoSpaceDN w:val="0"/>
              <w:adjustRightInd w:val="0"/>
              <w:rPr>
                <w:rFonts w:ascii="Times New Roman" w:hAnsi="Times New Roman" w:cs="Times New Roman"/>
              </w:rPr>
            </w:pPr>
            <w:r w:rsidRPr="00B53271">
              <w:rPr>
                <w:rFonts w:ascii="Times New Roman" w:hAnsi="Times New Roman" w:cs="Times New Roman"/>
              </w:rPr>
              <w:t>-пожары;</w:t>
            </w:r>
          </w:p>
          <w:p w14:paraId="30EA21DC" w14:textId="77777777" w:rsidR="00E51AC1" w:rsidRPr="00B53271" w:rsidRDefault="00E51AC1" w:rsidP="00D0721A">
            <w:pPr>
              <w:autoSpaceDE w:val="0"/>
              <w:autoSpaceDN w:val="0"/>
              <w:adjustRightInd w:val="0"/>
              <w:rPr>
                <w:rFonts w:ascii="Times New Roman" w:hAnsi="Times New Roman" w:cs="Times New Roman"/>
              </w:rPr>
            </w:pPr>
            <w:r w:rsidRPr="00B53271">
              <w:rPr>
                <w:rFonts w:ascii="Times New Roman" w:hAnsi="Times New Roman" w:cs="Times New Roman"/>
              </w:rPr>
              <w:t>-разливы химреагентов, ГСМ;</w:t>
            </w:r>
          </w:p>
          <w:p w14:paraId="127CEE7E" w14:textId="77777777" w:rsidR="00E51AC1" w:rsidRDefault="00E51AC1" w:rsidP="00D0721A">
            <w:pPr>
              <w:rPr>
                <w:rFonts w:ascii="Times New Roman" w:hAnsi="Times New Roman" w:cs="Times New Roman"/>
              </w:rPr>
            </w:pPr>
            <w:r w:rsidRPr="00B53271">
              <w:rPr>
                <w:rFonts w:ascii="Times New Roman" w:hAnsi="Times New Roman" w:cs="Times New Roman"/>
              </w:rPr>
              <w:t>-разливы сточных вод.</w:t>
            </w:r>
          </w:p>
          <w:p w14:paraId="2121AF5E" w14:textId="77BF64D1" w:rsidR="00E74019" w:rsidRPr="00B53271" w:rsidRDefault="00E74019" w:rsidP="00E74019">
            <w:pPr>
              <w:autoSpaceDE w:val="0"/>
              <w:autoSpaceDN w:val="0"/>
              <w:adjustRightInd w:val="0"/>
              <w:rPr>
                <w:rFonts w:ascii="Times New Roman" w:hAnsi="Times New Roman" w:cs="Times New Roman"/>
              </w:rPr>
            </w:pPr>
            <w:r w:rsidRPr="00B53271">
              <w:rPr>
                <w:rFonts w:ascii="Times New Roman" w:hAnsi="Times New Roman" w:cs="Times New Roman"/>
              </w:rPr>
              <w:t>Особое значение для предотвращения возможных аварий и загрязнения водоносных горизонтов имеют периодический осмотр технологического оборудования, и соответственно проведение профилактического ремонта и противокоррозионных мероприятий металлических конструкций.</w:t>
            </w:r>
          </w:p>
        </w:tc>
      </w:tr>
      <w:tr w:rsidR="008055ED" w:rsidRPr="00B53271" w14:paraId="6FBE1149" w14:textId="77777777" w:rsidTr="00A93B9C">
        <w:tc>
          <w:tcPr>
            <w:tcW w:w="4248" w:type="dxa"/>
          </w:tcPr>
          <w:p w14:paraId="64438ACA" w14:textId="3137E6DA" w:rsidR="008055ED" w:rsidRPr="00B53271" w:rsidRDefault="008055ED" w:rsidP="00D0721A">
            <w:pPr>
              <w:rPr>
                <w:rFonts w:ascii="Times New Roman" w:hAnsi="Times New Roman" w:cs="Times New Roman"/>
              </w:rPr>
            </w:pPr>
            <w:r w:rsidRPr="00B53271">
              <w:rPr>
                <w:rFonts w:ascii="Times New Roman" w:hAnsi="Times New Roman" w:cs="Times New Roman"/>
              </w:rPr>
              <w:lastRenderedPageBreak/>
              <w:t>о мерах по предотвращению аварий и опасных природных явлений</w:t>
            </w:r>
            <w:r w:rsidR="00781B7A" w:rsidRPr="00B53271">
              <w:rPr>
                <w:rFonts w:ascii="Times New Roman" w:hAnsi="Times New Roman" w:cs="Times New Roman"/>
              </w:rPr>
              <w:t>,</w:t>
            </w:r>
            <w:r w:rsidRPr="00B53271">
              <w:rPr>
                <w:rFonts w:ascii="Times New Roman" w:hAnsi="Times New Roman" w:cs="Times New Roman"/>
              </w:rPr>
              <w:t xml:space="preserve"> и ликвидации их последствий, включая оповещение населения</w:t>
            </w:r>
          </w:p>
        </w:tc>
        <w:tc>
          <w:tcPr>
            <w:tcW w:w="10595" w:type="dxa"/>
          </w:tcPr>
          <w:p w14:paraId="0E305874" w14:textId="048B8F81" w:rsidR="008055ED" w:rsidRPr="00B53271" w:rsidRDefault="00E51AC1" w:rsidP="00D0721A">
            <w:pPr>
              <w:autoSpaceDE w:val="0"/>
              <w:autoSpaceDN w:val="0"/>
              <w:adjustRightInd w:val="0"/>
              <w:rPr>
                <w:rFonts w:ascii="Times New Roman" w:hAnsi="Times New Roman" w:cs="Times New Roman"/>
              </w:rPr>
            </w:pPr>
            <w:r w:rsidRPr="00B53271">
              <w:rPr>
                <w:rFonts w:ascii="Times New Roman" w:hAnsi="Times New Roman" w:cs="Times New Roman"/>
              </w:rPr>
              <w:t>Основными мерами предупреждения вышеперечи</w:t>
            </w:r>
            <w:r w:rsidR="00D0721A" w:rsidRPr="00B53271">
              <w:rPr>
                <w:rFonts w:ascii="Times New Roman" w:hAnsi="Times New Roman" w:cs="Times New Roman"/>
              </w:rPr>
              <w:t xml:space="preserve">сленных аварий является строгое исполнение </w:t>
            </w:r>
            <w:r w:rsidRPr="00B53271">
              <w:rPr>
                <w:rFonts w:ascii="Times New Roman" w:hAnsi="Times New Roman" w:cs="Times New Roman"/>
              </w:rPr>
              <w:t>технологической и производственной д</w:t>
            </w:r>
            <w:r w:rsidR="00D0721A" w:rsidRPr="00B53271">
              <w:rPr>
                <w:rFonts w:ascii="Times New Roman" w:hAnsi="Times New Roman" w:cs="Times New Roman"/>
              </w:rPr>
              <w:t xml:space="preserve">исциплины, выполнение проектных </w:t>
            </w:r>
            <w:r w:rsidRPr="00B53271">
              <w:rPr>
                <w:rFonts w:ascii="Times New Roman" w:hAnsi="Times New Roman" w:cs="Times New Roman"/>
              </w:rPr>
              <w:t xml:space="preserve">решений и оперативный контроль. Для предотвращения аварийных ситуаций и </w:t>
            </w:r>
            <w:r w:rsidR="00D0721A" w:rsidRPr="00B53271">
              <w:rPr>
                <w:rFonts w:ascii="Times New Roman" w:hAnsi="Times New Roman" w:cs="Times New Roman"/>
              </w:rPr>
              <w:t xml:space="preserve">обеспечения минимума негативных </w:t>
            </w:r>
            <w:r w:rsidRPr="00B53271">
              <w:rPr>
                <w:rFonts w:ascii="Times New Roman" w:hAnsi="Times New Roman" w:cs="Times New Roman"/>
              </w:rPr>
              <w:t>последствий при работах на предприятии разработан специализированный План аварий</w:t>
            </w:r>
            <w:r w:rsidR="00D0721A" w:rsidRPr="00B53271">
              <w:rPr>
                <w:rFonts w:ascii="Times New Roman" w:hAnsi="Times New Roman" w:cs="Times New Roman"/>
              </w:rPr>
              <w:t xml:space="preserve">ного реагирования (мероприятия) </w:t>
            </w:r>
            <w:r w:rsidRPr="00B53271">
              <w:rPr>
                <w:rFonts w:ascii="Times New Roman" w:hAnsi="Times New Roman" w:cs="Times New Roman"/>
              </w:rPr>
              <w:t>по ограничению, ликвидации и устранению последствий потен</w:t>
            </w:r>
            <w:r w:rsidR="00D0721A" w:rsidRPr="00B53271">
              <w:rPr>
                <w:rFonts w:ascii="Times New Roman" w:hAnsi="Times New Roman" w:cs="Times New Roman"/>
              </w:rPr>
              <w:t xml:space="preserve">циальных и </w:t>
            </w:r>
            <w:r w:rsidRPr="00B53271">
              <w:rPr>
                <w:rFonts w:ascii="Times New Roman" w:hAnsi="Times New Roman" w:cs="Times New Roman"/>
              </w:rPr>
              <w:t>возможных аварий</w:t>
            </w:r>
          </w:p>
        </w:tc>
      </w:tr>
      <w:tr w:rsidR="008055ED" w:rsidRPr="00B53271" w14:paraId="425F297E" w14:textId="77777777" w:rsidTr="00A93B9C">
        <w:tc>
          <w:tcPr>
            <w:tcW w:w="4248" w:type="dxa"/>
          </w:tcPr>
          <w:p w14:paraId="69AA11BB" w14:textId="77777777" w:rsidR="008055ED" w:rsidRPr="00B53271" w:rsidRDefault="008055ED" w:rsidP="00D0721A">
            <w:pPr>
              <w:rPr>
                <w:rFonts w:ascii="Times New Roman" w:hAnsi="Times New Roman" w:cs="Times New Roman"/>
              </w:rPr>
            </w:pPr>
            <w:bookmarkStart w:id="0" w:name="z289"/>
            <w:r w:rsidRPr="00B53271">
              <w:rPr>
                <w:rFonts w:ascii="Times New Roman" w:hAnsi="Times New Roman" w:cs="Times New Roman"/>
              </w:rPr>
              <w:t>8) краткое описание:</w:t>
            </w:r>
            <w:bookmarkEnd w:id="0"/>
          </w:p>
        </w:tc>
        <w:tc>
          <w:tcPr>
            <w:tcW w:w="10595" w:type="dxa"/>
          </w:tcPr>
          <w:p w14:paraId="3C7728A5" w14:textId="77777777" w:rsidR="008055ED" w:rsidRPr="00B53271" w:rsidRDefault="008055ED" w:rsidP="00D0721A">
            <w:pPr>
              <w:rPr>
                <w:rFonts w:ascii="Times New Roman" w:hAnsi="Times New Roman" w:cs="Times New Roman"/>
              </w:rPr>
            </w:pPr>
          </w:p>
        </w:tc>
      </w:tr>
      <w:tr w:rsidR="008055ED" w:rsidRPr="00B53271" w14:paraId="5C41F0D9" w14:textId="77777777" w:rsidTr="00A93B9C">
        <w:tc>
          <w:tcPr>
            <w:tcW w:w="4248" w:type="dxa"/>
          </w:tcPr>
          <w:p w14:paraId="57C7A1A9"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мер по предотвращению, сокращению, смягчению выявленных существенных воздействий намечаемой деятельности на окружающую среду</w:t>
            </w:r>
          </w:p>
        </w:tc>
        <w:tc>
          <w:tcPr>
            <w:tcW w:w="10595" w:type="dxa"/>
          </w:tcPr>
          <w:p w14:paraId="2091B6E6" w14:textId="77777777" w:rsidR="008055ED" w:rsidRPr="00B53271" w:rsidRDefault="00E51AC1" w:rsidP="00D0721A">
            <w:pPr>
              <w:rPr>
                <w:rFonts w:ascii="Times New Roman" w:hAnsi="Times New Roman" w:cs="Times New Roman"/>
                <w:bCs/>
              </w:rPr>
            </w:pPr>
            <w:r w:rsidRPr="00B53271">
              <w:rPr>
                <w:rFonts w:ascii="Times New Roman" w:hAnsi="Times New Roman" w:cs="Times New Roman"/>
                <w:bCs/>
              </w:rPr>
              <w:t>Мероприятия по снижению негативного воздействия на атмосферный воздух:</w:t>
            </w:r>
          </w:p>
          <w:p w14:paraId="6E216981" w14:textId="245C7569" w:rsidR="00E51AC1" w:rsidRPr="00B53271" w:rsidRDefault="00E51AC1" w:rsidP="00D0721A">
            <w:pPr>
              <w:rPr>
                <w:rFonts w:ascii="Times New Roman" w:hAnsi="Times New Roman" w:cs="Times New Roman"/>
              </w:rPr>
            </w:pPr>
            <w:r w:rsidRPr="00B53271">
              <w:rPr>
                <w:rFonts w:ascii="Times New Roman" w:hAnsi="Times New Roman" w:cs="Times New Roman"/>
              </w:rPr>
              <w:t> организация пылеподавления способом орошения пылящих поверхностей;</w:t>
            </w:r>
          </w:p>
          <w:p w14:paraId="12D9610B" w14:textId="77777777" w:rsidR="00E51AC1" w:rsidRPr="00B53271" w:rsidRDefault="00E51AC1" w:rsidP="00D0721A">
            <w:pPr>
              <w:rPr>
                <w:rFonts w:ascii="Times New Roman" w:hAnsi="Times New Roman" w:cs="Times New Roman"/>
              </w:rPr>
            </w:pPr>
            <w:r w:rsidRPr="00B53271">
              <w:rPr>
                <w:rFonts w:ascii="Times New Roman" w:hAnsi="Times New Roman" w:cs="Times New Roman"/>
              </w:rPr>
              <w:t> о</w:t>
            </w:r>
            <w:r w:rsidR="00AD1584" w:rsidRPr="00B53271">
              <w:rPr>
                <w:rFonts w:ascii="Times New Roman" w:hAnsi="Times New Roman" w:cs="Times New Roman"/>
              </w:rPr>
              <w:t xml:space="preserve">рганизация </w:t>
            </w:r>
            <w:r w:rsidRPr="00B53271">
              <w:rPr>
                <w:rFonts w:ascii="Times New Roman" w:hAnsi="Times New Roman" w:cs="Times New Roman"/>
              </w:rPr>
              <w:t>дорог для транспортировки обор</w:t>
            </w:r>
            <w:r w:rsidR="00AD1584" w:rsidRPr="00B53271">
              <w:rPr>
                <w:rFonts w:ascii="Times New Roman" w:hAnsi="Times New Roman" w:cs="Times New Roman"/>
              </w:rPr>
              <w:t xml:space="preserve">удования, отходов, и др. грузов </w:t>
            </w:r>
            <w:r w:rsidRPr="00B53271">
              <w:rPr>
                <w:rFonts w:ascii="Times New Roman" w:hAnsi="Times New Roman" w:cs="Times New Roman"/>
              </w:rPr>
              <w:t>вне населенных пунктов;</w:t>
            </w:r>
          </w:p>
          <w:p w14:paraId="386C9B1E" w14:textId="77777777" w:rsidR="00E51AC1" w:rsidRPr="00B53271" w:rsidRDefault="00E51AC1" w:rsidP="00D0721A">
            <w:pPr>
              <w:autoSpaceDE w:val="0"/>
              <w:autoSpaceDN w:val="0"/>
              <w:adjustRightInd w:val="0"/>
              <w:rPr>
                <w:rFonts w:ascii="Times New Roman" w:eastAsia="SymbolMT" w:hAnsi="Times New Roman" w:cs="Times New Roman"/>
              </w:rPr>
            </w:pPr>
            <w:r w:rsidRPr="00B53271">
              <w:rPr>
                <w:rFonts w:ascii="Times New Roman" w:eastAsia="SymbolMT" w:hAnsi="Times New Roman" w:cs="Times New Roman"/>
              </w:rPr>
              <w:t xml:space="preserve"> проведение обязательной опрессовки и </w:t>
            </w:r>
            <w:r w:rsidR="00AD1584" w:rsidRPr="00B53271">
              <w:rPr>
                <w:rFonts w:ascii="Times New Roman" w:eastAsia="SymbolMT" w:hAnsi="Times New Roman" w:cs="Times New Roman"/>
              </w:rPr>
              <w:t xml:space="preserve">проверка на герметичность всего оборудования для исключения </w:t>
            </w:r>
            <w:r w:rsidRPr="00B53271">
              <w:rPr>
                <w:rFonts w:ascii="Times New Roman" w:eastAsia="SymbolMT" w:hAnsi="Times New Roman" w:cs="Times New Roman"/>
              </w:rPr>
              <w:t>возможных утеч</w:t>
            </w:r>
            <w:r w:rsidR="00AD1584" w:rsidRPr="00B53271">
              <w:rPr>
                <w:rFonts w:ascii="Times New Roman" w:eastAsia="SymbolMT" w:hAnsi="Times New Roman" w:cs="Times New Roman"/>
              </w:rPr>
              <w:t xml:space="preserve">ек и выбросов вредных веществ в </w:t>
            </w:r>
            <w:r w:rsidRPr="00B53271">
              <w:rPr>
                <w:rFonts w:ascii="Times New Roman" w:eastAsia="SymbolMT" w:hAnsi="Times New Roman" w:cs="Times New Roman"/>
              </w:rPr>
              <w:t>атмосферу;</w:t>
            </w:r>
          </w:p>
          <w:p w14:paraId="3987A99D" w14:textId="77777777" w:rsidR="00E51AC1" w:rsidRPr="00B53271" w:rsidRDefault="00E51AC1" w:rsidP="00D0721A">
            <w:pPr>
              <w:autoSpaceDE w:val="0"/>
              <w:autoSpaceDN w:val="0"/>
              <w:adjustRightInd w:val="0"/>
              <w:rPr>
                <w:rFonts w:ascii="Times New Roman" w:eastAsia="SymbolMT" w:hAnsi="Times New Roman" w:cs="Times New Roman"/>
              </w:rPr>
            </w:pPr>
            <w:r w:rsidRPr="00B53271">
              <w:rPr>
                <w:rFonts w:ascii="Times New Roman" w:eastAsia="SymbolMT" w:hAnsi="Times New Roman" w:cs="Times New Roman"/>
              </w:rPr>
              <w:t> обеспечение прочности и герметичности соединений трубопроводов;</w:t>
            </w:r>
          </w:p>
          <w:p w14:paraId="2482AC1A" w14:textId="77777777" w:rsidR="00E51AC1" w:rsidRPr="00B53271" w:rsidRDefault="00E51AC1" w:rsidP="00AD1584">
            <w:pPr>
              <w:autoSpaceDE w:val="0"/>
              <w:autoSpaceDN w:val="0"/>
              <w:adjustRightInd w:val="0"/>
              <w:rPr>
                <w:rFonts w:ascii="Times New Roman" w:eastAsia="SymbolMT" w:hAnsi="Times New Roman" w:cs="Times New Roman"/>
              </w:rPr>
            </w:pPr>
            <w:r w:rsidRPr="00B53271">
              <w:rPr>
                <w:rFonts w:ascii="Times New Roman" w:eastAsia="SymbolMT" w:hAnsi="Times New Roman" w:cs="Times New Roman"/>
              </w:rPr>
              <w:t> своевременное проведение планово-про</w:t>
            </w:r>
            <w:r w:rsidR="00AD1584" w:rsidRPr="00B53271">
              <w:rPr>
                <w:rFonts w:ascii="Times New Roman" w:eastAsia="SymbolMT" w:hAnsi="Times New Roman" w:cs="Times New Roman"/>
              </w:rPr>
              <w:t>филактического ремонта бурового о</w:t>
            </w:r>
            <w:r w:rsidRPr="00B53271">
              <w:rPr>
                <w:rFonts w:ascii="Times New Roman" w:eastAsia="SymbolMT" w:hAnsi="Times New Roman" w:cs="Times New Roman"/>
              </w:rPr>
              <w:t>борудования</w:t>
            </w:r>
          </w:p>
          <w:p w14:paraId="44112089" w14:textId="77777777" w:rsidR="00E51AC1" w:rsidRPr="00B53271" w:rsidRDefault="00E51AC1" w:rsidP="00D0721A">
            <w:pPr>
              <w:rPr>
                <w:rFonts w:ascii="Times New Roman" w:hAnsi="Times New Roman" w:cs="Times New Roman"/>
                <w:bCs/>
              </w:rPr>
            </w:pPr>
            <w:r w:rsidRPr="00B53271">
              <w:rPr>
                <w:rFonts w:ascii="Times New Roman" w:hAnsi="Times New Roman" w:cs="Times New Roman"/>
                <w:bCs/>
              </w:rPr>
              <w:t>Мероприятия по защите подземных вод от загрязнения и истощения:</w:t>
            </w:r>
          </w:p>
          <w:p w14:paraId="6019FF5C" w14:textId="77777777" w:rsidR="00E51AC1" w:rsidRPr="00B53271" w:rsidRDefault="00E51AC1" w:rsidP="00D0721A">
            <w:pPr>
              <w:autoSpaceDE w:val="0"/>
              <w:autoSpaceDN w:val="0"/>
              <w:adjustRightInd w:val="0"/>
              <w:rPr>
                <w:rFonts w:ascii="Times New Roman" w:eastAsia="SymbolMT" w:hAnsi="Times New Roman" w:cs="Times New Roman"/>
              </w:rPr>
            </w:pPr>
            <w:r w:rsidRPr="00B53271">
              <w:rPr>
                <w:rFonts w:ascii="Times New Roman" w:eastAsia="SymbolMT" w:hAnsi="Times New Roman" w:cs="Times New Roman"/>
              </w:rPr>
              <w:t> четкая организация учета водопотребления и водоотведения;</w:t>
            </w:r>
          </w:p>
          <w:p w14:paraId="60665339" w14:textId="77777777" w:rsidR="00E51AC1" w:rsidRPr="00B53271" w:rsidRDefault="00E51AC1" w:rsidP="00AD1584">
            <w:pPr>
              <w:autoSpaceDE w:val="0"/>
              <w:autoSpaceDN w:val="0"/>
              <w:adjustRightInd w:val="0"/>
              <w:rPr>
                <w:rFonts w:ascii="Times New Roman" w:eastAsia="SymbolMT" w:hAnsi="Times New Roman" w:cs="Times New Roman"/>
              </w:rPr>
            </w:pPr>
            <w:r w:rsidRPr="00B53271">
              <w:rPr>
                <w:rFonts w:ascii="Times New Roman" w:eastAsia="SymbolMT" w:hAnsi="Times New Roman" w:cs="Times New Roman"/>
              </w:rPr>
              <w:t> сбор хозяйственно-бытовых стоков в обу</w:t>
            </w:r>
            <w:r w:rsidR="00AD1584" w:rsidRPr="00B53271">
              <w:rPr>
                <w:rFonts w:ascii="Times New Roman" w:eastAsia="SymbolMT" w:hAnsi="Times New Roman" w:cs="Times New Roman"/>
              </w:rPr>
              <w:t xml:space="preserve">строенный септик, с последующим </w:t>
            </w:r>
            <w:r w:rsidRPr="00B53271">
              <w:rPr>
                <w:rFonts w:ascii="Times New Roman" w:eastAsia="SymbolMT" w:hAnsi="Times New Roman" w:cs="Times New Roman"/>
              </w:rPr>
              <w:t>вывозом на очистные сооружения;</w:t>
            </w:r>
          </w:p>
          <w:p w14:paraId="509393A3" w14:textId="77777777" w:rsidR="00E51AC1" w:rsidRPr="00B53271" w:rsidRDefault="00E51AC1" w:rsidP="00D0721A">
            <w:pPr>
              <w:rPr>
                <w:rFonts w:ascii="Times New Roman" w:eastAsia="SymbolMT" w:hAnsi="Times New Roman" w:cs="Times New Roman"/>
              </w:rPr>
            </w:pPr>
            <w:r w:rsidRPr="00B53271">
              <w:rPr>
                <w:rFonts w:ascii="Times New Roman" w:eastAsia="SymbolMT" w:hAnsi="Times New Roman" w:cs="Times New Roman"/>
              </w:rPr>
              <w:t> обустройство мест локального сбора и хранения отходов;</w:t>
            </w:r>
          </w:p>
          <w:p w14:paraId="4893BD90" w14:textId="77777777" w:rsidR="00E51AC1" w:rsidRPr="00B53271" w:rsidRDefault="00E51AC1" w:rsidP="00D0721A">
            <w:pPr>
              <w:rPr>
                <w:rFonts w:ascii="Times New Roman" w:hAnsi="Times New Roman" w:cs="Times New Roman"/>
                <w:bCs/>
              </w:rPr>
            </w:pPr>
            <w:r w:rsidRPr="00B53271">
              <w:rPr>
                <w:rFonts w:ascii="Times New Roman" w:hAnsi="Times New Roman" w:cs="Times New Roman"/>
                <w:bCs/>
              </w:rPr>
              <w:t>Мероприятия по защите почвенного покрова:</w:t>
            </w:r>
          </w:p>
          <w:p w14:paraId="26AA2B3C" w14:textId="77777777" w:rsidR="00AD1584" w:rsidRPr="00B53271" w:rsidRDefault="00AD1584" w:rsidP="00D0721A">
            <w:pPr>
              <w:rPr>
                <w:rFonts w:ascii="Times New Roman" w:hAnsi="Times New Roman" w:cs="Times New Roman"/>
              </w:rPr>
            </w:pPr>
            <w:r w:rsidRPr="00B53271">
              <w:rPr>
                <w:rFonts w:ascii="Times New Roman" w:eastAsia="SymbolMT" w:hAnsi="Times New Roman" w:cs="Times New Roman"/>
              </w:rPr>
              <w:t xml:space="preserve"> </w:t>
            </w:r>
            <w:r w:rsidRPr="00B53271">
              <w:rPr>
                <w:rFonts w:ascii="Times New Roman" w:hAnsi="Times New Roman" w:cs="Times New Roman"/>
              </w:rPr>
              <w:t>систематизировать движение наземных видов транспорта;</w:t>
            </w:r>
          </w:p>
          <w:p w14:paraId="69496BD8" w14:textId="77777777" w:rsidR="00E51AC1" w:rsidRPr="00B53271" w:rsidRDefault="00E51AC1" w:rsidP="00D0721A">
            <w:pPr>
              <w:rPr>
                <w:rFonts w:ascii="Times New Roman" w:hAnsi="Times New Roman" w:cs="Times New Roman"/>
              </w:rPr>
            </w:pPr>
            <w:r w:rsidRPr="00B53271">
              <w:rPr>
                <w:rFonts w:ascii="Times New Roman" w:hAnsi="Times New Roman" w:cs="Times New Roman"/>
              </w:rPr>
              <w:t>Производственный контроль в области обращения с отходами:</w:t>
            </w:r>
          </w:p>
          <w:p w14:paraId="40BB2F83" w14:textId="77777777" w:rsidR="00E51AC1" w:rsidRPr="00B53271" w:rsidRDefault="00AD1584" w:rsidP="00D0721A">
            <w:pPr>
              <w:tabs>
                <w:tab w:val="left" w:pos="851"/>
              </w:tabs>
              <w:rPr>
                <w:rFonts w:ascii="Times New Roman" w:hAnsi="Times New Roman" w:cs="Times New Roman"/>
              </w:rPr>
            </w:pPr>
            <w:r w:rsidRPr="00B53271">
              <w:rPr>
                <w:rFonts w:ascii="Times New Roman" w:eastAsia="SymbolMT" w:hAnsi="Times New Roman" w:cs="Times New Roman"/>
              </w:rPr>
              <w:t></w:t>
            </w:r>
            <w:r w:rsidRPr="00B53271">
              <w:rPr>
                <w:rFonts w:ascii="Times New Roman" w:hAnsi="Times New Roman" w:cs="Times New Roman"/>
              </w:rPr>
              <w:t xml:space="preserve"> </w:t>
            </w:r>
            <w:r w:rsidR="00E51AC1" w:rsidRPr="00B53271">
              <w:rPr>
                <w:rFonts w:ascii="Times New Roman" w:hAnsi="Times New Roman" w:cs="Times New Roman"/>
              </w:rPr>
              <w:t>проверка порядка и правил обращения с отходами;</w:t>
            </w:r>
          </w:p>
          <w:p w14:paraId="681A7999" w14:textId="77777777" w:rsidR="00E51AC1" w:rsidRPr="00B53271" w:rsidRDefault="00AD1584" w:rsidP="00D0721A">
            <w:pPr>
              <w:tabs>
                <w:tab w:val="left" w:pos="851"/>
              </w:tabs>
              <w:rPr>
                <w:rFonts w:ascii="Times New Roman" w:hAnsi="Times New Roman" w:cs="Times New Roman"/>
              </w:rPr>
            </w:pPr>
            <w:r w:rsidRPr="00B53271">
              <w:rPr>
                <w:rFonts w:ascii="Times New Roman" w:eastAsia="SymbolMT" w:hAnsi="Times New Roman" w:cs="Times New Roman"/>
              </w:rPr>
              <w:t></w:t>
            </w:r>
            <w:r w:rsidRPr="00B53271">
              <w:rPr>
                <w:rFonts w:ascii="Times New Roman" w:hAnsi="Times New Roman" w:cs="Times New Roman"/>
              </w:rPr>
              <w:t xml:space="preserve"> </w:t>
            </w:r>
            <w:r w:rsidR="00E51AC1" w:rsidRPr="00B53271">
              <w:rPr>
                <w:rFonts w:ascii="Times New Roman" w:hAnsi="Times New Roman" w:cs="Times New Roman"/>
              </w:rPr>
              <w:t>анализ существующих производств, с целью выявления возможностей и способов уменьшения количества и степени опасности образующихся отходов;</w:t>
            </w:r>
          </w:p>
          <w:p w14:paraId="5AB7C796" w14:textId="77777777" w:rsidR="00E51AC1" w:rsidRPr="00B53271" w:rsidRDefault="00AD1584" w:rsidP="00D0721A">
            <w:pPr>
              <w:tabs>
                <w:tab w:val="left" w:pos="851"/>
              </w:tabs>
              <w:rPr>
                <w:rFonts w:ascii="Times New Roman" w:hAnsi="Times New Roman" w:cs="Times New Roman"/>
              </w:rPr>
            </w:pPr>
            <w:r w:rsidRPr="00B53271">
              <w:rPr>
                <w:rFonts w:ascii="Times New Roman" w:eastAsia="SymbolMT" w:hAnsi="Times New Roman" w:cs="Times New Roman"/>
              </w:rPr>
              <w:t></w:t>
            </w:r>
            <w:r w:rsidRPr="00B53271">
              <w:rPr>
                <w:rFonts w:ascii="Times New Roman" w:hAnsi="Times New Roman" w:cs="Times New Roman"/>
              </w:rPr>
              <w:t xml:space="preserve"> </w:t>
            </w:r>
            <w:r w:rsidR="00E51AC1" w:rsidRPr="00B53271">
              <w:rPr>
                <w:rFonts w:ascii="Times New Roman" w:hAnsi="Times New Roman" w:cs="Times New Roman"/>
              </w:rPr>
              <w:t>учет образовавшихся</w:t>
            </w:r>
            <w:r w:rsidRPr="00B53271">
              <w:rPr>
                <w:rFonts w:ascii="Times New Roman" w:hAnsi="Times New Roman" w:cs="Times New Roman"/>
              </w:rPr>
              <w:t xml:space="preserve"> </w:t>
            </w:r>
            <w:r w:rsidR="00E51AC1" w:rsidRPr="00B53271">
              <w:rPr>
                <w:rFonts w:ascii="Times New Roman" w:hAnsi="Times New Roman" w:cs="Times New Roman"/>
              </w:rPr>
              <w:t>отходов;</w:t>
            </w:r>
          </w:p>
          <w:p w14:paraId="577099A3" w14:textId="77777777" w:rsidR="00E51AC1" w:rsidRPr="00B53271" w:rsidRDefault="00AD1584" w:rsidP="00D0721A">
            <w:pPr>
              <w:tabs>
                <w:tab w:val="left" w:pos="851"/>
              </w:tabs>
              <w:rPr>
                <w:rFonts w:ascii="Times New Roman" w:hAnsi="Times New Roman" w:cs="Times New Roman"/>
              </w:rPr>
            </w:pPr>
            <w:r w:rsidRPr="00B53271">
              <w:rPr>
                <w:rFonts w:ascii="Times New Roman" w:eastAsia="SymbolMT" w:hAnsi="Times New Roman" w:cs="Times New Roman"/>
              </w:rPr>
              <w:t></w:t>
            </w:r>
            <w:r w:rsidRPr="00B53271">
              <w:rPr>
                <w:rFonts w:ascii="Times New Roman" w:hAnsi="Times New Roman" w:cs="Times New Roman"/>
              </w:rPr>
              <w:t xml:space="preserve"> </w:t>
            </w:r>
            <w:r w:rsidR="00E51AC1" w:rsidRPr="00B53271">
              <w:rPr>
                <w:rFonts w:ascii="Times New Roman" w:hAnsi="Times New Roman" w:cs="Times New Roman"/>
              </w:rPr>
              <w:t xml:space="preserve">составление и утверждение </w:t>
            </w:r>
            <w:r w:rsidRPr="00B53271">
              <w:rPr>
                <w:rFonts w:ascii="Times New Roman" w:hAnsi="Times New Roman" w:cs="Times New Roman"/>
              </w:rPr>
              <w:t>п</w:t>
            </w:r>
            <w:r w:rsidR="00E51AC1" w:rsidRPr="00B53271">
              <w:rPr>
                <w:rFonts w:ascii="Times New Roman" w:hAnsi="Times New Roman" w:cs="Times New Roman"/>
              </w:rPr>
              <w:t>аспорта опасного отхода;</w:t>
            </w:r>
          </w:p>
          <w:p w14:paraId="15C2DB62" w14:textId="77777777" w:rsidR="00E51AC1" w:rsidRPr="00B53271" w:rsidRDefault="00AD1584" w:rsidP="00D0721A">
            <w:pPr>
              <w:tabs>
                <w:tab w:val="left" w:pos="851"/>
              </w:tabs>
              <w:rPr>
                <w:rFonts w:ascii="Times New Roman" w:hAnsi="Times New Roman" w:cs="Times New Roman"/>
              </w:rPr>
            </w:pPr>
            <w:r w:rsidRPr="00B53271">
              <w:rPr>
                <w:rFonts w:ascii="Times New Roman" w:eastAsia="SymbolMT" w:hAnsi="Times New Roman" w:cs="Times New Roman"/>
              </w:rPr>
              <w:t></w:t>
            </w:r>
            <w:r w:rsidRPr="00B53271">
              <w:rPr>
                <w:rFonts w:ascii="Times New Roman" w:hAnsi="Times New Roman" w:cs="Times New Roman"/>
              </w:rPr>
              <w:t xml:space="preserve"> </w:t>
            </w:r>
            <w:r w:rsidR="00E51AC1" w:rsidRPr="00B53271">
              <w:rPr>
                <w:rFonts w:ascii="Times New Roman" w:hAnsi="Times New Roman" w:cs="Times New Roman"/>
              </w:rPr>
              <w:t>определение массы размещаемых отходов в соответствии с выданными разрешениями;</w:t>
            </w:r>
          </w:p>
          <w:p w14:paraId="6F66F7EB" w14:textId="77777777" w:rsidR="00E51AC1" w:rsidRPr="00B53271" w:rsidRDefault="00AD1584" w:rsidP="00AD1584">
            <w:pPr>
              <w:tabs>
                <w:tab w:val="left" w:pos="851"/>
              </w:tabs>
              <w:rPr>
                <w:rFonts w:ascii="Times New Roman" w:hAnsi="Times New Roman" w:cs="Times New Roman"/>
              </w:rPr>
            </w:pPr>
            <w:r w:rsidRPr="00B53271">
              <w:rPr>
                <w:rFonts w:ascii="Times New Roman" w:eastAsia="SymbolMT" w:hAnsi="Times New Roman" w:cs="Times New Roman"/>
              </w:rPr>
              <w:t> контроль своевременного вывоза отходов, мест накопления</w:t>
            </w:r>
          </w:p>
        </w:tc>
      </w:tr>
      <w:tr w:rsidR="008055ED" w:rsidRPr="00B53271" w14:paraId="46312439" w14:textId="77777777" w:rsidTr="00A93B9C">
        <w:tc>
          <w:tcPr>
            <w:tcW w:w="4248" w:type="dxa"/>
          </w:tcPr>
          <w:p w14:paraId="68C1A60C"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мер по компенсации потерь биоразнообразия, если намечаемая деятельность может привести к таким потерям</w:t>
            </w:r>
          </w:p>
        </w:tc>
        <w:tc>
          <w:tcPr>
            <w:tcW w:w="10595" w:type="dxa"/>
          </w:tcPr>
          <w:p w14:paraId="680C05CE" w14:textId="77777777" w:rsidR="00D0721A" w:rsidRPr="00B53271" w:rsidRDefault="00D0721A" w:rsidP="00D0721A">
            <w:pPr>
              <w:pStyle w:val="Default"/>
              <w:rPr>
                <w:color w:val="auto"/>
                <w:sz w:val="22"/>
                <w:szCs w:val="22"/>
              </w:rPr>
            </w:pPr>
            <w:r w:rsidRPr="00B53271">
              <w:rPr>
                <w:color w:val="auto"/>
                <w:sz w:val="22"/>
                <w:szCs w:val="22"/>
              </w:rPr>
              <w:t xml:space="preserve">Не предусматриваются </w:t>
            </w:r>
          </w:p>
          <w:p w14:paraId="30479BCF" w14:textId="77777777" w:rsidR="008055ED" w:rsidRPr="00B53271" w:rsidRDefault="008055ED" w:rsidP="00D0721A">
            <w:pPr>
              <w:rPr>
                <w:rFonts w:ascii="Times New Roman" w:hAnsi="Times New Roman" w:cs="Times New Roman"/>
              </w:rPr>
            </w:pPr>
          </w:p>
        </w:tc>
      </w:tr>
      <w:tr w:rsidR="008055ED" w:rsidRPr="00B53271" w14:paraId="09F2B587" w14:textId="77777777" w:rsidTr="00A93B9C">
        <w:tc>
          <w:tcPr>
            <w:tcW w:w="4248" w:type="dxa"/>
          </w:tcPr>
          <w:p w14:paraId="6647783F"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lastRenderedPageBreak/>
              <w:t>возможных необратимых воздействий намечаемой деятельности на окружающую среду и причин, по которым инициатором принято решение о выполнении операций, влекущих таких воздействия</w:t>
            </w:r>
          </w:p>
        </w:tc>
        <w:tc>
          <w:tcPr>
            <w:tcW w:w="10595" w:type="dxa"/>
          </w:tcPr>
          <w:p w14:paraId="5EDCE50C" w14:textId="77777777" w:rsidR="00D0721A" w:rsidRPr="00B53271" w:rsidRDefault="00D0721A" w:rsidP="00D0721A">
            <w:pPr>
              <w:pStyle w:val="Default"/>
              <w:rPr>
                <w:color w:val="auto"/>
                <w:sz w:val="22"/>
                <w:szCs w:val="22"/>
              </w:rPr>
            </w:pPr>
            <w:r w:rsidRPr="00B53271">
              <w:rPr>
                <w:color w:val="auto"/>
                <w:sz w:val="22"/>
                <w:szCs w:val="22"/>
              </w:rPr>
              <w:t>Возможных необратимых воздействий намечаемой деят</w:t>
            </w:r>
            <w:r w:rsidR="00AD1584" w:rsidRPr="00B53271">
              <w:rPr>
                <w:color w:val="auto"/>
                <w:sz w:val="22"/>
                <w:szCs w:val="22"/>
              </w:rPr>
              <w:t xml:space="preserve">ельности на окружающую среду не </w:t>
            </w:r>
            <w:r w:rsidRPr="00B53271">
              <w:rPr>
                <w:color w:val="auto"/>
                <w:sz w:val="22"/>
                <w:szCs w:val="22"/>
              </w:rPr>
              <w:t xml:space="preserve">предусматривается </w:t>
            </w:r>
          </w:p>
          <w:p w14:paraId="5B4BE73B" w14:textId="77777777" w:rsidR="008055ED" w:rsidRPr="00B53271" w:rsidRDefault="008055ED" w:rsidP="00D0721A">
            <w:pPr>
              <w:rPr>
                <w:rFonts w:ascii="Times New Roman" w:hAnsi="Times New Roman" w:cs="Times New Roman"/>
              </w:rPr>
            </w:pPr>
          </w:p>
        </w:tc>
      </w:tr>
      <w:tr w:rsidR="00AD1584" w:rsidRPr="00B53271" w14:paraId="7F288D4C" w14:textId="77777777" w:rsidTr="00A93B9C">
        <w:tc>
          <w:tcPr>
            <w:tcW w:w="4248" w:type="dxa"/>
          </w:tcPr>
          <w:p w14:paraId="3F2AAF85" w14:textId="77777777" w:rsidR="008055ED" w:rsidRPr="00B53271" w:rsidRDefault="008055ED" w:rsidP="00D0721A">
            <w:pPr>
              <w:rPr>
                <w:rFonts w:ascii="Times New Roman" w:hAnsi="Times New Roman" w:cs="Times New Roman"/>
              </w:rPr>
            </w:pPr>
            <w:r w:rsidRPr="00B53271">
              <w:rPr>
                <w:rFonts w:ascii="Times New Roman" w:hAnsi="Times New Roman" w:cs="Times New Roman"/>
              </w:rPr>
              <w:t>способов и мер восстановления окружающей среды в случаях прекращения намечаемой деятельности</w:t>
            </w:r>
          </w:p>
        </w:tc>
        <w:tc>
          <w:tcPr>
            <w:tcW w:w="10595" w:type="dxa"/>
          </w:tcPr>
          <w:p w14:paraId="639C52FD" w14:textId="77777777" w:rsidR="008055ED" w:rsidRPr="00B53271" w:rsidRDefault="00D0721A" w:rsidP="00AD1584">
            <w:pPr>
              <w:rPr>
                <w:rFonts w:ascii="Times New Roman" w:hAnsi="Times New Roman" w:cs="Times New Roman"/>
              </w:rPr>
            </w:pPr>
            <w:r w:rsidRPr="00B53271">
              <w:rPr>
                <w:rFonts w:ascii="Times New Roman" w:hAnsi="Times New Roman" w:cs="Times New Roman"/>
              </w:rPr>
              <w:t>Проведение работ по ликвидации объек</w:t>
            </w:r>
            <w:r w:rsidR="00AD1584" w:rsidRPr="00B53271">
              <w:rPr>
                <w:rFonts w:ascii="Times New Roman" w:hAnsi="Times New Roman" w:cs="Times New Roman"/>
              </w:rPr>
              <w:t>та</w:t>
            </w:r>
            <w:r w:rsidRPr="00B53271">
              <w:rPr>
                <w:rFonts w:ascii="Times New Roman" w:hAnsi="Times New Roman" w:cs="Times New Roman"/>
              </w:rPr>
              <w:t xml:space="preserve"> недропользования: демонтаж оборудования, техническая и биологическая рекультивация</w:t>
            </w:r>
            <w:r w:rsidR="00AD1584" w:rsidRPr="00B53271">
              <w:rPr>
                <w:rFonts w:ascii="Times New Roman" w:hAnsi="Times New Roman" w:cs="Times New Roman"/>
              </w:rPr>
              <w:t>.</w:t>
            </w:r>
          </w:p>
        </w:tc>
      </w:tr>
    </w:tbl>
    <w:p w14:paraId="51C19132" w14:textId="77777777" w:rsidR="008055ED" w:rsidRPr="00AD1584" w:rsidRDefault="008055ED" w:rsidP="00D0721A">
      <w:pPr>
        <w:keepNext/>
        <w:keepLines/>
        <w:autoSpaceDE w:val="0"/>
        <w:autoSpaceDN w:val="0"/>
        <w:spacing w:after="0" w:line="240" w:lineRule="auto"/>
        <w:jc w:val="center"/>
        <w:rPr>
          <w:rFonts w:ascii="Times New Roman" w:eastAsia="Times New Roman" w:hAnsi="Times New Roman" w:cs="Times New Roman"/>
          <w:b/>
        </w:rPr>
      </w:pPr>
    </w:p>
    <w:p w14:paraId="09EC1D49" w14:textId="77777777" w:rsidR="008055ED" w:rsidRPr="00AD1584" w:rsidRDefault="008055ED" w:rsidP="00D0721A">
      <w:pPr>
        <w:keepNext/>
        <w:keepLines/>
        <w:autoSpaceDE w:val="0"/>
        <w:autoSpaceDN w:val="0"/>
        <w:spacing w:after="0" w:line="240" w:lineRule="auto"/>
        <w:jc w:val="center"/>
        <w:rPr>
          <w:rFonts w:ascii="Times New Roman" w:eastAsia="Times New Roman" w:hAnsi="Times New Roman" w:cs="Times New Roman"/>
          <w:b/>
        </w:rPr>
      </w:pPr>
    </w:p>
    <w:sectPr w:rsidR="008055ED" w:rsidRPr="00AD1584" w:rsidSect="008055ED">
      <w:pgSz w:w="16838" w:h="11906" w:orient="landscape"/>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KK EK">
    <w:altName w:val="Times New Roman"/>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201" w:usb1="08070000" w:usb2="00000010" w:usb3="00000000" w:csb0="00020004"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D46B4C"/>
    <w:multiLevelType w:val="hybridMultilevel"/>
    <w:tmpl w:val="2064BEA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182ED59"/>
    <w:multiLevelType w:val="hybridMultilevel"/>
    <w:tmpl w:val="098F5F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EA59979"/>
    <w:multiLevelType w:val="hybridMultilevel"/>
    <w:tmpl w:val="E4DF8AD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3EB06F4"/>
    <w:multiLevelType w:val="hybridMultilevel"/>
    <w:tmpl w:val="D2BAA36A"/>
    <w:lvl w:ilvl="0" w:tplc="FFFFFFFF">
      <w:start w:val="1"/>
      <w:numFmt w:val="bullet"/>
      <w:lvlText w:val=""/>
      <w:lvlJc w:val="left"/>
      <w:pPr>
        <w:tabs>
          <w:tab w:val="num" w:pos="1440"/>
        </w:tabs>
        <w:ind w:left="1440" w:hanging="360"/>
      </w:pPr>
      <w:rPr>
        <w:rFonts w:ascii="Symbol" w:hAnsi="Symbol" w:cs="Times New Roman"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cs="Times New Roman" w:hint="default"/>
      </w:rPr>
    </w:lvl>
    <w:lvl w:ilvl="3" w:tplc="FFFFFFFF">
      <w:start w:val="1"/>
      <w:numFmt w:val="bullet"/>
      <w:lvlText w:val=""/>
      <w:lvlJc w:val="left"/>
      <w:pPr>
        <w:tabs>
          <w:tab w:val="num" w:pos="3600"/>
        </w:tabs>
        <w:ind w:left="3600" w:hanging="360"/>
      </w:pPr>
      <w:rPr>
        <w:rFonts w:ascii="Symbol" w:hAnsi="Symbol" w:cs="Times New Roman"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start w:val="1"/>
      <w:numFmt w:val="bullet"/>
      <w:lvlText w:val=""/>
      <w:lvlJc w:val="left"/>
      <w:pPr>
        <w:tabs>
          <w:tab w:val="num" w:pos="5040"/>
        </w:tabs>
        <w:ind w:left="5040" w:hanging="360"/>
      </w:pPr>
      <w:rPr>
        <w:rFonts w:ascii="Wingdings" w:hAnsi="Wingdings" w:cs="Times New Roman" w:hint="default"/>
      </w:rPr>
    </w:lvl>
    <w:lvl w:ilvl="6" w:tplc="FFFFFFFF">
      <w:start w:val="1"/>
      <w:numFmt w:val="bullet"/>
      <w:lvlText w:val=""/>
      <w:lvlJc w:val="left"/>
      <w:pPr>
        <w:tabs>
          <w:tab w:val="num" w:pos="5760"/>
        </w:tabs>
        <w:ind w:left="5760" w:hanging="360"/>
      </w:pPr>
      <w:rPr>
        <w:rFonts w:ascii="Symbol" w:hAnsi="Symbol" w:cs="Times New Roman" w:hint="default"/>
      </w:rPr>
    </w:lvl>
    <w:lvl w:ilvl="7" w:tplc="FFFFFFFF">
      <w:start w:val="1"/>
      <w:numFmt w:val="bullet"/>
      <w:lvlText w:val="o"/>
      <w:lvlJc w:val="left"/>
      <w:pPr>
        <w:tabs>
          <w:tab w:val="num" w:pos="6480"/>
        </w:tabs>
        <w:ind w:left="6480" w:hanging="360"/>
      </w:pPr>
      <w:rPr>
        <w:rFonts w:ascii="Courier New" w:hAnsi="Courier New" w:cs="Courier New" w:hint="default"/>
      </w:rPr>
    </w:lvl>
    <w:lvl w:ilvl="8" w:tplc="FFFFFFFF">
      <w:start w:val="1"/>
      <w:numFmt w:val="bullet"/>
      <w:lvlText w:val=""/>
      <w:lvlJc w:val="left"/>
      <w:pPr>
        <w:tabs>
          <w:tab w:val="num" w:pos="7200"/>
        </w:tabs>
        <w:ind w:left="7200" w:hanging="360"/>
      </w:pPr>
      <w:rPr>
        <w:rFonts w:ascii="Wingdings" w:hAnsi="Wingdings" w:cs="Times New Roman" w:hint="default"/>
      </w:rPr>
    </w:lvl>
  </w:abstractNum>
  <w:abstractNum w:abstractNumId="4" w15:restartNumberingAfterBreak="0">
    <w:nsid w:val="08B82F91"/>
    <w:multiLevelType w:val="hybridMultilevel"/>
    <w:tmpl w:val="FA623A2E"/>
    <w:lvl w:ilvl="0" w:tplc="181A06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B5671D"/>
    <w:multiLevelType w:val="multilevel"/>
    <w:tmpl w:val="350C914A"/>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3213C2"/>
    <w:multiLevelType w:val="hybridMultilevel"/>
    <w:tmpl w:val="6B9CDC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9F7D09"/>
    <w:multiLevelType w:val="hybridMultilevel"/>
    <w:tmpl w:val="3837E36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9A04690"/>
    <w:multiLevelType w:val="hybridMultilevel"/>
    <w:tmpl w:val="9424AF38"/>
    <w:lvl w:ilvl="0" w:tplc="16506D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2AE346C"/>
    <w:multiLevelType w:val="multilevel"/>
    <w:tmpl w:val="ABF0C522"/>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FFC0549"/>
    <w:multiLevelType w:val="multilevel"/>
    <w:tmpl w:val="5E647E48"/>
    <w:lvl w:ilvl="0">
      <w:start w:val="1"/>
      <w:numFmt w:val="decimal"/>
      <w:pStyle w:val="1"/>
      <w:lvlText w:val="%1."/>
      <w:lvlJc w:val="left"/>
      <w:pPr>
        <w:ind w:left="6031" w:hanging="360"/>
      </w:pPr>
      <w:rPr>
        <w:rFonts w:hint="default"/>
        <w:color w:val="000000" w:themeColor="text1"/>
      </w:rPr>
    </w:lvl>
    <w:lvl w:ilvl="1">
      <w:start w:val="1"/>
      <w:numFmt w:val="decimal"/>
      <w:pStyle w:val="2"/>
      <w:isLgl/>
      <w:lvlText w:val="%1.%2."/>
      <w:lvlJc w:val="left"/>
      <w:pPr>
        <w:ind w:left="1713" w:hanging="720"/>
      </w:pPr>
      <w:rPr>
        <w:rFonts w:hint="default"/>
      </w:rPr>
    </w:lvl>
    <w:lvl w:ilvl="2">
      <w:start w:val="1"/>
      <w:numFmt w:val="decimal"/>
      <w:pStyle w:val="3"/>
      <w:isLgl/>
      <w:lvlText w:val="%1.%2.%3."/>
      <w:lvlJc w:val="left"/>
      <w:pPr>
        <w:ind w:left="1004" w:hanging="720"/>
      </w:pPr>
      <w:rPr>
        <w:rFonts w:hint="default"/>
        <w:sz w:val="24"/>
        <w:szCs w:val="24"/>
      </w:rPr>
    </w:lvl>
    <w:lvl w:ilvl="3">
      <w:start w:val="1"/>
      <w:numFmt w:val="decimal"/>
      <w:pStyle w:val="4"/>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31554357"/>
    <w:multiLevelType w:val="multilevel"/>
    <w:tmpl w:val="0ECAE17C"/>
    <w:lvl w:ilvl="0">
      <w:start w:val="1"/>
      <w:numFmt w:val="decimal"/>
      <w:lvlText w:val="%1."/>
      <w:lvlJc w:val="left"/>
      <w:pPr>
        <w:ind w:left="1211" w:hanging="360"/>
      </w:pPr>
      <w:rPr>
        <w:b/>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2" w15:restartNumberingAfterBreak="0">
    <w:nsid w:val="33283DAD"/>
    <w:multiLevelType w:val="multilevel"/>
    <w:tmpl w:val="BBC2845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5E66676"/>
    <w:multiLevelType w:val="multilevel"/>
    <w:tmpl w:val="F8F6A5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5C1900"/>
    <w:multiLevelType w:val="hybridMultilevel"/>
    <w:tmpl w:val="E7D5C35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0FD2FD7"/>
    <w:multiLevelType w:val="hybridMultilevel"/>
    <w:tmpl w:val="26E46894"/>
    <w:lvl w:ilvl="0" w:tplc="B62668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5207632"/>
    <w:multiLevelType w:val="singleLevel"/>
    <w:tmpl w:val="5AA879E8"/>
    <w:lvl w:ilvl="0">
      <w:start w:val="1"/>
      <w:numFmt w:val="bullet"/>
      <w:lvlText w:val=""/>
      <w:lvlJc w:val="left"/>
      <w:pPr>
        <w:tabs>
          <w:tab w:val="num" w:pos="1920"/>
        </w:tabs>
        <w:ind w:left="1920" w:hanging="360"/>
      </w:pPr>
      <w:rPr>
        <w:rFonts w:ascii="Symbol" w:hAnsi="Symbol" w:cs="Times New Roman" w:hint="default"/>
        <w:lang w:val="ru-RU"/>
      </w:rPr>
    </w:lvl>
  </w:abstractNum>
  <w:abstractNum w:abstractNumId="17" w15:restartNumberingAfterBreak="0">
    <w:nsid w:val="589B7A5A"/>
    <w:multiLevelType w:val="hybridMultilevel"/>
    <w:tmpl w:val="34249FC0"/>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60A5748D"/>
    <w:multiLevelType w:val="multilevel"/>
    <w:tmpl w:val="AB6271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2082295"/>
    <w:multiLevelType w:val="hybridMultilevel"/>
    <w:tmpl w:val="C14C2F18"/>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63F749AF"/>
    <w:multiLevelType w:val="multilevel"/>
    <w:tmpl w:val="0A78DB70"/>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A49435D"/>
    <w:multiLevelType w:val="hybridMultilevel"/>
    <w:tmpl w:val="089EF2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7995C587"/>
    <w:multiLevelType w:val="hybridMultilevel"/>
    <w:tmpl w:val="1139FF2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03489164">
    <w:abstractNumId w:val="11"/>
  </w:num>
  <w:num w:numId="2" w16cid:durableId="1024407309">
    <w:abstractNumId w:val="15"/>
  </w:num>
  <w:num w:numId="3" w16cid:durableId="54672395">
    <w:abstractNumId w:val="10"/>
  </w:num>
  <w:num w:numId="4" w16cid:durableId="870193417">
    <w:abstractNumId w:val="18"/>
  </w:num>
  <w:num w:numId="5" w16cid:durableId="411245129">
    <w:abstractNumId w:val="5"/>
  </w:num>
  <w:num w:numId="6" w16cid:durableId="2126264118">
    <w:abstractNumId w:val="20"/>
  </w:num>
  <w:num w:numId="7" w16cid:durableId="1403021623">
    <w:abstractNumId w:val="13"/>
  </w:num>
  <w:num w:numId="8" w16cid:durableId="1067531952">
    <w:abstractNumId w:val="9"/>
  </w:num>
  <w:num w:numId="9" w16cid:durableId="929431629">
    <w:abstractNumId w:val="12"/>
  </w:num>
  <w:num w:numId="10" w16cid:durableId="285621921">
    <w:abstractNumId w:val="8"/>
  </w:num>
  <w:num w:numId="11" w16cid:durableId="384567598">
    <w:abstractNumId w:val="12"/>
  </w:num>
  <w:num w:numId="12" w16cid:durableId="1256943326">
    <w:abstractNumId w:val="6"/>
  </w:num>
  <w:num w:numId="13" w16cid:durableId="834107583">
    <w:abstractNumId w:val="1"/>
  </w:num>
  <w:num w:numId="14" w16cid:durableId="737477604">
    <w:abstractNumId w:val="0"/>
  </w:num>
  <w:num w:numId="15" w16cid:durableId="1783038732">
    <w:abstractNumId w:val="3"/>
  </w:num>
  <w:num w:numId="16" w16cid:durableId="1826892041">
    <w:abstractNumId w:val="21"/>
  </w:num>
  <w:num w:numId="17" w16cid:durableId="1824199994">
    <w:abstractNumId w:val="14"/>
  </w:num>
  <w:num w:numId="18" w16cid:durableId="164980233">
    <w:abstractNumId w:val="2"/>
  </w:num>
  <w:num w:numId="19" w16cid:durableId="2047027058">
    <w:abstractNumId w:val="7"/>
  </w:num>
  <w:num w:numId="20" w16cid:durableId="973608521">
    <w:abstractNumId w:val="22"/>
  </w:num>
  <w:num w:numId="21" w16cid:durableId="469908264">
    <w:abstractNumId w:val="16"/>
  </w:num>
  <w:num w:numId="22" w16cid:durableId="750278849">
    <w:abstractNumId w:val="17"/>
  </w:num>
  <w:num w:numId="23" w16cid:durableId="1297838502">
    <w:abstractNumId w:val="4"/>
  </w:num>
  <w:num w:numId="24" w16cid:durableId="187191778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41E"/>
    <w:rsid w:val="00014F3C"/>
    <w:rsid w:val="000D1FDB"/>
    <w:rsid w:val="00114F56"/>
    <w:rsid w:val="001174C6"/>
    <w:rsid w:val="00127D97"/>
    <w:rsid w:val="0013262C"/>
    <w:rsid w:val="00181B6D"/>
    <w:rsid w:val="001C3FCC"/>
    <w:rsid w:val="001E3AA5"/>
    <w:rsid w:val="001E544D"/>
    <w:rsid w:val="001F0F32"/>
    <w:rsid w:val="00207789"/>
    <w:rsid w:val="002A5D15"/>
    <w:rsid w:val="002F55F9"/>
    <w:rsid w:val="002F76DA"/>
    <w:rsid w:val="0030362E"/>
    <w:rsid w:val="00310CB8"/>
    <w:rsid w:val="00320B63"/>
    <w:rsid w:val="003227C8"/>
    <w:rsid w:val="00340C99"/>
    <w:rsid w:val="00384AF3"/>
    <w:rsid w:val="0044012B"/>
    <w:rsid w:val="00476437"/>
    <w:rsid w:val="004A2A6D"/>
    <w:rsid w:val="004C2F52"/>
    <w:rsid w:val="005568B5"/>
    <w:rsid w:val="005631D3"/>
    <w:rsid w:val="00573BA0"/>
    <w:rsid w:val="00583A81"/>
    <w:rsid w:val="005C341E"/>
    <w:rsid w:val="005C68F5"/>
    <w:rsid w:val="005E01C4"/>
    <w:rsid w:val="00671DDE"/>
    <w:rsid w:val="006865D8"/>
    <w:rsid w:val="006C5FB9"/>
    <w:rsid w:val="006E53E0"/>
    <w:rsid w:val="00700D0A"/>
    <w:rsid w:val="00732B5A"/>
    <w:rsid w:val="00734B3B"/>
    <w:rsid w:val="00781B7A"/>
    <w:rsid w:val="00783015"/>
    <w:rsid w:val="007975CB"/>
    <w:rsid w:val="007B694A"/>
    <w:rsid w:val="008055ED"/>
    <w:rsid w:val="0083375D"/>
    <w:rsid w:val="00872606"/>
    <w:rsid w:val="008B7540"/>
    <w:rsid w:val="008E7C0D"/>
    <w:rsid w:val="008F7EE6"/>
    <w:rsid w:val="00946B3A"/>
    <w:rsid w:val="00982317"/>
    <w:rsid w:val="009D335D"/>
    <w:rsid w:val="00A1156D"/>
    <w:rsid w:val="00A27346"/>
    <w:rsid w:val="00A65CC8"/>
    <w:rsid w:val="00A93B9C"/>
    <w:rsid w:val="00AD1584"/>
    <w:rsid w:val="00B119AF"/>
    <w:rsid w:val="00B25183"/>
    <w:rsid w:val="00B53271"/>
    <w:rsid w:val="00BC163A"/>
    <w:rsid w:val="00BE2B69"/>
    <w:rsid w:val="00BE5AA2"/>
    <w:rsid w:val="00C164B4"/>
    <w:rsid w:val="00C20B3B"/>
    <w:rsid w:val="00C661A7"/>
    <w:rsid w:val="00C87828"/>
    <w:rsid w:val="00C93A73"/>
    <w:rsid w:val="00CB0DA3"/>
    <w:rsid w:val="00CE721B"/>
    <w:rsid w:val="00D0721A"/>
    <w:rsid w:val="00D33A87"/>
    <w:rsid w:val="00DA3F70"/>
    <w:rsid w:val="00DB0610"/>
    <w:rsid w:val="00DB2635"/>
    <w:rsid w:val="00DB4615"/>
    <w:rsid w:val="00DC70C6"/>
    <w:rsid w:val="00DF12A9"/>
    <w:rsid w:val="00E065C9"/>
    <w:rsid w:val="00E14118"/>
    <w:rsid w:val="00E210DB"/>
    <w:rsid w:val="00E21F88"/>
    <w:rsid w:val="00E51AC1"/>
    <w:rsid w:val="00E74019"/>
    <w:rsid w:val="00EC7688"/>
    <w:rsid w:val="00ED08C2"/>
    <w:rsid w:val="00ED3EF4"/>
    <w:rsid w:val="00ED3F60"/>
    <w:rsid w:val="00EE30D8"/>
    <w:rsid w:val="00F12243"/>
    <w:rsid w:val="00F53B2C"/>
    <w:rsid w:val="00FC3C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88764"/>
  <w15:chartTrackingRefBased/>
  <w15:docId w15:val="{79B0BAE7-D4AE-4649-9AD8-247E54435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1AC1"/>
  </w:style>
  <w:style w:type="paragraph" w:styleId="1">
    <w:name w:val="heading 1"/>
    <w:aliases w:val="Заголовок 1 Знак1 Знак, Знак4,Знак4,Заголовок 11 Знак,неправильный1,Titre,Заголовок 1 США"/>
    <w:basedOn w:val="a"/>
    <w:next w:val="a"/>
    <w:link w:val="10"/>
    <w:qFormat/>
    <w:rsid w:val="00EC7688"/>
    <w:pPr>
      <w:keepNext/>
      <w:keepLines/>
      <w:numPr>
        <w:numId w:val="3"/>
      </w:numPr>
      <w:spacing w:after="240" w:line="240" w:lineRule="auto"/>
      <w:jc w:val="both"/>
      <w:outlineLvl w:val="0"/>
    </w:pPr>
    <w:rPr>
      <w:rFonts w:ascii="Times New Roman" w:eastAsiaTheme="majorEastAsia" w:hAnsi="Times New Roman" w:cstheme="majorBidi"/>
      <w:b/>
      <w:bCs/>
      <w:color w:val="2E74B5" w:themeColor="accent1" w:themeShade="BF"/>
      <w:sz w:val="28"/>
      <w:szCs w:val="28"/>
    </w:rPr>
  </w:style>
  <w:style w:type="paragraph" w:styleId="2">
    <w:name w:val="heading 2"/>
    <w:aliases w:val=" Знак3,Заголовок 2 Знак Знак Знак Знак Знак Знак Знак,Заголовок 2 Знак Знак Знак Знак Знак,неправильный,Знак3,Заголовок 2 Знак Знак,Заголовок 21"/>
    <w:basedOn w:val="a"/>
    <w:next w:val="a"/>
    <w:link w:val="20"/>
    <w:unhideWhenUsed/>
    <w:qFormat/>
    <w:rsid w:val="00EC7688"/>
    <w:pPr>
      <w:keepNext/>
      <w:keepLines/>
      <w:numPr>
        <w:ilvl w:val="1"/>
        <w:numId w:val="3"/>
      </w:numPr>
      <w:spacing w:before="240" w:after="240" w:line="240" w:lineRule="auto"/>
      <w:jc w:val="both"/>
      <w:outlineLvl w:val="1"/>
    </w:pPr>
    <w:rPr>
      <w:rFonts w:ascii="Times New Roman" w:eastAsiaTheme="majorEastAsia" w:hAnsi="Times New Roman" w:cstheme="majorBidi"/>
      <w:b/>
      <w:bCs/>
      <w:color w:val="5B9BD5" w:themeColor="accent1"/>
      <w:sz w:val="26"/>
      <w:szCs w:val="26"/>
    </w:rPr>
  </w:style>
  <w:style w:type="paragraph" w:styleId="3">
    <w:name w:val="heading 3"/>
    <w:basedOn w:val="a"/>
    <w:next w:val="a"/>
    <w:link w:val="30"/>
    <w:unhideWhenUsed/>
    <w:qFormat/>
    <w:rsid w:val="00EC7688"/>
    <w:pPr>
      <w:keepNext/>
      <w:keepLines/>
      <w:numPr>
        <w:ilvl w:val="2"/>
        <w:numId w:val="3"/>
      </w:numPr>
      <w:spacing w:before="120" w:after="120" w:line="240" w:lineRule="auto"/>
      <w:jc w:val="both"/>
      <w:outlineLvl w:val="2"/>
    </w:pPr>
    <w:rPr>
      <w:rFonts w:ascii="Times New Roman" w:eastAsiaTheme="majorEastAsia" w:hAnsi="Times New Roman" w:cstheme="majorBidi"/>
      <w:b/>
      <w:bCs/>
      <w:color w:val="5B9BD5" w:themeColor="accent1"/>
      <w:sz w:val="24"/>
      <w:szCs w:val="24"/>
    </w:rPr>
  </w:style>
  <w:style w:type="paragraph" w:styleId="4">
    <w:name w:val="heading 4"/>
    <w:aliases w:val="Kopje,ALK_K4,Heading 4_ARGOSS,Close,RSKH4,C Head,KAAE4,Report Heading 4,. (A.),H4,1.1.1.1 Заголовок 4"/>
    <w:basedOn w:val="3"/>
    <w:next w:val="a"/>
    <w:link w:val="40"/>
    <w:unhideWhenUsed/>
    <w:qFormat/>
    <w:rsid w:val="00EC7688"/>
    <w:pPr>
      <w:numPr>
        <w:ilvl w:val="3"/>
      </w:num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Paragraph,Citation List,Resume Title,List Paragraph Char Char,Bullet 1,List Paragraph1,b1,Number_1,SGLText List Paragraph,new,lp1,Normal Sentence,Colorful List - Accent 11,ListPar1,List Paragraph2,List Paragraph11,list1,Figure_name,HEAD 3,n"/>
    <w:basedOn w:val="a"/>
    <w:link w:val="a4"/>
    <w:qFormat/>
    <w:rsid w:val="005E01C4"/>
    <w:pPr>
      <w:ind w:left="720"/>
      <w:contextualSpacing/>
    </w:pPr>
  </w:style>
  <w:style w:type="character" w:customStyle="1" w:styleId="a4">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3"/>
    <w:qFormat/>
    <w:rsid w:val="005E01C4"/>
  </w:style>
  <w:style w:type="character" w:styleId="a5">
    <w:name w:val="Hyperlink"/>
    <w:basedOn w:val="a0"/>
    <w:uiPriority w:val="99"/>
    <w:unhideWhenUsed/>
    <w:rsid w:val="005E01C4"/>
    <w:rPr>
      <w:color w:val="0563C1" w:themeColor="hyperlink"/>
      <w:u w:val="single"/>
    </w:rPr>
  </w:style>
  <w:style w:type="character" w:customStyle="1" w:styleId="a6">
    <w:name w:val="Основной текст Знак"/>
    <w:aliases w:val="gl Знак Знак,gl Знак1,Основной текст Знак Знак Знак Знак Знак Знак Знак Знак Знак Знак Знак Знак Знак,Основной текст Знак Знак Знак Знак Знак,Основной текст Знак Знак Знак Знак Знак Знак Знак Знак,Основной текст Знак1 Знак Знак"/>
    <w:link w:val="a7"/>
    <w:locked/>
    <w:rsid w:val="005E01C4"/>
    <w:rPr>
      <w:rFonts w:ascii="Times New Roman KK EK" w:hAnsi="Times New Roman KK EK"/>
      <w:sz w:val="28"/>
      <w:lang w:eastAsia="ru-RU"/>
    </w:rPr>
  </w:style>
  <w:style w:type="paragraph" w:styleId="a7">
    <w:name w:val="Body Text"/>
    <w:aliases w:val="gl Знак,gl,Основной текст Знак Знак Знак Знак Знак Знак Знак Знак Знак Знак Знак Знак,Основной текст Знак Знак Знак Знак,Основной текст Знак Знак Знак Знак Знак Знак Знак,Основной текст Знак1 Знак,Основной текст Знак Знак1 Знак1,Табличный"/>
    <w:basedOn w:val="a"/>
    <w:link w:val="a6"/>
    <w:qFormat/>
    <w:rsid w:val="005E01C4"/>
    <w:pPr>
      <w:spacing w:after="120" w:line="240" w:lineRule="auto"/>
    </w:pPr>
    <w:rPr>
      <w:rFonts w:ascii="Times New Roman KK EK" w:hAnsi="Times New Roman KK EK"/>
      <w:sz w:val="28"/>
      <w:lang w:eastAsia="ru-RU"/>
    </w:rPr>
  </w:style>
  <w:style w:type="character" w:customStyle="1" w:styleId="11">
    <w:name w:val="Основной текст Знак1"/>
    <w:basedOn w:val="a0"/>
    <w:uiPriority w:val="99"/>
    <w:semiHidden/>
    <w:rsid w:val="005E01C4"/>
  </w:style>
  <w:style w:type="character" w:customStyle="1" w:styleId="10">
    <w:name w:val="Заголовок 1 Знак"/>
    <w:aliases w:val="Заголовок 1 Знак1 Знак Знак, Знак4 Знак,Знак4 Знак,Заголовок 11 Знак Знак,неправильный1 Знак,Titre Знак,Заголовок 1 США Знак"/>
    <w:basedOn w:val="a0"/>
    <w:link w:val="1"/>
    <w:qFormat/>
    <w:rsid w:val="00EC7688"/>
    <w:rPr>
      <w:rFonts w:ascii="Times New Roman" w:eastAsiaTheme="majorEastAsia" w:hAnsi="Times New Roman" w:cstheme="majorBidi"/>
      <w:b/>
      <w:bCs/>
      <w:color w:val="2E74B5" w:themeColor="accent1" w:themeShade="BF"/>
      <w:sz w:val="28"/>
      <w:szCs w:val="28"/>
    </w:rPr>
  </w:style>
  <w:style w:type="character" w:customStyle="1" w:styleId="20">
    <w:name w:val="Заголовок 2 Знак"/>
    <w:aliases w:val=" Знак3 Знак,Заголовок 2 Знак Знак Знак Знак Знак Знак Знак Знак,Заголовок 2 Знак Знак Знак Знак Знак Знак,неправильный Знак,Знак3 Знак,Заголовок 2 Знак Знак Знак,Заголовок 21 Знак"/>
    <w:basedOn w:val="a0"/>
    <w:link w:val="2"/>
    <w:rsid w:val="00EC7688"/>
    <w:rPr>
      <w:rFonts w:ascii="Times New Roman" w:eastAsiaTheme="majorEastAsia" w:hAnsi="Times New Roman" w:cstheme="majorBidi"/>
      <w:b/>
      <w:bCs/>
      <w:color w:val="5B9BD5" w:themeColor="accent1"/>
      <w:sz w:val="26"/>
      <w:szCs w:val="26"/>
    </w:rPr>
  </w:style>
  <w:style w:type="character" w:customStyle="1" w:styleId="30">
    <w:name w:val="Заголовок 3 Знак"/>
    <w:basedOn w:val="a0"/>
    <w:link w:val="3"/>
    <w:rsid w:val="00EC7688"/>
    <w:rPr>
      <w:rFonts w:ascii="Times New Roman" w:eastAsiaTheme="majorEastAsia" w:hAnsi="Times New Roman" w:cstheme="majorBidi"/>
      <w:b/>
      <w:bCs/>
      <w:color w:val="5B9BD5" w:themeColor="accent1"/>
      <w:sz w:val="24"/>
      <w:szCs w:val="24"/>
    </w:rPr>
  </w:style>
  <w:style w:type="character" w:customStyle="1" w:styleId="40">
    <w:name w:val="Заголовок 4 Знак"/>
    <w:aliases w:val="Kopje Знак,ALK_K4 Знак,Heading 4_ARGOSS Знак,Close Знак,RSKH4 Знак,C Head Знак,KAAE4 Знак,Report Heading 4 Знак,. (A.) Знак,H4 Знак,1.1.1.1 Заголовок 4 Знак"/>
    <w:basedOn w:val="a0"/>
    <w:link w:val="4"/>
    <w:rsid w:val="00EC7688"/>
    <w:rPr>
      <w:rFonts w:ascii="Times New Roman" w:eastAsiaTheme="majorEastAsia" w:hAnsi="Times New Roman" w:cstheme="majorBidi"/>
      <w:b/>
      <w:bCs/>
      <w:color w:val="5B9BD5" w:themeColor="accent1"/>
      <w:sz w:val="24"/>
      <w:szCs w:val="24"/>
    </w:rPr>
  </w:style>
  <w:style w:type="character" w:customStyle="1" w:styleId="a8">
    <w:name w:val="Основной текст_"/>
    <w:basedOn w:val="a0"/>
    <w:link w:val="12"/>
    <w:rsid w:val="00EC7688"/>
    <w:rPr>
      <w:rFonts w:ascii="Times New Roman" w:eastAsia="Times New Roman" w:hAnsi="Times New Roman" w:cs="Times New Roman"/>
    </w:rPr>
  </w:style>
  <w:style w:type="paragraph" w:customStyle="1" w:styleId="12">
    <w:name w:val="Основной текст1"/>
    <w:basedOn w:val="a"/>
    <w:link w:val="a8"/>
    <w:rsid w:val="00EC7688"/>
    <w:pPr>
      <w:widowControl w:val="0"/>
      <w:spacing w:after="0" w:line="240" w:lineRule="auto"/>
      <w:ind w:firstLine="400"/>
    </w:pPr>
    <w:rPr>
      <w:rFonts w:ascii="Times New Roman" w:eastAsia="Times New Roman" w:hAnsi="Times New Roman" w:cs="Times New Roman"/>
    </w:rPr>
  </w:style>
  <w:style w:type="table" w:styleId="a9">
    <w:name w:val="Table Grid"/>
    <w:basedOn w:val="a1"/>
    <w:uiPriority w:val="39"/>
    <w:rsid w:val="00805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76D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a">
    <w:name w:val="мой"/>
    <w:basedOn w:val="ab"/>
    <w:link w:val="ac"/>
    <w:qFormat/>
    <w:rsid w:val="008E7C0D"/>
    <w:pPr>
      <w:spacing w:after="0" w:line="360" w:lineRule="auto"/>
      <w:ind w:firstLine="709"/>
      <w:jc w:val="both"/>
    </w:pPr>
    <w:rPr>
      <w:rFonts w:eastAsia="Times New Roman"/>
      <w:lang w:eastAsia="ru-RU"/>
    </w:rPr>
  </w:style>
  <w:style w:type="character" w:customStyle="1" w:styleId="ac">
    <w:name w:val="мой Знак"/>
    <w:basedOn w:val="a0"/>
    <w:link w:val="aa"/>
    <w:rsid w:val="008E7C0D"/>
    <w:rPr>
      <w:rFonts w:ascii="Times New Roman" w:eastAsia="Times New Roman" w:hAnsi="Times New Roman" w:cs="Times New Roman"/>
      <w:sz w:val="24"/>
      <w:szCs w:val="24"/>
      <w:lang w:eastAsia="ru-RU"/>
    </w:rPr>
  </w:style>
  <w:style w:type="paragraph" w:styleId="ab">
    <w:name w:val="Normal (Web)"/>
    <w:basedOn w:val="a"/>
    <w:uiPriority w:val="99"/>
    <w:semiHidden/>
    <w:unhideWhenUsed/>
    <w:rsid w:val="008E7C0D"/>
    <w:rPr>
      <w:rFonts w:ascii="Times New Roman" w:hAnsi="Times New Roman" w:cs="Times New Roman"/>
      <w:sz w:val="24"/>
      <w:szCs w:val="24"/>
    </w:rPr>
  </w:style>
  <w:style w:type="paragraph" w:styleId="ad">
    <w:name w:val="Balloon Text"/>
    <w:basedOn w:val="a"/>
    <w:link w:val="ae"/>
    <w:uiPriority w:val="99"/>
    <w:semiHidden/>
    <w:unhideWhenUsed/>
    <w:rsid w:val="00ED3EF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ED3EF4"/>
    <w:rPr>
      <w:rFonts w:ascii="Segoe UI" w:hAnsi="Segoe UI" w:cs="Segoe UI"/>
      <w:sz w:val="18"/>
      <w:szCs w:val="18"/>
    </w:rPr>
  </w:style>
  <w:style w:type="paragraph" w:customStyle="1" w:styleId="215">
    <w:name w:val="Основной текст 215"/>
    <w:basedOn w:val="a"/>
    <w:uiPriority w:val="99"/>
    <w:qFormat/>
    <w:rsid w:val="004C2F52"/>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af">
    <w:name w:val="основной текст"/>
    <w:basedOn w:val="a"/>
    <w:link w:val="13"/>
    <w:uiPriority w:val="99"/>
    <w:qFormat/>
    <w:rsid w:val="004C2F52"/>
    <w:pPr>
      <w:spacing w:after="0" w:line="360" w:lineRule="auto"/>
      <w:ind w:firstLine="737"/>
      <w:jc w:val="both"/>
    </w:pPr>
    <w:rPr>
      <w:rFonts w:ascii="Times New Roman" w:eastAsia="Times New Roman" w:hAnsi="Times New Roman" w:cs="Times New Roman"/>
      <w:sz w:val="24"/>
      <w:szCs w:val="24"/>
      <w:lang w:eastAsia="ru-RU"/>
    </w:rPr>
  </w:style>
  <w:style w:type="character" w:customStyle="1" w:styleId="13">
    <w:name w:val="основной текст Знак1"/>
    <w:link w:val="af"/>
    <w:uiPriority w:val="99"/>
    <w:rsid w:val="004C2F52"/>
    <w:rPr>
      <w:rFonts w:ascii="Times New Roman" w:eastAsia="Times New Roman" w:hAnsi="Times New Roman" w:cs="Times New Roman"/>
      <w:sz w:val="24"/>
      <w:szCs w:val="24"/>
      <w:lang w:eastAsia="ru-RU"/>
    </w:rPr>
  </w:style>
  <w:style w:type="character" w:customStyle="1" w:styleId="72">
    <w:name w:val="Заголовок №7 (2)_"/>
    <w:link w:val="720"/>
    <w:uiPriority w:val="99"/>
    <w:locked/>
    <w:rsid w:val="00BC163A"/>
    <w:rPr>
      <w:b/>
      <w:bCs/>
      <w:spacing w:val="2"/>
      <w:shd w:val="clear" w:color="auto" w:fill="FFFFFF"/>
    </w:rPr>
  </w:style>
  <w:style w:type="paragraph" w:customStyle="1" w:styleId="720">
    <w:name w:val="Заголовок №7 (2)"/>
    <w:basedOn w:val="a"/>
    <w:link w:val="72"/>
    <w:uiPriority w:val="99"/>
    <w:rsid w:val="00BC163A"/>
    <w:pPr>
      <w:shd w:val="clear" w:color="auto" w:fill="FFFFFF"/>
      <w:spacing w:after="240" w:line="240" w:lineRule="atLeast"/>
      <w:ind w:hanging="840"/>
      <w:jc w:val="both"/>
      <w:outlineLvl w:val="6"/>
    </w:pPr>
    <w:rPr>
      <w:b/>
      <w:bCs/>
      <w:spacing w:val="2"/>
    </w:rPr>
  </w:style>
  <w:style w:type="paragraph" w:customStyle="1" w:styleId="af0">
    <w:name w:val="Мой текст"/>
    <w:basedOn w:val="a"/>
    <w:link w:val="14"/>
    <w:rsid w:val="00DF12A9"/>
    <w:pPr>
      <w:spacing w:before="120" w:after="0" w:line="240" w:lineRule="auto"/>
      <w:jc w:val="both"/>
    </w:pPr>
    <w:rPr>
      <w:rFonts w:ascii="Times New Roman" w:eastAsia="Times New Roman" w:hAnsi="Times New Roman" w:cs="Times New Roman"/>
      <w:sz w:val="24"/>
      <w:szCs w:val="24"/>
      <w:lang w:eastAsia="ru-RU"/>
    </w:rPr>
  </w:style>
  <w:style w:type="character" w:customStyle="1" w:styleId="14">
    <w:name w:val="Мой текст Знак1"/>
    <w:basedOn w:val="a0"/>
    <w:link w:val="af0"/>
    <w:rsid w:val="00DF12A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665904">
      <w:bodyDiv w:val="1"/>
      <w:marLeft w:val="0"/>
      <w:marRight w:val="0"/>
      <w:marTop w:val="0"/>
      <w:marBottom w:val="0"/>
      <w:divBdr>
        <w:top w:val="none" w:sz="0" w:space="0" w:color="auto"/>
        <w:left w:val="none" w:sz="0" w:space="0" w:color="auto"/>
        <w:bottom w:val="none" w:sz="0" w:space="0" w:color="auto"/>
        <w:right w:val="none" w:sz="0" w:space="0" w:color="auto"/>
      </w:divBdr>
    </w:div>
    <w:div w:id="564337550">
      <w:bodyDiv w:val="1"/>
      <w:marLeft w:val="0"/>
      <w:marRight w:val="0"/>
      <w:marTop w:val="0"/>
      <w:marBottom w:val="0"/>
      <w:divBdr>
        <w:top w:val="none" w:sz="0" w:space="0" w:color="auto"/>
        <w:left w:val="none" w:sz="0" w:space="0" w:color="auto"/>
        <w:bottom w:val="none" w:sz="0" w:space="0" w:color="auto"/>
        <w:right w:val="none" w:sz="0" w:space="0" w:color="auto"/>
      </w:divBdr>
    </w:div>
    <w:div w:id="1184785704">
      <w:bodyDiv w:val="1"/>
      <w:marLeft w:val="0"/>
      <w:marRight w:val="0"/>
      <w:marTop w:val="0"/>
      <w:marBottom w:val="0"/>
      <w:divBdr>
        <w:top w:val="none" w:sz="0" w:space="0" w:color="auto"/>
        <w:left w:val="none" w:sz="0" w:space="0" w:color="auto"/>
        <w:bottom w:val="none" w:sz="0" w:space="0" w:color="auto"/>
        <w:right w:val="none" w:sz="0" w:space="0" w:color="auto"/>
      </w:divBdr>
    </w:div>
    <w:div w:id="1560550838">
      <w:bodyDiv w:val="1"/>
      <w:marLeft w:val="0"/>
      <w:marRight w:val="0"/>
      <w:marTop w:val="0"/>
      <w:marBottom w:val="0"/>
      <w:divBdr>
        <w:top w:val="none" w:sz="0" w:space="0" w:color="auto"/>
        <w:left w:val="none" w:sz="0" w:space="0" w:color="auto"/>
        <w:bottom w:val="none" w:sz="0" w:space="0" w:color="auto"/>
        <w:right w:val="none" w:sz="0" w:space="0" w:color="auto"/>
      </w:divBdr>
    </w:div>
    <w:div w:id="1863128408">
      <w:bodyDiv w:val="1"/>
      <w:marLeft w:val="0"/>
      <w:marRight w:val="0"/>
      <w:marTop w:val="0"/>
      <w:marBottom w:val="0"/>
      <w:divBdr>
        <w:top w:val="none" w:sz="0" w:space="0" w:color="auto"/>
        <w:left w:val="none" w:sz="0" w:space="0" w:color="auto"/>
        <w:bottom w:val="none" w:sz="0" w:space="0" w:color="auto"/>
        <w:right w:val="none" w:sz="0" w:space="0" w:color="auto"/>
      </w:divBdr>
    </w:div>
    <w:div w:id="189222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ethys@tpl.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467</TotalTime>
  <Pages>8</Pages>
  <Words>2881</Words>
  <Characters>16428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Zhanar</dc:creator>
  <cp:keywords/>
  <dc:description/>
  <cp:lastModifiedBy>Symbat Karzhaulova</cp:lastModifiedBy>
  <cp:revision>8</cp:revision>
  <dcterms:created xsi:type="dcterms:W3CDTF">2026-06-22T12:32:00Z</dcterms:created>
  <dcterms:modified xsi:type="dcterms:W3CDTF">2026-10-02T09:28:00Z</dcterms:modified>
</cp:coreProperties>
</file>