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4CD" w:rsidRDefault="00C51473" w:rsidP="00AC6D60">
      <w:pPr>
        <w:widowControl w:val="0"/>
        <w:rPr>
          <w:i/>
          <w:sz w:val="24"/>
          <w:szCs w:val="24"/>
        </w:rPr>
      </w:pPr>
      <w:r>
        <w:rPr>
          <w:b/>
          <w:noProof/>
          <w:sz w:val="24"/>
          <w:szCs w:val="24"/>
        </w:rPr>
        <mc:AlternateContent>
          <mc:Choice Requires="wps">
            <w:drawing>
              <wp:anchor distT="0" distB="0" distL="114300" distR="114300" simplePos="0" relativeHeight="251657728" behindDoc="0" locked="0" layoutInCell="0" allowOverlap="1">
                <wp:simplePos x="0" y="0"/>
                <wp:positionH relativeFrom="column">
                  <wp:posOffset>0</wp:posOffset>
                </wp:positionH>
                <wp:positionV relativeFrom="paragraph">
                  <wp:posOffset>3810</wp:posOffset>
                </wp:positionV>
                <wp:extent cx="5943600" cy="9140190"/>
                <wp:effectExtent l="32385" t="28575" r="34290" b="3238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9140190"/>
                        </a:xfrm>
                        <a:prstGeom prst="rect">
                          <a:avLst/>
                        </a:prstGeom>
                        <a:noFill/>
                        <a:ln w="57150" cmpd="thickThin">
                          <a:solidFill>
                            <a:srgbClr val="5A5A5A"/>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C3C02" id="Rectangle 3" o:spid="_x0000_s1026" style="position:absolute;margin-left:0;margin-top:.3pt;width:468pt;height:71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21iAIAAA4FAAAOAAAAZHJzL2Uyb0RvYy54bWysVFFv2yAQfp+0/4B4T22nTppYdaooTqZJ&#10;3Vat3Q8ggGNUDAxInK7af9+BkyxZX6ZptoTBHN/dd/cdt3f7VqIdt05oVeLsKsWIK6qZUJsSf3ta&#10;DSYYOU8UI1IrXuIX7vDd7P27284UfKgbLRm3CECUKzpT4sZ7UySJow1vibvShivYrLVtiYel3STM&#10;kg7QW5kM03ScdNoyYzXlzsHfqt/Es4hf15z6L3XtuEeyxBCbj6ON4zqMyeyWFBtLTCPoIQzyD1G0&#10;RChweoKqiCdoa8UbqFZQq52u/RXVbaLrWlAeOQCbLP2DzWNDDI9cIDnOnNLk/h8s/bx7sEiwEg8x&#10;UqSFEn2FpBG1kRxdh/R0xhVg9WgebCDozL2mzw4pvWjAis+t1V3DCYOgsmCfXBwICwdH0br7pBmg&#10;k63XMVP72rYBEHKA9rEgL6eC8L1HFH6Opvn1OIW6UdibZnmaTWPJElIcjxvr/AeuWxQmJbYQfIQn&#10;u3vnQzikOJoEb0qvhJSx6lKhDlzcZKPgoDWQAw8qeH5qDrV0WgoWzCNvu1kvpEU7AkoazcMb2UJG&#10;zs1a4UHPUrQlnqTh6RUWErRULPr1RMh+DrFJFcCBL0R7mPW6eZ2m0+VkOckH+XC8HORpVQ3mq0U+&#10;GK+ym1F1XS0WVfYzUM3yohGMcRVCPWo4y/9OI4du6tV3UvEFJXfOfBWft8yTyzBi3oHV8RvZRWUE&#10;MfSiWmv2AsKwGsoGFYBLBCaNtj8w6qAhS+y+b4nlGMmPCsQF5c9DB8dFProZwsKe76zPd4iiAAUV&#10;xaifLnzf9VtjxaYBT1mUidJzEGQtolSCWPuoDjKGposMDhdE6OrzdbT6fY3NfgEAAP//AwBQSwME&#10;FAAGAAgAAAAhAGw6olvbAAAABgEAAA8AAABkcnMvZG93bnJldi54bWxMj8FOwzAQRO9I/IO1SNyo&#10;TakiCHEqBIIjKiWKxG0bbxM3sR3Fbhv+nuUEx9GMZt4U69kN4kRTtMFruF0oEOSbYKxvNVSfrzf3&#10;IGJCb3AInjR8U4R1eXlRYG7C2X/QaZtawSU+5qihS2nMpYxNRw7jIozk2duHyWFiObXSTHjmcjfI&#10;pVKZdGg9L3Q40nNHTb89Og1v1Zc1G4Uv2NfZ4b2y9bLf1FpfX81PjyASzekvDL/4jA4lM+3C0Zso&#10;Bg18JGnIQLD3cJex3HFotVIKZFnI//jlDwAAAP//AwBQSwECLQAUAAYACAAAACEAtoM4kv4AAADh&#10;AQAAEwAAAAAAAAAAAAAAAAAAAAAAW0NvbnRlbnRfVHlwZXNdLnhtbFBLAQItABQABgAIAAAAIQA4&#10;/SH/1gAAAJQBAAALAAAAAAAAAAAAAAAAAC8BAABfcmVscy8ucmVsc1BLAQItABQABgAIAAAAIQDk&#10;2P21iAIAAA4FAAAOAAAAAAAAAAAAAAAAAC4CAABkcnMvZTJvRG9jLnhtbFBLAQItABQABgAIAAAA&#10;IQBsOqJb2wAAAAYBAAAPAAAAAAAAAAAAAAAAAOIEAABkcnMvZG93bnJldi54bWxQSwUGAAAAAAQA&#10;BADzAAAA6gUAAAAA&#10;" o:allowincell="f" filled="f" strokecolor="#5a5a5a" strokeweight="4.5pt">
                <v:stroke linestyle="thickThin"/>
              </v:rect>
            </w:pict>
          </mc:Fallback>
        </mc:AlternateContent>
      </w:r>
    </w:p>
    <w:p w:rsidR="009574CD" w:rsidRPr="00811B60" w:rsidRDefault="00003425" w:rsidP="00AC6D60">
      <w:pPr>
        <w:pStyle w:val="11"/>
        <w:widowControl w:val="0"/>
        <w:ind w:right="49"/>
        <w:jc w:val="center"/>
        <w:rPr>
          <w:b/>
          <w:color w:val="000000"/>
          <w:spacing w:val="60"/>
          <w:sz w:val="26"/>
          <w:szCs w:val="26"/>
        </w:rPr>
      </w:pPr>
      <w:r w:rsidRPr="00811B60">
        <w:rPr>
          <w:b/>
          <w:color w:val="000000"/>
          <w:sz w:val="26"/>
          <w:szCs w:val="26"/>
        </w:rPr>
        <w:t xml:space="preserve">ТОО «КЭСО </w:t>
      </w:r>
      <w:r w:rsidR="00BD14B7" w:rsidRPr="00811B60">
        <w:rPr>
          <w:b/>
          <w:color w:val="000000"/>
          <w:sz w:val="26"/>
          <w:szCs w:val="26"/>
        </w:rPr>
        <w:t>Отан</w:t>
      </w:r>
      <w:r w:rsidR="00006ED5" w:rsidRPr="00811B60">
        <w:rPr>
          <w:b/>
          <w:color w:val="000000"/>
          <w:sz w:val="26"/>
          <w:szCs w:val="26"/>
        </w:rPr>
        <w:t xml:space="preserve"> - Тараз</w:t>
      </w:r>
      <w:r w:rsidRPr="00811B60">
        <w:rPr>
          <w:b/>
          <w:vanish/>
          <w:color w:val="000000"/>
          <w:sz w:val="26"/>
          <w:szCs w:val="26"/>
        </w:rPr>
        <w:t>О "</w:t>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vanish/>
          <w:color w:val="000000"/>
          <w:sz w:val="26"/>
          <w:szCs w:val="26"/>
        </w:rPr>
        <w:pgNum/>
      </w:r>
      <w:r w:rsidRPr="00811B60">
        <w:rPr>
          <w:b/>
          <w:color w:val="000000"/>
          <w:sz w:val="26"/>
          <w:szCs w:val="26"/>
        </w:rPr>
        <w:t>»</w:t>
      </w:r>
    </w:p>
    <w:p w:rsidR="009574CD" w:rsidRPr="00811B60" w:rsidRDefault="009574CD" w:rsidP="00AC6D60">
      <w:pPr>
        <w:widowControl w:val="0"/>
        <w:rPr>
          <w:b/>
          <w:color w:val="000000"/>
          <w:sz w:val="24"/>
          <w:szCs w:val="24"/>
        </w:rPr>
      </w:pPr>
    </w:p>
    <w:p w:rsidR="009574CD" w:rsidRPr="00811B60" w:rsidRDefault="009574CD" w:rsidP="00AC6D60">
      <w:pPr>
        <w:pStyle w:val="2"/>
        <w:widowControl w:val="0"/>
        <w:rPr>
          <w:b/>
          <w:color w:val="000000"/>
          <w:sz w:val="24"/>
          <w:szCs w:val="24"/>
        </w:rPr>
      </w:pPr>
    </w:p>
    <w:p w:rsidR="009574CD" w:rsidRPr="00811B60" w:rsidRDefault="009574CD" w:rsidP="00AC6D60">
      <w:pPr>
        <w:widowControl w:val="0"/>
        <w:rPr>
          <w:b/>
          <w:color w:val="000000"/>
          <w:sz w:val="24"/>
          <w:szCs w:val="24"/>
        </w:rPr>
      </w:pPr>
    </w:p>
    <w:p w:rsidR="009574CD" w:rsidRPr="00811B60" w:rsidRDefault="009574CD" w:rsidP="00AC6D60">
      <w:pPr>
        <w:widowControl w:val="0"/>
        <w:jc w:val="center"/>
        <w:rPr>
          <w:b/>
          <w:color w:val="000000"/>
          <w:sz w:val="24"/>
          <w:szCs w:val="24"/>
        </w:rPr>
      </w:pPr>
    </w:p>
    <w:p w:rsidR="009574CD" w:rsidRPr="00811B60" w:rsidRDefault="009574CD" w:rsidP="00AC6D60">
      <w:pPr>
        <w:pStyle w:val="2"/>
        <w:widowControl w:val="0"/>
        <w:rPr>
          <w:b/>
          <w:color w:val="000000"/>
          <w:sz w:val="24"/>
          <w:szCs w:val="24"/>
        </w:rPr>
      </w:pPr>
    </w:p>
    <w:p w:rsidR="00D21B92" w:rsidRPr="00811B60" w:rsidRDefault="009574CD" w:rsidP="00AC6D60">
      <w:pPr>
        <w:pStyle w:val="2"/>
        <w:widowControl w:val="0"/>
        <w:spacing w:line="360" w:lineRule="auto"/>
        <w:rPr>
          <w:b/>
          <w:color w:val="000000"/>
          <w:sz w:val="40"/>
          <w:szCs w:val="40"/>
        </w:rPr>
      </w:pPr>
      <w:r w:rsidRPr="00811B60">
        <w:rPr>
          <w:b/>
          <w:color w:val="000000"/>
          <w:sz w:val="40"/>
          <w:szCs w:val="40"/>
        </w:rPr>
        <w:t xml:space="preserve">ПРОЕКТ </w:t>
      </w:r>
    </w:p>
    <w:p w:rsidR="009574CD" w:rsidRPr="00811B60" w:rsidRDefault="00D21B92" w:rsidP="00AC6D60">
      <w:pPr>
        <w:pStyle w:val="2"/>
        <w:widowControl w:val="0"/>
        <w:spacing w:line="360" w:lineRule="auto"/>
        <w:rPr>
          <w:b/>
          <w:color w:val="000000"/>
          <w:sz w:val="40"/>
          <w:szCs w:val="40"/>
        </w:rPr>
      </w:pPr>
      <w:r w:rsidRPr="00811B60">
        <w:rPr>
          <w:b/>
          <w:color w:val="000000"/>
          <w:sz w:val="40"/>
          <w:szCs w:val="40"/>
        </w:rPr>
        <w:t xml:space="preserve">нормативов </w:t>
      </w:r>
      <w:r w:rsidR="009574CD" w:rsidRPr="00811B60">
        <w:rPr>
          <w:b/>
          <w:color w:val="000000"/>
          <w:sz w:val="40"/>
          <w:szCs w:val="40"/>
        </w:rPr>
        <w:t xml:space="preserve">допустимых </w:t>
      </w:r>
      <w:r w:rsidR="009C31EB" w:rsidRPr="00811B60">
        <w:rPr>
          <w:b/>
          <w:color w:val="000000"/>
          <w:sz w:val="40"/>
          <w:szCs w:val="40"/>
        </w:rPr>
        <w:t>сбросов</w:t>
      </w:r>
      <w:r w:rsidR="009574CD" w:rsidRPr="00811B60">
        <w:rPr>
          <w:b/>
          <w:color w:val="000000"/>
          <w:sz w:val="40"/>
          <w:szCs w:val="40"/>
        </w:rPr>
        <w:t xml:space="preserve"> </w:t>
      </w:r>
    </w:p>
    <w:p w:rsidR="003B3780" w:rsidRPr="00811B60" w:rsidRDefault="00D21B92" w:rsidP="003B3780">
      <w:pPr>
        <w:jc w:val="center"/>
        <w:rPr>
          <w:b/>
          <w:color w:val="000000"/>
          <w:sz w:val="72"/>
          <w:szCs w:val="72"/>
        </w:rPr>
      </w:pPr>
      <w:r w:rsidRPr="00811B60">
        <w:rPr>
          <w:b/>
          <w:color w:val="000000"/>
          <w:sz w:val="72"/>
          <w:szCs w:val="72"/>
        </w:rPr>
        <w:t>НДС</w:t>
      </w:r>
    </w:p>
    <w:p w:rsidR="004446DA" w:rsidRDefault="004446DA" w:rsidP="003B3780">
      <w:pPr>
        <w:jc w:val="center"/>
        <w:rPr>
          <w:b/>
          <w:color w:val="000000"/>
          <w:sz w:val="72"/>
          <w:szCs w:val="72"/>
        </w:rPr>
      </w:pPr>
    </w:p>
    <w:p w:rsidR="00977262" w:rsidRDefault="00977262" w:rsidP="003B3780">
      <w:pPr>
        <w:jc w:val="center"/>
        <w:rPr>
          <w:b/>
          <w:color w:val="000000"/>
          <w:sz w:val="72"/>
          <w:szCs w:val="72"/>
        </w:rPr>
      </w:pPr>
    </w:p>
    <w:p w:rsidR="00977262" w:rsidRPr="00811B60" w:rsidRDefault="00977262" w:rsidP="003B3780">
      <w:pPr>
        <w:jc w:val="center"/>
        <w:rPr>
          <w:b/>
          <w:color w:val="000000"/>
          <w:sz w:val="72"/>
          <w:szCs w:val="72"/>
        </w:rPr>
      </w:pPr>
    </w:p>
    <w:p w:rsidR="00013D18" w:rsidRPr="00977262" w:rsidRDefault="00977262" w:rsidP="00977262">
      <w:pPr>
        <w:jc w:val="center"/>
        <w:rPr>
          <w:b/>
          <w:color w:val="000000"/>
          <w:sz w:val="72"/>
          <w:szCs w:val="72"/>
        </w:rPr>
      </w:pPr>
      <w:r w:rsidRPr="00977262">
        <w:rPr>
          <w:b/>
          <w:color w:val="000000"/>
          <w:sz w:val="72"/>
          <w:szCs w:val="72"/>
        </w:rPr>
        <w:t>ТОО «Қалнұр-2001»</w:t>
      </w:r>
    </w:p>
    <w:p w:rsidR="00013D18" w:rsidRPr="00811B60" w:rsidRDefault="00013D18" w:rsidP="00D21B92">
      <w:pPr>
        <w:pStyle w:val="af"/>
        <w:widowControl w:val="0"/>
        <w:jc w:val="center"/>
        <w:rPr>
          <w:rFonts w:ascii="Times New Roman" w:hAnsi="Times New Roman"/>
          <w:b/>
          <w:color w:val="000000"/>
          <w:sz w:val="48"/>
          <w:szCs w:val="48"/>
        </w:rPr>
      </w:pPr>
    </w:p>
    <w:p w:rsidR="00013D18" w:rsidRPr="00811B60" w:rsidRDefault="00013D18" w:rsidP="00D21B92">
      <w:pPr>
        <w:pStyle w:val="af"/>
        <w:widowControl w:val="0"/>
        <w:jc w:val="center"/>
        <w:rPr>
          <w:rFonts w:ascii="Times New Roman" w:hAnsi="Times New Roman"/>
          <w:b/>
          <w:color w:val="000000"/>
          <w:sz w:val="48"/>
          <w:szCs w:val="48"/>
        </w:rPr>
      </w:pPr>
    </w:p>
    <w:tbl>
      <w:tblPr>
        <w:tblW w:w="0" w:type="auto"/>
        <w:jc w:val="center"/>
        <w:tblLook w:val="01E0" w:firstRow="1" w:lastRow="1" w:firstColumn="1" w:lastColumn="1" w:noHBand="0" w:noVBand="0"/>
      </w:tblPr>
      <w:tblGrid>
        <w:gridCol w:w="4395"/>
        <w:gridCol w:w="4140"/>
      </w:tblGrid>
      <w:tr w:rsidR="00013D18" w:rsidTr="00C51473">
        <w:trPr>
          <w:jc w:val="center"/>
        </w:trPr>
        <w:tc>
          <w:tcPr>
            <w:tcW w:w="4395" w:type="dxa"/>
            <w:hideMark/>
          </w:tcPr>
          <w:p w:rsidR="00013D18" w:rsidRDefault="00013D18">
            <w:pPr>
              <w:widowControl w:val="0"/>
              <w:tabs>
                <w:tab w:val="center" w:pos="4153"/>
                <w:tab w:val="right" w:pos="8306"/>
              </w:tabs>
              <w:jc w:val="center"/>
              <w:rPr>
                <w:b/>
                <w:snapToGrid w:val="0"/>
                <w:sz w:val="28"/>
                <w:szCs w:val="28"/>
              </w:rPr>
            </w:pPr>
            <w:r>
              <w:rPr>
                <w:b/>
                <w:snapToGrid w:val="0"/>
                <w:sz w:val="28"/>
                <w:szCs w:val="28"/>
              </w:rPr>
              <w:t>РАЗРАБОТАЛ</w:t>
            </w:r>
          </w:p>
        </w:tc>
        <w:tc>
          <w:tcPr>
            <w:tcW w:w="4140" w:type="dxa"/>
            <w:hideMark/>
          </w:tcPr>
          <w:p w:rsidR="00013D18" w:rsidRDefault="00013D18">
            <w:pPr>
              <w:widowControl w:val="0"/>
              <w:tabs>
                <w:tab w:val="center" w:pos="4153"/>
                <w:tab w:val="right" w:pos="8306"/>
              </w:tabs>
              <w:jc w:val="center"/>
              <w:rPr>
                <w:b/>
                <w:snapToGrid w:val="0"/>
                <w:sz w:val="28"/>
                <w:szCs w:val="28"/>
              </w:rPr>
            </w:pPr>
            <w:r>
              <w:rPr>
                <w:b/>
                <w:snapToGrid w:val="0"/>
                <w:sz w:val="28"/>
                <w:szCs w:val="28"/>
              </w:rPr>
              <w:t>УТВЕРЖДАЮ</w:t>
            </w:r>
          </w:p>
        </w:tc>
      </w:tr>
      <w:tr w:rsidR="00013D18" w:rsidTr="00C51473">
        <w:trPr>
          <w:trHeight w:val="564"/>
          <w:jc w:val="center"/>
        </w:trPr>
        <w:tc>
          <w:tcPr>
            <w:tcW w:w="4395" w:type="dxa"/>
            <w:hideMark/>
          </w:tcPr>
          <w:p w:rsidR="00013D18" w:rsidRDefault="00013D18">
            <w:pPr>
              <w:widowControl w:val="0"/>
              <w:tabs>
                <w:tab w:val="center" w:pos="4153"/>
                <w:tab w:val="right" w:pos="8306"/>
              </w:tabs>
              <w:jc w:val="center"/>
              <w:rPr>
                <w:snapToGrid w:val="0"/>
                <w:sz w:val="28"/>
                <w:szCs w:val="28"/>
              </w:rPr>
            </w:pPr>
            <w:r>
              <w:rPr>
                <w:snapToGrid w:val="0"/>
                <w:sz w:val="28"/>
                <w:szCs w:val="28"/>
              </w:rPr>
              <w:t>Директор</w:t>
            </w:r>
          </w:p>
          <w:p w:rsidR="00013D18" w:rsidRDefault="00013D18">
            <w:pPr>
              <w:widowControl w:val="0"/>
              <w:tabs>
                <w:tab w:val="center" w:pos="4153"/>
                <w:tab w:val="right" w:pos="8306"/>
              </w:tabs>
              <w:jc w:val="center"/>
              <w:rPr>
                <w:snapToGrid w:val="0"/>
                <w:sz w:val="28"/>
                <w:szCs w:val="28"/>
              </w:rPr>
            </w:pPr>
            <w:r>
              <w:rPr>
                <w:snapToGrid w:val="0"/>
                <w:sz w:val="28"/>
                <w:szCs w:val="28"/>
              </w:rPr>
              <w:t xml:space="preserve"> ТОО «КЭСО Отан - Тараз»</w:t>
            </w:r>
          </w:p>
        </w:tc>
        <w:tc>
          <w:tcPr>
            <w:tcW w:w="4140" w:type="dxa"/>
          </w:tcPr>
          <w:p w:rsidR="00013D18" w:rsidRDefault="00013D18">
            <w:pPr>
              <w:ind w:right="-1"/>
              <w:jc w:val="center"/>
              <w:rPr>
                <w:sz w:val="28"/>
                <w:szCs w:val="28"/>
              </w:rPr>
            </w:pPr>
            <w:r>
              <w:rPr>
                <w:sz w:val="28"/>
                <w:szCs w:val="28"/>
              </w:rPr>
              <w:t>Директор</w:t>
            </w:r>
          </w:p>
          <w:p w:rsidR="00013D18" w:rsidRDefault="00013D18">
            <w:pPr>
              <w:ind w:right="-1"/>
              <w:jc w:val="center"/>
              <w:rPr>
                <w:sz w:val="28"/>
                <w:szCs w:val="28"/>
              </w:rPr>
            </w:pPr>
            <w:r>
              <w:rPr>
                <w:sz w:val="28"/>
                <w:szCs w:val="28"/>
              </w:rPr>
              <w:t>ТОО «</w:t>
            </w:r>
            <w:r w:rsidR="00977262">
              <w:rPr>
                <w:sz w:val="28"/>
                <w:szCs w:val="28"/>
              </w:rPr>
              <w:t>Қалнұр-2001</w:t>
            </w:r>
            <w:r>
              <w:rPr>
                <w:sz w:val="28"/>
                <w:szCs w:val="28"/>
              </w:rPr>
              <w:t>»</w:t>
            </w:r>
          </w:p>
          <w:p w:rsidR="00013D18" w:rsidRDefault="00013D18">
            <w:pPr>
              <w:widowControl w:val="0"/>
              <w:tabs>
                <w:tab w:val="center" w:pos="4153"/>
                <w:tab w:val="right" w:pos="8306"/>
              </w:tabs>
              <w:jc w:val="center"/>
              <w:rPr>
                <w:snapToGrid w:val="0"/>
                <w:sz w:val="28"/>
                <w:szCs w:val="28"/>
              </w:rPr>
            </w:pPr>
            <w:r>
              <w:rPr>
                <w:snapToGrid w:val="0"/>
                <w:sz w:val="28"/>
                <w:szCs w:val="28"/>
              </w:rPr>
              <w:t xml:space="preserve"> </w:t>
            </w:r>
          </w:p>
          <w:p w:rsidR="00013D18" w:rsidRDefault="00013D18">
            <w:pPr>
              <w:widowControl w:val="0"/>
              <w:tabs>
                <w:tab w:val="center" w:pos="4153"/>
                <w:tab w:val="right" w:pos="8306"/>
              </w:tabs>
              <w:jc w:val="center"/>
              <w:rPr>
                <w:sz w:val="28"/>
                <w:szCs w:val="28"/>
                <w:highlight w:val="yellow"/>
              </w:rPr>
            </w:pPr>
          </w:p>
        </w:tc>
      </w:tr>
      <w:tr w:rsidR="00013D18" w:rsidTr="00C51473">
        <w:trPr>
          <w:jc w:val="center"/>
        </w:trPr>
        <w:tc>
          <w:tcPr>
            <w:tcW w:w="4395" w:type="dxa"/>
          </w:tcPr>
          <w:p w:rsidR="00013D18" w:rsidRDefault="00013D18">
            <w:pPr>
              <w:pStyle w:val="af"/>
              <w:widowControl w:val="0"/>
              <w:tabs>
                <w:tab w:val="center" w:pos="4153"/>
                <w:tab w:val="right" w:pos="8306"/>
              </w:tabs>
              <w:jc w:val="center"/>
              <w:rPr>
                <w:rFonts w:ascii="Times New Roman" w:hAnsi="Times New Roman"/>
                <w:snapToGrid w:val="0"/>
                <w:sz w:val="28"/>
                <w:szCs w:val="28"/>
              </w:rPr>
            </w:pPr>
          </w:p>
          <w:p w:rsidR="00013D18" w:rsidRDefault="00013D18">
            <w:pPr>
              <w:pStyle w:val="af"/>
              <w:widowControl w:val="0"/>
              <w:tabs>
                <w:tab w:val="center" w:pos="4153"/>
                <w:tab w:val="right" w:pos="8306"/>
              </w:tabs>
              <w:jc w:val="center"/>
              <w:rPr>
                <w:rFonts w:ascii="Times New Roman" w:hAnsi="Times New Roman"/>
                <w:snapToGrid w:val="0"/>
                <w:sz w:val="28"/>
                <w:szCs w:val="28"/>
              </w:rPr>
            </w:pPr>
          </w:p>
          <w:p w:rsidR="00013D18" w:rsidRDefault="00013D18">
            <w:pPr>
              <w:pStyle w:val="af"/>
              <w:widowControl w:val="0"/>
              <w:tabs>
                <w:tab w:val="center" w:pos="4153"/>
                <w:tab w:val="right" w:pos="8306"/>
              </w:tabs>
              <w:jc w:val="center"/>
              <w:rPr>
                <w:rFonts w:ascii="Times New Roman" w:hAnsi="Times New Roman"/>
                <w:snapToGrid w:val="0"/>
                <w:sz w:val="28"/>
                <w:szCs w:val="28"/>
              </w:rPr>
            </w:pPr>
            <w:r>
              <w:rPr>
                <w:rFonts w:ascii="Times New Roman" w:hAnsi="Times New Roman"/>
                <w:snapToGrid w:val="0"/>
                <w:sz w:val="28"/>
                <w:szCs w:val="28"/>
              </w:rPr>
              <w:t>_______________ Назарбеков Е.Б.</w:t>
            </w:r>
          </w:p>
        </w:tc>
        <w:tc>
          <w:tcPr>
            <w:tcW w:w="4140" w:type="dxa"/>
          </w:tcPr>
          <w:p w:rsidR="00013D18" w:rsidRDefault="00013D18">
            <w:pPr>
              <w:widowControl w:val="0"/>
              <w:tabs>
                <w:tab w:val="center" w:pos="4153"/>
                <w:tab w:val="right" w:pos="8306"/>
              </w:tabs>
              <w:jc w:val="center"/>
              <w:rPr>
                <w:snapToGrid w:val="0"/>
                <w:sz w:val="28"/>
                <w:szCs w:val="28"/>
              </w:rPr>
            </w:pPr>
          </w:p>
          <w:p w:rsidR="00013D18" w:rsidRDefault="00013D18">
            <w:pPr>
              <w:widowControl w:val="0"/>
              <w:tabs>
                <w:tab w:val="center" w:pos="4153"/>
                <w:tab w:val="right" w:pos="8306"/>
              </w:tabs>
              <w:jc w:val="center"/>
              <w:rPr>
                <w:snapToGrid w:val="0"/>
                <w:sz w:val="28"/>
                <w:szCs w:val="28"/>
              </w:rPr>
            </w:pPr>
          </w:p>
          <w:p w:rsidR="00013D18" w:rsidRDefault="00013D18" w:rsidP="00C51473">
            <w:pPr>
              <w:pStyle w:val="af"/>
              <w:widowControl w:val="0"/>
              <w:tabs>
                <w:tab w:val="center" w:pos="4153"/>
                <w:tab w:val="right" w:pos="8306"/>
              </w:tabs>
              <w:jc w:val="center"/>
              <w:rPr>
                <w:snapToGrid w:val="0"/>
                <w:sz w:val="28"/>
                <w:szCs w:val="28"/>
              </w:rPr>
            </w:pPr>
            <w:r>
              <w:rPr>
                <w:rFonts w:ascii="Times New Roman" w:hAnsi="Times New Roman"/>
                <w:snapToGrid w:val="0"/>
                <w:sz w:val="28"/>
                <w:szCs w:val="28"/>
              </w:rPr>
              <w:t xml:space="preserve">___________ </w:t>
            </w:r>
            <w:r w:rsidR="000E6E76" w:rsidRPr="0083593A">
              <w:rPr>
                <w:rFonts w:ascii="Times New Roman" w:hAnsi="Times New Roman"/>
                <w:snapToGrid w:val="0"/>
                <w:sz w:val="28"/>
                <w:szCs w:val="28"/>
              </w:rPr>
              <w:t>Искаков О.</w:t>
            </w:r>
            <w:bookmarkStart w:id="0" w:name="_GoBack"/>
            <w:bookmarkEnd w:id="0"/>
          </w:p>
        </w:tc>
      </w:tr>
      <w:tr w:rsidR="00013D18" w:rsidTr="00C51473">
        <w:trPr>
          <w:jc w:val="center"/>
        </w:trPr>
        <w:tc>
          <w:tcPr>
            <w:tcW w:w="4395" w:type="dxa"/>
          </w:tcPr>
          <w:p w:rsidR="00013D18" w:rsidRDefault="00013D18">
            <w:pPr>
              <w:pStyle w:val="af"/>
              <w:widowControl w:val="0"/>
              <w:tabs>
                <w:tab w:val="center" w:pos="4153"/>
                <w:tab w:val="right" w:pos="8306"/>
              </w:tabs>
              <w:jc w:val="center"/>
              <w:rPr>
                <w:rFonts w:ascii="Times New Roman" w:hAnsi="Times New Roman"/>
                <w:snapToGrid w:val="0"/>
                <w:sz w:val="28"/>
                <w:szCs w:val="28"/>
              </w:rPr>
            </w:pPr>
          </w:p>
          <w:p w:rsidR="00013D18" w:rsidRDefault="00013D18" w:rsidP="002C41AE">
            <w:pPr>
              <w:pStyle w:val="af"/>
              <w:widowControl w:val="0"/>
              <w:tabs>
                <w:tab w:val="center" w:pos="4153"/>
                <w:tab w:val="right" w:pos="8306"/>
              </w:tabs>
              <w:jc w:val="center"/>
              <w:rPr>
                <w:rFonts w:ascii="Times New Roman" w:hAnsi="Times New Roman"/>
                <w:snapToGrid w:val="0"/>
                <w:sz w:val="28"/>
                <w:szCs w:val="28"/>
              </w:rPr>
            </w:pPr>
            <w:r>
              <w:rPr>
                <w:rFonts w:ascii="Times New Roman" w:hAnsi="Times New Roman"/>
                <w:snapToGrid w:val="0"/>
                <w:sz w:val="28"/>
                <w:szCs w:val="28"/>
              </w:rPr>
              <w:t>«___»_______________202</w:t>
            </w:r>
            <w:r w:rsidR="002C41AE">
              <w:rPr>
                <w:rFonts w:ascii="Times New Roman" w:hAnsi="Times New Roman"/>
                <w:snapToGrid w:val="0"/>
                <w:sz w:val="28"/>
                <w:szCs w:val="28"/>
              </w:rPr>
              <w:t>6</w:t>
            </w:r>
            <w:r>
              <w:rPr>
                <w:rFonts w:ascii="Times New Roman" w:hAnsi="Times New Roman"/>
                <w:snapToGrid w:val="0"/>
                <w:sz w:val="28"/>
                <w:szCs w:val="28"/>
              </w:rPr>
              <w:t xml:space="preserve"> г.</w:t>
            </w:r>
          </w:p>
        </w:tc>
        <w:tc>
          <w:tcPr>
            <w:tcW w:w="4140" w:type="dxa"/>
          </w:tcPr>
          <w:p w:rsidR="00013D18" w:rsidRDefault="00013D18">
            <w:pPr>
              <w:pStyle w:val="af"/>
              <w:widowControl w:val="0"/>
              <w:tabs>
                <w:tab w:val="center" w:pos="4153"/>
                <w:tab w:val="right" w:pos="8306"/>
              </w:tabs>
              <w:jc w:val="center"/>
              <w:rPr>
                <w:rFonts w:ascii="Times New Roman" w:hAnsi="Times New Roman"/>
                <w:snapToGrid w:val="0"/>
                <w:sz w:val="28"/>
                <w:szCs w:val="28"/>
              </w:rPr>
            </w:pPr>
          </w:p>
          <w:p w:rsidR="00013D18" w:rsidRDefault="00013D18" w:rsidP="002C41AE">
            <w:pPr>
              <w:pStyle w:val="af"/>
              <w:widowControl w:val="0"/>
              <w:tabs>
                <w:tab w:val="center" w:pos="4153"/>
                <w:tab w:val="right" w:pos="8306"/>
              </w:tabs>
              <w:jc w:val="center"/>
              <w:rPr>
                <w:rFonts w:ascii="Times New Roman" w:hAnsi="Times New Roman"/>
                <w:snapToGrid w:val="0"/>
                <w:sz w:val="28"/>
                <w:szCs w:val="28"/>
              </w:rPr>
            </w:pPr>
            <w:r>
              <w:rPr>
                <w:rFonts w:ascii="Times New Roman" w:hAnsi="Times New Roman"/>
                <w:snapToGrid w:val="0"/>
                <w:sz w:val="28"/>
                <w:szCs w:val="28"/>
              </w:rPr>
              <w:t>«___»_______________202</w:t>
            </w:r>
            <w:r w:rsidR="002C41AE">
              <w:rPr>
                <w:rFonts w:ascii="Times New Roman" w:hAnsi="Times New Roman"/>
                <w:snapToGrid w:val="0"/>
                <w:sz w:val="28"/>
                <w:szCs w:val="28"/>
              </w:rPr>
              <w:t>6</w:t>
            </w:r>
            <w:r>
              <w:rPr>
                <w:rFonts w:ascii="Times New Roman" w:hAnsi="Times New Roman"/>
                <w:snapToGrid w:val="0"/>
                <w:sz w:val="28"/>
                <w:szCs w:val="28"/>
              </w:rPr>
              <w:t xml:space="preserve"> г.</w:t>
            </w:r>
          </w:p>
        </w:tc>
      </w:tr>
    </w:tbl>
    <w:p w:rsidR="00370DDA" w:rsidRDefault="00370DDA" w:rsidP="00D21B92">
      <w:pPr>
        <w:pStyle w:val="12"/>
        <w:widowControl w:val="0"/>
        <w:jc w:val="center"/>
        <w:rPr>
          <w:b/>
          <w:snapToGrid/>
          <w:sz w:val="40"/>
          <w:szCs w:val="40"/>
        </w:rPr>
      </w:pPr>
    </w:p>
    <w:p w:rsidR="009574CD" w:rsidRDefault="009574CD" w:rsidP="00AC6D60">
      <w:pPr>
        <w:widowControl w:val="0"/>
        <w:jc w:val="center"/>
        <w:rPr>
          <w:i/>
          <w:sz w:val="24"/>
          <w:szCs w:val="24"/>
        </w:rPr>
      </w:pPr>
    </w:p>
    <w:p w:rsidR="009574CD" w:rsidRDefault="009574CD" w:rsidP="00AC6D60">
      <w:pPr>
        <w:widowControl w:val="0"/>
        <w:jc w:val="center"/>
        <w:rPr>
          <w:i/>
          <w:sz w:val="24"/>
          <w:szCs w:val="24"/>
        </w:rPr>
      </w:pPr>
    </w:p>
    <w:p w:rsidR="00241185" w:rsidRPr="002E078C" w:rsidRDefault="009574CD" w:rsidP="00241185">
      <w:pPr>
        <w:widowControl w:val="0"/>
        <w:jc w:val="center"/>
        <w:rPr>
          <w:b/>
          <w:sz w:val="26"/>
          <w:szCs w:val="26"/>
        </w:rPr>
      </w:pPr>
      <w:r>
        <w:rPr>
          <w:i/>
          <w:sz w:val="24"/>
          <w:szCs w:val="24"/>
        </w:rPr>
        <w:br w:type="page"/>
      </w:r>
      <w:r w:rsidR="00241185" w:rsidRPr="002E078C">
        <w:rPr>
          <w:b/>
          <w:sz w:val="26"/>
          <w:szCs w:val="26"/>
        </w:rPr>
        <w:lastRenderedPageBreak/>
        <w:t>СПИСОК ИСПОЛНИТЕЛЕЙ</w:t>
      </w:r>
    </w:p>
    <w:p w:rsidR="00241185" w:rsidRDefault="00FB19B6" w:rsidP="00241185">
      <w:pPr>
        <w:widowControl w:val="0"/>
        <w:jc w:val="center"/>
        <w:rPr>
          <w:b/>
          <w:sz w:val="24"/>
          <w:szCs w:val="24"/>
        </w:rPr>
      </w:pPr>
      <w:r>
        <w:rPr>
          <w:b/>
          <w:sz w:val="24"/>
          <w:szCs w:val="24"/>
        </w:rPr>
        <w:t xml:space="preserve"> </w:t>
      </w:r>
    </w:p>
    <w:p w:rsidR="00241185" w:rsidRPr="002E078C" w:rsidRDefault="00241185" w:rsidP="00241185">
      <w:pPr>
        <w:widowControl w:val="0"/>
        <w:jc w:val="center"/>
        <w:rPr>
          <w:b/>
          <w:sz w:val="24"/>
          <w:szCs w:val="24"/>
        </w:rPr>
      </w:pPr>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3420"/>
      </w:tblGrid>
      <w:tr w:rsidR="00241185" w:rsidRPr="00EE7327" w:rsidTr="00EE7327">
        <w:trPr>
          <w:jc w:val="center"/>
        </w:trPr>
        <w:tc>
          <w:tcPr>
            <w:tcW w:w="5040" w:type="dxa"/>
            <w:tcBorders>
              <w:top w:val="nil"/>
              <w:left w:val="nil"/>
              <w:bottom w:val="nil"/>
              <w:right w:val="nil"/>
            </w:tcBorders>
            <w:shd w:val="clear" w:color="auto" w:fill="auto"/>
          </w:tcPr>
          <w:p w:rsidR="00241185" w:rsidRPr="00EE7327" w:rsidRDefault="00241185" w:rsidP="00EE7327">
            <w:pPr>
              <w:outlineLvl w:val="0"/>
              <w:rPr>
                <w:sz w:val="26"/>
              </w:rPr>
            </w:pPr>
            <w:r w:rsidRPr="00EE7327">
              <w:rPr>
                <w:sz w:val="26"/>
              </w:rPr>
              <w:t>Директор ТОО «КЭСО Отан</w:t>
            </w:r>
            <w:r w:rsidR="00733664">
              <w:rPr>
                <w:sz w:val="26"/>
              </w:rPr>
              <w:t>- Тараз</w:t>
            </w:r>
            <w:r w:rsidRPr="00EE7327">
              <w:rPr>
                <w:sz w:val="26"/>
              </w:rPr>
              <w:t>»</w:t>
            </w:r>
          </w:p>
          <w:p w:rsidR="00241185" w:rsidRPr="00EE7327" w:rsidRDefault="00241185" w:rsidP="00EE7327">
            <w:pPr>
              <w:outlineLvl w:val="0"/>
              <w:rPr>
                <w:sz w:val="26"/>
              </w:rPr>
            </w:pPr>
          </w:p>
          <w:p w:rsidR="00241185" w:rsidRPr="00EE7327" w:rsidRDefault="00241185" w:rsidP="00EE7327">
            <w:pPr>
              <w:outlineLvl w:val="0"/>
              <w:rPr>
                <w:sz w:val="26"/>
              </w:rPr>
            </w:pPr>
          </w:p>
          <w:p w:rsidR="00241185" w:rsidRPr="00EE7327" w:rsidRDefault="00241185" w:rsidP="00EE7327">
            <w:pPr>
              <w:outlineLvl w:val="0"/>
              <w:rPr>
                <w:sz w:val="26"/>
              </w:rPr>
            </w:pPr>
          </w:p>
        </w:tc>
        <w:tc>
          <w:tcPr>
            <w:tcW w:w="3420" w:type="dxa"/>
            <w:tcBorders>
              <w:top w:val="nil"/>
              <w:left w:val="nil"/>
              <w:bottom w:val="nil"/>
              <w:right w:val="nil"/>
            </w:tcBorders>
            <w:shd w:val="clear" w:color="auto" w:fill="auto"/>
          </w:tcPr>
          <w:p w:rsidR="00241185" w:rsidRPr="00EE7327" w:rsidRDefault="003F22B8" w:rsidP="00EE7327">
            <w:pPr>
              <w:widowControl w:val="0"/>
              <w:ind w:left="612"/>
              <w:rPr>
                <w:sz w:val="26"/>
              </w:rPr>
            </w:pPr>
            <w:r w:rsidRPr="00EE7327">
              <w:rPr>
                <w:sz w:val="26"/>
              </w:rPr>
              <w:t>Назарбеков Е.Б.</w:t>
            </w:r>
          </w:p>
        </w:tc>
      </w:tr>
      <w:tr w:rsidR="00241185" w:rsidRPr="00EE7327" w:rsidTr="00EE7327">
        <w:trPr>
          <w:jc w:val="center"/>
        </w:trPr>
        <w:tc>
          <w:tcPr>
            <w:tcW w:w="5040" w:type="dxa"/>
            <w:tcBorders>
              <w:top w:val="nil"/>
              <w:left w:val="nil"/>
              <w:bottom w:val="nil"/>
              <w:right w:val="nil"/>
            </w:tcBorders>
            <w:shd w:val="clear" w:color="auto" w:fill="auto"/>
          </w:tcPr>
          <w:p w:rsidR="00241185" w:rsidRPr="00EE7327" w:rsidRDefault="00241185" w:rsidP="00EE7327">
            <w:pPr>
              <w:outlineLvl w:val="0"/>
              <w:rPr>
                <w:sz w:val="26"/>
              </w:rPr>
            </w:pPr>
            <w:r w:rsidRPr="00EE7327">
              <w:rPr>
                <w:sz w:val="26"/>
              </w:rPr>
              <w:t>Эксперт – эколог</w:t>
            </w:r>
          </w:p>
          <w:p w:rsidR="00241185" w:rsidRPr="00EE7327" w:rsidRDefault="00241185" w:rsidP="00EE7327">
            <w:pPr>
              <w:outlineLvl w:val="0"/>
              <w:rPr>
                <w:sz w:val="26"/>
              </w:rPr>
            </w:pPr>
          </w:p>
          <w:p w:rsidR="00241185" w:rsidRPr="00EE7327" w:rsidRDefault="00241185" w:rsidP="00EE7327">
            <w:pPr>
              <w:outlineLvl w:val="0"/>
              <w:rPr>
                <w:sz w:val="26"/>
              </w:rPr>
            </w:pPr>
          </w:p>
          <w:p w:rsidR="00241185" w:rsidRPr="00EE7327" w:rsidRDefault="00241185" w:rsidP="00EE7327">
            <w:pPr>
              <w:outlineLvl w:val="0"/>
              <w:rPr>
                <w:sz w:val="26"/>
              </w:rPr>
            </w:pPr>
          </w:p>
        </w:tc>
        <w:tc>
          <w:tcPr>
            <w:tcW w:w="3420" w:type="dxa"/>
            <w:tcBorders>
              <w:top w:val="nil"/>
              <w:left w:val="nil"/>
              <w:bottom w:val="nil"/>
              <w:right w:val="nil"/>
            </w:tcBorders>
            <w:shd w:val="clear" w:color="auto" w:fill="auto"/>
          </w:tcPr>
          <w:p w:rsidR="00241185" w:rsidRPr="00EE7327" w:rsidRDefault="00241185" w:rsidP="00EE7327">
            <w:pPr>
              <w:widowControl w:val="0"/>
              <w:ind w:left="612"/>
              <w:rPr>
                <w:sz w:val="26"/>
              </w:rPr>
            </w:pPr>
            <w:r w:rsidRPr="00EE7327">
              <w:rPr>
                <w:sz w:val="26"/>
              </w:rPr>
              <w:t>Нем Л.Ю.</w:t>
            </w:r>
          </w:p>
        </w:tc>
      </w:tr>
      <w:tr w:rsidR="00241185" w:rsidRPr="00EE7327" w:rsidTr="00EE7327">
        <w:trPr>
          <w:jc w:val="center"/>
        </w:trPr>
        <w:tc>
          <w:tcPr>
            <w:tcW w:w="5040" w:type="dxa"/>
            <w:tcBorders>
              <w:top w:val="nil"/>
              <w:left w:val="nil"/>
              <w:bottom w:val="nil"/>
              <w:right w:val="nil"/>
            </w:tcBorders>
            <w:shd w:val="clear" w:color="auto" w:fill="auto"/>
          </w:tcPr>
          <w:p w:rsidR="00241185" w:rsidRPr="00EE7327" w:rsidRDefault="00241185" w:rsidP="00EE7327">
            <w:pPr>
              <w:outlineLvl w:val="0"/>
              <w:rPr>
                <w:sz w:val="26"/>
              </w:rPr>
            </w:pPr>
            <w:r w:rsidRPr="00EE7327">
              <w:rPr>
                <w:sz w:val="26"/>
              </w:rPr>
              <w:t>Эксперт – эколог</w:t>
            </w:r>
          </w:p>
          <w:p w:rsidR="00241185" w:rsidRPr="00EE7327" w:rsidRDefault="00241185" w:rsidP="00EE7327">
            <w:pPr>
              <w:outlineLvl w:val="0"/>
              <w:rPr>
                <w:sz w:val="26"/>
              </w:rPr>
            </w:pPr>
          </w:p>
          <w:p w:rsidR="00241185" w:rsidRPr="00EE7327" w:rsidRDefault="00241185" w:rsidP="00EE7327">
            <w:pPr>
              <w:outlineLvl w:val="0"/>
              <w:rPr>
                <w:sz w:val="26"/>
              </w:rPr>
            </w:pPr>
          </w:p>
          <w:p w:rsidR="00241185" w:rsidRPr="00EE7327" w:rsidRDefault="00241185" w:rsidP="00EE7327">
            <w:pPr>
              <w:outlineLvl w:val="0"/>
              <w:rPr>
                <w:sz w:val="26"/>
              </w:rPr>
            </w:pPr>
          </w:p>
        </w:tc>
        <w:tc>
          <w:tcPr>
            <w:tcW w:w="3420" w:type="dxa"/>
            <w:tcBorders>
              <w:top w:val="nil"/>
              <w:left w:val="nil"/>
              <w:bottom w:val="nil"/>
              <w:right w:val="nil"/>
            </w:tcBorders>
            <w:shd w:val="clear" w:color="auto" w:fill="auto"/>
          </w:tcPr>
          <w:p w:rsidR="00241185" w:rsidRPr="00EE7327" w:rsidRDefault="00250CEE" w:rsidP="00EE7327">
            <w:pPr>
              <w:widowControl w:val="0"/>
              <w:ind w:left="612"/>
              <w:rPr>
                <w:sz w:val="26"/>
              </w:rPr>
            </w:pPr>
            <w:r w:rsidRPr="00EE7327">
              <w:rPr>
                <w:sz w:val="26"/>
              </w:rPr>
              <w:t>Ни А.</w:t>
            </w:r>
            <w:r w:rsidR="001C44C9" w:rsidRPr="00EE7327">
              <w:rPr>
                <w:sz w:val="26"/>
              </w:rPr>
              <w:t>Р.</w:t>
            </w:r>
          </w:p>
        </w:tc>
      </w:tr>
    </w:tbl>
    <w:p w:rsidR="00522C4C" w:rsidRDefault="00522C4C" w:rsidP="00AC6D60">
      <w:pPr>
        <w:widowControl w:val="0"/>
        <w:jc w:val="center"/>
        <w:rPr>
          <w:b/>
          <w:caps/>
          <w:sz w:val="24"/>
          <w:szCs w:val="24"/>
        </w:rPr>
      </w:pPr>
    </w:p>
    <w:p w:rsidR="00522C4C" w:rsidRPr="00522C4C" w:rsidRDefault="00522C4C" w:rsidP="00522C4C">
      <w:pPr>
        <w:rPr>
          <w:sz w:val="24"/>
          <w:szCs w:val="24"/>
        </w:rPr>
      </w:pPr>
    </w:p>
    <w:p w:rsidR="00522C4C" w:rsidRPr="00522C4C" w:rsidRDefault="00522C4C" w:rsidP="00522C4C">
      <w:pPr>
        <w:rPr>
          <w:sz w:val="24"/>
          <w:szCs w:val="24"/>
        </w:rPr>
      </w:pPr>
    </w:p>
    <w:p w:rsidR="00522C4C" w:rsidRDefault="00522C4C" w:rsidP="00522C4C">
      <w:pPr>
        <w:rPr>
          <w:sz w:val="24"/>
          <w:szCs w:val="24"/>
        </w:rPr>
      </w:pPr>
    </w:p>
    <w:p w:rsidR="00522C4C" w:rsidRDefault="00522C4C" w:rsidP="00522C4C">
      <w:pPr>
        <w:rPr>
          <w:sz w:val="24"/>
          <w:szCs w:val="24"/>
        </w:rPr>
      </w:pPr>
    </w:p>
    <w:p w:rsidR="00522C4C" w:rsidRDefault="00522C4C" w:rsidP="00522C4C">
      <w:pPr>
        <w:tabs>
          <w:tab w:val="left" w:pos="5145"/>
        </w:tabs>
        <w:rPr>
          <w:sz w:val="24"/>
          <w:szCs w:val="24"/>
        </w:rPr>
      </w:pPr>
      <w:r>
        <w:rPr>
          <w:sz w:val="24"/>
          <w:szCs w:val="24"/>
        </w:rPr>
        <w:tab/>
      </w:r>
    </w:p>
    <w:p w:rsidR="00522C4C" w:rsidRPr="004073DC" w:rsidRDefault="00522C4C" w:rsidP="00522C4C">
      <w:pPr>
        <w:widowControl w:val="0"/>
        <w:spacing w:line="360" w:lineRule="auto"/>
        <w:jc w:val="center"/>
        <w:rPr>
          <w:b/>
          <w:caps/>
          <w:sz w:val="24"/>
          <w:szCs w:val="24"/>
        </w:rPr>
      </w:pPr>
      <w:r>
        <w:rPr>
          <w:sz w:val="24"/>
          <w:szCs w:val="24"/>
        </w:rPr>
        <w:br w:type="page"/>
      </w:r>
      <w:r>
        <w:rPr>
          <w:b/>
          <w:caps/>
          <w:sz w:val="24"/>
          <w:szCs w:val="24"/>
        </w:rPr>
        <w:t>Аннотация</w:t>
      </w:r>
    </w:p>
    <w:p w:rsidR="00522C4C" w:rsidRPr="00F9011A" w:rsidRDefault="00522C4C" w:rsidP="00522C4C">
      <w:pPr>
        <w:pStyle w:val="31"/>
        <w:widowControl w:val="0"/>
        <w:spacing w:line="360" w:lineRule="auto"/>
        <w:jc w:val="both"/>
        <w:rPr>
          <w:sz w:val="26"/>
          <w:szCs w:val="26"/>
        </w:rPr>
      </w:pPr>
      <w:r w:rsidRPr="00F9011A">
        <w:rPr>
          <w:sz w:val="26"/>
          <w:szCs w:val="26"/>
        </w:rPr>
        <w:t xml:space="preserve">В соответствии с </w:t>
      </w:r>
      <w:r>
        <w:rPr>
          <w:sz w:val="26"/>
          <w:szCs w:val="26"/>
        </w:rPr>
        <w:t>Экологическим кодексом РК</w:t>
      </w:r>
      <w:r w:rsidRPr="00F9011A">
        <w:rPr>
          <w:sz w:val="26"/>
          <w:szCs w:val="26"/>
        </w:rPr>
        <w:t xml:space="preserve"> разработка проекта нормативов предельно допустимых </w:t>
      </w:r>
      <w:r>
        <w:rPr>
          <w:sz w:val="26"/>
          <w:szCs w:val="26"/>
        </w:rPr>
        <w:t>эмиссий (сбросов)</w:t>
      </w:r>
      <w:r w:rsidRPr="00F9011A">
        <w:rPr>
          <w:sz w:val="26"/>
          <w:szCs w:val="26"/>
        </w:rPr>
        <w:t xml:space="preserve"> требуется для каждого предприятия, загрязняющего окружающую природную среду.</w:t>
      </w:r>
    </w:p>
    <w:p w:rsidR="00522C4C" w:rsidRPr="002415A6" w:rsidRDefault="00522C4C" w:rsidP="00522C4C">
      <w:pPr>
        <w:pStyle w:val="24"/>
        <w:ind w:firstLine="540"/>
        <w:rPr>
          <w:sz w:val="26"/>
          <w:szCs w:val="26"/>
        </w:rPr>
      </w:pPr>
      <w:r w:rsidRPr="002415A6">
        <w:rPr>
          <w:sz w:val="26"/>
          <w:szCs w:val="26"/>
        </w:rPr>
        <w:t xml:space="preserve">Цель работы – </w:t>
      </w:r>
      <w:r>
        <w:rPr>
          <w:sz w:val="26"/>
          <w:szCs w:val="26"/>
        </w:rPr>
        <w:t>переработка</w:t>
      </w:r>
      <w:r w:rsidRPr="002415A6">
        <w:rPr>
          <w:sz w:val="26"/>
          <w:szCs w:val="26"/>
        </w:rPr>
        <w:t xml:space="preserve"> проекта нормативов предельно-допустимых сбросов загрязняющих веществ с одновременным определением правил приема сточных вод в систему канализации и установлением норм предельно-допустимых сбросов загрязняющих веществ, поступающих со сточными водами в существующие приемники сточных вод.</w:t>
      </w:r>
    </w:p>
    <w:p w:rsidR="00522C4C" w:rsidRPr="002415A6" w:rsidRDefault="00522C4C" w:rsidP="00522C4C">
      <w:pPr>
        <w:pStyle w:val="24"/>
        <w:ind w:firstLine="540"/>
        <w:rPr>
          <w:sz w:val="26"/>
          <w:szCs w:val="26"/>
        </w:rPr>
      </w:pPr>
      <w:r w:rsidRPr="002415A6">
        <w:rPr>
          <w:sz w:val="26"/>
          <w:szCs w:val="26"/>
        </w:rPr>
        <w:t>Под предельно-допустимым сбросом загрязняющих веществ понимается масса вещества в сточных водах, максимально-допустимая к отведению с установленным режимом в данном пункте в единицу времени с целью обеспечения норм качества воды в контрольных пунктах.</w:t>
      </w:r>
    </w:p>
    <w:p w:rsidR="00522C4C" w:rsidRPr="002415A6" w:rsidRDefault="00522C4C" w:rsidP="00522C4C">
      <w:pPr>
        <w:pStyle w:val="24"/>
        <w:ind w:firstLine="540"/>
        <w:rPr>
          <w:sz w:val="26"/>
          <w:szCs w:val="26"/>
        </w:rPr>
      </w:pPr>
      <w:r w:rsidRPr="002415A6">
        <w:rPr>
          <w:sz w:val="26"/>
          <w:szCs w:val="26"/>
        </w:rPr>
        <w:t xml:space="preserve">Проектом определено </w:t>
      </w:r>
      <w:r>
        <w:rPr>
          <w:sz w:val="26"/>
          <w:szCs w:val="26"/>
        </w:rPr>
        <w:t>10</w:t>
      </w:r>
      <w:r w:rsidRPr="002415A6">
        <w:rPr>
          <w:sz w:val="26"/>
          <w:szCs w:val="26"/>
        </w:rPr>
        <w:t xml:space="preserve"> видов загрязняющих веществ, находящихся в составе выпускаемых</w:t>
      </w:r>
      <w:r>
        <w:rPr>
          <w:sz w:val="26"/>
          <w:szCs w:val="26"/>
        </w:rPr>
        <w:t xml:space="preserve"> </w:t>
      </w:r>
      <w:r w:rsidRPr="002415A6">
        <w:rPr>
          <w:sz w:val="26"/>
          <w:szCs w:val="26"/>
        </w:rPr>
        <w:t>сточных вод.</w:t>
      </w:r>
    </w:p>
    <w:p w:rsidR="00522C4C" w:rsidRPr="002415A6" w:rsidRDefault="00522C4C" w:rsidP="00522C4C">
      <w:pPr>
        <w:pStyle w:val="24"/>
        <w:ind w:firstLine="540"/>
        <w:rPr>
          <w:sz w:val="26"/>
          <w:szCs w:val="26"/>
        </w:rPr>
      </w:pPr>
      <w:r w:rsidRPr="002415A6">
        <w:rPr>
          <w:sz w:val="26"/>
          <w:szCs w:val="26"/>
        </w:rPr>
        <w:t>Установленные величины норм ПДС являются плановыми показателями, которые определяют объем водоохранных мероприятий, необходимых для достижения нормативного качества воды в приемнике очищенных сточных вод.</w:t>
      </w:r>
    </w:p>
    <w:p w:rsidR="00522C4C" w:rsidRPr="002415A6" w:rsidRDefault="00522C4C" w:rsidP="00522C4C">
      <w:pPr>
        <w:pStyle w:val="24"/>
        <w:ind w:firstLine="540"/>
        <w:rPr>
          <w:sz w:val="26"/>
          <w:szCs w:val="26"/>
        </w:rPr>
      </w:pPr>
      <w:r w:rsidRPr="002415A6">
        <w:rPr>
          <w:sz w:val="26"/>
          <w:szCs w:val="26"/>
        </w:rPr>
        <w:t>Основные термины и обозначения:</w:t>
      </w:r>
    </w:p>
    <w:p w:rsidR="00522C4C" w:rsidRPr="002415A6" w:rsidRDefault="00D21B92" w:rsidP="00522C4C">
      <w:pPr>
        <w:pStyle w:val="24"/>
        <w:ind w:left="900" w:hanging="540"/>
        <w:rPr>
          <w:sz w:val="26"/>
          <w:szCs w:val="26"/>
        </w:rPr>
      </w:pPr>
      <w:r>
        <w:rPr>
          <w:b/>
          <w:sz w:val="26"/>
          <w:szCs w:val="26"/>
        </w:rPr>
        <w:t>Н</w:t>
      </w:r>
      <w:r w:rsidR="00522C4C" w:rsidRPr="006F7FDF">
        <w:rPr>
          <w:b/>
          <w:sz w:val="26"/>
          <w:szCs w:val="26"/>
        </w:rPr>
        <w:t>ДС</w:t>
      </w:r>
      <w:r w:rsidR="00522C4C" w:rsidRPr="002415A6">
        <w:rPr>
          <w:sz w:val="26"/>
          <w:szCs w:val="26"/>
        </w:rPr>
        <w:t xml:space="preserve"> - </w:t>
      </w:r>
      <w:r>
        <w:rPr>
          <w:sz w:val="26"/>
          <w:szCs w:val="26"/>
        </w:rPr>
        <w:t>нормативы</w:t>
      </w:r>
      <w:r w:rsidR="00522C4C" w:rsidRPr="002415A6">
        <w:rPr>
          <w:sz w:val="26"/>
          <w:szCs w:val="26"/>
        </w:rPr>
        <w:t xml:space="preserve"> допустимы</w:t>
      </w:r>
      <w:r>
        <w:rPr>
          <w:sz w:val="26"/>
          <w:szCs w:val="26"/>
        </w:rPr>
        <w:t>х</w:t>
      </w:r>
      <w:r w:rsidR="00522C4C" w:rsidRPr="002415A6">
        <w:rPr>
          <w:sz w:val="26"/>
          <w:szCs w:val="26"/>
        </w:rPr>
        <w:t xml:space="preserve"> сброс</w:t>
      </w:r>
      <w:r>
        <w:rPr>
          <w:sz w:val="26"/>
          <w:szCs w:val="26"/>
        </w:rPr>
        <w:t>ов</w:t>
      </w:r>
      <w:r w:rsidR="00522C4C" w:rsidRPr="002415A6">
        <w:rPr>
          <w:sz w:val="26"/>
          <w:szCs w:val="26"/>
        </w:rPr>
        <w:t xml:space="preserve"> загрязняющих веществ.</w:t>
      </w:r>
    </w:p>
    <w:p w:rsidR="00522C4C" w:rsidRPr="002415A6" w:rsidRDefault="00522C4C" w:rsidP="00522C4C">
      <w:pPr>
        <w:pStyle w:val="24"/>
        <w:ind w:left="900" w:hanging="540"/>
        <w:rPr>
          <w:sz w:val="26"/>
          <w:szCs w:val="26"/>
        </w:rPr>
      </w:pPr>
      <w:r w:rsidRPr="006F7FDF">
        <w:rPr>
          <w:b/>
          <w:sz w:val="26"/>
          <w:szCs w:val="26"/>
        </w:rPr>
        <w:t>ЛВП</w:t>
      </w:r>
      <w:r w:rsidRPr="002415A6">
        <w:rPr>
          <w:sz w:val="26"/>
          <w:szCs w:val="26"/>
        </w:rPr>
        <w:t xml:space="preserve"> - лимитирующий показатель вредности i - того вещества.</w:t>
      </w:r>
    </w:p>
    <w:p w:rsidR="00522C4C" w:rsidRPr="002415A6" w:rsidRDefault="00522C4C" w:rsidP="00522C4C">
      <w:pPr>
        <w:pStyle w:val="24"/>
        <w:ind w:left="900" w:hanging="540"/>
        <w:rPr>
          <w:sz w:val="26"/>
          <w:szCs w:val="26"/>
        </w:rPr>
      </w:pPr>
      <w:r w:rsidRPr="006F7FDF">
        <w:rPr>
          <w:b/>
          <w:sz w:val="26"/>
          <w:szCs w:val="26"/>
        </w:rPr>
        <w:t>ДВП</w:t>
      </w:r>
      <w:r w:rsidRPr="002415A6">
        <w:rPr>
          <w:sz w:val="26"/>
          <w:szCs w:val="26"/>
        </w:rPr>
        <w:t xml:space="preserve"> - допустимая величина показателей состава сточных вод.</w:t>
      </w:r>
    </w:p>
    <w:p w:rsidR="00522C4C" w:rsidRPr="002415A6" w:rsidRDefault="00522C4C" w:rsidP="00522C4C">
      <w:pPr>
        <w:pStyle w:val="24"/>
        <w:ind w:left="900" w:hanging="540"/>
        <w:rPr>
          <w:sz w:val="26"/>
          <w:szCs w:val="26"/>
        </w:rPr>
      </w:pPr>
      <w:r w:rsidRPr="006F7FDF">
        <w:rPr>
          <w:b/>
          <w:sz w:val="26"/>
          <w:szCs w:val="26"/>
        </w:rPr>
        <w:t>ПДК</w:t>
      </w:r>
      <w:r w:rsidRPr="002415A6">
        <w:rPr>
          <w:sz w:val="26"/>
          <w:szCs w:val="26"/>
        </w:rPr>
        <w:t xml:space="preserve"> - предельно допустимые концентрации загрязняющих веществ. </w:t>
      </w:r>
    </w:p>
    <w:p w:rsidR="00522C4C" w:rsidRPr="002415A6" w:rsidRDefault="00522C4C" w:rsidP="00522C4C">
      <w:pPr>
        <w:pStyle w:val="24"/>
        <w:ind w:left="900" w:hanging="540"/>
        <w:rPr>
          <w:sz w:val="26"/>
          <w:szCs w:val="26"/>
        </w:rPr>
      </w:pPr>
      <w:r w:rsidRPr="006F7FDF">
        <w:rPr>
          <w:b/>
          <w:sz w:val="26"/>
          <w:szCs w:val="26"/>
        </w:rPr>
        <w:t>ВКХ</w:t>
      </w:r>
      <w:r w:rsidRPr="002415A6">
        <w:rPr>
          <w:sz w:val="26"/>
          <w:szCs w:val="26"/>
        </w:rPr>
        <w:t xml:space="preserve"> - предприятия осуществляющие эксплуатацию систем водопровода и канализации населенных пунктов (далее организация водопроводно-канализационного хозяйства).</w:t>
      </w:r>
    </w:p>
    <w:p w:rsidR="00522C4C" w:rsidRPr="002415A6" w:rsidRDefault="00522C4C" w:rsidP="00522C4C">
      <w:pPr>
        <w:pStyle w:val="24"/>
        <w:ind w:left="900" w:hanging="540"/>
        <w:rPr>
          <w:sz w:val="26"/>
          <w:szCs w:val="26"/>
        </w:rPr>
      </w:pPr>
      <w:r w:rsidRPr="006F7FDF">
        <w:rPr>
          <w:b/>
          <w:sz w:val="26"/>
          <w:szCs w:val="26"/>
        </w:rPr>
        <w:t>ОС</w:t>
      </w:r>
      <w:r w:rsidRPr="002415A6">
        <w:rPr>
          <w:sz w:val="26"/>
          <w:szCs w:val="26"/>
        </w:rPr>
        <w:t xml:space="preserve"> - очистные сооружения.</w:t>
      </w:r>
    </w:p>
    <w:p w:rsidR="00522C4C" w:rsidRDefault="00522C4C" w:rsidP="00522C4C">
      <w:pPr>
        <w:tabs>
          <w:tab w:val="left" w:pos="5145"/>
        </w:tabs>
        <w:rPr>
          <w:sz w:val="24"/>
          <w:szCs w:val="24"/>
        </w:rPr>
      </w:pPr>
    </w:p>
    <w:p w:rsidR="00522C4C" w:rsidRDefault="00522C4C" w:rsidP="00522C4C">
      <w:pPr>
        <w:rPr>
          <w:sz w:val="24"/>
          <w:szCs w:val="24"/>
        </w:rPr>
      </w:pPr>
    </w:p>
    <w:p w:rsidR="00241185" w:rsidRPr="00522C4C" w:rsidRDefault="00241185" w:rsidP="00522C4C">
      <w:pPr>
        <w:rPr>
          <w:sz w:val="24"/>
          <w:szCs w:val="24"/>
        </w:rPr>
        <w:sectPr w:rsidR="00241185" w:rsidRPr="00522C4C" w:rsidSect="00D91499">
          <w:headerReference w:type="default" r:id="rId7"/>
          <w:footerReference w:type="even" r:id="rId8"/>
          <w:footerReference w:type="default" r:id="rId9"/>
          <w:headerReference w:type="first" r:id="rId10"/>
          <w:footerReference w:type="first" r:id="rId11"/>
          <w:pgSz w:w="11906" w:h="16838" w:code="9"/>
          <w:pgMar w:top="1134" w:right="851" w:bottom="1134" w:left="1701" w:header="567" w:footer="720" w:gutter="0"/>
          <w:cols w:space="720"/>
          <w:titlePg/>
        </w:sectPr>
      </w:pPr>
    </w:p>
    <w:p w:rsidR="00241185" w:rsidRDefault="00241185" w:rsidP="00241185">
      <w:pPr>
        <w:pStyle w:val="6"/>
        <w:widowControl w:val="0"/>
        <w:spacing w:before="0" w:after="0"/>
        <w:jc w:val="center"/>
        <w:rPr>
          <w:b/>
          <w:i w:val="0"/>
          <w:caps/>
          <w:sz w:val="26"/>
          <w:szCs w:val="26"/>
        </w:rPr>
      </w:pPr>
      <w:r w:rsidRPr="00F9011A">
        <w:rPr>
          <w:b/>
          <w:i w:val="0"/>
          <w:caps/>
          <w:sz w:val="26"/>
          <w:szCs w:val="26"/>
        </w:rPr>
        <w:t>Содержание</w:t>
      </w:r>
    </w:p>
    <w:p w:rsidR="00AF5A90" w:rsidRPr="00AF5A90" w:rsidRDefault="00AF5A90" w:rsidP="00AF5A90"/>
    <w:tbl>
      <w:tblPr>
        <w:tblW w:w="9606" w:type="dxa"/>
        <w:tblInd w:w="108" w:type="dxa"/>
        <w:tblLayout w:type="fixed"/>
        <w:tblLook w:val="0000" w:firstRow="0" w:lastRow="0" w:firstColumn="0" w:lastColumn="0" w:noHBand="0" w:noVBand="0"/>
      </w:tblPr>
      <w:tblGrid>
        <w:gridCol w:w="8897"/>
        <w:gridCol w:w="709"/>
      </w:tblGrid>
      <w:tr w:rsidR="00241185" w:rsidRPr="00F9011A">
        <w:tc>
          <w:tcPr>
            <w:tcW w:w="8897" w:type="dxa"/>
          </w:tcPr>
          <w:p w:rsidR="00241185" w:rsidRPr="00F9011A" w:rsidRDefault="00241185" w:rsidP="0010536D">
            <w:pPr>
              <w:widowControl w:val="0"/>
              <w:tabs>
                <w:tab w:val="left" w:leader="dot" w:pos="8712"/>
              </w:tabs>
              <w:rPr>
                <w:sz w:val="26"/>
                <w:szCs w:val="26"/>
              </w:rPr>
            </w:pPr>
            <w:r>
              <w:rPr>
                <w:sz w:val="26"/>
                <w:szCs w:val="26"/>
              </w:rPr>
              <w:t>АННОТАЦИЯ</w:t>
            </w:r>
          </w:p>
        </w:tc>
        <w:tc>
          <w:tcPr>
            <w:tcW w:w="709" w:type="dxa"/>
            <w:vAlign w:val="bottom"/>
          </w:tcPr>
          <w:p w:rsidR="00241185" w:rsidRPr="00F9011A" w:rsidRDefault="001C44C9" w:rsidP="00CF33CB">
            <w:pPr>
              <w:widowControl w:val="0"/>
              <w:rPr>
                <w:sz w:val="26"/>
                <w:szCs w:val="26"/>
              </w:rPr>
            </w:pPr>
            <w:r>
              <w:rPr>
                <w:sz w:val="26"/>
                <w:szCs w:val="26"/>
              </w:rPr>
              <w:t>4</w:t>
            </w:r>
          </w:p>
        </w:tc>
      </w:tr>
      <w:tr w:rsidR="00241185" w:rsidRPr="00F9011A">
        <w:tc>
          <w:tcPr>
            <w:tcW w:w="8897" w:type="dxa"/>
          </w:tcPr>
          <w:p w:rsidR="00241185" w:rsidRPr="00F9011A" w:rsidRDefault="00241185" w:rsidP="0010536D">
            <w:pPr>
              <w:widowControl w:val="0"/>
              <w:tabs>
                <w:tab w:val="left" w:leader="dot" w:pos="8712"/>
              </w:tabs>
              <w:rPr>
                <w:sz w:val="26"/>
                <w:szCs w:val="26"/>
              </w:rPr>
            </w:pPr>
            <w:r w:rsidRPr="00F9011A">
              <w:rPr>
                <w:sz w:val="26"/>
                <w:szCs w:val="26"/>
              </w:rPr>
              <w:t>ВВЕДЕНИЕ</w:t>
            </w:r>
          </w:p>
        </w:tc>
        <w:tc>
          <w:tcPr>
            <w:tcW w:w="709" w:type="dxa"/>
            <w:vAlign w:val="bottom"/>
          </w:tcPr>
          <w:p w:rsidR="00241185" w:rsidRPr="00F9011A" w:rsidRDefault="001C44C9" w:rsidP="00CF33CB">
            <w:pPr>
              <w:widowControl w:val="0"/>
              <w:rPr>
                <w:sz w:val="26"/>
                <w:szCs w:val="26"/>
              </w:rPr>
            </w:pPr>
            <w:r>
              <w:rPr>
                <w:sz w:val="26"/>
                <w:szCs w:val="26"/>
              </w:rPr>
              <w:t>5</w:t>
            </w:r>
          </w:p>
        </w:tc>
      </w:tr>
      <w:tr w:rsidR="00241185" w:rsidRPr="00F9011A">
        <w:tc>
          <w:tcPr>
            <w:tcW w:w="8897" w:type="dxa"/>
          </w:tcPr>
          <w:p w:rsidR="00241185" w:rsidRPr="00F9011A" w:rsidRDefault="00636103" w:rsidP="0010536D">
            <w:pPr>
              <w:widowControl w:val="0"/>
              <w:tabs>
                <w:tab w:val="left" w:leader="dot" w:pos="8712"/>
              </w:tabs>
              <w:rPr>
                <w:sz w:val="26"/>
                <w:szCs w:val="26"/>
              </w:rPr>
            </w:pPr>
            <w:r>
              <w:rPr>
                <w:sz w:val="26"/>
                <w:szCs w:val="26"/>
              </w:rPr>
              <w:t>2</w:t>
            </w:r>
            <w:r w:rsidR="00241185" w:rsidRPr="00F9011A">
              <w:rPr>
                <w:sz w:val="26"/>
                <w:szCs w:val="26"/>
              </w:rPr>
              <w:t>. ОБЩИЕ СВЕДЕНИЯ О ПРЕДПРИЯТИИ</w:t>
            </w:r>
          </w:p>
        </w:tc>
        <w:tc>
          <w:tcPr>
            <w:tcW w:w="709" w:type="dxa"/>
            <w:vAlign w:val="bottom"/>
          </w:tcPr>
          <w:p w:rsidR="00241185" w:rsidRPr="00F9011A" w:rsidRDefault="001C44C9" w:rsidP="00CF33CB">
            <w:pPr>
              <w:widowControl w:val="0"/>
              <w:rPr>
                <w:sz w:val="26"/>
                <w:szCs w:val="26"/>
              </w:rPr>
            </w:pPr>
            <w:r>
              <w:rPr>
                <w:sz w:val="26"/>
                <w:szCs w:val="26"/>
              </w:rPr>
              <w:t>7</w:t>
            </w:r>
          </w:p>
        </w:tc>
      </w:tr>
      <w:tr w:rsidR="00241185" w:rsidRPr="00F9011A">
        <w:tc>
          <w:tcPr>
            <w:tcW w:w="8897" w:type="dxa"/>
          </w:tcPr>
          <w:p w:rsidR="00241185" w:rsidRPr="00F9011A" w:rsidRDefault="00241185" w:rsidP="0010536D">
            <w:pPr>
              <w:widowControl w:val="0"/>
              <w:tabs>
                <w:tab w:val="left" w:leader="dot" w:pos="8712"/>
              </w:tabs>
              <w:rPr>
                <w:sz w:val="26"/>
                <w:szCs w:val="26"/>
              </w:rPr>
            </w:pPr>
            <w:r w:rsidRPr="00F9011A">
              <w:rPr>
                <w:sz w:val="26"/>
                <w:szCs w:val="26"/>
              </w:rPr>
              <w:t xml:space="preserve">3. </w:t>
            </w:r>
            <w:r w:rsidR="00636103">
              <w:rPr>
                <w:sz w:val="26"/>
                <w:szCs w:val="26"/>
              </w:rPr>
              <w:t>Исходные данные</w:t>
            </w:r>
          </w:p>
        </w:tc>
        <w:tc>
          <w:tcPr>
            <w:tcW w:w="709" w:type="dxa"/>
            <w:vAlign w:val="bottom"/>
          </w:tcPr>
          <w:p w:rsidR="00241185" w:rsidRPr="00F9011A" w:rsidRDefault="001C44C9" w:rsidP="00CF33CB">
            <w:pPr>
              <w:widowControl w:val="0"/>
              <w:rPr>
                <w:sz w:val="26"/>
                <w:szCs w:val="26"/>
              </w:rPr>
            </w:pPr>
            <w:r>
              <w:rPr>
                <w:sz w:val="26"/>
                <w:szCs w:val="26"/>
              </w:rPr>
              <w:t>8</w:t>
            </w:r>
          </w:p>
        </w:tc>
      </w:tr>
      <w:tr w:rsidR="00241185" w:rsidRPr="00F9011A">
        <w:tc>
          <w:tcPr>
            <w:tcW w:w="8897" w:type="dxa"/>
          </w:tcPr>
          <w:p w:rsidR="00241185" w:rsidRPr="00F9011A" w:rsidRDefault="00241185" w:rsidP="0010536D">
            <w:pPr>
              <w:widowControl w:val="0"/>
              <w:tabs>
                <w:tab w:val="left" w:leader="dot" w:pos="8712"/>
              </w:tabs>
              <w:rPr>
                <w:sz w:val="26"/>
                <w:szCs w:val="26"/>
              </w:rPr>
            </w:pPr>
            <w:r w:rsidRPr="00F9011A">
              <w:rPr>
                <w:sz w:val="26"/>
                <w:szCs w:val="26"/>
              </w:rPr>
              <w:t>4.</w:t>
            </w:r>
            <w:r w:rsidR="00636103">
              <w:rPr>
                <w:sz w:val="26"/>
                <w:szCs w:val="26"/>
              </w:rPr>
              <w:t>Общие положения</w:t>
            </w:r>
          </w:p>
        </w:tc>
        <w:tc>
          <w:tcPr>
            <w:tcW w:w="709" w:type="dxa"/>
            <w:vAlign w:val="bottom"/>
          </w:tcPr>
          <w:p w:rsidR="00241185" w:rsidRPr="00F9011A" w:rsidRDefault="00636103" w:rsidP="00CF33CB">
            <w:pPr>
              <w:widowControl w:val="0"/>
              <w:rPr>
                <w:sz w:val="26"/>
                <w:szCs w:val="26"/>
              </w:rPr>
            </w:pPr>
            <w:r>
              <w:rPr>
                <w:sz w:val="26"/>
                <w:szCs w:val="26"/>
              </w:rPr>
              <w:t>1</w:t>
            </w:r>
            <w:r w:rsidR="001C44C9">
              <w:rPr>
                <w:sz w:val="26"/>
                <w:szCs w:val="26"/>
              </w:rPr>
              <w:t>7</w:t>
            </w:r>
          </w:p>
        </w:tc>
      </w:tr>
      <w:tr w:rsidR="00241185" w:rsidRPr="00F9011A">
        <w:tc>
          <w:tcPr>
            <w:tcW w:w="8897" w:type="dxa"/>
          </w:tcPr>
          <w:p w:rsidR="00241185" w:rsidRPr="00F9011A" w:rsidRDefault="00241185" w:rsidP="0010536D">
            <w:pPr>
              <w:widowControl w:val="0"/>
              <w:tabs>
                <w:tab w:val="left" w:leader="dot" w:pos="8712"/>
              </w:tabs>
              <w:rPr>
                <w:sz w:val="26"/>
                <w:szCs w:val="26"/>
              </w:rPr>
            </w:pPr>
            <w:r w:rsidRPr="00F9011A">
              <w:rPr>
                <w:sz w:val="26"/>
                <w:szCs w:val="26"/>
              </w:rPr>
              <w:t xml:space="preserve">5. </w:t>
            </w:r>
            <w:r w:rsidR="00636103">
              <w:rPr>
                <w:sz w:val="26"/>
                <w:szCs w:val="26"/>
              </w:rPr>
              <w:t>Требования к качеству и количеству сточных вод</w:t>
            </w:r>
          </w:p>
        </w:tc>
        <w:tc>
          <w:tcPr>
            <w:tcW w:w="709" w:type="dxa"/>
            <w:vAlign w:val="bottom"/>
          </w:tcPr>
          <w:p w:rsidR="00241185" w:rsidRPr="00F9011A" w:rsidRDefault="00636103" w:rsidP="00CF33CB">
            <w:pPr>
              <w:widowControl w:val="0"/>
              <w:rPr>
                <w:sz w:val="26"/>
                <w:szCs w:val="26"/>
              </w:rPr>
            </w:pPr>
            <w:r>
              <w:rPr>
                <w:sz w:val="26"/>
                <w:szCs w:val="26"/>
              </w:rPr>
              <w:t>1</w:t>
            </w:r>
            <w:r w:rsidR="001C44C9">
              <w:rPr>
                <w:sz w:val="26"/>
                <w:szCs w:val="26"/>
              </w:rPr>
              <w:t>8</w:t>
            </w:r>
          </w:p>
        </w:tc>
      </w:tr>
      <w:tr w:rsidR="00241185" w:rsidRPr="00F9011A">
        <w:tc>
          <w:tcPr>
            <w:tcW w:w="8897" w:type="dxa"/>
          </w:tcPr>
          <w:p w:rsidR="00241185" w:rsidRPr="00F9011A" w:rsidRDefault="00241185" w:rsidP="0010536D">
            <w:pPr>
              <w:widowControl w:val="0"/>
              <w:tabs>
                <w:tab w:val="left" w:leader="dot" w:pos="8712"/>
              </w:tabs>
              <w:rPr>
                <w:sz w:val="26"/>
                <w:szCs w:val="26"/>
              </w:rPr>
            </w:pPr>
            <w:r w:rsidRPr="00F9011A">
              <w:rPr>
                <w:sz w:val="26"/>
                <w:szCs w:val="26"/>
              </w:rPr>
              <w:t xml:space="preserve">6. </w:t>
            </w:r>
            <w:r w:rsidR="00636103">
              <w:rPr>
                <w:sz w:val="26"/>
                <w:szCs w:val="26"/>
              </w:rPr>
              <w:t>Порядок контроля за сбросом сточных вод</w:t>
            </w:r>
          </w:p>
        </w:tc>
        <w:tc>
          <w:tcPr>
            <w:tcW w:w="709" w:type="dxa"/>
            <w:vAlign w:val="bottom"/>
          </w:tcPr>
          <w:p w:rsidR="00241185" w:rsidRPr="00F9011A" w:rsidRDefault="00636103" w:rsidP="00CF33CB">
            <w:pPr>
              <w:widowControl w:val="0"/>
              <w:rPr>
                <w:sz w:val="26"/>
                <w:szCs w:val="26"/>
              </w:rPr>
            </w:pPr>
            <w:r>
              <w:rPr>
                <w:sz w:val="26"/>
                <w:szCs w:val="26"/>
              </w:rPr>
              <w:t>1</w:t>
            </w:r>
            <w:r w:rsidR="001C44C9">
              <w:rPr>
                <w:sz w:val="26"/>
                <w:szCs w:val="26"/>
              </w:rPr>
              <w:t>9</w:t>
            </w:r>
          </w:p>
        </w:tc>
      </w:tr>
      <w:tr w:rsidR="00241185" w:rsidRPr="00F9011A">
        <w:tc>
          <w:tcPr>
            <w:tcW w:w="8897" w:type="dxa"/>
          </w:tcPr>
          <w:p w:rsidR="00241185" w:rsidRPr="00F9011A" w:rsidRDefault="00241185" w:rsidP="0010536D">
            <w:pPr>
              <w:widowControl w:val="0"/>
              <w:tabs>
                <w:tab w:val="left" w:leader="dot" w:pos="8712"/>
              </w:tabs>
              <w:rPr>
                <w:sz w:val="26"/>
                <w:szCs w:val="26"/>
              </w:rPr>
            </w:pPr>
            <w:r w:rsidRPr="00F9011A">
              <w:rPr>
                <w:sz w:val="26"/>
                <w:szCs w:val="26"/>
              </w:rPr>
              <w:t xml:space="preserve">7. </w:t>
            </w:r>
            <w:r w:rsidR="00636103">
              <w:rPr>
                <w:sz w:val="26"/>
                <w:szCs w:val="26"/>
              </w:rPr>
              <w:t>Ответственность и меры воздействия за нарушения нормативов сброса загрязняющих веществ</w:t>
            </w:r>
          </w:p>
        </w:tc>
        <w:tc>
          <w:tcPr>
            <w:tcW w:w="709" w:type="dxa"/>
            <w:vAlign w:val="bottom"/>
          </w:tcPr>
          <w:p w:rsidR="00241185" w:rsidRPr="00F9011A" w:rsidRDefault="001C44C9" w:rsidP="00CF33CB">
            <w:pPr>
              <w:widowControl w:val="0"/>
              <w:rPr>
                <w:sz w:val="26"/>
                <w:szCs w:val="26"/>
              </w:rPr>
            </w:pPr>
            <w:r>
              <w:rPr>
                <w:sz w:val="26"/>
                <w:szCs w:val="26"/>
              </w:rPr>
              <w:t>20</w:t>
            </w:r>
          </w:p>
        </w:tc>
      </w:tr>
      <w:tr w:rsidR="00241185" w:rsidRPr="00F9011A">
        <w:tc>
          <w:tcPr>
            <w:tcW w:w="8897" w:type="dxa"/>
          </w:tcPr>
          <w:p w:rsidR="00241185" w:rsidRPr="00F9011A" w:rsidRDefault="00241185" w:rsidP="0010536D">
            <w:pPr>
              <w:widowControl w:val="0"/>
              <w:tabs>
                <w:tab w:val="left" w:leader="dot" w:pos="8712"/>
              </w:tabs>
              <w:rPr>
                <w:sz w:val="26"/>
                <w:szCs w:val="26"/>
              </w:rPr>
            </w:pPr>
            <w:r w:rsidRPr="00F9011A">
              <w:rPr>
                <w:sz w:val="26"/>
                <w:szCs w:val="26"/>
              </w:rPr>
              <w:t xml:space="preserve">8. </w:t>
            </w:r>
            <w:r w:rsidR="00636103">
              <w:rPr>
                <w:sz w:val="26"/>
                <w:szCs w:val="26"/>
              </w:rPr>
              <w:t>Описание приемников сточных вод</w:t>
            </w:r>
          </w:p>
        </w:tc>
        <w:tc>
          <w:tcPr>
            <w:tcW w:w="709" w:type="dxa"/>
            <w:vAlign w:val="bottom"/>
          </w:tcPr>
          <w:p w:rsidR="00241185" w:rsidRPr="00F9011A" w:rsidRDefault="001C44C9" w:rsidP="00CF33CB">
            <w:pPr>
              <w:widowControl w:val="0"/>
              <w:rPr>
                <w:sz w:val="26"/>
                <w:szCs w:val="26"/>
              </w:rPr>
            </w:pPr>
            <w:r>
              <w:rPr>
                <w:sz w:val="26"/>
                <w:szCs w:val="26"/>
              </w:rPr>
              <w:t>22</w:t>
            </w:r>
          </w:p>
        </w:tc>
      </w:tr>
      <w:tr w:rsidR="00241185" w:rsidRPr="00F9011A">
        <w:tc>
          <w:tcPr>
            <w:tcW w:w="8897" w:type="dxa"/>
          </w:tcPr>
          <w:p w:rsidR="00241185" w:rsidRPr="00F9011A" w:rsidRDefault="00241185" w:rsidP="0010536D">
            <w:pPr>
              <w:widowControl w:val="0"/>
              <w:tabs>
                <w:tab w:val="left" w:leader="dot" w:pos="8712"/>
              </w:tabs>
              <w:rPr>
                <w:sz w:val="26"/>
                <w:szCs w:val="26"/>
              </w:rPr>
            </w:pPr>
            <w:r w:rsidRPr="00F9011A">
              <w:rPr>
                <w:sz w:val="26"/>
                <w:szCs w:val="26"/>
              </w:rPr>
              <w:t xml:space="preserve">9. </w:t>
            </w:r>
            <w:r w:rsidR="00636103">
              <w:rPr>
                <w:sz w:val="26"/>
                <w:szCs w:val="26"/>
              </w:rPr>
              <w:t>Определение допустимых величин показателей состава и свойств сточных вод и установление нормативов ПДС</w:t>
            </w:r>
          </w:p>
        </w:tc>
        <w:tc>
          <w:tcPr>
            <w:tcW w:w="709" w:type="dxa"/>
            <w:vAlign w:val="bottom"/>
          </w:tcPr>
          <w:p w:rsidR="00241185" w:rsidRPr="00F9011A" w:rsidRDefault="001C44C9" w:rsidP="00CF33CB">
            <w:pPr>
              <w:widowControl w:val="0"/>
              <w:rPr>
                <w:sz w:val="26"/>
                <w:szCs w:val="26"/>
              </w:rPr>
            </w:pPr>
            <w:r>
              <w:rPr>
                <w:sz w:val="26"/>
                <w:szCs w:val="26"/>
              </w:rPr>
              <w:t>24</w:t>
            </w:r>
          </w:p>
        </w:tc>
      </w:tr>
      <w:tr w:rsidR="00241185" w:rsidRPr="00F9011A">
        <w:tc>
          <w:tcPr>
            <w:tcW w:w="8897" w:type="dxa"/>
          </w:tcPr>
          <w:p w:rsidR="00241185" w:rsidRPr="00F9011A" w:rsidRDefault="00241185" w:rsidP="0010536D">
            <w:pPr>
              <w:widowControl w:val="0"/>
              <w:tabs>
                <w:tab w:val="left" w:leader="dot" w:pos="8712"/>
              </w:tabs>
              <w:rPr>
                <w:sz w:val="26"/>
                <w:szCs w:val="26"/>
              </w:rPr>
            </w:pPr>
            <w:r w:rsidRPr="00F9011A">
              <w:rPr>
                <w:sz w:val="26"/>
                <w:szCs w:val="26"/>
              </w:rPr>
              <w:t xml:space="preserve"> </w:t>
            </w:r>
            <w:r w:rsidR="00636103">
              <w:rPr>
                <w:sz w:val="26"/>
                <w:szCs w:val="26"/>
              </w:rPr>
              <w:t>ЗАКЛЮЧЕНИЕ</w:t>
            </w:r>
          </w:p>
        </w:tc>
        <w:tc>
          <w:tcPr>
            <w:tcW w:w="709" w:type="dxa"/>
            <w:vAlign w:val="bottom"/>
          </w:tcPr>
          <w:p w:rsidR="00241185" w:rsidRPr="00F9011A" w:rsidRDefault="001C44C9" w:rsidP="00CF33CB">
            <w:pPr>
              <w:widowControl w:val="0"/>
              <w:rPr>
                <w:sz w:val="26"/>
                <w:szCs w:val="26"/>
              </w:rPr>
            </w:pPr>
            <w:r>
              <w:rPr>
                <w:sz w:val="26"/>
                <w:szCs w:val="26"/>
              </w:rPr>
              <w:t>32</w:t>
            </w:r>
          </w:p>
        </w:tc>
      </w:tr>
      <w:tr w:rsidR="001C44C9" w:rsidRPr="00F9011A">
        <w:tc>
          <w:tcPr>
            <w:tcW w:w="8897" w:type="dxa"/>
          </w:tcPr>
          <w:p w:rsidR="001C44C9" w:rsidRPr="001C44C9" w:rsidRDefault="001C44C9" w:rsidP="00CF33CB">
            <w:pPr>
              <w:widowControl w:val="0"/>
              <w:tabs>
                <w:tab w:val="left" w:leader="dot" w:pos="8712"/>
              </w:tabs>
              <w:rPr>
                <w:sz w:val="26"/>
                <w:szCs w:val="26"/>
              </w:rPr>
            </w:pPr>
            <w:r w:rsidRPr="001C44C9">
              <w:rPr>
                <w:sz w:val="26"/>
                <w:szCs w:val="26"/>
              </w:rPr>
              <w:t>СПИСОК ИСПОЛЬЗОВАННОЙ ЛИТЕРАТУРЫ</w:t>
            </w:r>
            <w:r w:rsidR="00466F2F">
              <w:rPr>
                <w:sz w:val="26"/>
                <w:szCs w:val="26"/>
              </w:rPr>
              <w:t>……………………………….</w:t>
            </w:r>
          </w:p>
        </w:tc>
        <w:tc>
          <w:tcPr>
            <w:tcW w:w="709" w:type="dxa"/>
            <w:vAlign w:val="bottom"/>
          </w:tcPr>
          <w:p w:rsidR="001C44C9" w:rsidRDefault="001C44C9" w:rsidP="00CF33CB">
            <w:pPr>
              <w:widowControl w:val="0"/>
              <w:rPr>
                <w:sz w:val="26"/>
                <w:szCs w:val="26"/>
              </w:rPr>
            </w:pPr>
            <w:r>
              <w:rPr>
                <w:sz w:val="26"/>
                <w:szCs w:val="26"/>
              </w:rPr>
              <w:t>33</w:t>
            </w:r>
          </w:p>
        </w:tc>
      </w:tr>
    </w:tbl>
    <w:p w:rsidR="00241185" w:rsidRDefault="00241185" w:rsidP="00241185">
      <w:pPr>
        <w:pStyle w:val="23"/>
        <w:widowControl w:val="0"/>
        <w:tabs>
          <w:tab w:val="left" w:leader="dot" w:pos="9180"/>
        </w:tabs>
        <w:ind w:left="0" w:right="638" w:firstLine="0"/>
        <w:rPr>
          <w:sz w:val="24"/>
          <w:szCs w:val="24"/>
        </w:rPr>
      </w:pPr>
    </w:p>
    <w:p w:rsidR="00241185" w:rsidRPr="00463566" w:rsidRDefault="00241185" w:rsidP="00241185">
      <w:pPr>
        <w:pStyle w:val="23"/>
        <w:widowControl w:val="0"/>
        <w:tabs>
          <w:tab w:val="left" w:leader="dot" w:pos="8789"/>
          <w:tab w:val="left" w:pos="8931"/>
        </w:tabs>
        <w:ind w:left="284" w:right="998" w:hanging="284"/>
        <w:rPr>
          <w:sz w:val="24"/>
          <w:szCs w:val="24"/>
        </w:rPr>
      </w:pPr>
    </w:p>
    <w:p w:rsidR="00241185" w:rsidRPr="00416DDB" w:rsidRDefault="00241185" w:rsidP="00241185">
      <w:pPr>
        <w:widowControl w:val="0"/>
        <w:tabs>
          <w:tab w:val="left" w:leader="dot" w:pos="8789"/>
        </w:tabs>
        <w:ind w:left="284" w:right="707"/>
        <w:rPr>
          <w:sz w:val="24"/>
          <w:szCs w:val="24"/>
          <w:lang w:val="ru-MD"/>
        </w:rPr>
      </w:pPr>
    </w:p>
    <w:p w:rsidR="00241185" w:rsidRDefault="002F7CE5" w:rsidP="00241185">
      <w:pPr>
        <w:widowControl w:val="0"/>
        <w:tabs>
          <w:tab w:val="left" w:leader="dot" w:pos="8789"/>
        </w:tabs>
        <w:ind w:left="284" w:right="707"/>
        <w:jc w:val="center"/>
        <w:rPr>
          <w:b/>
          <w:sz w:val="24"/>
          <w:szCs w:val="24"/>
        </w:rPr>
        <w:sectPr w:rsidR="00241185" w:rsidSect="00D91499">
          <w:pgSz w:w="11906" w:h="16838" w:code="9"/>
          <w:pgMar w:top="1134" w:right="851" w:bottom="1134" w:left="1701" w:header="567" w:footer="720" w:gutter="0"/>
          <w:cols w:space="720"/>
          <w:titlePg/>
        </w:sectPr>
      </w:pPr>
      <w:r>
        <w:rPr>
          <w:b/>
          <w:sz w:val="24"/>
          <w:szCs w:val="24"/>
        </w:rPr>
        <w:t xml:space="preserve"> </w:t>
      </w:r>
    </w:p>
    <w:p w:rsidR="009574CD" w:rsidRPr="00402A15" w:rsidRDefault="00241185" w:rsidP="00241185">
      <w:pPr>
        <w:widowControl w:val="0"/>
        <w:tabs>
          <w:tab w:val="left" w:leader="dot" w:pos="8789"/>
        </w:tabs>
        <w:ind w:left="284" w:right="707"/>
        <w:jc w:val="center"/>
        <w:rPr>
          <w:b/>
          <w:sz w:val="26"/>
          <w:szCs w:val="26"/>
        </w:rPr>
      </w:pPr>
      <w:r w:rsidRPr="005510B4">
        <w:rPr>
          <w:sz w:val="24"/>
          <w:szCs w:val="24"/>
        </w:rPr>
        <w:t xml:space="preserve"> </w:t>
      </w:r>
      <w:r w:rsidR="009574CD" w:rsidRPr="00402A15">
        <w:rPr>
          <w:b/>
          <w:sz w:val="26"/>
          <w:szCs w:val="26"/>
        </w:rPr>
        <w:t>ВВЕДЕНИЕ</w:t>
      </w:r>
    </w:p>
    <w:p w:rsidR="005510B4" w:rsidRPr="005510B4" w:rsidRDefault="005510B4" w:rsidP="005510B4">
      <w:pPr>
        <w:pStyle w:val="24"/>
        <w:ind w:firstLine="540"/>
        <w:rPr>
          <w:bCs/>
          <w:sz w:val="26"/>
          <w:szCs w:val="26"/>
        </w:rPr>
      </w:pPr>
      <w:r w:rsidRPr="005510B4">
        <w:rPr>
          <w:bCs/>
          <w:sz w:val="26"/>
          <w:szCs w:val="26"/>
        </w:rPr>
        <w:t>Расчеты допустимых величин показателей загрязняющих  веществ, поступающих со сточными водами. Предприятия произведены в соответствии со следующими нормативными документами:</w:t>
      </w:r>
    </w:p>
    <w:p w:rsidR="00461BD1" w:rsidRPr="00461BD1" w:rsidRDefault="00461BD1" w:rsidP="00461BD1">
      <w:pPr>
        <w:pStyle w:val="aff1"/>
        <w:numPr>
          <w:ilvl w:val="0"/>
          <w:numId w:val="6"/>
        </w:numPr>
        <w:spacing w:line="360" w:lineRule="auto"/>
        <w:jc w:val="both"/>
        <w:rPr>
          <w:rFonts w:ascii="Times New Roman" w:hAnsi="Times New Roman"/>
          <w:sz w:val="26"/>
          <w:szCs w:val="26"/>
        </w:rPr>
      </w:pPr>
      <w:r w:rsidRPr="00461BD1">
        <w:rPr>
          <w:rFonts w:ascii="Times New Roman" w:hAnsi="Times New Roman"/>
          <w:sz w:val="26"/>
          <w:szCs w:val="26"/>
        </w:rPr>
        <w:t>Экологический кодекс РК.</w:t>
      </w:r>
    </w:p>
    <w:p w:rsidR="00461BD1" w:rsidRPr="00461BD1" w:rsidRDefault="00461BD1" w:rsidP="00461BD1">
      <w:pPr>
        <w:pStyle w:val="aff1"/>
        <w:numPr>
          <w:ilvl w:val="0"/>
          <w:numId w:val="6"/>
        </w:numPr>
        <w:spacing w:line="360" w:lineRule="auto"/>
        <w:jc w:val="both"/>
        <w:rPr>
          <w:rFonts w:ascii="Times New Roman" w:hAnsi="Times New Roman"/>
          <w:sz w:val="26"/>
          <w:szCs w:val="26"/>
        </w:rPr>
      </w:pPr>
      <w:r w:rsidRPr="00461BD1">
        <w:rPr>
          <w:rFonts w:ascii="Times New Roman" w:hAnsi="Times New Roman"/>
          <w:sz w:val="26"/>
          <w:szCs w:val="26"/>
        </w:rPr>
        <w:t>Санитарных правил "Санитарно-эпидемиологические требования к</w:t>
      </w:r>
      <w:r w:rsidRPr="00461BD1">
        <w:rPr>
          <w:rFonts w:ascii="Times New Roman" w:hAnsi="Times New Roman"/>
          <w:sz w:val="26"/>
          <w:szCs w:val="26"/>
        </w:rPr>
        <w:br/>
        <w:t>санитарно-защитным зонам объектов, являющихся объектами воздействия на среду обитания и здоровье человека"</w:t>
      </w:r>
      <w:r>
        <w:rPr>
          <w:rFonts w:ascii="Times New Roman" w:hAnsi="Times New Roman"/>
          <w:sz w:val="26"/>
          <w:szCs w:val="26"/>
        </w:rPr>
        <w:t xml:space="preserve"> </w:t>
      </w:r>
      <w:r w:rsidRPr="00461BD1">
        <w:rPr>
          <w:rFonts w:ascii="Times New Roman" w:hAnsi="Times New Roman"/>
          <w:sz w:val="26"/>
          <w:szCs w:val="26"/>
        </w:rPr>
        <w:t>Приказ и.о. Министра здравоохранения Республики Казахстан от 11 января 2022 года № Қ</w:t>
      </w:r>
      <w:r w:rsidRPr="00461BD1">
        <w:rPr>
          <w:rFonts w:ascii="Times New Roman" w:eastAsia="Times New Roman" w:hAnsi="Times New Roman"/>
          <w:sz w:val="26"/>
          <w:szCs w:val="26"/>
        </w:rPr>
        <w:t>Р</w:t>
      </w:r>
      <w:r w:rsidRPr="00461BD1">
        <w:rPr>
          <w:rFonts w:ascii="Times New Roman" w:hAnsi="Times New Roman"/>
          <w:sz w:val="26"/>
          <w:szCs w:val="26"/>
        </w:rPr>
        <w:t xml:space="preserve"> </w:t>
      </w:r>
      <w:r w:rsidRPr="00461BD1">
        <w:rPr>
          <w:rFonts w:ascii="Times New Roman" w:eastAsia="Times New Roman" w:hAnsi="Times New Roman"/>
          <w:sz w:val="26"/>
          <w:szCs w:val="26"/>
        </w:rPr>
        <w:t>ДСМ</w:t>
      </w:r>
      <w:r w:rsidRPr="00461BD1">
        <w:rPr>
          <w:rFonts w:ascii="Times New Roman" w:hAnsi="Times New Roman"/>
          <w:sz w:val="26"/>
          <w:szCs w:val="26"/>
        </w:rPr>
        <w:t>-2.</w:t>
      </w:r>
    </w:p>
    <w:p w:rsidR="00461BD1" w:rsidRPr="00461BD1" w:rsidRDefault="00461BD1" w:rsidP="00461BD1">
      <w:pPr>
        <w:pStyle w:val="aff1"/>
        <w:numPr>
          <w:ilvl w:val="0"/>
          <w:numId w:val="6"/>
        </w:numPr>
        <w:spacing w:line="360" w:lineRule="auto"/>
        <w:jc w:val="both"/>
        <w:rPr>
          <w:rFonts w:ascii="Times New Roman" w:hAnsi="Times New Roman"/>
          <w:sz w:val="26"/>
          <w:szCs w:val="26"/>
        </w:rPr>
      </w:pPr>
      <w:r w:rsidRPr="00461BD1">
        <w:rPr>
          <w:rFonts w:ascii="Times New Roman" w:hAnsi="Times New Roman"/>
          <w:sz w:val="26"/>
          <w:szCs w:val="26"/>
        </w:rPr>
        <w:t>Правил выдачи экологических разрешений, представления декларации</w:t>
      </w:r>
      <w:r w:rsidRPr="00461BD1">
        <w:rPr>
          <w:rFonts w:ascii="Times New Roman" w:hAnsi="Times New Roman"/>
          <w:sz w:val="26"/>
          <w:szCs w:val="26"/>
        </w:rPr>
        <w:br/>
        <w:t>о воздействии на окружающую среду, а также форм бланков экологического</w:t>
      </w:r>
      <w:r w:rsidRPr="00461BD1">
        <w:rPr>
          <w:rFonts w:ascii="Times New Roman" w:hAnsi="Times New Roman"/>
          <w:sz w:val="26"/>
          <w:szCs w:val="26"/>
        </w:rPr>
        <w:br/>
        <w:t>разрешения на воздействие и порядка их заполнения</w:t>
      </w:r>
      <w:r w:rsidRPr="00461BD1">
        <w:rPr>
          <w:rFonts w:ascii="Times New Roman" w:hAnsi="Times New Roman"/>
          <w:sz w:val="26"/>
          <w:szCs w:val="26"/>
        </w:rPr>
        <w:br/>
        <w:t>Приказ и.о. Министра экологии, геологии и природных ресурсов Республики Казахстан от 9 августа 2021 года № 319</w:t>
      </w:r>
    </w:p>
    <w:p w:rsidR="00461BD1" w:rsidRPr="00461BD1" w:rsidRDefault="00461BD1" w:rsidP="00461BD1">
      <w:pPr>
        <w:pStyle w:val="aff1"/>
        <w:numPr>
          <w:ilvl w:val="0"/>
          <w:numId w:val="6"/>
        </w:numPr>
        <w:spacing w:line="360" w:lineRule="auto"/>
        <w:jc w:val="both"/>
        <w:rPr>
          <w:rFonts w:ascii="Times New Roman" w:hAnsi="Times New Roman"/>
          <w:sz w:val="26"/>
          <w:szCs w:val="26"/>
        </w:rPr>
      </w:pPr>
      <w:r w:rsidRPr="00461BD1">
        <w:rPr>
          <w:rFonts w:ascii="Times New Roman" w:hAnsi="Times New Roman"/>
          <w:sz w:val="26"/>
          <w:szCs w:val="26"/>
        </w:rPr>
        <w:t>Санитарных правил "Санитарно-эпидемиологические требования к</w:t>
      </w:r>
      <w:r w:rsidRPr="00461BD1">
        <w:rPr>
          <w:rFonts w:ascii="Times New Roman" w:hAnsi="Times New Roman"/>
          <w:sz w:val="26"/>
          <w:szCs w:val="26"/>
        </w:rPr>
        <w:br/>
        <w:t>водоисточникам, местам водозабора для хозяйственно-питьевых целей,</w:t>
      </w:r>
      <w:r w:rsidRPr="00461BD1">
        <w:rPr>
          <w:rFonts w:ascii="Times New Roman" w:hAnsi="Times New Roman"/>
          <w:sz w:val="26"/>
          <w:szCs w:val="26"/>
        </w:rPr>
        <w:br/>
        <w:t>хозяйственно-питьевому водоснабжению и местам культурно-бытового</w:t>
      </w:r>
      <w:r w:rsidRPr="00461BD1">
        <w:rPr>
          <w:rFonts w:ascii="Times New Roman" w:hAnsi="Times New Roman"/>
          <w:sz w:val="26"/>
          <w:szCs w:val="26"/>
        </w:rPr>
        <w:br/>
        <w:t>водопользования и безопасности водных объектов"</w:t>
      </w:r>
      <w:r>
        <w:rPr>
          <w:rFonts w:ascii="Times New Roman" w:hAnsi="Times New Roman"/>
          <w:sz w:val="26"/>
          <w:szCs w:val="26"/>
        </w:rPr>
        <w:t xml:space="preserve"> </w:t>
      </w:r>
      <w:r w:rsidRPr="00461BD1">
        <w:rPr>
          <w:rFonts w:ascii="Times New Roman" w:hAnsi="Times New Roman"/>
          <w:sz w:val="26"/>
          <w:szCs w:val="26"/>
        </w:rPr>
        <w:t>Приказ Министра здравоохранения Республики Казахстан от 20 февраля 2023 года № 26</w:t>
      </w:r>
    </w:p>
    <w:p w:rsidR="00461BD1" w:rsidRDefault="00461BD1" w:rsidP="005510B4">
      <w:pPr>
        <w:spacing w:line="360" w:lineRule="auto"/>
        <w:jc w:val="center"/>
        <w:rPr>
          <w:b/>
          <w:sz w:val="26"/>
          <w:szCs w:val="26"/>
        </w:rPr>
      </w:pPr>
    </w:p>
    <w:p w:rsidR="005510B4" w:rsidRPr="005510B4" w:rsidRDefault="005510B4" w:rsidP="005510B4">
      <w:pPr>
        <w:spacing w:line="360" w:lineRule="auto"/>
        <w:jc w:val="center"/>
        <w:rPr>
          <w:b/>
          <w:sz w:val="26"/>
          <w:szCs w:val="26"/>
        </w:rPr>
      </w:pPr>
      <w:r w:rsidRPr="005510B4">
        <w:rPr>
          <w:b/>
          <w:sz w:val="26"/>
          <w:szCs w:val="26"/>
        </w:rPr>
        <w:t>Основанием для разработки проекта  являются:</w:t>
      </w:r>
    </w:p>
    <w:p w:rsidR="005510B4" w:rsidRPr="00EC4EE8" w:rsidRDefault="00D01DBB" w:rsidP="008A415D">
      <w:pPr>
        <w:pStyle w:val="24"/>
        <w:ind w:firstLine="708"/>
        <w:rPr>
          <w:bCs/>
          <w:sz w:val="26"/>
          <w:szCs w:val="26"/>
        </w:rPr>
      </w:pPr>
      <w:r>
        <w:rPr>
          <w:bCs/>
          <w:sz w:val="26"/>
          <w:szCs w:val="26"/>
        </w:rPr>
        <w:t xml:space="preserve">Основанием для разработки проекта </w:t>
      </w:r>
      <w:r w:rsidR="005F0C59">
        <w:rPr>
          <w:bCs/>
          <w:sz w:val="26"/>
          <w:szCs w:val="26"/>
        </w:rPr>
        <w:t>Н</w:t>
      </w:r>
      <w:r>
        <w:rPr>
          <w:bCs/>
          <w:sz w:val="26"/>
          <w:szCs w:val="26"/>
        </w:rPr>
        <w:t>ДС является - материалы предоставленные заказчиком на договорной основе.</w:t>
      </w:r>
    </w:p>
    <w:p w:rsidR="005510B4" w:rsidRPr="002226FF" w:rsidRDefault="005510B4" w:rsidP="005510B4">
      <w:pPr>
        <w:spacing w:line="360" w:lineRule="auto"/>
        <w:jc w:val="both"/>
        <w:rPr>
          <w:sz w:val="26"/>
          <w:szCs w:val="26"/>
        </w:rPr>
      </w:pPr>
    </w:p>
    <w:p w:rsidR="009574CD" w:rsidRDefault="009574CD" w:rsidP="00AC6D60">
      <w:pPr>
        <w:pStyle w:val="11"/>
        <w:widowControl w:val="0"/>
        <w:spacing w:line="360" w:lineRule="auto"/>
        <w:ind w:firstLine="567"/>
        <w:jc w:val="both"/>
        <w:rPr>
          <w:sz w:val="24"/>
          <w:szCs w:val="24"/>
        </w:rPr>
      </w:pPr>
    </w:p>
    <w:p w:rsidR="009574CD" w:rsidRDefault="009574CD" w:rsidP="00AC6D60">
      <w:pPr>
        <w:pStyle w:val="11"/>
        <w:widowControl w:val="0"/>
        <w:spacing w:line="360" w:lineRule="auto"/>
        <w:ind w:firstLine="567"/>
        <w:jc w:val="both"/>
        <w:rPr>
          <w:sz w:val="24"/>
          <w:szCs w:val="24"/>
        </w:rPr>
      </w:pPr>
    </w:p>
    <w:p w:rsidR="009574CD" w:rsidRDefault="009574CD" w:rsidP="00AC6D60">
      <w:pPr>
        <w:pStyle w:val="11"/>
        <w:widowControl w:val="0"/>
        <w:spacing w:line="360" w:lineRule="auto"/>
        <w:ind w:left="66"/>
        <w:jc w:val="both"/>
        <w:rPr>
          <w:sz w:val="24"/>
          <w:szCs w:val="24"/>
        </w:rPr>
      </w:pPr>
      <w:r>
        <w:rPr>
          <w:sz w:val="24"/>
          <w:szCs w:val="24"/>
        </w:rPr>
        <w:t xml:space="preserve"> </w:t>
      </w:r>
    </w:p>
    <w:p w:rsidR="009574CD" w:rsidRDefault="009574CD" w:rsidP="00AC6D60">
      <w:pPr>
        <w:widowControl w:val="0"/>
        <w:jc w:val="center"/>
        <w:rPr>
          <w:b/>
          <w:caps/>
          <w:sz w:val="24"/>
          <w:szCs w:val="24"/>
        </w:rPr>
      </w:pPr>
    </w:p>
    <w:p w:rsidR="009574CD" w:rsidRDefault="009574CD" w:rsidP="00AC6D60">
      <w:pPr>
        <w:widowControl w:val="0"/>
        <w:jc w:val="center"/>
        <w:rPr>
          <w:b/>
          <w:caps/>
          <w:sz w:val="24"/>
          <w:szCs w:val="24"/>
        </w:rPr>
      </w:pPr>
    </w:p>
    <w:p w:rsidR="009574CD" w:rsidRDefault="009574CD" w:rsidP="00AC6D60">
      <w:pPr>
        <w:widowControl w:val="0"/>
        <w:jc w:val="center"/>
        <w:rPr>
          <w:b/>
          <w:caps/>
          <w:sz w:val="24"/>
          <w:szCs w:val="24"/>
        </w:rPr>
      </w:pPr>
    </w:p>
    <w:p w:rsidR="00C56FAC" w:rsidRDefault="00C56FAC" w:rsidP="00AC6D60">
      <w:pPr>
        <w:widowControl w:val="0"/>
        <w:jc w:val="center"/>
        <w:rPr>
          <w:b/>
          <w:caps/>
          <w:sz w:val="24"/>
          <w:szCs w:val="24"/>
        </w:rPr>
      </w:pPr>
    </w:p>
    <w:p w:rsidR="00C56FAC" w:rsidRDefault="00C56FAC" w:rsidP="00AC6D60">
      <w:pPr>
        <w:widowControl w:val="0"/>
        <w:jc w:val="center"/>
        <w:rPr>
          <w:b/>
          <w:caps/>
          <w:sz w:val="24"/>
          <w:szCs w:val="24"/>
        </w:rPr>
      </w:pPr>
    </w:p>
    <w:p w:rsidR="00C56FAC" w:rsidRDefault="00C56FAC" w:rsidP="00AC6D60">
      <w:pPr>
        <w:widowControl w:val="0"/>
        <w:jc w:val="center"/>
        <w:rPr>
          <w:b/>
          <w:caps/>
          <w:sz w:val="24"/>
          <w:szCs w:val="24"/>
        </w:rPr>
      </w:pPr>
    </w:p>
    <w:p w:rsidR="00C56FAC" w:rsidRDefault="00C56FAC" w:rsidP="00AC6D60">
      <w:pPr>
        <w:widowControl w:val="0"/>
        <w:jc w:val="center"/>
        <w:rPr>
          <w:b/>
          <w:caps/>
          <w:sz w:val="24"/>
          <w:szCs w:val="24"/>
        </w:rPr>
      </w:pPr>
    </w:p>
    <w:p w:rsidR="00C56FAC" w:rsidRDefault="00C56FAC" w:rsidP="00AC6D60">
      <w:pPr>
        <w:widowControl w:val="0"/>
        <w:jc w:val="center"/>
        <w:rPr>
          <w:b/>
          <w:caps/>
          <w:sz w:val="24"/>
          <w:szCs w:val="24"/>
        </w:rPr>
      </w:pPr>
    </w:p>
    <w:p w:rsidR="00C56FAC" w:rsidRDefault="00C56FAC" w:rsidP="00AC6D60">
      <w:pPr>
        <w:widowControl w:val="0"/>
        <w:jc w:val="center"/>
        <w:rPr>
          <w:b/>
          <w:caps/>
          <w:sz w:val="24"/>
          <w:szCs w:val="24"/>
        </w:rPr>
      </w:pPr>
    </w:p>
    <w:p w:rsidR="009574CD" w:rsidRDefault="00636103" w:rsidP="00F9157C">
      <w:pPr>
        <w:widowControl w:val="0"/>
        <w:spacing w:line="360" w:lineRule="auto"/>
        <w:jc w:val="center"/>
        <w:rPr>
          <w:b/>
          <w:caps/>
          <w:sz w:val="26"/>
          <w:szCs w:val="26"/>
        </w:rPr>
      </w:pPr>
      <w:r>
        <w:rPr>
          <w:b/>
          <w:caps/>
          <w:sz w:val="26"/>
          <w:szCs w:val="26"/>
        </w:rPr>
        <w:t>2</w:t>
      </w:r>
      <w:r w:rsidR="009574CD" w:rsidRPr="00F9011A">
        <w:rPr>
          <w:b/>
          <w:caps/>
          <w:sz w:val="26"/>
          <w:szCs w:val="26"/>
        </w:rPr>
        <w:t>. Общие сведения о предприятии</w:t>
      </w:r>
    </w:p>
    <w:p w:rsidR="00977262" w:rsidRPr="00977262" w:rsidRDefault="00977262" w:rsidP="00977262">
      <w:pPr>
        <w:spacing w:line="360" w:lineRule="auto"/>
        <w:ind w:firstLine="426"/>
        <w:jc w:val="both"/>
        <w:rPr>
          <w:sz w:val="28"/>
          <w:szCs w:val="28"/>
        </w:rPr>
      </w:pPr>
      <w:r w:rsidRPr="00977262">
        <w:rPr>
          <w:sz w:val="28"/>
          <w:szCs w:val="28"/>
        </w:rPr>
        <w:t>Биликольское месторождение строительных песков в административном отношении находится в Жуалынском районе Жамбылской области, 7 км к северу от совхоза Бийликольский.</w:t>
      </w:r>
    </w:p>
    <w:p w:rsidR="00977262" w:rsidRPr="00977262" w:rsidRDefault="00977262" w:rsidP="00977262">
      <w:pPr>
        <w:spacing w:line="360" w:lineRule="auto"/>
        <w:ind w:firstLine="426"/>
        <w:jc w:val="both"/>
        <w:rPr>
          <w:sz w:val="28"/>
          <w:szCs w:val="28"/>
        </w:rPr>
      </w:pPr>
      <w:r w:rsidRPr="00977262">
        <w:rPr>
          <w:sz w:val="28"/>
          <w:szCs w:val="28"/>
        </w:rPr>
        <w:t>Расстояние от города Тараз до участка работ по шоссейной дороге – 50 км.  Ближайшими населенными пунктами являются совхоз имени Крупской, расположенной в 5 км на север и совхоз Майтобе в 24 км западнее месторождения. Железнодорожная станция Аса находится в 24 км северо-восточнее месторождения.</w:t>
      </w:r>
    </w:p>
    <w:p w:rsidR="00977262" w:rsidRPr="00977262" w:rsidRDefault="00977262" w:rsidP="00977262">
      <w:pPr>
        <w:spacing w:line="360" w:lineRule="auto"/>
        <w:ind w:firstLine="426"/>
        <w:jc w:val="both"/>
        <w:rPr>
          <w:sz w:val="28"/>
          <w:szCs w:val="28"/>
        </w:rPr>
      </w:pPr>
      <w:r w:rsidRPr="00977262">
        <w:rPr>
          <w:sz w:val="28"/>
          <w:szCs w:val="28"/>
        </w:rPr>
        <w:t>Географические координаты месторождения:</w:t>
      </w:r>
    </w:p>
    <w:p w:rsidR="00977262" w:rsidRPr="00977262" w:rsidRDefault="00977262" w:rsidP="00977262">
      <w:pPr>
        <w:spacing w:line="360" w:lineRule="auto"/>
        <w:ind w:firstLine="426"/>
        <w:jc w:val="both"/>
        <w:rPr>
          <w:sz w:val="28"/>
          <w:szCs w:val="28"/>
        </w:rPr>
      </w:pPr>
      <w:r w:rsidRPr="00977262">
        <w:rPr>
          <w:sz w:val="28"/>
          <w:szCs w:val="28"/>
        </w:rPr>
        <w:t xml:space="preserve">                  42059'50,6"с.ш.</w:t>
      </w:r>
    </w:p>
    <w:p w:rsidR="00977262" w:rsidRPr="00977262" w:rsidRDefault="00977262" w:rsidP="00977262">
      <w:pPr>
        <w:spacing w:line="360" w:lineRule="auto"/>
        <w:ind w:firstLine="426"/>
        <w:jc w:val="both"/>
        <w:rPr>
          <w:sz w:val="28"/>
          <w:szCs w:val="28"/>
        </w:rPr>
      </w:pPr>
      <w:r w:rsidRPr="00977262">
        <w:rPr>
          <w:sz w:val="28"/>
          <w:szCs w:val="28"/>
        </w:rPr>
        <w:t xml:space="preserve">                  70050'52,2"  в. д.</w:t>
      </w:r>
    </w:p>
    <w:p w:rsidR="00977262" w:rsidRPr="00977262" w:rsidRDefault="00977262" w:rsidP="00977262">
      <w:pPr>
        <w:spacing w:line="360" w:lineRule="auto"/>
        <w:ind w:firstLine="426"/>
        <w:jc w:val="both"/>
        <w:rPr>
          <w:sz w:val="28"/>
          <w:szCs w:val="28"/>
        </w:rPr>
      </w:pPr>
      <w:r w:rsidRPr="00977262">
        <w:rPr>
          <w:sz w:val="28"/>
          <w:szCs w:val="28"/>
        </w:rPr>
        <w:t>В геологическом строении месторождения принимают участие отложения верхнечетвертичных образований, представленных суглинками, супесями, песками и линзами глинистых песков.</w:t>
      </w:r>
    </w:p>
    <w:p w:rsidR="00BA18A8" w:rsidRPr="00C3420B" w:rsidRDefault="00BA18A8" w:rsidP="0010536D">
      <w:pPr>
        <w:spacing w:line="360" w:lineRule="auto"/>
        <w:ind w:firstLine="426"/>
        <w:jc w:val="both"/>
        <w:rPr>
          <w:sz w:val="28"/>
          <w:szCs w:val="28"/>
        </w:rPr>
      </w:pPr>
      <w:r w:rsidRPr="00C3420B">
        <w:rPr>
          <w:sz w:val="28"/>
          <w:szCs w:val="28"/>
        </w:rPr>
        <w:t>Важнейшим фактором, влияющим на распределение атмосферных осадков, а следовательно, на формирование подземных вод, является ветровой режим. Здесь преобладающие ветры - северные, повторяемость их 25 - 30 %, среднегодовая скорость ветра 4,5 м/с. Максимальная скорость ветра достигает 30-40 м/с.</w:t>
      </w:r>
    </w:p>
    <w:p w:rsidR="00BA18A8" w:rsidRPr="00C3420B" w:rsidRDefault="00BA18A8" w:rsidP="0010536D">
      <w:pPr>
        <w:spacing w:line="360" w:lineRule="auto"/>
        <w:ind w:firstLine="426"/>
        <w:jc w:val="both"/>
        <w:rPr>
          <w:sz w:val="28"/>
          <w:szCs w:val="28"/>
        </w:rPr>
      </w:pPr>
      <w:r w:rsidRPr="00C3420B">
        <w:rPr>
          <w:sz w:val="28"/>
          <w:szCs w:val="28"/>
        </w:rPr>
        <w:t>Зима холодная, лето жаркое. Среднемноголетняя температура воздуха 15°. Среднемесячная температура воздуха изменяется в течение года от -20,3 до +22°. Самые жаркие дни в июле. Максимальная среднемесячная температура +25°.</w:t>
      </w:r>
      <w:r>
        <w:rPr>
          <w:sz w:val="28"/>
          <w:szCs w:val="28"/>
        </w:rPr>
        <w:t xml:space="preserve"> </w:t>
      </w:r>
      <w:r w:rsidRPr="00C3420B">
        <w:rPr>
          <w:sz w:val="28"/>
          <w:szCs w:val="28"/>
        </w:rPr>
        <w:t>Холодный период начинается с середины ноября и заканчивается в середине марта. Самые низкие средние температуры января -14°, хотя в отдельные дни морозы достигают -40°. Наименьшая величина относительной влажности отмечается в июле-августе- 28 %, наивысшая - в зимние месяцы 85- 90 %.</w:t>
      </w:r>
    </w:p>
    <w:p w:rsidR="00BA18A8" w:rsidRDefault="00BA18A8" w:rsidP="0010536D">
      <w:pPr>
        <w:spacing w:line="360" w:lineRule="auto"/>
        <w:ind w:firstLine="426"/>
        <w:jc w:val="both"/>
        <w:rPr>
          <w:color w:val="000000"/>
          <w:sz w:val="28"/>
          <w:szCs w:val="28"/>
        </w:rPr>
      </w:pPr>
      <w:r w:rsidRPr="00C3420B">
        <w:rPr>
          <w:sz w:val="28"/>
          <w:szCs w:val="28"/>
        </w:rPr>
        <w:t xml:space="preserve">Атмосферные осадки выпадают от 130 до 230 мм в год, причем максимальное их выпадение приходится на февраль- март. За летние месяцы </w:t>
      </w:r>
      <w:r>
        <w:rPr>
          <w:sz w:val="28"/>
          <w:szCs w:val="28"/>
        </w:rPr>
        <w:t>в</w:t>
      </w:r>
      <w:r w:rsidRPr="00C3420B">
        <w:rPr>
          <w:sz w:val="28"/>
          <w:szCs w:val="28"/>
        </w:rPr>
        <w:t>ыпадает не более 18-20 мм.,</w:t>
      </w:r>
      <w:r>
        <w:rPr>
          <w:sz w:val="28"/>
          <w:szCs w:val="28"/>
        </w:rPr>
        <w:t xml:space="preserve"> </w:t>
      </w:r>
      <w:r w:rsidRPr="00C3420B">
        <w:rPr>
          <w:sz w:val="28"/>
          <w:szCs w:val="28"/>
        </w:rPr>
        <w:t>что не превышает 8-10% годовой нормы. Самое ранее образование снежного покрова - октябрь, разрушение - март.</w:t>
      </w:r>
      <w:r w:rsidRPr="000869D0">
        <w:rPr>
          <w:color w:val="000000"/>
          <w:sz w:val="28"/>
          <w:szCs w:val="28"/>
        </w:rPr>
        <w:t xml:space="preserve"> </w:t>
      </w:r>
    </w:p>
    <w:p w:rsidR="000C507D" w:rsidRDefault="000C507D" w:rsidP="0010536D">
      <w:pPr>
        <w:pStyle w:val="11"/>
        <w:widowControl w:val="0"/>
        <w:spacing w:line="360" w:lineRule="auto"/>
        <w:ind w:firstLine="567"/>
        <w:jc w:val="both"/>
        <w:rPr>
          <w:sz w:val="26"/>
          <w:szCs w:val="26"/>
        </w:rPr>
      </w:pPr>
      <w:r w:rsidRPr="00F9011A">
        <w:rPr>
          <w:sz w:val="26"/>
          <w:szCs w:val="26"/>
        </w:rPr>
        <w:t xml:space="preserve">По степени воздействия на окружающую среду предприятие относится к </w:t>
      </w:r>
      <w:r w:rsidRPr="00563EF4">
        <w:rPr>
          <w:sz w:val="26"/>
          <w:szCs w:val="26"/>
        </w:rPr>
        <w:t>II категории</w:t>
      </w:r>
      <w:r>
        <w:rPr>
          <w:sz w:val="26"/>
          <w:szCs w:val="26"/>
        </w:rPr>
        <w:t xml:space="preserve"> (Экологический кодекс от 02.01.2021 г.)</w:t>
      </w:r>
      <w:r w:rsidRPr="00563EF4">
        <w:rPr>
          <w:sz w:val="26"/>
          <w:szCs w:val="26"/>
        </w:rPr>
        <w:t xml:space="preserve"> </w:t>
      </w:r>
      <w:r w:rsidR="006214B7">
        <w:rPr>
          <w:sz w:val="26"/>
          <w:szCs w:val="26"/>
        </w:rPr>
        <w:t>3</w:t>
      </w:r>
      <w:r w:rsidRPr="00563EF4">
        <w:rPr>
          <w:sz w:val="26"/>
          <w:szCs w:val="26"/>
        </w:rPr>
        <w:t xml:space="preserve"> класса</w:t>
      </w:r>
      <w:r>
        <w:rPr>
          <w:sz w:val="26"/>
          <w:szCs w:val="26"/>
        </w:rPr>
        <w:t xml:space="preserve"> опасности согласно санитарной классификации.</w:t>
      </w:r>
      <w:r w:rsidRPr="00F9011A">
        <w:rPr>
          <w:sz w:val="26"/>
          <w:szCs w:val="26"/>
        </w:rPr>
        <w:t xml:space="preserve"> В проекте определены </w:t>
      </w:r>
      <w:r>
        <w:rPr>
          <w:sz w:val="26"/>
          <w:szCs w:val="26"/>
        </w:rPr>
        <w:t xml:space="preserve">и подтверждены </w:t>
      </w:r>
      <w:r w:rsidRPr="00F9011A">
        <w:rPr>
          <w:sz w:val="26"/>
          <w:szCs w:val="26"/>
        </w:rPr>
        <w:t>границы санитарно-защитной зоны (СЗЗ)</w:t>
      </w:r>
      <w:r>
        <w:rPr>
          <w:sz w:val="26"/>
          <w:szCs w:val="26"/>
        </w:rPr>
        <w:t xml:space="preserve"> для ТОО «</w:t>
      </w:r>
      <w:r w:rsidR="00977262">
        <w:rPr>
          <w:sz w:val="26"/>
          <w:szCs w:val="26"/>
        </w:rPr>
        <w:t>Қалнұр-2001</w:t>
      </w:r>
      <w:r>
        <w:rPr>
          <w:sz w:val="26"/>
          <w:szCs w:val="26"/>
        </w:rPr>
        <w:t xml:space="preserve">» размером </w:t>
      </w:r>
      <w:r w:rsidR="00977262">
        <w:rPr>
          <w:sz w:val="26"/>
          <w:szCs w:val="26"/>
        </w:rPr>
        <w:t>1</w:t>
      </w:r>
      <w:r>
        <w:rPr>
          <w:sz w:val="26"/>
          <w:szCs w:val="26"/>
        </w:rPr>
        <w:t>00 метров.</w:t>
      </w:r>
    </w:p>
    <w:p w:rsidR="00BA18A8" w:rsidRPr="00D74BC2" w:rsidRDefault="00BA18A8" w:rsidP="00BA18A8">
      <w:pPr>
        <w:ind w:firstLine="709"/>
        <w:jc w:val="both"/>
        <w:rPr>
          <w:u w:val="single"/>
        </w:rPr>
      </w:pPr>
    </w:p>
    <w:p w:rsidR="00977262" w:rsidRDefault="00977262" w:rsidP="00BA18A8">
      <w:pPr>
        <w:pStyle w:val="af"/>
        <w:widowControl w:val="0"/>
        <w:spacing w:line="360" w:lineRule="auto"/>
        <w:ind w:firstLine="540"/>
        <w:jc w:val="center"/>
        <w:rPr>
          <w:sz w:val="26"/>
          <w:szCs w:val="26"/>
        </w:rPr>
        <w:sectPr w:rsidR="00977262" w:rsidSect="00BA18A8">
          <w:headerReference w:type="even" r:id="rId12"/>
          <w:pgSz w:w="11906" w:h="16838" w:code="9"/>
          <w:pgMar w:top="1134" w:right="851" w:bottom="1134" w:left="1134" w:header="567" w:footer="720" w:gutter="0"/>
          <w:cols w:space="720"/>
          <w:titlePg/>
        </w:sectPr>
      </w:pPr>
    </w:p>
    <w:p w:rsidR="00671A63" w:rsidRDefault="00977262" w:rsidP="00BA18A8">
      <w:pPr>
        <w:pStyle w:val="af"/>
        <w:widowControl w:val="0"/>
        <w:spacing w:line="360" w:lineRule="auto"/>
        <w:ind w:firstLine="540"/>
        <w:jc w:val="center"/>
        <w:rPr>
          <w:sz w:val="26"/>
          <w:szCs w:val="26"/>
        </w:rPr>
        <w:sectPr w:rsidR="00671A63" w:rsidSect="00977262">
          <w:pgSz w:w="16838" w:h="11906" w:orient="landscape" w:code="9"/>
          <w:pgMar w:top="1134" w:right="1134" w:bottom="851" w:left="1134" w:header="567" w:footer="720" w:gutter="0"/>
          <w:cols w:space="720"/>
          <w:titlePg/>
        </w:sectPr>
      </w:pPr>
      <w:r w:rsidRPr="005932DC">
        <w:rPr>
          <w:noProof/>
          <w:szCs w:val="26"/>
        </w:rPr>
        <w:drawing>
          <wp:inline distT="0" distB="0" distL="0" distR="0" wp14:anchorId="2FCB9BCA" wp14:editId="31245EF0">
            <wp:extent cx="9162996" cy="4813300"/>
            <wp:effectExtent l="0" t="0" r="635" b="6350"/>
            <wp:docPr id="29" name="Рисунок 29" descr="D:\Лёша\СЗЗ Кальнур\Располо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Лёша\СЗЗ Кальнур\Расположение.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72475" cy="4818279"/>
                    </a:xfrm>
                    <a:prstGeom prst="rect">
                      <a:avLst/>
                    </a:prstGeom>
                    <a:noFill/>
                    <a:ln>
                      <a:noFill/>
                    </a:ln>
                  </pic:spPr>
                </pic:pic>
              </a:graphicData>
            </a:graphic>
          </wp:inline>
        </w:drawing>
      </w:r>
    </w:p>
    <w:p w:rsidR="000C507D" w:rsidRDefault="00EF210D" w:rsidP="00671A63">
      <w:pPr>
        <w:pStyle w:val="24"/>
        <w:jc w:val="center"/>
        <w:rPr>
          <w:b/>
          <w:sz w:val="26"/>
          <w:szCs w:val="26"/>
        </w:rPr>
      </w:pPr>
      <w:r>
        <w:rPr>
          <w:b/>
          <w:sz w:val="26"/>
          <w:szCs w:val="26"/>
        </w:rPr>
        <w:t xml:space="preserve">3. </w:t>
      </w:r>
      <w:r w:rsidR="000C507D">
        <w:rPr>
          <w:b/>
          <w:sz w:val="26"/>
          <w:szCs w:val="26"/>
        </w:rPr>
        <w:t>ХАРАКТЕРИСТИКА ОБЪЕКТА</w:t>
      </w:r>
    </w:p>
    <w:p w:rsidR="002C41AE" w:rsidRDefault="002C41AE" w:rsidP="00671A63">
      <w:pPr>
        <w:pStyle w:val="24"/>
        <w:jc w:val="center"/>
        <w:rPr>
          <w:b/>
          <w:sz w:val="26"/>
          <w:szCs w:val="26"/>
        </w:rPr>
      </w:pPr>
    </w:p>
    <w:p w:rsidR="00977262" w:rsidRPr="00C70CF4" w:rsidRDefault="00977262" w:rsidP="00977262">
      <w:pPr>
        <w:ind w:firstLine="567"/>
        <w:jc w:val="both"/>
        <w:rPr>
          <w:sz w:val="26"/>
          <w:szCs w:val="26"/>
        </w:rPr>
      </w:pPr>
      <w:r w:rsidRPr="00C70CF4">
        <w:rPr>
          <w:color w:val="000000"/>
          <w:sz w:val="26"/>
          <w:szCs w:val="26"/>
        </w:rPr>
        <w:t xml:space="preserve">Биликольское месторождение строительных песков </w:t>
      </w:r>
      <w:r w:rsidRPr="00C70CF4">
        <w:rPr>
          <w:sz w:val="26"/>
          <w:szCs w:val="26"/>
        </w:rPr>
        <w:t>в административном отношении находится в Жуалынском районе Жамбылской области, 7 км к северу от совхоза Бийликольский.</w:t>
      </w:r>
    </w:p>
    <w:p w:rsidR="00977262" w:rsidRPr="00C70CF4" w:rsidRDefault="00977262" w:rsidP="00977262">
      <w:pPr>
        <w:ind w:firstLine="567"/>
        <w:jc w:val="both"/>
        <w:rPr>
          <w:sz w:val="26"/>
          <w:szCs w:val="26"/>
        </w:rPr>
      </w:pPr>
      <w:r w:rsidRPr="00C70CF4">
        <w:rPr>
          <w:sz w:val="26"/>
          <w:szCs w:val="26"/>
        </w:rPr>
        <w:t>Расстояние от города Тараз до участка работ по шоссейной дороге – 50 км.  Ближайшими населенными пунктами являются совхоз имени Крупской, расположенной в 5 км на север и совхоз Майтобе в 24 км западнее месторождения. Железнодорожная станция Аса находится в 24 км северо-восточнее месторождения.</w:t>
      </w:r>
    </w:p>
    <w:p w:rsidR="00977262" w:rsidRPr="00C70CF4" w:rsidRDefault="00977262" w:rsidP="00977262">
      <w:pPr>
        <w:ind w:firstLine="567"/>
        <w:jc w:val="both"/>
        <w:rPr>
          <w:sz w:val="26"/>
          <w:szCs w:val="26"/>
        </w:rPr>
      </w:pPr>
      <w:r w:rsidRPr="00C70CF4">
        <w:rPr>
          <w:sz w:val="26"/>
          <w:szCs w:val="26"/>
        </w:rPr>
        <w:t>Географические координаты месторождения:</w:t>
      </w:r>
    </w:p>
    <w:p w:rsidR="00977262" w:rsidRPr="00C70CF4" w:rsidRDefault="00977262" w:rsidP="00977262">
      <w:pPr>
        <w:ind w:firstLine="567"/>
        <w:jc w:val="both"/>
        <w:rPr>
          <w:sz w:val="26"/>
          <w:szCs w:val="26"/>
          <w:vertAlign w:val="superscript"/>
        </w:rPr>
      </w:pPr>
      <w:r w:rsidRPr="00C70CF4">
        <w:rPr>
          <w:sz w:val="26"/>
          <w:szCs w:val="26"/>
        </w:rPr>
        <w:t xml:space="preserve">                  42</w:t>
      </w:r>
      <w:r w:rsidRPr="00C70CF4">
        <w:rPr>
          <w:sz w:val="26"/>
          <w:szCs w:val="26"/>
          <w:vertAlign w:val="superscript"/>
        </w:rPr>
        <w:t>0</w:t>
      </w:r>
      <w:r w:rsidRPr="00C70CF4">
        <w:rPr>
          <w:sz w:val="26"/>
          <w:szCs w:val="26"/>
        </w:rPr>
        <w:t>59</w:t>
      </w:r>
      <w:r w:rsidRPr="00C70CF4">
        <w:rPr>
          <w:b/>
          <w:sz w:val="26"/>
          <w:szCs w:val="26"/>
        </w:rPr>
        <w:t>'</w:t>
      </w:r>
      <w:r w:rsidRPr="00C70CF4">
        <w:rPr>
          <w:sz w:val="26"/>
          <w:szCs w:val="26"/>
        </w:rPr>
        <w:t>50,6</w:t>
      </w:r>
      <w:r w:rsidRPr="00C70CF4">
        <w:rPr>
          <w:b/>
          <w:sz w:val="26"/>
          <w:szCs w:val="26"/>
        </w:rPr>
        <w:t>"</w:t>
      </w:r>
      <w:r w:rsidRPr="00C70CF4">
        <w:rPr>
          <w:sz w:val="26"/>
          <w:szCs w:val="26"/>
        </w:rPr>
        <w:t>с.ш.</w:t>
      </w:r>
    </w:p>
    <w:p w:rsidR="00977262" w:rsidRPr="00C70CF4" w:rsidRDefault="00977262" w:rsidP="00977262">
      <w:pPr>
        <w:ind w:firstLine="567"/>
        <w:jc w:val="both"/>
        <w:rPr>
          <w:sz w:val="26"/>
          <w:szCs w:val="26"/>
        </w:rPr>
      </w:pPr>
      <w:r w:rsidRPr="00C70CF4">
        <w:rPr>
          <w:sz w:val="26"/>
          <w:szCs w:val="26"/>
        </w:rPr>
        <w:t xml:space="preserve">                  70</w:t>
      </w:r>
      <w:r w:rsidRPr="00C70CF4">
        <w:rPr>
          <w:sz w:val="26"/>
          <w:szCs w:val="26"/>
          <w:vertAlign w:val="superscript"/>
        </w:rPr>
        <w:t>0</w:t>
      </w:r>
      <w:r w:rsidRPr="00C70CF4">
        <w:rPr>
          <w:sz w:val="26"/>
          <w:szCs w:val="26"/>
        </w:rPr>
        <w:t>50</w:t>
      </w:r>
      <w:r w:rsidRPr="00C70CF4">
        <w:rPr>
          <w:b/>
          <w:sz w:val="26"/>
          <w:szCs w:val="26"/>
        </w:rPr>
        <w:t>'</w:t>
      </w:r>
      <w:r w:rsidRPr="00C70CF4">
        <w:rPr>
          <w:sz w:val="26"/>
          <w:szCs w:val="26"/>
        </w:rPr>
        <w:t>52,2</w:t>
      </w:r>
      <w:r w:rsidRPr="00C70CF4">
        <w:rPr>
          <w:b/>
          <w:sz w:val="26"/>
          <w:szCs w:val="26"/>
        </w:rPr>
        <w:t>"</w:t>
      </w:r>
      <w:r w:rsidRPr="00C70CF4">
        <w:rPr>
          <w:sz w:val="26"/>
          <w:szCs w:val="26"/>
          <w:vertAlign w:val="superscript"/>
        </w:rPr>
        <w:t xml:space="preserve"> </w:t>
      </w:r>
      <w:r w:rsidRPr="00C70CF4">
        <w:rPr>
          <w:sz w:val="26"/>
          <w:szCs w:val="26"/>
        </w:rPr>
        <w:t xml:space="preserve"> в. д.</w:t>
      </w:r>
    </w:p>
    <w:p w:rsidR="00977262" w:rsidRPr="00C70CF4" w:rsidRDefault="00977262" w:rsidP="00977262">
      <w:pPr>
        <w:ind w:firstLine="284"/>
        <w:jc w:val="both"/>
        <w:rPr>
          <w:sz w:val="26"/>
          <w:szCs w:val="26"/>
        </w:rPr>
      </w:pPr>
      <w:r w:rsidRPr="00C70CF4">
        <w:rPr>
          <w:sz w:val="26"/>
          <w:szCs w:val="26"/>
        </w:rPr>
        <w:t>В геологическом строении месторождения принимают участие отложения верхнечетвертичных образований, представленных суглинками, супесями, песками и линзами глинистых песков.</w:t>
      </w:r>
    </w:p>
    <w:p w:rsidR="00977262" w:rsidRPr="00C70CF4" w:rsidRDefault="00977262" w:rsidP="00977262">
      <w:pPr>
        <w:ind w:firstLine="284"/>
        <w:jc w:val="both"/>
        <w:rPr>
          <w:sz w:val="26"/>
          <w:szCs w:val="26"/>
        </w:rPr>
      </w:pPr>
      <w:r w:rsidRPr="00C70CF4">
        <w:rPr>
          <w:sz w:val="26"/>
          <w:szCs w:val="26"/>
        </w:rPr>
        <w:t xml:space="preserve">Полезная толща представлена мелкозернистыми кварцево-шпатовыми песками, которые слагают небольшую линзообразную возвышенность высотой 4,0-5,0 м, вытянутую с востока на запад. В нижней части толща песков загрязнена глинистым и пылеватым материалом. Мощность песков, вскрытая шурфами, на участке месторождения колеблется от 3,5 до 9,5 м. За подстилающие породы приняты суглинки или супеси, вскрытые некоторыми шурфами. </w:t>
      </w:r>
    </w:p>
    <w:p w:rsidR="00977262" w:rsidRPr="00C70CF4" w:rsidRDefault="00977262" w:rsidP="00977262">
      <w:pPr>
        <w:ind w:firstLine="284"/>
        <w:jc w:val="both"/>
        <w:rPr>
          <w:sz w:val="26"/>
          <w:szCs w:val="26"/>
        </w:rPr>
      </w:pPr>
      <w:r w:rsidRPr="00C70CF4">
        <w:rPr>
          <w:sz w:val="26"/>
          <w:szCs w:val="26"/>
        </w:rPr>
        <w:t>В геологическом отношении месторождение приурочено к отложениям конусов выноса и имеет форму небольшой возвышенности вытянутой с востока на северо-запад.</w:t>
      </w:r>
    </w:p>
    <w:p w:rsidR="00977262" w:rsidRPr="00C70CF4" w:rsidRDefault="00977262" w:rsidP="00977262">
      <w:pPr>
        <w:ind w:firstLine="284"/>
        <w:jc w:val="both"/>
        <w:rPr>
          <w:sz w:val="26"/>
          <w:szCs w:val="26"/>
        </w:rPr>
      </w:pPr>
      <w:r w:rsidRPr="00C70CF4">
        <w:rPr>
          <w:sz w:val="26"/>
          <w:szCs w:val="26"/>
        </w:rPr>
        <w:t>Такие холмы имеют относительные превышения в среднем 4,5 м и хорошо выделяются на местности. Ширина таких холмов различная и колеблется от 250-350 метров.</w:t>
      </w:r>
    </w:p>
    <w:p w:rsidR="00977262" w:rsidRPr="00C70CF4" w:rsidRDefault="00977262" w:rsidP="00977262">
      <w:pPr>
        <w:ind w:firstLine="284"/>
        <w:jc w:val="both"/>
        <w:rPr>
          <w:sz w:val="26"/>
          <w:szCs w:val="26"/>
        </w:rPr>
      </w:pPr>
      <w:r w:rsidRPr="00C70CF4">
        <w:rPr>
          <w:sz w:val="26"/>
          <w:szCs w:val="26"/>
        </w:rPr>
        <w:t>Пониженные формы рельефа к северу и югу от месторождения сложены суглинками серыми, плотными очень сильно карбонатизированными.</w:t>
      </w:r>
    </w:p>
    <w:p w:rsidR="00977262" w:rsidRPr="00C70CF4" w:rsidRDefault="00977262" w:rsidP="00977262">
      <w:pPr>
        <w:ind w:firstLine="284"/>
        <w:jc w:val="both"/>
        <w:rPr>
          <w:sz w:val="26"/>
          <w:szCs w:val="26"/>
        </w:rPr>
      </w:pPr>
      <w:r w:rsidRPr="00C70CF4">
        <w:rPr>
          <w:sz w:val="26"/>
          <w:szCs w:val="26"/>
        </w:rPr>
        <w:t>Повышенные формы рельефа  сложены линзами песков верхнечетвертичного возраста, практически без вскрыши. Пески мелкозернистые, кварц-полевошпатового состава с примесью глинистых и пылеватых частиц (до 5,4%).</w:t>
      </w:r>
    </w:p>
    <w:p w:rsidR="00977262" w:rsidRPr="00C70CF4" w:rsidRDefault="00977262" w:rsidP="00977262">
      <w:pPr>
        <w:ind w:firstLine="284"/>
        <w:jc w:val="both"/>
        <w:rPr>
          <w:sz w:val="26"/>
          <w:szCs w:val="26"/>
        </w:rPr>
      </w:pPr>
      <w:r w:rsidRPr="00C70CF4">
        <w:rPr>
          <w:sz w:val="26"/>
          <w:szCs w:val="26"/>
        </w:rPr>
        <w:t>Толща песчаных отложений на всю вскрытую мощность довольно однородного состава.</w:t>
      </w:r>
    </w:p>
    <w:p w:rsidR="00977262" w:rsidRPr="00C70CF4" w:rsidRDefault="00977262" w:rsidP="00977262">
      <w:pPr>
        <w:ind w:firstLine="284"/>
        <w:jc w:val="both"/>
        <w:rPr>
          <w:sz w:val="26"/>
          <w:szCs w:val="26"/>
        </w:rPr>
      </w:pPr>
      <w:r w:rsidRPr="00C70CF4">
        <w:rPr>
          <w:sz w:val="26"/>
          <w:szCs w:val="26"/>
        </w:rPr>
        <w:t>По своему минералогическому составу, пески слагающие продуктивную толщу характеризуются следующими данными:</w:t>
      </w:r>
    </w:p>
    <w:p w:rsidR="00977262" w:rsidRPr="00C70CF4" w:rsidRDefault="00977262" w:rsidP="00977262">
      <w:pPr>
        <w:ind w:firstLine="284"/>
        <w:jc w:val="both"/>
        <w:rPr>
          <w:sz w:val="26"/>
          <w:szCs w:val="26"/>
        </w:rPr>
      </w:pPr>
      <w:r w:rsidRPr="00C70CF4">
        <w:rPr>
          <w:sz w:val="26"/>
          <w:szCs w:val="26"/>
        </w:rPr>
        <w:t>Кварц от 6,0 до 34,8%, полевые шпаты от 5,0 до 54,3%, серицит-хлоритовые агрегаты от 0,3 до 9,0%, слюда до 0,3%, карбонаты от 4,0 до 8%.</w:t>
      </w:r>
    </w:p>
    <w:p w:rsidR="00977262" w:rsidRPr="00C70CF4" w:rsidRDefault="00977262" w:rsidP="00977262">
      <w:pPr>
        <w:ind w:firstLine="284"/>
        <w:jc w:val="both"/>
        <w:rPr>
          <w:sz w:val="26"/>
          <w:szCs w:val="26"/>
        </w:rPr>
      </w:pPr>
      <w:r w:rsidRPr="00C70CF4">
        <w:rPr>
          <w:sz w:val="26"/>
          <w:szCs w:val="26"/>
        </w:rPr>
        <w:t>По химическому составу пески характеризуются следующими показателями :</w:t>
      </w:r>
    </w:p>
    <w:p w:rsidR="00977262" w:rsidRPr="00C70CF4" w:rsidRDefault="00977262" w:rsidP="00977262">
      <w:pPr>
        <w:ind w:firstLine="284"/>
        <w:jc w:val="both"/>
        <w:rPr>
          <w:sz w:val="26"/>
          <w:szCs w:val="26"/>
        </w:rPr>
      </w:pPr>
      <w:r w:rsidRPr="00C70CF4">
        <w:rPr>
          <w:sz w:val="26"/>
          <w:szCs w:val="26"/>
          <w:lang w:val="en-US"/>
        </w:rPr>
        <w:t>SiO</w:t>
      </w:r>
      <w:r w:rsidRPr="00C70CF4">
        <w:rPr>
          <w:sz w:val="26"/>
          <w:szCs w:val="26"/>
          <w:vertAlign w:val="subscript"/>
        </w:rPr>
        <w:t>2</w:t>
      </w:r>
      <w:r w:rsidRPr="00C70CF4">
        <w:rPr>
          <w:sz w:val="26"/>
          <w:szCs w:val="26"/>
        </w:rPr>
        <w:t xml:space="preserve"> – колеблется от 42,84 до 71,47%, содержание </w:t>
      </w:r>
      <w:r w:rsidRPr="00C70CF4">
        <w:rPr>
          <w:sz w:val="26"/>
          <w:szCs w:val="26"/>
          <w:lang w:val="en-US"/>
        </w:rPr>
        <w:t>SO</w:t>
      </w:r>
      <w:r w:rsidRPr="00C70CF4">
        <w:rPr>
          <w:sz w:val="26"/>
          <w:szCs w:val="26"/>
          <w:vertAlign w:val="subscript"/>
        </w:rPr>
        <w:t>3</w:t>
      </w:r>
      <w:r w:rsidRPr="00C70CF4">
        <w:rPr>
          <w:sz w:val="26"/>
          <w:szCs w:val="26"/>
        </w:rPr>
        <w:t xml:space="preserve"> незначительное при максимальном содержании 1,64%.</w:t>
      </w:r>
    </w:p>
    <w:p w:rsidR="00977262" w:rsidRPr="00C70CF4" w:rsidRDefault="00977262" w:rsidP="00977262">
      <w:pPr>
        <w:ind w:firstLine="284"/>
        <w:jc w:val="both"/>
        <w:rPr>
          <w:sz w:val="26"/>
          <w:szCs w:val="26"/>
        </w:rPr>
      </w:pPr>
      <w:r w:rsidRPr="00C70CF4">
        <w:rPr>
          <w:sz w:val="26"/>
          <w:szCs w:val="26"/>
        </w:rPr>
        <w:t>Пески применяемые в качестве наполнителя в бетоне, кладочных и штукатурных растворах должны отвечать требованиям ГОСТа 10268-62 и ГОСТа 8736-67.</w:t>
      </w:r>
    </w:p>
    <w:p w:rsidR="00977262" w:rsidRPr="00C70CF4" w:rsidRDefault="00977262" w:rsidP="00977262">
      <w:pPr>
        <w:numPr>
          <w:ilvl w:val="0"/>
          <w:numId w:val="8"/>
        </w:numPr>
        <w:tabs>
          <w:tab w:val="clear" w:pos="854"/>
          <w:tab w:val="num" w:pos="0"/>
        </w:tabs>
        <w:ind w:left="0" w:firstLine="0"/>
        <w:jc w:val="both"/>
        <w:rPr>
          <w:sz w:val="26"/>
          <w:szCs w:val="26"/>
        </w:rPr>
      </w:pPr>
      <w:r w:rsidRPr="00C70CF4">
        <w:rPr>
          <w:sz w:val="26"/>
          <w:szCs w:val="26"/>
        </w:rPr>
        <w:t>В песках для кладочных растворов, применяемых для кладки бутового камня,  наибольший размер зерен не должен превышать 5мм.</w:t>
      </w:r>
    </w:p>
    <w:p w:rsidR="00977262" w:rsidRPr="00C70CF4" w:rsidRDefault="00977262" w:rsidP="00977262">
      <w:pPr>
        <w:numPr>
          <w:ilvl w:val="0"/>
          <w:numId w:val="8"/>
        </w:numPr>
        <w:tabs>
          <w:tab w:val="clear" w:pos="854"/>
          <w:tab w:val="num" w:pos="0"/>
        </w:tabs>
        <w:ind w:left="0" w:firstLine="0"/>
        <w:jc w:val="both"/>
        <w:rPr>
          <w:sz w:val="26"/>
          <w:szCs w:val="26"/>
        </w:rPr>
      </w:pPr>
      <w:r w:rsidRPr="00C70CF4">
        <w:rPr>
          <w:sz w:val="26"/>
          <w:szCs w:val="26"/>
        </w:rPr>
        <w:t>Содержание зерен крупнее 5мм в необработанном песке допускается не более 10%, глины, ила и мелких пылевидных частиц также не более 10% для кладочных и не более 15% для штукатурных растворов.</w:t>
      </w:r>
    </w:p>
    <w:p w:rsidR="00977262" w:rsidRPr="00C70CF4" w:rsidRDefault="00977262" w:rsidP="00977262">
      <w:pPr>
        <w:numPr>
          <w:ilvl w:val="0"/>
          <w:numId w:val="8"/>
        </w:numPr>
        <w:tabs>
          <w:tab w:val="clear" w:pos="854"/>
          <w:tab w:val="num" w:pos="0"/>
        </w:tabs>
        <w:ind w:left="0" w:firstLine="0"/>
        <w:jc w:val="both"/>
        <w:rPr>
          <w:sz w:val="26"/>
          <w:szCs w:val="26"/>
        </w:rPr>
      </w:pPr>
      <w:r w:rsidRPr="00C70CF4">
        <w:rPr>
          <w:sz w:val="26"/>
          <w:szCs w:val="26"/>
        </w:rPr>
        <w:t>Содержание зерен, проходящих сквозь сито 014 не должно превышать 20% по весу</w:t>
      </w:r>
    </w:p>
    <w:p w:rsidR="00977262" w:rsidRPr="00C70CF4" w:rsidRDefault="00977262" w:rsidP="00977262">
      <w:pPr>
        <w:numPr>
          <w:ilvl w:val="0"/>
          <w:numId w:val="8"/>
        </w:numPr>
        <w:tabs>
          <w:tab w:val="clear" w:pos="854"/>
          <w:tab w:val="num" w:pos="0"/>
        </w:tabs>
        <w:ind w:left="0" w:firstLine="0"/>
        <w:jc w:val="both"/>
        <w:rPr>
          <w:sz w:val="26"/>
          <w:szCs w:val="26"/>
        </w:rPr>
      </w:pPr>
      <w:r w:rsidRPr="00C70CF4">
        <w:rPr>
          <w:sz w:val="26"/>
          <w:szCs w:val="26"/>
        </w:rPr>
        <w:t>Количество пылевидных, глинистых и илистых частиц в природном песке допускается содержание глины не более 0,5% по весу.</w:t>
      </w:r>
    </w:p>
    <w:p w:rsidR="00977262" w:rsidRPr="00C70CF4" w:rsidRDefault="00977262" w:rsidP="00977262">
      <w:pPr>
        <w:numPr>
          <w:ilvl w:val="0"/>
          <w:numId w:val="8"/>
        </w:numPr>
        <w:tabs>
          <w:tab w:val="clear" w:pos="854"/>
          <w:tab w:val="num" w:pos="0"/>
        </w:tabs>
        <w:ind w:left="0" w:firstLine="0"/>
        <w:jc w:val="both"/>
        <w:rPr>
          <w:sz w:val="26"/>
          <w:szCs w:val="26"/>
        </w:rPr>
      </w:pPr>
      <w:r w:rsidRPr="00C70CF4">
        <w:rPr>
          <w:sz w:val="26"/>
          <w:szCs w:val="26"/>
        </w:rPr>
        <w:t xml:space="preserve">Содержание сернистых и сернокислых соединений в пересчете на </w:t>
      </w:r>
      <w:r w:rsidRPr="00C70CF4">
        <w:rPr>
          <w:sz w:val="26"/>
          <w:szCs w:val="26"/>
          <w:lang w:val="en-US"/>
        </w:rPr>
        <w:t>SO</w:t>
      </w:r>
      <w:r w:rsidRPr="00C70CF4">
        <w:rPr>
          <w:sz w:val="26"/>
          <w:szCs w:val="26"/>
          <w:vertAlign w:val="subscript"/>
        </w:rPr>
        <w:t>3</w:t>
      </w:r>
      <w:r w:rsidRPr="00C70CF4">
        <w:rPr>
          <w:sz w:val="26"/>
          <w:szCs w:val="26"/>
        </w:rPr>
        <w:t xml:space="preserve"> допускается не более 2%, слюды не более 1%.</w:t>
      </w:r>
    </w:p>
    <w:p w:rsidR="00977262" w:rsidRPr="00C70CF4" w:rsidRDefault="00977262" w:rsidP="00977262">
      <w:pPr>
        <w:numPr>
          <w:ilvl w:val="0"/>
          <w:numId w:val="8"/>
        </w:numPr>
        <w:tabs>
          <w:tab w:val="clear" w:pos="854"/>
          <w:tab w:val="num" w:pos="0"/>
        </w:tabs>
        <w:ind w:left="0" w:firstLine="0"/>
        <w:jc w:val="both"/>
        <w:rPr>
          <w:sz w:val="26"/>
          <w:szCs w:val="26"/>
        </w:rPr>
      </w:pPr>
      <w:r w:rsidRPr="00C70CF4">
        <w:rPr>
          <w:sz w:val="26"/>
          <w:szCs w:val="26"/>
        </w:rPr>
        <w:t>Песок предназначенный для бетона и строительных растворов, при обработке его раствором едкого натрия не должен придавать раствору окраску темнее цвета эталона, изготовленного согласно ГОСТу 6426-52.</w:t>
      </w:r>
    </w:p>
    <w:p w:rsidR="00977262" w:rsidRPr="00C70CF4" w:rsidRDefault="00977262" w:rsidP="00977262">
      <w:pPr>
        <w:numPr>
          <w:ilvl w:val="0"/>
          <w:numId w:val="8"/>
        </w:numPr>
        <w:tabs>
          <w:tab w:val="clear" w:pos="854"/>
          <w:tab w:val="num" w:pos="0"/>
        </w:tabs>
        <w:ind w:left="0" w:firstLine="0"/>
        <w:jc w:val="both"/>
        <w:rPr>
          <w:sz w:val="26"/>
          <w:szCs w:val="26"/>
        </w:rPr>
      </w:pPr>
      <w:r w:rsidRPr="00C70CF4">
        <w:rPr>
          <w:sz w:val="26"/>
          <w:szCs w:val="26"/>
        </w:rPr>
        <w:t>В песке не должно быть посторонних примесей.</w:t>
      </w:r>
    </w:p>
    <w:p w:rsidR="00977262" w:rsidRPr="00C70CF4" w:rsidRDefault="00977262" w:rsidP="00977262">
      <w:pPr>
        <w:jc w:val="both"/>
        <w:rPr>
          <w:sz w:val="26"/>
          <w:szCs w:val="26"/>
        </w:rPr>
      </w:pPr>
      <w:r w:rsidRPr="00C70CF4">
        <w:rPr>
          <w:sz w:val="26"/>
          <w:szCs w:val="26"/>
        </w:rPr>
        <w:t>Ниже приводится качественная характеристика песка на основании анализов и испытаний, проведенных в 1970-71 гг.</w:t>
      </w:r>
    </w:p>
    <w:p w:rsidR="00977262" w:rsidRPr="00C70CF4" w:rsidRDefault="00977262" w:rsidP="00977262">
      <w:pPr>
        <w:jc w:val="both"/>
        <w:rPr>
          <w:sz w:val="26"/>
          <w:szCs w:val="26"/>
        </w:rPr>
      </w:pPr>
      <w:r w:rsidRPr="00C70CF4">
        <w:rPr>
          <w:sz w:val="26"/>
          <w:szCs w:val="26"/>
        </w:rPr>
        <w:t xml:space="preserve">        По модулю крупности и полному остатку на сите 0,14 пески Биликольского месторождения относятся к группе мелких и очень мелких песков.</w:t>
      </w:r>
      <w:r w:rsidRPr="00C70CF4">
        <w:rPr>
          <w:sz w:val="26"/>
          <w:szCs w:val="26"/>
        </w:rPr>
        <w:tab/>
      </w:r>
    </w:p>
    <w:p w:rsidR="00977262" w:rsidRPr="00C70CF4" w:rsidRDefault="00977262" w:rsidP="00977262">
      <w:pPr>
        <w:jc w:val="both"/>
        <w:rPr>
          <w:sz w:val="26"/>
          <w:szCs w:val="26"/>
        </w:rPr>
      </w:pPr>
      <w:r w:rsidRPr="00C70CF4">
        <w:rPr>
          <w:sz w:val="26"/>
          <w:szCs w:val="26"/>
        </w:rPr>
        <w:t xml:space="preserve">        Содержание глины, ила и мелких пылевидных частиц в песке колеблется от 1,0 до 16,0%, в среднем составляет 6,6%.</w:t>
      </w:r>
    </w:p>
    <w:p w:rsidR="00977262" w:rsidRPr="00C70CF4" w:rsidRDefault="00977262" w:rsidP="00977262">
      <w:pPr>
        <w:jc w:val="both"/>
        <w:rPr>
          <w:sz w:val="26"/>
          <w:szCs w:val="26"/>
        </w:rPr>
      </w:pPr>
      <w:r w:rsidRPr="00C70CF4">
        <w:rPr>
          <w:sz w:val="26"/>
          <w:szCs w:val="26"/>
        </w:rPr>
        <w:t xml:space="preserve">        Модуль крупности песка от 1,1 до 2,0%, в среднем 1,6%. Следует отметить, что пески с модулем крупности менее 1,0 не должны применяться для строительных работ.</w:t>
      </w:r>
    </w:p>
    <w:p w:rsidR="00977262" w:rsidRPr="00C70CF4" w:rsidRDefault="00977262" w:rsidP="00977262">
      <w:pPr>
        <w:jc w:val="both"/>
        <w:rPr>
          <w:sz w:val="26"/>
          <w:szCs w:val="26"/>
        </w:rPr>
      </w:pPr>
      <w:r w:rsidRPr="00C70CF4">
        <w:rPr>
          <w:sz w:val="26"/>
          <w:szCs w:val="26"/>
        </w:rPr>
        <w:t xml:space="preserve">         Содержание сернистых и сернокислых соединений в пересчете на </w:t>
      </w:r>
      <w:r w:rsidRPr="00C70CF4">
        <w:rPr>
          <w:sz w:val="26"/>
          <w:szCs w:val="26"/>
          <w:lang w:val="en-US"/>
        </w:rPr>
        <w:t>SO</w:t>
      </w:r>
      <w:r w:rsidRPr="00C70CF4">
        <w:rPr>
          <w:sz w:val="26"/>
          <w:szCs w:val="26"/>
          <w:vertAlign w:val="subscript"/>
        </w:rPr>
        <w:t>3</w:t>
      </w:r>
      <w:r w:rsidRPr="00C70CF4">
        <w:rPr>
          <w:sz w:val="26"/>
          <w:szCs w:val="26"/>
        </w:rPr>
        <w:t xml:space="preserve">  в пробах очень незначительное и колеблется от 0,01 до 0,18%, в среднем – 0,09%.</w:t>
      </w:r>
    </w:p>
    <w:p w:rsidR="00977262" w:rsidRPr="00C70CF4" w:rsidRDefault="00977262" w:rsidP="00977262">
      <w:pPr>
        <w:jc w:val="both"/>
        <w:rPr>
          <w:sz w:val="26"/>
          <w:szCs w:val="26"/>
        </w:rPr>
      </w:pPr>
      <w:r w:rsidRPr="00C70CF4">
        <w:rPr>
          <w:sz w:val="26"/>
          <w:szCs w:val="26"/>
        </w:rPr>
        <w:t xml:space="preserve">        Содержание слюды, опала и халцедона в пробах очень незначительное, а в большинстве пробах отмечаются только их следы.</w:t>
      </w:r>
    </w:p>
    <w:p w:rsidR="00977262" w:rsidRPr="00C70CF4" w:rsidRDefault="00977262" w:rsidP="00977262">
      <w:pPr>
        <w:jc w:val="both"/>
        <w:rPr>
          <w:sz w:val="26"/>
          <w:szCs w:val="26"/>
        </w:rPr>
      </w:pPr>
      <w:r w:rsidRPr="00C70CF4">
        <w:rPr>
          <w:sz w:val="26"/>
          <w:szCs w:val="26"/>
        </w:rPr>
        <w:t xml:space="preserve">       Согласно ГОСТа 8736-67 количество пылевидных частиц не должно превышать 3%.</w:t>
      </w:r>
    </w:p>
    <w:p w:rsidR="00977262" w:rsidRPr="00C70CF4" w:rsidRDefault="00977262" w:rsidP="00977262">
      <w:pPr>
        <w:jc w:val="both"/>
        <w:rPr>
          <w:sz w:val="26"/>
          <w:szCs w:val="26"/>
        </w:rPr>
      </w:pPr>
      <w:r w:rsidRPr="00C70CF4">
        <w:rPr>
          <w:sz w:val="26"/>
          <w:szCs w:val="26"/>
        </w:rPr>
        <w:t xml:space="preserve">       Результаты механических испытаний, химического состава, содержание глинистых частиц и модуль крупности по рядовым и лабораторно-технологическим пробам приводится ниже.</w:t>
      </w:r>
    </w:p>
    <w:p w:rsidR="00977262" w:rsidRPr="00C70CF4" w:rsidRDefault="00977262" w:rsidP="00977262">
      <w:pPr>
        <w:jc w:val="both"/>
        <w:rPr>
          <w:sz w:val="26"/>
          <w:szCs w:val="26"/>
        </w:rPr>
      </w:pPr>
      <w:r w:rsidRPr="00C70CF4">
        <w:rPr>
          <w:sz w:val="26"/>
          <w:szCs w:val="26"/>
        </w:rPr>
        <w:t xml:space="preserve">       Среднее содержание полных остатков на ситах по гранулометрическому составу следующее: 2,5мм от 0,3 до 3,9% среднее 1,9%;</w:t>
      </w:r>
    </w:p>
    <w:p w:rsidR="00977262" w:rsidRPr="00C70CF4" w:rsidRDefault="00977262" w:rsidP="00977262">
      <w:pPr>
        <w:jc w:val="both"/>
        <w:rPr>
          <w:sz w:val="26"/>
          <w:szCs w:val="26"/>
        </w:rPr>
      </w:pPr>
      <w:r w:rsidRPr="00C70CF4">
        <w:rPr>
          <w:sz w:val="26"/>
          <w:szCs w:val="26"/>
        </w:rPr>
        <w:t xml:space="preserve">                                    1,25мм от 0,8 до 9,0% среднее 3,8%;</w:t>
      </w:r>
    </w:p>
    <w:p w:rsidR="00977262" w:rsidRPr="00C70CF4" w:rsidRDefault="00977262" w:rsidP="00977262">
      <w:pPr>
        <w:jc w:val="both"/>
        <w:rPr>
          <w:sz w:val="26"/>
          <w:szCs w:val="26"/>
        </w:rPr>
      </w:pPr>
      <w:r w:rsidRPr="00C70CF4">
        <w:rPr>
          <w:sz w:val="26"/>
          <w:szCs w:val="26"/>
        </w:rPr>
        <w:t xml:space="preserve">                                    0,63мм от 5,0 до 20,0% среднее 10,2%;</w:t>
      </w:r>
    </w:p>
    <w:p w:rsidR="00977262" w:rsidRPr="00C70CF4" w:rsidRDefault="00977262" w:rsidP="00977262">
      <w:pPr>
        <w:jc w:val="both"/>
        <w:rPr>
          <w:sz w:val="26"/>
          <w:szCs w:val="26"/>
        </w:rPr>
      </w:pPr>
      <w:r w:rsidRPr="00C70CF4">
        <w:rPr>
          <w:sz w:val="26"/>
          <w:szCs w:val="26"/>
        </w:rPr>
        <w:t xml:space="preserve">                                    0,315мм от 27,0 до 40,0% среднее 35,0%;</w:t>
      </w:r>
    </w:p>
    <w:p w:rsidR="00977262" w:rsidRPr="00C70CF4" w:rsidRDefault="00977262" w:rsidP="00977262">
      <w:pPr>
        <w:jc w:val="both"/>
        <w:rPr>
          <w:sz w:val="26"/>
          <w:szCs w:val="26"/>
        </w:rPr>
      </w:pPr>
      <w:r w:rsidRPr="00C70CF4">
        <w:rPr>
          <w:sz w:val="26"/>
          <w:szCs w:val="26"/>
        </w:rPr>
        <w:t xml:space="preserve">                                    0,14мм от 31,0 до 42,0% среднее 35,1%.</w:t>
      </w:r>
    </w:p>
    <w:p w:rsidR="00977262" w:rsidRPr="00C70CF4" w:rsidRDefault="00977262" w:rsidP="00977262">
      <w:pPr>
        <w:jc w:val="both"/>
        <w:rPr>
          <w:sz w:val="26"/>
          <w:szCs w:val="26"/>
        </w:rPr>
      </w:pPr>
      <w:r w:rsidRPr="00C70CF4">
        <w:rPr>
          <w:sz w:val="26"/>
          <w:szCs w:val="26"/>
        </w:rPr>
        <w:t xml:space="preserve">     Прошло  через сито 0,14мм от 5,0 до 21,0% среднее 12,9%.  </w:t>
      </w:r>
    </w:p>
    <w:p w:rsidR="00977262" w:rsidRPr="00C70CF4" w:rsidRDefault="00977262" w:rsidP="00977262">
      <w:pPr>
        <w:tabs>
          <w:tab w:val="left" w:pos="851"/>
        </w:tabs>
        <w:jc w:val="both"/>
        <w:rPr>
          <w:sz w:val="26"/>
          <w:szCs w:val="26"/>
        </w:rPr>
      </w:pPr>
      <w:r w:rsidRPr="00C70CF4">
        <w:rPr>
          <w:sz w:val="26"/>
          <w:szCs w:val="26"/>
        </w:rPr>
        <w:tab/>
        <w:t>Содержание глины, ила и пылеватых частиц от 1,0 до 16,0% среднее 6,6%.</w:t>
      </w:r>
    </w:p>
    <w:p w:rsidR="00977262" w:rsidRPr="00C70CF4" w:rsidRDefault="00977262" w:rsidP="00977262">
      <w:pPr>
        <w:tabs>
          <w:tab w:val="left" w:pos="851"/>
        </w:tabs>
        <w:jc w:val="both"/>
        <w:rPr>
          <w:sz w:val="26"/>
          <w:szCs w:val="26"/>
        </w:rPr>
      </w:pPr>
      <w:r w:rsidRPr="00C70CF4">
        <w:rPr>
          <w:sz w:val="26"/>
          <w:szCs w:val="26"/>
        </w:rPr>
        <w:tab/>
        <w:t>Объемный вес песка 1,47т/м</w:t>
      </w:r>
      <w:r w:rsidRPr="00C70CF4">
        <w:rPr>
          <w:sz w:val="26"/>
          <w:szCs w:val="26"/>
          <w:vertAlign w:val="superscript"/>
        </w:rPr>
        <w:t>3</w:t>
      </w:r>
      <w:r w:rsidRPr="00C70CF4">
        <w:rPr>
          <w:sz w:val="26"/>
          <w:szCs w:val="26"/>
        </w:rPr>
        <w:t>, удельный вес от 2,62 до 2,72г/см</w:t>
      </w:r>
      <w:r w:rsidRPr="00C70CF4">
        <w:rPr>
          <w:sz w:val="26"/>
          <w:szCs w:val="26"/>
          <w:vertAlign w:val="superscript"/>
        </w:rPr>
        <w:t>3</w:t>
      </w:r>
      <w:r w:rsidRPr="00C70CF4">
        <w:rPr>
          <w:sz w:val="26"/>
          <w:szCs w:val="26"/>
        </w:rPr>
        <w:t xml:space="preserve"> (среднее 2,67 г/см</w:t>
      </w:r>
      <w:r w:rsidRPr="00C70CF4">
        <w:rPr>
          <w:sz w:val="26"/>
          <w:szCs w:val="26"/>
          <w:vertAlign w:val="superscript"/>
        </w:rPr>
        <w:t>3</w:t>
      </w:r>
      <w:r w:rsidRPr="00C70CF4">
        <w:rPr>
          <w:sz w:val="26"/>
          <w:szCs w:val="26"/>
        </w:rPr>
        <w:t>).</w:t>
      </w:r>
    </w:p>
    <w:p w:rsidR="00977262" w:rsidRPr="00C70CF4" w:rsidRDefault="00977262" w:rsidP="00977262">
      <w:pPr>
        <w:tabs>
          <w:tab w:val="left" w:pos="851"/>
        </w:tabs>
        <w:jc w:val="both"/>
        <w:rPr>
          <w:sz w:val="26"/>
          <w:szCs w:val="26"/>
        </w:rPr>
      </w:pPr>
      <w:r w:rsidRPr="00C70CF4">
        <w:rPr>
          <w:sz w:val="26"/>
          <w:szCs w:val="26"/>
        </w:rPr>
        <w:tab/>
        <w:t xml:space="preserve">Пески пригодны для кладочных и штукатурных растворов и как мелкий заполнитель для бетонов только после отмывки песков от глинистых и пылеватых частиц. </w:t>
      </w:r>
    </w:p>
    <w:p w:rsidR="00977262" w:rsidRPr="00C70CF4" w:rsidRDefault="00977262" w:rsidP="00977262">
      <w:pPr>
        <w:jc w:val="both"/>
        <w:rPr>
          <w:sz w:val="26"/>
          <w:szCs w:val="26"/>
        </w:rPr>
      </w:pPr>
    </w:p>
    <w:p w:rsidR="00977262" w:rsidRPr="00C70CF4" w:rsidRDefault="00977262" w:rsidP="00977262">
      <w:pPr>
        <w:ind w:firstLine="709"/>
        <w:jc w:val="both"/>
        <w:rPr>
          <w:b/>
          <w:sz w:val="26"/>
          <w:szCs w:val="26"/>
        </w:rPr>
      </w:pPr>
      <w:r w:rsidRPr="00C70CF4">
        <w:rPr>
          <w:b/>
          <w:sz w:val="26"/>
          <w:szCs w:val="26"/>
        </w:rPr>
        <w:t>2.2. Гидрогеологическая характеристика месторождения</w:t>
      </w:r>
    </w:p>
    <w:p w:rsidR="00977262" w:rsidRPr="00C70CF4" w:rsidRDefault="00977262" w:rsidP="00977262">
      <w:pPr>
        <w:pStyle w:val="afff6"/>
        <w:ind w:right="-3" w:firstLine="900"/>
        <w:jc w:val="both"/>
        <w:rPr>
          <w:b w:val="0"/>
          <w:sz w:val="26"/>
          <w:szCs w:val="26"/>
          <w:lang w:val="kk-KZ"/>
        </w:rPr>
      </w:pPr>
    </w:p>
    <w:p w:rsidR="00977262" w:rsidRPr="00C70CF4" w:rsidRDefault="00977262" w:rsidP="00977262">
      <w:pPr>
        <w:jc w:val="both"/>
        <w:rPr>
          <w:sz w:val="26"/>
          <w:szCs w:val="26"/>
        </w:rPr>
      </w:pPr>
      <w:r w:rsidRPr="00C70CF4">
        <w:rPr>
          <w:b/>
          <w:sz w:val="26"/>
          <w:szCs w:val="26"/>
        </w:rPr>
        <w:t xml:space="preserve">     </w:t>
      </w:r>
      <w:r w:rsidRPr="00C70CF4">
        <w:rPr>
          <w:sz w:val="26"/>
          <w:szCs w:val="26"/>
        </w:rPr>
        <w:t xml:space="preserve">Гидрогеологические условия отработки месторождения благоприятные. </w:t>
      </w:r>
    </w:p>
    <w:p w:rsidR="00977262" w:rsidRPr="00C70CF4" w:rsidRDefault="00977262" w:rsidP="00977262">
      <w:pPr>
        <w:jc w:val="both"/>
        <w:rPr>
          <w:sz w:val="26"/>
          <w:szCs w:val="26"/>
        </w:rPr>
      </w:pPr>
      <w:r w:rsidRPr="00C70CF4">
        <w:rPr>
          <w:sz w:val="26"/>
          <w:szCs w:val="26"/>
        </w:rPr>
        <w:t xml:space="preserve">Грунтовые воды на месторождении встречены во всех шурфах на глубине 3,1-9,1 м от поверхности. Что соответствует горизонту с абсолютной отметкой 390,6 м.  Практически полезное ископаемое не обводнено. Так как запасы подсчитаны до уровня грунтовых вод. </w:t>
      </w:r>
    </w:p>
    <w:p w:rsidR="00977262" w:rsidRPr="00C70CF4" w:rsidRDefault="00977262" w:rsidP="00977262">
      <w:pPr>
        <w:jc w:val="both"/>
        <w:rPr>
          <w:sz w:val="26"/>
          <w:szCs w:val="26"/>
        </w:rPr>
      </w:pPr>
      <w:r w:rsidRPr="00C70CF4">
        <w:rPr>
          <w:sz w:val="26"/>
          <w:szCs w:val="26"/>
        </w:rPr>
        <w:tab/>
        <w:t>Породы вскрыши на месторождении практически  отсутствуют.</w:t>
      </w:r>
    </w:p>
    <w:p w:rsidR="00977262" w:rsidRPr="00C70CF4" w:rsidRDefault="00977262" w:rsidP="00977262">
      <w:pPr>
        <w:jc w:val="both"/>
        <w:rPr>
          <w:sz w:val="26"/>
          <w:szCs w:val="26"/>
        </w:rPr>
      </w:pPr>
      <w:r w:rsidRPr="00C70CF4">
        <w:rPr>
          <w:sz w:val="26"/>
          <w:szCs w:val="26"/>
        </w:rPr>
        <w:tab/>
        <w:t xml:space="preserve">Учитывая благоприятные горнотехнические и гидрогеологические условия     эксплуатации,  месторождение будет отрабатываться открытым  способом. </w:t>
      </w:r>
    </w:p>
    <w:p w:rsidR="00977262" w:rsidRPr="00C70CF4" w:rsidRDefault="00977262" w:rsidP="00977262">
      <w:pPr>
        <w:jc w:val="both"/>
        <w:rPr>
          <w:sz w:val="26"/>
          <w:szCs w:val="26"/>
        </w:rPr>
      </w:pPr>
      <w:r w:rsidRPr="00C70CF4">
        <w:rPr>
          <w:sz w:val="26"/>
          <w:szCs w:val="26"/>
        </w:rPr>
        <w:tab/>
        <w:t>Снабжение карьера водой будет производиться из озера Бийликоль, расположенного в 7км от месторождения, а снабжение питьевой водой будет осуществляться из колодцев, находящихся рядом с месторождением.</w:t>
      </w:r>
    </w:p>
    <w:p w:rsidR="00977262" w:rsidRPr="00C70CF4" w:rsidRDefault="00977262" w:rsidP="00977262">
      <w:pPr>
        <w:ind w:firstLine="720"/>
        <w:jc w:val="both"/>
        <w:rPr>
          <w:sz w:val="26"/>
          <w:szCs w:val="26"/>
        </w:rPr>
      </w:pPr>
      <w:r w:rsidRPr="00C70CF4">
        <w:rPr>
          <w:sz w:val="26"/>
          <w:szCs w:val="26"/>
        </w:rPr>
        <w:t>Снабжение электроэнергией можно производить от линии электропередачи напряжением 35кв, проходящей рядом с месторождением.</w:t>
      </w:r>
    </w:p>
    <w:p w:rsidR="00977262" w:rsidRPr="00C70CF4" w:rsidRDefault="00977262" w:rsidP="00977262">
      <w:pPr>
        <w:pStyle w:val="a3"/>
        <w:ind w:firstLine="540"/>
        <w:jc w:val="both"/>
        <w:rPr>
          <w:color w:val="000000"/>
          <w:sz w:val="26"/>
          <w:szCs w:val="26"/>
          <w:lang w:val="kk-KZ"/>
        </w:rPr>
      </w:pPr>
      <w:r w:rsidRPr="00C70CF4">
        <w:rPr>
          <w:color w:val="000000"/>
          <w:sz w:val="26"/>
          <w:szCs w:val="26"/>
          <w:lang w:val="kk-KZ"/>
        </w:rPr>
        <w:t>При добычных работах всего источнков стационарных 9, из них 2 организовагнных 7 неорганизованных. Передвижные источники не нормируются</w:t>
      </w:r>
    </w:p>
    <w:p w:rsidR="00977262" w:rsidRPr="00C70CF4" w:rsidRDefault="00977262" w:rsidP="00977262">
      <w:pPr>
        <w:pStyle w:val="a3"/>
        <w:ind w:firstLine="540"/>
        <w:jc w:val="both"/>
        <w:rPr>
          <w:color w:val="000000"/>
          <w:sz w:val="26"/>
          <w:szCs w:val="26"/>
        </w:rPr>
      </w:pPr>
      <w:r w:rsidRPr="00C70CF4">
        <w:rPr>
          <w:color w:val="000000"/>
          <w:sz w:val="26"/>
          <w:szCs w:val="26"/>
        </w:rPr>
        <w:t xml:space="preserve">Календарный график развития горных работ составлен из следующих условий: </w:t>
      </w:r>
    </w:p>
    <w:p w:rsidR="00977262" w:rsidRPr="00C70CF4" w:rsidRDefault="00977262" w:rsidP="00977262">
      <w:pPr>
        <w:pStyle w:val="a3"/>
        <w:ind w:firstLine="540"/>
        <w:jc w:val="both"/>
        <w:rPr>
          <w:color w:val="000000"/>
          <w:sz w:val="26"/>
          <w:szCs w:val="26"/>
        </w:rPr>
      </w:pPr>
      <w:r w:rsidRPr="00C70CF4">
        <w:rPr>
          <w:color w:val="000000"/>
          <w:sz w:val="26"/>
          <w:szCs w:val="26"/>
        </w:rPr>
        <w:t>-объем полезного ископаемого, добываемый, по годам отработки принимается в соответствии с техническим заданием и составляет 8000 м</w:t>
      </w:r>
      <w:r w:rsidRPr="00C70CF4">
        <w:rPr>
          <w:color w:val="000000"/>
          <w:sz w:val="26"/>
          <w:szCs w:val="26"/>
          <w:vertAlign w:val="superscript"/>
        </w:rPr>
        <w:t>3</w:t>
      </w:r>
      <w:r w:rsidRPr="00C70CF4">
        <w:rPr>
          <w:color w:val="000000"/>
          <w:sz w:val="26"/>
          <w:szCs w:val="26"/>
        </w:rPr>
        <w:t>;</w:t>
      </w:r>
    </w:p>
    <w:p w:rsidR="00977262" w:rsidRPr="00C70CF4" w:rsidRDefault="00977262" w:rsidP="00977262">
      <w:pPr>
        <w:pStyle w:val="a3"/>
        <w:ind w:firstLine="540"/>
        <w:jc w:val="both"/>
        <w:rPr>
          <w:sz w:val="26"/>
          <w:szCs w:val="26"/>
        </w:rPr>
      </w:pPr>
      <w:r w:rsidRPr="00C70CF4">
        <w:rPr>
          <w:color w:val="000000"/>
          <w:sz w:val="26"/>
          <w:szCs w:val="26"/>
        </w:rPr>
        <w:t>-стабильная работа карьера с постоянной производительностью по горной массе в течение всего периода отработки основных запасов полезного ископаемого.</w:t>
      </w:r>
    </w:p>
    <w:p w:rsidR="00977262" w:rsidRPr="00C70CF4" w:rsidRDefault="00977262" w:rsidP="00977262">
      <w:pPr>
        <w:pStyle w:val="a3"/>
        <w:ind w:firstLine="540"/>
        <w:jc w:val="both"/>
        <w:rPr>
          <w:color w:val="000000"/>
          <w:sz w:val="26"/>
          <w:szCs w:val="26"/>
        </w:rPr>
      </w:pPr>
      <w:r w:rsidRPr="00C70CF4">
        <w:rPr>
          <w:color w:val="000000"/>
          <w:sz w:val="26"/>
          <w:szCs w:val="26"/>
        </w:rPr>
        <w:t xml:space="preserve"> В табличной форме календарный график развития горных работ по годам эксплуатации в таблице   </w:t>
      </w:r>
    </w:p>
    <w:p w:rsidR="00977262" w:rsidRPr="00C70CF4" w:rsidRDefault="00977262" w:rsidP="00977262">
      <w:pPr>
        <w:pStyle w:val="a3"/>
        <w:ind w:firstLine="540"/>
        <w:jc w:val="both"/>
        <w:rPr>
          <w:b/>
          <w:color w:val="000000"/>
          <w:sz w:val="26"/>
          <w:szCs w:val="26"/>
          <w:lang w:val="kk-KZ"/>
        </w:rPr>
      </w:pPr>
      <w:r w:rsidRPr="00C70CF4">
        <w:rPr>
          <w:b/>
          <w:color w:val="000000"/>
          <w:sz w:val="26"/>
          <w:szCs w:val="26"/>
        </w:rPr>
        <w:t xml:space="preserve">                                                                                                        таблица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898"/>
        <w:gridCol w:w="983"/>
        <w:gridCol w:w="954"/>
        <w:gridCol w:w="850"/>
        <w:gridCol w:w="851"/>
        <w:gridCol w:w="992"/>
        <w:gridCol w:w="992"/>
        <w:gridCol w:w="851"/>
      </w:tblGrid>
      <w:tr w:rsidR="00977262" w:rsidRPr="00C70CF4" w:rsidTr="00FA3053">
        <w:trPr>
          <w:trHeight w:val="423"/>
        </w:trPr>
        <w:tc>
          <w:tcPr>
            <w:tcW w:w="568" w:type="dxa"/>
            <w:vMerge w:val="restart"/>
          </w:tcPr>
          <w:p w:rsidR="00977262" w:rsidRPr="00C70CF4" w:rsidRDefault="00977262" w:rsidP="00FA3053">
            <w:pPr>
              <w:pStyle w:val="a3"/>
              <w:jc w:val="both"/>
              <w:rPr>
                <w:color w:val="000000"/>
                <w:sz w:val="20"/>
                <w:szCs w:val="26"/>
              </w:rPr>
            </w:pPr>
            <w:r w:rsidRPr="00C70CF4">
              <w:rPr>
                <w:color w:val="000000"/>
                <w:sz w:val="20"/>
                <w:szCs w:val="26"/>
              </w:rPr>
              <w:t>№№</w:t>
            </w:r>
          </w:p>
          <w:p w:rsidR="00977262" w:rsidRPr="00C70CF4" w:rsidRDefault="00977262" w:rsidP="00FA3053">
            <w:pPr>
              <w:pStyle w:val="a3"/>
              <w:jc w:val="both"/>
              <w:rPr>
                <w:color w:val="000000"/>
                <w:sz w:val="20"/>
                <w:szCs w:val="26"/>
              </w:rPr>
            </w:pPr>
            <w:r w:rsidRPr="00C70CF4">
              <w:rPr>
                <w:color w:val="000000"/>
                <w:sz w:val="20"/>
                <w:szCs w:val="26"/>
              </w:rPr>
              <w:t>п.п.</w:t>
            </w:r>
          </w:p>
        </w:tc>
        <w:tc>
          <w:tcPr>
            <w:tcW w:w="1701" w:type="dxa"/>
            <w:vMerge w:val="restart"/>
          </w:tcPr>
          <w:p w:rsidR="00977262" w:rsidRPr="00C70CF4" w:rsidRDefault="00977262" w:rsidP="00FA3053">
            <w:pPr>
              <w:pStyle w:val="a3"/>
              <w:jc w:val="both"/>
              <w:rPr>
                <w:color w:val="000000"/>
                <w:sz w:val="20"/>
                <w:szCs w:val="26"/>
              </w:rPr>
            </w:pPr>
            <w:r w:rsidRPr="00C70CF4">
              <w:rPr>
                <w:color w:val="000000"/>
                <w:sz w:val="20"/>
                <w:szCs w:val="26"/>
              </w:rPr>
              <w:t>Наименование показателей</w:t>
            </w:r>
          </w:p>
        </w:tc>
        <w:tc>
          <w:tcPr>
            <w:tcW w:w="898" w:type="dxa"/>
            <w:vMerge w:val="restart"/>
          </w:tcPr>
          <w:p w:rsidR="00977262" w:rsidRPr="00C70CF4" w:rsidRDefault="00977262" w:rsidP="00FA3053">
            <w:pPr>
              <w:pStyle w:val="a3"/>
              <w:jc w:val="both"/>
              <w:rPr>
                <w:color w:val="000000"/>
                <w:sz w:val="20"/>
                <w:szCs w:val="26"/>
              </w:rPr>
            </w:pPr>
            <w:r w:rsidRPr="00C70CF4">
              <w:rPr>
                <w:color w:val="000000"/>
                <w:sz w:val="20"/>
                <w:szCs w:val="26"/>
              </w:rPr>
              <w:t>Ед. изм.</w:t>
            </w:r>
          </w:p>
        </w:tc>
        <w:tc>
          <w:tcPr>
            <w:tcW w:w="983" w:type="dxa"/>
            <w:vMerge w:val="restart"/>
          </w:tcPr>
          <w:p w:rsidR="00977262" w:rsidRPr="00C70CF4" w:rsidRDefault="00977262" w:rsidP="00FA3053">
            <w:pPr>
              <w:pStyle w:val="a3"/>
              <w:jc w:val="both"/>
              <w:rPr>
                <w:color w:val="000000"/>
                <w:sz w:val="20"/>
                <w:szCs w:val="26"/>
              </w:rPr>
            </w:pPr>
            <w:r w:rsidRPr="00C70CF4">
              <w:rPr>
                <w:color w:val="000000"/>
                <w:sz w:val="20"/>
                <w:szCs w:val="26"/>
              </w:rPr>
              <w:t>Всего в контурекарьера</w:t>
            </w:r>
          </w:p>
        </w:tc>
        <w:tc>
          <w:tcPr>
            <w:tcW w:w="5490" w:type="dxa"/>
            <w:gridSpan w:val="6"/>
          </w:tcPr>
          <w:p w:rsidR="00977262" w:rsidRPr="00C70CF4" w:rsidRDefault="00977262" w:rsidP="00FA3053">
            <w:pPr>
              <w:pStyle w:val="a3"/>
              <w:jc w:val="both"/>
              <w:rPr>
                <w:color w:val="000000"/>
                <w:sz w:val="20"/>
                <w:szCs w:val="26"/>
              </w:rPr>
            </w:pPr>
            <w:r w:rsidRPr="00C70CF4">
              <w:rPr>
                <w:color w:val="000000"/>
                <w:sz w:val="20"/>
                <w:szCs w:val="26"/>
              </w:rPr>
              <w:t>По годам эксплуатации</w:t>
            </w:r>
          </w:p>
          <w:p w:rsidR="00977262" w:rsidRPr="00C70CF4" w:rsidRDefault="00977262" w:rsidP="00FA3053">
            <w:pPr>
              <w:jc w:val="both"/>
              <w:rPr>
                <w:color w:val="000000"/>
                <w:szCs w:val="26"/>
              </w:rPr>
            </w:pPr>
          </w:p>
        </w:tc>
      </w:tr>
      <w:tr w:rsidR="00977262" w:rsidRPr="00C70CF4" w:rsidTr="00FA3053">
        <w:trPr>
          <w:trHeight w:val="299"/>
        </w:trPr>
        <w:tc>
          <w:tcPr>
            <w:tcW w:w="568" w:type="dxa"/>
            <w:vMerge/>
          </w:tcPr>
          <w:p w:rsidR="00977262" w:rsidRPr="00C70CF4" w:rsidRDefault="00977262" w:rsidP="00FA3053">
            <w:pPr>
              <w:pStyle w:val="a3"/>
              <w:jc w:val="both"/>
              <w:rPr>
                <w:color w:val="000000"/>
                <w:sz w:val="20"/>
                <w:szCs w:val="26"/>
              </w:rPr>
            </w:pPr>
          </w:p>
        </w:tc>
        <w:tc>
          <w:tcPr>
            <w:tcW w:w="1701" w:type="dxa"/>
            <w:vMerge/>
          </w:tcPr>
          <w:p w:rsidR="00977262" w:rsidRPr="00C70CF4" w:rsidRDefault="00977262" w:rsidP="00FA3053">
            <w:pPr>
              <w:pStyle w:val="a3"/>
              <w:jc w:val="both"/>
              <w:rPr>
                <w:color w:val="000000"/>
                <w:sz w:val="20"/>
                <w:szCs w:val="26"/>
              </w:rPr>
            </w:pPr>
          </w:p>
        </w:tc>
        <w:tc>
          <w:tcPr>
            <w:tcW w:w="898" w:type="dxa"/>
            <w:vMerge/>
          </w:tcPr>
          <w:p w:rsidR="00977262" w:rsidRPr="00C70CF4" w:rsidRDefault="00977262" w:rsidP="00FA3053">
            <w:pPr>
              <w:pStyle w:val="a3"/>
              <w:jc w:val="both"/>
              <w:rPr>
                <w:color w:val="000000"/>
                <w:sz w:val="20"/>
                <w:szCs w:val="26"/>
              </w:rPr>
            </w:pPr>
          </w:p>
        </w:tc>
        <w:tc>
          <w:tcPr>
            <w:tcW w:w="983" w:type="dxa"/>
            <w:vMerge/>
          </w:tcPr>
          <w:p w:rsidR="00977262" w:rsidRPr="00C70CF4" w:rsidRDefault="00977262" w:rsidP="00FA3053">
            <w:pPr>
              <w:pStyle w:val="a3"/>
              <w:jc w:val="both"/>
              <w:rPr>
                <w:color w:val="000000"/>
                <w:sz w:val="20"/>
                <w:szCs w:val="26"/>
              </w:rPr>
            </w:pPr>
          </w:p>
        </w:tc>
        <w:tc>
          <w:tcPr>
            <w:tcW w:w="954" w:type="dxa"/>
          </w:tcPr>
          <w:p w:rsidR="00977262" w:rsidRPr="00C70CF4" w:rsidRDefault="00977262" w:rsidP="00FA3053">
            <w:pPr>
              <w:pStyle w:val="a3"/>
              <w:jc w:val="both"/>
              <w:rPr>
                <w:color w:val="000000"/>
                <w:sz w:val="20"/>
                <w:szCs w:val="26"/>
              </w:rPr>
            </w:pPr>
            <w:r w:rsidRPr="00C70CF4">
              <w:rPr>
                <w:color w:val="000000"/>
                <w:sz w:val="20"/>
                <w:szCs w:val="26"/>
              </w:rPr>
              <w:t>2017</w:t>
            </w:r>
          </w:p>
        </w:tc>
        <w:tc>
          <w:tcPr>
            <w:tcW w:w="850" w:type="dxa"/>
          </w:tcPr>
          <w:p w:rsidR="00977262" w:rsidRPr="00C70CF4" w:rsidRDefault="00977262" w:rsidP="00FA3053">
            <w:pPr>
              <w:pStyle w:val="a3"/>
              <w:jc w:val="both"/>
              <w:rPr>
                <w:color w:val="000000"/>
                <w:sz w:val="20"/>
                <w:szCs w:val="26"/>
              </w:rPr>
            </w:pPr>
            <w:r w:rsidRPr="00C70CF4">
              <w:rPr>
                <w:color w:val="000000"/>
                <w:sz w:val="20"/>
                <w:szCs w:val="26"/>
              </w:rPr>
              <w:t>2018</w:t>
            </w:r>
          </w:p>
        </w:tc>
        <w:tc>
          <w:tcPr>
            <w:tcW w:w="851" w:type="dxa"/>
          </w:tcPr>
          <w:p w:rsidR="00977262" w:rsidRPr="00C70CF4" w:rsidRDefault="00977262" w:rsidP="00FA3053">
            <w:pPr>
              <w:pStyle w:val="a3"/>
              <w:jc w:val="both"/>
              <w:rPr>
                <w:color w:val="000000"/>
                <w:sz w:val="20"/>
                <w:szCs w:val="26"/>
              </w:rPr>
            </w:pPr>
            <w:r w:rsidRPr="00C70CF4">
              <w:rPr>
                <w:color w:val="000000"/>
                <w:sz w:val="20"/>
                <w:szCs w:val="26"/>
              </w:rPr>
              <w:t>2019</w:t>
            </w:r>
          </w:p>
        </w:tc>
        <w:tc>
          <w:tcPr>
            <w:tcW w:w="992" w:type="dxa"/>
          </w:tcPr>
          <w:p w:rsidR="00977262" w:rsidRPr="00C70CF4" w:rsidRDefault="00977262" w:rsidP="00FA3053">
            <w:pPr>
              <w:pStyle w:val="a3"/>
              <w:jc w:val="both"/>
              <w:rPr>
                <w:color w:val="000000"/>
                <w:sz w:val="20"/>
                <w:szCs w:val="26"/>
              </w:rPr>
            </w:pPr>
            <w:r w:rsidRPr="00C70CF4">
              <w:rPr>
                <w:color w:val="000000"/>
                <w:sz w:val="20"/>
                <w:szCs w:val="26"/>
              </w:rPr>
              <w:t>2020</w:t>
            </w:r>
          </w:p>
        </w:tc>
        <w:tc>
          <w:tcPr>
            <w:tcW w:w="992" w:type="dxa"/>
          </w:tcPr>
          <w:p w:rsidR="00977262" w:rsidRPr="00C70CF4" w:rsidRDefault="00977262" w:rsidP="00FA3053">
            <w:pPr>
              <w:pStyle w:val="a3"/>
              <w:jc w:val="both"/>
              <w:rPr>
                <w:color w:val="000000"/>
                <w:sz w:val="20"/>
                <w:szCs w:val="26"/>
              </w:rPr>
            </w:pPr>
            <w:r w:rsidRPr="00C70CF4">
              <w:rPr>
                <w:color w:val="000000"/>
                <w:sz w:val="20"/>
                <w:szCs w:val="26"/>
              </w:rPr>
              <w:t>2021</w:t>
            </w:r>
          </w:p>
        </w:tc>
        <w:tc>
          <w:tcPr>
            <w:tcW w:w="851" w:type="dxa"/>
          </w:tcPr>
          <w:p w:rsidR="00977262" w:rsidRPr="00C70CF4" w:rsidRDefault="00977262" w:rsidP="00FA3053">
            <w:pPr>
              <w:pStyle w:val="a3"/>
              <w:ind w:left="-199" w:firstLine="199"/>
              <w:jc w:val="both"/>
              <w:rPr>
                <w:color w:val="000000"/>
                <w:sz w:val="20"/>
                <w:szCs w:val="26"/>
              </w:rPr>
            </w:pPr>
            <w:r w:rsidRPr="00C70CF4">
              <w:rPr>
                <w:color w:val="000000"/>
                <w:sz w:val="20"/>
                <w:szCs w:val="26"/>
              </w:rPr>
              <w:t>2022</w:t>
            </w:r>
          </w:p>
        </w:tc>
      </w:tr>
      <w:tr w:rsidR="00977262" w:rsidRPr="00C70CF4" w:rsidTr="00FA3053">
        <w:tc>
          <w:tcPr>
            <w:tcW w:w="568" w:type="dxa"/>
          </w:tcPr>
          <w:p w:rsidR="00977262" w:rsidRPr="00C70CF4" w:rsidRDefault="00977262" w:rsidP="00FA3053">
            <w:pPr>
              <w:pStyle w:val="a3"/>
              <w:jc w:val="both"/>
              <w:rPr>
                <w:color w:val="000000"/>
                <w:sz w:val="20"/>
                <w:szCs w:val="26"/>
              </w:rPr>
            </w:pPr>
            <w:r w:rsidRPr="00C70CF4">
              <w:rPr>
                <w:color w:val="000000"/>
                <w:sz w:val="20"/>
                <w:szCs w:val="26"/>
              </w:rPr>
              <w:t>1</w:t>
            </w:r>
          </w:p>
        </w:tc>
        <w:tc>
          <w:tcPr>
            <w:tcW w:w="1701" w:type="dxa"/>
          </w:tcPr>
          <w:p w:rsidR="00977262" w:rsidRPr="00C70CF4" w:rsidRDefault="00977262" w:rsidP="00FA3053">
            <w:pPr>
              <w:pStyle w:val="a3"/>
              <w:jc w:val="both"/>
              <w:rPr>
                <w:color w:val="000000"/>
                <w:sz w:val="20"/>
                <w:szCs w:val="26"/>
              </w:rPr>
            </w:pPr>
            <w:r w:rsidRPr="00C70CF4">
              <w:rPr>
                <w:color w:val="000000"/>
                <w:sz w:val="20"/>
                <w:szCs w:val="26"/>
              </w:rPr>
              <w:t>2</w:t>
            </w:r>
          </w:p>
        </w:tc>
        <w:tc>
          <w:tcPr>
            <w:tcW w:w="898" w:type="dxa"/>
          </w:tcPr>
          <w:p w:rsidR="00977262" w:rsidRPr="00C70CF4" w:rsidRDefault="00977262" w:rsidP="00FA3053">
            <w:pPr>
              <w:pStyle w:val="a3"/>
              <w:jc w:val="both"/>
              <w:rPr>
                <w:color w:val="000000"/>
                <w:sz w:val="20"/>
                <w:szCs w:val="26"/>
              </w:rPr>
            </w:pPr>
            <w:r w:rsidRPr="00C70CF4">
              <w:rPr>
                <w:color w:val="000000"/>
                <w:sz w:val="20"/>
                <w:szCs w:val="26"/>
              </w:rPr>
              <w:t>3</w:t>
            </w:r>
          </w:p>
        </w:tc>
        <w:tc>
          <w:tcPr>
            <w:tcW w:w="983" w:type="dxa"/>
          </w:tcPr>
          <w:p w:rsidR="00977262" w:rsidRPr="00C70CF4" w:rsidRDefault="00977262" w:rsidP="00FA3053">
            <w:pPr>
              <w:pStyle w:val="a3"/>
              <w:jc w:val="both"/>
              <w:rPr>
                <w:color w:val="000000"/>
                <w:sz w:val="20"/>
                <w:szCs w:val="26"/>
              </w:rPr>
            </w:pPr>
            <w:r w:rsidRPr="00C70CF4">
              <w:rPr>
                <w:color w:val="000000"/>
                <w:sz w:val="20"/>
                <w:szCs w:val="26"/>
              </w:rPr>
              <w:t>4</w:t>
            </w:r>
          </w:p>
        </w:tc>
        <w:tc>
          <w:tcPr>
            <w:tcW w:w="954" w:type="dxa"/>
          </w:tcPr>
          <w:p w:rsidR="00977262" w:rsidRPr="00C70CF4" w:rsidRDefault="00977262" w:rsidP="00FA3053">
            <w:pPr>
              <w:pStyle w:val="a3"/>
              <w:jc w:val="both"/>
              <w:rPr>
                <w:color w:val="000000"/>
                <w:sz w:val="20"/>
                <w:szCs w:val="26"/>
              </w:rPr>
            </w:pPr>
            <w:r w:rsidRPr="00C70CF4">
              <w:rPr>
                <w:color w:val="000000"/>
                <w:sz w:val="20"/>
                <w:szCs w:val="26"/>
              </w:rPr>
              <w:t>5</w:t>
            </w:r>
          </w:p>
        </w:tc>
        <w:tc>
          <w:tcPr>
            <w:tcW w:w="850" w:type="dxa"/>
          </w:tcPr>
          <w:p w:rsidR="00977262" w:rsidRPr="00C70CF4" w:rsidRDefault="00977262" w:rsidP="00FA3053">
            <w:pPr>
              <w:pStyle w:val="a3"/>
              <w:jc w:val="both"/>
              <w:rPr>
                <w:color w:val="000000"/>
                <w:sz w:val="20"/>
                <w:szCs w:val="26"/>
              </w:rPr>
            </w:pPr>
            <w:r w:rsidRPr="00C70CF4">
              <w:rPr>
                <w:color w:val="000000"/>
                <w:sz w:val="20"/>
                <w:szCs w:val="26"/>
              </w:rPr>
              <w:t>6</w:t>
            </w:r>
          </w:p>
        </w:tc>
        <w:tc>
          <w:tcPr>
            <w:tcW w:w="851" w:type="dxa"/>
          </w:tcPr>
          <w:p w:rsidR="00977262" w:rsidRPr="00C70CF4" w:rsidRDefault="00977262" w:rsidP="00FA3053">
            <w:pPr>
              <w:pStyle w:val="a3"/>
              <w:jc w:val="both"/>
              <w:rPr>
                <w:color w:val="000000"/>
                <w:sz w:val="20"/>
                <w:szCs w:val="26"/>
              </w:rPr>
            </w:pPr>
            <w:r w:rsidRPr="00C70CF4">
              <w:rPr>
                <w:color w:val="000000"/>
                <w:sz w:val="20"/>
                <w:szCs w:val="26"/>
              </w:rPr>
              <w:t>7</w:t>
            </w:r>
          </w:p>
        </w:tc>
        <w:tc>
          <w:tcPr>
            <w:tcW w:w="992" w:type="dxa"/>
          </w:tcPr>
          <w:p w:rsidR="00977262" w:rsidRPr="00C70CF4" w:rsidRDefault="00977262" w:rsidP="00FA3053">
            <w:pPr>
              <w:pStyle w:val="a3"/>
              <w:jc w:val="both"/>
              <w:rPr>
                <w:color w:val="000000"/>
                <w:sz w:val="20"/>
                <w:szCs w:val="26"/>
              </w:rPr>
            </w:pPr>
            <w:r w:rsidRPr="00C70CF4">
              <w:rPr>
                <w:color w:val="000000"/>
                <w:sz w:val="20"/>
                <w:szCs w:val="26"/>
              </w:rPr>
              <w:t>8</w:t>
            </w:r>
          </w:p>
        </w:tc>
        <w:tc>
          <w:tcPr>
            <w:tcW w:w="992" w:type="dxa"/>
          </w:tcPr>
          <w:p w:rsidR="00977262" w:rsidRPr="00C70CF4" w:rsidRDefault="00977262" w:rsidP="00FA3053">
            <w:pPr>
              <w:pStyle w:val="a3"/>
              <w:jc w:val="both"/>
              <w:rPr>
                <w:color w:val="000000"/>
                <w:sz w:val="20"/>
                <w:szCs w:val="26"/>
              </w:rPr>
            </w:pPr>
            <w:r w:rsidRPr="00C70CF4">
              <w:rPr>
                <w:color w:val="000000"/>
                <w:sz w:val="20"/>
                <w:szCs w:val="26"/>
              </w:rPr>
              <w:t>9</w:t>
            </w:r>
          </w:p>
        </w:tc>
        <w:tc>
          <w:tcPr>
            <w:tcW w:w="851" w:type="dxa"/>
          </w:tcPr>
          <w:p w:rsidR="00977262" w:rsidRPr="00C70CF4" w:rsidRDefault="00977262" w:rsidP="00FA3053">
            <w:pPr>
              <w:pStyle w:val="a3"/>
              <w:jc w:val="both"/>
              <w:rPr>
                <w:color w:val="000000"/>
                <w:sz w:val="20"/>
                <w:szCs w:val="26"/>
              </w:rPr>
            </w:pPr>
            <w:r w:rsidRPr="00C70CF4">
              <w:rPr>
                <w:color w:val="000000"/>
                <w:sz w:val="20"/>
                <w:szCs w:val="26"/>
              </w:rPr>
              <w:t>10</w:t>
            </w:r>
          </w:p>
        </w:tc>
      </w:tr>
      <w:tr w:rsidR="00977262" w:rsidRPr="00C70CF4" w:rsidTr="00FA3053">
        <w:tc>
          <w:tcPr>
            <w:tcW w:w="568" w:type="dxa"/>
          </w:tcPr>
          <w:p w:rsidR="00977262" w:rsidRPr="00C70CF4" w:rsidRDefault="00977262" w:rsidP="00FA3053">
            <w:pPr>
              <w:pStyle w:val="a3"/>
              <w:jc w:val="both"/>
              <w:rPr>
                <w:color w:val="000000"/>
                <w:sz w:val="20"/>
                <w:szCs w:val="26"/>
              </w:rPr>
            </w:pPr>
            <w:r w:rsidRPr="00C70CF4">
              <w:rPr>
                <w:color w:val="000000"/>
                <w:sz w:val="20"/>
                <w:szCs w:val="26"/>
              </w:rPr>
              <w:t>1</w:t>
            </w:r>
          </w:p>
        </w:tc>
        <w:tc>
          <w:tcPr>
            <w:tcW w:w="1701" w:type="dxa"/>
          </w:tcPr>
          <w:p w:rsidR="00977262" w:rsidRPr="00C70CF4" w:rsidRDefault="00977262" w:rsidP="00FA3053">
            <w:pPr>
              <w:pStyle w:val="a3"/>
              <w:jc w:val="both"/>
              <w:rPr>
                <w:color w:val="000000"/>
                <w:sz w:val="20"/>
                <w:szCs w:val="26"/>
              </w:rPr>
            </w:pPr>
            <w:r w:rsidRPr="00C70CF4">
              <w:rPr>
                <w:color w:val="000000"/>
                <w:sz w:val="20"/>
                <w:szCs w:val="26"/>
              </w:rPr>
              <w:t>Песок</w:t>
            </w:r>
          </w:p>
        </w:tc>
        <w:tc>
          <w:tcPr>
            <w:tcW w:w="898" w:type="dxa"/>
          </w:tcPr>
          <w:p w:rsidR="00977262" w:rsidRPr="00C70CF4" w:rsidRDefault="00977262" w:rsidP="00FA3053">
            <w:pPr>
              <w:pStyle w:val="a3"/>
              <w:jc w:val="both"/>
              <w:rPr>
                <w:color w:val="000000"/>
                <w:sz w:val="20"/>
                <w:szCs w:val="26"/>
              </w:rPr>
            </w:pPr>
            <w:r w:rsidRPr="00C70CF4">
              <w:rPr>
                <w:color w:val="000000"/>
                <w:sz w:val="20"/>
                <w:szCs w:val="26"/>
              </w:rPr>
              <w:t>тыс.м</w:t>
            </w:r>
            <w:r w:rsidRPr="00C70CF4">
              <w:rPr>
                <w:color w:val="000000"/>
                <w:sz w:val="20"/>
                <w:szCs w:val="26"/>
                <w:vertAlign w:val="superscript"/>
              </w:rPr>
              <w:t>3</w:t>
            </w:r>
          </w:p>
        </w:tc>
        <w:tc>
          <w:tcPr>
            <w:tcW w:w="983" w:type="dxa"/>
          </w:tcPr>
          <w:p w:rsidR="00977262" w:rsidRPr="00C70CF4" w:rsidRDefault="00977262" w:rsidP="00FA3053">
            <w:pPr>
              <w:pStyle w:val="a3"/>
              <w:jc w:val="both"/>
              <w:rPr>
                <w:color w:val="000000"/>
                <w:sz w:val="20"/>
                <w:szCs w:val="26"/>
              </w:rPr>
            </w:pPr>
            <w:r w:rsidRPr="00C70CF4">
              <w:rPr>
                <w:color w:val="000000"/>
                <w:sz w:val="20"/>
                <w:szCs w:val="26"/>
              </w:rPr>
              <w:t>961,59</w:t>
            </w:r>
          </w:p>
        </w:tc>
        <w:tc>
          <w:tcPr>
            <w:tcW w:w="954" w:type="dxa"/>
          </w:tcPr>
          <w:p w:rsidR="00977262" w:rsidRPr="00C70CF4" w:rsidRDefault="00977262" w:rsidP="00FA3053">
            <w:pPr>
              <w:pStyle w:val="a3"/>
              <w:jc w:val="both"/>
              <w:rPr>
                <w:color w:val="000000"/>
                <w:sz w:val="20"/>
                <w:szCs w:val="26"/>
              </w:rPr>
            </w:pPr>
            <w:r w:rsidRPr="00C70CF4">
              <w:rPr>
                <w:color w:val="000000"/>
                <w:sz w:val="20"/>
                <w:szCs w:val="26"/>
              </w:rPr>
              <w:t>8,0</w:t>
            </w:r>
          </w:p>
        </w:tc>
        <w:tc>
          <w:tcPr>
            <w:tcW w:w="850" w:type="dxa"/>
          </w:tcPr>
          <w:p w:rsidR="00977262" w:rsidRPr="00C70CF4" w:rsidRDefault="00977262" w:rsidP="00FA3053">
            <w:pPr>
              <w:jc w:val="both"/>
              <w:rPr>
                <w:szCs w:val="26"/>
              </w:rPr>
            </w:pPr>
            <w:r w:rsidRPr="00C70CF4">
              <w:rPr>
                <w:color w:val="000000"/>
                <w:szCs w:val="26"/>
              </w:rPr>
              <w:t>8,0</w:t>
            </w:r>
          </w:p>
        </w:tc>
        <w:tc>
          <w:tcPr>
            <w:tcW w:w="851" w:type="dxa"/>
          </w:tcPr>
          <w:p w:rsidR="00977262" w:rsidRPr="00C70CF4" w:rsidRDefault="00977262" w:rsidP="00FA3053">
            <w:pPr>
              <w:jc w:val="both"/>
              <w:rPr>
                <w:szCs w:val="26"/>
              </w:rPr>
            </w:pPr>
            <w:r w:rsidRPr="00C70CF4">
              <w:rPr>
                <w:color w:val="000000"/>
                <w:szCs w:val="26"/>
              </w:rPr>
              <w:t>8,0</w:t>
            </w:r>
          </w:p>
        </w:tc>
        <w:tc>
          <w:tcPr>
            <w:tcW w:w="992" w:type="dxa"/>
          </w:tcPr>
          <w:p w:rsidR="00977262" w:rsidRPr="00C70CF4" w:rsidRDefault="00977262" w:rsidP="00FA3053">
            <w:pPr>
              <w:jc w:val="both"/>
              <w:rPr>
                <w:szCs w:val="26"/>
              </w:rPr>
            </w:pPr>
            <w:r w:rsidRPr="00C70CF4">
              <w:rPr>
                <w:color w:val="000000"/>
                <w:szCs w:val="26"/>
              </w:rPr>
              <w:t>8,0</w:t>
            </w:r>
          </w:p>
        </w:tc>
        <w:tc>
          <w:tcPr>
            <w:tcW w:w="992" w:type="dxa"/>
          </w:tcPr>
          <w:p w:rsidR="00977262" w:rsidRPr="00C70CF4" w:rsidRDefault="00977262" w:rsidP="00FA3053">
            <w:pPr>
              <w:jc w:val="both"/>
              <w:rPr>
                <w:szCs w:val="26"/>
              </w:rPr>
            </w:pPr>
            <w:r w:rsidRPr="00C70CF4">
              <w:rPr>
                <w:color w:val="000000"/>
                <w:szCs w:val="26"/>
              </w:rPr>
              <w:t>8,0</w:t>
            </w:r>
          </w:p>
        </w:tc>
        <w:tc>
          <w:tcPr>
            <w:tcW w:w="851" w:type="dxa"/>
          </w:tcPr>
          <w:p w:rsidR="00977262" w:rsidRPr="00C70CF4" w:rsidRDefault="00977262" w:rsidP="00FA3053">
            <w:pPr>
              <w:jc w:val="both"/>
              <w:rPr>
                <w:szCs w:val="26"/>
              </w:rPr>
            </w:pPr>
            <w:r w:rsidRPr="00C70CF4">
              <w:rPr>
                <w:color w:val="000000"/>
                <w:szCs w:val="26"/>
              </w:rPr>
              <w:t>8,0</w:t>
            </w:r>
          </w:p>
        </w:tc>
      </w:tr>
    </w:tbl>
    <w:p w:rsidR="00977262" w:rsidRPr="00C70CF4" w:rsidRDefault="00977262" w:rsidP="00977262">
      <w:pPr>
        <w:pStyle w:val="a3"/>
        <w:ind w:firstLine="540"/>
        <w:jc w:val="both"/>
        <w:rPr>
          <w:color w:val="000000"/>
          <w:sz w:val="26"/>
          <w:szCs w:val="2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898"/>
        <w:gridCol w:w="803"/>
        <w:gridCol w:w="766"/>
        <w:gridCol w:w="766"/>
        <w:gridCol w:w="793"/>
        <w:gridCol w:w="709"/>
        <w:gridCol w:w="793"/>
        <w:gridCol w:w="850"/>
        <w:gridCol w:w="993"/>
      </w:tblGrid>
      <w:tr w:rsidR="00977262" w:rsidRPr="00C70CF4" w:rsidTr="00FA3053">
        <w:trPr>
          <w:trHeight w:val="423"/>
        </w:trPr>
        <w:tc>
          <w:tcPr>
            <w:tcW w:w="568" w:type="dxa"/>
            <w:vMerge w:val="restart"/>
          </w:tcPr>
          <w:p w:rsidR="00977262" w:rsidRPr="00C70CF4" w:rsidRDefault="00977262" w:rsidP="00FA3053">
            <w:pPr>
              <w:pStyle w:val="a3"/>
              <w:jc w:val="both"/>
              <w:rPr>
                <w:color w:val="000000"/>
                <w:sz w:val="20"/>
                <w:szCs w:val="26"/>
              </w:rPr>
            </w:pPr>
            <w:r w:rsidRPr="00C70CF4">
              <w:rPr>
                <w:color w:val="000000"/>
                <w:sz w:val="20"/>
                <w:szCs w:val="26"/>
              </w:rPr>
              <w:t>№№</w:t>
            </w:r>
          </w:p>
          <w:p w:rsidR="00977262" w:rsidRPr="00C70CF4" w:rsidRDefault="00977262" w:rsidP="00FA3053">
            <w:pPr>
              <w:pStyle w:val="a3"/>
              <w:jc w:val="both"/>
              <w:rPr>
                <w:color w:val="000000"/>
                <w:sz w:val="20"/>
                <w:szCs w:val="26"/>
              </w:rPr>
            </w:pPr>
            <w:r w:rsidRPr="00C70CF4">
              <w:rPr>
                <w:color w:val="000000"/>
                <w:sz w:val="20"/>
                <w:szCs w:val="26"/>
              </w:rPr>
              <w:t>п.п.</w:t>
            </w:r>
          </w:p>
        </w:tc>
        <w:tc>
          <w:tcPr>
            <w:tcW w:w="1701" w:type="dxa"/>
            <w:vMerge w:val="restart"/>
          </w:tcPr>
          <w:p w:rsidR="00977262" w:rsidRPr="00C70CF4" w:rsidRDefault="00977262" w:rsidP="00FA3053">
            <w:pPr>
              <w:pStyle w:val="a3"/>
              <w:jc w:val="both"/>
              <w:rPr>
                <w:color w:val="000000"/>
                <w:sz w:val="20"/>
                <w:szCs w:val="26"/>
              </w:rPr>
            </w:pPr>
            <w:r w:rsidRPr="00C70CF4">
              <w:rPr>
                <w:color w:val="000000"/>
                <w:sz w:val="20"/>
                <w:szCs w:val="26"/>
              </w:rPr>
              <w:t>Наименование показателей</w:t>
            </w:r>
          </w:p>
        </w:tc>
        <w:tc>
          <w:tcPr>
            <w:tcW w:w="898" w:type="dxa"/>
            <w:vMerge w:val="restart"/>
          </w:tcPr>
          <w:p w:rsidR="00977262" w:rsidRPr="00C70CF4" w:rsidRDefault="00977262" w:rsidP="00FA3053">
            <w:pPr>
              <w:pStyle w:val="a3"/>
              <w:jc w:val="both"/>
              <w:rPr>
                <w:color w:val="000000"/>
                <w:sz w:val="20"/>
                <w:szCs w:val="26"/>
              </w:rPr>
            </w:pPr>
            <w:r w:rsidRPr="00C70CF4">
              <w:rPr>
                <w:color w:val="000000"/>
                <w:sz w:val="20"/>
                <w:szCs w:val="26"/>
              </w:rPr>
              <w:t>Ед. изм.</w:t>
            </w:r>
          </w:p>
        </w:tc>
        <w:tc>
          <w:tcPr>
            <w:tcW w:w="5480" w:type="dxa"/>
            <w:gridSpan w:val="7"/>
          </w:tcPr>
          <w:p w:rsidR="00977262" w:rsidRPr="00C70CF4" w:rsidRDefault="00977262" w:rsidP="00FA3053">
            <w:pPr>
              <w:pStyle w:val="a3"/>
              <w:jc w:val="both"/>
              <w:rPr>
                <w:color w:val="000000"/>
                <w:sz w:val="20"/>
                <w:szCs w:val="26"/>
              </w:rPr>
            </w:pPr>
            <w:r w:rsidRPr="00C70CF4">
              <w:rPr>
                <w:color w:val="000000"/>
                <w:sz w:val="20"/>
                <w:szCs w:val="26"/>
              </w:rPr>
              <w:t>По годам эксплуатации</w:t>
            </w:r>
          </w:p>
          <w:p w:rsidR="00977262" w:rsidRPr="00C70CF4" w:rsidRDefault="00977262" w:rsidP="00FA3053">
            <w:pPr>
              <w:jc w:val="both"/>
              <w:rPr>
                <w:color w:val="000000"/>
                <w:szCs w:val="26"/>
              </w:rPr>
            </w:pPr>
          </w:p>
        </w:tc>
        <w:tc>
          <w:tcPr>
            <w:tcW w:w="993" w:type="dxa"/>
          </w:tcPr>
          <w:p w:rsidR="00977262" w:rsidRPr="00C70CF4" w:rsidRDefault="00977262" w:rsidP="00FA3053">
            <w:pPr>
              <w:ind w:left="-70" w:right="-108"/>
              <w:jc w:val="both"/>
              <w:rPr>
                <w:color w:val="000000"/>
                <w:szCs w:val="26"/>
              </w:rPr>
            </w:pPr>
            <w:r w:rsidRPr="00C70CF4">
              <w:rPr>
                <w:color w:val="000000"/>
                <w:szCs w:val="26"/>
              </w:rPr>
              <w:t>Остаток в контуре карьера</w:t>
            </w:r>
          </w:p>
        </w:tc>
      </w:tr>
      <w:tr w:rsidR="00977262" w:rsidRPr="00C70CF4" w:rsidTr="00FA3053">
        <w:trPr>
          <w:trHeight w:val="299"/>
        </w:trPr>
        <w:tc>
          <w:tcPr>
            <w:tcW w:w="568" w:type="dxa"/>
            <w:vMerge/>
          </w:tcPr>
          <w:p w:rsidR="00977262" w:rsidRPr="00C70CF4" w:rsidRDefault="00977262" w:rsidP="00FA3053">
            <w:pPr>
              <w:pStyle w:val="a3"/>
              <w:jc w:val="both"/>
              <w:rPr>
                <w:color w:val="000000"/>
                <w:sz w:val="20"/>
                <w:szCs w:val="26"/>
              </w:rPr>
            </w:pPr>
          </w:p>
        </w:tc>
        <w:tc>
          <w:tcPr>
            <w:tcW w:w="1701" w:type="dxa"/>
            <w:vMerge/>
          </w:tcPr>
          <w:p w:rsidR="00977262" w:rsidRPr="00C70CF4" w:rsidRDefault="00977262" w:rsidP="00FA3053">
            <w:pPr>
              <w:pStyle w:val="a3"/>
              <w:jc w:val="both"/>
              <w:rPr>
                <w:color w:val="000000"/>
                <w:sz w:val="20"/>
                <w:szCs w:val="26"/>
              </w:rPr>
            </w:pPr>
          </w:p>
        </w:tc>
        <w:tc>
          <w:tcPr>
            <w:tcW w:w="898" w:type="dxa"/>
            <w:vMerge/>
          </w:tcPr>
          <w:p w:rsidR="00977262" w:rsidRPr="00C70CF4" w:rsidRDefault="00977262" w:rsidP="00FA3053">
            <w:pPr>
              <w:pStyle w:val="a3"/>
              <w:jc w:val="both"/>
              <w:rPr>
                <w:color w:val="000000"/>
                <w:sz w:val="20"/>
                <w:szCs w:val="26"/>
              </w:rPr>
            </w:pPr>
          </w:p>
        </w:tc>
        <w:tc>
          <w:tcPr>
            <w:tcW w:w="803" w:type="dxa"/>
          </w:tcPr>
          <w:p w:rsidR="00977262" w:rsidRPr="00C70CF4" w:rsidRDefault="00977262" w:rsidP="00FA3053">
            <w:pPr>
              <w:pStyle w:val="a3"/>
              <w:ind w:left="-199" w:firstLine="199"/>
              <w:jc w:val="both"/>
              <w:rPr>
                <w:color w:val="000000"/>
                <w:sz w:val="20"/>
                <w:szCs w:val="26"/>
              </w:rPr>
            </w:pPr>
            <w:r w:rsidRPr="00C70CF4">
              <w:rPr>
                <w:color w:val="000000"/>
                <w:sz w:val="20"/>
                <w:szCs w:val="26"/>
              </w:rPr>
              <w:t>2023</w:t>
            </w:r>
          </w:p>
        </w:tc>
        <w:tc>
          <w:tcPr>
            <w:tcW w:w="766" w:type="dxa"/>
          </w:tcPr>
          <w:p w:rsidR="00977262" w:rsidRPr="00C70CF4" w:rsidRDefault="00977262" w:rsidP="00FA3053">
            <w:pPr>
              <w:pStyle w:val="a3"/>
              <w:jc w:val="both"/>
              <w:rPr>
                <w:color w:val="000000"/>
                <w:sz w:val="20"/>
                <w:szCs w:val="26"/>
              </w:rPr>
            </w:pPr>
            <w:r w:rsidRPr="00C70CF4">
              <w:rPr>
                <w:color w:val="000000"/>
                <w:sz w:val="20"/>
                <w:szCs w:val="26"/>
              </w:rPr>
              <w:t>2024</w:t>
            </w:r>
          </w:p>
        </w:tc>
        <w:tc>
          <w:tcPr>
            <w:tcW w:w="766" w:type="dxa"/>
          </w:tcPr>
          <w:p w:rsidR="00977262" w:rsidRPr="00C70CF4" w:rsidRDefault="00977262" w:rsidP="00FA3053">
            <w:pPr>
              <w:pStyle w:val="a3"/>
              <w:jc w:val="both"/>
              <w:rPr>
                <w:color w:val="000000"/>
                <w:sz w:val="20"/>
                <w:szCs w:val="26"/>
              </w:rPr>
            </w:pPr>
            <w:r w:rsidRPr="00C70CF4">
              <w:rPr>
                <w:color w:val="000000"/>
                <w:sz w:val="20"/>
                <w:szCs w:val="26"/>
              </w:rPr>
              <w:t>2025</w:t>
            </w:r>
          </w:p>
        </w:tc>
        <w:tc>
          <w:tcPr>
            <w:tcW w:w="793" w:type="dxa"/>
          </w:tcPr>
          <w:p w:rsidR="00977262" w:rsidRPr="00C70CF4" w:rsidRDefault="00977262" w:rsidP="00FA3053">
            <w:pPr>
              <w:pStyle w:val="a3"/>
              <w:jc w:val="both"/>
              <w:rPr>
                <w:color w:val="000000"/>
                <w:sz w:val="20"/>
                <w:szCs w:val="26"/>
              </w:rPr>
            </w:pPr>
            <w:r w:rsidRPr="00C70CF4">
              <w:rPr>
                <w:color w:val="000000"/>
                <w:sz w:val="20"/>
                <w:szCs w:val="26"/>
              </w:rPr>
              <w:t>2026</w:t>
            </w:r>
          </w:p>
        </w:tc>
        <w:tc>
          <w:tcPr>
            <w:tcW w:w="709" w:type="dxa"/>
          </w:tcPr>
          <w:p w:rsidR="00977262" w:rsidRPr="00C70CF4" w:rsidRDefault="00977262" w:rsidP="00FA3053">
            <w:pPr>
              <w:pStyle w:val="a3"/>
              <w:jc w:val="both"/>
              <w:rPr>
                <w:color w:val="000000"/>
                <w:sz w:val="20"/>
                <w:szCs w:val="26"/>
              </w:rPr>
            </w:pPr>
            <w:r w:rsidRPr="00C70CF4">
              <w:rPr>
                <w:color w:val="000000"/>
                <w:sz w:val="20"/>
                <w:szCs w:val="26"/>
              </w:rPr>
              <w:t>2027</w:t>
            </w:r>
          </w:p>
        </w:tc>
        <w:tc>
          <w:tcPr>
            <w:tcW w:w="793" w:type="dxa"/>
          </w:tcPr>
          <w:p w:rsidR="00977262" w:rsidRPr="00C70CF4" w:rsidRDefault="00977262" w:rsidP="00FA3053">
            <w:pPr>
              <w:pStyle w:val="a3"/>
              <w:jc w:val="both"/>
              <w:rPr>
                <w:color w:val="000000"/>
                <w:sz w:val="20"/>
                <w:szCs w:val="26"/>
              </w:rPr>
            </w:pPr>
            <w:r w:rsidRPr="00C70CF4">
              <w:rPr>
                <w:color w:val="000000"/>
                <w:sz w:val="20"/>
                <w:szCs w:val="26"/>
              </w:rPr>
              <w:t>2028</w:t>
            </w:r>
          </w:p>
        </w:tc>
        <w:tc>
          <w:tcPr>
            <w:tcW w:w="850" w:type="dxa"/>
          </w:tcPr>
          <w:p w:rsidR="00977262" w:rsidRPr="00C70CF4" w:rsidRDefault="00977262" w:rsidP="00FA3053">
            <w:pPr>
              <w:pStyle w:val="a3"/>
              <w:jc w:val="both"/>
              <w:rPr>
                <w:color w:val="000000"/>
                <w:sz w:val="20"/>
                <w:szCs w:val="26"/>
              </w:rPr>
            </w:pPr>
            <w:r w:rsidRPr="00C70CF4">
              <w:rPr>
                <w:color w:val="000000"/>
                <w:sz w:val="20"/>
                <w:szCs w:val="26"/>
              </w:rPr>
              <w:t>2029</w:t>
            </w:r>
          </w:p>
        </w:tc>
        <w:tc>
          <w:tcPr>
            <w:tcW w:w="993" w:type="dxa"/>
          </w:tcPr>
          <w:p w:rsidR="00977262" w:rsidRPr="00C70CF4" w:rsidRDefault="00977262" w:rsidP="00FA3053">
            <w:pPr>
              <w:pStyle w:val="a3"/>
              <w:ind w:left="-199" w:firstLine="199"/>
              <w:jc w:val="both"/>
              <w:rPr>
                <w:color w:val="000000"/>
                <w:sz w:val="20"/>
                <w:szCs w:val="26"/>
              </w:rPr>
            </w:pPr>
            <w:r w:rsidRPr="00C70CF4">
              <w:rPr>
                <w:color w:val="000000"/>
                <w:sz w:val="20"/>
                <w:szCs w:val="26"/>
              </w:rPr>
              <w:t>2020</w:t>
            </w:r>
          </w:p>
        </w:tc>
      </w:tr>
      <w:tr w:rsidR="00977262" w:rsidRPr="00C70CF4" w:rsidTr="00FA3053">
        <w:tc>
          <w:tcPr>
            <w:tcW w:w="568" w:type="dxa"/>
          </w:tcPr>
          <w:p w:rsidR="00977262" w:rsidRPr="00C70CF4" w:rsidRDefault="00977262" w:rsidP="00FA3053">
            <w:pPr>
              <w:pStyle w:val="a3"/>
              <w:jc w:val="both"/>
              <w:rPr>
                <w:color w:val="000000"/>
                <w:sz w:val="20"/>
                <w:szCs w:val="26"/>
              </w:rPr>
            </w:pPr>
            <w:r w:rsidRPr="00C70CF4">
              <w:rPr>
                <w:color w:val="000000"/>
                <w:sz w:val="20"/>
                <w:szCs w:val="26"/>
              </w:rPr>
              <w:t>1</w:t>
            </w:r>
          </w:p>
        </w:tc>
        <w:tc>
          <w:tcPr>
            <w:tcW w:w="1701" w:type="dxa"/>
          </w:tcPr>
          <w:p w:rsidR="00977262" w:rsidRPr="00C70CF4" w:rsidRDefault="00977262" w:rsidP="00FA3053">
            <w:pPr>
              <w:pStyle w:val="a3"/>
              <w:jc w:val="both"/>
              <w:rPr>
                <w:color w:val="000000"/>
                <w:sz w:val="20"/>
                <w:szCs w:val="26"/>
              </w:rPr>
            </w:pPr>
            <w:r w:rsidRPr="00C70CF4">
              <w:rPr>
                <w:color w:val="000000"/>
                <w:sz w:val="20"/>
                <w:szCs w:val="26"/>
              </w:rPr>
              <w:t>2</w:t>
            </w:r>
          </w:p>
        </w:tc>
        <w:tc>
          <w:tcPr>
            <w:tcW w:w="898" w:type="dxa"/>
          </w:tcPr>
          <w:p w:rsidR="00977262" w:rsidRPr="00C70CF4" w:rsidRDefault="00977262" w:rsidP="00FA3053">
            <w:pPr>
              <w:pStyle w:val="a3"/>
              <w:jc w:val="both"/>
              <w:rPr>
                <w:color w:val="000000"/>
                <w:sz w:val="20"/>
                <w:szCs w:val="26"/>
              </w:rPr>
            </w:pPr>
            <w:r w:rsidRPr="00C70CF4">
              <w:rPr>
                <w:color w:val="000000"/>
                <w:sz w:val="20"/>
                <w:szCs w:val="26"/>
              </w:rPr>
              <w:t>3</w:t>
            </w:r>
          </w:p>
        </w:tc>
        <w:tc>
          <w:tcPr>
            <w:tcW w:w="803" w:type="dxa"/>
          </w:tcPr>
          <w:p w:rsidR="00977262" w:rsidRPr="00C70CF4" w:rsidRDefault="00977262" w:rsidP="00FA3053">
            <w:pPr>
              <w:pStyle w:val="a3"/>
              <w:jc w:val="both"/>
              <w:rPr>
                <w:color w:val="000000"/>
                <w:sz w:val="20"/>
                <w:szCs w:val="26"/>
              </w:rPr>
            </w:pPr>
            <w:r w:rsidRPr="00C70CF4">
              <w:rPr>
                <w:color w:val="000000"/>
                <w:sz w:val="20"/>
                <w:szCs w:val="26"/>
              </w:rPr>
              <w:t>11</w:t>
            </w:r>
          </w:p>
        </w:tc>
        <w:tc>
          <w:tcPr>
            <w:tcW w:w="766" w:type="dxa"/>
          </w:tcPr>
          <w:p w:rsidR="00977262" w:rsidRPr="00C70CF4" w:rsidRDefault="00977262" w:rsidP="00FA3053">
            <w:pPr>
              <w:pStyle w:val="a3"/>
              <w:jc w:val="both"/>
              <w:rPr>
                <w:color w:val="000000"/>
                <w:sz w:val="20"/>
                <w:szCs w:val="26"/>
              </w:rPr>
            </w:pPr>
            <w:r w:rsidRPr="00C70CF4">
              <w:rPr>
                <w:color w:val="000000"/>
                <w:sz w:val="20"/>
                <w:szCs w:val="26"/>
              </w:rPr>
              <w:t>12</w:t>
            </w:r>
          </w:p>
        </w:tc>
        <w:tc>
          <w:tcPr>
            <w:tcW w:w="766" w:type="dxa"/>
          </w:tcPr>
          <w:p w:rsidR="00977262" w:rsidRPr="00C70CF4" w:rsidRDefault="00977262" w:rsidP="00FA3053">
            <w:pPr>
              <w:pStyle w:val="a3"/>
              <w:jc w:val="both"/>
              <w:rPr>
                <w:color w:val="000000"/>
                <w:sz w:val="20"/>
                <w:szCs w:val="26"/>
              </w:rPr>
            </w:pPr>
            <w:r w:rsidRPr="00C70CF4">
              <w:rPr>
                <w:color w:val="000000"/>
                <w:sz w:val="20"/>
                <w:szCs w:val="26"/>
              </w:rPr>
              <w:t>13</w:t>
            </w:r>
          </w:p>
        </w:tc>
        <w:tc>
          <w:tcPr>
            <w:tcW w:w="793" w:type="dxa"/>
          </w:tcPr>
          <w:p w:rsidR="00977262" w:rsidRPr="00C70CF4" w:rsidRDefault="00977262" w:rsidP="00FA3053">
            <w:pPr>
              <w:pStyle w:val="a3"/>
              <w:jc w:val="both"/>
              <w:rPr>
                <w:color w:val="000000"/>
                <w:sz w:val="20"/>
                <w:szCs w:val="26"/>
              </w:rPr>
            </w:pPr>
            <w:r w:rsidRPr="00C70CF4">
              <w:rPr>
                <w:color w:val="000000"/>
                <w:sz w:val="20"/>
                <w:szCs w:val="26"/>
              </w:rPr>
              <w:t>14</w:t>
            </w:r>
          </w:p>
        </w:tc>
        <w:tc>
          <w:tcPr>
            <w:tcW w:w="709" w:type="dxa"/>
          </w:tcPr>
          <w:p w:rsidR="00977262" w:rsidRPr="00C70CF4" w:rsidRDefault="00977262" w:rsidP="00FA3053">
            <w:pPr>
              <w:pStyle w:val="a3"/>
              <w:jc w:val="both"/>
              <w:rPr>
                <w:color w:val="000000"/>
                <w:sz w:val="20"/>
                <w:szCs w:val="26"/>
              </w:rPr>
            </w:pPr>
            <w:r w:rsidRPr="00C70CF4">
              <w:rPr>
                <w:color w:val="000000"/>
                <w:sz w:val="20"/>
                <w:szCs w:val="26"/>
              </w:rPr>
              <w:t>15</w:t>
            </w:r>
          </w:p>
        </w:tc>
        <w:tc>
          <w:tcPr>
            <w:tcW w:w="793" w:type="dxa"/>
          </w:tcPr>
          <w:p w:rsidR="00977262" w:rsidRPr="00C70CF4" w:rsidRDefault="00977262" w:rsidP="00FA3053">
            <w:pPr>
              <w:pStyle w:val="a3"/>
              <w:jc w:val="both"/>
              <w:rPr>
                <w:color w:val="000000"/>
                <w:sz w:val="20"/>
                <w:szCs w:val="26"/>
              </w:rPr>
            </w:pPr>
            <w:r w:rsidRPr="00C70CF4">
              <w:rPr>
                <w:color w:val="000000"/>
                <w:sz w:val="20"/>
                <w:szCs w:val="26"/>
              </w:rPr>
              <w:t>16</w:t>
            </w:r>
          </w:p>
        </w:tc>
        <w:tc>
          <w:tcPr>
            <w:tcW w:w="850" w:type="dxa"/>
          </w:tcPr>
          <w:p w:rsidR="00977262" w:rsidRPr="00C70CF4" w:rsidRDefault="00977262" w:rsidP="00FA3053">
            <w:pPr>
              <w:pStyle w:val="a3"/>
              <w:jc w:val="both"/>
              <w:rPr>
                <w:color w:val="000000"/>
                <w:sz w:val="20"/>
                <w:szCs w:val="26"/>
              </w:rPr>
            </w:pPr>
            <w:r w:rsidRPr="00C70CF4">
              <w:rPr>
                <w:color w:val="000000"/>
                <w:sz w:val="20"/>
                <w:szCs w:val="26"/>
              </w:rPr>
              <w:t>17</w:t>
            </w:r>
          </w:p>
        </w:tc>
        <w:tc>
          <w:tcPr>
            <w:tcW w:w="993" w:type="dxa"/>
          </w:tcPr>
          <w:p w:rsidR="00977262" w:rsidRPr="00C70CF4" w:rsidRDefault="00977262" w:rsidP="00FA3053">
            <w:pPr>
              <w:pStyle w:val="a3"/>
              <w:jc w:val="both"/>
              <w:rPr>
                <w:color w:val="000000"/>
                <w:sz w:val="20"/>
                <w:szCs w:val="26"/>
              </w:rPr>
            </w:pPr>
            <w:r w:rsidRPr="00C70CF4">
              <w:rPr>
                <w:color w:val="000000"/>
                <w:sz w:val="20"/>
                <w:szCs w:val="26"/>
              </w:rPr>
              <w:t>18</w:t>
            </w:r>
          </w:p>
        </w:tc>
      </w:tr>
      <w:tr w:rsidR="00977262" w:rsidRPr="00C70CF4" w:rsidTr="00FA3053">
        <w:tc>
          <w:tcPr>
            <w:tcW w:w="568" w:type="dxa"/>
          </w:tcPr>
          <w:p w:rsidR="00977262" w:rsidRPr="00C70CF4" w:rsidRDefault="00977262" w:rsidP="00FA3053">
            <w:pPr>
              <w:pStyle w:val="a3"/>
              <w:jc w:val="both"/>
              <w:rPr>
                <w:color w:val="000000"/>
                <w:sz w:val="20"/>
                <w:szCs w:val="26"/>
              </w:rPr>
            </w:pPr>
            <w:r w:rsidRPr="00C70CF4">
              <w:rPr>
                <w:color w:val="000000"/>
                <w:sz w:val="20"/>
                <w:szCs w:val="26"/>
              </w:rPr>
              <w:t>1</w:t>
            </w:r>
          </w:p>
        </w:tc>
        <w:tc>
          <w:tcPr>
            <w:tcW w:w="1701" w:type="dxa"/>
          </w:tcPr>
          <w:p w:rsidR="00977262" w:rsidRPr="00C70CF4" w:rsidRDefault="00977262" w:rsidP="00FA3053">
            <w:pPr>
              <w:pStyle w:val="a3"/>
              <w:jc w:val="both"/>
              <w:rPr>
                <w:color w:val="000000"/>
                <w:sz w:val="20"/>
                <w:szCs w:val="26"/>
              </w:rPr>
            </w:pPr>
            <w:r w:rsidRPr="00C70CF4">
              <w:rPr>
                <w:color w:val="000000"/>
                <w:sz w:val="20"/>
                <w:szCs w:val="26"/>
              </w:rPr>
              <w:t>Песок</w:t>
            </w:r>
          </w:p>
        </w:tc>
        <w:tc>
          <w:tcPr>
            <w:tcW w:w="898" w:type="dxa"/>
          </w:tcPr>
          <w:p w:rsidR="00977262" w:rsidRPr="00C70CF4" w:rsidRDefault="00977262" w:rsidP="00FA3053">
            <w:pPr>
              <w:pStyle w:val="a3"/>
              <w:jc w:val="both"/>
              <w:rPr>
                <w:color w:val="000000"/>
                <w:sz w:val="20"/>
                <w:szCs w:val="26"/>
              </w:rPr>
            </w:pPr>
            <w:r w:rsidRPr="00C70CF4">
              <w:rPr>
                <w:color w:val="000000"/>
                <w:sz w:val="20"/>
                <w:szCs w:val="26"/>
              </w:rPr>
              <w:t>тыс.м</w:t>
            </w:r>
            <w:r w:rsidRPr="00C70CF4">
              <w:rPr>
                <w:color w:val="000000"/>
                <w:sz w:val="20"/>
                <w:szCs w:val="26"/>
                <w:vertAlign w:val="superscript"/>
              </w:rPr>
              <w:t>3</w:t>
            </w:r>
          </w:p>
        </w:tc>
        <w:tc>
          <w:tcPr>
            <w:tcW w:w="803" w:type="dxa"/>
          </w:tcPr>
          <w:p w:rsidR="00977262" w:rsidRPr="00C70CF4" w:rsidRDefault="00977262" w:rsidP="00FA3053">
            <w:pPr>
              <w:jc w:val="both"/>
              <w:rPr>
                <w:szCs w:val="26"/>
              </w:rPr>
            </w:pPr>
            <w:r w:rsidRPr="00C70CF4">
              <w:rPr>
                <w:color w:val="000000"/>
                <w:szCs w:val="26"/>
              </w:rPr>
              <w:t>8,0</w:t>
            </w:r>
          </w:p>
        </w:tc>
        <w:tc>
          <w:tcPr>
            <w:tcW w:w="766" w:type="dxa"/>
          </w:tcPr>
          <w:p w:rsidR="00977262" w:rsidRPr="00C70CF4" w:rsidRDefault="00977262" w:rsidP="00FA3053">
            <w:pPr>
              <w:jc w:val="both"/>
              <w:rPr>
                <w:szCs w:val="26"/>
              </w:rPr>
            </w:pPr>
            <w:r w:rsidRPr="00C70CF4">
              <w:rPr>
                <w:color w:val="000000"/>
                <w:szCs w:val="26"/>
              </w:rPr>
              <w:t>8,0</w:t>
            </w:r>
          </w:p>
        </w:tc>
        <w:tc>
          <w:tcPr>
            <w:tcW w:w="766" w:type="dxa"/>
          </w:tcPr>
          <w:p w:rsidR="00977262" w:rsidRPr="00C70CF4" w:rsidRDefault="00977262" w:rsidP="00FA3053">
            <w:pPr>
              <w:jc w:val="both"/>
              <w:rPr>
                <w:szCs w:val="26"/>
              </w:rPr>
            </w:pPr>
            <w:r w:rsidRPr="00C70CF4">
              <w:rPr>
                <w:color w:val="000000"/>
                <w:szCs w:val="26"/>
              </w:rPr>
              <w:t>8,0</w:t>
            </w:r>
          </w:p>
        </w:tc>
        <w:tc>
          <w:tcPr>
            <w:tcW w:w="793" w:type="dxa"/>
          </w:tcPr>
          <w:p w:rsidR="00977262" w:rsidRPr="00C70CF4" w:rsidRDefault="00977262" w:rsidP="00FA3053">
            <w:pPr>
              <w:jc w:val="both"/>
              <w:rPr>
                <w:szCs w:val="26"/>
              </w:rPr>
            </w:pPr>
            <w:r w:rsidRPr="00C70CF4">
              <w:rPr>
                <w:color w:val="000000"/>
                <w:szCs w:val="26"/>
              </w:rPr>
              <w:t>8,0</w:t>
            </w:r>
          </w:p>
        </w:tc>
        <w:tc>
          <w:tcPr>
            <w:tcW w:w="709" w:type="dxa"/>
          </w:tcPr>
          <w:p w:rsidR="00977262" w:rsidRPr="00C70CF4" w:rsidRDefault="00977262" w:rsidP="00FA3053">
            <w:pPr>
              <w:jc w:val="both"/>
              <w:rPr>
                <w:szCs w:val="26"/>
              </w:rPr>
            </w:pPr>
            <w:r w:rsidRPr="00C70CF4">
              <w:rPr>
                <w:color w:val="000000"/>
                <w:szCs w:val="26"/>
              </w:rPr>
              <w:t>8,0</w:t>
            </w:r>
          </w:p>
        </w:tc>
        <w:tc>
          <w:tcPr>
            <w:tcW w:w="793" w:type="dxa"/>
          </w:tcPr>
          <w:p w:rsidR="00977262" w:rsidRPr="00C70CF4" w:rsidRDefault="00977262" w:rsidP="00FA3053">
            <w:pPr>
              <w:jc w:val="both"/>
              <w:rPr>
                <w:szCs w:val="26"/>
              </w:rPr>
            </w:pPr>
            <w:r w:rsidRPr="00C70CF4">
              <w:rPr>
                <w:color w:val="000000"/>
                <w:szCs w:val="26"/>
              </w:rPr>
              <w:t>8,0</w:t>
            </w:r>
          </w:p>
        </w:tc>
        <w:tc>
          <w:tcPr>
            <w:tcW w:w="850" w:type="dxa"/>
          </w:tcPr>
          <w:p w:rsidR="00977262" w:rsidRPr="00C70CF4" w:rsidRDefault="00977262" w:rsidP="00FA3053">
            <w:pPr>
              <w:pStyle w:val="a3"/>
              <w:jc w:val="both"/>
              <w:rPr>
                <w:color w:val="000000"/>
                <w:sz w:val="20"/>
                <w:szCs w:val="26"/>
              </w:rPr>
            </w:pPr>
            <w:r w:rsidRPr="00C70CF4">
              <w:rPr>
                <w:color w:val="000000"/>
                <w:sz w:val="20"/>
                <w:szCs w:val="26"/>
              </w:rPr>
              <w:t>865,59</w:t>
            </w:r>
          </w:p>
        </w:tc>
        <w:tc>
          <w:tcPr>
            <w:tcW w:w="993" w:type="dxa"/>
          </w:tcPr>
          <w:p w:rsidR="00977262" w:rsidRPr="00C70CF4" w:rsidRDefault="00977262" w:rsidP="00FA3053">
            <w:pPr>
              <w:pStyle w:val="a3"/>
              <w:jc w:val="both"/>
              <w:rPr>
                <w:color w:val="000000"/>
                <w:sz w:val="20"/>
                <w:szCs w:val="26"/>
              </w:rPr>
            </w:pPr>
            <w:r w:rsidRPr="00C70CF4">
              <w:rPr>
                <w:color w:val="000000"/>
                <w:sz w:val="20"/>
                <w:szCs w:val="26"/>
              </w:rPr>
              <w:t>0,0</w:t>
            </w:r>
          </w:p>
        </w:tc>
      </w:tr>
    </w:tbl>
    <w:p w:rsidR="002C41AE" w:rsidRDefault="002C41AE" w:rsidP="00671A63">
      <w:pPr>
        <w:pStyle w:val="24"/>
        <w:jc w:val="center"/>
        <w:rPr>
          <w:b/>
          <w:sz w:val="26"/>
          <w:szCs w:val="26"/>
        </w:rPr>
      </w:pPr>
    </w:p>
    <w:p w:rsidR="0010536D" w:rsidRDefault="0010536D" w:rsidP="00671A63">
      <w:pPr>
        <w:pStyle w:val="24"/>
        <w:jc w:val="center"/>
        <w:rPr>
          <w:b/>
          <w:sz w:val="26"/>
          <w:szCs w:val="26"/>
        </w:rPr>
      </w:pPr>
    </w:p>
    <w:p w:rsidR="0010536D" w:rsidRDefault="0010536D" w:rsidP="00671A63">
      <w:pPr>
        <w:pStyle w:val="24"/>
        <w:jc w:val="center"/>
        <w:rPr>
          <w:b/>
          <w:sz w:val="26"/>
          <w:szCs w:val="26"/>
        </w:rPr>
      </w:pPr>
    </w:p>
    <w:p w:rsidR="00EF210D" w:rsidRDefault="00EF210D" w:rsidP="00EF210D">
      <w:pPr>
        <w:spacing w:line="360" w:lineRule="auto"/>
        <w:jc w:val="center"/>
        <w:rPr>
          <w:b/>
          <w:sz w:val="26"/>
          <w:szCs w:val="26"/>
        </w:rPr>
      </w:pPr>
      <w:r>
        <w:rPr>
          <w:b/>
          <w:sz w:val="26"/>
          <w:szCs w:val="26"/>
        </w:rPr>
        <w:t>3</w:t>
      </w:r>
      <w:r w:rsidRPr="00890477">
        <w:rPr>
          <w:b/>
          <w:sz w:val="26"/>
          <w:szCs w:val="26"/>
        </w:rPr>
        <w:t>.</w:t>
      </w:r>
      <w:r>
        <w:rPr>
          <w:b/>
          <w:sz w:val="26"/>
          <w:szCs w:val="26"/>
        </w:rPr>
        <w:t>1.</w:t>
      </w:r>
      <w:r w:rsidRPr="00890477">
        <w:rPr>
          <w:b/>
          <w:sz w:val="26"/>
          <w:szCs w:val="26"/>
        </w:rPr>
        <w:t xml:space="preserve"> ОПИСАНИЕ ПРИЕМНИКОВ СТОЧНЫХ ВОД</w:t>
      </w:r>
      <w:r>
        <w:rPr>
          <w:b/>
          <w:sz w:val="26"/>
          <w:szCs w:val="26"/>
        </w:rPr>
        <w:t>.</w:t>
      </w:r>
    </w:p>
    <w:p w:rsidR="006214B7" w:rsidRDefault="006214B7" w:rsidP="006214B7">
      <w:pPr>
        <w:pStyle w:val="af"/>
        <w:widowControl w:val="0"/>
        <w:spacing w:line="360" w:lineRule="auto"/>
        <w:ind w:firstLine="540"/>
        <w:jc w:val="both"/>
        <w:rPr>
          <w:rFonts w:ascii="Times New Roman" w:hAnsi="Times New Roman"/>
          <w:sz w:val="26"/>
          <w:szCs w:val="26"/>
        </w:rPr>
      </w:pPr>
      <w:r w:rsidRPr="00987777">
        <w:rPr>
          <w:rFonts w:ascii="Times New Roman" w:hAnsi="Times New Roman"/>
          <w:sz w:val="26"/>
          <w:szCs w:val="26"/>
        </w:rPr>
        <w:t xml:space="preserve">При </w:t>
      </w:r>
      <w:r>
        <w:rPr>
          <w:rFonts w:ascii="Times New Roman" w:hAnsi="Times New Roman"/>
          <w:sz w:val="26"/>
          <w:szCs w:val="26"/>
        </w:rPr>
        <w:t xml:space="preserve">промышленной разработке облицовочного камня (гранит) на месторождении « </w:t>
      </w:r>
      <w:r w:rsidR="002C41AE">
        <w:rPr>
          <w:rFonts w:ascii="Times New Roman" w:hAnsi="Times New Roman"/>
          <w:sz w:val="26"/>
          <w:szCs w:val="26"/>
        </w:rPr>
        <w:t>Bars</w:t>
      </w:r>
      <w:r>
        <w:rPr>
          <w:rFonts w:ascii="Times New Roman" w:hAnsi="Times New Roman"/>
          <w:sz w:val="26"/>
          <w:szCs w:val="26"/>
        </w:rPr>
        <w:t>» в Мойынкумском районе Жамбылской области  водоснабжение будет осуществляться  за счет привозной воды а для сброса хозяйственно – бытовых сточных предусмотрен септик с фильтрующим колодцем.</w:t>
      </w:r>
    </w:p>
    <w:p w:rsidR="00EF210D" w:rsidRDefault="00EF210D" w:rsidP="00EF210D">
      <w:pPr>
        <w:pStyle w:val="af"/>
        <w:widowControl w:val="0"/>
        <w:spacing w:line="360" w:lineRule="auto"/>
        <w:ind w:firstLine="540"/>
        <w:jc w:val="both"/>
        <w:rPr>
          <w:rFonts w:ascii="Times New Roman" w:hAnsi="Times New Roman"/>
          <w:sz w:val="26"/>
          <w:szCs w:val="26"/>
        </w:rPr>
      </w:pPr>
      <w:r>
        <w:rPr>
          <w:rFonts w:ascii="Times New Roman" w:hAnsi="Times New Roman"/>
          <w:sz w:val="26"/>
          <w:szCs w:val="26"/>
        </w:rPr>
        <w:t>Санит</w:t>
      </w:r>
      <w:r w:rsidR="00BD5CAB">
        <w:rPr>
          <w:rFonts w:ascii="Times New Roman" w:hAnsi="Times New Roman"/>
          <w:sz w:val="26"/>
          <w:szCs w:val="26"/>
        </w:rPr>
        <w:t>ар</w:t>
      </w:r>
      <w:r>
        <w:rPr>
          <w:rFonts w:ascii="Times New Roman" w:hAnsi="Times New Roman"/>
          <w:sz w:val="26"/>
          <w:szCs w:val="26"/>
        </w:rPr>
        <w:t xml:space="preserve">ный разрыв для </w:t>
      </w:r>
      <w:r w:rsidR="00BD5CAB">
        <w:rPr>
          <w:rFonts w:ascii="Times New Roman" w:hAnsi="Times New Roman"/>
          <w:sz w:val="26"/>
          <w:szCs w:val="26"/>
        </w:rPr>
        <w:t xml:space="preserve">септика </w:t>
      </w:r>
      <w:r>
        <w:rPr>
          <w:rFonts w:ascii="Times New Roman" w:hAnsi="Times New Roman"/>
          <w:sz w:val="26"/>
          <w:szCs w:val="26"/>
        </w:rPr>
        <w:t xml:space="preserve"> – </w:t>
      </w:r>
      <w:r w:rsidR="00BD5CAB">
        <w:rPr>
          <w:rFonts w:ascii="Times New Roman" w:hAnsi="Times New Roman"/>
          <w:sz w:val="26"/>
          <w:szCs w:val="26"/>
        </w:rPr>
        <w:t>20</w:t>
      </w:r>
      <w:r>
        <w:rPr>
          <w:rFonts w:ascii="Times New Roman" w:hAnsi="Times New Roman"/>
          <w:sz w:val="26"/>
          <w:szCs w:val="26"/>
        </w:rPr>
        <w:t xml:space="preserve"> метров. </w:t>
      </w:r>
      <w:r w:rsidR="00BD5CAB">
        <w:rPr>
          <w:rFonts w:ascii="Times New Roman" w:hAnsi="Times New Roman"/>
          <w:sz w:val="26"/>
          <w:szCs w:val="26"/>
        </w:rPr>
        <w:t>(</w:t>
      </w:r>
      <w:r w:rsidR="00BD5CAB" w:rsidRPr="00BD5CAB">
        <w:rPr>
          <w:rFonts w:ascii="Times New Roman" w:hAnsi="Times New Roman"/>
          <w:sz w:val="26"/>
          <w:szCs w:val="26"/>
        </w:rPr>
        <w:t>Санитарные правила "Санитарно-эпидемиологические требования к санитарно-защитным зонам объектов, являющихся объектами воздействия на среду</w:t>
      </w:r>
      <w:r w:rsidR="00BD5CAB" w:rsidRPr="00BD5CAB">
        <w:rPr>
          <w:rFonts w:ascii="Times New Roman" w:hAnsi="Times New Roman"/>
          <w:sz w:val="26"/>
          <w:szCs w:val="26"/>
        </w:rPr>
        <w:br/>
        <w:t>обитания и здоровье человека" Приказ и.о. Министра здравоохранения Республики Казахстан от 11 января 2022 года № ҚР ДСМ-2)</w:t>
      </w:r>
    </w:p>
    <w:p w:rsidR="000C507D" w:rsidRDefault="000C507D" w:rsidP="00671A63">
      <w:pPr>
        <w:pStyle w:val="24"/>
        <w:jc w:val="center"/>
        <w:rPr>
          <w:b/>
          <w:sz w:val="26"/>
          <w:szCs w:val="26"/>
        </w:rPr>
      </w:pPr>
    </w:p>
    <w:p w:rsidR="00EF210D" w:rsidRDefault="00EF210D" w:rsidP="00EF210D">
      <w:pPr>
        <w:pStyle w:val="21"/>
        <w:widowControl w:val="0"/>
        <w:spacing w:line="360" w:lineRule="auto"/>
        <w:ind w:firstLine="0"/>
        <w:jc w:val="center"/>
        <w:rPr>
          <w:b/>
          <w:sz w:val="26"/>
          <w:szCs w:val="26"/>
        </w:rPr>
      </w:pPr>
      <w:r w:rsidRPr="00063C96">
        <w:rPr>
          <w:b/>
          <w:sz w:val="26"/>
          <w:szCs w:val="26"/>
        </w:rPr>
        <w:t>3.3. Оценка степени соответствия применяемой технологии</w:t>
      </w:r>
      <w:r>
        <w:rPr>
          <w:b/>
          <w:sz w:val="26"/>
          <w:szCs w:val="26"/>
        </w:rPr>
        <w:t>.</w:t>
      </w:r>
    </w:p>
    <w:p w:rsidR="00EF210D" w:rsidRPr="00063C96" w:rsidRDefault="00EF210D" w:rsidP="00EF210D">
      <w:pPr>
        <w:pStyle w:val="21"/>
        <w:widowControl w:val="0"/>
        <w:spacing w:line="360" w:lineRule="auto"/>
        <w:ind w:firstLine="540"/>
        <w:jc w:val="both"/>
        <w:rPr>
          <w:sz w:val="26"/>
          <w:szCs w:val="26"/>
        </w:rPr>
      </w:pPr>
      <w:r w:rsidRPr="00063C96">
        <w:rPr>
          <w:sz w:val="26"/>
          <w:szCs w:val="26"/>
        </w:rPr>
        <w:t>Применяемая технология и технологическое оборудование на предприятии</w:t>
      </w:r>
      <w:r>
        <w:rPr>
          <w:color w:val="000000"/>
          <w:sz w:val="26"/>
          <w:szCs w:val="26"/>
        </w:rPr>
        <w:t xml:space="preserve">         ТОО «</w:t>
      </w:r>
      <w:r w:rsidR="00977262">
        <w:rPr>
          <w:color w:val="000000"/>
          <w:sz w:val="26"/>
          <w:szCs w:val="26"/>
        </w:rPr>
        <w:t>Қалнұр-2001</w:t>
      </w:r>
      <w:r>
        <w:rPr>
          <w:color w:val="000000"/>
          <w:sz w:val="26"/>
          <w:szCs w:val="26"/>
        </w:rPr>
        <w:t xml:space="preserve">» </w:t>
      </w:r>
      <w:r w:rsidRPr="00063C96">
        <w:rPr>
          <w:sz w:val="26"/>
          <w:szCs w:val="26"/>
        </w:rPr>
        <w:t xml:space="preserve">  соответствуют передовому научно-техническому уровню в стране.</w:t>
      </w:r>
    </w:p>
    <w:p w:rsidR="00EF210D" w:rsidRDefault="00EF210D" w:rsidP="00671A63">
      <w:pPr>
        <w:pStyle w:val="24"/>
        <w:jc w:val="center"/>
        <w:rPr>
          <w:b/>
          <w:sz w:val="26"/>
          <w:szCs w:val="26"/>
        </w:rPr>
        <w:sectPr w:rsidR="00EF210D" w:rsidSect="00E1523A">
          <w:pgSz w:w="11906" w:h="16838" w:code="9"/>
          <w:pgMar w:top="1134" w:right="851" w:bottom="1134" w:left="1701" w:header="567" w:footer="720" w:gutter="0"/>
          <w:cols w:space="720"/>
          <w:titlePg/>
        </w:sectPr>
      </w:pPr>
    </w:p>
    <w:p w:rsidR="00D642DC" w:rsidRPr="00D642DC" w:rsidRDefault="00D642DC" w:rsidP="00D642DC">
      <w:pPr>
        <w:jc w:val="center"/>
        <w:rPr>
          <w:b/>
        </w:rPr>
      </w:pPr>
      <w:r w:rsidRPr="00D642DC">
        <w:rPr>
          <w:rStyle w:val="fontstyle01"/>
          <w:b/>
        </w:rPr>
        <w:t>Баланс водопотребления и водоотведения</w:t>
      </w:r>
    </w:p>
    <w:tbl>
      <w:tblPr>
        <w:tblW w:w="16395" w:type="dxa"/>
        <w:jc w:val="center"/>
        <w:tblLayout w:type="fixed"/>
        <w:tblLook w:val="04A0" w:firstRow="1" w:lastRow="0" w:firstColumn="1" w:lastColumn="0" w:noHBand="0" w:noVBand="1"/>
      </w:tblPr>
      <w:tblGrid>
        <w:gridCol w:w="382"/>
        <w:gridCol w:w="957"/>
        <w:gridCol w:w="708"/>
        <w:gridCol w:w="709"/>
        <w:gridCol w:w="567"/>
        <w:gridCol w:w="709"/>
        <w:gridCol w:w="709"/>
        <w:gridCol w:w="850"/>
        <w:gridCol w:w="709"/>
        <w:gridCol w:w="709"/>
        <w:gridCol w:w="654"/>
        <w:gridCol w:w="681"/>
        <w:gridCol w:w="780"/>
        <w:gridCol w:w="608"/>
        <w:gridCol w:w="713"/>
        <w:gridCol w:w="771"/>
        <w:gridCol w:w="700"/>
        <w:gridCol w:w="704"/>
        <w:gridCol w:w="602"/>
        <w:gridCol w:w="775"/>
        <w:gridCol w:w="550"/>
        <w:gridCol w:w="705"/>
        <w:gridCol w:w="1143"/>
      </w:tblGrid>
      <w:tr w:rsidR="002C41AE" w:rsidTr="005F0C59">
        <w:trPr>
          <w:trHeight w:val="77"/>
          <w:jc w:val="center"/>
        </w:trPr>
        <w:tc>
          <w:tcPr>
            <w:tcW w:w="38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C41AE" w:rsidRDefault="002C41AE" w:rsidP="005F0C59">
            <w:pPr>
              <w:ind w:left="-125" w:firstLine="125"/>
              <w:jc w:val="center"/>
              <w:rPr>
                <w:sz w:val="16"/>
                <w:szCs w:val="16"/>
              </w:rPr>
            </w:pPr>
            <w:r>
              <w:rPr>
                <w:sz w:val="16"/>
                <w:szCs w:val="16"/>
              </w:rPr>
              <w:t>№№ п/п</w:t>
            </w:r>
          </w:p>
        </w:tc>
        <w:tc>
          <w:tcPr>
            <w:tcW w:w="95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Наименование водопотре-бителей (цех, участок)</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Ед.      изм.</w:t>
            </w:r>
          </w:p>
        </w:tc>
        <w:tc>
          <w:tcPr>
            <w:tcW w:w="709" w:type="dxa"/>
            <w:vMerge w:val="restart"/>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Произ-</w:t>
            </w:r>
          </w:p>
          <w:p w:rsidR="002C41AE" w:rsidRDefault="002C41AE" w:rsidP="005F0C59">
            <w:pPr>
              <w:jc w:val="center"/>
              <w:rPr>
                <w:sz w:val="16"/>
                <w:szCs w:val="16"/>
              </w:rPr>
            </w:pPr>
            <w:r>
              <w:rPr>
                <w:sz w:val="16"/>
                <w:szCs w:val="16"/>
              </w:rPr>
              <w:t>води</w:t>
            </w:r>
          </w:p>
          <w:p w:rsidR="002C41AE" w:rsidRDefault="002C41AE" w:rsidP="005F0C59">
            <w:pPr>
              <w:jc w:val="center"/>
              <w:rPr>
                <w:sz w:val="16"/>
                <w:szCs w:val="16"/>
              </w:rPr>
            </w:pPr>
            <w:r>
              <w:rPr>
                <w:sz w:val="16"/>
                <w:szCs w:val="16"/>
              </w:rPr>
              <w:t>тель-</w:t>
            </w:r>
          </w:p>
          <w:p w:rsidR="002C41AE" w:rsidRDefault="002C41AE" w:rsidP="005F0C59">
            <w:pPr>
              <w:jc w:val="center"/>
              <w:rPr>
                <w:sz w:val="16"/>
                <w:szCs w:val="16"/>
              </w:rPr>
            </w:pPr>
            <w:r>
              <w:rPr>
                <w:sz w:val="16"/>
                <w:szCs w:val="16"/>
              </w:rPr>
              <w:t>ность,</w:t>
            </w:r>
          </w:p>
          <w:p w:rsidR="002C41AE" w:rsidRDefault="002C41AE" w:rsidP="005F0C59">
            <w:pPr>
              <w:jc w:val="center"/>
              <w:rPr>
                <w:sz w:val="16"/>
                <w:szCs w:val="16"/>
              </w:rPr>
            </w:pPr>
            <w:r>
              <w:rPr>
                <w:sz w:val="16"/>
                <w:szCs w:val="16"/>
              </w:rPr>
              <w:t>мощ</w:t>
            </w:r>
          </w:p>
          <w:p w:rsidR="002C41AE" w:rsidRDefault="002C41AE" w:rsidP="005F0C59">
            <w:pPr>
              <w:jc w:val="center"/>
              <w:rPr>
                <w:sz w:val="16"/>
                <w:szCs w:val="16"/>
              </w:rPr>
            </w:pPr>
            <w:r>
              <w:rPr>
                <w:sz w:val="16"/>
                <w:szCs w:val="16"/>
              </w:rPr>
              <w:t>ность,</w:t>
            </w:r>
          </w:p>
        </w:tc>
        <w:tc>
          <w:tcPr>
            <w:tcW w:w="3544" w:type="dxa"/>
            <w:gridSpan w:val="5"/>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Расход воды на единицу</w:t>
            </w:r>
          </w:p>
          <w:p w:rsidR="002C41AE" w:rsidRDefault="002C41AE" w:rsidP="005F0C59">
            <w:pPr>
              <w:jc w:val="center"/>
              <w:rPr>
                <w:sz w:val="16"/>
                <w:szCs w:val="16"/>
              </w:rPr>
            </w:pPr>
            <w:r>
              <w:rPr>
                <w:sz w:val="16"/>
                <w:szCs w:val="16"/>
              </w:rPr>
              <w:t>измерения,  куб.м.</w:t>
            </w:r>
          </w:p>
        </w:tc>
        <w:tc>
          <w:tcPr>
            <w:tcW w:w="3432" w:type="dxa"/>
            <w:gridSpan w:val="5"/>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 xml:space="preserve">Годовой расход воды </w:t>
            </w:r>
          </w:p>
          <w:p w:rsidR="002C41AE" w:rsidRDefault="002C41AE" w:rsidP="005F0C59">
            <w:pPr>
              <w:jc w:val="center"/>
              <w:rPr>
                <w:sz w:val="16"/>
                <w:szCs w:val="16"/>
              </w:rPr>
            </w:pPr>
            <w:r>
              <w:rPr>
                <w:sz w:val="16"/>
                <w:szCs w:val="16"/>
              </w:rPr>
              <w:t>тыс.куб.м.</w:t>
            </w:r>
          </w:p>
        </w:tc>
        <w:tc>
          <w:tcPr>
            <w:tcW w:w="1484" w:type="dxa"/>
            <w:gridSpan w:val="2"/>
            <w:vMerge w:val="restart"/>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Безвозвратное</w:t>
            </w:r>
          </w:p>
          <w:p w:rsidR="002C41AE" w:rsidRDefault="002C41AE" w:rsidP="005F0C59">
            <w:pPr>
              <w:jc w:val="center"/>
              <w:rPr>
                <w:sz w:val="16"/>
                <w:szCs w:val="16"/>
              </w:rPr>
            </w:pPr>
            <w:r>
              <w:rPr>
                <w:sz w:val="16"/>
                <w:szCs w:val="16"/>
              </w:rPr>
              <w:t>водопотребл.</w:t>
            </w:r>
          </w:p>
          <w:p w:rsidR="002C41AE" w:rsidRDefault="002C41AE" w:rsidP="005F0C59">
            <w:pPr>
              <w:jc w:val="center"/>
              <w:rPr>
                <w:sz w:val="16"/>
                <w:szCs w:val="16"/>
              </w:rPr>
            </w:pPr>
            <w:r>
              <w:rPr>
                <w:sz w:val="16"/>
                <w:szCs w:val="16"/>
              </w:rPr>
              <w:t>и потери воды</w:t>
            </w:r>
          </w:p>
        </w:tc>
        <w:tc>
          <w:tcPr>
            <w:tcW w:w="2006" w:type="dxa"/>
            <w:gridSpan w:val="3"/>
            <w:vMerge w:val="restart"/>
            <w:tcBorders>
              <w:top w:val="single" w:sz="4" w:space="0" w:color="auto"/>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Кол-во выпускаемых</w:t>
            </w:r>
          </w:p>
          <w:p w:rsidR="002C41AE" w:rsidRDefault="002C41AE" w:rsidP="005F0C59">
            <w:pPr>
              <w:jc w:val="center"/>
              <w:rPr>
                <w:sz w:val="16"/>
                <w:szCs w:val="16"/>
              </w:rPr>
            </w:pPr>
            <w:r>
              <w:rPr>
                <w:sz w:val="16"/>
                <w:szCs w:val="16"/>
              </w:rPr>
              <w:t xml:space="preserve">сточных вод на един. </w:t>
            </w:r>
          </w:p>
          <w:p w:rsidR="002C41AE" w:rsidRDefault="002C41AE" w:rsidP="005F0C59">
            <w:pPr>
              <w:jc w:val="center"/>
              <w:rPr>
                <w:sz w:val="16"/>
                <w:szCs w:val="16"/>
              </w:rPr>
            </w:pPr>
            <w:r>
              <w:rPr>
                <w:sz w:val="16"/>
                <w:szCs w:val="16"/>
              </w:rPr>
              <w:t>измерения,  куб.м.</w:t>
            </w:r>
          </w:p>
        </w:tc>
        <w:tc>
          <w:tcPr>
            <w:tcW w:w="2030" w:type="dxa"/>
            <w:gridSpan w:val="3"/>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Кол-во выпускаемых сточных вод в год тыс.куб.м.</w:t>
            </w:r>
          </w:p>
        </w:tc>
        <w:tc>
          <w:tcPr>
            <w:tcW w:w="1143"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Примечание</w:t>
            </w:r>
          </w:p>
        </w:tc>
      </w:tr>
      <w:tr w:rsidR="002C41AE" w:rsidTr="005F0C59">
        <w:trPr>
          <w:trHeight w:val="225"/>
          <w:jc w:val="center"/>
        </w:trPr>
        <w:tc>
          <w:tcPr>
            <w:tcW w:w="382"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709"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567" w:type="dxa"/>
            <w:vMerge w:val="restart"/>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обор.</w:t>
            </w:r>
          </w:p>
          <w:p w:rsidR="002C41AE" w:rsidRDefault="002C41AE" w:rsidP="005F0C59">
            <w:pPr>
              <w:jc w:val="center"/>
              <w:rPr>
                <w:sz w:val="16"/>
                <w:szCs w:val="16"/>
              </w:rPr>
            </w:pPr>
            <w:r>
              <w:rPr>
                <w:sz w:val="16"/>
                <w:szCs w:val="16"/>
              </w:rPr>
              <w:t>повт</w:t>
            </w:r>
          </w:p>
          <w:p w:rsidR="002C41AE" w:rsidRDefault="002C41AE" w:rsidP="005F0C59">
            <w:pPr>
              <w:jc w:val="center"/>
              <w:rPr>
                <w:sz w:val="16"/>
                <w:szCs w:val="16"/>
              </w:rPr>
            </w:pPr>
            <w:r>
              <w:rPr>
                <w:sz w:val="16"/>
                <w:szCs w:val="16"/>
              </w:rPr>
              <w:t xml:space="preserve">но </w:t>
            </w:r>
          </w:p>
          <w:p w:rsidR="002C41AE" w:rsidRDefault="002C41AE" w:rsidP="005F0C59">
            <w:pPr>
              <w:jc w:val="center"/>
              <w:rPr>
                <w:sz w:val="16"/>
                <w:szCs w:val="16"/>
              </w:rPr>
            </w:pPr>
            <w:r>
              <w:rPr>
                <w:sz w:val="16"/>
                <w:szCs w:val="16"/>
              </w:rPr>
              <w:t>исп</w:t>
            </w:r>
          </w:p>
          <w:p w:rsidR="002C41AE" w:rsidRDefault="002C41AE" w:rsidP="005F0C59">
            <w:pPr>
              <w:jc w:val="center"/>
              <w:rPr>
                <w:sz w:val="16"/>
                <w:szCs w:val="16"/>
              </w:rPr>
            </w:pPr>
            <w:r>
              <w:rPr>
                <w:sz w:val="16"/>
                <w:szCs w:val="16"/>
              </w:rPr>
              <w:t>вода</w:t>
            </w:r>
          </w:p>
        </w:tc>
        <w:tc>
          <w:tcPr>
            <w:tcW w:w="2977" w:type="dxa"/>
            <w:gridSpan w:val="4"/>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свежей из источников</w:t>
            </w:r>
          </w:p>
        </w:tc>
        <w:tc>
          <w:tcPr>
            <w:tcW w:w="709" w:type="dxa"/>
            <w:vMerge w:val="restart"/>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обор.</w:t>
            </w:r>
          </w:p>
          <w:p w:rsidR="002C41AE" w:rsidRDefault="002C41AE" w:rsidP="005F0C59">
            <w:pPr>
              <w:jc w:val="center"/>
              <w:rPr>
                <w:sz w:val="16"/>
                <w:szCs w:val="16"/>
              </w:rPr>
            </w:pPr>
            <w:r>
              <w:rPr>
                <w:sz w:val="16"/>
                <w:szCs w:val="16"/>
              </w:rPr>
              <w:t>повт</w:t>
            </w:r>
          </w:p>
          <w:p w:rsidR="002C41AE" w:rsidRDefault="002C41AE" w:rsidP="005F0C59">
            <w:pPr>
              <w:jc w:val="center"/>
              <w:rPr>
                <w:sz w:val="16"/>
                <w:szCs w:val="16"/>
              </w:rPr>
            </w:pPr>
            <w:r>
              <w:rPr>
                <w:sz w:val="16"/>
                <w:szCs w:val="16"/>
              </w:rPr>
              <w:t xml:space="preserve">но </w:t>
            </w:r>
          </w:p>
          <w:p w:rsidR="002C41AE" w:rsidRDefault="002C41AE" w:rsidP="005F0C59">
            <w:pPr>
              <w:jc w:val="center"/>
              <w:rPr>
                <w:sz w:val="16"/>
                <w:szCs w:val="16"/>
              </w:rPr>
            </w:pPr>
            <w:r>
              <w:rPr>
                <w:sz w:val="16"/>
                <w:szCs w:val="16"/>
              </w:rPr>
              <w:t>исп</w:t>
            </w:r>
          </w:p>
          <w:p w:rsidR="002C41AE" w:rsidRDefault="002C41AE" w:rsidP="005F0C59">
            <w:pPr>
              <w:jc w:val="center"/>
              <w:rPr>
                <w:sz w:val="16"/>
                <w:szCs w:val="16"/>
              </w:rPr>
            </w:pPr>
            <w:r>
              <w:rPr>
                <w:sz w:val="16"/>
                <w:szCs w:val="16"/>
              </w:rPr>
              <w:t>вода</w:t>
            </w:r>
          </w:p>
        </w:tc>
        <w:tc>
          <w:tcPr>
            <w:tcW w:w="2723" w:type="dxa"/>
            <w:gridSpan w:val="4"/>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свежей из источников</w:t>
            </w:r>
          </w:p>
        </w:tc>
        <w:tc>
          <w:tcPr>
            <w:tcW w:w="1484" w:type="dxa"/>
            <w:gridSpan w:val="2"/>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2006" w:type="dxa"/>
            <w:gridSpan w:val="3"/>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2030" w:type="dxa"/>
            <w:gridSpan w:val="3"/>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1143"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r>
      <w:tr w:rsidR="002C41AE" w:rsidTr="005F0C59">
        <w:trPr>
          <w:trHeight w:val="225"/>
          <w:jc w:val="center"/>
        </w:trPr>
        <w:tc>
          <w:tcPr>
            <w:tcW w:w="382"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709"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567"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709" w:type="dxa"/>
            <w:vMerge w:val="restart"/>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 </w:t>
            </w:r>
          </w:p>
          <w:p w:rsidR="002C41AE" w:rsidRDefault="002C41AE" w:rsidP="005F0C59">
            <w:pPr>
              <w:jc w:val="center"/>
              <w:rPr>
                <w:sz w:val="16"/>
                <w:szCs w:val="16"/>
              </w:rPr>
            </w:pPr>
            <w:r>
              <w:rPr>
                <w:sz w:val="16"/>
                <w:szCs w:val="16"/>
              </w:rPr>
              <w:t>всего</w:t>
            </w:r>
          </w:p>
          <w:p w:rsidR="002C41AE" w:rsidRDefault="002C41AE" w:rsidP="005F0C59">
            <w:pPr>
              <w:jc w:val="center"/>
              <w:rPr>
                <w:sz w:val="16"/>
                <w:szCs w:val="16"/>
              </w:rPr>
            </w:pPr>
            <w:r>
              <w:rPr>
                <w:sz w:val="16"/>
                <w:szCs w:val="16"/>
              </w:rPr>
              <w:t> </w:t>
            </w:r>
          </w:p>
          <w:p w:rsidR="002C41AE" w:rsidRDefault="002C41AE" w:rsidP="005F0C59">
            <w:pPr>
              <w:jc w:val="center"/>
              <w:rPr>
                <w:sz w:val="16"/>
                <w:szCs w:val="16"/>
              </w:rPr>
            </w:pPr>
            <w:r>
              <w:rPr>
                <w:sz w:val="16"/>
                <w:szCs w:val="16"/>
              </w:rPr>
              <w:t> </w:t>
            </w:r>
          </w:p>
        </w:tc>
        <w:tc>
          <w:tcPr>
            <w:tcW w:w="2268" w:type="dxa"/>
            <w:gridSpan w:val="3"/>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в том числе:</w:t>
            </w:r>
          </w:p>
        </w:tc>
        <w:tc>
          <w:tcPr>
            <w:tcW w:w="709"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65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всего</w:t>
            </w:r>
          </w:p>
        </w:tc>
        <w:tc>
          <w:tcPr>
            <w:tcW w:w="2069" w:type="dxa"/>
            <w:gridSpan w:val="3"/>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в том числе:</w:t>
            </w:r>
          </w:p>
        </w:tc>
        <w:tc>
          <w:tcPr>
            <w:tcW w:w="713" w:type="dxa"/>
            <w:vMerge w:val="restart"/>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на</w:t>
            </w:r>
          </w:p>
          <w:p w:rsidR="002C41AE" w:rsidRDefault="002C41AE" w:rsidP="005F0C59">
            <w:pPr>
              <w:jc w:val="center"/>
              <w:rPr>
                <w:sz w:val="16"/>
                <w:szCs w:val="16"/>
              </w:rPr>
            </w:pPr>
            <w:r>
              <w:rPr>
                <w:sz w:val="16"/>
                <w:szCs w:val="16"/>
              </w:rPr>
              <w:t>един.</w:t>
            </w:r>
          </w:p>
          <w:p w:rsidR="002C41AE" w:rsidRDefault="002C41AE" w:rsidP="005F0C59">
            <w:pPr>
              <w:jc w:val="center"/>
              <w:rPr>
                <w:sz w:val="16"/>
                <w:szCs w:val="16"/>
              </w:rPr>
            </w:pPr>
            <w:r>
              <w:rPr>
                <w:sz w:val="16"/>
                <w:szCs w:val="16"/>
              </w:rPr>
              <w:t>измер.</w:t>
            </w:r>
          </w:p>
          <w:p w:rsidR="002C41AE" w:rsidRDefault="002C41AE" w:rsidP="005F0C59">
            <w:pPr>
              <w:jc w:val="center"/>
              <w:rPr>
                <w:sz w:val="16"/>
                <w:szCs w:val="16"/>
              </w:rPr>
            </w:pPr>
            <w:r>
              <w:rPr>
                <w:sz w:val="16"/>
                <w:szCs w:val="16"/>
              </w:rPr>
              <w:t>куб.м.</w:t>
            </w:r>
          </w:p>
        </w:tc>
        <w:tc>
          <w:tcPr>
            <w:tcW w:w="771" w:type="dxa"/>
            <w:vMerge w:val="restart"/>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 </w:t>
            </w:r>
          </w:p>
          <w:p w:rsidR="002C41AE" w:rsidRDefault="002C41AE" w:rsidP="005F0C59">
            <w:pPr>
              <w:jc w:val="center"/>
              <w:rPr>
                <w:sz w:val="16"/>
                <w:szCs w:val="16"/>
              </w:rPr>
            </w:pPr>
            <w:r>
              <w:rPr>
                <w:sz w:val="16"/>
                <w:szCs w:val="16"/>
              </w:rPr>
              <w:t>всего</w:t>
            </w:r>
          </w:p>
          <w:p w:rsidR="002C41AE" w:rsidRDefault="002C41AE" w:rsidP="005F0C59">
            <w:pPr>
              <w:jc w:val="center"/>
              <w:rPr>
                <w:sz w:val="16"/>
                <w:szCs w:val="16"/>
              </w:rPr>
            </w:pPr>
            <w:r>
              <w:rPr>
                <w:sz w:val="16"/>
                <w:szCs w:val="16"/>
              </w:rPr>
              <w:t>тыс.м3</w:t>
            </w:r>
          </w:p>
        </w:tc>
        <w:tc>
          <w:tcPr>
            <w:tcW w:w="700" w:type="dxa"/>
            <w:vMerge w:val="restart"/>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 </w:t>
            </w:r>
          </w:p>
          <w:p w:rsidR="002C41AE" w:rsidRDefault="002C41AE" w:rsidP="005F0C59">
            <w:pPr>
              <w:jc w:val="center"/>
              <w:rPr>
                <w:sz w:val="16"/>
                <w:szCs w:val="16"/>
              </w:rPr>
            </w:pPr>
            <w:r>
              <w:rPr>
                <w:sz w:val="16"/>
                <w:szCs w:val="16"/>
              </w:rPr>
              <w:t>всего</w:t>
            </w:r>
          </w:p>
          <w:p w:rsidR="002C41AE" w:rsidRDefault="002C41AE" w:rsidP="005F0C59">
            <w:pPr>
              <w:jc w:val="center"/>
              <w:rPr>
                <w:sz w:val="16"/>
                <w:szCs w:val="16"/>
              </w:rPr>
            </w:pPr>
            <w:r>
              <w:rPr>
                <w:sz w:val="16"/>
                <w:szCs w:val="16"/>
              </w:rPr>
              <w:t> </w:t>
            </w:r>
          </w:p>
          <w:p w:rsidR="002C41AE" w:rsidRDefault="002C41AE" w:rsidP="005F0C59">
            <w:pPr>
              <w:jc w:val="center"/>
              <w:rPr>
                <w:sz w:val="16"/>
                <w:szCs w:val="16"/>
              </w:rPr>
            </w:pPr>
            <w:r>
              <w:rPr>
                <w:sz w:val="16"/>
                <w:szCs w:val="16"/>
              </w:rPr>
              <w:t> </w:t>
            </w:r>
          </w:p>
        </w:tc>
        <w:tc>
          <w:tcPr>
            <w:tcW w:w="1306" w:type="dxa"/>
            <w:gridSpan w:val="2"/>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в том числе:</w:t>
            </w:r>
          </w:p>
        </w:tc>
        <w:tc>
          <w:tcPr>
            <w:tcW w:w="775" w:type="dxa"/>
            <w:vMerge w:val="restart"/>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 </w:t>
            </w:r>
          </w:p>
          <w:p w:rsidR="002C41AE" w:rsidRDefault="002C41AE" w:rsidP="005F0C59">
            <w:pPr>
              <w:jc w:val="center"/>
              <w:rPr>
                <w:sz w:val="16"/>
                <w:szCs w:val="16"/>
              </w:rPr>
            </w:pPr>
            <w:r>
              <w:rPr>
                <w:sz w:val="16"/>
                <w:szCs w:val="16"/>
              </w:rPr>
              <w:t>всего</w:t>
            </w:r>
          </w:p>
          <w:p w:rsidR="002C41AE" w:rsidRDefault="002C41AE" w:rsidP="005F0C59">
            <w:pPr>
              <w:jc w:val="center"/>
              <w:rPr>
                <w:sz w:val="16"/>
                <w:szCs w:val="16"/>
              </w:rPr>
            </w:pPr>
            <w:r>
              <w:rPr>
                <w:sz w:val="16"/>
                <w:szCs w:val="16"/>
              </w:rPr>
              <w:t> </w:t>
            </w:r>
          </w:p>
          <w:p w:rsidR="002C41AE" w:rsidRDefault="002C41AE" w:rsidP="005F0C59">
            <w:pPr>
              <w:jc w:val="center"/>
              <w:rPr>
                <w:sz w:val="16"/>
                <w:szCs w:val="16"/>
              </w:rPr>
            </w:pPr>
            <w:r>
              <w:rPr>
                <w:sz w:val="16"/>
                <w:szCs w:val="16"/>
              </w:rPr>
              <w:t> </w:t>
            </w:r>
          </w:p>
        </w:tc>
        <w:tc>
          <w:tcPr>
            <w:tcW w:w="1255" w:type="dxa"/>
            <w:gridSpan w:val="2"/>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в том числе:</w:t>
            </w:r>
          </w:p>
        </w:tc>
        <w:tc>
          <w:tcPr>
            <w:tcW w:w="1143"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r>
      <w:tr w:rsidR="002C41AE" w:rsidTr="005F0C59">
        <w:trPr>
          <w:trHeight w:val="77"/>
          <w:jc w:val="center"/>
        </w:trPr>
        <w:tc>
          <w:tcPr>
            <w:tcW w:w="382"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709"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567"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709"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произ.</w:t>
            </w:r>
          </w:p>
          <w:p w:rsidR="002C41AE" w:rsidRDefault="002C41AE" w:rsidP="005F0C59">
            <w:pPr>
              <w:jc w:val="center"/>
              <w:rPr>
                <w:sz w:val="16"/>
                <w:szCs w:val="16"/>
              </w:rPr>
            </w:pPr>
            <w:r>
              <w:rPr>
                <w:sz w:val="16"/>
                <w:szCs w:val="16"/>
              </w:rPr>
              <w:t>технич</w:t>
            </w:r>
          </w:p>
          <w:p w:rsidR="002C41AE" w:rsidRDefault="002C41AE" w:rsidP="005F0C59">
            <w:pPr>
              <w:jc w:val="center"/>
              <w:rPr>
                <w:sz w:val="16"/>
                <w:szCs w:val="16"/>
              </w:rPr>
            </w:pPr>
            <w:r>
              <w:rPr>
                <w:sz w:val="16"/>
                <w:szCs w:val="16"/>
              </w:rPr>
              <w:t>нужды</w:t>
            </w:r>
          </w:p>
        </w:tc>
        <w:tc>
          <w:tcPr>
            <w:tcW w:w="850"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хоз.</w:t>
            </w:r>
          </w:p>
          <w:p w:rsidR="002C41AE" w:rsidRDefault="002C41AE" w:rsidP="005F0C59">
            <w:pPr>
              <w:jc w:val="center"/>
              <w:rPr>
                <w:sz w:val="16"/>
                <w:szCs w:val="16"/>
              </w:rPr>
            </w:pPr>
            <w:r>
              <w:rPr>
                <w:sz w:val="16"/>
                <w:szCs w:val="16"/>
              </w:rPr>
              <w:t>питьев.</w:t>
            </w:r>
          </w:p>
          <w:p w:rsidR="002C41AE" w:rsidRDefault="002C41AE" w:rsidP="005F0C59">
            <w:pPr>
              <w:jc w:val="center"/>
              <w:rPr>
                <w:sz w:val="16"/>
                <w:szCs w:val="16"/>
              </w:rPr>
            </w:pPr>
            <w:r>
              <w:rPr>
                <w:sz w:val="16"/>
                <w:szCs w:val="16"/>
              </w:rPr>
              <w:t>нужды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полив</w:t>
            </w:r>
          </w:p>
        </w:tc>
        <w:tc>
          <w:tcPr>
            <w:tcW w:w="709"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654"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c>
          <w:tcPr>
            <w:tcW w:w="681"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произ.</w:t>
            </w:r>
          </w:p>
          <w:p w:rsidR="002C41AE" w:rsidRDefault="002C41AE" w:rsidP="005F0C59">
            <w:pPr>
              <w:jc w:val="center"/>
              <w:rPr>
                <w:sz w:val="16"/>
                <w:szCs w:val="16"/>
              </w:rPr>
            </w:pPr>
            <w:r>
              <w:rPr>
                <w:sz w:val="16"/>
                <w:szCs w:val="16"/>
              </w:rPr>
              <w:t>технич.</w:t>
            </w:r>
          </w:p>
          <w:p w:rsidR="002C41AE" w:rsidRDefault="002C41AE" w:rsidP="005F0C59">
            <w:pPr>
              <w:jc w:val="center"/>
              <w:rPr>
                <w:sz w:val="16"/>
                <w:szCs w:val="16"/>
              </w:rPr>
            </w:pPr>
            <w:r>
              <w:rPr>
                <w:sz w:val="16"/>
                <w:szCs w:val="16"/>
              </w:rPr>
              <w:t>нужды</w:t>
            </w:r>
          </w:p>
        </w:tc>
        <w:tc>
          <w:tcPr>
            <w:tcW w:w="780"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хоз.</w:t>
            </w:r>
          </w:p>
          <w:p w:rsidR="002C41AE" w:rsidRDefault="002C41AE" w:rsidP="005F0C59">
            <w:pPr>
              <w:jc w:val="center"/>
              <w:rPr>
                <w:sz w:val="16"/>
                <w:szCs w:val="16"/>
              </w:rPr>
            </w:pPr>
            <w:r>
              <w:rPr>
                <w:sz w:val="16"/>
                <w:szCs w:val="16"/>
              </w:rPr>
              <w:t>питьев.</w:t>
            </w:r>
          </w:p>
          <w:p w:rsidR="002C41AE" w:rsidRDefault="002C41AE" w:rsidP="005F0C59">
            <w:pPr>
              <w:jc w:val="center"/>
              <w:rPr>
                <w:sz w:val="16"/>
                <w:szCs w:val="16"/>
              </w:rPr>
            </w:pPr>
            <w:r>
              <w:rPr>
                <w:sz w:val="16"/>
                <w:szCs w:val="16"/>
              </w:rPr>
              <w:t>нужды</w:t>
            </w:r>
          </w:p>
        </w:tc>
        <w:tc>
          <w:tcPr>
            <w:tcW w:w="6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полив</w:t>
            </w:r>
          </w:p>
        </w:tc>
        <w:tc>
          <w:tcPr>
            <w:tcW w:w="713"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771"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700"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704"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произ-</w:t>
            </w:r>
          </w:p>
          <w:p w:rsidR="002C41AE" w:rsidRDefault="002C41AE" w:rsidP="005F0C59">
            <w:pPr>
              <w:jc w:val="center"/>
              <w:rPr>
                <w:sz w:val="16"/>
                <w:szCs w:val="16"/>
              </w:rPr>
            </w:pPr>
            <w:r>
              <w:rPr>
                <w:sz w:val="16"/>
                <w:szCs w:val="16"/>
              </w:rPr>
              <w:t>водст.</w:t>
            </w:r>
          </w:p>
          <w:p w:rsidR="002C41AE" w:rsidRDefault="002C41AE" w:rsidP="005F0C59">
            <w:pPr>
              <w:jc w:val="center"/>
              <w:rPr>
                <w:sz w:val="16"/>
                <w:szCs w:val="16"/>
              </w:rPr>
            </w:pPr>
            <w:r>
              <w:rPr>
                <w:sz w:val="16"/>
                <w:szCs w:val="16"/>
              </w:rPr>
              <w:t>стоки</w:t>
            </w:r>
          </w:p>
        </w:tc>
        <w:tc>
          <w:tcPr>
            <w:tcW w:w="602"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хоз.</w:t>
            </w:r>
          </w:p>
          <w:p w:rsidR="002C41AE" w:rsidRDefault="002C41AE" w:rsidP="005F0C59">
            <w:pPr>
              <w:jc w:val="center"/>
              <w:rPr>
                <w:sz w:val="16"/>
                <w:szCs w:val="16"/>
              </w:rPr>
            </w:pPr>
            <w:r>
              <w:rPr>
                <w:sz w:val="16"/>
                <w:szCs w:val="16"/>
              </w:rPr>
              <w:t>бытов.</w:t>
            </w:r>
          </w:p>
          <w:p w:rsidR="002C41AE" w:rsidRDefault="002C41AE" w:rsidP="005F0C59">
            <w:pPr>
              <w:jc w:val="center"/>
              <w:rPr>
                <w:sz w:val="16"/>
                <w:szCs w:val="16"/>
              </w:rPr>
            </w:pPr>
            <w:r>
              <w:rPr>
                <w:sz w:val="16"/>
                <w:szCs w:val="16"/>
              </w:rPr>
              <w:t>стоки</w:t>
            </w:r>
          </w:p>
        </w:tc>
        <w:tc>
          <w:tcPr>
            <w:tcW w:w="775" w:type="dxa"/>
            <w:vMerge/>
            <w:tcBorders>
              <w:top w:val="single" w:sz="4" w:space="0" w:color="auto"/>
              <w:left w:val="nil"/>
              <w:bottom w:val="single" w:sz="4" w:space="0" w:color="auto"/>
              <w:right w:val="single" w:sz="4" w:space="0" w:color="auto"/>
            </w:tcBorders>
            <w:vAlign w:val="center"/>
            <w:hideMark/>
          </w:tcPr>
          <w:p w:rsidR="002C41AE" w:rsidRDefault="002C41AE" w:rsidP="005F0C59">
            <w:pPr>
              <w:rPr>
                <w:sz w:val="16"/>
                <w:szCs w:val="16"/>
              </w:rPr>
            </w:pPr>
          </w:p>
        </w:tc>
        <w:tc>
          <w:tcPr>
            <w:tcW w:w="550"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произ</w:t>
            </w:r>
          </w:p>
          <w:p w:rsidR="002C41AE" w:rsidRDefault="002C41AE" w:rsidP="005F0C59">
            <w:pPr>
              <w:jc w:val="center"/>
              <w:rPr>
                <w:sz w:val="16"/>
                <w:szCs w:val="16"/>
              </w:rPr>
            </w:pPr>
            <w:r>
              <w:rPr>
                <w:sz w:val="16"/>
                <w:szCs w:val="16"/>
              </w:rPr>
              <w:t>водст</w:t>
            </w:r>
          </w:p>
          <w:p w:rsidR="002C41AE" w:rsidRDefault="002C41AE" w:rsidP="005F0C59">
            <w:pPr>
              <w:jc w:val="center"/>
              <w:rPr>
                <w:sz w:val="16"/>
                <w:szCs w:val="16"/>
              </w:rPr>
            </w:pPr>
            <w:r>
              <w:rPr>
                <w:sz w:val="16"/>
                <w:szCs w:val="16"/>
              </w:rPr>
              <w:t>стоки</w:t>
            </w:r>
          </w:p>
        </w:tc>
        <w:tc>
          <w:tcPr>
            <w:tcW w:w="705"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хоз.</w:t>
            </w:r>
          </w:p>
          <w:p w:rsidR="002C41AE" w:rsidRDefault="002C41AE" w:rsidP="005F0C59">
            <w:pPr>
              <w:jc w:val="center"/>
              <w:rPr>
                <w:sz w:val="16"/>
                <w:szCs w:val="16"/>
              </w:rPr>
            </w:pPr>
            <w:r>
              <w:rPr>
                <w:sz w:val="16"/>
                <w:szCs w:val="16"/>
              </w:rPr>
              <w:t>бытов.</w:t>
            </w:r>
          </w:p>
          <w:p w:rsidR="002C41AE" w:rsidRDefault="002C41AE" w:rsidP="005F0C59">
            <w:pPr>
              <w:jc w:val="center"/>
              <w:rPr>
                <w:sz w:val="16"/>
                <w:szCs w:val="16"/>
              </w:rPr>
            </w:pPr>
            <w:r>
              <w:rPr>
                <w:sz w:val="16"/>
                <w:szCs w:val="16"/>
              </w:rPr>
              <w:t>стоки</w:t>
            </w:r>
          </w:p>
        </w:tc>
        <w:tc>
          <w:tcPr>
            <w:tcW w:w="1143" w:type="dxa"/>
            <w:vMerge/>
            <w:tcBorders>
              <w:top w:val="single" w:sz="4" w:space="0" w:color="auto"/>
              <w:left w:val="single" w:sz="4" w:space="0" w:color="auto"/>
              <w:bottom w:val="single" w:sz="4" w:space="0" w:color="auto"/>
              <w:right w:val="single" w:sz="4" w:space="0" w:color="auto"/>
            </w:tcBorders>
            <w:vAlign w:val="center"/>
            <w:hideMark/>
          </w:tcPr>
          <w:p w:rsidR="002C41AE" w:rsidRDefault="002C41AE" w:rsidP="005F0C59">
            <w:pPr>
              <w:rPr>
                <w:sz w:val="16"/>
                <w:szCs w:val="16"/>
              </w:rPr>
            </w:pPr>
          </w:p>
        </w:tc>
      </w:tr>
      <w:tr w:rsidR="002C41AE" w:rsidTr="005F0C59">
        <w:trPr>
          <w:trHeight w:val="77"/>
          <w:jc w:val="center"/>
        </w:trPr>
        <w:tc>
          <w:tcPr>
            <w:tcW w:w="382" w:type="dxa"/>
            <w:tcBorders>
              <w:top w:val="nil"/>
              <w:left w:val="single" w:sz="4" w:space="0" w:color="auto"/>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w:t>
            </w:r>
          </w:p>
        </w:tc>
        <w:tc>
          <w:tcPr>
            <w:tcW w:w="957"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2</w:t>
            </w:r>
          </w:p>
        </w:tc>
        <w:tc>
          <w:tcPr>
            <w:tcW w:w="708"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3</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4</w:t>
            </w:r>
          </w:p>
        </w:tc>
        <w:tc>
          <w:tcPr>
            <w:tcW w:w="567"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5</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6</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7</w:t>
            </w:r>
          </w:p>
        </w:tc>
        <w:tc>
          <w:tcPr>
            <w:tcW w:w="850"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8</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9</w:t>
            </w:r>
          </w:p>
        </w:tc>
        <w:tc>
          <w:tcPr>
            <w:tcW w:w="709"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10</w:t>
            </w:r>
          </w:p>
        </w:tc>
        <w:tc>
          <w:tcPr>
            <w:tcW w:w="654"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11</w:t>
            </w:r>
          </w:p>
        </w:tc>
        <w:tc>
          <w:tcPr>
            <w:tcW w:w="681"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12</w:t>
            </w:r>
          </w:p>
        </w:tc>
        <w:tc>
          <w:tcPr>
            <w:tcW w:w="780"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13</w:t>
            </w:r>
          </w:p>
        </w:tc>
        <w:tc>
          <w:tcPr>
            <w:tcW w:w="608"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14</w:t>
            </w:r>
          </w:p>
        </w:tc>
        <w:tc>
          <w:tcPr>
            <w:tcW w:w="713"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15</w:t>
            </w:r>
          </w:p>
        </w:tc>
        <w:tc>
          <w:tcPr>
            <w:tcW w:w="771"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16</w:t>
            </w:r>
          </w:p>
        </w:tc>
        <w:tc>
          <w:tcPr>
            <w:tcW w:w="700"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17</w:t>
            </w:r>
          </w:p>
        </w:tc>
        <w:tc>
          <w:tcPr>
            <w:tcW w:w="704"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18</w:t>
            </w:r>
          </w:p>
        </w:tc>
        <w:tc>
          <w:tcPr>
            <w:tcW w:w="602"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19</w:t>
            </w:r>
          </w:p>
        </w:tc>
        <w:tc>
          <w:tcPr>
            <w:tcW w:w="775"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20</w:t>
            </w:r>
          </w:p>
        </w:tc>
        <w:tc>
          <w:tcPr>
            <w:tcW w:w="550"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21</w:t>
            </w:r>
          </w:p>
        </w:tc>
        <w:tc>
          <w:tcPr>
            <w:tcW w:w="705"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22</w:t>
            </w:r>
          </w:p>
        </w:tc>
        <w:tc>
          <w:tcPr>
            <w:tcW w:w="1143" w:type="dxa"/>
            <w:tcBorders>
              <w:top w:val="single" w:sz="4" w:space="0" w:color="auto"/>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23</w:t>
            </w:r>
          </w:p>
        </w:tc>
      </w:tr>
      <w:tr w:rsidR="002C41AE" w:rsidTr="005F0C59">
        <w:trPr>
          <w:trHeight w:val="730"/>
          <w:jc w:val="center"/>
        </w:trPr>
        <w:tc>
          <w:tcPr>
            <w:tcW w:w="382" w:type="dxa"/>
            <w:tcBorders>
              <w:top w:val="nil"/>
              <w:left w:val="single" w:sz="4" w:space="0" w:color="auto"/>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1</w:t>
            </w:r>
          </w:p>
        </w:tc>
        <w:tc>
          <w:tcPr>
            <w:tcW w:w="957" w:type="dxa"/>
            <w:tcBorders>
              <w:top w:val="nil"/>
              <w:left w:val="nil"/>
              <w:bottom w:val="single" w:sz="4" w:space="0" w:color="auto"/>
              <w:right w:val="single" w:sz="4" w:space="0" w:color="auto"/>
            </w:tcBorders>
            <w:shd w:val="clear" w:color="auto" w:fill="FFFFFF"/>
            <w:vAlign w:val="center"/>
            <w:hideMark/>
          </w:tcPr>
          <w:p w:rsidR="002C41AE" w:rsidRDefault="002C41AE" w:rsidP="005F0C59">
            <w:pPr>
              <w:rPr>
                <w:sz w:val="16"/>
                <w:szCs w:val="16"/>
              </w:rPr>
            </w:pPr>
            <w:r>
              <w:rPr>
                <w:sz w:val="16"/>
                <w:szCs w:val="16"/>
              </w:rPr>
              <w:t>Распиловка блоков</w:t>
            </w:r>
          </w:p>
          <w:p w:rsidR="002C41AE" w:rsidRDefault="002C41AE" w:rsidP="005F0C59">
            <w:pPr>
              <w:rPr>
                <w:sz w:val="16"/>
                <w:szCs w:val="16"/>
              </w:rPr>
            </w:pPr>
            <w:r>
              <w:rPr>
                <w:sz w:val="16"/>
                <w:szCs w:val="16"/>
              </w:rPr>
              <w:t>карьер</w:t>
            </w:r>
          </w:p>
        </w:tc>
        <w:tc>
          <w:tcPr>
            <w:tcW w:w="708"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м3</w:t>
            </w:r>
          </w:p>
        </w:tc>
        <w:tc>
          <w:tcPr>
            <w:tcW w:w="709"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20000 м3/год</w:t>
            </w:r>
          </w:p>
        </w:tc>
        <w:tc>
          <w:tcPr>
            <w:tcW w:w="567"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1,9</w:t>
            </w:r>
          </w:p>
        </w:tc>
        <w:tc>
          <w:tcPr>
            <w:tcW w:w="709" w:type="dxa"/>
            <w:tcBorders>
              <w:top w:val="single" w:sz="4" w:space="0" w:color="auto"/>
              <w:left w:val="nil"/>
              <w:bottom w:val="single" w:sz="4" w:space="0" w:color="auto"/>
              <w:right w:val="single" w:sz="4" w:space="0" w:color="auto"/>
            </w:tcBorders>
            <w:shd w:val="clear" w:color="auto" w:fill="FFFFFF"/>
            <w:noWrap/>
            <w:vAlign w:val="center"/>
          </w:tcPr>
          <w:p w:rsidR="002C41AE" w:rsidRDefault="002C41AE" w:rsidP="005F0C59">
            <w:pPr>
              <w:jc w:val="center"/>
              <w:rPr>
                <w:sz w:val="16"/>
                <w:szCs w:val="16"/>
              </w:rPr>
            </w:pPr>
            <w:r>
              <w:rPr>
                <w:sz w:val="16"/>
                <w:szCs w:val="16"/>
              </w:rPr>
              <w:t>0,28</w:t>
            </w:r>
          </w:p>
        </w:tc>
        <w:tc>
          <w:tcPr>
            <w:tcW w:w="709"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0,28</w:t>
            </w:r>
          </w:p>
        </w:tc>
        <w:tc>
          <w:tcPr>
            <w:tcW w:w="850"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w:t>
            </w:r>
          </w:p>
        </w:tc>
        <w:tc>
          <w:tcPr>
            <w:tcW w:w="709"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w:t>
            </w:r>
          </w:p>
        </w:tc>
        <w:tc>
          <w:tcPr>
            <w:tcW w:w="709"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9,5</w:t>
            </w:r>
          </w:p>
        </w:tc>
        <w:tc>
          <w:tcPr>
            <w:tcW w:w="654"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1,4</w:t>
            </w:r>
          </w:p>
        </w:tc>
        <w:tc>
          <w:tcPr>
            <w:tcW w:w="681"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1,4</w:t>
            </w:r>
          </w:p>
        </w:tc>
        <w:tc>
          <w:tcPr>
            <w:tcW w:w="780"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w:t>
            </w:r>
          </w:p>
        </w:tc>
        <w:tc>
          <w:tcPr>
            <w:tcW w:w="608"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w:t>
            </w:r>
          </w:p>
        </w:tc>
        <w:tc>
          <w:tcPr>
            <w:tcW w:w="713"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0,28</w:t>
            </w:r>
          </w:p>
        </w:tc>
        <w:tc>
          <w:tcPr>
            <w:tcW w:w="771"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2,8</w:t>
            </w:r>
          </w:p>
        </w:tc>
        <w:tc>
          <w:tcPr>
            <w:tcW w:w="700"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w:t>
            </w:r>
          </w:p>
        </w:tc>
        <w:tc>
          <w:tcPr>
            <w:tcW w:w="704"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w:t>
            </w:r>
          </w:p>
        </w:tc>
        <w:tc>
          <w:tcPr>
            <w:tcW w:w="602"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w:t>
            </w:r>
          </w:p>
        </w:tc>
        <w:tc>
          <w:tcPr>
            <w:tcW w:w="775" w:type="dxa"/>
            <w:tcBorders>
              <w:top w:val="single" w:sz="4" w:space="0" w:color="auto"/>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w:t>
            </w:r>
          </w:p>
        </w:tc>
        <w:tc>
          <w:tcPr>
            <w:tcW w:w="550" w:type="dxa"/>
            <w:tcBorders>
              <w:top w:val="single" w:sz="4" w:space="0" w:color="auto"/>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705" w:type="dxa"/>
            <w:tcBorders>
              <w:top w:val="single" w:sz="4" w:space="0" w:color="auto"/>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1143" w:type="dxa"/>
            <w:tcBorders>
              <w:top w:val="single" w:sz="4" w:space="0" w:color="auto"/>
              <w:left w:val="nil"/>
              <w:bottom w:val="single" w:sz="4" w:space="0" w:color="auto"/>
              <w:right w:val="single" w:sz="4" w:space="0" w:color="auto"/>
            </w:tcBorders>
            <w:shd w:val="clear" w:color="auto" w:fill="FFFFFF"/>
            <w:vAlign w:val="center"/>
            <w:hideMark/>
          </w:tcPr>
          <w:p w:rsidR="002C41AE" w:rsidRDefault="002C41AE" w:rsidP="005F0C59">
            <w:pPr>
              <w:rPr>
                <w:sz w:val="16"/>
                <w:szCs w:val="16"/>
              </w:rPr>
            </w:pPr>
            <w:r>
              <w:rPr>
                <w:sz w:val="16"/>
                <w:szCs w:val="16"/>
              </w:rPr>
              <w:t>Укрупненые нормы стр.491 п.14</w:t>
            </w:r>
          </w:p>
        </w:tc>
      </w:tr>
      <w:tr w:rsidR="002C41AE" w:rsidTr="005F0C59">
        <w:trPr>
          <w:trHeight w:val="461"/>
          <w:jc w:val="center"/>
        </w:trPr>
        <w:tc>
          <w:tcPr>
            <w:tcW w:w="382" w:type="dxa"/>
            <w:tcBorders>
              <w:top w:val="nil"/>
              <w:left w:val="single" w:sz="4" w:space="0" w:color="auto"/>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2</w:t>
            </w:r>
          </w:p>
        </w:tc>
        <w:tc>
          <w:tcPr>
            <w:tcW w:w="957" w:type="dxa"/>
            <w:tcBorders>
              <w:top w:val="nil"/>
              <w:left w:val="nil"/>
              <w:bottom w:val="single" w:sz="4" w:space="0" w:color="auto"/>
              <w:right w:val="single" w:sz="4" w:space="0" w:color="auto"/>
            </w:tcBorders>
            <w:shd w:val="clear" w:color="auto" w:fill="FFFFFF"/>
            <w:vAlign w:val="center"/>
          </w:tcPr>
          <w:p w:rsidR="002C41AE" w:rsidRDefault="002C41AE" w:rsidP="005F0C59">
            <w:pPr>
              <w:rPr>
                <w:sz w:val="16"/>
                <w:szCs w:val="16"/>
              </w:rPr>
            </w:pPr>
            <w:r>
              <w:rPr>
                <w:sz w:val="16"/>
                <w:szCs w:val="16"/>
              </w:rPr>
              <w:t>Общежития с общ душевыми</w:t>
            </w:r>
          </w:p>
        </w:tc>
        <w:tc>
          <w:tcPr>
            <w:tcW w:w="708"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чел.</w:t>
            </w:r>
          </w:p>
        </w:tc>
        <w:tc>
          <w:tcPr>
            <w:tcW w:w="709"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15</w:t>
            </w:r>
          </w:p>
        </w:tc>
        <w:tc>
          <w:tcPr>
            <w:tcW w:w="567"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709"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0,085</w:t>
            </w:r>
          </w:p>
        </w:tc>
        <w:tc>
          <w:tcPr>
            <w:tcW w:w="709"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850"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0,085</w:t>
            </w:r>
          </w:p>
        </w:tc>
        <w:tc>
          <w:tcPr>
            <w:tcW w:w="709"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709"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654"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0,287</w:t>
            </w:r>
          </w:p>
        </w:tc>
        <w:tc>
          <w:tcPr>
            <w:tcW w:w="681"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780"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0,287</w:t>
            </w:r>
          </w:p>
        </w:tc>
        <w:tc>
          <w:tcPr>
            <w:tcW w:w="608"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713"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771"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700"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0,085</w:t>
            </w:r>
          </w:p>
        </w:tc>
        <w:tc>
          <w:tcPr>
            <w:tcW w:w="704"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602"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0,085</w:t>
            </w:r>
          </w:p>
        </w:tc>
        <w:tc>
          <w:tcPr>
            <w:tcW w:w="775"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0,287</w:t>
            </w:r>
          </w:p>
        </w:tc>
        <w:tc>
          <w:tcPr>
            <w:tcW w:w="550"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 </w:t>
            </w:r>
          </w:p>
        </w:tc>
        <w:tc>
          <w:tcPr>
            <w:tcW w:w="705" w:type="dxa"/>
            <w:tcBorders>
              <w:top w:val="nil"/>
              <w:left w:val="nil"/>
              <w:bottom w:val="single" w:sz="4" w:space="0" w:color="auto"/>
              <w:right w:val="single" w:sz="4" w:space="0" w:color="auto"/>
            </w:tcBorders>
            <w:shd w:val="clear" w:color="auto" w:fill="FFFFFF"/>
            <w:vAlign w:val="center"/>
          </w:tcPr>
          <w:p w:rsidR="002C41AE" w:rsidRDefault="002C41AE" w:rsidP="005F0C59">
            <w:pPr>
              <w:jc w:val="center"/>
              <w:rPr>
                <w:sz w:val="16"/>
                <w:szCs w:val="16"/>
              </w:rPr>
            </w:pPr>
            <w:r>
              <w:rPr>
                <w:sz w:val="16"/>
                <w:szCs w:val="16"/>
              </w:rPr>
              <w:t>0,287</w:t>
            </w:r>
          </w:p>
        </w:tc>
        <w:tc>
          <w:tcPr>
            <w:tcW w:w="1143" w:type="dxa"/>
            <w:tcBorders>
              <w:top w:val="nil"/>
              <w:left w:val="nil"/>
              <w:bottom w:val="single" w:sz="4" w:space="0" w:color="auto"/>
              <w:right w:val="single" w:sz="4" w:space="0" w:color="auto"/>
            </w:tcBorders>
            <w:shd w:val="clear" w:color="auto" w:fill="FFFFFF"/>
            <w:vAlign w:val="center"/>
          </w:tcPr>
          <w:p w:rsidR="002C41AE" w:rsidRDefault="002C41AE" w:rsidP="005F0C59">
            <w:pPr>
              <w:rPr>
                <w:sz w:val="16"/>
                <w:szCs w:val="16"/>
              </w:rPr>
            </w:pPr>
            <w:r>
              <w:rPr>
                <w:sz w:val="16"/>
                <w:szCs w:val="16"/>
              </w:rPr>
              <w:t>СНиП РК 4.01-41-2006, пр.3 225 дн/г</w:t>
            </w:r>
          </w:p>
        </w:tc>
      </w:tr>
      <w:tr w:rsidR="002C41AE" w:rsidTr="005F0C59">
        <w:trPr>
          <w:trHeight w:val="77"/>
          <w:jc w:val="center"/>
        </w:trPr>
        <w:tc>
          <w:tcPr>
            <w:tcW w:w="382" w:type="dxa"/>
            <w:tcBorders>
              <w:top w:val="nil"/>
              <w:left w:val="single" w:sz="4" w:space="0" w:color="auto"/>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4</w:t>
            </w:r>
          </w:p>
        </w:tc>
        <w:tc>
          <w:tcPr>
            <w:tcW w:w="957" w:type="dxa"/>
            <w:tcBorders>
              <w:top w:val="nil"/>
              <w:left w:val="nil"/>
              <w:bottom w:val="single" w:sz="4" w:space="0" w:color="auto"/>
              <w:right w:val="single" w:sz="4" w:space="0" w:color="auto"/>
            </w:tcBorders>
            <w:shd w:val="clear" w:color="auto" w:fill="FFFFFF"/>
            <w:vAlign w:val="center"/>
            <w:hideMark/>
          </w:tcPr>
          <w:p w:rsidR="002C41AE" w:rsidRDefault="002C41AE" w:rsidP="005F0C59">
            <w:pPr>
              <w:rPr>
                <w:sz w:val="16"/>
                <w:szCs w:val="16"/>
              </w:rPr>
            </w:pPr>
            <w:r>
              <w:rPr>
                <w:sz w:val="16"/>
                <w:szCs w:val="16"/>
              </w:rPr>
              <w:t>Столовая на 10 мест</w:t>
            </w:r>
          </w:p>
        </w:tc>
        <w:tc>
          <w:tcPr>
            <w:tcW w:w="708"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усл. блюдо</w:t>
            </w:r>
          </w:p>
        </w:tc>
        <w:tc>
          <w:tcPr>
            <w:tcW w:w="709"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66</w:t>
            </w:r>
          </w:p>
        </w:tc>
        <w:tc>
          <w:tcPr>
            <w:tcW w:w="567"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709"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0,012</w:t>
            </w:r>
          </w:p>
        </w:tc>
        <w:tc>
          <w:tcPr>
            <w:tcW w:w="709"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850"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0,012</w:t>
            </w:r>
          </w:p>
        </w:tc>
        <w:tc>
          <w:tcPr>
            <w:tcW w:w="709"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709"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654"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0,178</w:t>
            </w:r>
          </w:p>
        </w:tc>
        <w:tc>
          <w:tcPr>
            <w:tcW w:w="681"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780"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0,178</w:t>
            </w:r>
          </w:p>
        </w:tc>
        <w:tc>
          <w:tcPr>
            <w:tcW w:w="608"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713"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771"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700"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0,012</w:t>
            </w:r>
          </w:p>
        </w:tc>
        <w:tc>
          <w:tcPr>
            <w:tcW w:w="704"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602"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0,012</w:t>
            </w:r>
          </w:p>
        </w:tc>
        <w:tc>
          <w:tcPr>
            <w:tcW w:w="775"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0,178</w:t>
            </w:r>
          </w:p>
        </w:tc>
        <w:tc>
          <w:tcPr>
            <w:tcW w:w="550"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 </w:t>
            </w:r>
          </w:p>
        </w:tc>
        <w:tc>
          <w:tcPr>
            <w:tcW w:w="705" w:type="dxa"/>
            <w:tcBorders>
              <w:top w:val="nil"/>
              <w:left w:val="nil"/>
              <w:bottom w:val="single" w:sz="4" w:space="0" w:color="auto"/>
              <w:right w:val="single" w:sz="4" w:space="0" w:color="auto"/>
            </w:tcBorders>
            <w:shd w:val="clear" w:color="auto" w:fill="FFFFFF"/>
            <w:vAlign w:val="center"/>
            <w:hideMark/>
          </w:tcPr>
          <w:p w:rsidR="002C41AE" w:rsidRDefault="002C41AE" w:rsidP="005F0C59">
            <w:pPr>
              <w:jc w:val="center"/>
              <w:rPr>
                <w:sz w:val="16"/>
                <w:szCs w:val="16"/>
              </w:rPr>
            </w:pPr>
            <w:r>
              <w:rPr>
                <w:sz w:val="16"/>
                <w:szCs w:val="16"/>
              </w:rPr>
              <w:t>0,178</w:t>
            </w:r>
          </w:p>
        </w:tc>
        <w:tc>
          <w:tcPr>
            <w:tcW w:w="1143" w:type="dxa"/>
            <w:tcBorders>
              <w:top w:val="nil"/>
              <w:left w:val="nil"/>
              <w:bottom w:val="single" w:sz="4" w:space="0" w:color="auto"/>
              <w:right w:val="single" w:sz="4" w:space="0" w:color="auto"/>
            </w:tcBorders>
            <w:shd w:val="clear" w:color="auto" w:fill="FFFFFF"/>
            <w:vAlign w:val="center"/>
            <w:hideMark/>
          </w:tcPr>
          <w:p w:rsidR="002C41AE" w:rsidRDefault="002C41AE" w:rsidP="005F0C59">
            <w:pPr>
              <w:rPr>
                <w:sz w:val="16"/>
                <w:szCs w:val="16"/>
              </w:rPr>
            </w:pPr>
            <w:r>
              <w:rPr>
                <w:sz w:val="16"/>
                <w:szCs w:val="16"/>
              </w:rPr>
              <w:t>СНиП РК 4.01-41-2006, пр.3 225 дн/г</w:t>
            </w:r>
          </w:p>
        </w:tc>
      </w:tr>
      <w:tr w:rsidR="002C41AE" w:rsidTr="005F0C59">
        <w:trPr>
          <w:trHeight w:val="77"/>
          <w:jc w:val="center"/>
        </w:trPr>
        <w:tc>
          <w:tcPr>
            <w:tcW w:w="382" w:type="dxa"/>
            <w:tcBorders>
              <w:top w:val="nil"/>
              <w:left w:val="single" w:sz="4" w:space="0" w:color="auto"/>
              <w:bottom w:val="single" w:sz="4" w:space="0" w:color="auto"/>
              <w:right w:val="single" w:sz="4" w:space="0" w:color="auto"/>
            </w:tcBorders>
            <w:noWrap/>
            <w:vAlign w:val="center"/>
            <w:hideMark/>
          </w:tcPr>
          <w:p w:rsidR="002C41AE" w:rsidRDefault="002C41AE" w:rsidP="005F0C59">
            <w:pPr>
              <w:jc w:val="center"/>
              <w:rPr>
                <w:sz w:val="16"/>
                <w:szCs w:val="16"/>
              </w:rPr>
            </w:pPr>
            <w:r>
              <w:rPr>
                <w:sz w:val="16"/>
                <w:szCs w:val="16"/>
              </w:rPr>
              <w:t>5</w:t>
            </w:r>
          </w:p>
        </w:tc>
        <w:tc>
          <w:tcPr>
            <w:tcW w:w="957" w:type="dxa"/>
            <w:tcBorders>
              <w:top w:val="nil"/>
              <w:left w:val="nil"/>
              <w:bottom w:val="single" w:sz="4" w:space="0" w:color="auto"/>
              <w:right w:val="single" w:sz="4" w:space="0" w:color="auto"/>
            </w:tcBorders>
            <w:vAlign w:val="center"/>
            <w:hideMark/>
          </w:tcPr>
          <w:p w:rsidR="002C41AE" w:rsidRDefault="002C41AE" w:rsidP="005F0C59">
            <w:pPr>
              <w:rPr>
                <w:sz w:val="16"/>
                <w:szCs w:val="16"/>
              </w:rPr>
            </w:pPr>
            <w:r>
              <w:rPr>
                <w:sz w:val="16"/>
                <w:szCs w:val="16"/>
              </w:rPr>
              <w:t>Полив прикарьерных дорог</w:t>
            </w:r>
          </w:p>
        </w:tc>
        <w:tc>
          <w:tcPr>
            <w:tcW w:w="708"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м2</w:t>
            </w:r>
          </w:p>
        </w:tc>
        <w:tc>
          <w:tcPr>
            <w:tcW w:w="709"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1800</w:t>
            </w:r>
          </w:p>
        </w:tc>
        <w:tc>
          <w:tcPr>
            <w:tcW w:w="567"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709"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0,0004</w:t>
            </w:r>
          </w:p>
        </w:tc>
        <w:tc>
          <w:tcPr>
            <w:tcW w:w="709"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850"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709"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0,0004</w:t>
            </w:r>
          </w:p>
        </w:tc>
        <w:tc>
          <w:tcPr>
            <w:tcW w:w="709"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654"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0,13</w:t>
            </w:r>
          </w:p>
        </w:tc>
        <w:tc>
          <w:tcPr>
            <w:tcW w:w="681"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780"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608"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0,13</w:t>
            </w:r>
          </w:p>
        </w:tc>
        <w:tc>
          <w:tcPr>
            <w:tcW w:w="713"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0,0004</w:t>
            </w:r>
          </w:p>
        </w:tc>
        <w:tc>
          <w:tcPr>
            <w:tcW w:w="771"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0,13</w:t>
            </w:r>
          </w:p>
        </w:tc>
        <w:tc>
          <w:tcPr>
            <w:tcW w:w="700"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704"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602"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775"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550"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705" w:type="dxa"/>
            <w:tcBorders>
              <w:top w:val="nil"/>
              <w:left w:val="nil"/>
              <w:bottom w:val="single" w:sz="4" w:space="0" w:color="auto"/>
              <w:right w:val="single" w:sz="4" w:space="0" w:color="auto"/>
            </w:tcBorders>
            <w:vAlign w:val="center"/>
            <w:hideMark/>
          </w:tcPr>
          <w:p w:rsidR="002C41AE" w:rsidRDefault="002C41AE" w:rsidP="005F0C59">
            <w:pPr>
              <w:jc w:val="center"/>
              <w:rPr>
                <w:sz w:val="16"/>
                <w:szCs w:val="16"/>
              </w:rPr>
            </w:pPr>
            <w:r>
              <w:rPr>
                <w:sz w:val="16"/>
                <w:szCs w:val="16"/>
              </w:rPr>
              <w:t> </w:t>
            </w:r>
          </w:p>
        </w:tc>
        <w:tc>
          <w:tcPr>
            <w:tcW w:w="1143" w:type="dxa"/>
            <w:tcBorders>
              <w:top w:val="nil"/>
              <w:left w:val="nil"/>
              <w:bottom w:val="single" w:sz="4" w:space="0" w:color="auto"/>
              <w:right w:val="single" w:sz="4" w:space="0" w:color="auto"/>
            </w:tcBorders>
            <w:vAlign w:val="center"/>
            <w:hideMark/>
          </w:tcPr>
          <w:p w:rsidR="002C41AE" w:rsidRDefault="002C41AE" w:rsidP="005F0C59">
            <w:pPr>
              <w:rPr>
                <w:sz w:val="16"/>
                <w:szCs w:val="16"/>
              </w:rPr>
            </w:pPr>
            <w:r>
              <w:rPr>
                <w:sz w:val="16"/>
                <w:szCs w:val="16"/>
              </w:rPr>
              <w:t>СНиП РК 4.01-41-2006, пр.3, 180 дн/г</w:t>
            </w:r>
          </w:p>
        </w:tc>
      </w:tr>
      <w:tr w:rsidR="002C41AE" w:rsidTr="005F0C59">
        <w:trPr>
          <w:trHeight w:val="77"/>
          <w:jc w:val="center"/>
        </w:trPr>
        <w:tc>
          <w:tcPr>
            <w:tcW w:w="382" w:type="dxa"/>
            <w:tcBorders>
              <w:top w:val="nil"/>
              <w:left w:val="single" w:sz="4" w:space="0" w:color="auto"/>
              <w:bottom w:val="single" w:sz="4" w:space="0" w:color="auto"/>
              <w:right w:val="single" w:sz="4" w:space="0" w:color="auto"/>
            </w:tcBorders>
            <w:noWrap/>
            <w:vAlign w:val="center"/>
          </w:tcPr>
          <w:p w:rsidR="002C41AE" w:rsidRDefault="002C41AE" w:rsidP="005F0C59">
            <w:pPr>
              <w:jc w:val="center"/>
              <w:rPr>
                <w:sz w:val="16"/>
                <w:szCs w:val="16"/>
              </w:rPr>
            </w:pPr>
          </w:p>
        </w:tc>
        <w:tc>
          <w:tcPr>
            <w:tcW w:w="957" w:type="dxa"/>
            <w:tcBorders>
              <w:top w:val="nil"/>
              <w:left w:val="nil"/>
              <w:bottom w:val="single" w:sz="4" w:space="0" w:color="auto"/>
              <w:right w:val="single" w:sz="4" w:space="0" w:color="auto"/>
            </w:tcBorders>
            <w:vAlign w:val="center"/>
          </w:tcPr>
          <w:p w:rsidR="002C41AE" w:rsidRDefault="002C41AE" w:rsidP="005F0C59">
            <w:pPr>
              <w:rPr>
                <w:sz w:val="16"/>
                <w:szCs w:val="16"/>
              </w:rPr>
            </w:pPr>
          </w:p>
        </w:tc>
        <w:tc>
          <w:tcPr>
            <w:tcW w:w="708"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09"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567"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09"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09"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850"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09"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09"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654"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681"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80"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608"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13"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71"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00"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04"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602"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75"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550"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705" w:type="dxa"/>
            <w:tcBorders>
              <w:top w:val="nil"/>
              <w:left w:val="nil"/>
              <w:bottom w:val="single" w:sz="4" w:space="0" w:color="auto"/>
              <w:right w:val="single" w:sz="4" w:space="0" w:color="auto"/>
            </w:tcBorders>
            <w:vAlign w:val="center"/>
          </w:tcPr>
          <w:p w:rsidR="002C41AE" w:rsidRDefault="002C41AE" w:rsidP="005F0C59">
            <w:pPr>
              <w:jc w:val="center"/>
              <w:rPr>
                <w:sz w:val="16"/>
                <w:szCs w:val="16"/>
              </w:rPr>
            </w:pPr>
          </w:p>
        </w:tc>
        <w:tc>
          <w:tcPr>
            <w:tcW w:w="1143" w:type="dxa"/>
            <w:tcBorders>
              <w:top w:val="nil"/>
              <w:left w:val="nil"/>
              <w:bottom w:val="single" w:sz="4" w:space="0" w:color="auto"/>
              <w:right w:val="single" w:sz="4" w:space="0" w:color="auto"/>
            </w:tcBorders>
            <w:vAlign w:val="center"/>
          </w:tcPr>
          <w:p w:rsidR="002C41AE" w:rsidRDefault="002C41AE" w:rsidP="005F0C59">
            <w:pPr>
              <w:rPr>
                <w:sz w:val="16"/>
                <w:szCs w:val="16"/>
              </w:rPr>
            </w:pPr>
          </w:p>
        </w:tc>
      </w:tr>
      <w:tr w:rsidR="002C41AE" w:rsidTr="005F0C59">
        <w:trPr>
          <w:trHeight w:val="77"/>
          <w:jc w:val="center"/>
        </w:trPr>
        <w:tc>
          <w:tcPr>
            <w:tcW w:w="382" w:type="dxa"/>
            <w:tcBorders>
              <w:top w:val="nil"/>
              <w:left w:val="single" w:sz="4" w:space="0" w:color="auto"/>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w:t>
            </w:r>
          </w:p>
        </w:tc>
        <w:tc>
          <w:tcPr>
            <w:tcW w:w="957"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rPr>
                <w:b/>
                <w:bCs/>
                <w:sz w:val="16"/>
                <w:szCs w:val="16"/>
              </w:rPr>
            </w:pPr>
            <w:r>
              <w:rPr>
                <w:b/>
                <w:bCs/>
                <w:sz w:val="16"/>
                <w:szCs w:val="16"/>
              </w:rPr>
              <w:t>Итого:</w:t>
            </w:r>
          </w:p>
        </w:tc>
        <w:tc>
          <w:tcPr>
            <w:tcW w:w="708"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w:t>
            </w:r>
          </w:p>
        </w:tc>
        <w:tc>
          <w:tcPr>
            <w:tcW w:w="709"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w:t>
            </w:r>
          </w:p>
        </w:tc>
        <w:tc>
          <w:tcPr>
            <w:tcW w:w="567"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w:t>
            </w:r>
          </w:p>
        </w:tc>
        <w:tc>
          <w:tcPr>
            <w:tcW w:w="709" w:type="dxa"/>
            <w:tcBorders>
              <w:top w:val="nil"/>
              <w:left w:val="nil"/>
              <w:bottom w:val="single" w:sz="4" w:space="0" w:color="auto"/>
              <w:right w:val="single" w:sz="4" w:space="0" w:color="auto"/>
            </w:tcBorders>
            <w:shd w:val="clear" w:color="auto" w:fill="FFFFFF"/>
            <w:noWrap/>
            <w:vAlign w:val="center"/>
          </w:tcPr>
          <w:p w:rsidR="002C41AE" w:rsidRDefault="002C41AE" w:rsidP="005F0C59">
            <w:pPr>
              <w:jc w:val="center"/>
              <w:rPr>
                <w:b/>
                <w:bCs/>
                <w:sz w:val="16"/>
                <w:szCs w:val="16"/>
              </w:rPr>
            </w:pPr>
          </w:p>
        </w:tc>
        <w:tc>
          <w:tcPr>
            <w:tcW w:w="709"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p>
        </w:tc>
        <w:tc>
          <w:tcPr>
            <w:tcW w:w="850"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w:t>
            </w:r>
          </w:p>
        </w:tc>
        <w:tc>
          <w:tcPr>
            <w:tcW w:w="709"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w:t>
            </w:r>
          </w:p>
        </w:tc>
        <w:tc>
          <w:tcPr>
            <w:tcW w:w="709"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9,5</w:t>
            </w:r>
          </w:p>
        </w:tc>
        <w:tc>
          <w:tcPr>
            <w:tcW w:w="654" w:type="dxa"/>
            <w:tcBorders>
              <w:top w:val="nil"/>
              <w:left w:val="nil"/>
              <w:bottom w:val="single" w:sz="4" w:space="0" w:color="auto"/>
              <w:right w:val="single" w:sz="4" w:space="0" w:color="auto"/>
            </w:tcBorders>
            <w:shd w:val="clear" w:color="auto" w:fill="FFFFFF"/>
            <w:noWrap/>
            <w:vAlign w:val="center"/>
          </w:tcPr>
          <w:p w:rsidR="002C41AE" w:rsidRDefault="002C41AE" w:rsidP="005F0C59">
            <w:pPr>
              <w:jc w:val="center"/>
              <w:rPr>
                <w:b/>
                <w:bCs/>
                <w:sz w:val="16"/>
                <w:szCs w:val="16"/>
              </w:rPr>
            </w:pPr>
            <w:r>
              <w:rPr>
                <w:b/>
                <w:bCs/>
                <w:sz w:val="16"/>
                <w:szCs w:val="16"/>
              </w:rPr>
              <w:t>1,995</w:t>
            </w:r>
          </w:p>
        </w:tc>
        <w:tc>
          <w:tcPr>
            <w:tcW w:w="681"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1,4</w:t>
            </w:r>
          </w:p>
        </w:tc>
        <w:tc>
          <w:tcPr>
            <w:tcW w:w="780"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0,465</w:t>
            </w:r>
          </w:p>
        </w:tc>
        <w:tc>
          <w:tcPr>
            <w:tcW w:w="608"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0,13</w:t>
            </w:r>
          </w:p>
        </w:tc>
        <w:tc>
          <w:tcPr>
            <w:tcW w:w="713"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p>
        </w:tc>
        <w:tc>
          <w:tcPr>
            <w:tcW w:w="771"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2,93</w:t>
            </w:r>
          </w:p>
        </w:tc>
        <w:tc>
          <w:tcPr>
            <w:tcW w:w="700"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w:t>
            </w:r>
          </w:p>
        </w:tc>
        <w:tc>
          <w:tcPr>
            <w:tcW w:w="704"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w:t>
            </w:r>
          </w:p>
        </w:tc>
        <w:tc>
          <w:tcPr>
            <w:tcW w:w="602"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 </w:t>
            </w:r>
          </w:p>
        </w:tc>
        <w:tc>
          <w:tcPr>
            <w:tcW w:w="775"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0,465</w:t>
            </w:r>
          </w:p>
        </w:tc>
        <w:tc>
          <w:tcPr>
            <w:tcW w:w="550"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tc>
        <w:tc>
          <w:tcPr>
            <w:tcW w:w="705"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b/>
                <w:bCs/>
                <w:sz w:val="16"/>
                <w:szCs w:val="16"/>
              </w:rPr>
            </w:pPr>
            <w:r>
              <w:rPr>
                <w:b/>
                <w:bCs/>
                <w:sz w:val="16"/>
                <w:szCs w:val="16"/>
              </w:rPr>
              <w:t>0,465</w:t>
            </w:r>
          </w:p>
        </w:tc>
        <w:tc>
          <w:tcPr>
            <w:tcW w:w="1143" w:type="dxa"/>
            <w:tcBorders>
              <w:top w:val="nil"/>
              <w:left w:val="nil"/>
              <w:bottom w:val="single" w:sz="4" w:space="0" w:color="auto"/>
              <w:right w:val="single" w:sz="4" w:space="0" w:color="auto"/>
            </w:tcBorders>
            <w:shd w:val="clear" w:color="auto" w:fill="FFFFFF"/>
            <w:noWrap/>
            <w:vAlign w:val="center"/>
            <w:hideMark/>
          </w:tcPr>
          <w:p w:rsidR="002C41AE" w:rsidRDefault="002C41AE" w:rsidP="005F0C59">
            <w:pPr>
              <w:jc w:val="center"/>
              <w:rPr>
                <w:sz w:val="16"/>
                <w:szCs w:val="16"/>
              </w:rPr>
            </w:pPr>
            <w:r>
              <w:rPr>
                <w:sz w:val="16"/>
                <w:szCs w:val="16"/>
              </w:rPr>
              <w:t> </w:t>
            </w:r>
          </w:p>
        </w:tc>
      </w:tr>
    </w:tbl>
    <w:p w:rsidR="002C41AE" w:rsidRPr="00962463" w:rsidRDefault="002C41AE" w:rsidP="002C41AE">
      <w:pPr>
        <w:rPr>
          <w:sz w:val="18"/>
          <w:szCs w:val="18"/>
        </w:rPr>
      </w:pPr>
      <w:r>
        <w:rPr>
          <w:sz w:val="18"/>
          <w:szCs w:val="18"/>
        </w:rPr>
        <w:t xml:space="preserve">п. 4 определение усл.блюд: </w:t>
      </w:r>
      <w:r>
        <w:rPr>
          <w:sz w:val="18"/>
          <w:szCs w:val="18"/>
          <w:lang w:val="en-US"/>
        </w:rPr>
        <w:t>U</w:t>
      </w:r>
      <w:r>
        <w:rPr>
          <w:sz w:val="18"/>
          <w:szCs w:val="18"/>
        </w:rPr>
        <w:t>=2,2*</w:t>
      </w:r>
      <w:r>
        <w:rPr>
          <w:sz w:val="18"/>
          <w:szCs w:val="18"/>
          <w:lang w:val="en-US"/>
        </w:rPr>
        <w:t>n</w:t>
      </w:r>
      <w:r w:rsidRPr="00962463">
        <w:rPr>
          <w:sz w:val="18"/>
          <w:szCs w:val="18"/>
        </w:rPr>
        <w:t>*</w:t>
      </w:r>
      <w:r>
        <w:rPr>
          <w:sz w:val="18"/>
          <w:szCs w:val="18"/>
          <w:lang w:val="en-US"/>
        </w:rPr>
        <w:t>m</w:t>
      </w:r>
      <w:r>
        <w:rPr>
          <w:sz w:val="18"/>
          <w:szCs w:val="18"/>
        </w:rPr>
        <w:t xml:space="preserve">, где </w:t>
      </w:r>
      <w:r>
        <w:rPr>
          <w:sz w:val="18"/>
          <w:szCs w:val="18"/>
          <w:lang w:val="en-US"/>
        </w:rPr>
        <w:t>n</w:t>
      </w:r>
      <w:r>
        <w:rPr>
          <w:sz w:val="18"/>
          <w:szCs w:val="18"/>
        </w:rPr>
        <w:t>-кол-во посадочных мест,</w:t>
      </w:r>
      <w:r w:rsidRPr="00962463">
        <w:rPr>
          <w:sz w:val="18"/>
          <w:szCs w:val="18"/>
        </w:rPr>
        <w:t xml:space="preserve"> </w:t>
      </w:r>
      <w:r>
        <w:rPr>
          <w:sz w:val="18"/>
          <w:szCs w:val="18"/>
          <w:lang w:val="en-US"/>
        </w:rPr>
        <w:t>m</w:t>
      </w:r>
      <w:r>
        <w:rPr>
          <w:sz w:val="18"/>
          <w:szCs w:val="18"/>
        </w:rPr>
        <w:t xml:space="preserve"> – для промпредприятий - 3</w:t>
      </w:r>
    </w:p>
    <w:p w:rsidR="002C41AE" w:rsidRDefault="002C41AE" w:rsidP="002C41AE">
      <w:pPr>
        <w:rPr>
          <w:sz w:val="18"/>
          <w:szCs w:val="18"/>
        </w:rPr>
      </w:pPr>
      <w:r>
        <w:rPr>
          <w:sz w:val="18"/>
          <w:szCs w:val="18"/>
        </w:rPr>
        <w:t>Сброс сточных вод: водовыпуск 1 – септик с фильтрующим колодцем</w:t>
      </w:r>
    </w:p>
    <w:p w:rsidR="002C41AE" w:rsidRDefault="002C41AE" w:rsidP="002C41AE">
      <w:pPr>
        <w:rPr>
          <w:sz w:val="18"/>
          <w:szCs w:val="18"/>
        </w:rPr>
      </w:pPr>
      <w:r>
        <w:rPr>
          <w:sz w:val="18"/>
          <w:szCs w:val="18"/>
        </w:rPr>
        <w:t>Водоснабжение для хоз-бытовых нужд – привозная, для производственных нужд и полива – вода техническая (карьерные воды)</w:t>
      </w:r>
    </w:p>
    <w:p w:rsidR="002C41AE" w:rsidRDefault="002C41AE" w:rsidP="002C41AE">
      <w:pPr>
        <w:spacing w:after="160" w:line="259" w:lineRule="auto"/>
        <w:rPr>
          <w:sz w:val="18"/>
          <w:szCs w:val="18"/>
        </w:rPr>
      </w:pPr>
      <w:r>
        <w:rPr>
          <w:sz w:val="18"/>
          <w:szCs w:val="18"/>
        </w:rPr>
        <w:br w:type="page"/>
      </w:r>
    </w:p>
    <w:p w:rsidR="002C41AE" w:rsidRPr="00061CE0" w:rsidRDefault="002C41AE" w:rsidP="002C41AE">
      <w:pPr>
        <w:spacing w:after="160" w:line="259" w:lineRule="auto"/>
        <w:jc w:val="center"/>
        <w:rPr>
          <w:rStyle w:val="fontstyle01"/>
          <w:rFonts w:ascii="Calibri" w:hAnsi="Calibri"/>
        </w:rPr>
      </w:pPr>
      <w:r>
        <w:rPr>
          <w:rStyle w:val="fontstyle01"/>
        </w:rPr>
        <w:t>Баланс водопотребления и водоотведения</w:t>
      </w:r>
    </w:p>
    <w:tbl>
      <w:tblPr>
        <w:tblW w:w="15543" w:type="dxa"/>
        <w:tblInd w:w="-459" w:type="dxa"/>
        <w:tblLayout w:type="fixed"/>
        <w:tblLook w:val="04A0" w:firstRow="1" w:lastRow="0" w:firstColumn="1" w:lastColumn="0" w:noHBand="0" w:noVBand="1"/>
      </w:tblPr>
      <w:tblGrid>
        <w:gridCol w:w="1657"/>
        <w:gridCol w:w="1297"/>
        <w:gridCol w:w="1297"/>
        <w:gridCol w:w="937"/>
        <w:gridCol w:w="1177"/>
        <w:gridCol w:w="1177"/>
        <w:gridCol w:w="1389"/>
        <w:gridCol w:w="1297"/>
        <w:gridCol w:w="1204"/>
        <w:gridCol w:w="1177"/>
        <w:gridCol w:w="1297"/>
        <w:gridCol w:w="1637"/>
      </w:tblGrid>
      <w:tr w:rsidR="002C41AE" w:rsidRPr="006F7D40" w:rsidTr="005F0C59">
        <w:trPr>
          <w:trHeight w:val="270"/>
        </w:trPr>
        <w:tc>
          <w:tcPr>
            <w:tcW w:w="165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Производство</w:t>
            </w:r>
          </w:p>
        </w:tc>
        <w:tc>
          <w:tcPr>
            <w:tcW w:w="7274" w:type="dxa"/>
            <w:gridSpan w:val="6"/>
            <w:tcBorders>
              <w:top w:val="single" w:sz="8" w:space="0" w:color="000000"/>
              <w:left w:val="nil"/>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Водопотребление, тыс.м3/сут.</w:t>
            </w:r>
          </w:p>
        </w:tc>
        <w:tc>
          <w:tcPr>
            <w:tcW w:w="6612" w:type="dxa"/>
            <w:gridSpan w:val="5"/>
            <w:tcBorders>
              <w:top w:val="single" w:sz="8" w:space="0" w:color="000000"/>
              <w:left w:val="nil"/>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Водоотведение, тыс.м3/сут.</w:t>
            </w:r>
          </w:p>
        </w:tc>
      </w:tr>
      <w:tr w:rsidR="002C41AE" w:rsidRPr="0006232D" w:rsidTr="005F0C59">
        <w:trPr>
          <w:trHeight w:val="270"/>
        </w:trPr>
        <w:tc>
          <w:tcPr>
            <w:tcW w:w="1657" w:type="dxa"/>
            <w:vMerge/>
            <w:tcBorders>
              <w:top w:val="single" w:sz="8" w:space="0" w:color="000000"/>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4708" w:type="dxa"/>
            <w:gridSpan w:val="4"/>
            <w:tcBorders>
              <w:top w:val="single" w:sz="8" w:space="0" w:color="000000"/>
              <w:left w:val="nil"/>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На производственные нужды</w:t>
            </w:r>
          </w:p>
        </w:tc>
        <w:tc>
          <w:tcPr>
            <w:tcW w:w="117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На хозяйств енно – бытовые нужды</w:t>
            </w:r>
          </w:p>
        </w:tc>
        <w:tc>
          <w:tcPr>
            <w:tcW w:w="138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Безвозвра тное потреблен ие</w:t>
            </w:r>
          </w:p>
        </w:tc>
        <w:tc>
          <w:tcPr>
            <w:tcW w:w="129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Всего</w:t>
            </w:r>
          </w:p>
        </w:tc>
        <w:tc>
          <w:tcPr>
            <w:tcW w:w="120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Объем сточной воды повторно используемой</w:t>
            </w:r>
          </w:p>
        </w:tc>
        <w:tc>
          <w:tcPr>
            <w:tcW w:w="117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Производ ственные сточные воды</w:t>
            </w:r>
          </w:p>
        </w:tc>
        <w:tc>
          <w:tcPr>
            <w:tcW w:w="129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Хозяйстве нно – бытовые сточные воды</w:t>
            </w:r>
          </w:p>
        </w:tc>
        <w:tc>
          <w:tcPr>
            <w:tcW w:w="163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Примечание</w:t>
            </w:r>
          </w:p>
        </w:tc>
      </w:tr>
      <w:tr w:rsidR="002C41AE" w:rsidRPr="0006232D" w:rsidTr="005F0C59">
        <w:trPr>
          <w:trHeight w:val="270"/>
        </w:trPr>
        <w:tc>
          <w:tcPr>
            <w:tcW w:w="1657" w:type="dxa"/>
            <w:vMerge/>
            <w:tcBorders>
              <w:top w:val="single" w:sz="8" w:space="0" w:color="000000"/>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2594" w:type="dxa"/>
            <w:gridSpan w:val="2"/>
            <w:tcBorders>
              <w:top w:val="single" w:sz="8" w:space="0" w:color="000000"/>
              <w:left w:val="nil"/>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Свежая вода</w:t>
            </w:r>
          </w:p>
        </w:tc>
        <w:tc>
          <w:tcPr>
            <w:tcW w:w="93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Оборот ная вода</w:t>
            </w:r>
          </w:p>
        </w:tc>
        <w:tc>
          <w:tcPr>
            <w:tcW w:w="117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Повторн о- использу емая вода</w:t>
            </w:r>
          </w:p>
        </w:tc>
        <w:tc>
          <w:tcPr>
            <w:tcW w:w="117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389"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29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204"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17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29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63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r>
      <w:tr w:rsidR="002C41AE" w:rsidRPr="0006232D" w:rsidTr="005F0C59">
        <w:trPr>
          <w:trHeight w:val="240"/>
        </w:trPr>
        <w:tc>
          <w:tcPr>
            <w:tcW w:w="1657" w:type="dxa"/>
            <w:vMerge/>
            <w:tcBorders>
              <w:top w:val="single" w:sz="8" w:space="0" w:color="000000"/>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29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всего</w:t>
            </w:r>
          </w:p>
        </w:tc>
        <w:tc>
          <w:tcPr>
            <w:tcW w:w="1297" w:type="dxa"/>
            <w:vMerge w:val="restart"/>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center"/>
              <w:rPr>
                <w:rFonts w:ascii="Courier New" w:hAnsi="Courier New" w:cs="Courier New"/>
                <w:b/>
              </w:rPr>
            </w:pPr>
            <w:r w:rsidRPr="006F7D40">
              <w:rPr>
                <w:rFonts w:ascii="Courier New" w:hAnsi="Courier New" w:cs="Courier New"/>
                <w:b/>
              </w:rPr>
              <w:t>в т.ч. питьевого качества</w:t>
            </w:r>
          </w:p>
        </w:tc>
        <w:tc>
          <w:tcPr>
            <w:tcW w:w="93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17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17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389"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29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204"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17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29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c>
          <w:tcPr>
            <w:tcW w:w="163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jc w:val="center"/>
              <w:rPr>
                <w:rFonts w:ascii="Courier New" w:hAnsi="Courier New" w:cs="Courier New"/>
                <w:b/>
              </w:rPr>
            </w:pPr>
          </w:p>
        </w:tc>
      </w:tr>
      <w:tr w:rsidR="002C41AE" w:rsidRPr="0006232D" w:rsidTr="005F0C59">
        <w:trPr>
          <w:trHeight w:val="255"/>
        </w:trPr>
        <w:tc>
          <w:tcPr>
            <w:tcW w:w="1657" w:type="dxa"/>
            <w:vMerge/>
            <w:tcBorders>
              <w:top w:val="single" w:sz="8" w:space="0" w:color="000000"/>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29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29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93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17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17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389"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29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204"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17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29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c>
          <w:tcPr>
            <w:tcW w:w="1637" w:type="dxa"/>
            <w:vMerge/>
            <w:tcBorders>
              <w:top w:val="nil"/>
              <w:left w:val="single" w:sz="8" w:space="0" w:color="000000"/>
              <w:bottom w:val="single" w:sz="8" w:space="0" w:color="000000"/>
              <w:right w:val="single" w:sz="8" w:space="0" w:color="000000"/>
            </w:tcBorders>
            <w:vAlign w:val="center"/>
            <w:hideMark/>
          </w:tcPr>
          <w:p w:rsidR="002C41AE" w:rsidRPr="006F7D40" w:rsidRDefault="002C41AE" w:rsidP="005F0C59">
            <w:pPr>
              <w:rPr>
                <w:rFonts w:ascii="Courier New" w:hAnsi="Courier New" w:cs="Courier New"/>
              </w:rPr>
            </w:pPr>
          </w:p>
        </w:tc>
      </w:tr>
      <w:tr w:rsidR="002C41AE" w:rsidRPr="0006232D" w:rsidTr="005F0C59">
        <w:trPr>
          <w:trHeight w:val="270"/>
        </w:trPr>
        <w:tc>
          <w:tcPr>
            <w:tcW w:w="1657" w:type="dxa"/>
            <w:tcBorders>
              <w:top w:val="nil"/>
              <w:left w:val="single" w:sz="8" w:space="0" w:color="000000"/>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1</w:t>
            </w:r>
          </w:p>
        </w:tc>
        <w:tc>
          <w:tcPr>
            <w:tcW w:w="1297"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3</w:t>
            </w:r>
          </w:p>
        </w:tc>
        <w:tc>
          <w:tcPr>
            <w:tcW w:w="1297"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4</w:t>
            </w:r>
          </w:p>
        </w:tc>
        <w:tc>
          <w:tcPr>
            <w:tcW w:w="937"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5</w:t>
            </w:r>
          </w:p>
        </w:tc>
        <w:tc>
          <w:tcPr>
            <w:tcW w:w="1177"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6</w:t>
            </w:r>
          </w:p>
        </w:tc>
        <w:tc>
          <w:tcPr>
            <w:tcW w:w="1177"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7</w:t>
            </w:r>
          </w:p>
        </w:tc>
        <w:tc>
          <w:tcPr>
            <w:tcW w:w="1389"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8</w:t>
            </w:r>
          </w:p>
        </w:tc>
        <w:tc>
          <w:tcPr>
            <w:tcW w:w="1297"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9</w:t>
            </w:r>
          </w:p>
        </w:tc>
        <w:tc>
          <w:tcPr>
            <w:tcW w:w="1204"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10</w:t>
            </w:r>
          </w:p>
        </w:tc>
        <w:tc>
          <w:tcPr>
            <w:tcW w:w="1177"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11</w:t>
            </w:r>
          </w:p>
        </w:tc>
        <w:tc>
          <w:tcPr>
            <w:tcW w:w="1297"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12</w:t>
            </w:r>
          </w:p>
        </w:tc>
        <w:tc>
          <w:tcPr>
            <w:tcW w:w="1637" w:type="dxa"/>
            <w:tcBorders>
              <w:top w:val="nil"/>
              <w:left w:val="nil"/>
              <w:bottom w:val="single" w:sz="8" w:space="0" w:color="000000"/>
              <w:right w:val="single" w:sz="8" w:space="0" w:color="000000"/>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13</w:t>
            </w:r>
          </w:p>
        </w:tc>
      </w:tr>
      <w:tr w:rsidR="002C41AE" w:rsidRPr="0006232D" w:rsidTr="005F0C59">
        <w:trPr>
          <w:trHeight w:val="60"/>
        </w:trPr>
        <w:tc>
          <w:tcPr>
            <w:tcW w:w="1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Pr>
                <w:rFonts w:ascii="Courier New" w:hAnsi="Courier New" w:cs="Courier New"/>
              </w:rPr>
              <w:t>К</w:t>
            </w:r>
            <w:r w:rsidRPr="006F7D40">
              <w:rPr>
                <w:rFonts w:ascii="Courier New" w:hAnsi="Courier New" w:cs="Courier New"/>
              </w:rPr>
              <w:t>арьер</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0,00408</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 </w:t>
            </w:r>
          </w:p>
        </w:tc>
        <w:tc>
          <w:tcPr>
            <w:tcW w:w="93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0,0019</w:t>
            </w:r>
          </w:p>
        </w:tc>
        <w:tc>
          <w:tcPr>
            <w:tcW w:w="117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0,0019</w:t>
            </w:r>
          </w:p>
        </w:tc>
        <w:tc>
          <w:tcPr>
            <w:tcW w:w="117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 </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0,00028</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0,0000000</w:t>
            </w:r>
          </w:p>
        </w:tc>
        <w:tc>
          <w:tcPr>
            <w:tcW w:w="1204"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 </w:t>
            </w:r>
          </w:p>
        </w:tc>
        <w:tc>
          <w:tcPr>
            <w:tcW w:w="117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 </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 </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rPr>
            </w:pPr>
            <w:r w:rsidRPr="006F7D40">
              <w:rPr>
                <w:rFonts w:ascii="Courier New" w:hAnsi="Courier New" w:cs="Courier New"/>
              </w:rPr>
              <w:t>Укрупнен</w:t>
            </w:r>
            <w:r>
              <w:rPr>
                <w:rFonts w:ascii="Courier New" w:hAnsi="Courier New" w:cs="Courier New"/>
              </w:rPr>
              <w:t>н</w:t>
            </w:r>
            <w:r w:rsidRPr="006F7D40">
              <w:rPr>
                <w:rFonts w:ascii="Courier New" w:hAnsi="Courier New" w:cs="Courier New"/>
              </w:rPr>
              <w:t>ые нормы стр.491 п.14</w:t>
            </w:r>
          </w:p>
        </w:tc>
      </w:tr>
      <w:tr w:rsidR="002C41AE" w:rsidRPr="0006232D" w:rsidTr="005F0C59">
        <w:trPr>
          <w:trHeight w:val="70"/>
        </w:trPr>
        <w:tc>
          <w:tcPr>
            <w:tcW w:w="1657" w:type="dxa"/>
            <w:tcBorders>
              <w:top w:val="nil"/>
              <w:left w:val="single" w:sz="4" w:space="0" w:color="auto"/>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Общежития с общ душевыми</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bCs/>
              </w:rPr>
            </w:pPr>
            <w:r w:rsidRPr="006F7D40">
              <w:rPr>
                <w:rFonts w:ascii="Courier New" w:hAnsi="Courier New" w:cs="Courier New"/>
                <w:bCs/>
              </w:rPr>
              <w:t>0,000085</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0,000085</w:t>
            </w:r>
          </w:p>
        </w:tc>
        <w:tc>
          <w:tcPr>
            <w:tcW w:w="93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0,00009</w:t>
            </w:r>
          </w:p>
        </w:tc>
        <w:tc>
          <w:tcPr>
            <w:tcW w:w="1389"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bCs/>
              </w:rPr>
            </w:pPr>
            <w:r w:rsidRPr="006F7D40">
              <w:rPr>
                <w:rFonts w:ascii="Courier New" w:hAnsi="Courier New" w:cs="Courier New"/>
                <w:bCs/>
              </w:rPr>
              <w:t>0,000085</w:t>
            </w:r>
          </w:p>
        </w:tc>
        <w:tc>
          <w:tcPr>
            <w:tcW w:w="1204"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0,000085</w:t>
            </w:r>
          </w:p>
        </w:tc>
        <w:tc>
          <w:tcPr>
            <w:tcW w:w="1637" w:type="dxa"/>
            <w:tcBorders>
              <w:top w:val="nil"/>
              <w:left w:val="nil"/>
              <w:bottom w:val="single" w:sz="8" w:space="0" w:color="auto"/>
              <w:right w:val="single" w:sz="8" w:space="0" w:color="auto"/>
            </w:tcBorders>
            <w:shd w:val="clear" w:color="000000" w:fill="FFFFFF"/>
            <w:vAlign w:val="center"/>
            <w:hideMark/>
          </w:tcPr>
          <w:p w:rsidR="002C41AE" w:rsidRPr="006F7D40" w:rsidRDefault="002C41AE" w:rsidP="005F0C59">
            <w:pPr>
              <w:rPr>
                <w:rFonts w:ascii="Courier New" w:hAnsi="Courier New" w:cs="Courier New"/>
              </w:rPr>
            </w:pPr>
            <w:r w:rsidRPr="006F7D40">
              <w:rPr>
                <w:rFonts w:ascii="Courier New" w:hAnsi="Courier New" w:cs="Courier New"/>
              </w:rPr>
              <w:t>СНиП РК 4.01-41-2006, пр.3 225 дн/г</w:t>
            </w:r>
          </w:p>
        </w:tc>
      </w:tr>
      <w:tr w:rsidR="002C41AE" w:rsidRPr="0006232D" w:rsidTr="005F0C59">
        <w:trPr>
          <w:trHeight w:val="60"/>
        </w:trPr>
        <w:tc>
          <w:tcPr>
            <w:tcW w:w="1657" w:type="dxa"/>
            <w:tcBorders>
              <w:top w:val="nil"/>
              <w:left w:val="single" w:sz="4" w:space="0" w:color="auto"/>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Столовая на 10 мест</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bCs/>
              </w:rPr>
            </w:pPr>
            <w:r w:rsidRPr="006F7D40">
              <w:rPr>
                <w:rFonts w:ascii="Courier New" w:hAnsi="Courier New" w:cs="Courier New"/>
                <w:bCs/>
              </w:rPr>
              <w:t>0,000012</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0,000012</w:t>
            </w:r>
          </w:p>
        </w:tc>
        <w:tc>
          <w:tcPr>
            <w:tcW w:w="93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0,00001</w:t>
            </w:r>
          </w:p>
        </w:tc>
        <w:tc>
          <w:tcPr>
            <w:tcW w:w="1389"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bCs/>
              </w:rPr>
            </w:pPr>
            <w:r w:rsidRPr="006F7D40">
              <w:rPr>
                <w:rFonts w:ascii="Courier New" w:hAnsi="Courier New" w:cs="Courier New"/>
                <w:bCs/>
              </w:rPr>
              <w:t>0,000012</w:t>
            </w:r>
          </w:p>
        </w:tc>
        <w:tc>
          <w:tcPr>
            <w:tcW w:w="1204"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0,000012</w:t>
            </w:r>
          </w:p>
        </w:tc>
        <w:tc>
          <w:tcPr>
            <w:tcW w:w="1637" w:type="dxa"/>
            <w:tcBorders>
              <w:top w:val="nil"/>
              <w:left w:val="nil"/>
              <w:bottom w:val="single" w:sz="8" w:space="0" w:color="auto"/>
              <w:right w:val="single" w:sz="8" w:space="0" w:color="auto"/>
            </w:tcBorders>
            <w:shd w:val="clear" w:color="000000" w:fill="FFFFFF"/>
            <w:vAlign w:val="center"/>
            <w:hideMark/>
          </w:tcPr>
          <w:p w:rsidR="002C41AE" w:rsidRPr="006F7D40" w:rsidRDefault="002C41AE" w:rsidP="005F0C59">
            <w:pPr>
              <w:rPr>
                <w:rFonts w:ascii="Courier New" w:hAnsi="Courier New" w:cs="Courier New"/>
              </w:rPr>
            </w:pPr>
            <w:r w:rsidRPr="006F7D40">
              <w:rPr>
                <w:rFonts w:ascii="Courier New" w:hAnsi="Courier New" w:cs="Courier New"/>
              </w:rPr>
              <w:t>СНиП РК 4.01-41-2006, пр.3 225 дн/г</w:t>
            </w:r>
          </w:p>
        </w:tc>
      </w:tr>
      <w:tr w:rsidR="002C41AE" w:rsidRPr="0006232D" w:rsidTr="005F0C59">
        <w:trPr>
          <w:trHeight w:val="60"/>
        </w:trPr>
        <w:tc>
          <w:tcPr>
            <w:tcW w:w="1657" w:type="dxa"/>
            <w:tcBorders>
              <w:top w:val="nil"/>
              <w:left w:val="single" w:sz="4" w:space="0" w:color="auto"/>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Полив при</w:t>
            </w:r>
            <w:r w:rsidRPr="0006232D">
              <w:rPr>
                <w:rFonts w:ascii="Courier New" w:hAnsi="Courier New" w:cs="Courier New"/>
              </w:rPr>
              <w:t xml:space="preserve"> </w:t>
            </w:r>
            <w:r w:rsidRPr="006F7D40">
              <w:rPr>
                <w:rFonts w:ascii="Courier New" w:hAnsi="Courier New" w:cs="Courier New"/>
              </w:rPr>
              <w:t>карьерных дорог</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bCs/>
              </w:rPr>
            </w:pPr>
            <w:r w:rsidRPr="006F7D40">
              <w:rPr>
                <w:rFonts w:ascii="Courier New" w:hAnsi="Courier New" w:cs="Courier New"/>
                <w:bCs/>
              </w:rPr>
              <w:t>0,0000004</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 </w:t>
            </w:r>
          </w:p>
        </w:tc>
        <w:tc>
          <w:tcPr>
            <w:tcW w:w="93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389"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0,0000004</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center"/>
              <w:rPr>
                <w:rFonts w:ascii="Courier New" w:hAnsi="Courier New" w:cs="Courier New"/>
                <w:b/>
                <w:bCs/>
              </w:rPr>
            </w:pPr>
            <w:r w:rsidRPr="006F7D40">
              <w:rPr>
                <w:rFonts w:ascii="Courier New" w:hAnsi="Courier New" w:cs="Courier New"/>
                <w:b/>
                <w:bCs/>
              </w:rPr>
              <w:t> </w:t>
            </w:r>
          </w:p>
        </w:tc>
        <w:tc>
          <w:tcPr>
            <w:tcW w:w="1204"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 </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rPr>
            </w:pPr>
            <w:r w:rsidRPr="006F7D40">
              <w:rPr>
                <w:rFonts w:ascii="Courier New" w:hAnsi="Courier New" w:cs="Courier New"/>
              </w:rPr>
              <w:t> </w:t>
            </w:r>
          </w:p>
        </w:tc>
        <w:tc>
          <w:tcPr>
            <w:tcW w:w="1637" w:type="dxa"/>
            <w:tcBorders>
              <w:top w:val="nil"/>
              <w:left w:val="nil"/>
              <w:bottom w:val="single" w:sz="8" w:space="0" w:color="auto"/>
              <w:right w:val="single" w:sz="8" w:space="0" w:color="auto"/>
            </w:tcBorders>
            <w:shd w:val="clear" w:color="auto" w:fill="auto"/>
            <w:vAlign w:val="center"/>
            <w:hideMark/>
          </w:tcPr>
          <w:p w:rsidR="002C41AE" w:rsidRPr="006F7D40" w:rsidRDefault="002C41AE" w:rsidP="005F0C59">
            <w:pPr>
              <w:rPr>
                <w:rFonts w:ascii="Courier New" w:hAnsi="Courier New" w:cs="Courier New"/>
              </w:rPr>
            </w:pPr>
            <w:r w:rsidRPr="006F7D40">
              <w:rPr>
                <w:rFonts w:ascii="Courier New" w:hAnsi="Courier New" w:cs="Courier New"/>
              </w:rPr>
              <w:t>СНиП РК 4.01-41-2006, пр.3, 180 дн/г</w:t>
            </w:r>
          </w:p>
        </w:tc>
      </w:tr>
      <w:tr w:rsidR="002C41AE" w:rsidRPr="0006232D" w:rsidTr="005F0C59">
        <w:trPr>
          <w:trHeight w:val="255"/>
        </w:trPr>
        <w:tc>
          <w:tcPr>
            <w:tcW w:w="1657" w:type="dxa"/>
            <w:tcBorders>
              <w:top w:val="nil"/>
              <w:left w:val="single" w:sz="4" w:space="0" w:color="auto"/>
              <w:bottom w:val="single" w:sz="4" w:space="0" w:color="auto"/>
              <w:right w:val="single" w:sz="4" w:space="0" w:color="auto"/>
            </w:tcBorders>
            <w:shd w:val="clear" w:color="auto" w:fill="auto"/>
            <w:vAlign w:val="center"/>
            <w:hideMark/>
          </w:tcPr>
          <w:p w:rsidR="002C41AE" w:rsidRPr="006F7D40" w:rsidRDefault="002C41AE" w:rsidP="005F0C59">
            <w:pPr>
              <w:rPr>
                <w:rFonts w:ascii="Courier New" w:hAnsi="Courier New" w:cs="Courier New"/>
                <w:b/>
                <w:bCs/>
              </w:rPr>
            </w:pPr>
            <w:r w:rsidRPr="006F7D40">
              <w:rPr>
                <w:rFonts w:ascii="Courier New" w:hAnsi="Courier New" w:cs="Courier New"/>
                <w:b/>
                <w:bCs/>
              </w:rPr>
              <w:t>Итого:</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0,0041774</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0,000097</w:t>
            </w:r>
          </w:p>
        </w:tc>
        <w:tc>
          <w:tcPr>
            <w:tcW w:w="93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0,0019</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0,0019</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0,00010</w:t>
            </w:r>
          </w:p>
        </w:tc>
        <w:tc>
          <w:tcPr>
            <w:tcW w:w="1389"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0,00028</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0,0000970</w:t>
            </w:r>
          </w:p>
        </w:tc>
        <w:tc>
          <w:tcPr>
            <w:tcW w:w="1204"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w:t>
            </w:r>
          </w:p>
        </w:tc>
        <w:tc>
          <w:tcPr>
            <w:tcW w:w="117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w:t>
            </w:r>
          </w:p>
        </w:tc>
        <w:tc>
          <w:tcPr>
            <w:tcW w:w="1297" w:type="dxa"/>
            <w:tcBorders>
              <w:top w:val="nil"/>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0,000097</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2C41AE" w:rsidRPr="006F7D40" w:rsidRDefault="002C41AE" w:rsidP="005F0C59">
            <w:pPr>
              <w:jc w:val="right"/>
              <w:rPr>
                <w:rFonts w:ascii="Courier New" w:hAnsi="Courier New" w:cs="Courier New"/>
                <w:b/>
                <w:bCs/>
              </w:rPr>
            </w:pPr>
            <w:r w:rsidRPr="006F7D40">
              <w:rPr>
                <w:rFonts w:ascii="Courier New" w:hAnsi="Courier New" w:cs="Courier New"/>
                <w:b/>
                <w:bCs/>
              </w:rPr>
              <w:t> </w:t>
            </w:r>
          </w:p>
        </w:tc>
      </w:tr>
    </w:tbl>
    <w:p w:rsidR="002C41AE" w:rsidRPr="00061CE0" w:rsidRDefault="002C41AE" w:rsidP="002C41AE">
      <w:pPr>
        <w:spacing w:after="160" w:line="259" w:lineRule="auto"/>
        <w:rPr>
          <w:rStyle w:val="fontstyle01"/>
          <w:rFonts w:ascii="Calibri" w:hAnsi="Calibri"/>
        </w:rPr>
      </w:pPr>
    </w:p>
    <w:p w:rsidR="002C41AE" w:rsidRPr="00061CE0" w:rsidRDefault="002C41AE" w:rsidP="002C41AE">
      <w:pPr>
        <w:spacing w:after="160" w:line="259" w:lineRule="auto"/>
        <w:rPr>
          <w:rStyle w:val="fontstyle01"/>
          <w:rFonts w:ascii="Calibri" w:hAnsi="Calibri"/>
        </w:rPr>
      </w:pPr>
    </w:p>
    <w:p w:rsidR="002C41AE" w:rsidRPr="00061CE0" w:rsidRDefault="002C41AE" w:rsidP="002C41AE">
      <w:pPr>
        <w:spacing w:after="160" w:line="259" w:lineRule="auto"/>
        <w:rPr>
          <w:rStyle w:val="fontstyle01"/>
          <w:rFonts w:ascii="Calibri" w:hAnsi="Calibri"/>
        </w:rPr>
      </w:pPr>
    </w:p>
    <w:p w:rsidR="002C41AE" w:rsidRPr="00061CE0" w:rsidRDefault="002C41AE" w:rsidP="002C41AE">
      <w:pPr>
        <w:spacing w:after="160" w:line="259" w:lineRule="auto"/>
        <w:rPr>
          <w:rFonts w:ascii="Calibri" w:hAnsi="Calibri"/>
          <w:sz w:val="18"/>
          <w:szCs w:val="18"/>
        </w:rPr>
      </w:pPr>
    </w:p>
    <w:p w:rsidR="002C41AE" w:rsidRDefault="002C41AE" w:rsidP="002C41AE">
      <w:pPr>
        <w:rPr>
          <w:sz w:val="18"/>
          <w:szCs w:val="18"/>
        </w:rPr>
      </w:pPr>
    </w:p>
    <w:p w:rsidR="002C41AE" w:rsidRDefault="002C41AE" w:rsidP="002C41AE">
      <w:pPr>
        <w:rPr>
          <w:sz w:val="18"/>
          <w:szCs w:val="18"/>
        </w:rPr>
        <w:sectPr w:rsidR="002C41AE">
          <w:pgSz w:w="16838" w:h="11906" w:orient="landscape"/>
          <w:pgMar w:top="1126" w:right="1134" w:bottom="851" w:left="1134" w:header="567" w:footer="720" w:gutter="0"/>
          <w:cols w:space="720"/>
        </w:sectPr>
      </w:pPr>
    </w:p>
    <w:p w:rsidR="002C41AE" w:rsidRDefault="002C41AE" w:rsidP="002C41AE">
      <w:pPr>
        <w:rPr>
          <w:b/>
          <w:sz w:val="26"/>
          <w:szCs w:val="26"/>
        </w:rPr>
      </w:pPr>
      <w:r w:rsidRPr="006953C9">
        <w:rPr>
          <w:b/>
          <w:sz w:val="26"/>
          <w:szCs w:val="26"/>
        </w:rPr>
        <w:t>Расчет предельно-допустимого сброса сточных вод</w:t>
      </w:r>
      <w:r>
        <w:rPr>
          <w:b/>
          <w:sz w:val="26"/>
          <w:szCs w:val="26"/>
        </w:rPr>
        <w:t>.</w:t>
      </w:r>
    </w:p>
    <w:p w:rsidR="002C41AE" w:rsidRDefault="002C41AE" w:rsidP="002C41AE">
      <w:pPr>
        <w:spacing w:line="360" w:lineRule="auto"/>
        <w:jc w:val="center"/>
        <w:rPr>
          <w:b/>
          <w:sz w:val="26"/>
          <w:szCs w:val="26"/>
        </w:rPr>
      </w:pPr>
    </w:p>
    <w:tbl>
      <w:tblPr>
        <w:tblW w:w="5847" w:type="dxa"/>
        <w:tblLook w:val="04A0" w:firstRow="1" w:lastRow="0" w:firstColumn="1" w:lastColumn="0" w:noHBand="0" w:noVBand="1"/>
      </w:tblPr>
      <w:tblGrid>
        <w:gridCol w:w="600"/>
        <w:gridCol w:w="3232"/>
        <w:gridCol w:w="2015"/>
      </w:tblGrid>
      <w:tr w:rsidR="002C41AE" w:rsidRPr="00701344" w:rsidTr="005F0C59">
        <w:trPr>
          <w:trHeight w:val="255"/>
        </w:trPr>
        <w:tc>
          <w:tcPr>
            <w:tcW w:w="600" w:type="dxa"/>
            <w:tcBorders>
              <w:top w:val="nil"/>
              <w:left w:val="nil"/>
              <w:bottom w:val="nil"/>
              <w:right w:val="nil"/>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w:t>
            </w:r>
          </w:p>
        </w:tc>
        <w:tc>
          <w:tcPr>
            <w:tcW w:w="5247" w:type="dxa"/>
            <w:gridSpan w:val="2"/>
            <w:tcBorders>
              <w:top w:val="nil"/>
              <w:left w:val="nil"/>
              <w:bottom w:val="nil"/>
              <w:right w:val="nil"/>
            </w:tcBorders>
            <w:shd w:val="clear" w:color="auto" w:fill="auto"/>
            <w:noWrap/>
            <w:vAlign w:val="center"/>
            <w:hideMark/>
          </w:tcPr>
          <w:p w:rsidR="002C41AE" w:rsidRPr="00701344" w:rsidRDefault="002C41AE" w:rsidP="005F0C59">
            <w:pPr>
              <w:rPr>
                <w:rFonts w:ascii="Courier New" w:hAnsi="Courier New" w:cs="Courier New"/>
              </w:rPr>
            </w:pPr>
            <w:r w:rsidRPr="00701344">
              <w:rPr>
                <w:rFonts w:ascii="Courier New" w:hAnsi="Courier New" w:cs="Courier New"/>
              </w:rPr>
              <w:t>По данным СНиП 2.04.03-85 п. 6.4</w:t>
            </w:r>
          </w:p>
        </w:tc>
      </w:tr>
      <w:tr w:rsidR="002C41AE" w:rsidRPr="00701344" w:rsidTr="005F0C59">
        <w:trPr>
          <w:trHeight w:val="72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rPr>
            </w:pPr>
            <w:r w:rsidRPr="00701344">
              <w:rPr>
                <w:rFonts w:ascii="Courier New" w:hAnsi="Courier New" w:cs="Courier New"/>
              </w:rPr>
              <w:t>№ п/п</w:t>
            </w:r>
          </w:p>
        </w:tc>
        <w:tc>
          <w:tcPr>
            <w:tcW w:w="3232"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rPr>
                <w:rFonts w:ascii="Courier New" w:hAnsi="Courier New" w:cs="Courier New"/>
              </w:rPr>
            </w:pPr>
            <w:r w:rsidRPr="00701344">
              <w:rPr>
                <w:rFonts w:ascii="Courier New" w:hAnsi="Courier New" w:cs="Courier New"/>
              </w:rPr>
              <w:t>Наименование показателей</w:t>
            </w:r>
          </w:p>
        </w:tc>
        <w:tc>
          <w:tcPr>
            <w:tcW w:w="2015"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rPr>
            </w:pPr>
            <w:r w:rsidRPr="00701344">
              <w:rPr>
                <w:rFonts w:ascii="Courier New" w:hAnsi="Courier New" w:cs="Courier New"/>
              </w:rPr>
              <w:t xml:space="preserve">Величина показателя </w:t>
            </w:r>
            <w:r w:rsidRPr="00701344">
              <w:rPr>
                <w:rFonts w:ascii="Courier New" w:hAnsi="Courier New" w:cs="Courier New"/>
                <w:b/>
                <w:bCs/>
              </w:rPr>
              <w:t>Аi</w:t>
            </w:r>
            <w:r w:rsidRPr="00701344">
              <w:rPr>
                <w:rFonts w:ascii="Courier New" w:hAnsi="Courier New" w:cs="Courier New"/>
              </w:rPr>
              <w:t xml:space="preserve"> (г/сут)</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 xml:space="preserve">Взвешенные вещества </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65</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БПК5</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54</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3</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БПКполн.</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75</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4</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 xml:space="preserve">СПАВ  </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8</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 xml:space="preserve">Фосфаты </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3,3</w:t>
            </w:r>
          </w:p>
        </w:tc>
      </w:tr>
      <w:tr w:rsidR="002C41AE" w:rsidRPr="00701344" w:rsidTr="005F0C59">
        <w:trPr>
          <w:trHeight w:val="255"/>
        </w:trPr>
        <w:tc>
          <w:tcPr>
            <w:tcW w:w="600" w:type="dxa"/>
            <w:tcBorders>
              <w:top w:val="nil"/>
              <w:left w:val="nil"/>
              <w:bottom w:val="nil"/>
              <w:right w:val="nil"/>
            </w:tcBorders>
            <w:shd w:val="clear" w:color="auto" w:fill="auto"/>
            <w:noWrap/>
            <w:vAlign w:val="bottom"/>
            <w:hideMark/>
          </w:tcPr>
          <w:p w:rsidR="002C41AE" w:rsidRPr="00701344" w:rsidRDefault="002C41AE" w:rsidP="005F0C59">
            <w:pPr>
              <w:jc w:val="center"/>
              <w:rPr>
                <w:rFonts w:ascii="Courier New" w:hAnsi="Courier New" w:cs="Courier New"/>
              </w:rPr>
            </w:pPr>
          </w:p>
        </w:tc>
        <w:tc>
          <w:tcPr>
            <w:tcW w:w="3232"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2015" w:type="dxa"/>
            <w:tcBorders>
              <w:top w:val="nil"/>
              <w:left w:val="nil"/>
              <w:bottom w:val="nil"/>
              <w:right w:val="nil"/>
            </w:tcBorders>
            <w:shd w:val="clear" w:color="auto" w:fill="auto"/>
            <w:noWrap/>
            <w:vAlign w:val="bottom"/>
            <w:hideMark/>
          </w:tcPr>
          <w:p w:rsidR="002C41AE" w:rsidRPr="00701344" w:rsidRDefault="002C41AE" w:rsidP="005F0C59">
            <w:pPr>
              <w:jc w:val="center"/>
              <w:rPr>
                <w:rFonts w:ascii="Courier New" w:hAnsi="Courier New" w:cs="Courier New"/>
              </w:rPr>
            </w:pPr>
          </w:p>
        </w:tc>
      </w:tr>
      <w:tr w:rsidR="002C41AE" w:rsidRPr="00701344" w:rsidTr="005F0C59">
        <w:trPr>
          <w:trHeight w:val="255"/>
        </w:trPr>
        <w:tc>
          <w:tcPr>
            <w:tcW w:w="600" w:type="dxa"/>
            <w:tcBorders>
              <w:top w:val="nil"/>
              <w:left w:val="nil"/>
              <w:bottom w:val="nil"/>
              <w:right w:val="nil"/>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w:t>
            </w:r>
          </w:p>
        </w:tc>
        <w:tc>
          <w:tcPr>
            <w:tcW w:w="3232"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2015" w:type="dxa"/>
            <w:tcBorders>
              <w:top w:val="nil"/>
              <w:left w:val="nil"/>
              <w:bottom w:val="nil"/>
              <w:right w:val="nil"/>
            </w:tcBorders>
            <w:shd w:val="clear" w:color="auto" w:fill="auto"/>
            <w:noWrap/>
            <w:vAlign w:val="bottom"/>
            <w:hideMark/>
          </w:tcPr>
          <w:p w:rsidR="002C41AE" w:rsidRPr="00701344" w:rsidRDefault="002C41AE" w:rsidP="005F0C59">
            <w:pPr>
              <w:jc w:val="center"/>
              <w:rPr>
                <w:rFonts w:ascii="Courier New" w:hAnsi="Courier New" w:cs="Courier New"/>
              </w:rPr>
            </w:pPr>
          </w:p>
        </w:tc>
      </w:tr>
      <w:tr w:rsidR="002C41AE" w:rsidRPr="00701344" w:rsidTr="005F0C59">
        <w:trPr>
          <w:trHeight w:val="76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rPr>
            </w:pPr>
            <w:r w:rsidRPr="00701344">
              <w:rPr>
                <w:rFonts w:ascii="Courier New" w:hAnsi="Courier New" w:cs="Courier New"/>
              </w:rPr>
              <w:t>№ п/п</w:t>
            </w:r>
          </w:p>
        </w:tc>
        <w:tc>
          <w:tcPr>
            <w:tcW w:w="3232"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rPr>
                <w:rFonts w:ascii="Courier New" w:hAnsi="Courier New" w:cs="Courier New"/>
              </w:rPr>
            </w:pPr>
            <w:r w:rsidRPr="00701344">
              <w:rPr>
                <w:rFonts w:ascii="Courier New" w:hAnsi="Courier New" w:cs="Courier New"/>
              </w:rPr>
              <w:t>Наименование показателей</w:t>
            </w:r>
          </w:p>
        </w:tc>
        <w:tc>
          <w:tcPr>
            <w:tcW w:w="2015"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rPr>
            </w:pPr>
            <w:r w:rsidRPr="00701344">
              <w:rPr>
                <w:rFonts w:ascii="Courier New" w:hAnsi="Courier New" w:cs="Courier New"/>
              </w:rPr>
              <w:t xml:space="preserve">Величина показателя </w:t>
            </w:r>
            <w:r w:rsidRPr="00701344">
              <w:rPr>
                <w:rFonts w:ascii="Courier New" w:hAnsi="Courier New" w:cs="Courier New"/>
                <w:b/>
                <w:bCs/>
              </w:rPr>
              <w:t>Аi</w:t>
            </w:r>
            <w:r w:rsidRPr="00701344">
              <w:rPr>
                <w:rFonts w:ascii="Courier New" w:hAnsi="Courier New" w:cs="Courier New"/>
              </w:rPr>
              <w:t xml:space="preserve"> (г/м3)</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Железо</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Жиры</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3</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Сульфаты</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100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4</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Хлориды</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w:t>
            </w:r>
          </w:p>
        </w:tc>
        <w:tc>
          <w:tcPr>
            <w:tcW w:w="3232"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Азот аммонийных солей</w:t>
            </w:r>
          </w:p>
        </w:tc>
        <w:tc>
          <w:tcPr>
            <w:tcW w:w="2015"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20</w:t>
            </w:r>
          </w:p>
        </w:tc>
      </w:tr>
    </w:tbl>
    <w:p w:rsidR="002C41AE" w:rsidRDefault="002C41AE" w:rsidP="002C41AE">
      <w:pPr>
        <w:spacing w:line="360" w:lineRule="auto"/>
        <w:rPr>
          <w:sz w:val="26"/>
          <w:szCs w:val="26"/>
          <w:highlight w:val="yellow"/>
        </w:rPr>
      </w:pPr>
    </w:p>
    <w:tbl>
      <w:tblPr>
        <w:tblW w:w="8628" w:type="dxa"/>
        <w:tblInd w:w="93" w:type="dxa"/>
        <w:tblLook w:val="04A0" w:firstRow="1" w:lastRow="0" w:firstColumn="1" w:lastColumn="0" w:noHBand="0" w:noVBand="1"/>
      </w:tblPr>
      <w:tblGrid>
        <w:gridCol w:w="600"/>
        <w:gridCol w:w="2817"/>
        <w:gridCol w:w="1777"/>
        <w:gridCol w:w="1897"/>
        <w:gridCol w:w="1537"/>
      </w:tblGrid>
      <w:tr w:rsidR="002C41AE" w:rsidRPr="00701344" w:rsidTr="005F0C59">
        <w:trPr>
          <w:trHeight w:val="255"/>
        </w:trPr>
        <w:tc>
          <w:tcPr>
            <w:tcW w:w="600" w:type="dxa"/>
            <w:tcBorders>
              <w:top w:val="nil"/>
              <w:left w:val="nil"/>
              <w:bottom w:val="nil"/>
              <w:right w:val="nil"/>
            </w:tcBorders>
            <w:shd w:val="clear" w:color="auto" w:fill="auto"/>
            <w:noWrap/>
            <w:vAlign w:val="bottom"/>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 xml:space="preserve">1. </w:t>
            </w:r>
          </w:p>
        </w:tc>
        <w:tc>
          <w:tcPr>
            <w:tcW w:w="8028" w:type="dxa"/>
            <w:gridSpan w:val="4"/>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b/>
                <w:bCs/>
              </w:rPr>
            </w:pPr>
            <w:r w:rsidRPr="00701344">
              <w:rPr>
                <w:rFonts w:ascii="Courier New" w:hAnsi="Courier New" w:cs="Courier New"/>
                <w:b/>
                <w:bCs/>
              </w:rPr>
              <w:t>Расчетная и нормативная концентрация ЗВ от Общежитие</w:t>
            </w:r>
          </w:p>
        </w:tc>
      </w:tr>
      <w:tr w:rsidR="002C41AE" w:rsidRPr="00701344" w:rsidTr="005F0C59">
        <w:trPr>
          <w:trHeight w:val="255"/>
        </w:trPr>
        <w:tc>
          <w:tcPr>
            <w:tcW w:w="600"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2817"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1777"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1897"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1537"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r>
      <w:tr w:rsidR="002C41AE" w:rsidRPr="00701344" w:rsidTr="005F0C59">
        <w:trPr>
          <w:trHeight w:val="77"/>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 п/п</w:t>
            </w: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Наименование загрязняющих веществ</w:t>
            </w:r>
          </w:p>
        </w:tc>
        <w:tc>
          <w:tcPr>
            <w:tcW w:w="1777"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Нормативная концентрация, г/сут, (г/м3)</w:t>
            </w:r>
          </w:p>
        </w:tc>
        <w:tc>
          <w:tcPr>
            <w:tcW w:w="1897"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Норма водоотведения, м3/сут</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Расчетная и нормативная конц. г/м3</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 xml:space="preserve">Взвешенные вещества </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65</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0,085</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764,7</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БПК5</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54</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0,085</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635,3</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3</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ХПК</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112,5</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0,085</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1323,5</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4</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Хлориды</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60</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60,0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Сульфаты</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100</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100,0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Азот аммонийных солей</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20</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20,0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7</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 xml:space="preserve">Фосфаты </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3,3</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0,085</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38,8</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8</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 xml:space="preserve">СПАВ  </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8</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8,0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9</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Жиры</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50</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50,0</w:t>
            </w:r>
          </w:p>
        </w:tc>
      </w:tr>
      <w:tr w:rsidR="002C41AE" w:rsidRPr="00701344" w:rsidTr="005F0C59">
        <w:trPr>
          <w:trHeight w:val="2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10</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Железо</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2,0</w:t>
            </w:r>
          </w:p>
        </w:tc>
      </w:tr>
    </w:tbl>
    <w:p w:rsidR="002C41AE" w:rsidRDefault="002C41AE" w:rsidP="002C41AE">
      <w:pPr>
        <w:jc w:val="center"/>
        <w:rPr>
          <w:sz w:val="26"/>
          <w:szCs w:val="26"/>
          <w:highlight w:val="yellow"/>
        </w:rPr>
      </w:pPr>
    </w:p>
    <w:tbl>
      <w:tblPr>
        <w:tblW w:w="8628" w:type="dxa"/>
        <w:tblInd w:w="93" w:type="dxa"/>
        <w:tblLook w:val="04A0" w:firstRow="1" w:lastRow="0" w:firstColumn="1" w:lastColumn="0" w:noHBand="0" w:noVBand="1"/>
      </w:tblPr>
      <w:tblGrid>
        <w:gridCol w:w="600"/>
        <w:gridCol w:w="2817"/>
        <w:gridCol w:w="1777"/>
        <w:gridCol w:w="1897"/>
        <w:gridCol w:w="1537"/>
      </w:tblGrid>
      <w:tr w:rsidR="002C41AE" w:rsidRPr="00701344" w:rsidTr="005F0C59">
        <w:trPr>
          <w:trHeight w:val="255"/>
        </w:trPr>
        <w:tc>
          <w:tcPr>
            <w:tcW w:w="600" w:type="dxa"/>
            <w:tcBorders>
              <w:top w:val="nil"/>
              <w:left w:val="nil"/>
              <w:bottom w:val="nil"/>
              <w:right w:val="nil"/>
            </w:tcBorders>
            <w:shd w:val="clear" w:color="auto" w:fill="auto"/>
            <w:noWrap/>
            <w:vAlign w:val="bottom"/>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2.</w:t>
            </w:r>
          </w:p>
        </w:tc>
        <w:tc>
          <w:tcPr>
            <w:tcW w:w="8028" w:type="dxa"/>
            <w:gridSpan w:val="4"/>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b/>
                <w:bCs/>
              </w:rPr>
            </w:pPr>
            <w:r w:rsidRPr="00701344">
              <w:rPr>
                <w:rFonts w:ascii="Courier New" w:hAnsi="Courier New" w:cs="Courier New"/>
                <w:b/>
                <w:bCs/>
              </w:rPr>
              <w:t>Расчетная и нормативная концентрация ЗВ от столовой</w:t>
            </w:r>
          </w:p>
        </w:tc>
      </w:tr>
      <w:tr w:rsidR="002C41AE" w:rsidRPr="00701344" w:rsidTr="005F0C59">
        <w:trPr>
          <w:trHeight w:val="255"/>
        </w:trPr>
        <w:tc>
          <w:tcPr>
            <w:tcW w:w="600"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2817"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1777"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1897"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c>
          <w:tcPr>
            <w:tcW w:w="1537" w:type="dxa"/>
            <w:tcBorders>
              <w:top w:val="nil"/>
              <w:left w:val="nil"/>
              <w:bottom w:val="nil"/>
              <w:right w:val="nil"/>
            </w:tcBorders>
            <w:shd w:val="clear" w:color="auto" w:fill="auto"/>
            <w:noWrap/>
            <w:vAlign w:val="bottom"/>
            <w:hideMark/>
          </w:tcPr>
          <w:p w:rsidR="002C41AE" w:rsidRPr="00701344" w:rsidRDefault="002C41AE" w:rsidP="005F0C59">
            <w:pPr>
              <w:rPr>
                <w:rFonts w:ascii="Courier New" w:hAnsi="Courier New" w:cs="Courier New"/>
              </w:rPr>
            </w:pPr>
          </w:p>
        </w:tc>
      </w:tr>
      <w:tr w:rsidR="002C41AE" w:rsidRPr="00701344" w:rsidTr="005F0C59">
        <w:trPr>
          <w:trHeight w:val="77"/>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 п/п</w:t>
            </w:r>
          </w:p>
        </w:tc>
        <w:tc>
          <w:tcPr>
            <w:tcW w:w="2817"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Наименование загрязняющих веществ</w:t>
            </w:r>
          </w:p>
        </w:tc>
        <w:tc>
          <w:tcPr>
            <w:tcW w:w="1777"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Нормативная концентрация, г/сут, (г/м3)</w:t>
            </w:r>
          </w:p>
        </w:tc>
        <w:tc>
          <w:tcPr>
            <w:tcW w:w="1897"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Норма водоотведения, м3/сут</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2C41AE" w:rsidRPr="00701344" w:rsidRDefault="002C41AE" w:rsidP="005F0C59">
            <w:pPr>
              <w:jc w:val="center"/>
              <w:rPr>
                <w:rFonts w:ascii="Courier New" w:hAnsi="Courier New" w:cs="Courier New"/>
                <w:b/>
                <w:bCs/>
              </w:rPr>
            </w:pPr>
            <w:r w:rsidRPr="00701344">
              <w:rPr>
                <w:rFonts w:ascii="Courier New" w:hAnsi="Courier New" w:cs="Courier New"/>
                <w:b/>
                <w:bCs/>
              </w:rPr>
              <w:t>Расчетная и нормативная конц. г/м3</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 xml:space="preserve">Взвешенные вещества </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65</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0,012</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5416,7</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БПК5</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54</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0,012</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4500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3</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ХПК</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112,5</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0,012</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9375</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4</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Хлориды</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60</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Сульфаты</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100</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100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6</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Азот аммонийных солей</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20</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20,0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7</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 xml:space="preserve">Фосфаты </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3,3</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0,012</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275,0</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8</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 xml:space="preserve">СПАВ  </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8</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8</w:t>
            </w:r>
          </w:p>
        </w:tc>
      </w:tr>
      <w:tr w:rsidR="002C41AE" w:rsidRPr="00701344" w:rsidTr="005F0C59">
        <w:trPr>
          <w:trHeight w:val="25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9</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Жиры</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50</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50</w:t>
            </w:r>
          </w:p>
        </w:tc>
      </w:tr>
      <w:tr w:rsidR="002C41AE" w:rsidRPr="00701344" w:rsidTr="005F0C59">
        <w:trPr>
          <w:trHeight w:val="2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10</w:t>
            </w:r>
          </w:p>
        </w:tc>
        <w:tc>
          <w:tcPr>
            <w:tcW w:w="281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rPr>
                <w:rFonts w:ascii="Courier New" w:hAnsi="Courier New" w:cs="Courier New"/>
              </w:rPr>
            </w:pPr>
            <w:r w:rsidRPr="00701344">
              <w:rPr>
                <w:rFonts w:ascii="Courier New" w:hAnsi="Courier New" w:cs="Courier New"/>
              </w:rPr>
              <w:t>Железо</w:t>
            </w:r>
          </w:p>
        </w:tc>
        <w:tc>
          <w:tcPr>
            <w:tcW w:w="177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w:t>
            </w:r>
          </w:p>
        </w:tc>
        <w:tc>
          <w:tcPr>
            <w:tcW w:w="189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 </w:t>
            </w:r>
          </w:p>
        </w:tc>
        <w:tc>
          <w:tcPr>
            <w:tcW w:w="1537" w:type="dxa"/>
            <w:tcBorders>
              <w:top w:val="nil"/>
              <w:left w:val="nil"/>
              <w:bottom w:val="single" w:sz="4" w:space="0" w:color="auto"/>
              <w:right w:val="single" w:sz="4" w:space="0" w:color="auto"/>
            </w:tcBorders>
            <w:shd w:val="clear" w:color="auto" w:fill="auto"/>
            <w:noWrap/>
            <w:vAlign w:val="bottom"/>
            <w:hideMark/>
          </w:tcPr>
          <w:p w:rsidR="002C41AE" w:rsidRPr="00701344" w:rsidRDefault="002C41AE" w:rsidP="005F0C59">
            <w:pPr>
              <w:jc w:val="center"/>
              <w:rPr>
                <w:rFonts w:ascii="Courier New" w:hAnsi="Courier New" w:cs="Courier New"/>
              </w:rPr>
            </w:pPr>
            <w:r w:rsidRPr="00701344">
              <w:rPr>
                <w:rFonts w:ascii="Courier New" w:hAnsi="Courier New" w:cs="Courier New"/>
              </w:rPr>
              <w:t>2</w:t>
            </w:r>
          </w:p>
        </w:tc>
      </w:tr>
    </w:tbl>
    <w:p w:rsidR="002C41AE" w:rsidRDefault="002C41AE" w:rsidP="002C41AE">
      <w:pPr>
        <w:sectPr w:rsidR="002C41AE" w:rsidSect="005F0C59">
          <w:pgSz w:w="11906" w:h="16838"/>
          <w:pgMar w:top="1134" w:right="850" w:bottom="1134" w:left="1701" w:header="708" w:footer="708" w:gutter="0"/>
          <w:cols w:space="708"/>
          <w:docGrid w:linePitch="360"/>
        </w:sectPr>
      </w:pPr>
    </w:p>
    <w:tbl>
      <w:tblPr>
        <w:tblW w:w="12778" w:type="dxa"/>
        <w:jc w:val="center"/>
        <w:tblLook w:val="04A0" w:firstRow="1" w:lastRow="0" w:firstColumn="1" w:lastColumn="0" w:noHBand="0" w:noVBand="1"/>
      </w:tblPr>
      <w:tblGrid>
        <w:gridCol w:w="12778"/>
      </w:tblGrid>
      <w:tr w:rsidR="002C41AE" w:rsidRPr="00D122D8" w:rsidTr="005F0C59">
        <w:trPr>
          <w:trHeight w:val="80"/>
          <w:jc w:val="center"/>
        </w:trPr>
        <w:tc>
          <w:tcPr>
            <w:tcW w:w="12778" w:type="dxa"/>
            <w:tcBorders>
              <w:top w:val="nil"/>
              <w:left w:val="nil"/>
              <w:right w:val="nil"/>
            </w:tcBorders>
            <w:shd w:val="clear" w:color="auto" w:fill="auto"/>
            <w:noWrap/>
            <w:vAlign w:val="center"/>
            <w:hideMark/>
          </w:tcPr>
          <w:p w:rsidR="002C41AE" w:rsidRPr="00D122D8" w:rsidRDefault="002C41AE" w:rsidP="005F0C59">
            <w:pPr>
              <w:rPr>
                <w:rFonts w:ascii="Courier New" w:hAnsi="Courier New" w:cs="Courier New"/>
              </w:rPr>
            </w:pPr>
            <w:r w:rsidRPr="00D122D8">
              <w:rPr>
                <w:rFonts w:ascii="Courier New" w:hAnsi="Courier New" w:cs="Courier New"/>
                <w:b/>
                <w:bCs/>
              </w:rPr>
              <w:t xml:space="preserve">3. Усредненные значения концентрации ЗВ в хоз-бытовых сточных водах </w:t>
            </w:r>
          </w:p>
        </w:tc>
      </w:tr>
    </w:tbl>
    <w:p w:rsidR="002C41AE" w:rsidRDefault="002C41AE" w:rsidP="002C41AE"/>
    <w:p w:rsidR="002C41AE" w:rsidRDefault="002C41AE" w:rsidP="002C41AE">
      <w:pPr>
        <w:tabs>
          <w:tab w:val="left" w:pos="1740"/>
        </w:tabs>
        <w:spacing w:after="160" w:line="259" w:lineRule="auto"/>
      </w:pPr>
      <w:r>
        <w:tab/>
      </w:r>
    </w:p>
    <w:tbl>
      <w:tblPr>
        <w:tblW w:w="13271" w:type="dxa"/>
        <w:jc w:val="center"/>
        <w:tblLook w:val="04A0" w:firstRow="1" w:lastRow="0" w:firstColumn="1" w:lastColumn="0" w:noHBand="0" w:noVBand="1"/>
      </w:tblPr>
      <w:tblGrid>
        <w:gridCol w:w="600"/>
        <w:gridCol w:w="2939"/>
        <w:gridCol w:w="1843"/>
        <w:gridCol w:w="2463"/>
        <w:gridCol w:w="1931"/>
        <w:gridCol w:w="1794"/>
        <w:gridCol w:w="1701"/>
      </w:tblGrid>
      <w:tr w:rsidR="002C41AE" w:rsidRPr="001C3636" w:rsidTr="005F0C59">
        <w:trPr>
          <w:trHeight w:val="510"/>
          <w:jc w:val="center"/>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b/>
                <w:bCs/>
              </w:rPr>
            </w:pPr>
            <w:r w:rsidRPr="001C3636">
              <w:rPr>
                <w:rFonts w:ascii="Courier New" w:hAnsi="Courier New" w:cs="Courier New"/>
                <w:b/>
                <w:bCs/>
              </w:rPr>
              <w:t>№ п/п</w:t>
            </w:r>
          </w:p>
        </w:tc>
        <w:tc>
          <w:tcPr>
            <w:tcW w:w="29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b/>
                <w:bCs/>
              </w:rPr>
            </w:pPr>
            <w:r w:rsidRPr="001C3636">
              <w:rPr>
                <w:rFonts w:ascii="Courier New" w:hAnsi="Courier New" w:cs="Courier New"/>
                <w:b/>
                <w:bCs/>
              </w:rPr>
              <w:t>Наименование загрязняющих веществ</w:t>
            </w:r>
          </w:p>
        </w:tc>
        <w:tc>
          <w:tcPr>
            <w:tcW w:w="4306" w:type="dxa"/>
            <w:gridSpan w:val="2"/>
            <w:tcBorders>
              <w:top w:val="single" w:sz="4" w:space="0" w:color="auto"/>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b/>
                <w:bCs/>
              </w:rPr>
            </w:pPr>
            <w:r w:rsidRPr="001C3636">
              <w:rPr>
                <w:rFonts w:ascii="Courier New" w:hAnsi="Courier New" w:cs="Courier New"/>
                <w:b/>
                <w:bCs/>
              </w:rPr>
              <w:t>Общежитие</w:t>
            </w:r>
          </w:p>
        </w:tc>
        <w:tc>
          <w:tcPr>
            <w:tcW w:w="3725" w:type="dxa"/>
            <w:gridSpan w:val="2"/>
            <w:tcBorders>
              <w:top w:val="single" w:sz="4" w:space="0" w:color="auto"/>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b/>
                <w:bCs/>
              </w:rPr>
            </w:pPr>
            <w:r w:rsidRPr="001C3636">
              <w:rPr>
                <w:rFonts w:ascii="Courier New" w:hAnsi="Courier New" w:cs="Courier New"/>
                <w:b/>
                <w:bCs/>
              </w:rPr>
              <w:t>Столовая</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b/>
                <w:bCs/>
              </w:rPr>
            </w:pPr>
            <w:r w:rsidRPr="001C3636">
              <w:rPr>
                <w:rFonts w:ascii="Courier New" w:hAnsi="Courier New" w:cs="Courier New"/>
                <w:b/>
                <w:bCs/>
              </w:rPr>
              <w:t>Уср. значения</w:t>
            </w:r>
          </w:p>
        </w:tc>
      </w:tr>
      <w:tr w:rsidR="002C41AE" w:rsidRPr="001C3636" w:rsidTr="005F0C59">
        <w:trPr>
          <w:trHeight w:val="1080"/>
          <w:jc w:val="center"/>
        </w:trPr>
        <w:tc>
          <w:tcPr>
            <w:tcW w:w="600" w:type="dxa"/>
            <w:vMerge/>
            <w:tcBorders>
              <w:top w:val="single" w:sz="4" w:space="0" w:color="auto"/>
              <w:left w:val="single" w:sz="4" w:space="0" w:color="auto"/>
              <w:bottom w:val="single" w:sz="4" w:space="0" w:color="auto"/>
              <w:right w:val="single" w:sz="4" w:space="0" w:color="auto"/>
            </w:tcBorders>
            <w:vAlign w:val="center"/>
            <w:hideMark/>
          </w:tcPr>
          <w:p w:rsidR="002C41AE" w:rsidRPr="001C3636" w:rsidRDefault="002C41AE" w:rsidP="005F0C59">
            <w:pPr>
              <w:rPr>
                <w:rFonts w:ascii="Courier New" w:hAnsi="Courier New" w:cs="Courier New"/>
                <w:b/>
                <w:bCs/>
              </w:rPr>
            </w:pPr>
          </w:p>
        </w:tc>
        <w:tc>
          <w:tcPr>
            <w:tcW w:w="2939" w:type="dxa"/>
            <w:vMerge/>
            <w:tcBorders>
              <w:top w:val="single" w:sz="4" w:space="0" w:color="auto"/>
              <w:left w:val="single" w:sz="4" w:space="0" w:color="auto"/>
              <w:bottom w:val="single" w:sz="4" w:space="0" w:color="auto"/>
              <w:right w:val="single" w:sz="4" w:space="0" w:color="auto"/>
            </w:tcBorders>
            <w:vAlign w:val="center"/>
            <w:hideMark/>
          </w:tcPr>
          <w:p w:rsidR="002C41AE" w:rsidRPr="001C3636" w:rsidRDefault="002C41AE" w:rsidP="005F0C59">
            <w:pPr>
              <w:rPr>
                <w:rFonts w:ascii="Courier New" w:hAnsi="Courier New" w:cs="Courier New"/>
                <w:b/>
                <w:bCs/>
              </w:rPr>
            </w:pP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Расч. сброс г/м4</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Объем отв. сточных вод, м3/год</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Расч. сброс г/м4</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Объем отв. сточных вод, м3/год</w:t>
            </w:r>
          </w:p>
        </w:tc>
        <w:tc>
          <w:tcPr>
            <w:tcW w:w="170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Расч. конц. г/м3</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1</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 xml:space="preserve">Взвешенные вещества </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764,7</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5416,7</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2547,2</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2</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БПК5</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635,3</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4500,0</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2116,1</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3</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ХПК</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1323,5</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9375,0</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4408,6</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4</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Хлориды</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60,0</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60,0</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60,0</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5</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Сульфаты</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100,0</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100,0</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100,0</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6</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Азот аммонийных солей</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20,0</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20,0</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20,0</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7</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 xml:space="preserve">Фосфаты </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38,8</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275,0</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129,3</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8</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 xml:space="preserve">СПАВ  </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8,0</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8,0</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8,0</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9</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Жиры</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50,0</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50,0</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50,0</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10</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Железо</w:t>
            </w:r>
          </w:p>
        </w:tc>
        <w:tc>
          <w:tcPr>
            <w:tcW w:w="184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2,0</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2,0</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5F0C59">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2,0</w:t>
            </w:r>
          </w:p>
        </w:tc>
      </w:tr>
      <w:tr w:rsidR="002C41AE" w:rsidRPr="001C3636" w:rsidTr="005F0C59">
        <w:trPr>
          <w:trHeight w:val="255"/>
          <w:jc w:val="center"/>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2C41AE" w:rsidRPr="001C3636" w:rsidRDefault="002C41AE" w:rsidP="005F0C59">
            <w:pPr>
              <w:jc w:val="center"/>
              <w:rPr>
                <w:rFonts w:ascii="Courier New" w:hAnsi="Courier New" w:cs="Courier New"/>
              </w:rPr>
            </w:pPr>
            <w:r w:rsidRPr="001C3636">
              <w:rPr>
                <w:rFonts w:ascii="Courier New" w:hAnsi="Courier New" w:cs="Courier New"/>
              </w:rPr>
              <w:t>11</w:t>
            </w:r>
          </w:p>
        </w:tc>
        <w:tc>
          <w:tcPr>
            <w:tcW w:w="2939"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5F0C59">
            <w:pPr>
              <w:rPr>
                <w:rFonts w:ascii="Courier New" w:hAnsi="Courier New" w:cs="Courier New"/>
              </w:rPr>
            </w:pPr>
            <w:r w:rsidRPr="001C3636">
              <w:rPr>
                <w:rFonts w:ascii="Courier New" w:hAnsi="Courier New" w:cs="Courier New"/>
              </w:rPr>
              <w:t>Нефтепродукты</w:t>
            </w:r>
          </w:p>
        </w:tc>
        <w:tc>
          <w:tcPr>
            <w:tcW w:w="1843"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10536D">
            <w:pPr>
              <w:jc w:val="center"/>
              <w:rPr>
                <w:rFonts w:ascii="Courier New" w:hAnsi="Courier New" w:cs="Courier New"/>
              </w:rPr>
            </w:pPr>
            <w:r w:rsidRPr="001C3636">
              <w:rPr>
                <w:rFonts w:ascii="Courier New" w:hAnsi="Courier New" w:cs="Courier New"/>
              </w:rPr>
              <w:t>25</w:t>
            </w:r>
          </w:p>
        </w:tc>
        <w:tc>
          <w:tcPr>
            <w:tcW w:w="2463"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10536D">
            <w:pPr>
              <w:jc w:val="center"/>
              <w:rPr>
                <w:rFonts w:ascii="Courier New" w:hAnsi="Courier New" w:cs="Courier New"/>
              </w:rPr>
            </w:pPr>
            <w:r w:rsidRPr="001C3636">
              <w:rPr>
                <w:rFonts w:ascii="Courier New" w:hAnsi="Courier New" w:cs="Courier New"/>
              </w:rPr>
              <w:t>286,88</w:t>
            </w:r>
          </w:p>
        </w:tc>
        <w:tc>
          <w:tcPr>
            <w:tcW w:w="193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10536D">
            <w:pPr>
              <w:jc w:val="center"/>
              <w:rPr>
                <w:rFonts w:ascii="Courier New" w:hAnsi="Courier New" w:cs="Courier New"/>
              </w:rPr>
            </w:pPr>
            <w:r w:rsidRPr="001C3636">
              <w:rPr>
                <w:rFonts w:ascii="Courier New" w:hAnsi="Courier New" w:cs="Courier New"/>
              </w:rPr>
              <w:t>25</w:t>
            </w:r>
          </w:p>
        </w:tc>
        <w:tc>
          <w:tcPr>
            <w:tcW w:w="1794" w:type="dxa"/>
            <w:tcBorders>
              <w:top w:val="nil"/>
              <w:left w:val="nil"/>
              <w:bottom w:val="single" w:sz="4" w:space="0" w:color="auto"/>
              <w:right w:val="single" w:sz="4" w:space="0" w:color="auto"/>
            </w:tcBorders>
            <w:shd w:val="clear" w:color="auto" w:fill="auto"/>
            <w:vAlign w:val="center"/>
            <w:hideMark/>
          </w:tcPr>
          <w:p w:rsidR="002C41AE" w:rsidRPr="001C3636" w:rsidRDefault="002C41AE" w:rsidP="0010536D">
            <w:pPr>
              <w:jc w:val="center"/>
              <w:rPr>
                <w:rFonts w:ascii="Courier New" w:hAnsi="Courier New" w:cs="Courier New"/>
              </w:rPr>
            </w:pPr>
            <w:r w:rsidRPr="001C3636">
              <w:rPr>
                <w:rFonts w:ascii="Courier New" w:hAnsi="Courier New" w:cs="Courier New"/>
              </w:rPr>
              <w:t>178,2</w:t>
            </w:r>
          </w:p>
        </w:tc>
        <w:tc>
          <w:tcPr>
            <w:tcW w:w="1701" w:type="dxa"/>
            <w:tcBorders>
              <w:top w:val="nil"/>
              <w:left w:val="nil"/>
              <w:bottom w:val="single" w:sz="4" w:space="0" w:color="auto"/>
              <w:right w:val="single" w:sz="4" w:space="0" w:color="auto"/>
            </w:tcBorders>
            <w:shd w:val="clear" w:color="auto" w:fill="auto"/>
            <w:noWrap/>
            <w:vAlign w:val="bottom"/>
            <w:hideMark/>
          </w:tcPr>
          <w:p w:rsidR="002C41AE" w:rsidRPr="001C3636" w:rsidRDefault="002C41AE" w:rsidP="0010536D">
            <w:pPr>
              <w:jc w:val="center"/>
              <w:rPr>
                <w:rFonts w:ascii="Courier New" w:hAnsi="Courier New" w:cs="Courier New"/>
              </w:rPr>
            </w:pPr>
            <w:r w:rsidRPr="001C3636">
              <w:rPr>
                <w:rFonts w:ascii="Courier New" w:hAnsi="Courier New" w:cs="Courier New"/>
              </w:rPr>
              <w:t>25,0</w:t>
            </w:r>
          </w:p>
        </w:tc>
      </w:tr>
    </w:tbl>
    <w:p w:rsidR="002C41AE" w:rsidRDefault="002C41AE" w:rsidP="002C41AE">
      <w:pPr>
        <w:tabs>
          <w:tab w:val="left" w:pos="1740"/>
        </w:tabs>
        <w:spacing w:after="160" w:line="259" w:lineRule="auto"/>
      </w:pPr>
    </w:p>
    <w:p w:rsidR="002C41AE" w:rsidRPr="00077C54" w:rsidRDefault="002C41AE" w:rsidP="002C41AE">
      <w:pPr>
        <w:spacing w:after="160" w:line="259" w:lineRule="auto"/>
        <w:jc w:val="center"/>
        <w:rPr>
          <w:rFonts w:ascii="Courier New" w:hAnsi="Courier New" w:cs="Courier New"/>
        </w:rPr>
      </w:pPr>
      <w:r w:rsidRPr="001C3636">
        <w:br w:type="page"/>
      </w:r>
      <w:r w:rsidRPr="00077C54">
        <w:rPr>
          <w:rStyle w:val="fontstyle01"/>
          <w:rFonts w:ascii="Courier New" w:hAnsi="Courier New" w:cs="Courier New"/>
        </w:rPr>
        <w:t>Эффективность работы очистных сооружений</w:t>
      </w:r>
    </w:p>
    <w:tbl>
      <w:tblPr>
        <w:tblW w:w="15216" w:type="dxa"/>
        <w:tblInd w:w="93" w:type="dxa"/>
        <w:tblLook w:val="04A0" w:firstRow="1" w:lastRow="0" w:firstColumn="1" w:lastColumn="0" w:noHBand="0" w:noVBand="1"/>
      </w:tblPr>
      <w:tblGrid>
        <w:gridCol w:w="1564"/>
        <w:gridCol w:w="2420"/>
        <w:gridCol w:w="649"/>
        <w:gridCol w:w="681"/>
        <w:gridCol w:w="702"/>
        <w:gridCol w:w="700"/>
        <w:gridCol w:w="724"/>
        <w:gridCol w:w="733"/>
        <w:gridCol w:w="1191"/>
        <w:gridCol w:w="1191"/>
        <w:gridCol w:w="1177"/>
        <w:gridCol w:w="1041"/>
        <w:gridCol w:w="1161"/>
        <w:gridCol w:w="1282"/>
      </w:tblGrid>
      <w:tr w:rsidR="002C41AE" w:rsidRPr="00D47587" w:rsidTr="005F0C59">
        <w:trPr>
          <w:trHeight w:val="330"/>
        </w:trPr>
        <w:tc>
          <w:tcPr>
            <w:tcW w:w="15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41AE" w:rsidRPr="00D47587" w:rsidRDefault="002C41AE" w:rsidP="005F0C59">
            <w:pPr>
              <w:rPr>
                <w:rFonts w:ascii="Courier New" w:hAnsi="Courier New" w:cs="Courier New"/>
              </w:rPr>
            </w:pPr>
            <w:r w:rsidRPr="00D47587">
              <w:rPr>
                <w:rFonts w:ascii="Courier New" w:hAnsi="Courier New" w:cs="Courier New"/>
              </w:rPr>
              <w:t>Состав очистных сооружений</w:t>
            </w:r>
          </w:p>
        </w:tc>
        <w:tc>
          <w:tcPr>
            <w:tcW w:w="2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41AE" w:rsidRPr="00D47587" w:rsidRDefault="002C41AE" w:rsidP="005F0C59">
            <w:pPr>
              <w:rPr>
                <w:rFonts w:ascii="Courier New" w:hAnsi="Courier New" w:cs="Courier New"/>
              </w:rPr>
            </w:pPr>
            <w:r w:rsidRPr="00D47587">
              <w:rPr>
                <w:rFonts w:ascii="Courier New" w:hAnsi="Courier New" w:cs="Courier New"/>
              </w:rPr>
              <w:t>Наименование показателей, по которым производится очистка</w:t>
            </w:r>
          </w:p>
        </w:tc>
        <w:tc>
          <w:tcPr>
            <w:tcW w:w="4189" w:type="dxa"/>
            <w:gridSpan w:val="6"/>
            <w:tcBorders>
              <w:top w:val="single" w:sz="4" w:space="0" w:color="auto"/>
              <w:left w:val="nil"/>
              <w:bottom w:val="single" w:sz="4" w:space="0" w:color="auto"/>
              <w:right w:val="single" w:sz="4" w:space="0" w:color="000000"/>
            </w:tcBorders>
            <w:shd w:val="clear" w:color="auto" w:fill="auto"/>
            <w:vAlign w:val="bottom"/>
            <w:hideMark/>
          </w:tcPr>
          <w:p w:rsidR="002C41AE" w:rsidRPr="00D47587" w:rsidRDefault="002C41AE" w:rsidP="005F0C59">
            <w:pPr>
              <w:rPr>
                <w:rFonts w:ascii="Courier New" w:hAnsi="Courier New" w:cs="Courier New"/>
              </w:rPr>
            </w:pPr>
            <w:r w:rsidRPr="00D47587">
              <w:rPr>
                <w:rFonts w:ascii="Courier New" w:hAnsi="Courier New" w:cs="Courier New"/>
              </w:rPr>
              <w:t>Мощность очистных сооружений</w:t>
            </w:r>
          </w:p>
        </w:tc>
        <w:tc>
          <w:tcPr>
            <w:tcW w:w="7043" w:type="dxa"/>
            <w:gridSpan w:val="6"/>
            <w:tcBorders>
              <w:top w:val="single" w:sz="4" w:space="0" w:color="auto"/>
              <w:left w:val="nil"/>
              <w:bottom w:val="single" w:sz="4" w:space="0" w:color="auto"/>
              <w:right w:val="single" w:sz="4" w:space="0" w:color="000000"/>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Эффективность работы</w:t>
            </w:r>
          </w:p>
        </w:tc>
      </w:tr>
      <w:tr w:rsidR="002C41AE" w:rsidRPr="00D47587" w:rsidTr="005F0C59">
        <w:trPr>
          <w:trHeight w:val="330"/>
        </w:trPr>
        <w:tc>
          <w:tcPr>
            <w:tcW w:w="1564" w:type="dxa"/>
            <w:vMerge/>
            <w:tcBorders>
              <w:top w:val="single" w:sz="4" w:space="0" w:color="auto"/>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2420" w:type="dxa"/>
            <w:vMerge/>
            <w:tcBorders>
              <w:top w:val="single" w:sz="4" w:space="0" w:color="auto"/>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2032"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проектная</w:t>
            </w:r>
          </w:p>
        </w:tc>
        <w:tc>
          <w:tcPr>
            <w:tcW w:w="2157"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фактическая</w:t>
            </w:r>
          </w:p>
        </w:tc>
        <w:tc>
          <w:tcPr>
            <w:tcW w:w="355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Проектные показатели</w:t>
            </w:r>
          </w:p>
        </w:tc>
        <w:tc>
          <w:tcPr>
            <w:tcW w:w="3484" w:type="dxa"/>
            <w:gridSpan w:val="3"/>
            <w:tcBorders>
              <w:top w:val="single" w:sz="4" w:space="0" w:color="auto"/>
              <w:left w:val="nil"/>
              <w:bottom w:val="single" w:sz="4" w:space="0" w:color="auto"/>
              <w:right w:val="single" w:sz="4" w:space="0" w:color="000000"/>
            </w:tcBorders>
            <w:shd w:val="clear" w:color="auto" w:fill="auto"/>
            <w:vAlign w:val="bottom"/>
            <w:hideMark/>
          </w:tcPr>
          <w:p w:rsidR="002C41AE" w:rsidRPr="00D47587" w:rsidRDefault="002C41AE" w:rsidP="005F0C59">
            <w:pPr>
              <w:rPr>
                <w:rFonts w:ascii="Courier New" w:hAnsi="Courier New" w:cs="Courier New"/>
              </w:rPr>
            </w:pPr>
            <w:r w:rsidRPr="00D47587">
              <w:rPr>
                <w:rFonts w:ascii="Courier New" w:hAnsi="Courier New" w:cs="Courier New"/>
              </w:rPr>
              <w:t>Фактические показатели (средние за 3 года.)</w:t>
            </w:r>
          </w:p>
        </w:tc>
      </w:tr>
      <w:tr w:rsidR="002C41AE" w:rsidRPr="0006232D" w:rsidTr="005F0C59">
        <w:trPr>
          <w:trHeight w:val="70"/>
        </w:trPr>
        <w:tc>
          <w:tcPr>
            <w:tcW w:w="1564" w:type="dxa"/>
            <w:vMerge/>
            <w:tcBorders>
              <w:top w:val="single" w:sz="4" w:space="0" w:color="auto"/>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2420" w:type="dxa"/>
            <w:vMerge/>
            <w:tcBorders>
              <w:top w:val="single" w:sz="4" w:space="0" w:color="auto"/>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2032" w:type="dxa"/>
            <w:gridSpan w:val="3"/>
            <w:vMerge/>
            <w:tcBorders>
              <w:top w:val="single" w:sz="4" w:space="0" w:color="auto"/>
              <w:left w:val="single" w:sz="4" w:space="0" w:color="auto"/>
              <w:bottom w:val="single" w:sz="4" w:space="0" w:color="000000"/>
              <w:right w:val="single" w:sz="4" w:space="0" w:color="000000"/>
            </w:tcBorders>
            <w:vAlign w:val="center"/>
            <w:hideMark/>
          </w:tcPr>
          <w:p w:rsidR="002C41AE" w:rsidRPr="00D47587" w:rsidRDefault="002C41AE" w:rsidP="005F0C59">
            <w:pPr>
              <w:rPr>
                <w:rFonts w:ascii="Courier New" w:hAnsi="Courier New" w:cs="Courier New"/>
              </w:rPr>
            </w:pPr>
          </w:p>
        </w:tc>
        <w:tc>
          <w:tcPr>
            <w:tcW w:w="2157" w:type="dxa"/>
            <w:gridSpan w:val="3"/>
            <w:vMerge/>
            <w:tcBorders>
              <w:top w:val="single" w:sz="4" w:space="0" w:color="auto"/>
              <w:left w:val="single" w:sz="4" w:space="0" w:color="auto"/>
              <w:bottom w:val="single" w:sz="4" w:space="0" w:color="000000"/>
              <w:right w:val="single" w:sz="4" w:space="0" w:color="000000"/>
            </w:tcBorders>
            <w:vAlign w:val="center"/>
            <w:hideMark/>
          </w:tcPr>
          <w:p w:rsidR="002C41AE" w:rsidRPr="00D47587" w:rsidRDefault="002C41AE" w:rsidP="005F0C59">
            <w:pPr>
              <w:rPr>
                <w:rFonts w:ascii="Courier New" w:hAnsi="Courier New" w:cs="Courier New"/>
              </w:rPr>
            </w:pPr>
          </w:p>
        </w:tc>
        <w:tc>
          <w:tcPr>
            <w:tcW w:w="2382" w:type="dxa"/>
            <w:gridSpan w:val="2"/>
            <w:tcBorders>
              <w:top w:val="single" w:sz="4" w:space="0" w:color="auto"/>
              <w:left w:val="nil"/>
              <w:bottom w:val="single" w:sz="4" w:space="0" w:color="auto"/>
              <w:right w:val="single" w:sz="4" w:space="0" w:color="000000"/>
            </w:tcBorders>
            <w:shd w:val="clear" w:color="auto" w:fill="auto"/>
            <w:vAlign w:val="bottom"/>
            <w:hideMark/>
          </w:tcPr>
          <w:p w:rsidR="002C41AE" w:rsidRPr="00D47587" w:rsidRDefault="002C41AE" w:rsidP="005F0C59">
            <w:pPr>
              <w:jc w:val="both"/>
              <w:rPr>
                <w:rFonts w:ascii="Courier New" w:hAnsi="Courier New" w:cs="Courier New"/>
              </w:rPr>
            </w:pPr>
            <w:r w:rsidRPr="00D47587">
              <w:rPr>
                <w:rFonts w:ascii="Courier New" w:hAnsi="Courier New" w:cs="Courier New"/>
              </w:rPr>
              <w:t>Концентрация, мг/дм</w:t>
            </w:r>
            <w:r w:rsidRPr="0006232D">
              <w:rPr>
                <w:rFonts w:ascii="Courier New" w:hAnsi="Courier New" w:cs="Courier New"/>
                <w:vertAlign w:val="superscript"/>
              </w:rPr>
              <w:t>3</w:t>
            </w:r>
          </w:p>
        </w:tc>
        <w:tc>
          <w:tcPr>
            <w:tcW w:w="1177" w:type="dxa"/>
            <w:vMerge w:val="restart"/>
            <w:tcBorders>
              <w:top w:val="nil"/>
              <w:left w:val="single" w:sz="4" w:space="0" w:color="auto"/>
              <w:right w:val="single" w:sz="4" w:space="0" w:color="auto"/>
            </w:tcBorders>
            <w:shd w:val="clear" w:color="auto" w:fill="auto"/>
            <w:vAlign w:val="bottom"/>
            <w:hideMark/>
          </w:tcPr>
          <w:p w:rsidR="002C41AE" w:rsidRPr="0006232D" w:rsidRDefault="002C41AE" w:rsidP="005F0C59">
            <w:pPr>
              <w:rPr>
                <w:rFonts w:ascii="Courier New" w:hAnsi="Courier New" w:cs="Courier New"/>
              </w:rPr>
            </w:pPr>
            <w:r w:rsidRPr="00D47587">
              <w:rPr>
                <w:rFonts w:ascii="Courier New" w:hAnsi="Courier New" w:cs="Courier New"/>
              </w:rPr>
              <w:t>Степень очистки</w:t>
            </w:r>
          </w:p>
          <w:p w:rsidR="002C41AE" w:rsidRPr="00D47587" w:rsidRDefault="002C41AE" w:rsidP="005F0C59">
            <w:pPr>
              <w:rPr>
                <w:rFonts w:ascii="Courier New" w:hAnsi="Courier New" w:cs="Courier New"/>
              </w:rPr>
            </w:pPr>
            <w:r w:rsidRPr="00D47587">
              <w:rPr>
                <w:rFonts w:ascii="Courier New" w:hAnsi="Courier New" w:cs="Courier New"/>
              </w:rPr>
              <w:t>,%</w:t>
            </w:r>
          </w:p>
        </w:tc>
        <w:tc>
          <w:tcPr>
            <w:tcW w:w="2202" w:type="dxa"/>
            <w:gridSpan w:val="2"/>
            <w:tcBorders>
              <w:top w:val="single" w:sz="4" w:space="0" w:color="auto"/>
              <w:left w:val="nil"/>
              <w:bottom w:val="single" w:sz="4" w:space="0" w:color="auto"/>
              <w:right w:val="single" w:sz="4" w:space="0" w:color="000000"/>
            </w:tcBorders>
            <w:shd w:val="clear" w:color="auto" w:fill="auto"/>
            <w:vAlign w:val="bottom"/>
            <w:hideMark/>
          </w:tcPr>
          <w:p w:rsidR="002C41AE" w:rsidRPr="00D47587" w:rsidRDefault="002C41AE" w:rsidP="005F0C59">
            <w:pPr>
              <w:jc w:val="both"/>
              <w:rPr>
                <w:rFonts w:ascii="Courier New" w:hAnsi="Courier New" w:cs="Courier New"/>
              </w:rPr>
            </w:pPr>
            <w:r w:rsidRPr="00D47587">
              <w:rPr>
                <w:rFonts w:ascii="Courier New" w:hAnsi="Courier New" w:cs="Courier New"/>
              </w:rPr>
              <w:t>Концентрация , мг/дм</w:t>
            </w:r>
            <w:r w:rsidRPr="00D47587">
              <w:rPr>
                <w:rFonts w:ascii="Courier New" w:hAnsi="Courier New" w:cs="Courier New"/>
                <w:vertAlign w:val="superscript"/>
              </w:rPr>
              <w:t>З</w:t>
            </w:r>
          </w:p>
        </w:tc>
        <w:tc>
          <w:tcPr>
            <w:tcW w:w="1282" w:type="dxa"/>
            <w:vMerge w:val="restart"/>
            <w:tcBorders>
              <w:top w:val="nil"/>
              <w:left w:val="single" w:sz="4" w:space="0" w:color="auto"/>
              <w:bottom w:val="single" w:sz="4" w:space="0" w:color="000000"/>
              <w:right w:val="single" w:sz="4" w:space="0" w:color="auto"/>
            </w:tcBorders>
            <w:shd w:val="clear" w:color="auto" w:fill="auto"/>
            <w:vAlign w:val="center"/>
            <w:hideMark/>
          </w:tcPr>
          <w:p w:rsidR="002C41AE" w:rsidRPr="00D47587" w:rsidRDefault="002C41AE" w:rsidP="005F0C59">
            <w:pPr>
              <w:rPr>
                <w:rFonts w:ascii="Courier New" w:hAnsi="Courier New" w:cs="Courier New"/>
              </w:rPr>
            </w:pPr>
            <w:r w:rsidRPr="00D47587">
              <w:rPr>
                <w:rFonts w:ascii="Courier New" w:hAnsi="Courier New" w:cs="Courier New"/>
              </w:rPr>
              <w:t>Степень очистки ,%</w:t>
            </w:r>
          </w:p>
        </w:tc>
      </w:tr>
      <w:tr w:rsidR="002C41AE" w:rsidRPr="0006232D" w:rsidTr="005F0C59">
        <w:trPr>
          <w:trHeight w:val="330"/>
        </w:trPr>
        <w:tc>
          <w:tcPr>
            <w:tcW w:w="1564" w:type="dxa"/>
            <w:vMerge/>
            <w:tcBorders>
              <w:top w:val="single" w:sz="4" w:space="0" w:color="auto"/>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2420" w:type="dxa"/>
            <w:vMerge/>
            <w:tcBorders>
              <w:top w:val="single" w:sz="4" w:space="0" w:color="auto"/>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649" w:type="dxa"/>
            <w:vMerge w:val="restart"/>
            <w:tcBorders>
              <w:top w:val="nil"/>
              <w:left w:val="single" w:sz="4" w:space="0" w:color="auto"/>
              <w:bottom w:val="single" w:sz="4" w:space="0" w:color="000000"/>
              <w:right w:val="single" w:sz="4" w:space="0" w:color="auto"/>
            </w:tcBorders>
            <w:shd w:val="clear" w:color="auto" w:fill="auto"/>
            <w:vAlign w:val="center"/>
            <w:hideMark/>
          </w:tcPr>
          <w:p w:rsidR="002C41AE" w:rsidRPr="00D47587" w:rsidRDefault="002C41AE" w:rsidP="005F0C59">
            <w:pPr>
              <w:rPr>
                <w:rFonts w:ascii="Courier New" w:hAnsi="Courier New" w:cs="Courier New"/>
              </w:rPr>
            </w:pPr>
            <w:r w:rsidRPr="00D47587">
              <w:rPr>
                <w:rFonts w:ascii="Courier New" w:hAnsi="Courier New" w:cs="Courier New"/>
              </w:rPr>
              <w:t>м3 /ч</w:t>
            </w:r>
          </w:p>
        </w:tc>
        <w:tc>
          <w:tcPr>
            <w:tcW w:w="681" w:type="dxa"/>
            <w:vMerge w:val="restart"/>
            <w:tcBorders>
              <w:top w:val="nil"/>
              <w:left w:val="single" w:sz="4" w:space="0" w:color="auto"/>
              <w:bottom w:val="single" w:sz="4" w:space="0" w:color="000000"/>
              <w:right w:val="single" w:sz="4" w:space="0" w:color="auto"/>
            </w:tcBorders>
            <w:shd w:val="clear" w:color="auto" w:fill="auto"/>
            <w:vAlign w:val="center"/>
            <w:hideMark/>
          </w:tcPr>
          <w:p w:rsidR="002C41AE" w:rsidRPr="00D47587" w:rsidRDefault="002C41AE" w:rsidP="005F0C59">
            <w:pPr>
              <w:rPr>
                <w:rFonts w:ascii="Courier New" w:hAnsi="Courier New" w:cs="Courier New"/>
              </w:rPr>
            </w:pPr>
            <w:r w:rsidRPr="00D47587">
              <w:rPr>
                <w:rFonts w:ascii="Courier New" w:hAnsi="Courier New" w:cs="Courier New"/>
              </w:rPr>
              <w:t>м3 / сут</w:t>
            </w:r>
          </w:p>
        </w:tc>
        <w:tc>
          <w:tcPr>
            <w:tcW w:w="702" w:type="dxa"/>
            <w:vMerge w:val="restart"/>
            <w:tcBorders>
              <w:top w:val="nil"/>
              <w:left w:val="single" w:sz="4" w:space="0" w:color="auto"/>
              <w:bottom w:val="single" w:sz="4" w:space="0" w:color="000000"/>
              <w:right w:val="single" w:sz="4" w:space="0" w:color="auto"/>
            </w:tcBorders>
            <w:shd w:val="clear" w:color="auto" w:fill="auto"/>
            <w:vAlign w:val="bottom"/>
            <w:hideMark/>
          </w:tcPr>
          <w:p w:rsidR="002C41AE" w:rsidRPr="00D47587" w:rsidRDefault="002C41AE" w:rsidP="005F0C59">
            <w:pPr>
              <w:rPr>
                <w:rFonts w:ascii="Courier New" w:hAnsi="Courier New" w:cs="Courier New"/>
              </w:rPr>
            </w:pPr>
            <w:r w:rsidRPr="00D47587">
              <w:rPr>
                <w:rFonts w:ascii="Courier New" w:hAnsi="Courier New" w:cs="Courier New"/>
              </w:rPr>
              <w:t>тыс м3/ год</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rsidR="002C41AE" w:rsidRPr="00D47587" w:rsidRDefault="002C41AE" w:rsidP="005F0C59">
            <w:pPr>
              <w:rPr>
                <w:rFonts w:ascii="Courier New" w:hAnsi="Courier New" w:cs="Courier New"/>
              </w:rPr>
            </w:pPr>
            <w:r w:rsidRPr="00D47587">
              <w:rPr>
                <w:rFonts w:ascii="Courier New" w:hAnsi="Courier New" w:cs="Courier New"/>
              </w:rPr>
              <w:t>м3 /ч</w:t>
            </w:r>
          </w:p>
        </w:tc>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2C41AE" w:rsidRPr="00D47587" w:rsidRDefault="002C41AE" w:rsidP="005F0C59">
            <w:pPr>
              <w:rPr>
                <w:rFonts w:ascii="Courier New" w:hAnsi="Courier New" w:cs="Courier New"/>
              </w:rPr>
            </w:pPr>
            <w:r w:rsidRPr="00D47587">
              <w:rPr>
                <w:rFonts w:ascii="Courier New" w:hAnsi="Courier New" w:cs="Courier New"/>
              </w:rPr>
              <w:t>м3/ сут</w:t>
            </w:r>
          </w:p>
        </w:tc>
        <w:tc>
          <w:tcPr>
            <w:tcW w:w="733" w:type="dxa"/>
            <w:vMerge w:val="restart"/>
            <w:tcBorders>
              <w:top w:val="nil"/>
              <w:left w:val="single" w:sz="4" w:space="0" w:color="auto"/>
              <w:bottom w:val="single" w:sz="4" w:space="0" w:color="000000"/>
              <w:right w:val="single" w:sz="4" w:space="0" w:color="auto"/>
            </w:tcBorders>
            <w:shd w:val="clear" w:color="auto" w:fill="auto"/>
            <w:vAlign w:val="bottom"/>
            <w:hideMark/>
          </w:tcPr>
          <w:p w:rsidR="002C41AE" w:rsidRPr="00D47587" w:rsidRDefault="002C41AE" w:rsidP="005F0C59">
            <w:pPr>
              <w:rPr>
                <w:rFonts w:ascii="Courier New" w:hAnsi="Courier New" w:cs="Courier New"/>
              </w:rPr>
            </w:pPr>
            <w:r w:rsidRPr="00D47587">
              <w:rPr>
                <w:rFonts w:ascii="Courier New" w:hAnsi="Courier New" w:cs="Courier New"/>
              </w:rPr>
              <w:t>тыс м3/ год</w:t>
            </w:r>
          </w:p>
        </w:tc>
        <w:tc>
          <w:tcPr>
            <w:tcW w:w="1191"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ДО</w:t>
            </w:r>
          </w:p>
        </w:tc>
        <w:tc>
          <w:tcPr>
            <w:tcW w:w="1191"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после</w:t>
            </w:r>
          </w:p>
        </w:tc>
        <w:tc>
          <w:tcPr>
            <w:tcW w:w="1177" w:type="dxa"/>
            <w:vMerge/>
            <w:tcBorders>
              <w:left w:val="single" w:sz="4" w:space="0" w:color="auto"/>
              <w:right w:val="single" w:sz="4" w:space="0" w:color="auto"/>
            </w:tcBorders>
            <w:vAlign w:val="center"/>
            <w:hideMark/>
          </w:tcPr>
          <w:p w:rsidR="002C41AE" w:rsidRPr="00D47587" w:rsidRDefault="002C41AE" w:rsidP="005F0C59">
            <w:pPr>
              <w:rPr>
                <w:rFonts w:ascii="Courier New" w:hAnsi="Courier New" w:cs="Courier New"/>
              </w:rPr>
            </w:pPr>
          </w:p>
        </w:tc>
        <w:tc>
          <w:tcPr>
            <w:tcW w:w="1041"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ДО</w:t>
            </w:r>
          </w:p>
        </w:tc>
        <w:tc>
          <w:tcPr>
            <w:tcW w:w="1161"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после</w:t>
            </w:r>
          </w:p>
        </w:tc>
        <w:tc>
          <w:tcPr>
            <w:tcW w:w="1282" w:type="dxa"/>
            <w:vMerge/>
            <w:tcBorders>
              <w:top w:val="nil"/>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r>
      <w:tr w:rsidR="002C41AE" w:rsidRPr="0006232D" w:rsidTr="005F0C59">
        <w:trPr>
          <w:trHeight w:val="70"/>
        </w:trPr>
        <w:tc>
          <w:tcPr>
            <w:tcW w:w="1564" w:type="dxa"/>
            <w:vMerge/>
            <w:tcBorders>
              <w:top w:val="single" w:sz="4" w:space="0" w:color="auto"/>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2420" w:type="dxa"/>
            <w:vMerge/>
            <w:tcBorders>
              <w:top w:val="single" w:sz="4" w:space="0" w:color="auto"/>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649" w:type="dxa"/>
            <w:vMerge/>
            <w:tcBorders>
              <w:top w:val="nil"/>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681" w:type="dxa"/>
            <w:vMerge/>
            <w:tcBorders>
              <w:top w:val="nil"/>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702" w:type="dxa"/>
            <w:vMerge/>
            <w:tcBorders>
              <w:top w:val="nil"/>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700" w:type="dxa"/>
            <w:vMerge/>
            <w:tcBorders>
              <w:top w:val="nil"/>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724" w:type="dxa"/>
            <w:vMerge/>
            <w:tcBorders>
              <w:top w:val="nil"/>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733" w:type="dxa"/>
            <w:vMerge/>
            <w:tcBorders>
              <w:top w:val="nil"/>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c>
          <w:tcPr>
            <w:tcW w:w="2382" w:type="dxa"/>
            <w:gridSpan w:val="2"/>
            <w:tcBorders>
              <w:top w:val="single" w:sz="4" w:space="0" w:color="auto"/>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очистки</w:t>
            </w:r>
          </w:p>
        </w:tc>
        <w:tc>
          <w:tcPr>
            <w:tcW w:w="1177" w:type="dxa"/>
            <w:vMerge/>
            <w:tcBorders>
              <w:left w:val="single" w:sz="4" w:space="0" w:color="auto"/>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p>
        </w:tc>
        <w:tc>
          <w:tcPr>
            <w:tcW w:w="2202" w:type="dxa"/>
            <w:gridSpan w:val="2"/>
            <w:tcBorders>
              <w:top w:val="single" w:sz="4" w:space="0" w:color="auto"/>
              <w:left w:val="nil"/>
              <w:bottom w:val="single" w:sz="4" w:space="0" w:color="auto"/>
              <w:right w:val="single" w:sz="4" w:space="0" w:color="000000"/>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очистки</w:t>
            </w:r>
          </w:p>
        </w:tc>
        <w:tc>
          <w:tcPr>
            <w:tcW w:w="1282" w:type="dxa"/>
            <w:vMerge/>
            <w:tcBorders>
              <w:top w:val="nil"/>
              <w:left w:val="single" w:sz="4" w:space="0" w:color="auto"/>
              <w:bottom w:val="single" w:sz="4" w:space="0" w:color="000000"/>
              <w:right w:val="single" w:sz="4" w:space="0" w:color="auto"/>
            </w:tcBorders>
            <w:vAlign w:val="center"/>
            <w:hideMark/>
          </w:tcPr>
          <w:p w:rsidR="002C41AE" w:rsidRPr="00D47587" w:rsidRDefault="002C41AE" w:rsidP="005F0C59">
            <w:pPr>
              <w:rPr>
                <w:rFonts w:ascii="Courier New" w:hAnsi="Courier New" w:cs="Courier New"/>
              </w:rPr>
            </w:pPr>
          </w:p>
        </w:tc>
      </w:tr>
      <w:tr w:rsidR="002C41AE" w:rsidRPr="00D47587" w:rsidTr="005F0C59">
        <w:trPr>
          <w:trHeight w:val="70"/>
        </w:trPr>
        <w:tc>
          <w:tcPr>
            <w:tcW w:w="1564" w:type="dxa"/>
            <w:tcBorders>
              <w:top w:val="nil"/>
              <w:left w:val="single" w:sz="4" w:space="0" w:color="auto"/>
              <w:bottom w:val="single" w:sz="4" w:space="0" w:color="auto"/>
              <w:right w:val="single" w:sz="4" w:space="0" w:color="auto"/>
            </w:tcBorders>
            <w:shd w:val="clear" w:color="auto" w:fill="auto"/>
            <w:noWrap/>
            <w:vAlign w:val="bottom"/>
            <w:hideMark/>
          </w:tcPr>
          <w:p w:rsidR="002C41AE" w:rsidRPr="00D47587" w:rsidRDefault="002C41AE" w:rsidP="005F0C59">
            <w:pPr>
              <w:rPr>
                <w:rFonts w:ascii="Courier New" w:hAnsi="Courier New" w:cs="Courier New"/>
              </w:rPr>
            </w:pPr>
            <w:r w:rsidRPr="00D47587">
              <w:rPr>
                <w:rFonts w:ascii="Courier New" w:hAnsi="Courier New" w:cs="Courier New"/>
              </w:rPr>
              <w:t>1</w:t>
            </w:r>
          </w:p>
        </w:tc>
        <w:tc>
          <w:tcPr>
            <w:tcW w:w="2420" w:type="dxa"/>
            <w:tcBorders>
              <w:top w:val="nil"/>
              <w:left w:val="nil"/>
              <w:bottom w:val="single" w:sz="4" w:space="0" w:color="auto"/>
              <w:right w:val="single" w:sz="4" w:space="0" w:color="auto"/>
            </w:tcBorders>
            <w:shd w:val="clear" w:color="auto" w:fill="auto"/>
            <w:noWrap/>
            <w:vAlign w:val="bottom"/>
            <w:hideMark/>
          </w:tcPr>
          <w:p w:rsidR="002C41AE" w:rsidRPr="00D47587" w:rsidRDefault="002C41AE" w:rsidP="005F0C59">
            <w:pPr>
              <w:rPr>
                <w:rFonts w:ascii="Courier New" w:hAnsi="Courier New" w:cs="Courier New"/>
              </w:rPr>
            </w:pPr>
            <w:r w:rsidRPr="00D47587">
              <w:rPr>
                <w:rFonts w:ascii="Courier New" w:hAnsi="Courier New" w:cs="Courier New"/>
              </w:rPr>
              <w:t>2</w:t>
            </w:r>
          </w:p>
        </w:tc>
        <w:tc>
          <w:tcPr>
            <w:tcW w:w="649"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3</w:t>
            </w:r>
          </w:p>
        </w:tc>
        <w:tc>
          <w:tcPr>
            <w:tcW w:w="681"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4</w:t>
            </w:r>
          </w:p>
        </w:tc>
        <w:tc>
          <w:tcPr>
            <w:tcW w:w="702"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5</w:t>
            </w:r>
          </w:p>
        </w:tc>
        <w:tc>
          <w:tcPr>
            <w:tcW w:w="700" w:type="dxa"/>
            <w:tcBorders>
              <w:top w:val="nil"/>
              <w:left w:val="nil"/>
              <w:bottom w:val="single" w:sz="4" w:space="0" w:color="auto"/>
              <w:right w:val="single" w:sz="4" w:space="0" w:color="auto"/>
            </w:tcBorders>
            <w:shd w:val="clear" w:color="auto" w:fill="auto"/>
            <w:noWrap/>
            <w:vAlign w:val="bottom"/>
            <w:hideMark/>
          </w:tcPr>
          <w:p w:rsidR="002C41AE" w:rsidRPr="00D47587" w:rsidRDefault="002C41AE" w:rsidP="005F0C59">
            <w:pPr>
              <w:rPr>
                <w:rFonts w:ascii="Courier New" w:hAnsi="Courier New" w:cs="Courier New"/>
              </w:rPr>
            </w:pPr>
            <w:r w:rsidRPr="00D47587">
              <w:rPr>
                <w:rFonts w:ascii="Courier New" w:hAnsi="Courier New" w:cs="Courier New"/>
              </w:rPr>
              <w:t>6</w:t>
            </w:r>
          </w:p>
        </w:tc>
        <w:tc>
          <w:tcPr>
            <w:tcW w:w="724"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7</w:t>
            </w:r>
          </w:p>
        </w:tc>
        <w:tc>
          <w:tcPr>
            <w:tcW w:w="733" w:type="dxa"/>
            <w:tcBorders>
              <w:top w:val="nil"/>
              <w:left w:val="nil"/>
              <w:bottom w:val="single" w:sz="4" w:space="0" w:color="auto"/>
              <w:right w:val="single" w:sz="4" w:space="0" w:color="auto"/>
            </w:tcBorders>
            <w:shd w:val="clear" w:color="auto" w:fill="auto"/>
            <w:noWrap/>
            <w:vAlign w:val="bottom"/>
            <w:hideMark/>
          </w:tcPr>
          <w:p w:rsidR="002C41AE" w:rsidRPr="00D47587" w:rsidRDefault="002C41AE" w:rsidP="005F0C59">
            <w:pPr>
              <w:rPr>
                <w:rFonts w:ascii="Courier New" w:hAnsi="Courier New" w:cs="Courier New"/>
              </w:rPr>
            </w:pPr>
            <w:r w:rsidRPr="00D47587">
              <w:rPr>
                <w:rFonts w:ascii="Courier New" w:hAnsi="Courier New" w:cs="Courier New"/>
              </w:rPr>
              <w:t>8</w:t>
            </w:r>
          </w:p>
        </w:tc>
        <w:tc>
          <w:tcPr>
            <w:tcW w:w="1191"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9</w:t>
            </w:r>
          </w:p>
        </w:tc>
        <w:tc>
          <w:tcPr>
            <w:tcW w:w="1191" w:type="dxa"/>
            <w:tcBorders>
              <w:top w:val="nil"/>
              <w:left w:val="nil"/>
              <w:bottom w:val="single" w:sz="4" w:space="0" w:color="auto"/>
              <w:right w:val="single" w:sz="4" w:space="0" w:color="auto"/>
            </w:tcBorders>
            <w:shd w:val="clear" w:color="auto" w:fill="auto"/>
            <w:noWrap/>
            <w:vAlign w:val="bottom"/>
            <w:hideMark/>
          </w:tcPr>
          <w:p w:rsidR="002C41AE" w:rsidRPr="00D47587" w:rsidRDefault="002C41AE" w:rsidP="005F0C59">
            <w:pPr>
              <w:rPr>
                <w:rFonts w:ascii="Courier New" w:hAnsi="Courier New" w:cs="Courier New"/>
              </w:rPr>
            </w:pPr>
            <w:r w:rsidRPr="00D47587">
              <w:rPr>
                <w:rFonts w:ascii="Courier New" w:hAnsi="Courier New" w:cs="Courier New"/>
              </w:rPr>
              <w:t>10</w:t>
            </w:r>
          </w:p>
        </w:tc>
        <w:tc>
          <w:tcPr>
            <w:tcW w:w="1177" w:type="dxa"/>
            <w:tcBorders>
              <w:top w:val="nil"/>
              <w:left w:val="nil"/>
              <w:bottom w:val="single" w:sz="4" w:space="0" w:color="auto"/>
              <w:right w:val="single" w:sz="4" w:space="0" w:color="auto"/>
            </w:tcBorders>
            <w:shd w:val="clear" w:color="auto" w:fill="auto"/>
            <w:noWrap/>
            <w:vAlign w:val="bottom"/>
            <w:hideMark/>
          </w:tcPr>
          <w:p w:rsidR="002C41AE" w:rsidRPr="00D47587" w:rsidRDefault="002C41AE" w:rsidP="005F0C59">
            <w:pPr>
              <w:rPr>
                <w:rFonts w:ascii="Courier New" w:hAnsi="Courier New" w:cs="Courier New"/>
              </w:rPr>
            </w:pPr>
            <w:r w:rsidRPr="00D47587">
              <w:rPr>
                <w:rFonts w:ascii="Courier New" w:hAnsi="Courier New" w:cs="Courier New"/>
              </w:rPr>
              <w:t>11</w:t>
            </w:r>
          </w:p>
        </w:tc>
        <w:tc>
          <w:tcPr>
            <w:tcW w:w="1041" w:type="dxa"/>
            <w:tcBorders>
              <w:top w:val="nil"/>
              <w:left w:val="nil"/>
              <w:bottom w:val="single" w:sz="4" w:space="0" w:color="auto"/>
              <w:right w:val="single" w:sz="4" w:space="0" w:color="auto"/>
            </w:tcBorders>
            <w:shd w:val="clear" w:color="auto" w:fill="auto"/>
            <w:noWrap/>
            <w:vAlign w:val="bottom"/>
            <w:hideMark/>
          </w:tcPr>
          <w:p w:rsidR="002C41AE" w:rsidRPr="00D47587" w:rsidRDefault="002C41AE" w:rsidP="005F0C59">
            <w:pPr>
              <w:rPr>
                <w:rFonts w:ascii="Courier New" w:hAnsi="Courier New" w:cs="Courier New"/>
              </w:rPr>
            </w:pPr>
            <w:r w:rsidRPr="00D47587">
              <w:rPr>
                <w:rFonts w:ascii="Courier New" w:hAnsi="Courier New" w:cs="Courier New"/>
              </w:rPr>
              <w:t>12</w:t>
            </w:r>
          </w:p>
        </w:tc>
        <w:tc>
          <w:tcPr>
            <w:tcW w:w="1161"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13</w:t>
            </w:r>
          </w:p>
        </w:tc>
        <w:tc>
          <w:tcPr>
            <w:tcW w:w="1282" w:type="dxa"/>
            <w:tcBorders>
              <w:top w:val="nil"/>
              <w:left w:val="nil"/>
              <w:bottom w:val="single" w:sz="4" w:space="0" w:color="auto"/>
              <w:right w:val="single" w:sz="4" w:space="0" w:color="auto"/>
            </w:tcBorders>
            <w:shd w:val="clear" w:color="auto" w:fill="auto"/>
            <w:noWrap/>
            <w:vAlign w:val="center"/>
            <w:hideMark/>
          </w:tcPr>
          <w:p w:rsidR="002C41AE" w:rsidRPr="00D47587" w:rsidRDefault="002C41AE" w:rsidP="005F0C59">
            <w:pPr>
              <w:rPr>
                <w:rFonts w:ascii="Courier New" w:hAnsi="Courier New" w:cs="Courier New"/>
              </w:rPr>
            </w:pPr>
            <w:r w:rsidRPr="00D47587">
              <w:rPr>
                <w:rFonts w:ascii="Courier New" w:hAnsi="Courier New" w:cs="Courier New"/>
              </w:rPr>
              <w:t>14</w:t>
            </w:r>
          </w:p>
        </w:tc>
      </w:tr>
      <w:tr w:rsidR="002C41AE" w:rsidRPr="0006232D" w:rsidTr="005F0C59">
        <w:trPr>
          <w:trHeight w:val="70"/>
        </w:trPr>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2C41AE" w:rsidRPr="00D47587" w:rsidRDefault="002C41AE" w:rsidP="005F0C59">
            <w:pPr>
              <w:rPr>
                <w:rFonts w:ascii="Courier New" w:hAnsi="Courier New" w:cs="Courier New"/>
              </w:rPr>
            </w:pPr>
            <w:r w:rsidRPr="00D47587">
              <w:rPr>
                <w:rFonts w:ascii="Courier New" w:hAnsi="Courier New" w:cs="Courier New"/>
              </w:rPr>
              <w:t>Взвеш. вещества</w:t>
            </w:r>
          </w:p>
        </w:tc>
        <w:tc>
          <w:tcPr>
            <w:tcW w:w="649"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c>
          <w:tcPr>
            <w:tcW w:w="681"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c>
          <w:tcPr>
            <w:tcW w:w="702"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c>
          <w:tcPr>
            <w:tcW w:w="700"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c>
          <w:tcPr>
            <w:tcW w:w="724"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c>
          <w:tcPr>
            <w:tcW w:w="733"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c>
          <w:tcPr>
            <w:tcW w:w="1191"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2798,013</w:t>
            </w:r>
          </w:p>
        </w:tc>
        <w:tc>
          <w:tcPr>
            <w:tcW w:w="1191"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1119,205</w:t>
            </w:r>
          </w:p>
        </w:tc>
        <w:tc>
          <w:tcPr>
            <w:tcW w:w="1177"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60</w:t>
            </w:r>
          </w:p>
        </w:tc>
        <w:tc>
          <w:tcPr>
            <w:tcW w:w="1041"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c>
          <w:tcPr>
            <w:tcW w:w="1161"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c>
          <w:tcPr>
            <w:tcW w:w="1282" w:type="dxa"/>
            <w:tcBorders>
              <w:top w:val="single" w:sz="4" w:space="0" w:color="auto"/>
              <w:left w:val="nil"/>
              <w:bottom w:val="single" w:sz="4" w:space="0" w:color="auto"/>
              <w:right w:val="single" w:sz="4" w:space="0" w:color="auto"/>
            </w:tcBorders>
            <w:shd w:val="clear" w:color="auto" w:fill="auto"/>
            <w:noWrap/>
            <w:hideMark/>
          </w:tcPr>
          <w:p w:rsidR="002C41AE" w:rsidRPr="00D47587" w:rsidRDefault="002C41AE" w:rsidP="005F0C59">
            <w:pPr>
              <w:rPr>
                <w:rFonts w:ascii="Courier New" w:hAnsi="Courier New" w:cs="Courier New"/>
              </w:rPr>
            </w:pPr>
            <w:r w:rsidRPr="00D47587">
              <w:rPr>
                <w:rFonts w:ascii="Courier New" w:hAnsi="Courier New" w:cs="Courier New"/>
              </w:rPr>
              <w:t> </w:t>
            </w:r>
          </w:p>
        </w:tc>
      </w:tr>
    </w:tbl>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Default="002C41AE" w:rsidP="002C41AE">
      <w:pPr>
        <w:spacing w:after="160" w:line="259" w:lineRule="auto"/>
      </w:pPr>
    </w:p>
    <w:p w:rsidR="002C41AE" w:rsidRPr="00077C54" w:rsidRDefault="002C41AE" w:rsidP="002C41AE">
      <w:pPr>
        <w:spacing w:after="160" w:line="259" w:lineRule="auto"/>
        <w:jc w:val="center"/>
        <w:rPr>
          <w:rStyle w:val="fontstyle01"/>
          <w:rFonts w:ascii="Courier New" w:hAnsi="Courier New" w:cs="Courier New"/>
        </w:rPr>
      </w:pPr>
      <w:r w:rsidRPr="00077C54">
        <w:rPr>
          <w:rStyle w:val="fontstyle01"/>
          <w:rFonts w:ascii="Courier New" w:hAnsi="Courier New" w:cs="Courier New"/>
        </w:rPr>
        <w:t>Расчет нормативов предельно-допустимых сбросов сточных вод</w:t>
      </w:r>
    </w:p>
    <w:p w:rsidR="002C41AE" w:rsidRDefault="002C41AE" w:rsidP="002C41AE"/>
    <w:tbl>
      <w:tblPr>
        <w:tblW w:w="13975" w:type="dxa"/>
        <w:jc w:val="center"/>
        <w:tblLook w:val="04A0" w:firstRow="1" w:lastRow="0" w:firstColumn="1" w:lastColumn="0" w:noHBand="0" w:noVBand="1"/>
      </w:tblPr>
      <w:tblGrid>
        <w:gridCol w:w="2863"/>
        <w:gridCol w:w="1440"/>
        <w:gridCol w:w="2131"/>
        <w:gridCol w:w="2045"/>
        <w:gridCol w:w="1997"/>
        <w:gridCol w:w="1099"/>
        <w:gridCol w:w="1183"/>
        <w:gridCol w:w="1217"/>
      </w:tblGrid>
      <w:tr w:rsidR="002C41AE" w:rsidRPr="003B242E" w:rsidTr="005F0C59">
        <w:trPr>
          <w:trHeight w:val="1235"/>
          <w:jc w:val="center"/>
        </w:trPr>
        <w:tc>
          <w:tcPr>
            <w:tcW w:w="2863" w:type="dxa"/>
            <w:vMerge w:val="restart"/>
            <w:tcBorders>
              <w:top w:val="single" w:sz="8" w:space="0" w:color="000000"/>
              <w:left w:val="single" w:sz="8" w:space="0" w:color="000000"/>
              <w:right w:val="single" w:sz="8" w:space="0" w:color="000000"/>
            </w:tcBorders>
            <w:shd w:val="clear" w:color="auto" w:fill="auto"/>
            <w:vAlign w:val="center"/>
            <w:hideMark/>
          </w:tcPr>
          <w:p w:rsidR="002C41AE" w:rsidRPr="003B242E" w:rsidRDefault="002C41AE" w:rsidP="005F0C59">
            <w:pPr>
              <w:rPr>
                <w:rFonts w:ascii="Courier New" w:hAnsi="Courier New" w:cs="Courier New"/>
                <w:b/>
                <w:bCs/>
                <w:sz w:val="22"/>
                <w:szCs w:val="22"/>
              </w:rPr>
            </w:pPr>
            <w:r w:rsidRPr="003B242E">
              <w:rPr>
                <w:rFonts w:ascii="Courier New" w:hAnsi="Courier New" w:cs="Courier New"/>
                <w:b/>
                <w:bCs/>
                <w:sz w:val="22"/>
                <w:szCs w:val="22"/>
              </w:rPr>
              <w:t> </w:t>
            </w:r>
          </w:p>
          <w:p w:rsidR="002C41AE" w:rsidRPr="003B242E" w:rsidRDefault="002C41AE" w:rsidP="005F0C59">
            <w:pPr>
              <w:ind w:firstLineChars="600" w:firstLine="1200"/>
              <w:rPr>
                <w:rFonts w:ascii="Courier New" w:hAnsi="Courier New" w:cs="Courier New"/>
                <w:b/>
                <w:bCs/>
              </w:rPr>
            </w:pPr>
            <w:r w:rsidRPr="003B242E">
              <w:rPr>
                <w:rFonts w:ascii="Courier New" w:hAnsi="Courier New" w:cs="Courier New"/>
                <w:b/>
                <w:bCs/>
              </w:rPr>
              <w:t>Наименование показателя</w:t>
            </w:r>
          </w:p>
          <w:p w:rsidR="002C41AE" w:rsidRPr="003B242E" w:rsidRDefault="002C41AE" w:rsidP="005F0C59">
            <w:pPr>
              <w:rPr>
                <w:rFonts w:ascii="Courier New" w:hAnsi="Courier New" w:cs="Courier New"/>
                <w:b/>
                <w:bCs/>
                <w:sz w:val="22"/>
                <w:szCs w:val="22"/>
              </w:rPr>
            </w:pPr>
            <w:r w:rsidRPr="003B242E">
              <w:rPr>
                <w:rFonts w:ascii="Arial" w:hAnsi="Arial" w:cs="Arial"/>
              </w:rPr>
              <w:t> </w:t>
            </w:r>
          </w:p>
        </w:tc>
        <w:tc>
          <w:tcPr>
            <w:tcW w:w="1440" w:type="dxa"/>
            <w:vMerge w:val="restart"/>
            <w:tcBorders>
              <w:top w:val="single" w:sz="8" w:space="0" w:color="000000"/>
              <w:left w:val="nil"/>
              <w:right w:val="single" w:sz="8" w:space="0" w:color="000000"/>
            </w:tcBorders>
            <w:shd w:val="clear" w:color="auto" w:fill="auto"/>
            <w:vAlign w:val="center"/>
            <w:hideMark/>
          </w:tcPr>
          <w:p w:rsidR="002C41AE" w:rsidRPr="003B242E" w:rsidRDefault="002C41AE" w:rsidP="005F0C59">
            <w:pPr>
              <w:rPr>
                <w:rFonts w:ascii="Courier New" w:hAnsi="Courier New" w:cs="Courier New"/>
                <w:b/>
                <w:bCs/>
                <w:sz w:val="22"/>
                <w:szCs w:val="22"/>
              </w:rPr>
            </w:pPr>
            <w:r w:rsidRPr="003B242E">
              <w:rPr>
                <w:rFonts w:ascii="Courier New" w:hAnsi="Courier New" w:cs="Courier New"/>
                <w:b/>
                <w:bCs/>
                <w:sz w:val="22"/>
                <w:szCs w:val="22"/>
              </w:rPr>
              <w:t> </w:t>
            </w:r>
          </w:p>
          <w:p w:rsidR="002C41AE" w:rsidRPr="003B242E" w:rsidRDefault="002C41AE" w:rsidP="005F0C59">
            <w:pPr>
              <w:rPr>
                <w:rFonts w:ascii="Courier New" w:hAnsi="Courier New" w:cs="Courier New"/>
                <w:b/>
                <w:bCs/>
                <w:sz w:val="26"/>
                <w:szCs w:val="26"/>
              </w:rPr>
            </w:pPr>
            <w:r w:rsidRPr="003B242E">
              <w:rPr>
                <w:rFonts w:ascii="Courier New" w:hAnsi="Courier New" w:cs="Courier New"/>
                <w:b/>
                <w:bCs/>
                <w:sz w:val="26"/>
                <w:szCs w:val="26"/>
              </w:rPr>
              <w:t> </w:t>
            </w:r>
          </w:p>
          <w:p w:rsidR="002C41AE" w:rsidRPr="003B242E" w:rsidRDefault="002C41AE" w:rsidP="005F0C59">
            <w:pPr>
              <w:jc w:val="center"/>
              <w:rPr>
                <w:rFonts w:ascii="Courier New" w:hAnsi="Courier New" w:cs="Courier New"/>
                <w:b/>
                <w:bCs/>
                <w:sz w:val="22"/>
                <w:szCs w:val="22"/>
              </w:rPr>
            </w:pPr>
            <w:r w:rsidRPr="003B242E">
              <w:rPr>
                <w:rFonts w:ascii="Courier New" w:hAnsi="Courier New" w:cs="Courier New"/>
                <w:b/>
                <w:bCs/>
              </w:rPr>
              <w:t>ПДК</w:t>
            </w:r>
          </w:p>
        </w:tc>
        <w:tc>
          <w:tcPr>
            <w:tcW w:w="2131" w:type="dxa"/>
            <w:vMerge w:val="restart"/>
            <w:tcBorders>
              <w:top w:val="single" w:sz="8" w:space="0" w:color="000000"/>
              <w:left w:val="nil"/>
              <w:right w:val="single" w:sz="8" w:space="0" w:color="000000"/>
            </w:tcBorders>
            <w:shd w:val="clear" w:color="auto" w:fill="auto"/>
            <w:vAlign w:val="center"/>
            <w:hideMark/>
          </w:tcPr>
          <w:p w:rsidR="002C41AE" w:rsidRPr="003B242E" w:rsidRDefault="002C41AE" w:rsidP="005F0C59">
            <w:pPr>
              <w:rPr>
                <w:rFonts w:ascii="Courier New" w:hAnsi="Courier New" w:cs="Courier New"/>
                <w:b/>
                <w:bCs/>
                <w:sz w:val="28"/>
                <w:szCs w:val="28"/>
              </w:rPr>
            </w:pPr>
            <w:r w:rsidRPr="003B242E">
              <w:rPr>
                <w:rFonts w:ascii="Courier New" w:hAnsi="Courier New" w:cs="Courier New"/>
                <w:b/>
                <w:bCs/>
                <w:sz w:val="28"/>
                <w:szCs w:val="28"/>
              </w:rPr>
              <w:t> </w:t>
            </w:r>
          </w:p>
          <w:p w:rsidR="002C41AE" w:rsidRPr="003B242E" w:rsidRDefault="002C41AE" w:rsidP="005F0C59">
            <w:pPr>
              <w:jc w:val="center"/>
              <w:rPr>
                <w:rFonts w:ascii="Courier New" w:hAnsi="Courier New" w:cs="Courier New"/>
                <w:b/>
                <w:bCs/>
              </w:rPr>
            </w:pPr>
            <w:r w:rsidRPr="003B242E">
              <w:rPr>
                <w:rFonts w:ascii="Courier New" w:hAnsi="Courier New" w:cs="Courier New"/>
                <w:b/>
                <w:bCs/>
              </w:rPr>
              <w:t>фактическая концентрация мг/ дм3</w:t>
            </w:r>
          </w:p>
          <w:p w:rsidR="002C41AE" w:rsidRPr="003B242E" w:rsidRDefault="002C41AE" w:rsidP="005F0C59">
            <w:pPr>
              <w:rPr>
                <w:rFonts w:ascii="Courier New" w:hAnsi="Courier New" w:cs="Courier New"/>
                <w:b/>
                <w:bCs/>
                <w:sz w:val="28"/>
                <w:szCs w:val="28"/>
              </w:rPr>
            </w:pPr>
            <w:r w:rsidRPr="003B242E">
              <w:rPr>
                <w:rFonts w:ascii="Arial" w:hAnsi="Arial" w:cs="Arial"/>
              </w:rPr>
              <w:t> </w:t>
            </w:r>
          </w:p>
        </w:tc>
        <w:tc>
          <w:tcPr>
            <w:tcW w:w="2045" w:type="dxa"/>
            <w:vMerge w:val="restart"/>
            <w:tcBorders>
              <w:top w:val="single" w:sz="8" w:space="0" w:color="000000"/>
              <w:left w:val="nil"/>
              <w:right w:val="single" w:sz="8" w:space="0" w:color="000000"/>
            </w:tcBorders>
            <w:shd w:val="clear" w:color="auto" w:fill="auto"/>
            <w:vAlign w:val="center"/>
            <w:hideMark/>
          </w:tcPr>
          <w:p w:rsidR="002C41AE" w:rsidRPr="003B242E" w:rsidRDefault="002C41AE" w:rsidP="005F0C59">
            <w:pPr>
              <w:rPr>
                <w:rFonts w:ascii="Courier New" w:hAnsi="Courier New" w:cs="Courier New"/>
                <w:b/>
                <w:bCs/>
                <w:sz w:val="28"/>
                <w:szCs w:val="28"/>
              </w:rPr>
            </w:pPr>
            <w:r w:rsidRPr="003B242E">
              <w:rPr>
                <w:rFonts w:ascii="Courier New" w:hAnsi="Courier New" w:cs="Courier New"/>
                <w:b/>
                <w:bCs/>
                <w:sz w:val="28"/>
                <w:szCs w:val="28"/>
              </w:rPr>
              <w:t> </w:t>
            </w:r>
          </w:p>
          <w:p w:rsidR="002C41AE" w:rsidRPr="003B242E" w:rsidRDefault="002C41AE" w:rsidP="005F0C59">
            <w:pPr>
              <w:jc w:val="center"/>
              <w:rPr>
                <w:rFonts w:ascii="Courier New" w:hAnsi="Courier New" w:cs="Courier New"/>
                <w:b/>
                <w:bCs/>
              </w:rPr>
            </w:pPr>
            <w:r w:rsidRPr="003B242E">
              <w:rPr>
                <w:rFonts w:ascii="Courier New" w:hAnsi="Courier New" w:cs="Courier New"/>
                <w:b/>
                <w:bCs/>
              </w:rPr>
              <w:t>фоновые концентрации мг/ дм3</w:t>
            </w:r>
          </w:p>
          <w:p w:rsidR="002C41AE" w:rsidRPr="003B242E" w:rsidRDefault="002C41AE" w:rsidP="005F0C59">
            <w:pPr>
              <w:rPr>
                <w:rFonts w:ascii="Courier New" w:hAnsi="Courier New" w:cs="Courier New"/>
                <w:b/>
                <w:bCs/>
                <w:sz w:val="28"/>
                <w:szCs w:val="28"/>
              </w:rPr>
            </w:pPr>
            <w:r w:rsidRPr="003B242E">
              <w:rPr>
                <w:rFonts w:ascii="Arial" w:hAnsi="Arial" w:cs="Arial"/>
              </w:rPr>
              <w:t> </w:t>
            </w:r>
          </w:p>
        </w:tc>
        <w:tc>
          <w:tcPr>
            <w:tcW w:w="1997" w:type="dxa"/>
            <w:vMerge w:val="restart"/>
            <w:tcBorders>
              <w:top w:val="single" w:sz="8" w:space="0" w:color="000000"/>
              <w:left w:val="nil"/>
              <w:right w:val="single" w:sz="8" w:space="0" w:color="000000"/>
            </w:tcBorders>
            <w:shd w:val="clear" w:color="auto" w:fill="auto"/>
            <w:vAlign w:val="center"/>
            <w:hideMark/>
          </w:tcPr>
          <w:p w:rsidR="002C41AE" w:rsidRPr="003B242E" w:rsidRDefault="002C41AE" w:rsidP="005F0C59">
            <w:pPr>
              <w:rPr>
                <w:rFonts w:ascii="Courier New" w:hAnsi="Courier New" w:cs="Courier New"/>
                <w:b/>
                <w:bCs/>
                <w:sz w:val="28"/>
                <w:szCs w:val="28"/>
              </w:rPr>
            </w:pPr>
            <w:r w:rsidRPr="003B242E">
              <w:rPr>
                <w:rFonts w:ascii="Courier New" w:hAnsi="Courier New" w:cs="Courier New"/>
                <w:b/>
                <w:bCs/>
                <w:sz w:val="28"/>
                <w:szCs w:val="28"/>
              </w:rPr>
              <w:t> </w:t>
            </w:r>
          </w:p>
          <w:p w:rsidR="002C41AE" w:rsidRPr="003B242E" w:rsidRDefault="002C41AE" w:rsidP="005F0C59">
            <w:pPr>
              <w:jc w:val="center"/>
              <w:rPr>
                <w:rFonts w:ascii="Courier New" w:hAnsi="Courier New" w:cs="Courier New"/>
                <w:b/>
                <w:bCs/>
              </w:rPr>
            </w:pPr>
            <w:r w:rsidRPr="003B242E">
              <w:rPr>
                <w:rFonts w:ascii="Courier New" w:hAnsi="Courier New" w:cs="Courier New"/>
                <w:b/>
                <w:bCs/>
              </w:rPr>
              <w:t>расчетные концентрации мг/ дм3</w:t>
            </w:r>
          </w:p>
          <w:p w:rsidR="002C41AE" w:rsidRPr="003B242E" w:rsidRDefault="002C41AE" w:rsidP="005F0C59">
            <w:pPr>
              <w:rPr>
                <w:rFonts w:ascii="Courier New" w:hAnsi="Courier New" w:cs="Courier New"/>
                <w:b/>
                <w:bCs/>
                <w:sz w:val="28"/>
                <w:szCs w:val="28"/>
              </w:rPr>
            </w:pPr>
            <w:r w:rsidRPr="003B242E">
              <w:rPr>
                <w:rFonts w:ascii="Arial" w:hAnsi="Arial" w:cs="Arial"/>
              </w:rPr>
              <w:t> </w:t>
            </w:r>
          </w:p>
        </w:tc>
        <w:tc>
          <w:tcPr>
            <w:tcW w:w="1099" w:type="dxa"/>
            <w:vMerge w:val="restart"/>
            <w:tcBorders>
              <w:top w:val="single" w:sz="8" w:space="0" w:color="000000"/>
              <w:left w:val="nil"/>
              <w:right w:val="single" w:sz="8" w:space="0" w:color="000000"/>
            </w:tcBorders>
            <w:shd w:val="clear" w:color="auto" w:fill="auto"/>
            <w:vAlign w:val="center"/>
            <w:hideMark/>
          </w:tcPr>
          <w:p w:rsidR="002C41AE" w:rsidRPr="003B242E" w:rsidRDefault="002C41AE" w:rsidP="005F0C59">
            <w:pPr>
              <w:rPr>
                <w:rFonts w:ascii="Courier New" w:hAnsi="Courier New" w:cs="Courier New"/>
                <w:b/>
                <w:bCs/>
                <w:sz w:val="28"/>
                <w:szCs w:val="28"/>
              </w:rPr>
            </w:pPr>
            <w:r w:rsidRPr="003B242E">
              <w:rPr>
                <w:rFonts w:ascii="Courier New" w:hAnsi="Courier New" w:cs="Courier New"/>
                <w:b/>
                <w:bCs/>
                <w:sz w:val="28"/>
                <w:szCs w:val="28"/>
              </w:rPr>
              <w:t> </w:t>
            </w:r>
          </w:p>
          <w:p w:rsidR="002C41AE" w:rsidRPr="003B242E" w:rsidRDefault="002C41AE" w:rsidP="005F0C59">
            <w:pPr>
              <w:jc w:val="center"/>
              <w:rPr>
                <w:rFonts w:ascii="Courier New" w:hAnsi="Courier New" w:cs="Courier New"/>
                <w:b/>
                <w:bCs/>
              </w:rPr>
            </w:pPr>
            <w:r w:rsidRPr="003B242E">
              <w:rPr>
                <w:rFonts w:ascii="Courier New" w:hAnsi="Courier New" w:cs="Courier New"/>
                <w:b/>
                <w:bCs/>
              </w:rPr>
              <w:t>нормы ПДС</w:t>
            </w:r>
          </w:p>
          <w:p w:rsidR="002C41AE" w:rsidRPr="003B242E" w:rsidRDefault="002C41AE" w:rsidP="005F0C59">
            <w:pPr>
              <w:jc w:val="center"/>
              <w:rPr>
                <w:rFonts w:ascii="Courier New" w:hAnsi="Courier New" w:cs="Courier New"/>
                <w:b/>
                <w:bCs/>
                <w:sz w:val="28"/>
                <w:szCs w:val="28"/>
              </w:rPr>
            </w:pPr>
            <w:r w:rsidRPr="003B242E">
              <w:rPr>
                <w:rFonts w:ascii="Courier New" w:hAnsi="Courier New" w:cs="Courier New"/>
                <w:b/>
                <w:bCs/>
              </w:rPr>
              <w:t>мг/ дм3</w:t>
            </w:r>
          </w:p>
        </w:tc>
        <w:tc>
          <w:tcPr>
            <w:tcW w:w="2400" w:type="dxa"/>
            <w:gridSpan w:val="2"/>
            <w:tcBorders>
              <w:top w:val="single" w:sz="8" w:space="0" w:color="000000"/>
              <w:left w:val="nil"/>
              <w:bottom w:val="single" w:sz="4" w:space="0" w:color="auto"/>
              <w:right w:val="single" w:sz="8" w:space="0" w:color="000000"/>
            </w:tcBorders>
            <w:shd w:val="clear" w:color="auto" w:fill="auto"/>
            <w:vAlign w:val="center"/>
            <w:hideMark/>
          </w:tcPr>
          <w:p w:rsidR="002C41AE" w:rsidRPr="003B242E" w:rsidRDefault="002C41AE" w:rsidP="005F0C59">
            <w:pPr>
              <w:rPr>
                <w:rFonts w:ascii="Courier New" w:hAnsi="Courier New" w:cs="Courier New"/>
                <w:b/>
                <w:bCs/>
                <w:sz w:val="22"/>
                <w:szCs w:val="22"/>
              </w:rPr>
            </w:pPr>
            <w:r w:rsidRPr="003B242E">
              <w:rPr>
                <w:rFonts w:ascii="Courier New" w:hAnsi="Courier New" w:cs="Courier New"/>
                <w:b/>
                <w:bCs/>
                <w:sz w:val="22"/>
                <w:szCs w:val="22"/>
              </w:rPr>
              <w:t> </w:t>
            </w:r>
          </w:p>
          <w:p w:rsidR="002C41AE" w:rsidRPr="003B242E" w:rsidRDefault="002C41AE" w:rsidP="005F0C59">
            <w:pPr>
              <w:ind w:firstLineChars="300" w:firstLine="600"/>
              <w:rPr>
                <w:rFonts w:ascii="Courier New" w:hAnsi="Courier New" w:cs="Courier New"/>
                <w:b/>
                <w:bCs/>
                <w:sz w:val="22"/>
                <w:szCs w:val="22"/>
              </w:rPr>
            </w:pPr>
            <w:r w:rsidRPr="003B242E">
              <w:rPr>
                <w:rFonts w:ascii="Courier New" w:hAnsi="Courier New" w:cs="Courier New"/>
                <w:b/>
                <w:bCs/>
              </w:rPr>
              <w:t>утвержденный ПДС</w:t>
            </w:r>
          </w:p>
        </w:tc>
      </w:tr>
      <w:tr w:rsidR="002C41AE" w:rsidRPr="003B242E" w:rsidTr="005F0C59">
        <w:trPr>
          <w:trHeight w:val="285"/>
          <w:jc w:val="center"/>
        </w:trPr>
        <w:tc>
          <w:tcPr>
            <w:tcW w:w="2863" w:type="dxa"/>
            <w:vMerge/>
            <w:tcBorders>
              <w:left w:val="single" w:sz="8" w:space="0" w:color="000000"/>
              <w:bottom w:val="single" w:sz="8" w:space="0" w:color="000000"/>
              <w:right w:val="single" w:sz="8" w:space="0" w:color="000000"/>
            </w:tcBorders>
            <w:shd w:val="clear" w:color="auto" w:fill="auto"/>
            <w:hideMark/>
          </w:tcPr>
          <w:p w:rsidR="002C41AE" w:rsidRPr="003B242E" w:rsidRDefault="002C41AE" w:rsidP="005F0C59">
            <w:pPr>
              <w:rPr>
                <w:rFonts w:ascii="Arial" w:hAnsi="Arial" w:cs="Arial"/>
              </w:rPr>
            </w:pPr>
          </w:p>
        </w:tc>
        <w:tc>
          <w:tcPr>
            <w:tcW w:w="1440" w:type="dxa"/>
            <w:vMerge/>
            <w:tcBorders>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b/>
                <w:bCs/>
              </w:rPr>
            </w:pPr>
          </w:p>
        </w:tc>
        <w:tc>
          <w:tcPr>
            <w:tcW w:w="2131" w:type="dxa"/>
            <w:vMerge/>
            <w:tcBorders>
              <w:left w:val="nil"/>
              <w:bottom w:val="single" w:sz="8" w:space="0" w:color="000000"/>
              <w:right w:val="single" w:sz="8" w:space="0" w:color="000000"/>
            </w:tcBorders>
            <w:shd w:val="clear" w:color="auto" w:fill="auto"/>
            <w:hideMark/>
          </w:tcPr>
          <w:p w:rsidR="002C41AE" w:rsidRPr="003B242E" w:rsidRDefault="002C41AE" w:rsidP="005F0C59">
            <w:pPr>
              <w:rPr>
                <w:rFonts w:ascii="Arial" w:hAnsi="Arial" w:cs="Arial"/>
              </w:rPr>
            </w:pPr>
          </w:p>
        </w:tc>
        <w:tc>
          <w:tcPr>
            <w:tcW w:w="2045" w:type="dxa"/>
            <w:vMerge/>
            <w:tcBorders>
              <w:left w:val="nil"/>
              <w:bottom w:val="single" w:sz="8" w:space="0" w:color="000000"/>
              <w:right w:val="single" w:sz="8" w:space="0" w:color="000000"/>
            </w:tcBorders>
            <w:shd w:val="clear" w:color="auto" w:fill="auto"/>
            <w:hideMark/>
          </w:tcPr>
          <w:p w:rsidR="002C41AE" w:rsidRPr="003B242E" w:rsidRDefault="002C41AE" w:rsidP="005F0C59">
            <w:pPr>
              <w:rPr>
                <w:rFonts w:ascii="Arial" w:hAnsi="Arial" w:cs="Arial"/>
              </w:rPr>
            </w:pPr>
          </w:p>
        </w:tc>
        <w:tc>
          <w:tcPr>
            <w:tcW w:w="1997" w:type="dxa"/>
            <w:vMerge/>
            <w:tcBorders>
              <w:left w:val="nil"/>
              <w:bottom w:val="single" w:sz="8" w:space="0" w:color="000000"/>
              <w:right w:val="single" w:sz="8" w:space="0" w:color="000000"/>
            </w:tcBorders>
            <w:shd w:val="clear" w:color="auto" w:fill="auto"/>
            <w:hideMark/>
          </w:tcPr>
          <w:p w:rsidR="002C41AE" w:rsidRPr="003B242E" w:rsidRDefault="002C41AE" w:rsidP="005F0C59">
            <w:pPr>
              <w:rPr>
                <w:rFonts w:ascii="Arial" w:hAnsi="Arial" w:cs="Arial"/>
              </w:rPr>
            </w:pPr>
          </w:p>
        </w:tc>
        <w:tc>
          <w:tcPr>
            <w:tcW w:w="1099" w:type="dxa"/>
            <w:vMerge/>
            <w:tcBorders>
              <w:left w:val="nil"/>
              <w:bottom w:val="single" w:sz="8" w:space="0" w:color="000000"/>
              <w:right w:val="single" w:sz="4" w:space="0" w:color="auto"/>
            </w:tcBorders>
            <w:shd w:val="clear" w:color="auto" w:fill="auto"/>
            <w:vAlign w:val="center"/>
            <w:hideMark/>
          </w:tcPr>
          <w:p w:rsidR="002C41AE" w:rsidRPr="003B242E" w:rsidRDefault="002C41AE" w:rsidP="005F0C59">
            <w:pPr>
              <w:jc w:val="center"/>
              <w:rPr>
                <w:rFonts w:ascii="Courier New" w:hAnsi="Courier New" w:cs="Courier New"/>
                <w:b/>
                <w:bCs/>
              </w:rPr>
            </w:pP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г/час</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ind w:firstLineChars="200" w:firstLine="400"/>
              <w:rPr>
                <w:rFonts w:ascii="Courier New" w:hAnsi="Courier New" w:cs="Courier New"/>
              </w:rPr>
            </w:pPr>
            <w:r w:rsidRPr="003B242E">
              <w:rPr>
                <w:rFonts w:ascii="Courier New" w:hAnsi="Courier New" w:cs="Courier New"/>
              </w:rPr>
              <w:t>т/год</w:t>
            </w:r>
          </w:p>
        </w:tc>
      </w:tr>
      <w:tr w:rsidR="002C41AE" w:rsidRPr="003B242E" w:rsidTr="005F0C59">
        <w:trPr>
          <w:trHeight w:val="285"/>
          <w:jc w:val="center"/>
        </w:trPr>
        <w:tc>
          <w:tcPr>
            <w:tcW w:w="2863" w:type="dxa"/>
            <w:tcBorders>
              <w:top w:val="nil"/>
              <w:left w:val="single" w:sz="8" w:space="0" w:color="000000"/>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1</w:t>
            </w:r>
          </w:p>
        </w:tc>
        <w:tc>
          <w:tcPr>
            <w:tcW w:w="1440" w:type="dxa"/>
            <w:tcBorders>
              <w:top w:val="nil"/>
              <w:left w:val="nil"/>
              <w:bottom w:val="single" w:sz="4" w:space="0" w:color="auto"/>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2</w:t>
            </w:r>
          </w:p>
        </w:tc>
        <w:tc>
          <w:tcPr>
            <w:tcW w:w="2131" w:type="dxa"/>
            <w:tcBorders>
              <w:top w:val="nil"/>
              <w:left w:val="nil"/>
              <w:bottom w:val="single" w:sz="4" w:space="0" w:color="auto"/>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3</w:t>
            </w:r>
          </w:p>
        </w:tc>
        <w:tc>
          <w:tcPr>
            <w:tcW w:w="2045"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4</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5</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6</w:t>
            </w:r>
          </w:p>
        </w:tc>
        <w:tc>
          <w:tcPr>
            <w:tcW w:w="1183" w:type="dxa"/>
            <w:tcBorders>
              <w:top w:val="single" w:sz="4" w:space="0" w:color="auto"/>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7</w:t>
            </w:r>
          </w:p>
        </w:tc>
        <w:tc>
          <w:tcPr>
            <w:tcW w:w="1217" w:type="dxa"/>
            <w:tcBorders>
              <w:top w:val="single" w:sz="4" w:space="0" w:color="auto"/>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8</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 xml:space="preserve">Взвешенные вещества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ind w:firstLineChars="300" w:firstLine="600"/>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r w:rsidRPr="003B242E">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1018,87</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500,00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129,1667</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0,23250</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БПК5</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ind w:firstLineChars="200" w:firstLine="400"/>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r w:rsidRPr="003B242E">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2116,11</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425,00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109,7917</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0,19763</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ХПК</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ind w:firstLineChars="300" w:firstLine="600"/>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r w:rsidRPr="003B242E">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4408,56</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900,00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232,5</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0,41850</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Хлориды</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r w:rsidRPr="003B242E">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60,00</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60,00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15,5</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0,02790</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Сульфаты</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ind w:firstLineChars="300" w:firstLine="600"/>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r w:rsidRPr="003B242E">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100,00</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100,00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25,83333</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0,04650</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Азот аммонийных солей</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ind w:firstLineChars="300" w:firstLine="600"/>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r w:rsidRPr="003B242E">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20,00</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20,00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5,166667</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0,00930</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 xml:space="preserve">Фосфаты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r w:rsidRPr="003B242E">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129,32</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5,00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1,291667</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0,00233</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 xml:space="preserve">СПАВ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ind w:firstLineChars="200" w:firstLine="400"/>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r w:rsidRPr="003B242E">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8,00</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8,00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2,066667</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0,00372</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Жиры</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ind w:firstLineChars="300" w:firstLine="600"/>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r w:rsidRPr="003B242E">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50,00</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50,00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12,91667</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0,02325</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Железо</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single" w:sz="8" w:space="0" w:color="000000"/>
            </w:tcBorders>
            <w:shd w:val="clear" w:color="auto" w:fill="auto"/>
            <w:vAlign w:val="center"/>
            <w:hideMark/>
          </w:tcPr>
          <w:p w:rsidR="002C41AE" w:rsidRPr="003B242E" w:rsidRDefault="002C41AE" w:rsidP="005F0C59">
            <w:pPr>
              <w:rPr>
                <w:sz w:val="16"/>
                <w:szCs w:val="16"/>
              </w:rPr>
            </w:pPr>
            <w:r w:rsidRPr="003B242E">
              <w:rPr>
                <w:sz w:val="16"/>
                <w:szCs w:val="16"/>
              </w:rPr>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2,00</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2,00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0,517</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0,00093</w:t>
            </w:r>
          </w:p>
        </w:tc>
      </w:tr>
      <w:tr w:rsidR="002C41AE" w:rsidRPr="003B242E" w:rsidTr="005F0C59">
        <w:trPr>
          <w:trHeight w:val="285"/>
          <w:jc w:val="center"/>
        </w:trPr>
        <w:tc>
          <w:tcPr>
            <w:tcW w:w="2863" w:type="dxa"/>
            <w:tcBorders>
              <w:top w:val="nil"/>
              <w:left w:val="single" w:sz="8" w:space="0" w:color="000000"/>
              <w:bottom w:val="single" w:sz="8" w:space="0" w:color="000000"/>
              <w:right w:val="single" w:sz="4" w:space="0" w:color="auto"/>
            </w:tcBorders>
            <w:shd w:val="clear" w:color="auto" w:fill="auto"/>
            <w:vAlign w:val="center"/>
            <w:hideMark/>
          </w:tcPr>
          <w:p w:rsidR="002C41AE" w:rsidRPr="003B242E" w:rsidRDefault="002C41AE" w:rsidP="005F0C59">
            <w:pPr>
              <w:rPr>
                <w:rFonts w:ascii="Courier New" w:hAnsi="Courier New" w:cs="Courier New"/>
              </w:rPr>
            </w:pPr>
            <w:r w:rsidRPr="003B242E">
              <w:rPr>
                <w:rFonts w:ascii="Courier New" w:hAnsi="Courier New" w:cs="Courier New"/>
              </w:rPr>
              <w:t>Нефтепродукты</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41AE" w:rsidRPr="003B242E" w:rsidRDefault="002C41AE" w:rsidP="005F0C59">
            <w:pPr>
              <w:rPr>
                <w:rFonts w:ascii="Courier New" w:hAnsi="Courier New" w:cs="Courier New"/>
              </w:rPr>
            </w:pP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 </w:t>
            </w:r>
          </w:p>
        </w:tc>
        <w:tc>
          <w:tcPr>
            <w:tcW w:w="2045" w:type="dxa"/>
            <w:tcBorders>
              <w:top w:val="nil"/>
              <w:left w:val="single" w:sz="4" w:space="0" w:color="auto"/>
              <w:bottom w:val="single" w:sz="8" w:space="0" w:color="000000"/>
              <w:right w:val="nil"/>
            </w:tcBorders>
            <w:shd w:val="clear" w:color="auto" w:fill="auto"/>
            <w:vAlign w:val="center"/>
            <w:hideMark/>
          </w:tcPr>
          <w:p w:rsidR="002C41AE" w:rsidRPr="003B242E" w:rsidRDefault="002C41AE" w:rsidP="005F0C59">
            <w:pPr>
              <w:rPr>
                <w:sz w:val="16"/>
                <w:szCs w:val="16"/>
              </w:rPr>
            </w:pPr>
            <w:r w:rsidRPr="003B242E">
              <w:rPr>
                <w:sz w:val="16"/>
                <w:szCs w:val="16"/>
              </w:rPr>
              <w:t> </w:t>
            </w:r>
          </w:p>
        </w:tc>
        <w:tc>
          <w:tcPr>
            <w:tcW w:w="199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right"/>
              <w:rPr>
                <w:rFonts w:ascii="Courier New" w:hAnsi="Courier New" w:cs="Courier New"/>
              </w:rPr>
            </w:pPr>
            <w:r w:rsidRPr="003B242E">
              <w:rPr>
                <w:rFonts w:ascii="Courier New" w:hAnsi="Courier New" w:cs="Courier New"/>
              </w:rPr>
              <w:t>25,00</w:t>
            </w:r>
          </w:p>
        </w:tc>
        <w:tc>
          <w:tcPr>
            <w:tcW w:w="1099"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25,00</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6,458</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rPr>
            </w:pPr>
            <w:r w:rsidRPr="003B242E">
              <w:rPr>
                <w:rFonts w:ascii="Courier New" w:hAnsi="Courier New" w:cs="Courier New"/>
              </w:rPr>
              <w:t>0,01163</w:t>
            </w:r>
          </w:p>
        </w:tc>
      </w:tr>
      <w:tr w:rsidR="002C41AE" w:rsidRPr="003B242E" w:rsidTr="005F0C59">
        <w:trPr>
          <w:trHeight w:val="285"/>
          <w:jc w:val="center"/>
        </w:trPr>
        <w:tc>
          <w:tcPr>
            <w:tcW w:w="11575"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C41AE" w:rsidRPr="003B242E" w:rsidRDefault="002C41AE" w:rsidP="005F0C59">
            <w:pPr>
              <w:rPr>
                <w:rFonts w:ascii="Courier New" w:hAnsi="Courier New" w:cs="Courier New"/>
                <w:b/>
                <w:bCs/>
              </w:rPr>
            </w:pPr>
            <w:r w:rsidRPr="003B242E">
              <w:rPr>
                <w:rFonts w:ascii="Courier New" w:hAnsi="Courier New" w:cs="Courier New"/>
                <w:b/>
                <w:bCs/>
              </w:rPr>
              <w:t>Итого:</w:t>
            </w:r>
          </w:p>
        </w:tc>
        <w:tc>
          <w:tcPr>
            <w:tcW w:w="1183"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b/>
                <w:bCs/>
              </w:rPr>
            </w:pPr>
            <w:r w:rsidRPr="003B242E">
              <w:rPr>
                <w:rFonts w:ascii="Courier New" w:hAnsi="Courier New" w:cs="Courier New"/>
                <w:b/>
                <w:bCs/>
              </w:rPr>
              <w:t>541,2083</w:t>
            </w:r>
          </w:p>
        </w:tc>
        <w:tc>
          <w:tcPr>
            <w:tcW w:w="1217" w:type="dxa"/>
            <w:tcBorders>
              <w:top w:val="nil"/>
              <w:left w:val="nil"/>
              <w:bottom w:val="single" w:sz="8" w:space="0" w:color="000000"/>
              <w:right w:val="single" w:sz="8" w:space="0" w:color="000000"/>
            </w:tcBorders>
            <w:shd w:val="clear" w:color="auto" w:fill="auto"/>
            <w:vAlign w:val="center"/>
            <w:hideMark/>
          </w:tcPr>
          <w:p w:rsidR="002C41AE" w:rsidRPr="003B242E" w:rsidRDefault="002C41AE" w:rsidP="005F0C59">
            <w:pPr>
              <w:jc w:val="center"/>
              <w:rPr>
                <w:rFonts w:ascii="Courier New" w:hAnsi="Courier New" w:cs="Courier New"/>
                <w:b/>
                <w:bCs/>
              </w:rPr>
            </w:pPr>
            <w:r w:rsidRPr="003B242E">
              <w:rPr>
                <w:rFonts w:ascii="Courier New" w:hAnsi="Courier New" w:cs="Courier New"/>
                <w:b/>
                <w:bCs/>
              </w:rPr>
              <w:t>0,97418</w:t>
            </w:r>
          </w:p>
        </w:tc>
      </w:tr>
    </w:tbl>
    <w:p w:rsidR="002C41AE" w:rsidRDefault="002C41AE" w:rsidP="002C41AE">
      <w:pPr>
        <w:spacing w:after="160" w:line="259" w:lineRule="auto"/>
        <w:sectPr w:rsidR="002C41AE" w:rsidSect="005F0C59">
          <w:pgSz w:w="16838" w:h="11906" w:orient="landscape"/>
          <w:pgMar w:top="1701" w:right="1134" w:bottom="851" w:left="1134" w:header="709" w:footer="709" w:gutter="0"/>
          <w:cols w:space="708"/>
          <w:docGrid w:linePitch="360"/>
        </w:sectPr>
      </w:pPr>
    </w:p>
    <w:p w:rsidR="00914EBF" w:rsidRPr="00914EBF" w:rsidRDefault="00914EBF" w:rsidP="00914EBF">
      <w:pPr>
        <w:pStyle w:val="24"/>
        <w:jc w:val="center"/>
        <w:rPr>
          <w:b/>
          <w:sz w:val="26"/>
          <w:szCs w:val="26"/>
        </w:rPr>
      </w:pPr>
      <w:r w:rsidRPr="00914EBF">
        <w:rPr>
          <w:b/>
          <w:sz w:val="26"/>
          <w:szCs w:val="26"/>
        </w:rPr>
        <w:t>5. ТРЕБОВАНИЯ К КАЧЕСТВУ И КОЛИЧЕСТВУ СТОЧНЫХ ВОД</w:t>
      </w:r>
    </w:p>
    <w:p w:rsidR="00914EBF" w:rsidRPr="00914EBF" w:rsidRDefault="00AF0075" w:rsidP="00914EBF">
      <w:pPr>
        <w:pStyle w:val="24"/>
        <w:ind w:firstLine="540"/>
        <w:rPr>
          <w:bCs/>
          <w:sz w:val="26"/>
          <w:szCs w:val="26"/>
        </w:rPr>
      </w:pPr>
      <w:r>
        <w:rPr>
          <w:b/>
          <w:bCs/>
          <w:sz w:val="26"/>
          <w:szCs w:val="26"/>
        </w:rPr>
        <w:t>5</w:t>
      </w:r>
      <w:r w:rsidR="00914EBF" w:rsidRPr="00914EBF">
        <w:rPr>
          <w:b/>
          <w:bCs/>
          <w:sz w:val="26"/>
          <w:szCs w:val="26"/>
        </w:rPr>
        <w:t>.1.</w:t>
      </w:r>
      <w:r w:rsidR="00914EBF" w:rsidRPr="00914EBF">
        <w:rPr>
          <w:bCs/>
          <w:sz w:val="26"/>
          <w:szCs w:val="26"/>
        </w:rPr>
        <w:t xml:space="preserve"> В систему канализации предприятия принимаются сточные воды, которые не вызывают нарушения в работе канализационных сетей и сооружений; обеспечивают безопасность их эксплуатации и могут быть очищены совместно с бытовыми сточными водами в, соответствии с требованиями «Правил охраны поверхностных вод от загрязнения сточными водами».</w:t>
      </w:r>
    </w:p>
    <w:p w:rsidR="00914EBF" w:rsidRPr="00914EBF" w:rsidRDefault="00AF0075" w:rsidP="00914EBF">
      <w:pPr>
        <w:pStyle w:val="24"/>
        <w:ind w:firstLine="540"/>
        <w:rPr>
          <w:bCs/>
          <w:sz w:val="26"/>
          <w:szCs w:val="26"/>
        </w:rPr>
      </w:pPr>
      <w:r>
        <w:rPr>
          <w:b/>
          <w:bCs/>
          <w:sz w:val="26"/>
          <w:szCs w:val="26"/>
        </w:rPr>
        <w:t>5</w:t>
      </w:r>
      <w:r w:rsidR="00914EBF" w:rsidRPr="00914EBF">
        <w:rPr>
          <w:b/>
          <w:bCs/>
          <w:sz w:val="26"/>
          <w:szCs w:val="26"/>
        </w:rPr>
        <w:t>.2.</w:t>
      </w:r>
      <w:r w:rsidR="00914EBF" w:rsidRPr="00914EBF">
        <w:rPr>
          <w:bCs/>
          <w:sz w:val="26"/>
          <w:szCs w:val="26"/>
        </w:rPr>
        <w:t xml:space="preserve"> Запрещается сбрасывать в систему канализации предприятия сточные воды с участков, цехов содержащие вещества способные засорять трубы, колодцы, решетки или отлагаться на стенках, оказывающие разрушительное действие на элементы сооружений канализации. Производить сброс веществ в концентрациях превышающих установленные нормативы.</w:t>
      </w:r>
    </w:p>
    <w:p w:rsidR="00914EBF" w:rsidRPr="00914EBF" w:rsidRDefault="00AF0075" w:rsidP="00914EBF">
      <w:pPr>
        <w:pStyle w:val="24"/>
        <w:ind w:firstLine="540"/>
        <w:rPr>
          <w:bCs/>
          <w:sz w:val="26"/>
          <w:szCs w:val="26"/>
        </w:rPr>
      </w:pPr>
      <w:r>
        <w:rPr>
          <w:b/>
          <w:bCs/>
          <w:sz w:val="26"/>
          <w:szCs w:val="26"/>
        </w:rPr>
        <w:t>5</w:t>
      </w:r>
      <w:r w:rsidR="00914EBF" w:rsidRPr="00914EBF">
        <w:rPr>
          <w:b/>
          <w:bCs/>
          <w:sz w:val="26"/>
          <w:szCs w:val="26"/>
        </w:rPr>
        <w:t>.3.</w:t>
      </w:r>
      <w:r w:rsidR="00914EBF" w:rsidRPr="00914EBF">
        <w:rPr>
          <w:bCs/>
          <w:sz w:val="26"/>
          <w:szCs w:val="26"/>
        </w:rPr>
        <w:t xml:space="preserve"> Категорически запрещается сбрасывать в канализацию ЛВЖ, кислоты, примеси, токсичные растворимые  и газообразные вещества  в концентрациях ведущих к образованию в канализационных сетях и сооружениях токсичных газов или взрывоопасных смесей.</w:t>
      </w:r>
    </w:p>
    <w:p w:rsidR="00914EBF" w:rsidRPr="00914EBF" w:rsidRDefault="00AF0075" w:rsidP="00914EBF">
      <w:pPr>
        <w:pStyle w:val="24"/>
        <w:ind w:firstLine="540"/>
        <w:rPr>
          <w:bCs/>
          <w:sz w:val="26"/>
          <w:szCs w:val="26"/>
        </w:rPr>
      </w:pPr>
      <w:r>
        <w:rPr>
          <w:b/>
          <w:bCs/>
          <w:sz w:val="26"/>
          <w:szCs w:val="26"/>
        </w:rPr>
        <w:t>5</w:t>
      </w:r>
      <w:r w:rsidR="00914EBF" w:rsidRPr="00914EBF">
        <w:rPr>
          <w:b/>
          <w:bCs/>
          <w:sz w:val="26"/>
          <w:szCs w:val="26"/>
        </w:rPr>
        <w:t>.4.</w:t>
      </w:r>
      <w:r w:rsidR="00914EBF" w:rsidRPr="00914EBF">
        <w:rPr>
          <w:bCs/>
          <w:sz w:val="26"/>
          <w:szCs w:val="26"/>
        </w:rPr>
        <w:t xml:space="preserve">  Запрещается сбрасывать  в канализационные сети  залповые сбросы сточных вод, грунт, строительный и бытовой мусор, производственные и хозяйственные отходы.</w:t>
      </w:r>
    </w:p>
    <w:p w:rsidR="00914EBF" w:rsidRPr="00914EBF" w:rsidRDefault="00AF0075" w:rsidP="00914EBF">
      <w:pPr>
        <w:pStyle w:val="24"/>
        <w:ind w:firstLine="540"/>
        <w:rPr>
          <w:bCs/>
          <w:sz w:val="26"/>
          <w:szCs w:val="26"/>
        </w:rPr>
      </w:pPr>
      <w:r>
        <w:rPr>
          <w:b/>
          <w:bCs/>
          <w:sz w:val="26"/>
          <w:szCs w:val="26"/>
        </w:rPr>
        <w:t>5</w:t>
      </w:r>
      <w:r w:rsidR="00914EBF" w:rsidRPr="00914EBF">
        <w:rPr>
          <w:b/>
          <w:bCs/>
          <w:sz w:val="26"/>
          <w:szCs w:val="26"/>
        </w:rPr>
        <w:t>.5.</w:t>
      </w:r>
      <w:r w:rsidR="00914EBF" w:rsidRPr="00914EBF">
        <w:rPr>
          <w:bCs/>
          <w:sz w:val="26"/>
          <w:szCs w:val="26"/>
        </w:rPr>
        <w:t xml:space="preserve"> Не разрешается производить достижение ПДС соответствующих веществ в сточных водах путем их разбавления чистыми, нормативно-чистыми водами.</w:t>
      </w:r>
    </w:p>
    <w:p w:rsidR="00914EBF" w:rsidRPr="003155A8" w:rsidRDefault="00914EBF" w:rsidP="00914EBF">
      <w:pPr>
        <w:spacing w:line="360" w:lineRule="auto"/>
        <w:ind w:left="360" w:hanging="360"/>
        <w:jc w:val="both"/>
        <w:rPr>
          <w:bCs/>
          <w:sz w:val="26"/>
          <w:szCs w:val="26"/>
        </w:rPr>
      </w:pPr>
    </w:p>
    <w:p w:rsidR="0092261E" w:rsidRDefault="0092261E" w:rsidP="00CF33CB">
      <w:pPr>
        <w:pStyle w:val="21"/>
        <w:widowControl w:val="0"/>
        <w:spacing w:line="360" w:lineRule="auto"/>
        <w:ind w:firstLine="0"/>
        <w:jc w:val="center"/>
        <w:rPr>
          <w:sz w:val="26"/>
          <w:szCs w:val="26"/>
        </w:rPr>
        <w:sectPr w:rsidR="0092261E" w:rsidSect="00EF210D">
          <w:pgSz w:w="11906" w:h="16838" w:code="9"/>
          <w:pgMar w:top="1134" w:right="851" w:bottom="1134" w:left="1701" w:header="567" w:footer="720" w:gutter="0"/>
          <w:cols w:space="720"/>
          <w:titlePg/>
        </w:sectPr>
      </w:pPr>
    </w:p>
    <w:p w:rsidR="0092261E" w:rsidRPr="003155A8" w:rsidRDefault="00AF0075" w:rsidP="0092261E">
      <w:pPr>
        <w:spacing w:line="360" w:lineRule="auto"/>
        <w:jc w:val="center"/>
        <w:rPr>
          <w:b/>
          <w:sz w:val="26"/>
          <w:szCs w:val="26"/>
        </w:rPr>
      </w:pPr>
      <w:r>
        <w:rPr>
          <w:b/>
          <w:sz w:val="26"/>
          <w:szCs w:val="26"/>
        </w:rPr>
        <w:t>6</w:t>
      </w:r>
      <w:r w:rsidR="0092261E" w:rsidRPr="003155A8">
        <w:rPr>
          <w:b/>
          <w:sz w:val="26"/>
          <w:szCs w:val="26"/>
        </w:rPr>
        <w:t>. ПОРЯДОК КОНТРОЛЯ ЗА СБРОСОМ СТОЧНЫХ ВОД</w:t>
      </w:r>
      <w:r w:rsidR="0092261E">
        <w:rPr>
          <w:b/>
          <w:sz w:val="26"/>
          <w:szCs w:val="26"/>
        </w:rPr>
        <w:t>.</w:t>
      </w:r>
    </w:p>
    <w:p w:rsidR="0092261E" w:rsidRPr="0092261E" w:rsidRDefault="00AF0075" w:rsidP="0092261E">
      <w:pPr>
        <w:pStyle w:val="24"/>
        <w:ind w:firstLine="540"/>
        <w:rPr>
          <w:bCs/>
          <w:sz w:val="26"/>
          <w:szCs w:val="26"/>
        </w:rPr>
      </w:pPr>
      <w:r>
        <w:rPr>
          <w:b/>
          <w:bCs/>
          <w:sz w:val="26"/>
          <w:szCs w:val="26"/>
        </w:rPr>
        <w:t>6</w:t>
      </w:r>
      <w:r w:rsidR="0092261E" w:rsidRPr="0092261E">
        <w:rPr>
          <w:b/>
          <w:bCs/>
          <w:sz w:val="26"/>
          <w:szCs w:val="26"/>
        </w:rPr>
        <w:t>.1.</w:t>
      </w:r>
      <w:r w:rsidR="0092261E" w:rsidRPr="0092261E">
        <w:rPr>
          <w:bCs/>
          <w:sz w:val="26"/>
          <w:szCs w:val="26"/>
        </w:rPr>
        <w:t xml:space="preserve"> Предприятие обязано осуществлять постоянный контроль за количественным  и качественным составом  </w:t>
      </w:r>
      <w:r>
        <w:rPr>
          <w:bCs/>
          <w:sz w:val="26"/>
          <w:szCs w:val="26"/>
        </w:rPr>
        <w:t xml:space="preserve">ливневых </w:t>
      </w:r>
      <w:r w:rsidR="0092261E" w:rsidRPr="0092261E">
        <w:rPr>
          <w:bCs/>
          <w:sz w:val="26"/>
          <w:szCs w:val="26"/>
        </w:rPr>
        <w:t>сточных вод, отводимых в водоприемные сооружения (</w:t>
      </w:r>
      <w:r w:rsidR="00CC37FF">
        <w:rPr>
          <w:bCs/>
          <w:sz w:val="26"/>
          <w:szCs w:val="26"/>
        </w:rPr>
        <w:t>поля фильтрации</w:t>
      </w:r>
      <w:r w:rsidR="00F02060">
        <w:rPr>
          <w:bCs/>
          <w:sz w:val="26"/>
          <w:szCs w:val="26"/>
        </w:rPr>
        <w:t>)</w:t>
      </w:r>
      <w:r w:rsidR="0092261E" w:rsidRPr="0092261E">
        <w:rPr>
          <w:bCs/>
          <w:sz w:val="26"/>
          <w:szCs w:val="26"/>
        </w:rPr>
        <w:t>.</w:t>
      </w:r>
    </w:p>
    <w:p w:rsidR="0092261E" w:rsidRPr="0092261E" w:rsidRDefault="00AF0075" w:rsidP="0092261E">
      <w:pPr>
        <w:pStyle w:val="24"/>
        <w:ind w:firstLine="540"/>
        <w:rPr>
          <w:bCs/>
          <w:sz w:val="26"/>
          <w:szCs w:val="26"/>
        </w:rPr>
      </w:pPr>
      <w:r>
        <w:rPr>
          <w:b/>
          <w:bCs/>
          <w:sz w:val="26"/>
          <w:szCs w:val="26"/>
        </w:rPr>
        <w:t>6</w:t>
      </w:r>
      <w:r w:rsidR="0092261E" w:rsidRPr="0092261E">
        <w:rPr>
          <w:b/>
          <w:bCs/>
          <w:sz w:val="26"/>
          <w:szCs w:val="26"/>
        </w:rPr>
        <w:t>.2.</w:t>
      </w:r>
      <w:r w:rsidR="0092261E" w:rsidRPr="0092261E">
        <w:rPr>
          <w:bCs/>
          <w:sz w:val="26"/>
          <w:szCs w:val="26"/>
        </w:rPr>
        <w:t xml:space="preserve"> Контроль осуществляется путем анализов и замера объема сточных вод на входе  водоприемных сооружений</w:t>
      </w:r>
      <w:r w:rsidR="005624C8">
        <w:rPr>
          <w:bCs/>
          <w:sz w:val="26"/>
          <w:szCs w:val="26"/>
        </w:rPr>
        <w:t>.</w:t>
      </w:r>
    </w:p>
    <w:p w:rsidR="0092261E" w:rsidRPr="0092261E" w:rsidRDefault="00AF0075" w:rsidP="0092261E">
      <w:pPr>
        <w:pStyle w:val="24"/>
        <w:ind w:firstLine="540"/>
        <w:rPr>
          <w:bCs/>
          <w:sz w:val="26"/>
          <w:szCs w:val="26"/>
        </w:rPr>
      </w:pPr>
      <w:r>
        <w:rPr>
          <w:b/>
          <w:bCs/>
          <w:sz w:val="26"/>
          <w:szCs w:val="26"/>
        </w:rPr>
        <w:t>6</w:t>
      </w:r>
      <w:r w:rsidR="0092261E" w:rsidRPr="0092261E">
        <w:rPr>
          <w:b/>
          <w:bCs/>
          <w:sz w:val="26"/>
          <w:szCs w:val="26"/>
        </w:rPr>
        <w:t>.3.</w:t>
      </w:r>
      <w:r w:rsidR="0092261E" w:rsidRPr="0092261E">
        <w:rPr>
          <w:bCs/>
          <w:sz w:val="26"/>
          <w:szCs w:val="26"/>
        </w:rPr>
        <w:t xml:space="preserve"> Предприятие обязано обеспечить органам государственного надзора проведение контроля за качеством и количеством отводимых сточных вод в любое время суток, включая представление необходимых документов.</w:t>
      </w:r>
    </w:p>
    <w:p w:rsidR="0092261E" w:rsidRPr="0092261E" w:rsidRDefault="00AF0075" w:rsidP="0092261E">
      <w:pPr>
        <w:pStyle w:val="24"/>
        <w:ind w:firstLine="540"/>
        <w:rPr>
          <w:bCs/>
          <w:sz w:val="26"/>
          <w:szCs w:val="26"/>
        </w:rPr>
      </w:pPr>
      <w:r>
        <w:rPr>
          <w:b/>
          <w:bCs/>
          <w:sz w:val="26"/>
          <w:szCs w:val="26"/>
        </w:rPr>
        <w:t>6</w:t>
      </w:r>
      <w:r w:rsidR="0092261E" w:rsidRPr="0092261E">
        <w:rPr>
          <w:b/>
          <w:bCs/>
          <w:sz w:val="26"/>
          <w:szCs w:val="26"/>
        </w:rPr>
        <w:t>.4.</w:t>
      </w:r>
      <w:r w:rsidR="0092261E" w:rsidRPr="0092261E">
        <w:rPr>
          <w:bCs/>
          <w:sz w:val="26"/>
          <w:szCs w:val="26"/>
        </w:rPr>
        <w:t xml:space="preserve"> О всех случаях ухудшения качества сточных вод, залповых сбросах, проведения аварийно-восстановительных работ информировать органы государственного надзора.</w:t>
      </w:r>
    </w:p>
    <w:p w:rsidR="0092261E" w:rsidRPr="0092261E" w:rsidRDefault="00AF0075" w:rsidP="0092261E">
      <w:pPr>
        <w:pStyle w:val="24"/>
        <w:ind w:firstLine="540"/>
        <w:rPr>
          <w:bCs/>
          <w:sz w:val="26"/>
          <w:szCs w:val="26"/>
        </w:rPr>
      </w:pPr>
      <w:r>
        <w:rPr>
          <w:b/>
          <w:bCs/>
          <w:sz w:val="26"/>
          <w:szCs w:val="26"/>
        </w:rPr>
        <w:t>6</w:t>
      </w:r>
      <w:r w:rsidR="0092261E" w:rsidRPr="0092261E">
        <w:rPr>
          <w:b/>
          <w:bCs/>
          <w:sz w:val="26"/>
          <w:szCs w:val="26"/>
        </w:rPr>
        <w:t>.5.</w:t>
      </w:r>
      <w:r w:rsidR="0092261E" w:rsidRPr="0092261E">
        <w:rPr>
          <w:bCs/>
          <w:sz w:val="26"/>
          <w:szCs w:val="26"/>
        </w:rPr>
        <w:t xml:space="preserve"> В случае превышения установленных нормативов ПДС предприятие обязано принять срочные меры по снижению концентрации загрязняющих веществ до установленных нормативов или прекратить сброс сточных вод.</w:t>
      </w:r>
    </w:p>
    <w:p w:rsidR="0092261E" w:rsidRPr="0092261E" w:rsidRDefault="00AF0075" w:rsidP="0092261E">
      <w:pPr>
        <w:pStyle w:val="24"/>
        <w:ind w:firstLine="540"/>
        <w:rPr>
          <w:bCs/>
          <w:sz w:val="26"/>
          <w:szCs w:val="26"/>
        </w:rPr>
      </w:pPr>
      <w:r>
        <w:rPr>
          <w:b/>
          <w:bCs/>
          <w:sz w:val="26"/>
          <w:szCs w:val="26"/>
        </w:rPr>
        <w:t>6</w:t>
      </w:r>
      <w:r w:rsidR="0092261E" w:rsidRPr="0092261E">
        <w:rPr>
          <w:b/>
          <w:bCs/>
          <w:sz w:val="26"/>
          <w:szCs w:val="26"/>
        </w:rPr>
        <w:t>.6.</w:t>
      </w:r>
      <w:r w:rsidR="0092261E" w:rsidRPr="0092261E">
        <w:rPr>
          <w:bCs/>
          <w:sz w:val="26"/>
          <w:szCs w:val="26"/>
        </w:rPr>
        <w:t xml:space="preserve"> Для фактического определения расхода и объема отводимых сточных вод</w:t>
      </w:r>
      <w:r w:rsidR="003C04C6" w:rsidRPr="0092261E">
        <w:rPr>
          <w:bCs/>
          <w:sz w:val="26"/>
          <w:szCs w:val="26"/>
        </w:rPr>
        <w:t>. В</w:t>
      </w:r>
      <w:r w:rsidR="0092261E" w:rsidRPr="0092261E">
        <w:rPr>
          <w:bCs/>
          <w:sz w:val="26"/>
          <w:szCs w:val="26"/>
        </w:rPr>
        <w:t xml:space="preserve"> случаях отсутствия указанных устройств основанием для определения объема водоотведения являются нормативные показатели расхода сточных вод.</w:t>
      </w:r>
    </w:p>
    <w:p w:rsidR="0092261E" w:rsidRPr="0092261E" w:rsidRDefault="00AF0075" w:rsidP="0092261E">
      <w:pPr>
        <w:pStyle w:val="24"/>
        <w:ind w:firstLine="540"/>
        <w:rPr>
          <w:bCs/>
          <w:sz w:val="26"/>
          <w:szCs w:val="26"/>
        </w:rPr>
      </w:pPr>
      <w:r>
        <w:rPr>
          <w:b/>
          <w:bCs/>
          <w:sz w:val="26"/>
          <w:szCs w:val="26"/>
        </w:rPr>
        <w:t>6</w:t>
      </w:r>
      <w:r w:rsidR="0092261E" w:rsidRPr="0092261E">
        <w:rPr>
          <w:b/>
          <w:bCs/>
          <w:sz w:val="26"/>
          <w:szCs w:val="26"/>
        </w:rPr>
        <w:t>.7.</w:t>
      </w:r>
      <w:r w:rsidR="0092261E" w:rsidRPr="0092261E">
        <w:rPr>
          <w:bCs/>
          <w:sz w:val="26"/>
          <w:szCs w:val="26"/>
        </w:rPr>
        <w:t xml:space="preserve"> Предприятие обязано систематически представлять отчетные сведения об объемах, качественном составе сточных вод и режиме сброса их в приемники. Периодичность представления отчетных данных и форм отчетности определяется органами государственного контроля.</w:t>
      </w:r>
    </w:p>
    <w:p w:rsidR="00AE73E3" w:rsidRDefault="00AF0075" w:rsidP="0092261E">
      <w:pPr>
        <w:pStyle w:val="24"/>
        <w:ind w:firstLine="540"/>
        <w:rPr>
          <w:bCs/>
          <w:sz w:val="26"/>
          <w:szCs w:val="26"/>
        </w:rPr>
      </w:pPr>
      <w:r>
        <w:rPr>
          <w:b/>
          <w:bCs/>
          <w:sz w:val="26"/>
          <w:szCs w:val="26"/>
        </w:rPr>
        <w:t>6</w:t>
      </w:r>
      <w:r w:rsidR="0092261E" w:rsidRPr="0092261E">
        <w:rPr>
          <w:b/>
          <w:bCs/>
          <w:sz w:val="26"/>
          <w:szCs w:val="26"/>
        </w:rPr>
        <w:t>.8.</w:t>
      </w:r>
      <w:r w:rsidR="0092261E" w:rsidRPr="0092261E">
        <w:rPr>
          <w:bCs/>
          <w:sz w:val="26"/>
          <w:szCs w:val="26"/>
        </w:rPr>
        <w:t xml:space="preserve"> Руководитель предприятия несет ответственность за достоверность представляемых отчетных данных.</w:t>
      </w:r>
    </w:p>
    <w:p w:rsidR="00AE73E3" w:rsidRDefault="00AE73E3" w:rsidP="0092261E">
      <w:pPr>
        <w:pStyle w:val="24"/>
        <w:ind w:firstLine="540"/>
        <w:rPr>
          <w:bCs/>
          <w:sz w:val="26"/>
          <w:szCs w:val="26"/>
        </w:rPr>
        <w:sectPr w:rsidR="00AE73E3" w:rsidSect="00E1523A">
          <w:pgSz w:w="11906" w:h="16838" w:code="9"/>
          <w:pgMar w:top="1134" w:right="851" w:bottom="1134" w:left="1701" w:header="567" w:footer="720" w:gutter="0"/>
          <w:cols w:space="720"/>
          <w:titlePg/>
        </w:sectPr>
      </w:pPr>
    </w:p>
    <w:p w:rsidR="00AE73E3" w:rsidRPr="003155A8" w:rsidRDefault="00AE73E3" w:rsidP="00AE73E3">
      <w:pPr>
        <w:spacing w:line="360" w:lineRule="auto"/>
        <w:jc w:val="center"/>
        <w:rPr>
          <w:b/>
          <w:sz w:val="26"/>
          <w:szCs w:val="26"/>
        </w:rPr>
      </w:pPr>
      <w:r>
        <w:rPr>
          <w:b/>
          <w:sz w:val="26"/>
          <w:szCs w:val="26"/>
        </w:rPr>
        <w:t>7</w:t>
      </w:r>
      <w:r w:rsidRPr="003155A8">
        <w:rPr>
          <w:b/>
          <w:sz w:val="26"/>
          <w:szCs w:val="26"/>
        </w:rPr>
        <w:t xml:space="preserve">. ОТВЕТСТВЕННОСТЬ И МЕРЫ ВОЗДЕЙСТВИЯ ЗА НАРУШЕНИЯ НОРМАТИВОВ СБРОСА ЗАГРЯЗНЯЮЩИХ ВЕЩЕСТВ </w:t>
      </w:r>
    </w:p>
    <w:p w:rsidR="00AE73E3" w:rsidRPr="00AE73E3" w:rsidRDefault="00AE73E3" w:rsidP="00AE73E3">
      <w:pPr>
        <w:pStyle w:val="24"/>
        <w:ind w:firstLine="540"/>
        <w:rPr>
          <w:bCs/>
          <w:sz w:val="26"/>
          <w:szCs w:val="26"/>
        </w:rPr>
      </w:pPr>
      <w:r>
        <w:rPr>
          <w:b/>
          <w:bCs/>
          <w:sz w:val="26"/>
          <w:szCs w:val="26"/>
        </w:rPr>
        <w:t>7</w:t>
      </w:r>
      <w:r w:rsidRPr="00AE73E3">
        <w:rPr>
          <w:b/>
          <w:bCs/>
          <w:sz w:val="26"/>
          <w:szCs w:val="26"/>
        </w:rPr>
        <w:t>.1.</w:t>
      </w:r>
      <w:r w:rsidRPr="00AE73E3">
        <w:rPr>
          <w:bCs/>
          <w:sz w:val="26"/>
          <w:szCs w:val="26"/>
        </w:rPr>
        <w:t xml:space="preserve"> Предприятие несет ответственность за нарушение установленных «Условием сброса» нормативов сброса загрязняющих веществ в пруд-накопитель, земледельческие поля орошения и при поливе санитарно-защитной зоны, а также за аварии, несчастные случаи, возникшие и повлекшие за собой сверхнормативное загрязнение окружающей среды.</w:t>
      </w:r>
    </w:p>
    <w:p w:rsidR="00AE73E3" w:rsidRPr="00AE73E3" w:rsidRDefault="00AE73E3" w:rsidP="00AE73E3">
      <w:pPr>
        <w:pStyle w:val="24"/>
        <w:ind w:firstLine="540"/>
        <w:rPr>
          <w:bCs/>
          <w:sz w:val="26"/>
          <w:szCs w:val="26"/>
        </w:rPr>
      </w:pPr>
      <w:r>
        <w:rPr>
          <w:b/>
          <w:bCs/>
          <w:sz w:val="26"/>
          <w:szCs w:val="26"/>
        </w:rPr>
        <w:t>7</w:t>
      </w:r>
      <w:r w:rsidRPr="00AE73E3">
        <w:rPr>
          <w:b/>
          <w:bCs/>
          <w:sz w:val="26"/>
          <w:szCs w:val="26"/>
        </w:rPr>
        <w:t>.2.</w:t>
      </w:r>
      <w:r w:rsidRPr="00AE73E3">
        <w:rPr>
          <w:bCs/>
          <w:sz w:val="26"/>
          <w:szCs w:val="26"/>
        </w:rPr>
        <w:t xml:space="preserve"> Предприятие несет ответственность за техническое состояние водоприемных сооружений, за своевременность принятия мер по выявлению и устранению нарушений и информирование об этом органов, осуществляющих государственный контроль в области охраны окружающей среды.</w:t>
      </w:r>
    </w:p>
    <w:p w:rsidR="00AE73E3" w:rsidRPr="00AE73E3" w:rsidRDefault="00AE73E3" w:rsidP="00AE73E3">
      <w:pPr>
        <w:pStyle w:val="24"/>
        <w:ind w:firstLine="540"/>
        <w:rPr>
          <w:bCs/>
          <w:sz w:val="26"/>
          <w:szCs w:val="26"/>
        </w:rPr>
      </w:pPr>
      <w:r>
        <w:rPr>
          <w:b/>
          <w:bCs/>
          <w:sz w:val="26"/>
          <w:szCs w:val="26"/>
        </w:rPr>
        <w:t>7.</w:t>
      </w:r>
      <w:r w:rsidRPr="00AE73E3">
        <w:rPr>
          <w:b/>
          <w:bCs/>
          <w:sz w:val="26"/>
          <w:szCs w:val="26"/>
        </w:rPr>
        <w:t>3.</w:t>
      </w:r>
      <w:r w:rsidRPr="00AE73E3">
        <w:rPr>
          <w:bCs/>
          <w:sz w:val="26"/>
          <w:szCs w:val="26"/>
        </w:rPr>
        <w:t xml:space="preserve"> В соответствии с </w:t>
      </w:r>
      <w:r w:rsidR="009F3EBF">
        <w:rPr>
          <w:bCs/>
          <w:sz w:val="26"/>
          <w:szCs w:val="26"/>
        </w:rPr>
        <w:t>Налоговым кодексом РК</w:t>
      </w:r>
      <w:r w:rsidRPr="00AE73E3">
        <w:rPr>
          <w:bCs/>
          <w:sz w:val="26"/>
          <w:szCs w:val="26"/>
        </w:rPr>
        <w:t xml:space="preserve"> предусмотрена плата за загрязнение окружающей среды за сбросом загрязняющих веществ:</w:t>
      </w:r>
    </w:p>
    <w:p w:rsidR="00AE73E3" w:rsidRPr="00AE73E3" w:rsidRDefault="00AE73E3" w:rsidP="00520F65">
      <w:pPr>
        <w:pStyle w:val="24"/>
        <w:numPr>
          <w:ilvl w:val="0"/>
          <w:numId w:val="3"/>
        </w:numPr>
        <w:rPr>
          <w:bCs/>
          <w:sz w:val="26"/>
          <w:szCs w:val="26"/>
        </w:rPr>
      </w:pPr>
      <w:r w:rsidRPr="00AE73E3">
        <w:rPr>
          <w:bCs/>
          <w:sz w:val="26"/>
          <w:szCs w:val="26"/>
        </w:rPr>
        <w:t>в пределах установленных лимитов;</w:t>
      </w:r>
    </w:p>
    <w:p w:rsidR="00AE73E3" w:rsidRPr="00AE73E3" w:rsidRDefault="00AE73E3" w:rsidP="00520F65">
      <w:pPr>
        <w:pStyle w:val="24"/>
        <w:numPr>
          <w:ilvl w:val="0"/>
          <w:numId w:val="3"/>
        </w:numPr>
        <w:rPr>
          <w:bCs/>
          <w:sz w:val="26"/>
          <w:szCs w:val="26"/>
        </w:rPr>
      </w:pPr>
      <w:r w:rsidRPr="00AE73E3">
        <w:rPr>
          <w:bCs/>
          <w:sz w:val="26"/>
          <w:szCs w:val="26"/>
        </w:rPr>
        <w:t>сверх установленных лимитов.</w:t>
      </w:r>
    </w:p>
    <w:p w:rsidR="00AE73E3" w:rsidRPr="00AE73E3" w:rsidRDefault="00AE73E3" w:rsidP="00AE73E3">
      <w:pPr>
        <w:pStyle w:val="24"/>
        <w:ind w:firstLine="540"/>
        <w:rPr>
          <w:bCs/>
          <w:sz w:val="26"/>
          <w:szCs w:val="26"/>
        </w:rPr>
      </w:pPr>
      <w:r>
        <w:rPr>
          <w:b/>
          <w:bCs/>
          <w:sz w:val="26"/>
          <w:szCs w:val="26"/>
        </w:rPr>
        <w:t>7</w:t>
      </w:r>
      <w:r w:rsidRPr="00AE73E3">
        <w:rPr>
          <w:b/>
          <w:bCs/>
          <w:sz w:val="26"/>
          <w:szCs w:val="26"/>
        </w:rPr>
        <w:t>.4.</w:t>
      </w:r>
      <w:r w:rsidRPr="00AE73E3">
        <w:rPr>
          <w:bCs/>
          <w:sz w:val="26"/>
          <w:szCs w:val="26"/>
        </w:rPr>
        <w:t xml:space="preserve"> Платежи за сбросы загрязняющих веществ в пределах установленных и сверх установленных лимитов рассчитываются предприятием </w:t>
      </w:r>
      <w:r w:rsidR="009F3EBF" w:rsidRPr="00AE73E3">
        <w:rPr>
          <w:bCs/>
          <w:sz w:val="26"/>
          <w:szCs w:val="26"/>
        </w:rPr>
        <w:t>самостоятельно,</w:t>
      </w:r>
      <w:r w:rsidRPr="00AE73E3">
        <w:rPr>
          <w:bCs/>
          <w:sz w:val="26"/>
          <w:szCs w:val="26"/>
        </w:rPr>
        <w:t xml:space="preserve"> и представляется на согласование областному управлению охраны окружающей среды.</w:t>
      </w:r>
    </w:p>
    <w:p w:rsidR="00AE73E3" w:rsidRPr="00AE73E3" w:rsidRDefault="00AE73E3" w:rsidP="00AE73E3">
      <w:pPr>
        <w:pStyle w:val="24"/>
        <w:ind w:firstLine="540"/>
        <w:rPr>
          <w:bCs/>
          <w:sz w:val="26"/>
          <w:szCs w:val="26"/>
        </w:rPr>
      </w:pPr>
      <w:r>
        <w:rPr>
          <w:b/>
          <w:bCs/>
          <w:sz w:val="26"/>
          <w:szCs w:val="26"/>
        </w:rPr>
        <w:t>7</w:t>
      </w:r>
      <w:r w:rsidRPr="00AE73E3">
        <w:rPr>
          <w:b/>
          <w:bCs/>
          <w:sz w:val="26"/>
          <w:szCs w:val="26"/>
        </w:rPr>
        <w:t>.5.</w:t>
      </w:r>
      <w:r w:rsidRPr="00AE73E3">
        <w:rPr>
          <w:bCs/>
          <w:sz w:val="26"/>
          <w:szCs w:val="26"/>
        </w:rPr>
        <w:t xml:space="preserve"> Нормативы сброса загрязняющих веществ в окружающую среду устанавливается </w:t>
      </w:r>
      <w:r w:rsidR="009F3EBF">
        <w:rPr>
          <w:bCs/>
          <w:sz w:val="26"/>
          <w:szCs w:val="26"/>
        </w:rPr>
        <w:t>местным исполнительным органом путем выдачи разрешений на эмиссии в окружающую среду.</w:t>
      </w:r>
    </w:p>
    <w:p w:rsidR="00AE73E3" w:rsidRPr="00AE73E3" w:rsidRDefault="00AE73E3" w:rsidP="00AE73E3">
      <w:pPr>
        <w:pStyle w:val="24"/>
        <w:ind w:firstLine="540"/>
        <w:rPr>
          <w:bCs/>
          <w:sz w:val="26"/>
          <w:szCs w:val="26"/>
        </w:rPr>
      </w:pPr>
      <w:r w:rsidRPr="00AE73E3">
        <w:rPr>
          <w:bCs/>
          <w:sz w:val="26"/>
          <w:szCs w:val="26"/>
        </w:rPr>
        <w:t>Основанием для установления нормативов сброса загрязняющих веществ является настоящий проект «ПДС».</w:t>
      </w:r>
    </w:p>
    <w:p w:rsidR="00AE73E3" w:rsidRPr="00AE73E3" w:rsidRDefault="00AE73E3" w:rsidP="00AE73E3">
      <w:pPr>
        <w:pStyle w:val="24"/>
        <w:ind w:firstLine="540"/>
        <w:rPr>
          <w:bCs/>
          <w:sz w:val="26"/>
          <w:szCs w:val="26"/>
        </w:rPr>
      </w:pPr>
      <w:r>
        <w:rPr>
          <w:b/>
          <w:bCs/>
          <w:sz w:val="26"/>
          <w:szCs w:val="26"/>
        </w:rPr>
        <w:t>7</w:t>
      </w:r>
      <w:r w:rsidRPr="00AE73E3">
        <w:rPr>
          <w:b/>
          <w:bCs/>
          <w:sz w:val="26"/>
          <w:szCs w:val="26"/>
        </w:rPr>
        <w:t>.6.</w:t>
      </w:r>
      <w:r w:rsidRPr="00AE73E3">
        <w:rPr>
          <w:bCs/>
          <w:sz w:val="26"/>
          <w:szCs w:val="26"/>
        </w:rPr>
        <w:t xml:space="preserve"> При отсутствии нормативов сброса загрязняющих веществ или с истекшим сроком действия ежегодного «Разрешения», а также за сверхнормативный сброс, вся масса загрязняющих веществ рассматривается как сверхнормативная. При этом плата за сверхнормативные сбросы устанавливается расчетным путем, по материалам контроля органов государственного надзора и взимается в десятикратном размере.</w:t>
      </w:r>
    </w:p>
    <w:p w:rsidR="00AE73E3" w:rsidRPr="00AE73E3" w:rsidRDefault="00AE73E3" w:rsidP="00AE73E3">
      <w:pPr>
        <w:pStyle w:val="24"/>
        <w:ind w:firstLine="540"/>
        <w:rPr>
          <w:bCs/>
          <w:sz w:val="26"/>
          <w:szCs w:val="26"/>
        </w:rPr>
      </w:pPr>
    </w:p>
    <w:p w:rsidR="00AE73E3" w:rsidRPr="00AE73E3" w:rsidRDefault="00AE73E3" w:rsidP="00AE73E3">
      <w:pPr>
        <w:pStyle w:val="24"/>
        <w:ind w:firstLine="540"/>
        <w:rPr>
          <w:bCs/>
          <w:sz w:val="26"/>
          <w:szCs w:val="26"/>
        </w:rPr>
      </w:pPr>
      <w:r>
        <w:rPr>
          <w:b/>
          <w:bCs/>
          <w:sz w:val="26"/>
          <w:szCs w:val="26"/>
        </w:rPr>
        <w:t>7</w:t>
      </w:r>
      <w:r w:rsidRPr="00AE73E3">
        <w:rPr>
          <w:b/>
          <w:bCs/>
          <w:sz w:val="26"/>
          <w:szCs w:val="26"/>
        </w:rPr>
        <w:t>.7.</w:t>
      </w:r>
      <w:r w:rsidRPr="00AE73E3">
        <w:rPr>
          <w:bCs/>
          <w:sz w:val="26"/>
          <w:szCs w:val="26"/>
        </w:rPr>
        <w:t xml:space="preserve"> Платежи за сбросы загрязняющих веществ в окружающую среду в пределах установленных и сверх установленных лимитов перечисляются предприятием ежеквартально не позднее 15 числа </w:t>
      </w:r>
      <w:r w:rsidR="009F3EBF">
        <w:rPr>
          <w:bCs/>
          <w:sz w:val="26"/>
          <w:szCs w:val="26"/>
        </w:rPr>
        <w:t>второго</w:t>
      </w:r>
      <w:r w:rsidRPr="00AE73E3">
        <w:rPr>
          <w:bCs/>
          <w:sz w:val="26"/>
          <w:szCs w:val="26"/>
        </w:rPr>
        <w:t xml:space="preserve"> месяца, следующего за отчетным периодом. За не своевременное внесение платежей начисляется пеня за каждый день просрочки, включая день оплаты, в размере ставки рефинансирования, установленной Национальным банком Республики Казахстан.</w:t>
      </w:r>
    </w:p>
    <w:p w:rsidR="00991813" w:rsidRDefault="00AE73E3" w:rsidP="00991813">
      <w:pPr>
        <w:pStyle w:val="24"/>
        <w:ind w:firstLine="540"/>
        <w:rPr>
          <w:bCs/>
          <w:sz w:val="26"/>
          <w:szCs w:val="26"/>
        </w:rPr>
      </w:pPr>
      <w:r w:rsidRPr="00AE73E3">
        <w:rPr>
          <w:bCs/>
          <w:sz w:val="26"/>
          <w:szCs w:val="26"/>
        </w:rPr>
        <w:t>Плата взимается за каждый вид загрязнений в отдельности, в соответствии с действующими утвержденными тарифами</w:t>
      </w:r>
      <w:r w:rsidR="00991813">
        <w:rPr>
          <w:bCs/>
          <w:sz w:val="26"/>
          <w:szCs w:val="26"/>
        </w:rPr>
        <w:t>.</w:t>
      </w:r>
    </w:p>
    <w:p w:rsidR="00EF210D" w:rsidRDefault="00EF210D" w:rsidP="00F8237B">
      <w:pPr>
        <w:pStyle w:val="af"/>
        <w:widowControl w:val="0"/>
        <w:spacing w:line="360" w:lineRule="auto"/>
        <w:ind w:firstLine="540"/>
        <w:jc w:val="both"/>
        <w:rPr>
          <w:rFonts w:ascii="Times New Roman" w:hAnsi="Times New Roman"/>
          <w:sz w:val="26"/>
          <w:szCs w:val="26"/>
        </w:rPr>
      </w:pPr>
    </w:p>
    <w:p w:rsidR="00BD5CAB" w:rsidRDefault="00BD5CAB" w:rsidP="00BD5CAB">
      <w:pPr>
        <w:jc w:val="center"/>
        <w:rPr>
          <w:rFonts w:ascii="Courier New" w:hAnsi="Courier New" w:cs="Courier New"/>
          <w:b/>
        </w:rPr>
      </w:pPr>
      <w:r w:rsidRPr="00077C54">
        <w:rPr>
          <w:rFonts w:ascii="Courier New" w:hAnsi="Courier New" w:cs="Courier New"/>
          <w:b/>
        </w:rPr>
        <w:t>Расчет платежей за сбросы ЗВ со сточными водами</w:t>
      </w:r>
    </w:p>
    <w:p w:rsidR="002C41AE" w:rsidRDefault="002C41AE" w:rsidP="00BD5CAB">
      <w:pPr>
        <w:jc w:val="center"/>
        <w:rPr>
          <w:rFonts w:ascii="Courier New" w:hAnsi="Courier New" w:cs="Courier New"/>
          <w:b/>
        </w:rPr>
      </w:pPr>
    </w:p>
    <w:tbl>
      <w:tblPr>
        <w:tblW w:w="8796"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2560"/>
        <w:gridCol w:w="1413"/>
        <w:gridCol w:w="1412"/>
        <w:gridCol w:w="1057"/>
        <w:gridCol w:w="1297"/>
      </w:tblGrid>
      <w:tr w:rsidR="002C41AE" w:rsidRPr="004602BE" w:rsidTr="005F0C59">
        <w:trPr>
          <w:trHeight w:val="255"/>
        </w:trPr>
        <w:tc>
          <w:tcPr>
            <w:tcW w:w="1057" w:type="dxa"/>
            <w:shd w:val="clear" w:color="auto" w:fill="auto"/>
            <w:noWrap/>
            <w:vAlign w:val="bottom"/>
            <w:hideMark/>
          </w:tcPr>
          <w:p w:rsidR="002C41AE" w:rsidRPr="004602BE" w:rsidRDefault="002C41AE" w:rsidP="005F0C59">
            <w:pPr>
              <w:jc w:val="center"/>
              <w:rPr>
                <w:rFonts w:ascii="Courier New" w:hAnsi="Courier New" w:cs="Courier New"/>
                <w:b/>
              </w:rPr>
            </w:pPr>
            <w:r w:rsidRPr="004602BE">
              <w:rPr>
                <w:rFonts w:ascii="Courier New" w:hAnsi="Courier New" w:cs="Courier New"/>
                <w:b/>
              </w:rPr>
              <w:t>Номер выпуска</w:t>
            </w:r>
          </w:p>
        </w:tc>
        <w:tc>
          <w:tcPr>
            <w:tcW w:w="2560" w:type="dxa"/>
            <w:shd w:val="clear" w:color="auto" w:fill="auto"/>
            <w:noWrap/>
            <w:vAlign w:val="bottom"/>
            <w:hideMark/>
          </w:tcPr>
          <w:p w:rsidR="002C41AE" w:rsidRPr="004602BE" w:rsidRDefault="002C41AE" w:rsidP="005F0C59">
            <w:pPr>
              <w:jc w:val="center"/>
              <w:rPr>
                <w:rFonts w:ascii="Courier New" w:hAnsi="Courier New" w:cs="Courier New"/>
                <w:b/>
              </w:rPr>
            </w:pPr>
            <w:r w:rsidRPr="004602BE">
              <w:rPr>
                <w:rFonts w:ascii="Courier New" w:hAnsi="Courier New" w:cs="Courier New"/>
                <w:b/>
              </w:rPr>
              <w:t>Наимекнование вещества</w:t>
            </w:r>
          </w:p>
        </w:tc>
        <w:tc>
          <w:tcPr>
            <w:tcW w:w="1413" w:type="dxa"/>
            <w:shd w:val="clear" w:color="auto" w:fill="auto"/>
            <w:noWrap/>
            <w:vAlign w:val="bottom"/>
            <w:hideMark/>
          </w:tcPr>
          <w:p w:rsidR="002C41AE" w:rsidRPr="004602BE" w:rsidRDefault="002C41AE" w:rsidP="005F0C59">
            <w:pPr>
              <w:jc w:val="center"/>
              <w:rPr>
                <w:rFonts w:ascii="Courier New" w:hAnsi="Courier New" w:cs="Courier New"/>
                <w:b/>
              </w:rPr>
            </w:pPr>
            <w:r w:rsidRPr="004602BE">
              <w:rPr>
                <w:rFonts w:ascii="Courier New" w:hAnsi="Courier New" w:cs="Courier New"/>
                <w:b/>
              </w:rPr>
              <w:t>Сброс т/год</w:t>
            </w:r>
          </w:p>
        </w:tc>
        <w:tc>
          <w:tcPr>
            <w:tcW w:w="1412" w:type="dxa"/>
            <w:shd w:val="clear" w:color="auto" w:fill="auto"/>
            <w:noWrap/>
            <w:vAlign w:val="bottom"/>
            <w:hideMark/>
          </w:tcPr>
          <w:p w:rsidR="002C41AE" w:rsidRPr="004602BE" w:rsidRDefault="002C41AE" w:rsidP="005F0C59">
            <w:pPr>
              <w:jc w:val="center"/>
              <w:rPr>
                <w:rFonts w:ascii="Courier New" w:hAnsi="Courier New" w:cs="Courier New"/>
                <w:b/>
              </w:rPr>
            </w:pPr>
            <w:r w:rsidRPr="004602BE">
              <w:rPr>
                <w:rFonts w:ascii="Courier New" w:hAnsi="Courier New" w:cs="Courier New"/>
                <w:b/>
              </w:rPr>
              <w:t>Ставка платы</w:t>
            </w:r>
          </w:p>
        </w:tc>
        <w:tc>
          <w:tcPr>
            <w:tcW w:w="1057" w:type="dxa"/>
            <w:shd w:val="clear" w:color="auto" w:fill="auto"/>
            <w:noWrap/>
            <w:vAlign w:val="bottom"/>
            <w:hideMark/>
          </w:tcPr>
          <w:p w:rsidR="002C41AE" w:rsidRPr="004602BE" w:rsidRDefault="002C41AE" w:rsidP="005F0C59">
            <w:pPr>
              <w:jc w:val="center"/>
              <w:rPr>
                <w:rFonts w:ascii="Courier New" w:hAnsi="Courier New" w:cs="Courier New"/>
                <w:b/>
              </w:rPr>
            </w:pPr>
            <w:r w:rsidRPr="004602BE">
              <w:rPr>
                <w:rFonts w:ascii="Courier New" w:hAnsi="Courier New" w:cs="Courier New"/>
                <w:b/>
              </w:rPr>
              <w:t>МРП</w:t>
            </w:r>
          </w:p>
        </w:tc>
        <w:tc>
          <w:tcPr>
            <w:tcW w:w="1297" w:type="dxa"/>
            <w:shd w:val="clear" w:color="auto" w:fill="auto"/>
            <w:noWrap/>
            <w:vAlign w:val="bottom"/>
            <w:hideMark/>
          </w:tcPr>
          <w:p w:rsidR="002C41AE" w:rsidRPr="004602BE" w:rsidRDefault="002C41AE" w:rsidP="005F0C59">
            <w:pPr>
              <w:jc w:val="center"/>
              <w:rPr>
                <w:rFonts w:ascii="Courier New" w:hAnsi="Courier New" w:cs="Courier New"/>
                <w:b/>
              </w:rPr>
            </w:pPr>
            <w:r w:rsidRPr="004602BE">
              <w:rPr>
                <w:rFonts w:ascii="Courier New" w:hAnsi="Courier New" w:cs="Courier New"/>
                <w:b/>
              </w:rPr>
              <w:t>Сумма платы</w:t>
            </w:r>
          </w:p>
        </w:tc>
      </w:tr>
      <w:tr w:rsidR="002C41AE" w:rsidRPr="004602BE" w:rsidTr="005F0C59">
        <w:trPr>
          <w:trHeight w:val="255"/>
        </w:trPr>
        <w:tc>
          <w:tcPr>
            <w:tcW w:w="1057" w:type="dxa"/>
            <w:shd w:val="clear" w:color="auto" w:fill="auto"/>
            <w:hideMark/>
          </w:tcPr>
          <w:p w:rsidR="002C41AE" w:rsidRPr="004602BE" w:rsidRDefault="002C41AE" w:rsidP="005F0C59">
            <w:pPr>
              <w:rPr>
                <w:rFonts w:ascii="Courier New" w:hAnsi="Courier New" w:cs="Courier New"/>
              </w:rPr>
            </w:pPr>
            <w:r w:rsidRPr="004602BE">
              <w:rPr>
                <w:rFonts w:ascii="Courier New" w:hAnsi="Courier New" w:cs="Courier New"/>
              </w:rPr>
              <w:t>№1</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xml:space="preserve">Взвешенные вещества </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0,233</w:t>
            </w:r>
          </w:p>
        </w:tc>
        <w:tc>
          <w:tcPr>
            <w:tcW w:w="1412"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1</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1007,73</w:t>
            </w:r>
          </w:p>
        </w:tc>
      </w:tr>
      <w:tr w:rsidR="002C41AE" w:rsidRPr="004602BE" w:rsidTr="005F0C59">
        <w:trPr>
          <w:trHeight w:val="255"/>
        </w:trPr>
        <w:tc>
          <w:tcPr>
            <w:tcW w:w="1057" w:type="dxa"/>
            <w:shd w:val="clear" w:color="auto" w:fill="auto"/>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БПК5</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0,198</w:t>
            </w:r>
          </w:p>
        </w:tc>
        <w:tc>
          <w:tcPr>
            <w:tcW w:w="1412"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4</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3425,4</w:t>
            </w:r>
          </w:p>
        </w:tc>
      </w:tr>
      <w:tr w:rsidR="002C41AE" w:rsidRPr="004602BE" w:rsidTr="005F0C59">
        <w:trPr>
          <w:trHeight w:val="255"/>
        </w:trPr>
        <w:tc>
          <w:tcPr>
            <w:tcW w:w="1057" w:type="dxa"/>
            <w:shd w:val="clear" w:color="auto" w:fill="auto"/>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ХПК</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0,419</w:t>
            </w:r>
          </w:p>
        </w:tc>
        <w:tc>
          <w:tcPr>
            <w:tcW w:w="1412"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0</w:t>
            </w:r>
          </w:p>
        </w:tc>
      </w:tr>
      <w:tr w:rsidR="002C41AE" w:rsidRPr="004602BE" w:rsidTr="005F0C59">
        <w:trPr>
          <w:trHeight w:val="255"/>
        </w:trPr>
        <w:tc>
          <w:tcPr>
            <w:tcW w:w="1057" w:type="dxa"/>
            <w:shd w:val="clear" w:color="auto" w:fill="auto"/>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Хлориды</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0,028</w:t>
            </w:r>
          </w:p>
        </w:tc>
        <w:tc>
          <w:tcPr>
            <w:tcW w:w="1412"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0,1</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12,11</w:t>
            </w:r>
          </w:p>
        </w:tc>
      </w:tr>
      <w:tr w:rsidR="002C41AE" w:rsidRPr="004602BE" w:rsidTr="005F0C59">
        <w:trPr>
          <w:trHeight w:val="255"/>
        </w:trPr>
        <w:tc>
          <w:tcPr>
            <w:tcW w:w="1057" w:type="dxa"/>
            <w:shd w:val="clear" w:color="auto" w:fill="auto"/>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Сульфаты</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0,047</w:t>
            </w:r>
          </w:p>
        </w:tc>
        <w:tc>
          <w:tcPr>
            <w:tcW w:w="1412"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0,4</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81,31</w:t>
            </w:r>
          </w:p>
        </w:tc>
      </w:tr>
      <w:tr w:rsidR="002C41AE" w:rsidRPr="004602BE" w:rsidTr="005F0C59">
        <w:trPr>
          <w:trHeight w:val="255"/>
        </w:trPr>
        <w:tc>
          <w:tcPr>
            <w:tcW w:w="1057" w:type="dxa"/>
            <w:shd w:val="clear" w:color="auto" w:fill="auto"/>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Азот аммонийных солей</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0,009</w:t>
            </w:r>
          </w:p>
        </w:tc>
        <w:tc>
          <w:tcPr>
            <w:tcW w:w="1412"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34</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1323,45</w:t>
            </w:r>
          </w:p>
        </w:tc>
      </w:tr>
      <w:tr w:rsidR="002C41AE" w:rsidRPr="004602BE" w:rsidTr="005F0C59">
        <w:trPr>
          <w:trHeight w:val="255"/>
        </w:trPr>
        <w:tc>
          <w:tcPr>
            <w:tcW w:w="1057" w:type="dxa"/>
            <w:shd w:val="clear" w:color="auto" w:fill="auto"/>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xml:space="preserve">Фосфаты </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0,002</w:t>
            </w:r>
          </w:p>
        </w:tc>
        <w:tc>
          <w:tcPr>
            <w:tcW w:w="1412"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0</w:t>
            </w:r>
          </w:p>
        </w:tc>
      </w:tr>
      <w:tr w:rsidR="002C41AE" w:rsidRPr="004602BE" w:rsidTr="005F0C59">
        <w:trPr>
          <w:trHeight w:val="255"/>
        </w:trPr>
        <w:tc>
          <w:tcPr>
            <w:tcW w:w="1057"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xml:space="preserve">СПАВ  </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0,004</w:t>
            </w:r>
          </w:p>
        </w:tc>
        <w:tc>
          <w:tcPr>
            <w:tcW w:w="1412"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27</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467,1</w:t>
            </w:r>
          </w:p>
        </w:tc>
      </w:tr>
      <w:tr w:rsidR="002C41AE" w:rsidRPr="004602BE" w:rsidTr="005F0C59">
        <w:trPr>
          <w:trHeight w:val="255"/>
        </w:trPr>
        <w:tc>
          <w:tcPr>
            <w:tcW w:w="1057"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Жиры</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0,023</w:t>
            </w:r>
          </w:p>
        </w:tc>
        <w:tc>
          <w:tcPr>
            <w:tcW w:w="1412"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0</w:t>
            </w:r>
          </w:p>
        </w:tc>
      </w:tr>
      <w:tr w:rsidR="002C41AE" w:rsidRPr="004602BE" w:rsidTr="005F0C59">
        <w:trPr>
          <w:trHeight w:val="255"/>
        </w:trPr>
        <w:tc>
          <w:tcPr>
            <w:tcW w:w="1057"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Железо</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0,001</w:t>
            </w:r>
          </w:p>
        </w:tc>
        <w:tc>
          <w:tcPr>
            <w:tcW w:w="1412"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134</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579,55</w:t>
            </w:r>
          </w:p>
        </w:tc>
      </w:tr>
      <w:tr w:rsidR="002C41AE" w:rsidRPr="004602BE" w:rsidTr="005F0C59">
        <w:trPr>
          <w:trHeight w:val="255"/>
        </w:trPr>
        <w:tc>
          <w:tcPr>
            <w:tcW w:w="1057"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 </w:t>
            </w:r>
          </w:p>
        </w:tc>
        <w:tc>
          <w:tcPr>
            <w:tcW w:w="2560" w:type="dxa"/>
            <w:shd w:val="clear" w:color="auto" w:fill="auto"/>
            <w:noWrap/>
            <w:vAlign w:val="bottom"/>
            <w:hideMark/>
          </w:tcPr>
          <w:p w:rsidR="002C41AE" w:rsidRPr="004602BE" w:rsidRDefault="002C41AE" w:rsidP="005F0C59">
            <w:pPr>
              <w:rPr>
                <w:rFonts w:ascii="Courier New" w:hAnsi="Courier New" w:cs="Courier New"/>
              </w:rPr>
            </w:pPr>
            <w:r w:rsidRPr="004602BE">
              <w:rPr>
                <w:rFonts w:ascii="Courier New" w:hAnsi="Courier New" w:cs="Courier New"/>
              </w:rPr>
              <w:t>Нефтепродукты</w:t>
            </w:r>
          </w:p>
        </w:tc>
        <w:tc>
          <w:tcPr>
            <w:tcW w:w="1413"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0,012</w:t>
            </w:r>
          </w:p>
        </w:tc>
        <w:tc>
          <w:tcPr>
            <w:tcW w:w="1412" w:type="dxa"/>
            <w:shd w:val="clear" w:color="auto" w:fill="auto"/>
            <w:noWrap/>
            <w:vAlign w:val="bottom"/>
            <w:hideMark/>
          </w:tcPr>
          <w:p w:rsidR="002C41AE" w:rsidRPr="004602BE" w:rsidRDefault="002C41AE" w:rsidP="005F0C59">
            <w:pPr>
              <w:jc w:val="right"/>
              <w:rPr>
                <w:rFonts w:ascii="Courier New" w:hAnsi="Courier New" w:cs="Courier New"/>
              </w:rPr>
            </w:pPr>
            <w:r w:rsidRPr="004602BE">
              <w:rPr>
                <w:rFonts w:ascii="Courier New" w:hAnsi="Courier New" w:cs="Courier New"/>
              </w:rPr>
              <w:t>268</w:t>
            </w:r>
          </w:p>
        </w:tc>
        <w:tc>
          <w:tcPr>
            <w:tcW w:w="105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4325</w:t>
            </w:r>
          </w:p>
        </w:tc>
        <w:tc>
          <w:tcPr>
            <w:tcW w:w="1297" w:type="dxa"/>
            <w:shd w:val="clear" w:color="auto" w:fill="auto"/>
            <w:noWrap/>
            <w:vAlign w:val="center"/>
            <w:hideMark/>
          </w:tcPr>
          <w:p w:rsidR="002C41AE" w:rsidRDefault="002C41AE" w:rsidP="005F0C59">
            <w:pPr>
              <w:jc w:val="right"/>
              <w:rPr>
                <w:rFonts w:ascii="Courier New" w:hAnsi="Courier New" w:cs="Courier New"/>
                <w:color w:val="000000"/>
              </w:rPr>
            </w:pPr>
            <w:r>
              <w:rPr>
                <w:rFonts w:ascii="Courier New" w:hAnsi="Courier New" w:cs="Courier New"/>
                <w:color w:val="000000"/>
              </w:rPr>
              <w:t>13909,2</w:t>
            </w:r>
          </w:p>
        </w:tc>
      </w:tr>
      <w:tr w:rsidR="002C41AE" w:rsidRPr="004602BE" w:rsidTr="005F0C59">
        <w:trPr>
          <w:trHeight w:val="255"/>
        </w:trPr>
        <w:tc>
          <w:tcPr>
            <w:tcW w:w="3617" w:type="dxa"/>
            <w:gridSpan w:val="2"/>
            <w:shd w:val="clear" w:color="auto" w:fill="auto"/>
            <w:noWrap/>
            <w:vAlign w:val="bottom"/>
            <w:hideMark/>
          </w:tcPr>
          <w:p w:rsidR="002C41AE" w:rsidRPr="004602BE" w:rsidRDefault="002C41AE" w:rsidP="005F0C59">
            <w:pPr>
              <w:rPr>
                <w:rFonts w:ascii="Courier New" w:hAnsi="Courier New" w:cs="Courier New"/>
                <w:b/>
              </w:rPr>
            </w:pPr>
            <w:r w:rsidRPr="004602BE">
              <w:rPr>
                <w:rFonts w:ascii="Courier New" w:hAnsi="Courier New" w:cs="Courier New"/>
                <w:b/>
              </w:rPr>
              <w:t>Итого:</w:t>
            </w:r>
          </w:p>
        </w:tc>
        <w:tc>
          <w:tcPr>
            <w:tcW w:w="1413" w:type="dxa"/>
            <w:shd w:val="clear" w:color="auto" w:fill="auto"/>
            <w:noWrap/>
            <w:vAlign w:val="bottom"/>
            <w:hideMark/>
          </w:tcPr>
          <w:p w:rsidR="002C41AE" w:rsidRPr="004602BE" w:rsidRDefault="002C41AE" w:rsidP="005F0C59">
            <w:pPr>
              <w:jc w:val="right"/>
              <w:rPr>
                <w:rFonts w:ascii="Courier New" w:hAnsi="Courier New" w:cs="Courier New"/>
                <w:b/>
              </w:rPr>
            </w:pPr>
            <w:r w:rsidRPr="004602BE">
              <w:rPr>
                <w:rFonts w:ascii="Courier New" w:hAnsi="Courier New" w:cs="Courier New"/>
                <w:b/>
              </w:rPr>
              <w:t>0,974</w:t>
            </w:r>
          </w:p>
        </w:tc>
        <w:tc>
          <w:tcPr>
            <w:tcW w:w="1412" w:type="dxa"/>
            <w:shd w:val="clear" w:color="auto" w:fill="auto"/>
            <w:noWrap/>
            <w:vAlign w:val="bottom"/>
            <w:hideMark/>
          </w:tcPr>
          <w:p w:rsidR="002C41AE" w:rsidRPr="004602BE" w:rsidRDefault="002C41AE" w:rsidP="005F0C59">
            <w:pPr>
              <w:rPr>
                <w:rFonts w:ascii="Courier New" w:hAnsi="Courier New" w:cs="Courier New"/>
                <w:b/>
              </w:rPr>
            </w:pPr>
            <w:r w:rsidRPr="004602BE">
              <w:rPr>
                <w:rFonts w:ascii="Courier New" w:hAnsi="Courier New" w:cs="Courier New"/>
                <w:b/>
              </w:rPr>
              <w:t> </w:t>
            </w:r>
          </w:p>
        </w:tc>
        <w:tc>
          <w:tcPr>
            <w:tcW w:w="1057" w:type="dxa"/>
            <w:shd w:val="clear" w:color="auto" w:fill="auto"/>
            <w:noWrap/>
            <w:vAlign w:val="bottom"/>
            <w:hideMark/>
          </w:tcPr>
          <w:p w:rsidR="002C41AE" w:rsidRPr="004602BE" w:rsidRDefault="002C41AE" w:rsidP="005F0C59">
            <w:pPr>
              <w:rPr>
                <w:rFonts w:ascii="Courier New" w:hAnsi="Courier New" w:cs="Courier New"/>
                <w:b/>
              </w:rPr>
            </w:pPr>
            <w:r w:rsidRPr="004602BE">
              <w:rPr>
                <w:rFonts w:ascii="Courier New" w:hAnsi="Courier New" w:cs="Courier New"/>
                <w:b/>
              </w:rPr>
              <w:t> </w:t>
            </w:r>
          </w:p>
        </w:tc>
        <w:tc>
          <w:tcPr>
            <w:tcW w:w="1297" w:type="dxa"/>
            <w:shd w:val="clear" w:color="auto" w:fill="auto"/>
            <w:noWrap/>
            <w:vAlign w:val="center"/>
            <w:hideMark/>
          </w:tcPr>
          <w:p w:rsidR="002C41AE" w:rsidRDefault="002C41AE" w:rsidP="005F0C59">
            <w:pPr>
              <w:jc w:val="right"/>
              <w:rPr>
                <w:rFonts w:ascii="Courier New" w:hAnsi="Courier New" w:cs="Courier New"/>
                <w:b/>
                <w:bCs/>
                <w:color w:val="000000"/>
              </w:rPr>
            </w:pPr>
            <w:r>
              <w:rPr>
                <w:rFonts w:ascii="Courier New" w:hAnsi="Courier New" w:cs="Courier New"/>
                <w:b/>
                <w:bCs/>
                <w:color w:val="000000"/>
              </w:rPr>
              <w:t>20805,8</w:t>
            </w:r>
          </w:p>
        </w:tc>
      </w:tr>
    </w:tbl>
    <w:p w:rsidR="002C41AE" w:rsidRPr="001D33B9" w:rsidRDefault="002C41AE" w:rsidP="002C41AE">
      <w:pPr>
        <w:spacing w:line="360" w:lineRule="auto"/>
        <w:ind w:firstLine="900"/>
        <w:jc w:val="center"/>
        <w:rPr>
          <w:sz w:val="26"/>
          <w:szCs w:val="26"/>
          <w:highlight w:val="yellow"/>
        </w:rPr>
      </w:pPr>
    </w:p>
    <w:p w:rsidR="002C41AE" w:rsidRDefault="002C41AE" w:rsidP="002C41AE">
      <w:pPr>
        <w:spacing w:line="360" w:lineRule="auto"/>
        <w:ind w:firstLine="900"/>
        <w:jc w:val="both"/>
        <w:rPr>
          <w:sz w:val="26"/>
          <w:szCs w:val="26"/>
          <w:highlight w:val="yellow"/>
        </w:rPr>
      </w:pPr>
    </w:p>
    <w:p w:rsidR="002C41AE" w:rsidRPr="00077C54" w:rsidRDefault="002C41AE" w:rsidP="00BD5CAB">
      <w:pPr>
        <w:jc w:val="center"/>
        <w:rPr>
          <w:rFonts w:ascii="Courier New" w:hAnsi="Courier New" w:cs="Courier New"/>
          <w:b/>
        </w:rPr>
      </w:pPr>
    </w:p>
    <w:p w:rsidR="00BD5CAB" w:rsidRDefault="00BD5CAB" w:rsidP="00BD5CAB">
      <w:pPr>
        <w:widowControl w:val="0"/>
        <w:spacing w:line="360" w:lineRule="auto"/>
        <w:ind w:firstLine="567"/>
        <w:jc w:val="both"/>
        <w:rPr>
          <w:sz w:val="24"/>
          <w:szCs w:val="24"/>
        </w:rPr>
      </w:pPr>
    </w:p>
    <w:p w:rsidR="00EF210D" w:rsidRDefault="00EF210D" w:rsidP="00F8237B">
      <w:pPr>
        <w:pStyle w:val="af"/>
        <w:widowControl w:val="0"/>
        <w:spacing w:line="360" w:lineRule="auto"/>
        <w:ind w:firstLine="540"/>
        <w:jc w:val="both"/>
        <w:rPr>
          <w:rFonts w:ascii="Times New Roman" w:hAnsi="Times New Roman"/>
          <w:sz w:val="26"/>
          <w:szCs w:val="26"/>
        </w:rPr>
        <w:sectPr w:rsidR="00EF210D" w:rsidSect="00F8237B">
          <w:pgSz w:w="11906" w:h="16838" w:code="9"/>
          <w:pgMar w:top="1134" w:right="851" w:bottom="1134" w:left="1701" w:header="567" w:footer="720" w:gutter="0"/>
          <w:cols w:space="720"/>
          <w:titlePg/>
        </w:sectPr>
      </w:pPr>
    </w:p>
    <w:p w:rsidR="00EF210D" w:rsidRPr="005945AB" w:rsidRDefault="00EF210D" w:rsidP="00EF210D">
      <w:pPr>
        <w:jc w:val="center"/>
        <w:rPr>
          <w:b/>
          <w:bCs/>
          <w:sz w:val="24"/>
          <w:szCs w:val="24"/>
        </w:rPr>
      </w:pPr>
      <w:r w:rsidRPr="005945AB">
        <w:rPr>
          <w:b/>
          <w:bCs/>
          <w:sz w:val="24"/>
          <w:szCs w:val="24"/>
        </w:rPr>
        <w:t>ПЛАН-ГРАФИК</w:t>
      </w:r>
    </w:p>
    <w:p w:rsidR="00EF210D" w:rsidRPr="005945AB" w:rsidRDefault="00EF210D" w:rsidP="00EF210D">
      <w:pPr>
        <w:jc w:val="center"/>
        <w:rPr>
          <w:b/>
          <w:bCs/>
          <w:sz w:val="24"/>
          <w:szCs w:val="24"/>
        </w:rPr>
      </w:pPr>
      <w:r w:rsidRPr="005945AB">
        <w:rPr>
          <w:b/>
          <w:bCs/>
          <w:sz w:val="24"/>
          <w:szCs w:val="24"/>
        </w:rPr>
        <w:t>аналитического контроля за состоянием водных ресурсов</w:t>
      </w:r>
    </w:p>
    <w:p w:rsidR="00EF210D" w:rsidRDefault="00EF210D" w:rsidP="00EF210D">
      <w:pPr>
        <w:pStyle w:val="24"/>
        <w:jc w:val="center"/>
        <w:rPr>
          <w:b/>
          <w:bCs/>
          <w:szCs w:val="24"/>
        </w:rPr>
      </w:pPr>
      <w:r w:rsidRPr="005945AB">
        <w:rPr>
          <w:b/>
          <w:bCs/>
          <w:szCs w:val="24"/>
        </w:rPr>
        <w:t xml:space="preserve">по </w:t>
      </w:r>
      <w:r>
        <w:rPr>
          <w:b/>
          <w:bCs/>
          <w:szCs w:val="24"/>
        </w:rPr>
        <w:t>ТОО «</w:t>
      </w:r>
      <w:r w:rsidR="00977262">
        <w:rPr>
          <w:b/>
          <w:bCs/>
          <w:szCs w:val="24"/>
        </w:rPr>
        <w:t>Қалнұр-2001</w:t>
      </w:r>
      <w:r>
        <w:rPr>
          <w:b/>
          <w:bCs/>
          <w:szCs w:val="24"/>
        </w:rPr>
        <w:t>»</w:t>
      </w:r>
    </w:p>
    <w:tbl>
      <w:tblPr>
        <w:tblW w:w="15480" w:type="dxa"/>
        <w:tblInd w:w="1" w:type="dxa"/>
        <w:tblLook w:val="04A0" w:firstRow="1" w:lastRow="0" w:firstColumn="1" w:lastColumn="0" w:noHBand="0" w:noVBand="1"/>
      </w:tblPr>
      <w:tblGrid>
        <w:gridCol w:w="1140"/>
        <w:gridCol w:w="2986"/>
        <w:gridCol w:w="3543"/>
        <w:gridCol w:w="1938"/>
        <w:gridCol w:w="1181"/>
        <w:gridCol w:w="1297"/>
        <w:gridCol w:w="1738"/>
        <w:gridCol w:w="1657"/>
      </w:tblGrid>
      <w:tr w:rsidR="00CE0F2E" w:rsidRPr="00CE0F2E" w:rsidTr="00BD5CAB">
        <w:trPr>
          <w:trHeight w:val="1980"/>
        </w:trPr>
        <w:tc>
          <w:tcPr>
            <w:tcW w:w="11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0F2E" w:rsidRPr="00CE0F2E" w:rsidRDefault="00CE0F2E" w:rsidP="001832E0">
            <w:pPr>
              <w:spacing w:line="240" w:lineRule="atLeast"/>
              <w:jc w:val="center"/>
              <w:rPr>
                <w:rFonts w:ascii="Courier New" w:hAnsi="Courier New" w:cs="Courier New"/>
              </w:rPr>
            </w:pPr>
            <w:r w:rsidRPr="00CE0F2E">
              <w:rPr>
                <w:rFonts w:ascii="Courier New" w:hAnsi="Courier New" w:cs="Courier New"/>
              </w:rPr>
              <w:t>Номер выпуска</w:t>
            </w:r>
          </w:p>
        </w:tc>
        <w:tc>
          <w:tcPr>
            <w:tcW w:w="29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0F2E" w:rsidRPr="00CE0F2E" w:rsidRDefault="00CE0F2E" w:rsidP="001832E0">
            <w:pPr>
              <w:spacing w:line="240" w:lineRule="atLeast"/>
              <w:jc w:val="center"/>
              <w:rPr>
                <w:rFonts w:ascii="Courier New" w:hAnsi="Courier New" w:cs="Courier New"/>
              </w:rPr>
            </w:pPr>
            <w:r w:rsidRPr="00CE0F2E">
              <w:rPr>
                <w:rFonts w:ascii="Courier New" w:hAnsi="Courier New" w:cs="Courier New"/>
              </w:rPr>
              <w:t>Координатные данные контрольных створов, наблюдательных скважин в том числе фоновой скважины</w:t>
            </w:r>
          </w:p>
        </w:tc>
        <w:tc>
          <w:tcPr>
            <w:tcW w:w="35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0F2E" w:rsidRPr="00CE0F2E" w:rsidRDefault="00CE0F2E" w:rsidP="001832E0">
            <w:pPr>
              <w:spacing w:line="240" w:lineRule="atLeast"/>
              <w:jc w:val="center"/>
              <w:rPr>
                <w:rFonts w:ascii="Courier New" w:hAnsi="Courier New" w:cs="Courier New"/>
              </w:rPr>
            </w:pPr>
            <w:r w:rsidRPr="00CE0F2E">
              <w:rPr>
                <w:rFonts w:ascii="Courier New" w:hAnsi="Courier New" w:cs="Courier New"/>
              </w:rPr>
              <w:t>Контролируемое вещество</w:t>
            </w:r>
          </w:p>
        </w:tc>
        <w:tc>
          <w:tcPr>
            <w:tcW w:w="1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E0F2E" w:rsidRPr="00CE0F2E" w:rsidRDefault="00CE0F2E" w:rsidP="001832E0">
            <w:pPr>
              <w:spacing w:line="240" w:lineRule="atLeast"/>
              <w:jc w:val="center"/>
              <w:rPr>
                <w:rFonts w:ascii="Courier New" w:hAnsi="Courier New" w:cs="Courier New"/>
              </w:rPr>
            </w:pPr>
            <w:r w:rsidRPr="00CE0F2E">
              <w:rPr>
                <w:rFonts w:ascii="Courier New" w:hAnsi="Courier New" w:cs="Courier New"/>
              </w:rPr>
              <w:t>Периодичность</w:t>
            </w:r>
          </w:p>
        </w:tc>
        <w:tc>
          <w:tcPr>
            <w:tcW w:w="2478" w:type="dxa"/>
            <w:gridSpan w:val="2"/>
            <w:tcBorders>
              <w:top w:val="single" w:sz="4" w:space="0" w:color="auto"/>
              <w:left w:val="nil"/>
              <w:bottom w:val="single" w:sz="4" w:space="0" w:color="auto"/>
              <w:right w:val="single" w:sz="4" w:space="0" w:color="000000"/>
            </w:tcBorders>
            <w:shd w:val="clear" w:color="auto" w:fill="auto"/>
            <w:vAlign w:val="center"/>
            <w:hideMark/>
          </w:tcPr>
          <w:p w:rsidR="00CE0F2E" w:rsidRPr="00CE0F2E" w:rsidRDefault="00CE0F2E" w:rsidP="001832E0">
            <w:pPr>
              <w:spacing w:line="240" w:lineRule="atLeast"/>
              <w:jc w:val="center"/>
              <w:rPr>
                <w:rFonts w:ascii="Courier New" w:hAnsi="Courier New" w:cs="Courier New"/>
              </w:rPr>
            </w:pPr>
            <w:r w:rsidRPr="00CE0F2E">
              <w:rPr>
                <w:rFonts w:ascii="Courier New" w:hAnsi="Courier New" w:cs="Courier New"/>
              </w:rPr>
              <w:t>Норматив допустимых сбросов</w:t>
            </w:r>
          </w:p>
        </w:tc>
        <w:tc>
          <w:tcPr>
            <w:tcW w:w="1738" w:type="dxa"/>
            <w:vMerge w:val="restart"/>
            <w:tcBorders>
              <w:top w:val="single" w:sz="4" w:space="0" w:color="auto"/>
              <w:left w:val="nil"/>
              <w:right w:val="single" w:sz="4" w:space="0" w:color="auto"/>
            </w:tcBorders>
            <w:shd w:val="clear" w:color="auto" w:fill="auto"/>
            <w:vAlign w:val="center"/>
            <w:hideMark/>
          </w:tcPr>
          <w:p w:rsidR="00CE0F2E" w:rsidRPr="00CE0F2E" w:rsidRDefault="00CE0F2E" w:rsidP="001832E0">
            <w:pPr>
              <w:spacing w:line="240" w:lineRule="atLeast"/>
              <w:jc w:val="center"/>
              <w:rPr>
                <w:rFonts w:ascii="Courier New" w:hAnsi="Courier New" w:cs="Courier New"/>
              </w:rPr>
            </w:pPr>
            <w:r w:rsidRPr="00CE0F2E">
              <w:rPr>
                <w:rFonts w:ascii="Courier New" w:hAnsi="Courier New" w:cs="Courier New"/>
              </w:rPr>
              <w:t>Кем осуществляет ся контроль</w:t>
            </w:r>
          </w:p>
        </w:tc>
        <w:tc>
          <w:tcPr>
            <w:tcW w:w="1657" w:type="dxa"/>
            <w:vMerge w:val="restart"/>
            <w:tcBorders>
              <w:top w:val="single" w:sz="4" w:space="0" w:color="auto"/>
              <w:left w:val="nil"/>
              <w:right w:val="single" w:sz="4" w:space="0" w:color="auto"/>
            </w:tcBorders>
            <w:shd w:val="clear" w:color="auto" w:fill="auto"/>
            <w:vAlign w:val="center"/>
            <w:hideMark/>
          </w:tcPr>
          <w:p w:rsidR="00CE0F2E" w:rsidRPr="00CE0F2E" w:rsidRDefault="00CE0F2E" w:rsidP="001832E0">
            <w:pPr>
              <w:spacing w:line="240" w:lineRule="atLeast"/>
              <w:jc w:val="center"/>
              <w:rPr>
                <w:rFonts w:ascii="Courier New" w:hAnsi="Courier New" w:cs="Courier New"/>
              </w:rPr>
            </w:pPr>
            <w:r w:rsidRPr="00CE0F2E">
              <w:rPr>
                <w:rFonts w:ascii="Courier New" w:hAnsi="Courier New" w:cs="Courier New"/>
              </w:rPr>
              <w:t>Метод проведения контроля</w:t>
            </w:r>
          </w:p>
        </w:tc>
      </w:tr>
      <w:tr w:rsidR="00CE0F2E" w:rsidRPr="00CE0F2E" w:rsidTr="00BD5CAB">
        <w:trPr>
          <w:trHeight w:val="70"/>
        </w:trPr>
        <w:tc>
          <w:tcPr>
            <w:tcW w:w="1140" w:type="dxa"/>
            <w:vMerge/>
            <w:tcBorders>
              <w:top w:val="single" w:sz="4" w:space="0" w:color="auto"/>
              <w:left w:val="single" w:sz="4" w:space="0" w:color="auto"/>
              <w:bottom w:val="single" w:sz="4" w:space="0" w:color="000000"/>
              <w:right w:val="single" w:sz="4" w:space="0" w:color="auto"/>
            </w:tcBorders>
            <w:vAlign w:val="center"/>
            <w:hideMark/>
          </w:tcPr>
          <w:p w:rsidR="00CE0F2E" w:rsidRPr="00CE0F2E" w:rsidRDefault="00CE0F2E" w:rsidP="00CE0F2E">
            <w:pPr>
              <w:rPr>
                <w:rFonts w:ascii="Courier New" w:hAnsi="Courier New" w:cs="Courier New"/>
              </w:rPr>
            </w:pPr>
          </w:p>
        </w:tc>
        <w:tc>
          <w:tcPr>
            <w:tcW w:w="2986" w:type="dxa"/>
            <w:vMerge/>
            <w:tcBorders>
              <w:top w:val="single" w:sz="4" w:space="0" w:color="auto"/>
              <w:left w:val="single" w:sz="4" w:space="0" w:color="auto"/>
              <w:bottom w:val="single" w:sz="4" w:space="0" w:color="000000"/>
              <w:right w:val="single" w:sz="4" w:space="0" w:color="auto"/>
            </w:tcBorders>
            <w:vAlign w:val="center"/>
            <w:hideMark/>
          </w:tcPr>
          <w:p w:rsidR="00CE0F2E" w:rsidRPr="00CE0F2E" w:rsidRDefault="00CE0F2E" w:rsidP="00CE0F2E">
            <w:pPr>
              <w:rPr>
                <w:rFonts w:ascii="Courier New" w:hAnsi="Courier New" w:cs="Courier New"/>
              </w:rPr>
            </w:pPr>
          </w:p>
        </w:tc>
        <w:tc>
          <w:tcPr>
            <w:tcW w:w="3543" w:type="dxa"/>
            <w:vMerge/>
            <w:tcBorders>
              <w:top w:val="single" w:sz="4" w:space="0" w:color="auto"/>
              <w:left w:val="single" w:sz="4" w:space="0" w:color="auto"/>
              <w:bottom w:val="single" w:sz="4" w:space="0" w:color="000000"/>
              <w:right w:val="single" w:sz="4" w:space="0" w:color="auto"/>
            </w:tcBorders>
            <w:vAlign w:val="center"/>
            <w:hideMark/>
          </w:tcPr>
          <w:p w:rsidR="00CE0F2E" w:rsidRPr="00CE0F2E" w:rsidRDefault="00CE0F2E" w:rsidP="00CE0F2E">
            <w:pPr>
              <w:rPr>
                <w:rFonts w:ascii="Courier New" w:hAnsi="Courier New" w:cs="Courier New"/>
              </w:rPr>
            </w:pPr>
          </w:p>
        </w:tc>
        <w:tc>
          <w:tcPr>
            <w:tcW w:w="1938" w:type="dxa"/>
            <w:vMerge/>
            <w:tcBorders>
              <w:top w:val="single" w:sz="4" w:space="0" w:color="auto"/>
              <w:left w:val="single" w:sz="4" w:space="0" w:color="auto"/>
              <w:bottom w:val="single" w:sz="4" w:space="0" w:color="000000"/>
              <w:right w:val="single" w:sz="4" w:space="0" w:color="auto"/>
            </w:tcBorders>
            <w:vAlign w:val="center"/>
            <w:hideMark/>
          </w:tcPr>
          <w:p w:rsidR="00CE0F2E" w:rsidRPr="00CE0F2E" w:rsidRDefault="00CE0F2E" w:rsidP="00CE0F2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vAlign w:val="bottom"/>
            <w:hideMark/>
          </w:tcPr>
          <w:p w:rsidR="00CE0F2E" w:rsidRPr="00CE0F2E" w:rsidRDefault="00CE0F2E" w:rsidP="00CE0F2E">
            <w:pPr>
              <w:rPr>
                <w:rFonts w:ascii="Courier New" w:hAnsi="Courier New" w:cs="Courier New"/>
              </w:rPr>
            </w:pPr>
            <w:r w:rsidRPr="00CE0F2E">
              <w:rPr>
                <w:rFonts w:ascii="Courier New" w:hAnsi="Courier New" w:cs="Courier New"/>
              </w:rPr>
              <w:t>мг/ дм3</w:t>
            </w:r>
          </w:p>
        </w:tc>
        <w:tc>
          <w:tcPr>
            <w:tcW w:w="1297" w:type="dxa"/>
            <w:tcBorders>
              <w:top w:val="nil"/>
              <w:left w:val="nil"/>
              <w:bottom w:val="single" w:sz="4" w:space="0" w:color="auto"/>
              <w:right w:val="single" w:sz="4" w:space="0" w:color="auto"/>
            </w:tcBorders>
            <w:shd w:val="clear" w:color="auto" w:fill="auto"/>
            <w:vAlign w:val="bottom"/>
            <w:hideMark/>
          </w:tcPr>
          <w:p w:rsidR="00CE0F2E" w:rsidRPr="00CE0F2E" w:rsidRDefault="00CE0F2E" w:rsidP="00CE0F2E">
            <w:pPr>
              <w:rPr>
                <w:rFonts w:ascii="Courier New" w:hAnsi="Courier New" w:cs="Courier New"/>
              </w:rPr>
            </w:pPr>
            <w:r w:rsidRPr="00CE0F2E">
              <w:rPr>
                <w:rFonts w:ascii="Courier New" w:hAnsi="Courier New" w:cs="Courier New"/>
              </w:rPr>
              <w:t>т / год</w:t>
            </w:r>
          </w:p>
        </w:tc>
        <w:tc>
          <w:tcPr>
            <w:tcW w:w="1738" w:type="dxa"/>
            <w:vMerge/>
            <w:tcBorders>
              <w:left w:val="nil"/>
              <w:bottom w:val="single" w:sz="4" w:space="0" w:color="auto"/>
              <w:right w:val="single" w:sz="4" w:space="0" w:color="auto"/>
            </w:tcBorders>
            <w:shd w:val="clear" w:color="auto" w:fill="auto"/>
            <w:noWrap/>
            <w:hideMark/>
          </w:tcPr>
          <w:p w:rsidR="00CE0F2E" w:rsidRPr="00CE0F2E" w:rsidRDefault="00CE0F2E" w:rsidP="00CE0F2E">
            <w:pPr>
              <w:rPr>
                <w:rFonts w:ascii="Courier New" w:hAnsi="Courier New" w:cs="Courier New"/>
              </w:rPr>
            </w:pPr>
          </w:p>
        </w:tc>
        <w:tc>
          <w:tcPr>
            <w:tcW w:w="1657" w:type="dxa"/>
            <w:vMerge/>
            <w:tcBorders>
              <w:left w:val="nil"/>
              <w:bottom w:val="single" w:sz="4" w:space="0" w:color="auto"/>
              <w:right w:val="single" w:sz="4" w:space="0" w:color="auto"/>
            </w:tcBorders>
            <w:shd w:val="clear" w:color="auto" w:fill="auto"/>
            <w:noWrap/>
            <w:hideMark/>
          </w:tcPr>
          <w:p w:rsidR="00CE0F2E" w:rsidRPr="00CE0F2E" w:rsidRDefault="00CE0F2E" w:rsidP="00CE0F2E">
            <w:pPr>
              <w:rPr>
                <w:rFonts w:ascii="Courier New" w:hAnsi="Courier New" w:cs="Courier New"/>
              </w:rPr>
            </w:pPr>
          </w:p>
        </w:tc>
      </w:tr>
      <w:tr w:rsidR="00CE0F2E" w:rsidRPr="00CE0F2E" w:rsidTr="00BD5CAB">
        <w:trPr>
          <w:trHeight w:val="345"/>
        </w:trPr>
        <w:tc>
          <w:tcPr>
            <w:tcW w:w="1140" w:type="dxa"/>
            <w:tcBorders>
              <w:top w:val="nil"/>
              <w:left w:val="single" w:sz="4" w:space="0" w:color="auto"/>
              <w:bottom w:val="single" w:sz="4" w:space="0" w:color="auto"/>
              <w:right w:val="single" w:sz="4" w:space="0" w:color="auto"/>
            </w:tcBorders>
            <w:shd w:val="clear" w:color="auto" w:fill="auto"/>
            <w:noWrap/>
            <w:vAlign w:val="bottom"/>
            <w:hideMark/>
          </w:tcPr>
          <w:p w:rsidR="00CE0F2E" w:rsidRPr="00CE0F2E" w:rsidRDefault="00CE0F2E" w:rsidP="00CE0F2E">
            <w:pPr>
              <w:rPr>
                <w:rFonts w:ascii="Courier New" w:hAnsi="Courier New" w:cs="Courier New"/>
              </w:rPr>
            </w:pPr>
            <w:r w:rsidRPr="00CE0F2E">
              <w:rPr>
                <w:rFonts w:ascii="Courier New" w:hAnsi="Courier New" w:cs="Courier New"/>
              </w:rPr>
              <w:t>1</w:t>
            </w:r>
          </w:p>
        </w:tc>
        <w:tc>
          <w:tcPr>
            <w:tcW w:w="2986" w:type="dxa"/>
            <w:tcBorders>
              <w:top w:val="nil"/>
              <w:left w:val="nil"/>
              <w:bottom w:val="single" w:sz="4" w:space="0" w:color="auto"/>
              <w:right w:val="single" w:sz="4" w:space="0" w:color="auto"/>
            </w:tcBorders>
            <w:shd w:val="clear" w:color="auto" w:fill="auto"/>
            <w:noWrap/>
            <w:vAlign w:val="bottom"/>
            <w:hideMark/>
          </w:tcPr>
          <w:p w:rsidR="00CE0F2E" w:rsidRPr="00CE0F2E" w:rsidRDefault="00CE0F2E" w:rsidP="00CE0F2E">
            <w:pPr>
              <w:rPr>
                <w:rFonts w:ascii="Courier New" w:hAnsi="Courier New" w:cs="Courier New"/>
              </w:rPr>
            </w:pPr>
            <w:r w:rsidRPr="00CE0F2E">
              <w:rPr>
                <w:rFonts w:ascii="Courier New" w:hAnsi="Courier New" w:cs="Courier New"/>
              </w:rPr>
              <w:t>2</w:t>
            </w:r>
          </w:p>
        </w:tc>
        <w:tc>
          <w:tcPr>
            <w:tcW w:w="3543" w:type="dxa"/>
            <w:tcBorders>
              <w:top w:val="nil"/>
              <w:left w:val="nil"/>
              <w:bottom w:val="single" w:sz="4" w:space="0" w:color="auto"/>
              <w:right w:val="single" w:sz="4" w:space="0" w:color="auto"/>
            </w:tcBorders>
            <w:shd w:val="clear" w:color="auto" w:fill="auto"/>
            <w:noWrap/>
            <w:vAlign w:val="center"/>
            <w:hideMark/>
          </w:tcPr>
          <w:p w:rsidR="00CE0F2E" w:rsidRPr="00CE0F2E" w:rsidRDefault="00CE0F2E" w:rsidP="00CE0F2E">
            <w:pPr>
              <w:rPr>
                <w:rFonts w:ascii="Courier New" w:hAnsi="Courier New" w:cs="Courier New"/>
              </w:rPr>
            </w:pPr>
            <w:r w:rsidRPr="00CE0F2E">
              <w:rPr>
                <w:rFonts w:ascii="Courier New" w:hAnsi="Courier New" w:cs="Courier New"/>
              </w:rPr>
              <w:t>3</w:t>
            </w:r>
          </w:p>
        </w:tc>
        <w:tc>
          <w:tcPr>
            <w:tcW w:w="1938" w:type="dxa"/>
            <w:tcBorders>
              <w:top w:val="nil"/>
              <w:left w:val="nil"/>
              <w:bottom w:val="single" w:sz="4" w:space="0" w:color="auto"/>
              <w:right w:val="single" w:sz="4" w:space="0" w:color="auto"/>
            </w:tcBorders>
            <w:shd w:val="clear" w:color="auto" w:fill="auto"/>
            <w:noWrap/>
            <w:vAlign w:val="center"/>
            <w:hideMark/>
          </w:tcPr>
          <w:p w:rsidR="00CE0F2E" w:rsidRPr="00CE0F2E" w:rsidRDefault="00CE0F2E" w:rsidP="00CE0F2E">
            <w:pPr>
              <w:rPr>
                <w:rFonts w:ascii="Courier New" w:hAnsi="Courier New" w:cs="Courier New"/>
              </w:rPr>
            </w:pPr>
            <w:r w:rsidRPr="00CE0F2E">
              <w:rPr>
                <w:rFonts w:ascii="Courier New" w:hAnsi="Courier New" w:cs="Courier New"/>
              </w:rPr>
              <w:t>4</w:t>
            </w:r>
          </w:p>
        </w:tc>
        <w:tc>
          <w:tcPr>
            <w:tcW w:w="1181" w:type="dxa"/>
            <w:tcBorders>
              <w:top w:val="nil"/>
              <w:left w:val="nil"/>
              <w:bottom w:val="single" w:sz="4" w:space="0" w:color="auto"/>
              <w:right w:val="single" w:sz="4" w:space="0" w:color="auto"/>
            </w:tcBorders>
            <w:shd w:val="clear" w:color="auto" w:fill="auto"/>
            <w:noWrap/>
            <w:vAlign w:val="center"/>
            <w:hideMark/>
          </w:tcPr>
          <w:p w:rsidR="00CE0F2E" w:rsidRPr="00CE0F2E" w:rsidRDefault="00CE0F2E" w:rsidP="00CE0F2E">
            <w:pPr>
              <w:rPr>
                <w:rFonts w:ascii="Courier New" w:hAnsi="Courier New" w:cs="Courier New"/>
              </w:rPr>
            </w:pPr>
            <w:r w:rsidRPr="00CE0F2E">
              <w:rPr>
                <w:rFonts w:ascii="Courier New" w:hAnsi="Courier New" w:cs="Courier New"/>
              </w:rPr>
              <w:t>5</w:t>
            </w:r>
          </w:p>
        </w:tc>
        <w:tc>
          <w:tcPr>
            <w:tcW w:w="1297" w:type="dxa"/>
            <w:tcBorders>
              <w:top w:val="nil"/>
              <w:left w:val="nil"/>
              <w:bottom w:val="single" w:sz="4" w:space="0" w:color="auto"/>
              <w:right w:val="single" w:sz="4" w:space="0" w:color="auto"/>
            </w:tcBorders>
            <w:shd w:val="clear" w:color="auto" w:fill="auto"/>
            <w:noWrap/>
            <w:vAlign w:val="bottom"/>
            <w:hideMark/>
          </w:tcPr>
          <w:p w:rsidR="00CE0F2E" w:rsidRPr="00CE0F2E" w:rsidRDefault="00CE0F2E" w:rsidP="00CE0F2E">
            <w:pPr>
              <w:rPr>
                <w:rFonts w:ascii="Courier New" w:hAnsi="Courier New" w:cs="Courier New"/>
              </w:rPr>
            </w:pPr>
            <w:r w:rsidRPr="00CE0F2E">
              <w:rPr>
                <w:rFonts w:ascii="Courier New" w:hAnsi="Courier New" w:cs="Courier New"/>
              </w:rPr>
              <w:t>6</w:t>
            </w:r>
          </w:p>
        </w:tc>
        <w:tc>
          <w:tcPr>
            <w:tcW w:w="1738" w:type="dxa"/>
            <w:tcBorders>
              <w:top w:val="nil"/>
              <w:left w:val="nil"/>
              <w:bottom w:val="single" w:sz="4" w:space="0" w:color="auto"/>
              <w:right w:val="single" w:sz="4" w:space="0" w:color="auto"/>
            </w:tcBorders>
            <w:shd w:val="clear" w:color="auto" w:fill="auto"/>
            <w:noWrap/>
            <w:vAlign w:val="center"/>
            <w:hideMark/>
          </w:tcPr>
          <w:p w:rsidR="00CE0F2E" w:rsidRPr="00CE0F2E" w:rsidRDefault="00CE0F2E" w:rsidP="00CE0F2E">
            <w:pPr>
              <w:jc w:val="both"/>
              <w:rPr>
                <w:rFonts w:ascii="Courier New" w:hAnsi="Courier New" w:cs="Courier New"/>
              </w:rPr>
            </w:pPr>
            <w:r w:rsidRPr="00CE0F2E">
              <w:rPr>
                <w:rFonts w:ascii="Courier New" w:hAnsi="Courier New" w:cs="Courier New"/>
              </w:rPr>
              <w:t>7</w:t>
            </w:r>
          </w:p>
        </w:tc>
        <w:tc>
          <w:tcPr>
            <w:tcW w:w="1657" w:type="dxa"/>
            <w:tcBorders>
              <w:top w:val="nil"/>
              <w:left w:val="nil"/>
              <w:bottom w:val="single" w:sz="4" w:space="0" w:color="auto"/>
              <w:right w:val="single" w:sz="4" w:space="0" w:color="auto"/>
            </w:tcBorders>
            <w:shd w:val="clear" w:color="auto" w:fill="auto"/>
            <w:noWrap/>
            <w:vAlign w:val="bottom"/>
            <w:hideMark/>
          </w:tcPr>
          <w:p w:rsidR="00CE0F2E" w:rsidRPr="00CE0F2E" w:rsidRDefault="00CE0F2E" w:rsidP="00CE0F2E">
            <w:pPr>
              <w:rPr>
                <w:rFonts w:ascii="Courier New" w:hAnsi="Courier New" w:cs="Courier New"/>
              </w:rPr>
            </w:pPr>
            <w:r w:rsidRPr="00CE0F2E">
              <w:rPr>
                <w:rFonts w:ascii="Courier New" w:hAnsi="Courier New" w:cs="Courier New"/>
              </w:rPr>
              <w:t>8</w:t>
            </w:r>
          </w:p>
        </w:tc>
      </w:tr>
      <w:tr w:rsidR="002C41AE" w:rsidRPr="00CE0F2E" w:rsidTr="002C41AE">
        <w:trPr>
          <w:trHeight w:val="270"/>
        </w:trPr>
        <w:tc>
          <w:tcPr>
            <w:tcW w:w="1140" w:type="dxa"/>
            <w:vMerge w:val="restart"/>
            <w:tcBorders>
              <w:top w:val="nil"/>
              <w:left w:val="single" w:sz="4" w:space="0" w:color="auto"/>
              <w:right w:val="single" w:sz="4" w:space="0" w:color="auto"/>
            </w:tcBorders>
            <w:shd w:val="clear" w:color="auto" w:fill="auto"/>
            <w:noWrap/>
            <w:hideMark/>
          </w:tcPr>
          <w:p w:rsidR="002C41AE" w:rsidRPr="00CE0F2E" w:rsidRDefault="002C41AE" w:rsidP="002C41AE">
            <w:pPr>
              <w:rPr>
                <w:rFonts w:ascii="Courier New" w:hAnsi="Courier New" w:cs="Courier New"/>
              </w:rPr>
            </w:pPr>
            <w:r w:rsidRPr="00CE0F2E">
              <w:rPr>
                <w:rFonts w:ascii="Courier New" w:hAnsi="Courier New" w:cs="Courier New"/>
              </w:rPr>
              <w:t>1</w:t>
            </w:r>
          </w:p>
          <w:p w:rsidR="002C41AE" w:rsidRPr="00CE0F2E" w:rsidRDefault="002C41AE" w:rsidP="002C41AE">
            <w:pPr>
              <w:rPr>
                <w:rFonts w:ascii="Courier New" w:hAnsi="Courier New" w:cs="Courier New"/>
              </w:rPr>
            </w:pPr>
            <w:r w:rsidRPr="00CE0F2E">
              <w:rPr>
                <w:rFonts w:ascii="Courier New" w:hAnsi="Courier New" w:cs="Courier New"/>
              </w:rPr>
              <w:t> </w:t>
            </w:r>
          </w:p>
          <w:p w:rsidR="002C41AE" w:rsidRPr="00CE0F2E" w:rsidRDefault="002C41AE" w:rsidP="002C41AE">
            <w:pPr>
              <w:rPr>
                <w:rFonts w:ascii="Courier New" w:hAnsi="Courier New" w:cs="Courier New"/>
              </w:rPr>
            </w:pPr>
            <w:r w:rsidRPr="00CE0F2E">
              <w:rPr>
                <w:rFonts w:ascii="Courier New" w:hAnsi="Courier New" w:cs="Courier New"/>
              </w:rPr>
              <w:t> </w:t>
            </w:r>
          </w:p>
        </w:tc>
        <w:tc>
          <w:tcPr>
            <w:tcW w:w="2986" w:type="dxa"/>
            <w:vMerge w:val="restart"/>
            <w:tcBorders>
              <w:top w:val="single" w:sz="4" w:space="0" w:color="auto"/>
              <w:left w:val="nil"/>
              <w:bottom w:val="single" w:sz="4" w:space="0" w:color="auto"/>
              <w:right w:val="single" w:sz="4" w:space="0" w:color="auto"/>
            </w:tcBorders>
            <w:shd w:val="clear" w:color="auto" w:fill="auto"/>
            <w:noWrap/>
            <w:hideMark/>
          </w:tcPr>
          <w:p w:rsidR="002C41AE" w:rsidRPr="00CE0F2E" w:rsidRDefault="005F0C59" w:rsidP="002C41AE">
            <w:pPr>
              <w:rPr>
                <w:rFonts w:ascii="Courier New" w:hAnsi="Courier New" w:cs="Courier New"/>
              </w:rPr>
            </w:pPr>
            <w:r>
              <w:rPr>
                <w:rFonts w:ascii="Courier New" w:hAnsi="Courier New" w:cs="Courier New"/>
              </w:rPr>
              <w:t>Септик</w:t>
            </w: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 xml:space="preserve">Взвешенные вещества </w:t>
            </w:r>
          </w:p>
        </w:tc>
        <w:tc>
          <w:tcPr>
            <w:tcW w:w="1938" w:type="dxa"/>
            <w:vMerge w:val="restart"/>
            <w:tcBorders>
              <w:top w:val="nil"/>
              <w:left w:val="nil"/>
              <w:right w:val="single" w:sz="4" w:space="0" w:color="auto"/>
            </w:tcBorders>
            <w:shd w:val="clear" w:color="auto" w:fill="auto"/>
            <w:noWrap/>
            <w:hideMark/>
          </w:tcPr>
          <w:p w:rsidR="002C41AE" w:rsidRPr="00CE0F2E" w:rsidRDefault="002C41AE" w:rsidP="002C41AE">
            <w:pPr>
              <w:rPr>
                <w:rFonts w:ascii="Courier New" w:hAnsi="Courier New" w:cs="Courier New"/>
              </w:rPr>
            </w:pPr>
            <w:r w:rsidRPr="00CE0F2E">
              <w:rPr>
                <w:rFonts w:ascii="Courier New" w:hAnsi="Courier New" w:cs="Courier New"/>
              </w:rPr>
              <w:t>1  раз/кв</w:t>
            </w: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500,00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129,1667</w:t>
            </w:r>
          </w:p>
        </w:tc>
        <w:tc>
          <w:tcPr>
            <w:tcW w:w="17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C41AE" w:rsidRPr="00CE0F2E" w:rsidRDefault="002C41AE" w:rsidP="002C41AE">
            <w:pPr>
              <w:jc w:val="center"/>
              <w:rPr>
                <w:rFonts w:ascii="Courier New" w:hAnsi="Courier New" w:cs="Courier New"/>
              </w:rPr>
            </w:pPr>
            <w:r w:rsidRPr="00CE0F2E">
              <w:rPr>
                <w:rFonts w:ascii="Courier New" w:hAnsi="Courier New" w:cs="Courier New"/>
              </w:rPr>
              <w:t>организация по договору</w:t>
            </w:r>
          </w:p>
        </w:tc>
        <w:tc>
          <w:tcPr>
            <w:tcW w:w="1657" w:type="dxa"/>
            <w:vMerge w:val="restart"/>
            <w:tcBorders>
              <w:top w:val="single" w:sz="8" w:space="0" w:color="auto"/>
              <w:left w:val="nil"/>
              <w:right w:val="single" w:sz="8" w:space="0" w:color="auto"/>
            </w:tcBorders>
            <w:shd w:val="clear" w:color="auto" w:fill="auto"/>
            <w:vAlign w:val="center"/>
            <w:hideMark/>
          </w:tcPr>
          <w:p w:rsidR="002C41AE" w:rsidRPr="00CE0F2E" w:rsidRDefault="002C41AE" w:rsidP="002C41AE">
            <w:pPr>
              <w:jc w:val="center"/>
              <w:rPr>
                <w:rFonts w:ascii="Courier New" w:hAnsi="Courier New" w:cs="Courier New"/>
              </w:rPr>
            </w:pPr>
            <w:r w:rsidRPr="00CE0F2E">
              <w:rPr>
                <w:rFonts w:ascii="Courier New" w:hAnsi="Courier New" w:cs="Courier New"/>
              </w:rPr>
              <w:t> </w:t>
            </w:r>
          </w:p>
          <w:p w:rsidR="002C41AE" w:rsidRPr="00CE0F2E" w:rsidRDefault="002C41AE" w:rsidP="002C41AE">
            <w:pPr>
              <w:jc w:val="center"/>
              <w:rPr>
                <w:rFonts w:ascii="Courier New" w:hAnsi="Courier New" w:cs="Courier New"/>
              </w:rPr>
            </w:pPr>
            <w:r w:rsidRPr="00CE0F2E">
              <w:rPr>
                <w:rFonts w:ascii="Courier New" w:hAnsi="Courier New" w:cs="Courier New"/>
              </w:rPr>
              <w:t> </w:t>
            </w:r>
          </w:p>
          <w:p w:rsidR="002C41AE" w:rsidRPr="00CE0F2E" w:rsidRDefault="002C41AE" w:rsidP="002C41AE">
            <w:pPr>
              <w:jc w:val="center"/>
              <w:rPr>
                <w:rFonts w:ascii="Courier New" w:hAnsi="Courier New" w:cs="Courier New"/>
              </w:rPr>
            </w:pPr>
            <w:r w:rsidRPr="00CE0F2E">
              <w:rPr>
                <w:rFonts w:ascii="Courier New" w:hAnsi="Courier New" w:cs="Courier New"/>
              </w:rPr>
              <w:t>Согласно действующего перечня методик ведения измерений</w:t>
            </w:r>
          </w:p>
          <w:p w:rsidR="002C41AE" w:rsidRPr="00CE0F2E" w:rsidRDefault="002C41AE" w:rsidP="002C41AE">
            <w:pPr>
              <w:jc w:val="center"/>
              <w:rPr>
                <w:rFonts w:ascii="Courier New" w:hAnsi="Courier New" w:cs="Courier New"/>
              </w:rPr>
            </w:pPr>
            <w:r w:rsidRPr="00CE0F2E">
              <w:rPr>
                <w:rFonts w:ascii="Courier New" w:hAnsi="Courier New" w:cs="Courier New"/>
              </w:rPr>
              <w:t> </w:t>
            </w:r>
          </w:p>
          <w:p w:rsidR="002C41AE" w:rsidRPr="00CE0F2E" w:rsidRDefault="002C41AE" w:rsidP="002C41AE">
            <w:pPr>
              <w:jc w:val="center"/>
              <w:rPr>
                <w:rFonts w:ascii="Courier New" w:hAnsi="Courier New" w:cs="Courier New"/>
              </w:rPr>
            </w:pPr>
            <w:r w:rsidRPr="00CE0F2E">
              <w:rPr>
                <w:rFonts w:ascii="Courier New" w:hAnsi="Courier New" w:cs="Courier New"/>
              </w:rPr>
              <w:t> </w:t>
            </w:r>
          </w:p>
          <w:p w:rsidR="002C41AE" w:rsidRPr="00CE0F2E" w:rsidRDefault="002C41AE" w:rsidP="002C41AE">
            <w:pPr>
              <w:jc w:val="center"/>
              <w:rPr>
                <w:rFonts w:ascii="Courier New" w:hAnsi="Courier New" w:cs="Courier New"/>
              </w:rPr>
            </w:pPr>
            <w:r w:rsidRPr="00CE0F2E">
              <w:rPr>
                <w:rFonts w:ascii="Courier New" w:hAnsi="Courier New" w:cs="Courier New"/>
              </w:rPr>
              <w:t> </w:t>
            </w:r>
          </w:p>
          <w:p w:rsidR="002C41AE" w:rsidRPr="00CE0F2E" w:rsidRDefault="002C41AE" w:rsidP="002C41AE">
            <w:pPr>
              <w:jc w:val="center"/>
              <w:rPr>
                <w:rFonts w:ascii="Courier New" w:hAnsi="Courier New" w:cs="Courier New"/>
              </w:rPr>
            </w:pPr>
            <w:r w:rsidRPr="00CE0F2E">
              <w:rPr>
                <w:rFonts w:ascii="Courier New" w:hAnsi="Courier New" w:cs="Courier New"/>
              </w:rPr>
              <w:t> </w:t>
            </w:r>
          </w:p>
          <w:p w:rsidR="002C41AE" w:rsidRPr="00CE0F2E" w:rsidRDefault="002C41AE" w:rsidP="002C41AE">
            <w:pPr>
              <w:rPr>
                <w:rFonts w:ascii="Courier New" w:hAnsi="Courier New" w:cs="Courier New"/>
              </w:rPr>
            </w:pPr>
            <w:r w:rsidRPr="00CE0F2E">
              <w:rPr>
                <w:rFonts w:ascii="Courier New" w:hAnsi="Courier New" w:cs="Courier New"/>
              </w:rPr>
              <w:t> </w:t>
            </w:r>
          </w:p>
          <w:p w:rsidR="002C41AE" w:rsidRPr="00CE0F2E" w:rsidRDefault="002C41AE" w:rsidP="002C41AE">
            <w:pPr>
              <w:rPr>
                <w:rFonts w:ascii="Courier New" w:hAnsi="Courier New" w:cs="Courier New"/>
              </w:rPr>
            </w:pPr>
            <w:r w:rsidRPr="00CE0F2E">
              <w:rPr>
                <w:rFonts w:ascii="Courier New" w:hAnsi="Courier New" w:cs="Courier New"/>
              </w:rPr>
              <w:t> </w:t>
            </w:r>
          </w:p>
        </w:tc>
      </w:tr>
      <w:tr w:rsidR="002C41AE" w:rsidRPr="00CE0F2E" w:rsidTr="002C41AE">
        <w:trPr>
          <w:trHeight w:val="270"/>
        </w:trPr>
        <w:tc>
          <w:tcPr>
            <w:tcW w:w="1140" w:type="dxa"/>
            <w:vMerge/>
            <w:tcBorders>
              <w:left w:val="single" w:sz="4" w:space="0" w:color="auto"/>
              <w:right w:val="single" w:sz="4" w:space="0" w:color="auto"/>
            </w:tcBorders>
            <w:shd w:val="clear" w:color="auto" w:fill="auto"/>
            <w:noWrap/>
            <w:hideMark/>
          </w:tcPr>
          <w:p w:rsidR="002C41AE" w:rsidRPr="00CE0F2E" w:rsidRDefault="002C41AE" w:rsidP="002C41AE">
            <w:pPr>
              <w:rPr>
                <w:rFonts w:ascii="Courier New" w:hAnsi="Courier New" w:cs="Courier New"/>
              </w:rPr>
            </w:pPr>
          </w:p>
        </w:tc>
        <w:tc>
          <w:tcPr>
            <w:tcW w:w="2986" w:type="dxa"/>
            <w:vMerge/>
            <w:tcBorders>
              <w:top w:val="single" w:sz="4" w:space="0" w:color="auto"/>
              <w:left w:val="nil"/>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БПК5</w:t>
            </w:r>
          </w:p>
        </w:tc>
        <w:tc>
          <w:tcPr>
            <w:tcW w:w="1938" w:type="dxa"/>
            <w:vMerge/>
            <w:tcBorders>
              <w:left w:val="nil"/>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425,00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109,7917</w:t>
            </w:r>
          </w:p>
        </w:tc>
        <w:tc>
          <w:tcPr>
            <w:tcW w:w="1738" w:type="dxa"/>
            <w:vMerge/>
            <w:tcBorders>
              <w:top w:val="single" w:sz="8" w:space="0" w:color="auto"/>
              <w:left w:val="single" w:sz="8" w:space="0" w:color="auto"/>
              <w:bottom w:val="single" w:sz="8" w:space="0" w:color="000000"/>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r w:rsidR="002C41AE" w:rsidRPr="00CE0F2E" w:rsidTr="002C41AE">
        <w:trPr>
          <w:trHeight w:val="60"/>
        </w:trPr>
        <w:tc>
          <w:tcPr>
            <w:tcW w:w="1140" w:type="dxa"/>
            <w:vMerge/>
            <w:tcBorders>
              <w:left w:val="single" w:sz="4" w:space="0" w:color="auto"/>
              <w:right w:val="single" w:sz="4" w:space="0" w:color="auto"/>
            </w:tcBorders>
            <w:shd w:val="clear" w:color="auto" w:fill="auto"/>
            <w:noWrap/>
            <w:hideMark/>
          </w:tcPr>
          <w:p w:rsidR="002C41AE" w:rsidRPr="00CE0F2E" w:rsidRDefault="002C41AE" w:rsidP="002C41AE">
            <w:pPr>
              <w:rPr>
                <w:rFonts w:ascii="Courier New" w:hAnsi="Courier New" w:cs="Courier New"/>
              </w:rPr>
            </w:pPr>
          </w:p>
        </w:tc>
        <w:tc>
          <w:tcPr>
            <w:tcW w:w="2986" w:type="dxa"/>
            <w:vMerge/>
            <w:tcBorders>
              <w:top w:val="single" w:sz="4" w:space="0" w:color="auto"/>
              <w:left w:val="nil"/>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ХПК</w:t>
            </w:r>
          </w:p>
        </w:tc>
        <w:tc>
          <w:tcPr>
            <w:tcW w:w="1938" w:type="dxa"/>
            <w:vMerge/>
            <w:tcBorders>
              <w:left w:val="nil"/>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900,00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232,5</w:t>
            </w:r>
          </w:p>
        </w:tc>
        <w:tc>
          <w:tcPr>
            <w:tcW w:w="1738" w:type="dxa"/>
            <w:vMerge/>
            <w:tcBorders>
              <w:top w:val="single" w:sz="8" w:space="0" w:color="auto"/>
              <w:left w:val="single" w:sz="8" w:space="0" w:color="auto"/>
              <w:bottom w:val="single" w:sz="8" w:space="0" w:color="000000"/>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r w:rsidR="002C41AE" w:rsidRPr="00CE0F2E" w:rsidTr="002C41AE">
        <w:trPr>
          <w:trHeight w:val="270"/>
        </w:trPr>
        <w:tc>
          <w:tcPr>
            <w:tcW w:w="1140" w:type="dxa"/>
            <w:vMerge/>
            <w:tcBorders>
              <w:left w:val="single" w:sz="4" w:space="0" w:color="auto"/>
              <w:right w:val="single" w:sz="4" w:space="0" w:color="auto"/>
            </w:tcBorders>
            <w:shd w:val="clear" w:color="auto" w:fill="auto"/>
            <w:noWrap/>
            <w:vAlign w:val="bottom"/>
            <w:hideMark/>
          </w:tcPr>
          <w:p w:rsidR="002C41AE" w:rsidRPr="00CE0F2E" w:rsidRDefault="002C41AE" w:rsidP="002C41AE">
            <w:pPr>
              <w:rPr>
                <w:rFonts w:ascii="Courier New" w:hAnsi="Courier New" w:cs="Courier New"/>
              </w:rPr>
            </w:pPr>
          </w:p>
        </w:tc>
        <w:tc>
          <w:tcPr>
            <w:tcW w:w="2986" w:type="dxa"/>
            <w:vMerge/>
            <w:tcBorders>
              <w:top w:val="single" w:sz="4" w:space="0" w:color="auto"/>
              <w:left w:val="single" w:sz="4" w:space="0" w:color="auto"/>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Хлориды</w:t>
            </w:r>
          </w:p>
        </w:tc>
        <w:tc>
          <w:tcPr>
            <w:tcW w:w="1938" w:type="dxa"/>
            <w:vMerge/>
            <w:tcBorders>
              <w:left w:val="nil"/>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60,00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15,5</w:t>
            </w:r>
          </w:p>
        </w:tc>
        <w:tc>
          <w:tcPr>
            <w:tcW w:w="1738" w:type="dxa"/>
            <w:vMerge/>
            <w:tcBorders>
              <w:top w:val="single" w:sz="8" w:space="0" w:color="auto"/>
              <w:left w:val="single" w:sz="8" w:space="0" w:color="auto"/>
              <w:bottom w:val="single" w:sz="8" w:space="0" w:color="000000"/>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r w:rsidR="002C41AE" w:rsidRPr="00CE0F2E" w:rsidTr="002C41AE">
        <w:trPr>
          <w:trHeight w:val="270"/>
        </w:trPr>
        <w:tc>
          <w:tcPr>
            <w:tcW w:w="1140" w:type="dxa"/>
            <w:vMerge/>
            <w:tcBorders>
              <w:left w:val="single" w:sz="4" w:space="0" w:color="auto"/>
              <w:right w:val="single" w:sz="4" w:space="0" w:color="auto"/>
            </w:tcBorders>
            <w:shd w:val="clear" w:color="auto" w:fill="auto"/>
            <w:noWrap/>
            <w:vAlign w:val="bottom"/>
            <w:hideMark/>
          </w:tcPr>
          <w:p w:rsidR="002C41AE" w:rsidRPr="00CE0F2E" w:rsidRDefault="002C41AE" w:rsidP="002C41AE">
            <w:pPr>
              <w:rPr>
                <w:rFonts w:ascii="Courier New" w:hAnsi="Courier New" w:cs="Courier New"/>
              </w:rPr>
            </w:pPr>
          </w:p>
        </w:tc>
        <w:tc>
          <w:tcPr>
            <w:tcW w:w="2986" w:type="dxa"/>
            <w:vMerge/>
            <w:tcBorders>
              <w:top w:val="single" w:sz="4" w:space="0" w:color="auto"/>
              <w:left w:val="single" w:sz="4" w:space="0" w:color="auto"/>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Сульфаты</w:t>
            </w:r>
          </w:p>
        </w:tc>
        <w:tc>
          <w:tcPr>
            <w:tcW w:w="1938" w:type="dxa"/>
            <w:vMerge/>
            <w:tcBorders>
              <w:left w:val="nil"/>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100,00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25,83333</w:t>
            </w:r>
          </w:p>
        </w:tc>
        <w:tc>
          <w:tcPr>
            <w:tcW w:w="1738" w:type="dxa"/>
            <w:vMerge/>
            <w:tcBorders>
              <w:top w:val="single" w:sz="8" w:space="0" w:color="auto"/>
              <w:left w:val="single" w:sz="8" w:space="0" w:color="auto"/>
              <w:bottom w:val="single" w:sz="8" w:space="0" w:color="000000"/>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r w:rsidR="002C41AE" w:rsidRPr="00CE0F2E" w:rsidTr="002C41AE">
        <w:trPr>
          <w:trHeight w:val="270"/>
        </w:trPr>
        <w:tc>
          <w:tcPr>
            <w:tcW w:w="1140" w:type="dxa"/>
            <w:vMerge/>
            <w:tcBorders>
              <w:left w:val="single" w:sz="4" w:space="0" w:color="auto"/>
              <w:right w:val="single" w:sz="4" w:space="0" w:color="auto"/>
            </w:tcBorders>
            <w:shd w:val="clear" w:color="auto" w:fill="auto"/>
            <w:noWrap/>
            <w:vAlign w:val="bottom"/>
            <w:hideMark/>
          </w:tcPr>
          <w:p w:rsidR="002C41AE" w:rsidRPr="00CE0F2E" w:rsidRDefault="002C41AE" w:rsidP="002C41AE">
            <w:pPr>
              <w:rPr>
                <w:rFonts w:ascii="Courier New" w:hAnsi="Courier New" w:cs="Courier New"/>
              </w:rPr>
            </w:pPr>
          </w:p>
        </w:tc>
        <w:tc>
          <w:tcPr>
            <w:tcW w:w="2986" w:type="dxa"/>
            <w:vMerge/>
            <w:tcBorders>
              <w:top w:val="single" w:sz="4" w:space="0" w:color="auto"/>
              <w:left w:val="single" w:sz="4" w:space="0" w:color="auto"/>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Азот аммонийных солей</w:t>
            </w:r>
          </w:p>
        </w:tc>
        <w:tc>
          <w:tcPr>
            <w:tcW w:w="1938" w:type="dxa"/>
            <w:vMerge/>
            <w:tcBorders>
              <w:left w:val="nil"/>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20,00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5,166667</w:t>
            </w:r>
          </w:p>
        </w:tc>
        <w:tc>
          <w:tcPr>
            <w:tcW w:w="1738" w:type="dxa"/>
            <w:vMerge/>
            <w:tcBorders>
              <w:top w:val="single" w:sz="8" w:space="0" w:color="auto"/>
              <w:left w:val="single" w:sz="8" w:space="0" w:color="auto"/>
              <w:bottom w:val="single" w:sz="8" w:space="0" w:color="000000"/>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r w:rsidR="002C41AE" w:rsidRPr="00CE0F2E" w:rsidTr="002C41AE">
        <w:trPr>
          <w:trHeight w:val="270"/>
        </w:trPr>
        <w:tc>
          <w:tcPr>
            <w:tcW w:w="1140" w:type="dxa"/>
            <w:vMerge/>
            <w:tcBorders>
              <w:left w:val="single" w:sz="4" w:space="0" w:color="auto"/>
              <w:right w:val="single" w:sz="4" w:space="0" w:color="auto"/>
            </w:tcBorders>
            <w:shd w:val="clear" w:color="auto" w:fill="auto"/>
            <w:noWrap/>
            <w:vAlign w:val="bottom"/>
            <w:hideMark/>
          </w:tcPr>
          <w:p w:rsidR="002C41AE" w:rsidRPr="00CE0F2E" w:rsidRDefault="002C41AE" w:rsidP="002C41AE">
            <w:pPr>
              <w:rPr>
                <w:rFonts w:ascii="Courier New" w:hAnsi="Courier New" w:cs="Courier New"/>
              </w:rPr>
            </w:pPr>
          </w:p>
        </w:tc>
        <w:tc>
          <w:tcPr>
            <w:tcW w:w="2986" w:type="dxa"/>
            <w:vMerge/>
            <w:tcBorders>
              <w:top w:val="single" w:sz="4" w:space="0" w:color="auto"/>
              <w:left w:val="single" w:sz="4" w:space="0" w:color="auto"/>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 xml:space="preserve">Фосфаты </w:t>
            </w:r>
          </w:p>
        </w:tc>
        <w:tc>
          <w:tcPr>
            <w:tcW w:w="1938" w:type="dxa"/>
            <w:vMerge/>
            <w:tcBorders>
              <w:left w:val="nil"/>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5,00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1,291667</w:t>
            </w:r>
          </w:p>
        </w:tc>
        <w:tc>
          <w:tcPr>
            <w:tcW w:w="1738" w:type="dxa"/>
            <w:vMerge/>
            <w:tcBorders>
              <w:top w:val="single" w:sz="8" w:space="0" w:color="auto"/>
              <w:left w:val="single" w:sz="8" w:space="0" w:color="auto"/>
              <w:bottom w:val="single" w:sz="8" w:space="0" w:color="000000"/>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r w:rsidR="002C41AE" w:rsidRPr="00CE0F2E" w:rsidTr="002C41AE">
        <w:trPr>
          <w:trHeight w:val="255"/>
        </w:trPr>
        <w:tc>
          <w:tcPr>
            <w:tcW w:w="1140" w:type="dxa"/>
            <w:vMerge/>
            <w:tcBorders>
              <w:left w:val="single" w:sz="4" w:space="0" w:color="auto"/>
              <w:right w:val="single" w:sz="4" w:space="0" w:color="auto"/>
            </w:tcBorders>
            <w:shd w:val="clear" w:color="auto" w:fill="auto"/>
            <w:noWrap/>
            <w:vAlign w:val="bottom"/>
            <w:hideMark/>
          </w:tcPr>
          <w:p w:rsidR="002C41AE" w:rsidRPr="00CE0F2E" w:rsidRDefault="002C41AE" w:rsidP="002C41AE">
            <w:pPr>
              <w:rPr>
                <w:rFonts w:ascii="Courier New" w:hAnsi="Courier New" w:cs="Courier New"/>
              </w:rPr>
            </w:pPr>
          </w:p>
        </w:tc>
        <w:tc>
          <w:tcPr>
            <w:tcW w:w="2986" w:type="dxa"/>
            <w:vMerge/>
            <w:tcBorders>
              <w:top w:val="single" w:sz="4" w:space="0" w:color="auto"/>
              <w:left w:val="single" w:sz="4" w:space="0" w:color="auto"/>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 xml:space="preserve">СПАВ  </w:t>
            </w:r>
          </w:p>
        </w:tc>
        <w:tc>
          <w:tcPr>
            <w:tcW w:w="1938" w:type="dxa"/>
            <w:vMerge/>
            <w:tcBorders>
              <w:left w:val="nil"/>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8,00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2,066667</w:t>
            </w:r>
          </w:p>
        </w:tc>
        <w:tc>
          <w:tcPr>
            <w:tcW w:w="1738" w:type="dxa"/>
            <w:vMerge/>
            <w:tcBorders>
              <w:top w:val="single" w:sz="8" w:space="0" w:color="auto"/>
              <w:left w:val="single" w:sz="8" w:space="0" w:color="auto"/>
              <w:bottom w:val="single" w:sz="8" w:space="0" w:color="000000"/>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r w:rsidR="002C41AE" w:rsidRPr="00CE0F2E" w:rsidTr="002C41AE">
        <w:trPr>
          <w:trHeight w:val="255"/>
        </w:trPr>
        <w:tc>
          <w:tcPr>
            <w:tcW w:w="1140" w:type="dxa"/>
            <w:vMerge/>
            <w:tcBorders>
              <w:left w:val="single" w:sz="4" w:space="0" w:color="auto"/>
              <w:right w:val="single" w:sz="4" w:space="0" w:color="auto"/>
            </w:tcBorders>
            <w:shd w:val="clear" w:color="auto" w:fill="auto"/>
            <w:noWrap/>
            <w:vAlign w:val="bottom"/>
            <w:hideMark/>
          </w:tcPr>
          <w:p w:rsidR="002C41AE" w:rsidRPr="00CE0F2E" w:rsidRDefault="002C41AE" w:rsidP="002C41AE">
            <w:pPr>
              <w:rPr>
                <w:rFonts w:ascii="Courier New" w:hAnsi="Courier New" w:cs="Courier New"/>
              </w:rPr>
            </w:pPr>
          </w:p>
        </w:tc>
        <w:tc>
          <w:tcPr>
            <w:tcW w:w="2986" w:type="dxa"/>
            <w:vMerge/>
            <w:tcBorders>
              <w:top w:val="single" w:sz="4" w:space="0" w:color="auto"/>
              <w:left w:val="single" w:sz="4" w:space="0" w:color="auto"/>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Жиры</w:t>
            </w:r>
          </w:p>
        </w:tc>
        <w:tc>
          <w:tcPr>
            <w:tcW w:w="1938" w:type="dxa"/>
            <w:vMerge/>
            <w:tcBorders>
              <w:left w:val="nil"/>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50,00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12,91667</w:t>
            </w:r>
          </w:p>
        </w:tc>
        <w:tc>
          <w:tcPr>
            <w:tcW w:w="1738" w:type="dxa"/>
            <w:vMerge/>
            <w:tcBorders>
              <w:top w:val="single" w:sz="8" w:space="0" w:color="auto"/>
              <w:left w:val="single" w:sz="8" w:space="0" w:color="auto"/>
              <w:bottom w:val="single" w:sz="8" w:space="0" w:color="000000"/>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r w:rsidR="002C41AE" w:rsidRPr="00CE0F2E" w:rsidTr="002C41AE">
        <w:trPr>
          <w:trHeight w:val="255"/>
        </w:trPr>
        <w:tc>
          <w:tcPr>
            <w:tcW w:w="1140" w:type="dxa"/>
            <w:vMerge/>
            <w:tcBorders>
              <w:left w:val="single" w:sz="4" w:space="0" w:color="auto"/>
              <w:right w:val="single" w:sz="4" w:space="0" w:color="auto"/>
            </w:tcBorders>
            <w:shd w:val="clear" w:color="auto" w:fill="auto"/>
            <w:noWrap/>
            <w:vAlign w:val="bottom"/>
            <w:hideMark/>
          </w:tcPr>
          <w:p w:rsidR="002C41AE" w:rsidRPr="00CE0F2E" w:rsidRDefault="002C41AE" w:rsidP="002C41AE">
            <w:pPr>
              <w:rPr>
                <w:rFonts w:ascii="Courier New" w:hAnsi="Courier New" w:cs="Courier New"/>
              </w:rPr>
            </w:pPr>
          </w:p>
        </w:tc>
        <w:tc>
          <w:tcPr>
            <w:tcW w:w="2986" w:type="dxa"/>
            <w:vMerge/>
            <w:tcBorders>
              <w:top w:val="single" w:sz="4" w:space="0" w:color="auto"/>
              <w:left w:val="single" w:sz="4" w:space="0" w:color="auto"/>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Железо</w:t>
            </w:r>
          </w:p>
        </w:tc>
        <w:tc>
          <w:tcPr>
            <w:tcW w:w="1938" w:type="dxa"/>
            <w:vMerge/>
            <w:tcBorders>
              <w:left w:val="nil"/>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2,00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0,517</w:t>
            </w:r>
          </w:p>
        </w:tc>
        <w:tc>
          <w:tcPr>
            <w:tcW w:w="1738" w:type="dxa"/>
            <w:vMerge/>
            <w:tcBorders>
              <w:top w:val="single" w:sz="8" w:space="0" w:color="auto"/>
              <w:left w:val="single" w:sz="8" w:space="0" w:color="auto"/>
              <w:bottom w:val="single" w:sz="8" w:space="0" w:color="000000"/>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r w:rsidR="002C41AE" w:rsidRPr="00CE0F2E" w:rsidTr="002C41AE">
        <w:trPr>
          <w:trHeight w:val="255"/>
        </w:trPr>
        <w:tc>
          <w:tcPr>
            <w:tcW w:w="1140" w:type="dxa"/>
            <w:vMerge/>
            <w:tcBorders>
              <w:left w:val="single" w:sz="4" w:space="0" w:color="auto"/>
              <w:bottom w:val="single" w:sz="4" w:space="0" w:color="auto"/>
              <w:right w:val="single" w:sz="4" w:space="0" w:color="auto"/>
            </w:tcBorders>
            <w:shd w:val="clear" w:color="auto" w:fill="auto"/>
            <w:noWrap/>
            <w:vAlign w:val="bottom"/>
            <w:hideMark/>
          </w:tcPr>
          <w:p w:rsidR="002C41AE" w:rsidRPr="00CE0F2E" w:rsidRDefault="002C41AE" w:rsidP="002C41AE">
            <w:pPr>
              <w:rPr>
                <w:rFonts w:ascii="Courier New" w:hAnsi="Courier New" w:cs="Courier New"/>
              </w:rPr>
            </w:pPr>
          </w:p>
        </w:tc>
        <w:tc>
          <w:tcPr>
            <w:tcW w:w="2986" w:type="dxa"/>
            <w:vMerge/>
            <w:tcBorders>
              <w:top w:val="single" w:sz="4" w:space="0" w:color="auto"/>
              <w:left w:val="single" w:sz="4" w:space="0" w:color="auto"/>
              <w:bottom w:val="single" w:sz="4" w:space="0" w:color="auto"/>
              <w:right w:val="single" w:sz="4" w:space="0" w:color="auto"/>
            </w:tcBorders>
            <w:vAlign w:val="center"/>
            <w:hideMark/>
          </w:tcPr>
          <w:p w:rsidR="002C41AE" w:rsidRPr="00CE0F2E" w:rsidRDefault="002C41AE" w:rsidP="002C41AE">
            <w:pPr>
              <w:rPr>
                <w:rFonts w:ascii="Courier New" w:hAnsi="Courier New" w:cs="Courier New"/>
              </w:rPr>
            </w:pPr>
          </w:p>
        </w:tc>
        <w:tc>
          <w:tcPr>
            <w:tcW w:w="3543" w:type="dxa"/>
            <w:tcBorders>
              <w:top w:val="nil"/>
              <w:left w:val="nil"/>
              <w:bottom w:val="single" w:sz="4" w:space="0" w:color="auto"/>
              <w:right w:val="single" w:sz="4" w:space="0" w:color="auto"/>
            </w:tcBorders>
            <w:shd w:val="clear" w:color="auto" w:fill="auto"/>
            <w:noWrap/>
            <w:vAlign w:val="center"/>
            <w:hideMark/>
          </w:tcPr>
          <w:p w:rsidR="002C41AE" w:rsidRPr="0088122C" w:rsidRDefault="002C41AE" w:rsidP="002C41AE">
            <w:pPr>
              <w:rPr>
                <w:color w:val="000000"/>
              </w:rPr>
            </w:pPr>
            <w:r w:rsidRPr="0088122C">
              <w:rPr>
                <w:color w:val="000000"/>
              </w:rPr>
              <w:t>Нефтепродукты</w:t>
            </w:r>
          </w:p>
        </w:tc>
        <w:tc>
          <w:tcPr>
            <w:tcW w:w="1938" w:type="dxa"/>
            <w:vMerge/>
            <w:tcBorders>
              <w:left w:val="nil"/>
              <w:bottom w:val="single" w:sz="4" w:space="0" w:color="auto"/>
              <w:right w:val="single" w:sz="4" w:space="0" w:color="auto"/>
            </w:tcBorders>
            <w:shd w:val="clear" w:color="auto" w:fill="auto"/>
            <w:noWrap/>
          </w:tcPr>
          <w:p w:rsidR="002C41AE" w:rsidRPr="00CE0F2E" w:rsidRDefault="002C41AE" w:rsidP="002C41AE">
            <w:pPr>
              <w:rPr>
                <w:rFonts w:ascii="Courier New" w:hAnsi="Courier New" w:cs="Courier New"/>
              </w:rPr>
            </w:pPr>
          </w:p>
        </w:tc>
        <w:tc>
          <w:tcPr>
            <w:tcW w:w="1181"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25,00</w:t>
            </w:r>
          </w:p>
        </w:tc>
        <w:tc>
          <w:tcPr>
            <w:tcW w:w="1297" w:type="dxa"/>
            <w:tcBorders>
              <w:top w:val="nil"/>
              <w:left w:val="nil"/>
              <w:bottom w:val="single" w:sz="4" w:space="0" w:color="auto"/>
              <w:right w:val="single" w:sz="4" w:space="0" w:color="auto"/>
            </w:tcBorders>
            <w:shd w:val="clear" w:color="auto" w:fill="auto"/>
            <w:noWrap/>
            <w:vAlign w:val="center"/>
          </w:tcPr>
          <w:p w:rsidR="002C41AE" w:rsidRPr="003B242E" w:rsidRDefault="002C41AE" w:rsidP="002C41AE">
            <w:pPr>
              <w:jc w:val="center"/>
              <w:rPr>
                <w:rFonts w:ascii="Courier New" w:hAnsi="Courier New" w:cs="Courier New"/>
              </w:rPr>
            </w:pPr>
            <w:r w:rsidRPr="003B242E">
              <w:rPr>
                <w:rFonts w:ascii="Courier New" w:hAnsi="Courier New" w:cs="Courier New"/>
              </w:rPr>
              <w:t>6,458</w:t>
            </w:r>
          </w:p>
        </w:tc>
        <w:tc>
          <w:tcPr>
            <w:tcW w:w="1738" w:type="dxa"/>
            <w:vMerge/>
            <w:tcBorders>
              <w:top w:val="single" w:sz="8" w:space="0" w:color="auto"/>
              <w:left w:val="single" w:sz="8" w:space="0" w:color="auto"/>
              <w:bottom w:val="single" w:sz="4" w:space="0" w:color="auto"/>
              <w:right w:val="single" w:sz="8" w:space="0" w:color="auto"/>
            </w:tcBorders>
            <w:vAlign w:val="center"/>
            <w:hideMark/>
          </w:tcPr>
          <w:p w:rsidR="002C41AE" w:rsidRPr="00CE0F2E" w:rsidRDefault="002C41AE" w:rsidP="002C41AE">
            <w:pPr>
              <w:rPr>
                <w:rFonts w:ascii="Courier New" w:hAnsi="Courier New" w:cs="Courier New"/>
              </w:rPr>
            </w:pPr>
          </w:p>
        </w:tc>
        <w:tc>
          <w:tcPr>
            <w:tcW w:w="1657" w:type="dxa"/>
            <w:vMerge/>
            <w:tcBorders>
              <w:left w:val="nil"/>
              <w:bottom w:val="single" w:sz="4" w:space="0" w:color="auto"/>
              <w:right w:val="single" w:sz="8" w:space="0" w:color="auto"/>
            </w:tcBorders>
            <w:shd w:val="clear" w:color="auto" w:fill="auto"/>
            <w:vAlign w:val="center"/>
            <w:hideMark/>
          </w:tcPr>
          <w:p w:rsidR="002C41AE" w:rsidRPr="00CE0F2E" w:rsidRDefault="002C41AE" w:rsidP="002C41AE">
            <w:pPr>
              <w:rPr>
                <w:rFonts w:ascii="Courier New" w:hAnsi="Courier New" w:cs="Courier New"/>
              </w:rPr>
            </w:pPr>
          </w:p>
        </w:tc>
      </w:tr>
    </w:tbl>
    <w:p w:rsidR="00FF65D5" w:rsidRDefault="00FF65D5" w:rsidP="00E80106">
      <w:pPr>
        <w:spacing w:line="360" w:lineRule="auto"/>
        <w:ind w:firstLine="900"/>
        <w:jc w:val="both"/>
        <w:rPr>
          <w:sz w:val="26"/>
          <w:szCs w:val="26"/>
          <w:highlight w:val="yellow"/>
        </w:rPr>
      </w:pPr>
    </w:p>
    <w:p w:rsidR="00FF65D5" w:rsidRPr="00A3318A" w:rsidRDefault="00FF65D5" w:rsidP="00E80106">
      <w:pPr>
        <w:spacing w:line="360" w:lineRule="auto"/>
        <w:ind w:firstLine="900"/>
        <w:jc w:val="both"/>
        <w:rPr>
          <w:sz w:val="26"/>
          <w:szCs w:val="26"/>
          <w:highlight w:val="yellow"/>
        </w:rPr>
        <w:sectPr w:rsidR="00FF65D5" w:rsidRPr="00A3318A" w:rsidSect="00B95B34">
          <w:pgSz w:w="16838" w:h="11906" w:orient="landscape" w:code="9"/>
          <w:pgMar w:top="1701" w:right="1134" w:bottom="851" w:left="1134" w:header="567" w:footer="720" w:gutter="0"/>
          <w:cols w:space="720"/>
          <w:titlePg/>
        </w:sectPr>
      </w:pPr>
    </w:p>
    <w:p w:rsidR="003D4EE6" w:rsidRPr="003D4EE6" w:rsidRDefault="003D4EE6" w:rsidP="003D4EE6">
      <w:pPr>
        <w:pStyle w:val="24"/>
        <w:jc w:val="center"/>
        <w:rPr>
          <w:b/>
          <w:sz w:val="26"/>
          <w:szCs w:val="26"/>
        </w:rPr>
      </w:pPr>
      <w:r w:rsidRPr="003D4EE6">
        <w:rPr>
          <w:b/>
          <w:sz w:val="26"/>
          <w:szCs w:val="26"/>
        </w:rPr>
        <w:t>ЗАКЛЮЧЕНИЕ.</w:t>
      </w:r>
    </w:p>
    <w:p w:rsidR="003D4EE6" w:rsidRPr="003D4EE6" w:rsidRDefault="003D4EE6" w:rsidP="00F03AE5">
      <w:pPr>
        <w:pStyle w:val="7"/>
        <w:widowControl w:val="0"/>
        <w:spacing w:line="360" w:lineRule="auto"/>
        <w:ind w:firstLine="540"/>
        <w:jc w:val="both"/>
        <w:rPr>
          <w:bCs/>
          <w:sz w:val="26"/>
          <w:szCs w:val="26"/>
        </w:rPr>
      </w:pPr>
      <w:r w:rsidRPr="00102035">
        <w:rPr>
          <w:bCs/>
          <w:sz w:val="26"/>
          <w:szCs w:val="26"/>
        </w:rPr>
        <w:t xml:space="preserve">В данной работе были определены допустимые величины показателей вредных веществ в сточных водах и установлены нормативы ПДС загрязняющих веществ, поступающих на водоприемные сооружения сточных вод </w:t>
      </w:r>
      <w:r w:rsidR="00A348B5">
        <w:rPr>
          <w:bCs/>
          <w:sz w:val="26"/>
          <w:szCs w:val="26"/>
        </w:rPr>
        <w:t>ТОО «</w:t>
      </w:r>
      <w:r w:rsidR="00977262">
        <w:rPr>
          <w:bCs/>
          <w:sz w:val="26"/>
          <w:szCs w:val="26"/>
        </w:rPr>
        <w:t>Қалнұр-2001</w:t>
      </w:r>
      <w:r w:rsidR="00A348B5">
        <w:rPr>
          <w:bCs/>
          <w:sz w:val="26"/>
          <w:szCs w:val="26"/>
        </w:rPr>
        <w:t>»</w:t>
      </w:r>
      <w:r w:rsidRPr="00987769">
        <w:rPr>
          <w:bCs/>
          <w:sz w:val="26"/>
          <w:szCs w:val="26"/>
        </w:rPr>
        <w:t>,</w:t>
      </w:r>
      <w:r w:rsidRPr="003D4EE6">
        <w:rPr>
          <w:bCs/>
          <w:sz w:val="26"/>
          <w:szCs w:val="26"/>
        </w:rPr>
        <w:t xml:space="preserve"> а также определения возможной степени воздействия сточных вод на подземные водоносные горизонты в результате миграции фильтрационных вод.</w:t>
      </w:r>
    </w:p>
    <w:p w:rsidR="002A2EAA" w:rsidRPr="00026250" w:rsidRDefault="003D4EE6" w:rsidP="002A2EAA">
      <w:pPr>
        <w:spacing w:line="360" w:lineRule="auto"/>
        <w:ind w:firstLine="540"/>
        <w:jc w:val="both"/>
        <w:rPr>
          <w:sz w:val="26"/>
          <w:szCs w:val="26"/>
        </w:rPr>
      </w:pPr>
      <w:r w:rsidRPr="003D4EE6">
        <w:rPr>
          <w:bCs/>
          <w:sz w:val="26"/>
          <w:szCs w:val="26"/>
        </w:rPr>
        <w:t>Работа выполнена на основании проектных данных, исходной информации представленных предприятием-заказчиком</w:t>
      </w:r>
      <w:r w:rsidR="005F07F9">
        <w:rPr>
          <w:bCs/>
          <w:sz w:val="26"/>
          <w:szCs w:val="26"/>
        </w:rPr>
        <w:t>.</w:t>
      </w:r>
      <w:r w:rsidRPr="003D4EE6">
        <w:rPr>
          <w:bCs/>
          <w:sz w:val="26"/>
          <w:szCs w:val="26"/>
        </w:rPr>
        <w:t xml:space="preserve"> </w:t>
      </w:r>
      <w:r w:rsidR="002A2EAA" w:rsidRPr="00026250">
        <w:rPr>
          <w:sz w:val="26"/>
          <w:szCs w:val="26"/>
        </w:rPr>
        <w:t>В данном проекте нормативы сброса загрязняющих веществ установлены на основании допустимых расчетных показателей состава и свойств отводимых сточных вод в соответствии с требованиями нормативных документов.</w:t>
      </w:r>
    </w:p>
    <w:p w:rsidR="002A2EAA" w:rsidRPr="00026250" w:rsidRDefault="002A2EAA" w:rsidP="002A2EAA">
      <w:pPr>
        <w:spacing w:line="360" w:lineRule="auto"/>
        <w:ind w:firstLine="540"/>
        <w:jc w:val="both"/>
        <w:rPr>
          <w:sz w:val="26"/>
          <w:szCs w:val="26"/>
        </w:rPr>
      </w:pPr>
      <w:r w:rsidRPr="00026250">
        <w:rPr>
          <w:sz w:val="26"/>
          <w:szCs w:val="26"/>
        </w:rPr>
        <w:t xml:space="preserve">По результатам расчетов сбросов загрязняющих веществ, можно сделать вывод, что сточные воды от </w:t>
      </w:r>
      <w:r w:rsidR="00A348B5">
        <w:rPr>
          <w:bCs/>
          <w:sz w:val="26"/>
          <w:szCs w:val="26"/>
        </w:rPr>
        <w:t>ТОО «</w:t>
      </w:r>
      <w:r w:rsidR="00977262">
        <w:rPr>
          <w:bCs/>
          <w:sz w:val="26"/>
          <w:szCs w:val="26"/>
        </w:rPr>
        <w:t>Қалнұр-2001</w:t>
      </w:r>
      <w:r w:rsidR="00A348B5">
        <w:rPr>
          <w:bCs/>
          <w:sz w:val="26"/>
          <w:szCs w:val="26"/>
        </w:rPr>
        <w:t>»</w:t>
      </w:r>
      <w:r>
        <w:rPr>
          <w:bCs/>
          <w:sz w:val="26"/>
          <w:szCs w:val="26"/>
        </w:rPr>
        <w:t xml:space="preserve"> </w:t>
      </w:r>
      <w:r w:rsidRPr="00026250">
        <w:rPr>
          <w:sz w:val="26"/>
          <w:szCs w:val="26"/>
        </w:rPr>
        <w:t xml:space="preserve">приняты на уровне допустимых величин, что не окажет негативного воздействия на окружающую среду </w:t>
      </w:r>
      <w:r w:rsidR="002C41AE">
        <w:rPr>
          <w:sz w:val="26"/>
          <w:szCs w:val="26"/>
        </w:rPr>
        <w:t>Мойынкумского</w:t>
      </w:r>
      <w:r>
        <w:rPr>
          <w:sz w:val="26"/>
          <w:szCs w:val="26"/>
        </w:rPr>
        <w:t xml:space="preserve"> </w:t>
      </w:r>
      <w:r w:rsidRPr="00026250">
        <w:rPr>
          <w:sz w:val="26"/>
          <w:szCs w:val="26"/>
        </w:rPr>
        <w:t>района Жамбылской области.</w:t>
      </w:r>
    </w:p>
    <w:p w:rsidR="003D4EE6" w:rsidRPr="003D4EE6" w:rsidRDefault="003D4EE6" w:rsidP="003D4EE6">
      <w:pPr>
        <w:pStyle w:val="24"/>
        <w:ind w:firstLine="540"/>
        <w:rPr>
          <w:bCs/>
          <w:sz w:val="26"/>
          <w:szCs w:val="26"/>
        </w:rPr>
      </w:pPr>
      <w:r w:rsidRPr="003D4EE6">
        <w:rPr>
          <w:bCs/>
          <w:sz w:val="26"/>
          <w:szCs w:val="26"/>
        </w:rPr>
        <w:t xml:space="preserve">Превышений предельно-допустимых </w:t>
      </w:r>
      <w:r w:rsidR="002C41AE" w:rsidRPr="003D4EE6">
        <w:rPr>
          <w:bCs/>
          <w:sz w:val="26"/>
          <w:szCs w:val="26"/>
        </w:rPr>
        <w:t>сбросов в</w:t>
      </w:r>
      <w:r w:rsidRPr="003D4EE6">
        <w:rPr>
          <w:bCs/>
          <w:sz w:val="26"/>
          <w:szCs w:val="26"/>
        </w:rPr>
        <w:t xml:space="preserve"> водоприемные сооружения предприятия не установлено.</w:t>
      </w:r>
    </w:p>
    <w:p w:rsidR="00102035" w:rsidRDefault="00383BB6" w:rsidP="00383BB6">
      <w:pPr>
        <w:spacing w:line="360" w:lineRule="auto"/>
        <w:jc w:val="both"/>
        <w:rPr>
          <w:sz w:val="26"/>
          <w:szCs w:val="26"/>
        </w:rPr>
      </w:pPr>
      <w:r>
        <w:rPr>
          <w:sz w:val="26"/>
          <w:szCs w:val="26"/>
        </w:rPr>
        <w:t xml:space="preserve">         </w:t>
      </w:r>
      <w:r w:rsidR="00102035">
        <w:rPr>
          <w:sz w:val="26"/>
          <w:szCs w:val="26"/>
        </w:rPr>
        <w:t>В данном проекте рекомендовано вести постоянный контроль на договорных отношениях за составом и свойством сточных вод.</w:t>
      </w:r>
    </w:p>
    <w:p w:rsidR="007961BC" w:rsidRDefault="007961BC" w:rsidP="00E80106">
      <w:pPr>
        <w:spacing w:line="360" w:lineRule="auto"/>
        <w:ind w:firstLine="900"/>
        <w:jc w:val="both"/>
        <w:rPr>
          <w:sz w:val="26"/>
          <w:szCs w:val="26"/>
        </w:rPr>
      </w:pPr>
    </w:p>
    <w:p w:rsidR="007961BC" w:rsidRDefault="007961BC" w:rsidP="00E80106">
      <w:pPr>
        <w:spacing w:line="360" w:lineRule="auto"/>
        <w:ind w:firstLine="900"/>
        <w:jc w:val="both"/>
        <w:rPr>
          <w:sz w:val="26"/>
          <w:szCs w:val="26"/>
        </w:rPr>
      </w:pPr>
    </w:p>
    <w:p w:rsidR="007961BC" w:rsidRDefault="007961BC" w:rsidP="00E80106">
      <w:pPr>
        <w:spacing w:line="360" w:lineRule="auto"/>
        <w:ind w:firstLine="900"/>
        <w:jc w:val="both"/>
        <w:rPr>
          <w:sz w:val="26"/>
          <w:szCs w:val="26"/>
        </w:rPr>
        <w:sectPr w:rsidR="007961BC" w:rsidSect="003D4EE6">
          <w:pgSz w:w="11906" w:h="16838" w:code="9"/>
          <w:pgMar w:top="1134" w:right="851" w:bottom="1134" w:left="1701" w:header="567" w:footer="720" w:gutter="0"/>
          <w:cols w:space="720"/>
          <w:titlePg/>
        </w:sectPr>
      </w:pPr>
    </w:p>
    <w:p w:rsidR="00FB5B03" w:rsidRPr="00026250" w:rsidRDefault="00FB5B03" w:rsidP="00FB5B03">
      <w:pPr>
        <w:ind w:firstLine="540"/>
        <w:jc w:val="center"/>
        <w:rPr>
          <w:b/>
          <w:sz w:val="26"/>
          <w:szCs w:val="26"/>
        </w:rPr>
      </w:pPr>
      <w:r w:rsidRPr="00026250">
        <w:rPr>
          <w:b/>
          <w:sz w:val="26"/>
          <w:szCs w:val="26"/>
        </w:rPr>
        <w:t>12. СПИСОК ИСПОЛЬЗОВАННОЙ ЛИТЕРАТУРЫ</w:t>
      </w:r>
    </w:p>
    <w:p w:rsidR="00FB5B03" w:rsidRPr="00026250" w:rsidRDefault="00FB5B03" w:rsidP="00FB5B03">
      <w:pPr>
        <w:ind w:firstLine="540"/>
        <w:jc w:val="center"/>
        <w:rPr>
          <w:b/>
          <w:sz w:val="26"/>
          <w:szCs w:val="26"/>
        </w:rPr>
      </w:pPr>
    </w:p>
    <w:p w:rsidR="00FB5B03" w:rsidRPr="0010536D" w:rsidRDefault="00FB5B03" w:rsidP="0010536D">
      <w:pPr>
        <w:pStyle w:val="aff1"/>
        <w:numPr>
          <w:ilvl w:val="0"/>
          <w:numId w:val="7"/>
        </w:numPr>
        <w:spacing w:line="360" w:lineRule="auto"/>
        <w:jc w:val="both"/>
        <w:rPr>
          <w:sz w:val="26"/>
          <w:szCs w:val="26"/>
        </w:rPr>
      </w:pPr>
      <w:r w:rsidRPr="0010536D">
        <w:rPr>
          <w:sz w:val="26"/>
          <w:szCs w:val="26"/>
        </w:rPr>
        <w:t>Экологический кодекс РК.</w:t>
      </w:r>
    </w:p>
    <w:p w:rsidR="008217D9" w:rsidRPr="00461BD1" w:rsidRDefault="005F0C59" w:rsidP="0010536D">
      <w:pPr>
        <w:pStyle w:val="aff1"/>
        <w:numPr>
          <w:ilvl w:val="0"/>
          <w:numId w:val="7"/>
        </w:numPr>
        <w:spacing w:line="360" w:lineRule="auto"/>
        <w:jc w:val="both"/>
        <w:rPr>
          <w:rFonts w:ascii="Times New Roman" w:hAnsi="Times New Roman"/>
          <w:sz w:val="26"/>
          <w:szCs w:val="26"/>
        </w:rPr>
      </w:pPr>
      <w:r w:rsidRPr="00461BD1">
        <w:rPr>
          <w:rFonts w:ascii="Times New Roman" w:hAnsi="Times New Roman"/>
          <w:sz w:val="26"/>
          <w:szCs w:val="26"/>
        </w:rPr>
        <w:t>Санитарных правил "Санитарно-эпидемиологические требования к</w:t>
      </w:r>
      <w:r w:rsidRPr="00461BD1">
        <w:rPr>
          <w:rFonts w:ascii="Times New Roman" w:hAnsi="Times New Roman"/>
          <w:sz w:val="26"/>
          <w:szCs w:val="26"/>
        </w:rPr>
        <w:br/>
        <w:t>санитарно-защитным зонам объектов, являющихся объектами воздействия на среду</w:t>
      </w:r>
      <w:r w:rsidR="00461BD1" w:rsidRPr="00461BD1">
        <w:rPr>
          <w:rFonts w:ascii="Times New Roman" w:hAnsi="Times New Roman"/>
          <w:sz w:val="26"/>
          <w:szCs w:val="26"/>
        </w:rPr>
        <w:t xml:space="preserve"> </w:t>
      </w:r>
      <w:r w:rsidRPr="00461BD1">
        <w:rPr>
          <w:rFonts w:ascii="Times New Roman" w:hAnsi="Times New Roman"/>
          <w:sz w:val="26"/>
          <w:szCs w:val="26"/>
        </w:rPr>
        <w:t>обитания и здоровье человека"</w:t>
      </w:r>
      <w:r w:rsidR="00461BD1">
        <w:rPr>
          <w:rFonts w:ascii="Times New Roman" w:hAnsi="Times New Roman"/>
          <w:sz w:val="26"/>
          <w:szCs w:val="26"/>
        </w:rPr>
        <w:t xml:space="preserve"> </w:t>
      </w:r>
      <w:r w:rsidRPr="00461BD1">
        <w:rPr>
          <w:rFonts w:ascii="Times New Roman" w:hAnsi="Times New Roman"/>
          <w:sz w:val="26"/>
          <w:szCs w:val="26"/>
        </w:rPr>
        <w:t>Приказ и.о. Министра здравоохранения Республики Казахстан от 11 января 2022</w:t>
      </w:r>
      <w:r w:rsidR="00461BD1" w:rsidRPr="00461BD1">
        <w:rPr>
          <w:rFonts w:ascii="Times New Roman" w:hAnsi="Times New Roman"/>
          <w:sz w:val="26"/>
          <w:szCs w:val="26"/>
        </w:rPr>
        <w:t xml:space="preserve"> </w:t>
      </w:r>
      <w:r w:rsidRPr="00461BD1">
        <w:rPr>
          <w:rFonts w:ascii="Times New Roman" w:hAnsi="Times New Roman"/>
          <w:sz w:val="26"/>
          <w:szCs w:val="26"/>
        </w:rPr>
        <w:t>года</w:t>
      </w:r>
      <w:r w:rsidR="00461BD1" w:rsidRPr="00461BD1">
        <w:rPr>
          <w:rFonts w:ascii="Times New Roman" w:hAnsi="Times New Roman"/>
          <w:sz w:val="26"/>
          <w:szCs w:val="26"/>
        </w:rPr>
        <w:t xml:space="preserve"> </w:t>
      </w:r>
      <w:r w:rsidRPr="00461BD1">
        <w:rPr>
          <w:rFonts w:ascii="Times New Roman" w:hAnsi="Times New Roman"/>
          <w:sz w:val="26"/>
          <w:szCs w:val="26"/>
        </w:rPr>
        <w:t>№ Қ</w:t>
      </w:r>
      <w:r w:rsidRPr="00461BD1">
        <w:rPr>
          <w:rFonts w:ascii="Times New Roman" w:eastAsia="Times New Roman" w:hAnsi="Times New Roman"/>
          <w:sz w:val="26"/>
          <w:szCs w:val="26"/>
        </w:rPr>
        <w:t>Р</w:t>
      </w:r>
      <w:r w:rsidRPr="00461BD1">
        <w:rPr>
          <w:rFonts w:ascii="Times New Roman" w:hAnsi="Times New Roman"/>
          <w:sz w:val="26"/>
          <w:szCs w:val="26"/>
        </w:rPr>
        <w:t xml:space="preserve"> </w:t>
      </w:r>
      <w:r w:rsidRPr="00461BD1">
        <w:rPr>
          <w:rFonts w:ascii="Times New Roman" w:eastAsia="Times New Roman" w:hAnsi="Times New Roman"/>
          <w:sz w:val="26"/>
          <w:szCs w:val="26"/>
        </w:rPr>
        <w:t>ДСМ</w:t>
      </w:r>
      <w:r w:rsidRPr="00461BD1">
        <w:rPr>
          <w:rFonts w:ascii="Times New Roman" w:hAnsi="Times New Roman"/>
          <w:sz w:val="26"/>
          <w:szCs w:val="26"/>
        </w:rPr>
        <w:t>-2.</w:t>
      </w:r>
    </w:p>
    <w:p w:rsidR="005F0C59" w:rsidRPr="00461BD1" w:rsidRDefault="005F0C59" w:rsidP="0010536D">
      <w:pPr>
        <w:pStyle w:val="aff1"/>
        <w:numPr>
          <w:ilvl w:val="0"/>
          <w:numId w:val="7"/>
        </w:numPr>
        <w:spacing w:line="360" w:lineRule="auto"/>
        <w:jc w:val="both"/>
        <w:rPr>
          <w:rFonts w:ascii="Times New Roman" w:hAnsi="Times New Roman"/>
          <w:sz w:val="26"/>
          <w:szCs w:val="26"/>
        </w:rPr>
      </w:pPr>
      <w:r w:rsidRPr="00461BD1">
        <w:rPr>
          <w:rFonts w:ascii="Times New Roman" w:hAnsi="Times New Roman"/>
          <w:sz w:val="26"/>
          <w:szCs w:val="26"/>
        </w:rPr>
        <w:t>Правил выдачи экологических разрешений, представления декларации</w:t>
      </w:r>
      <w:r w:rsidRPr="00461BD1">
        <w:rPr>
          <w:rFonts w:ascii="Times New Roman" w:hAnsi="Times New Roman"/>
          <w:sz w:val="26"/>
          <w:szCs w:val="26"/>
        </w:rPr>
        <w:br/>
        <w:t>о воздействии на окружающую среду, а также форм бланков экологического</w:t>
      </w:r>
      <w:r w:rsidRPr="00461BD1">
        <w:rPr>
          <w:rFonts w:ascii="Times New Roman" w:hAnsi="Times New Roman"/>
          <w:sz w:val="26"/>
          <w:szCs w:val="26"/>
        </w:rPr>
        <w:br/>
        <w:t>разрешения на воздействие и порядка их заполнения</w:t>
      </w:r>
      <w:r w:rsidRPr="00461BD1">
        <w:rPr>
          <w:rFonts w:ascii="Times New Roman" w:hAnsi="Times New Roman"/>
          <w:sz w:val="26"/>
          <w:szCs w:val="26"/>
        </w:rPr>
        <w:br/>
        <w:t>Приказ и.о. Министра экологии, геологии и природных ресурсов Республики Казахстан</w:t>
      </w:r>
      <w:r w:rsidR="00461BD1" w:rsidRPr="00461BD1">
        <w:rPr>
          <w:rFonts w:ascii="Times New Roman" w:hAnsi="Times New Roman"/>
          <w:sz w:val="26"/>
          <w:szCs w:val="26"/>
        </w:rPr>
        <w:t xml:space="preserve"> </w:t>
      </w:r>
      <w:r w:rsidRPr="00461BD1">
        <w:rPr>
          <w:rFonts w:ascii="Times New Roman" w:hAnsi="Times New Roman"/>
          <w:sz w:val="26"/>
          <w:szCs w:val="26"/>
        </w:rPr>
        <w:t>от 9 августа 2021 года № 319</w:t>
      </w:r>
    </w:p>
    <w:p w:rsidR="005F0C59" w:rsidRPr="00461BD1" w:rsidRDefault="005F0C59" w:rsidP="0010536D">
      <w:pPr>
        <w:pStyle w:val="aff1"/>
        <w:numPr>
          <w:ilvl w:val="0"/>
          <w:numId w:val="7"/>
        </w:numPr>
        <w:spacing w:line="360" w:lineRule="auto"/>
        <w:jc w:val="both"/>
        <w:rPr>
          <w:rFonts w:ascii="Times New Roman" w:hAnsi="Times New Roman"/>
          <w:sz w:val="26"/>
          <w:szCs w:val="26"/>
        </w:rPr>
      </w:pPr>
      <w:r w:rsidRPr="00461BD1">
        <w:rPr>
          <w:rFonts w:ascii="Times New Roman" w:hAnsi="Times New Roman"/>
          <w:sz w:val="26"/>
          <w:szCs w:val="26"/>
        </w:rPr>
        <w:t>Санитарных правил "Санитарно-эпидемиологические требования к</w:t>
      </w:r>
      <w:r w:rsidRPr="00461BD1">
        <w:rPr>
          <w:rFonts w:ascii="Times New Roman" w:hAnsi="Times New Roman"/>
          <w:sz w:val="26"/>
          <w:szCs w:val="26"/>
        </w:rPr>
        <w:br/>
        <w:t>водоисточникам, местам водозабора для хозяйственно-питьевых целей,</w:t>
      </w:r>
      <w:r w:rsidRPr="00461BD1">
        <w:rPr>
          <w:rFonts w:ascii="Times New Roman" w:hAnsi="Times New Roman"/>
          <w:sz w:val="26"/>
          <w:szCs w:val="26"/>
        </w:rPr>
        <w:br/>
        <w:t>хозяйственно-питьевому водоснабжению и местам культурно-бытового</w:t>
      </w:r>
      <w:r w:rsidRPr="00461BD1">
        <w:rPr>
          <w:rFonts w:ascii="Times New Roman" w:hAnsi="Times New Roman"/>
          <w:sz w:val="26"/>
          <w:szCs w:val="26"/>
        </w:rPr>
        <w:br/>
        <w:t>водопользования и безопасности водных объектов"</w:t>
      </w:r>
      <w:r w:rsidR="00461BD1">
        <w:rPr>
          <w:rFonts w:ascii="Times New Roman" w:hAnsi="Times New Roman"/>
          <w:sz w:val="26"/>
          <w:szCs w:val="26"/>
        </w:rPr>
        <w:t xml:space="preserve"> </w:t>
      </w:r>
      <w:r w:rsidRPr="00461BD1">
        <w:rPr>
          <w:rFonts w:ascii="Times New Roman" w:hAnsi="Times New Roman"/>
          <w:sz w:val="26"/>
          <w:szCs w:val="26"/>
        </w:rPr>
        <w:t>Приказ Министра здравоохранения Республики Казахстан от 20 февраля 2023 года</w:t>
      </w:r>
      <w:r w:rsidR="00461BD1" w:rsidRPr="00461BD1">
        <w:rPr>
          <w:rFonts w:ascii="Times New Roman" w:hAnsi="Times New Roman"/>
          <w:sz w:val="26"/>
          <w:szCs w:val="26"/>
        </w:rPr>
        <w:t xml:space="preserve"> </w:t>
      </w:r>
      <w:r w:rsidRPr="00461BD1">
        <w:rPr>
          <w:rFonts w:ascii="Times New Roman" w:hAnsi="Times New Roman"/>
          <w:sz w:val="26"/>
          <w:szCs w:val="26"/>
        </w:rPr>
        <w:t>№</w:t>
      </w:r>
      <w:r w:rsidR="00461BD1" w:rsidRPr="00461BD1">
        <w:rPr>
          <w:rFonts w:ascii="Times New Roman" w:hAnsi="Times New Roman"/>
          <w:sz w:val="26"/>
          <w:szCs w:val="26"/>
        </w:rPr>
        <w:t xml:space="preserve"> </w:t>
      </w:r>
      <w:r w:rsidRPr="00461BD1">
        <w:rPr>
          <w:rFonts w:ascii="Times New Roman" w:hAnsi="Times New Roman"/>
          <w:sz w:val="26"/>
          <w:szCs w:val="26"/>
        </w:rPr>
        <w:t>26</w:t>
      </w:r>
    </w:p>
    <w:sectPr w:rsidR="005F0C59" w:rsidRPr="00461BD1" w:rsidSect="00ED4019">
      <w:pgSz w:w="11906" w:h="16838"/>
      <w:pgMar w:top="1134" w:right="746" w:bottom="53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0F4" w:rsidRDefault="00DF00F4">
      <w:r>
        <w:separator/>
      </w:r>
    </w:p>
  </w:endnote>
  <w:endnote w:type="continuationSeparator" w:id="0">
    <w:p w:rsidR="00DF00F4" w:rsidRDefault="00DF0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Malgun Gothic"/>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K)">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KZ Arial">
    <w:altName w:val="Arial"/>
    <w:panose1 w:val="00000000000000000000"/>
    <w:charset w:val="CC"/>
    <w:family w:val="swiss"/>
    <w:notTrueType/>
    <w:pitch w:val="variable"/>
    <w:sig w:usb0="00000203" w:usb1="00000000" w:usb2="00000000" w:usb3="00000000" w:csb0="00000005" w:csb1="00000000"/>
  </w:font>
  <w:font w:name="Decor KZ">
    <w:panose1 w:val="020B0603050302020204"/>
    <w:charset w:val="00"/>
    <w:family w:val="swiss"/>
    <w:pitch w:val="variable"/>
    <w:sig w:usb0="8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59" w:rsidRDefault="005F0C59" w:rsidP="00DD2FEE">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5F0C59" w:rsidRDefault="005F0C59">
    <w:pPr>
      <w:pStyle w:val="ad"/>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59" w:rsidRPr="00063742" w:rsidRDefault="005F0C59" w:rsidP="00DD2FEE">
    <w:pPr>
      <w:pStyle w:val="ad"/>
      <w:framePr w:wrap="around" w:vAnchor="text" w:hAnchor="page" w:x="6483"/>
      <w:rPr>
        <w:rStyle w:val="ac"/>
        <w:sz w:val="24"/>
        <w:szCs w:val="24"/>
      </w:rPr>
    </w:pPr>
    <w:r w:rsidRPr="00063742">
      <w:rPr>
        <w:rStyle w:val="ac"/>
        <w:sz w:val="24"/>
        <w:szCs w:val="24"/>
      </w:rPr>
      <w:fldChar w:fldCharType="begin"/>
    </w:r>
    <w:r w:rsidRPr="00063742">
      <w:rPr>
        <w:rStyle w:val="ac"/>
        <w:sz w:val="24"/>
        <w:szCs w:val="24"/>
      </w:rPr>
      <w:instrText xml:space="preserve">PAGE  </w:instrText>
    </w:r>
    <w:r w:rsidRPr="00063742">
      <w:rPr>
        <w:rStyle w:val="ac"/>
        <w:sz w:val="24"/>
        <w:szCs w:val="24"/>
      </w:rPr>
      <w:fldChar w:fldCharType="separate"/>
    </w:r>
    <w:r w:rsidR="000E6E76">
      <w:rPr>
        <w:rStyle w:val="ac"/>
        <w:noProof/>
        <w:sz w:val="24"/>
        <w:szCs w:val="24"/>
      </w:rPr>
      <w:t>2</w:t>
    </w:r>
    <w:r w:rsidRPr="00063742">
      <w:rPr>
        <w:rStyle w:val="ac"/>
        <w:sz w:val="24"/>
        <w:szCs w:val="24"/>
      </w:rPr>
      <w:fldChar w:fldCharType="end"/>
    </w:r>
  </w:p>
  <w:p w:rsidR="005F0C59" w:rsidRPr="00A54D52" w:rsidRDefault="005F0C59" w:rsidP="00DD2FEE">
    <w:pPr>
      <w:pStyle w:val="ad"/>
      <w:rPr>
        <w:sz w:val="18"/>
        <w:szCs w:val="18"/>
      </w:rPr>
    </w:pPr>
  </w:p>
  <w:p w:rsidR="005F0C59" w:rsidRPr="00471F6A" w:rsidRDefault="005F0C59" w:rsidP="00006ED5">
    <w:pPr>
      <w:pStyle w:val="ad"/>
      <w:rPr>
        <w:rFonts w:ascii="Decor KZ" w:hAnsi="Decor KZ"/>
        <w:sz w:val="16"/>
        <w:szCs w:val="16"/>
      </w:rPr>
    </w:pPr>
    <w:r w:rsidRPr="00471F6A">
      <w:rPr>
        <w:rFonts w:ascii="Decor KZ" w:hAnsi="Decor KZ"/>
        <w:sz w:val="16"/>
        <w:szCs w:val="16"/>
      </w:rPr>
      <w:t>ТОО «КЭСО Отан</w:t>
    </w:r>
    <w:r>
      <w:rPr>
        <w:rFonts w:ascii="Decor KZ" w:hAnsi="Decor KZ"/>
        <w:sz w:val="16"/>
        <w:szCs w:val="16"/>
      </w:rPr>
      <w:t xml:space="preserve"> - Тараз</w:t>
    </w:r>
    <w:r w:rsidRPr="00471F6A">
      <w:rPr>
        <w:rFonts w:ascii="Decor KZ" w:hAnsi="Decor KZ"/>
        <w:sz w:val="16"/>
        <w:szCs w:val="16"/>
      </w:rPr>
      <w:t>» 20</w:t>
    </w:r>
    <w:r>
      <w:rPr>
        <w:rFonts w:ascii="Decor KZ" w:hAnsi="Decor KZ"/>
        <w:sz w:val="16"/>
        <w:szCs w:val="16"/>
      </w:rPr>
      <w:t>26</w:t>
    </w:r>
    <w:r w:rsidRPr="00471F6A">
      <w:rPr>
        <w:rFonts w:ascii="Decor KZ" w:hAnsi="Decor KZ"/>
        <w:sz w:val="16"/>
        <w:szCs w:val="16"/>
      </w:rPr>
      <w:t xml:space="preserve"> г.</w:t>
    </w:r>
  </w:p>
  <w:p w:rsidR="005F0C59" w:rsidRDefault="005F0C59">
    <w:pPr>
      <w:pStyle w:val="ad"/>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59" w:rsidRPr="00944673" w:rsidRDefault="005F0C59" w:rsidP="007D6C68">
    <w:pPr>
      <w:pStyle w:val="ad"/>
      <w:framePr w:wrap="around" w:vAnchor="text" w:hAnchor="margin" w:xAlign="center" w:y="1"/>
      <w:rPr>
        <w:rStyle w:val="ac"/>
        <w:sz w:val="24"/>
        <w:szCs w:val="24"/>
      </w:rPr>
    </w:pPr>
    <w:r w:rsidRPr="00944673">
      <w:rPr>
        <w:rStyle w:val="ac"/>
        <w:sz w:val="24"/>
        <w:szCs w:val="24"/>
      </w:rPr>
      <w:fldChar w:fldCharType="begin"/>
    </w:r>
    <w:r w:rsidRPr="00944673">
      <w:rPr>
        <w:rStyle w:val="ac"/>
        <w:sz w:val="24"/>
        <w:szCs w:val="24"/>
      </w:rPr>
      <w:instrText xml:space="preserve">PAGE  </w:instrText>
    </w:r>
    <w:r w:rsidRPr="00944673">
      <w:rPr>
        <w:rStyle w:val="ac"/>
        <w:sz w:val="24"/>
        <w:szCs w:val="24"/>
      </w:rPr>
      <w:fldChar w:fldCharType="separate"/>
    </w:r>
    <w:r w:rsidR="00DF00F4">
      <w:rPr>
        <w:rStyle w:val="ac"/>
        <w:noProof/>
        <w:sz w:val="24"/>
        <w:szCs w:val="24"/>
      </w:rPr>
      <w:t>1</w:t>
    </w:r>
    <w:r w:rsidRPr="00944673">
      <w:rPr>
        <w:rStyle w:val="ac"/>
        <w:sz w:val="24"/>
        <w:szCs w:val="24"/>
      </w:rPr>
      <w:fldChar w:fldCharType="end"/>
    </w:r>
  </w:p>
  <w:p w:rsidR="005F0C59" w:rsidRPr="00063742" w:rsidRDefault="005F0C59" w:rsidP="00DD2FEE">
    <w:pPr>
      <w:pStyle w:val="ad"/>
      <w:framePr w:wrap="around" w:vAnchor="text" w:hAnchor="page" w:x="6483" w:y="1"/>
      <w:rPr>
        <w:rStyle w:val="ac"/>
        <w:sz w:val="24"/>
        <w:szCs w:val="24"/>
      </w:rPr>
    </w:pPr>
  </w:p>
  <w:p w:rsidR="005F0C59" w:rsidRPr="00471F6A" w:rsidRDefault="005F0C59" w:rsidP="00D21B92">
    <w:pPr>
      <w:pStyle w:val="ad"/>
      <w:rPr>
        <w:rFonts w:ascii="Decor KZ" w:hAnsi="Decor KZ"/>
        <w:sz w:val="16"/>
        <w:szCs w:val="16"/>
      </w:rPr>
    </w:pPr>
    <w:r w:rsidRPr="00471F6A">
      <w:rPr>
        <w:rFonts w:ascii="Decor KZ" w:hAnsi="Decor KZ"/>
        <w:sz w:val="16"/>
        <w:szCs w:val="16"/>
      </w:rPr>
      <w:t>ТОО «КЭСО Отан</w:t>
    </w:r>
    <w:r>
      <w:rPr>
        <w:rFonts w:ascii="Decor KZ" w:hAnsi="Decor KZ"/>
        <w:sz w:val="16"/>
        <w:szCs w:val="16"/>
      </w:rPr>
      <w:t xml:space="preserve"> - Тараз</w:t>
    </w:r>
    <w:r w:rsidRPr="00471F6A">
      <w:rPr>
        <w:rFonts w:ascii="Decor KZ" w:hAnsi="Decor KZ"/>
        <w:sz w:val="16"/>
        <w:szCs w:val="16"/>
      </w:rPr>
      <w:t>» 20</w:t>
    </w:r>
    <w:r>
      <w:rPr>
        <w:rFonts w:ascii="Decor KZ" w:hAnsi="Decor KZ"/>
        <w:sz w:val="16"/>
        <w:szCs w:val="16"/>
      </w:rPr>
      <w:t>26</w:t>
    </w:r>
    <w:r w:rsidRPr="00471F6A">
      <w:rPr>
        <w:rFonts w:ascii="Decor KZ" w:hAnsi="Decor KZ"/>
        <w:sz w:val="16"/>
        <w:szCs w:val="16"/>
      </w:rPr>
      <w:t xml:space="preserve"> г.</w:t>
    </w:r>
  </w:p>
  <w:p w:rsidR="005F0C59" w:rsidRPr="00A9012F" w:rsidRDefault="005F0C59" w:rsidP="00DD2FEE">
    <w:pPr>
      <w:pStyle w:val="ad"/>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0F4" w:rsidRDefault="00DF00F4">
      <w:r>
        <w:separator/>
      </w:r>
    </w:p>
  </w:footnote>
  <w:footnote w:type="continuationSeparator" w:id="0">
    <w:p w:rsidR="00DF00F4" w:rsidRDefault="00DF00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262" w:rsidRPr="0091199C" w:rsidRDefault="00977262" w:rsidP="00977262">
    <w:pPr>
      <w:pStyle w:val="2"/>
      <w:widowControl w:val="0"/>
      <w:spacing w:line="360" w:lineRule="auto"/>
      <w:jc w:val="right"/>
      <w:rPr>
        <w:sz w:val="16"/>
        <w:szCs w:val="16"/>
      </w:rPr>
    </w:pPr>
    <w:r w:rsidRPr="00B4276A">
      <w:rPr>
        <w:sz w:val="16"/>
        <w:szCs w:val="16"/>
      </w:rPr>
      <w:t xml:space="preserve">Разработано для </w:t>
    </w:r>
    <w:r>
      <w:rPr>
        <w:sz w:val="16"/>
        <w:szCs w:val="16"/>
      </w:rPr>
      <w:t xml:space="preserve"> </w:t>
    </w:r>
    <w:r w:rsidRPr="0091199C">
      <w:rPr>
        <w:sz w:val="16"/>
        <w:szCs w:val="16"/>
      </w:rPr>
      <w:t xml:space="preserve">ТОО «Қалнұр-2001» </w:t>
    </w:r>
  </w:p>
  <w:p w:rsidR="005F0C59" w:rsidRPr="00D22F3F" w:rsidRDefault="005F0C59" w:rsidP="00D22F3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262" w:rsidRPr="0091199C" w:rsidRDefault="00977262" w:rsidP="00977262">
    <w:pPr>
      <w:pStyle w:val="2"/>
      <w:widowControl w:val="0"/>
      <w:spacing w:line="360" w:lineRule="auto"/>
      <w:jc w:val="right"/>
      <w:rPr>
        <w:sz w:val="16"/>
        <w:szCs w:val="16"/>
      </w:rPr>
    </w:pPr>
    <w:r w:rsidRPr="00B4276A">
      <w:rPr>
        <w:sz w:val="16"/>
        <w:szCs w:val="16"/>
      </w:rPr>
      <w:t xml:space="preserve">Разработано для </w:t>
    </w:r>
    <w:r>
      <w:rPr>
        <w:sz w:val="16"/>
        <w:szCs w:val="16"/>
      </w:rPr>
      <w:t xml:space="preserve"> </w:t>
    </w:r>
    <w:r w:rsidRPr="0091199C">
      <w:rPr>
        <w:sz w:val="16"/>
        <w:szCs w:val="16"/>
      </w:rPr>
      <w:t xml:space="preserve">ТОО «Қалнұр-2001» </w:t>
    </w:r>
  </w:p>
  <w:p w:rsidR="005F0C59" w:rsidRPr="00D21B92" w:rsidRDefault="005F0C59" w:rsidP="00D21B92">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59" w:rsidRDefault="005F0C59">
    <w:pPr>
      <w:pStyle w:val="a7"/>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F0C59" w:rsidRDefault="005F0C59">
    <w:pPr>
      <w:pStyle w:val="a7"/>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singleLevel"/>
    <w:tmpl w:val="0000000C"/>
    <w:name w:val="WW8Num13"/>
    <w:lvl w:ilvl="0">
      <w:start w:val="1"/>
      <w:numFmt w:val="bullet"/>
      <w:lvlText w:val=""/>
      <w:lvlJc w:val="left"/>
      <w:pPr>
        <w:tabs>
          <w:tab w:val="num" w:pos="0"/>
        </w:tabs>
        <w:ind w:left="720" w:hanging="360"/>
      </w:pPr>
      <w:rPr>
        <w:rFonts w:ascii="Symbol" w:hAnsi="Symbol" w:cs="Symbol" w:hint="default"/>
        <w:sz w:val="26"/>
        <w:szCs w:val="26"/>
      </w:rPr>
    </w:lvl>
  </w:abstractNum>
  <w:abstractNum w:abstractNumId="1" w15:restartNumberingAfterBreak="0">
    <w:nsid w:val="00795526"/>
    <w:multiLevelType w:val="hybridMultilevel"/>
    <w:tmpl w:val="A3FA5D9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19A8769C"/>
    <w:multiLevelType w:val="hybridMultilevel"/>
    <w:tmpl w:val="12D83B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5F265B5"/>
    <w:multiLevelType w:val="hybridMultilevel"/>
    <w:tmpl w:val="466E50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395AC1"/>
    <w:multiLevelType w:val="hybridMultilevel"/>
    <w:tmpl w:val="E4C035A8"/>
    <w:lvl w:ilvl="0" w:tplc="20B666BE">
      <w:start w:val="1"/>
      <w:numFmt w:val="decimal"/>
      <w:lvlText w:val="%1."/>
      <w:lvlJc w:val="left"/>
      <w:pPr>
        <w:tabs>
          <w:tab w:val="num" w:pos="854"/>
        </w:tabs>
        <w:ind w:left="854" w:hanging="57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15:restartNumberingAfterBreak="0">
    <w:nsid w:val="362C69FC"/>
    <w:multiLevelType w:val="hybridMultilevel"/>
    <w:tmpl w:val="63FC4486"/>
    <w:lvl w:ilvl="0" w:tplc="04190003">
      <w:start w:val="1"/>
      <w:numFmt w:val="bullet"/>
      <w:lvlText w:val="o"/>
      <w:lvlJc w:val="left"/>
      <w:pPr>
        <w:tabs>
          <w:tab w:val="num" w:pos="1260"/>
        </w:tabs>
        <w:ind w:left="1260" w:hanging="360"/>
      </w:pPr>
      <w:rPr>
        <w:rFonts w:ascii="Courier New" w:hAnsi="Courier New" w:cs="Courier New"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43931868"/>
    <w:multiLevelType w:val="hybridMultilevel"/>
    <w:tmpl w:val="0E7054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7E7448"/>
    <w:multiLevelType w:val="hybridMultilevel"/>
    <w:tmpl w:val="288CFDA0"/>
    <w:lvl w:ilvl="0" w:tplc="6616C5FE">
      <w:start w:val="5"/>
      <w:numFmt w:val="bullet"/>
      <w:lvlText w:val=""/>
      <w:lvlJc w:val="left"/>
      <w:pPr>
        <w:ind w:left="360" w:hanging="360"/>
      </w:pPr>
      <w:rPr>
        <w:rFonts w:ascii="Symbol" w:eastAsia="Times New Roman" w:hAnsi="Symbol"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0"/>
  </w:num>
  <w:num w:numId="6">
    <w:abstractNumId w:val="6"/>
  </w:num>
  <w:num w:numId="7">
    <w:abstractNumId w:val="3"/>
  </w:num>
  <w:num w:numId="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ru-RU" w:vendorID="1" w:dllVersion="512" w:checkStyle="0"/>
  <w:activeWritingStyle w:appName="MSWord" w:lang="ru-MD"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379"/>
    <w:rsid w:val="00001053"/>
    <w:rsid w:val="00002CA4"/>
    <w:rsid w:val="000031D3"/>
    <w:rsid w:val="00003425"/>
    <w:rsid w:val="00004510"/>
    <w:rsid w:val="00006EBC"/>
    <w:rsid w:val="00006ED5"/>
    <w:rsid w:val="000106A7"/>
    <w:rsid w:val="00010E42"/>
    <w:rsid w:val="000129C7"/>
    <w:rsid w:val="00013D18"/>
    <w:rsid w:val="00015605"/>
    <w:rsid w:val="000158C8"/>
    <w:rsid w:val="00021ECE"/>
    <w:rsid w:val="00021EEE"/>
    <w:rsid w:val="00021F7E"/>
    <w:rsid w:val="00022C8F"/>
    <w:rsid w:val="00022EA5"/>
    <w:rsid w:val="00023CEF"/>
    <w:rsid w:val="00027587"/>
    <w:rsid w:val="00030E2B"/>
    <w:rsid w:val="00031191"/>
    <w:rsid w:val="00034A4A"/>
    <w:rsid w:val="000377C7"/>
    <w:rsid w:val="000401D3"/>
    <w:rsid w:val="00041001"/>
    <w:rsid w:val="000427F4"/>
    <w:rsid w:val="00045F49"/>
    <w:rsid w:val="00046BCC"/>
    <w:rsid w:val="000507EE"/>
    <w:rsid w:val="00060692"/>
    <w:rsid w:val="000611C1"/>
    <w:rsid w:val="000630A4"/>
    <w:rsid w:val="00065E80"/>
    <w:rsid w:val="00077D5D"/>
    <w:rsid w:val="00080771"/>
    <w:rsid w:val="00080CBE"/>
    <w:rsid w:val="000814AB"/>
    <w:rsid w:val="00082E53"/>
    <w:rsid w:val="000860F3"/>
    <w:rsid w:val="0009062B"/>
    <w:rsid w:val="00092123"/>
    <w:rsid w:val="00092F2F"/>
    <w:rsid w:val="00094249"/>
    <w:rsid w:val="00094BC5"/>
    <w:rsid w:val="000973AB"/>
    <w:rsid w:val="000A0519"/>
    <w:rsid w:val="000A0C27"/>
    <w:rsid w:val="000A287D"/>
    <w:rsid w:val="000A3142"/>
    <w:rsid w:val="000A48F4"/>
    <w:rsid w:val="000C04ED"/>
    <w:rsid w:val="000C0E04"/>
    <w:rsid w:val="000C507D"/>
    <w:rsid w:val="000C5496"/>
    <w:rsid w:val="000C5598"/>
    <w:rsid w:val="000C6C2A"/>
    <w:rsid w:val="000C73FE"/>
    <w:rsid w:val="000D1402"/>
    <w:rsid w:val="000D1EFD"/>
    <w:rsid w:val="000E0F58"/>
    <w:rsid w:val="000E2B99"/>
    <w:rsid w:val="000E3E11"/>
    <w:rsid w:val="000E58AB"/>
    <w:rsid w:val="000E5E9E"/>
    <w:rsid w:val="000E6E76"/>
    <w:rsid w:val="000E704C"/>
    <w:rsid w:val="000E7869"/>
    <w:rsid w:val="000F0872"/>
    <w:rsid w:val="000F08DE"/>
    <w:rsid w:val="000F22A3"/>
    <w:rsid w:val="000F3817"/>
    <w:rsid w:val="000F390E"/>
    <w:rsid w:val="000F6222"/>
    <w:rsid w:val="000F6BAC"/>
    <w:rsid w:val="00100A37"/>
    <w:rsid w:val="00101937"/>
    <w:rsid w:val="00102035"/>
    <w:rsid w:val="0010536B"/>
    <w:rsid w:val="0010536D"/>
    <w:rsid w:val="00107D9C"/>
    <w:rsid w:val="001100B9"/>
    <w:rsid w:val="00112027"/>
    <w:rsid w:val="00115842"/>
    <w:rsid w:val="00117446"/>
    <w:rsid w:val="00123F7B"/>
    <w:rsid w:val="00126E4C"/>
    <w:rsid w:val="001307CF"/>
    <w:rsid w:val="00131473"/>
    <w:rsid w:val="00133594"/>
    <w:rsid w:val="00133B4C"/>
    <w:rsid w:val="00137B08"/>
    <w:rsid w:val="001405A4"/>
    <w:rsid w:val="001406FD"/>
    <w:rsid w:val="00140A26"/>
    <w:rsid w:val="0014583C"/>
    <w:rsid w:val="00147944"/>
    <w:rsid w:val="00153B6C"/>
    <w:rsid w:val="00154E0B"/>
    <w:rsid w:val="0016266C"/>
    <w:rsid w:val="00166F5C"/>
    <w:rsid w:val="001733D3"/>
    <w:rsid w:val="00174562"/>
    <w:rsid w:val="00174E55"/>
    <w:rsid w:val="001760CB"/>
    <w:rsid w:val="0017631A"/>
    <w:rsid w:val="00182011"/>
    <w:rsid w:val="00182B53"/>
    <w:rsid w:val="001832E0"/>
    <w:rsid w:val="001863A2"/>
    <w:rsid w:val="0018655C"/>
    <w:rsid w:val="00186D1C"/>
    <w:rsid w:val="00187E0F"/>
    <w:rsid w:val="00192B1F"/>
    <w:rsid w:val="0019603C"/>
    <w:rsid w:val="00196B6C"/>
    <w:rsid w:val="001A12F8"/>
    <w:rsid w:val="001A15AC"/>
    <w:rsid w:val="001A1628"/>
    <w:rsid w:val="001A39F1"/>
    <w:rsid w:val="001A3C34"/>
    <w:rsid w:val="001A4B29"/>
    <w:rsid w:val="001A4CDE"/>
    <w:rsid w:val="001A5FCD"/>
    <w:rsid w:val="001A690D"/>
    <w:rsid w:val="001A6913"/>
    <w:rsid w:val="001A744D"/>
    <w:rsid w:val="001A756B"/>
    <w:rsid w:val="001B026F"/>
    <w:rsid w:val="001B2E15"/>
    <w:rsid w:val="001B6740"/>
    <w:rsid w:val="001C04F8"/>
    <w:rsid w:val="001C1D98"/>
    <w:rsid w:val="001C27DB"/>
    <w:rsid w:val="001C44C9"/>
    <w:rsid w:val="001D07A1"/>
    <w:rsid w:val="001D0906"/>
    <w:rsid w:val="001D0FFB"/>
    <w:rsid w:val="001D20C7"/>
    <w:rsid w:val="001D33B9"/>
    <w:rsid w:val="001D35B9"/>
    <w:rsid w:val="001D573B"/>
    <w:rsid w:val="001D6338"/>
    <w:rsid w:val="001E0C87"/>
    <w:rsid w:val="001E0FDF"/>
    <w:rsid w:val="001E117B"/>
    <w:rsid w:val="001E1501"/>
    <w:rsid w:val="001E19CC"/>
    <w:rsid w:val="001E41F6"/>
    <w:rsid w:val="001F0F63"/>
    <w:rsid w:val="001F2AB0"/>
    <w:rsid w:val="001F57DF"/>
    <w:rsid w:val="00204993"/>
    <w:rsid w:val="002103C7"/>
    <w:rsid w:val="00217D8F"/>
    <w:rsid w:val="00220833"/>
    <w:rsid w:val="002215C3"/>
    <w:rsid w:val="00222864"/>
    <w:rsid w:val="00222D5C"/>
    <w:rsid w:val="0022363C"/>
    <w:rsid w:val="002240CD"/>
    <w:rsid w:val="00226131"/>
    <w:rsid w:val="00233036"/>
    <w:rsid w:val="00233905"/>
    <w:rsid w:val="00236C5C"/>
    <w:rsid w:val="0024005A"/>
    <w:rsid w:val="002404E5"/>
    <w:rsid w:val="00241185"/>
    <w:rsid w:val="002415A6"/>
    <w:rsid w:val="00242374"/>
    <w:rsid w:val="00244711"/>
    <w:rsid w:val="00250505"/>
    <w:rsid w:val="00250CEE"/>
    <w:rsid w:val="00251C6F"/>
    <w:rsid w:val="00252D7A"/>
    <w:rsid w:val="00252F7D"/>
    <w:rsid w:val="00253DD5"/>
    <w:rsid w:val="00254B77"/>
    <w:rsid w:val="00256C48"/>
    <w:rsid w:val="002608E4"/>
    <w:rsid w:val="00265FCF"/>
    <w:rsid w:val="00266492"/>
    <w:rsid w:val="0027028F"/>
    <w:rsid w:val="00271024"/>
    <w:rsid w:val="00272FFE"/>
    <w:rsid w:val="00280A06"/>
    <w:rsid w:val="002811E1"/>
    <w:rsid w:val="0028194D"/>
    <w:rsid w:val="00282729"/>
    <w:rsid w:val="002833BC"/>
    <w:rsid w:val="00284BE0"/>
    <w:rsid w:val="00284BE7"/>
    <w:rsid w:val="002875B9"/>
    <w:rsid w:val="00290B35"/>
    <w:rsid w:val="00296721"/>
    <w:rsid w:val="0029677D"/>
    <w:rsid w:val="00296B81"/>
    <w:rsid w:val="00296CE1"/>
    <w:rsid w:val="002A2EAA"/>
    <w:rsid w:val="002A5D65"/>
    <w:rsid w:val="002A784A"/>
    <w:rsid w:val="002B34F1"/>
    <w:rsid w:val="002B548C"/>
    <w:rsid w:val="002C0F7B"/>
    <w:rsid w:val="002C1DB0"/>
    <w:rsid w:val="002C41AE"/>
    <w:rsid w:val="002D0976"/>
    <w:rsid w:val="002D10DD"/>
    <w:rsid w:val="002D15CA"/>
    <w:rsid w:val="002D15D7"/>
    <w:rsid w:val="002D2F69"/>
    <w:rsid w:val="002E078C"/>
    <w:rsid w:val="002E128F"/>
    <w:rsid w:val="002E3094"/>
    <w:rsid w:val="002E43A5"/>
    <w:rsid w:val="002E5E31"/>
    <w:rsid w:val="002E6622"/>
    <w:rsid w:val="002F0C63"/>
    <w:rsid w:val="002F1359"/>
    <w:rsid w:val="002F1A17"/>
    <w:rsid w:val="002F3D2B"/>
    <w:rsid w:val="002F6BC6"/>
    <w:rsid w:val="002F7CE5"/>
    <w:rsid w:val="002F7E2E"/>
    <w:rsid w:val="0030131D"/>
    <w:rsid w:val="0030324E"/>
    <w:rsid w:val="003048A4"/>
    <w:rsid w:val="0030799D"/>
    <w:rsid w:val="003117E8"/>
    <w:rsid w:val="0031268A"/>
    <w:rsid w:val="00313EC3"/>
    <w:rsid w:val="003204C8"/>
    <w:rsid w:val="00320AB3"/>
    <w:rsid w:val="0032119E"/>
    <w:rsid w:val="0032600E"/>
    <w:rsid w:val="00326D6E"/>
    <w:rsid w:val="003272A9"/>
    <w:rsid w:val="0033032B"/>
    <w:rsid w:val="003335B8"/>
    <w:rsid w:val="00333892"/>
    <w:rsid w:val="003410A3"/>
    <w:rsid w:val="00341B4F"/>
    <w:rsid w:val="00342715"/>
    <w:rsid w:val="003438D0"/>
    <w:rsid w:val="0034770B"/>
    <w:rsid w:val="003520AB"/>
    <w:rsid w:val="00363F45"/>
    <w:rsid w:val="003667B6"/>
    <w:rsid w:val="00367F16"/>
    <w:rsid w:val="00370606"/>
    <w:rsid w:val="00370DDA"/>
    <w:rsid w:val="00372108"/>
    <w:rsid w:val="00372695"/>
    <w:rsid w:val="00372A6A"/>
    <w:rsid w:val="00373155"/>
    <w:rsid w:val="00373C0A"/>
    <w:rsid w:val="00374B18"/>
    <w:rsid w:val="00377750"/>
    <w:rsid w:val="00380A4F"/>
    <w:rsid w:val="00380C0D"/>
    <w:rsid w:val="00380F26"/>
    <w:rsid w:val="00383BB6"/>
    <w:rsid w:val="0038544C"/>
    <w:rsid w:val="003921B1"/>
    <w:rsid w:val="003940D8"/>
    <w:rsid w:val="003A0729"/>
    <w:rsid w:val="003A28FB"/>
    <w:rsid w:val="003A4B34"/>
    <w:rsid w:val="003A4D0A"/>
    <w:rsid w:val="003B3780"/>
    <w:rsid w:val="003B5723"/>
    <w:rsid w:val="003C00CD"/>
    <w:rsid w:val="003C04C6"/>
    <w:rsid w:val="003C07B0"/>
    <w:rsid w:val="003C279B"/>
    <w:rsid w:val="003D1F96"/>
    <w:rsid w:val="003D3C86"/>
    <w:rsid w:val="003D4769"/>
    <w:rsid w:val="003D4EE6"/>
    <w:rsid w:val="003E025A"/>
    <w:rsid w:val="003E0724"/>
    <w:rsid w:val="003F1107"/>
    <w:rsid w:val="003F16CC"/>
    <w:rsid w:val="003F21C5"/>
    <w:rsid w:val="003F22B8"/>
    <w:rsid w:val="003F3EB6"/>
    <w:rsid w:val="003F49CA"/>
    <w:rsid w:val="003F6F11"/>
    <w:rsid w:val="003F77EC"/>
    <w:rsid w:val="003F787D"/>
    <w:rsid w:val="0040176F"/>
    <w:rsid w:val="00402A15"/>
    <w:rsid w:val="00402DBE"/>
    <w:rsid w:val="00403680"/>
    <w:rsid w:val="00403EFF"/>
    <w:rsid w:val="0040684F"/>
    <w:rsid w:val="004073DC"/>
    <w:rsid w:val="0041109A"/>
    <w:rsid w:val="00412CD4"/>
    <w:rsid w:val="00413DAE"/>
    <w:rsid w:val="004164CA"/>
    <w:rsid w:val="00416DDB"/>
    <w:rsid w:val="0041718C"/>
    <w:rsid w:val="00427303"/>
    <w:rsid w:val="004301FE"/>
    <w:rsid w:val="004335B9"/>
    <w:rsid w:val="004336C2"/>
    <w:rsid w:val="00435265"/>
    <w:rsid w:val="0043534B"/>
    <w:rsid w:val="00441F75"/>
    <w:rsid w:val="004430E2"/>
    <w:rsid w:val="0044328D"/>
    <w:rsid w:val="004446DA"/>
    <w:rsid w:val="00444D95"/>
    <w:rsid w:val="00445DCA"/>
    <w:rsid w:val="00446A0F"/>
    <w:rsid w:val="004504C8"/>
    <w:rsid w:val="00450DBC"/>
    <w:rsid w:val="00453514"/>
    <w:rsid w:val="00456151"/>
    <w:rsid w:val="00456CE9"/>
    <w:rsid w:val="00457123"/>
    <w:rsid w:val="00460E87"/>
    <w:rsid w:val="00461BD1"/>
    <w:rsid w:val="00462447"/>
    <w:rsid w:val="00462EFB"/>
    <w:rsid w:val="00463566"/>
    <w:rsid w:val="00466F2F"/>
    <w:rsid w:val="00471F6A"/>
    <w:rsid w:val="00472BBF"/>
    <w:rsid w:val="00472C9D"/>
    <w:rsid w:val="0047359F"/>
    <w:rsid w:val="00476A7B"/>
    <w:rsid w:val="004818C6"/>
    <w:rsid w:val="00483836"/>
    <w:rsid w:val="0048472D"/>
    <w:rsid w:val="004851A2"/>
    <w:rsid w:val="00485B28"/>
    <w:rsid w:val="004869AB"/>
    <w:rsid w:val="004873A3"/>
    <w:rsid w:val="004902EB"/>
    <w:rsid w:val="00495FBE"/>
    <w:rsid w:val="0049682C"/>
    <w:rsid w:val="00497F2C"/>
    <w:rsid w:val="004A0E41"/>
    <w:rsid w:val="004A1748"/>
    <w:rsid w:val="004A1CB2"/>
    <w:rsid w:val="004A229E"/>
    <w:rsid w:val="004A2408"/>
    <w:rsid w:val="004A4C3C"/>
    <w:rsid w:val="004A596F"/>
    <w:rsid w:val="004A5CA9"/>
    <w:rsid w:val="004B373B"/>
    <w:rsid w:val="004B3C7D"/>
    <w:rsid w:val="004B4569"/>
    <w:rsid w:val="004B62CA"/>
    <w:rsid w:val="004C0E76"/>
    <w:rsid w:val="004C161A"/>
    <w:rsid w:val="004C2B72"/>
    <w:rsid w:val="004C3B23"/>
    <w:rsid w:val="004C3E0C"/>
    <w:rsid w:val="004C545D"/>
    <w:rsid w:val="004C595A"/>
    <w:rsid w:val="004C71DD"/>
    <w:rsid w:val="004D00EE"/>
    <w:rsid w:val="004D02D8"/>
    <w:rsid w:val="004D450B"/>
    <w:rsid w:val="004D7578"/>
    <w:rsid w:val="004D76A9"/>
    <w:rsid w:val="004E0F86"/>
    <w:rsid w:val="004E1040"/>
    <w:rsid w:val="004E2A5E"/>
    <w:rsid w:val="004E4B98"/>
    <w:rsid w:val="004E6615"/>
    <w:rsid w:val="004E6DE7"/>
    <w:rsid w:val="004F00E3"/>
    <w:rsid w:val="004F0CFC"/>
    <w:rsid w:val="004F443C"/>
    <w:rsid w:val="004F476E"/>
    <w:rsid w:val="004F4E99"/>
    <w:rsid w:val="004F6EF1"/>
    <w:rsid w:val="0050008C"/>
    <w:rsid w:val="005010F6"/>
    <w:rsid w:val="00501A6F"/>
    <w:rsid w:val="00501CF7"/>
    <w:rsid w:val="005027B0"/>
    <w:rsid w:val="00506656"/>
    <w:rsid w:val="00507B47"/>
    <w:rsid w:val="00510204"/>
    <w:rsid w:val="005120D0"/>
    <w:rsid w:val="00514AC9"/>
    <w:rsid w:val="00515F9D"/>
    <w:rsid w:val="00516EC0"/>
    <w:rsid w:val="00520F65"/>
    <w:rsid w:val="00522167"/>
    <w:rsid w:val="00522C4C"/>
    <w:rsid w:val="00527181"/>
    <w:rsid w:val="005301C1"/>
    <w:rsid w:val="00530214"/>
    <w:rsid w:val="00530FE6"/>
    <w:rsid w:val="00536920"/>
    <w:rsid w:val="00543A11"/>
    <w:rsid w:val="00544368"/>
    <w:rsid w:val="00544B93"/>
    <w:rsid w:val="00545D5F"/>
    <w:rsid w:val="00550007"/>
    <w:rsid w:val="00550070"/>
    <w:rsid w:val="005507FA"/>
    <w:rsid w:val="00550EF8"/>
    <w:rsid w:val="005510B4"/>
    <w:rsid w:val="00551DB7"/>
    <w:rsid w:val="005579D5"/>
    <w:rsid w:val="00561C62"/>
    <w:rsid w:val="00561CAF"/>
    <w:rsid w:val="005624C8"/>
    <w:rsid w:val="00562C9A"/>
    <w:rsid w:val="00563597"/>
    <w:rsid w:val="005660D9"/>
    <w:rsid w:val="005675C6"/>
    <w:rsid w:val="00572718"/>
    <w:rsid w:val="00572A26"/>
    <w:rsid w:val="005762CD"/>
    <w:rsid w:val="005808A3"/>
    <w:rsid w:val="00582A62"/>
    <w:rsid w:val="005839F6"/>
    <w:rsid w:val="00584BD1"/>
    <w:rsid w:val="005853B1"/>
    <w:rsid w:val="00587183"/>
    <w:rsid w:val="005922FC"/>
    <w:rsid w:val="005934EA"/>
    <w:rsid w:val="005945AB"/>
    <w:rsid w:val="0059626A"/>
    <w:rsid w:val="005966D6"/>
    <w:rsid w:val="005967B3"/>
    <w:rsid w:val="005970E6"/>
    <w:rsid w:val="00597467"/>
    <w:rsid w:val="0059751B"/>
    <w:rsid w:val="0059764A"/>
    <w:rsid w:val="005A018E"/>
    <w:rsid w:val="005A0D8A"/>
    <w:rsid w:val="005A1A1A"/>
    <w:rsid w:val="005A4B5B"/>
    <w:rsid w:val="005A4F19"/>
    <w:rsid w:val="005A50D7"/>
    <w:rsid w:val="005A60AC"/>
    <w:rsid w:val="005A70CA"/>
    <w:rsid w:val="005B0793"/>
    <w:rsid w:val="005B2EB3"/>
    <w:rsid w:val="005B39EA"/>
    <w:rsid w:val="005B3F30"/>
    <w:rsid w:val="005B42EB"/>
    <w:rsid w:val="005B49BA"/>
    <w:rsid w:val="005B6852"/>
    <w:rsid w:val="005B72FA"/>
    <w:rsid w:val="005B763A"/>
    <w:rsid w:val="005C542B"/>
    <w:rsid w:val="005C63A8"/>
    <w:rsid w:val="005C6DB4"/>
    <w:rsid w:val="005C7BB9"/>
    <w:rsid w:val="005D0288"/>
    <w:rsid w:val="005D127B"/>
    <w:rsid w:val="005D2EFE"/>
    <w:rsid w:val="005E0933"/>
    <w:rsid w:val="005E2C4B"/>
    <w:rsid w:val="005E30A0"/>
    <w:rsid w:val="005E66F0"/>
    <w:rsid w:val="005E71B6"/>
    <w:rsid w:val="005E7307"/>
    <w:rsid w:val="005F07F9"/>
    <w:rsid w:val="005F0C59"/>
    <w:rsid w:val="005F4785"/>
    <w:rsid w:val="006015E1"/>
    <w:rsid w:val="00601F98"/>
    <w:rsid w:val="00603298"/>
    <w:rsid w:val="00605202"/>
    <w:rsid w:val="0060589F"/>
    <w:rsid w:val="00606669"/>
    <w:rsid w:val="00607AE5"/>
    <w:rsid w:val="006104B0"/>
    <w:rsid w:val="006144F7"/>
    <w:rsid w:val="0061718B"/>
    <w:rsid w:val="006214B7"/>
    <w:rsid w:val="00623F8A"/>
    <w:rsid w:val="006246AA"/>
    <w:rsid w:val="006319C6"/>
    <w:rsid w:val="006329F1"/>
    <w:rsid w:val="00636103"/>
    <w:rsid w:val="0063769D"/>
    <w:rsid w:val="00642A13"/>
    <w:rsid w:val="00643B98"/>
    <w:rsid w:val="00646529"/>
    <w:rsid w:val="00646A86"/>
    <w:rsid w:val="00651CD1"/>
    <w:rsid w:val="00653937"/>
    <w:rsid w:val="00653F8F"/>
    <w:rsid w:val="00654420"/>
    <w:rsid w:val="00666FF7"/>
    <w:rsid w:val="00667377"/>
    <w:rsid w:val="006676A0"/>
    <w:rsid w:val="0067037E"/>
    <w:rsid w:val="00671521"/>
    <w:rsid w:val="00671A63"/>
    <w:rsid w:val="00674478"/>
    <w:rsid w:val="00677906"/>
    <w:rsid w:val="006815E6"/>
    <w:rsid w:val="0068188E"/>
    <w:rsid w:val="006819CA"/>
    <w:rsid w:val="00682503"/>
    <w:rsid w:val="006850C9"/>
    <w:rsid w:val="00685D59"/>
    <w:rsid w:val="00686C22"/>
    <w:rsid w:val="00692920"/>
    <w:rsid w:val="00693B8A"/>
    <w:rsid w:val="00694A92"/>
    <w:rsid w:val="0069531D"/>
    <w:rsid w:val="00696CF9"/>
    <w:rsid w:val="00696DFC"/>
    <w:rsid w:val="00696F84"/>
    <w:rsid w:val="006A21B1"/>
    <w:rsid w:val="006A5B3C"/>
    <w:rsid w:val="006A7A76"/>
    <w:rsid w:val="006B64FC"/>
    <w:rsid w:val="006C1AA8"/>
    <w:rsid w:val="006C2376"/>
    <w:rsid w:val="006C2F6D"/>
    <w:rsid w:val="006C4517"/>
    <w:rsid w:val="006C6E93"/>
    <w:rsid w:val="006D10A2"/>
    <w:rsid w:val="006E4C4F"/>
    <w:rsid w:val="006E617D"/>
    <w:rsid w:val="006E6BCC"/>
    <w:rsid w:val="006F6B37"/>
    <w:rsid w:val="006F6FE3"/>
    <w:rsid w:val="006F7CE9"/>
    <w:rsid w:val="006F7FDF"/>
    <w:rsid w:val="00701312"/>
    <w:rsid w:val="00704701"/>
    <w:rsid w:val="00705278"/>
    <w:rsid w:val="007052B0"/>
    <w:rsid w:val="00706883"/>
    <w:rsid w:val="00717F61"/>
    <w:rsid w:val="007206FE"/>
    <w:rsid w:val="00722D8E"/>
    <w:rsid w:val="007235E5"/>
    <w:rsid w:val="007238A0"/>
    <w:rsid w:val="00724C9E"/>
    <w:rsid w:val="0072518E"/>
    <w:rsid w:val="00726D6B"/>
    <w:rsid w:val="0073008E"/>
    <w:rsid w:val="0073048A"/>
    <w:rsid w:val="007334C7"/>
    <w:rsid w:val="00733664"/>
    <w:rsid w:val="00734170"/>
    <w:rsid w:val="00734A53"/>
    <w:rsid w:val="0073514A"/>
    <w:rsid w:val="007358A8"/>
    <w:rsid w:val="007379CA"/>
    <w:rsid w:val="00742A1F"/>
    <w:rsid w:val="007469BF"/>
    <w:rsid w:val="0075079F"/>
    <w:rsid w:val="007542ED"/>
    <w:rsid w:val="007545B6"/>
    <w:rsid w:val="00757A56"/>
    <w:rsid w:val="00762216"/>
    <w:rsid w:val="00767364"/>
    <w:rsid w:val="007736DD"/>
    <w:rsid w:val="00776689"/>
    <w:rsid w:val="0078181D"/>
    <w:rsid w:val="00784A83"/>
    <w:rsid w:val="00786F77"/>
    <w:rsid w:val="00794857"/>
    <w:rsid w:val="007961BC"/>
    <w:rsid w:val="007A4532"/>
    <w:rsid w:val="007B0158"/>
    <w:rsid w:val="007B3156"/>
    <w:rsid w:val="007B4076"/>
    <w:rsid w:val="007B52BE"/>
    <w:rsid w:val="007B5ADB"/>
    <w:rsid w:val="007B746E"/>
    <w:rsid w:val="007C2856"/>
    <w:rsid w:val="007C3318"/>
    <w:rsid w:val="007C3C80"/>
    <w:rsid w:val="007C4F3D"/>
    <w:rsid w:val="007C661F"/>
    <w:rsid w:val="007D6C68"/>
    <w:rsid w:val="007D72DE"/>
    <w:rsid w:val="007D7B7D"/>
    <w:rsid w:val="007E15CD"/>
    <w:rsid w:val="007E3506"/>
    <w:rsid w:val="007E402A"/>
    <w:rsid w:val="007E5358"/>
    <w:rsid w:val="007E7BB8"/>
    <w:rsid w:val="007F0D2B"/>
    <w:rsid w:val="007F2131"/>
    <w:rsid w:val="007F2175"/>
    <w:rsid w:val="007F237F"/>
    <w:rsid w:val="007F4C4B"/>
    <w:rsid w:val="007F4D3D"/>
    <w:rsid w:val="008015CD"/>
    <w:rsid w:val="00804F61"/>
    <w:rsid w:val="00805A4D"/>
    <w:rsid w:val="008077CD"/>
    <w:rsid w:val="008108A5"/>
    <w:rsid w:val="00811B60"/>
    <w:rsid w:val="008137B2"/>
    <w:rsid w:val="00820034"/>
    <w:rsid w:val="008217D9"/>
    <w:rsid w:val="00826541"/>
    <w:rsid w:val="0083017E"/>
    <w:rsid w:val="00830FEB"/>
    <w:rsid w:val="008343EB"/>
    <w:rsid w:val="00835BE3"/>
    <w:rsid w:val="0083752E"/>
    <w:rsid w:val="0084123D"/>
    <w:rsid w:val="0084255B"/>
    <w:rsid w:val="008425F1"/>
    <w:rsid w:val="00844DC3"/>
    <w:rsid w:val="008469B2"/>
    <w:rsid w:val="00850717"/>
    <w:rsid w:val="00853395"/>
    <w:rsid w:val="0085646B"/>
    <w:rsid w:val="00860833"/>
    <w:rsid w:val="00863E60"/>
    <w:rsid w:val="00865B47"/>
    <w:rsid w:val="0086768D"/>
    <w:rsid w:val="008724D4"/>
    <w:rsid w:val="00872864"/>
    <w:rsid w:val="0087350F"/>
    <w:rsid w:val="00873F5C"/>
    <w:rsid w:val="00874C6F"/>
    <w:rsid w:val="008752A8"/>
    <w:rsid w:val="00882680"/>
    <w:rsid w:val="00883BD8"/>
    <w:rsid w:val="00884C9F"/>
    <w:rsid w:val="00886518"/>
    <w:rsid w:val="00890670"/>
    <w:rsid w:val="00891B72"/>
    <w:rsid w:val="00891EEF"/>
    <w:rsid w:val="0089242B"/>
    <w:rsid w:val="008A1B5E"/>
    <w:rsid w:val="008A28B2"/>
    <w:rsid w:val="008A2DD1"/>
    <w:rsid w:val="008A415D"/>
    <w:rsid w:val="008A4FBA"/>
    <w:rsid w:val="008A5999"/>
    <w:rsid w:val="008B487E"/>
    <w:rsid w:val="008B7B79"/>
    <w:rsid w:val="008C0633"/>
    <w:rsid w:val="008C4230"/>
    <w:rsid w:val="008C5162"/>
    <w:rsid w:val="008D25B5"/>
    <w:rsid w:val="008E0FBB"/>
    <w:rsid w:val="008E4F3E"/>
    <w:rsid w:val="008E7674"/>
    <w:rsid w:val="008F0163"/>
    <w:rsid w:val="008F0441"/>
    <w:rsid w:val="008F13FF"/>
    <w:rsid w:val="008F644A"/>
    <w:rsid w:val="008F6565"/>
    <w:rsid w:val="008F69AB"/>
    <w:rsid w:val="008F7352"/>
    <w:rsid w:val="00901BAD"/>
    <w:rsid w:val="00906093"/>
    <w:rsid w:val="00906BE1"/>
    <w:rsid w:val="00906C64"/>
    <w:rsid w:val="009112B3"/>
    <w:rsid w:val="00914E84"/>
    <w:rsid w:val="00914EBF"/>
    <w:rsid w:val="00914F2E"/>
    <w:rsid w:val="00916697"/>
    <w:rsid w:val="009167FD"/>
    <w:rsid w:val="009208B6"/>
    <w:rsid w:val="0092261E"/>
    <w:rsid w:val="00925F20"/>
    <w:rsid w:val="00930017"/>
    <w:rsid w:val="00930B52"/>
    <w:rsid w:val="00932BAA"/>
    <w:rsid w:val="00933078"/>
    <w:rsid w:val="009336BA"/>
    <w:rsid w:val="00936953"/>
    <w:rsid w:val="00937624"/>
    <w:rsid w:val="00937887"/>
    <w:rsid w:val="00943948"/>
    <w:rsid w:val="00944673"/>
    <w:rsid w:val="009448C8"/>
    <w:rsid w:val="00946F74"/>
    <w:rsid w:val="00950848"/>
    <w:rsid w:val="00950C66"/>
    <w:rsid w:val="00952E18"/>
    <w:rsid w:val="009549B1"/>
    <w:rsid w:val="00955CA7"/>
    <w:rsid w:val="009563E3"/>
    <w:rsid w:val="009574B3"/>
    <w:rsid w:val="009574CD"/>
    <w:rsid w:val="00961D7D"/>
    <w:rsid w:val="009655EC"/>
    <w:rsid w:val="00972C5C"/>
    <w:rsid w:val="009749C3"/>
    <w:rsid w:val="0097592F"/>
    <w:rsid w:val="009767F9"/>
    <w:rsid w:val="00976AFF"/>
    <w:rsid w:val="00977262"/>
    <w:rsid w:val="009805A0"/>
    <w:rsid w:val="009814E1"/>
    <w:rsid w:val="009829AC"/>
    <w:rsid w:val="009831D7"/>
    <w:rsid w:val="009864FE"/>
    <w:rsid w:val="00987769"/>
    <w:rsid w:val="00991813"/>
    <w:rsid w:val="00992BFD"/>
    <w:rsid w:val="00993190"/>
    <w:rsid w:val="00993EE0"/>
    <w:rsid w:val="00994078"/>
    <w:rsid w:val="00994521"/>
    <w:rsid w:val="0099725D"/>
    <w:rsid w:val="009A31F2"/>
    <w:rsid w:val="009A66DE"/>
    <w:rsid w:val="009B417B"/>
    <w:rsid w:val="009B52A7"/>
    <w:rsid w:val="009B7495"/>
    <w:rsid w:val="009B7E74"/>
    <w:rsid w:val="009C0412"/>
    <w:rsid w:val="009C0C17"/>
    <w:rsid w:val="009C31EB"/>
    <w:rsid w:val="009C45D7"/>
    <w:rsid w:val="009C6F2F"/>
    <w:rsid w:val="009D249A"/>
    <w:rsid w:val="009D2728"/>
    <w:rsid w:val="009D2CE0"/>
    <w:rsid w:val="009E50B0"/>
    <w:rsid w:val="009E7681"/>
    <w:rsid w:val="009F3775"/>
    <w:rsid w:val="009F3B75"/>
    <w:rsid w:val="009F3EBF"/>
    <w:rsid w:val="009F4F3F"/>
    <w:rsid w:val="009F66C6"/>
    <w:rsid w:val="00A00A98"/>
    <w:rsid w:val="00A016FA"/>
    <w:rsid w:val="00A05BCC"/>
    <w:rsid w:val="00A1302C"/>
    <w:rsid w:val="00A166AB"/>
    <w:rsid w:val="00A1697F"/>
    <w:rsid w:val="00A222A5"/>
    <w:rsid w:val="00A23D06"/>
    <w:rsid w:val="00A31B4D"/>
    <w:rsid w:val="00A3318A"/>
    <w:rsid w:val="00A343C8"/>
    <w:rsid w:val="00A346AA"/>
    <w:rsid w:val="00A348B5"/>
    <w:rsid w:val="00A35B86"/>
    <w:rsid w:val="00A369EC"/>
    <w:rsid w:val="00A4007A"/>
    <w:rsid w:val="00A4297A"/>
    <w:rsid w:val="00A435B7"/>
    <w:rsid w:val="00A4628B"/>
    <w:rsid w:val="00A54AC5"/>
    <w:rsid w:val="00A57CB7"/>
    <w:rsid w:val="00A6080A"/>
    <w:rsid w:val="00A60A5A"/>
    <w:rsid w:val="00A633C5"/>
    <w:rsid w:val="00A65507"/>
    <w:rsid w:val="00A70190"/>
    <w:rsid w:val="00A76E03"/>
    <w:rsid w:val="00A83FD9"/>
    <w:rsid w:val="00A933B0"/>
    <w:rsid w:val="00AA0255"/>
    <w:rsid w:val="00AA106A"/>
    <w:rsid w:val="00AA3A29"/>
    <w:rsid w:val="00AA60DD"/>
    <w:rsid w:val="00AA6805"/>
    <w:rsid w:val="00AB318B"/>
    <w:rsid w:val="00AB412E"/>
    <w:rsid w:val="00AB5FDA"/>
    <w:rsid w:val="00AB6E38"/>
    <w:rsid w:val="00AC1B04"/>
    <w:rsid w:val="00AC6D60"/>
    <w:rsid w:val="00AC6F8E"/>
    <w:rsid w:val="00AD1F0B"/>
    <w:rsid w:val="00AD4BA1"/>
    <w:rsid w:val="00AD56C3"/>
    <w:rsid w:val="00AD5761"/>
    <w:rsid w:val="00AD5B6E"/>
    <w:rsid w:val="00AD7133"/>
    <w:rsid w:val="00AE0CF1"/>
    <w:rsid w:val="00AE3E05"/>
    <w:rsid w:val="00AE7023"/>
    <w:rsid w:val="00AE73E3"/>
    <w:rsid w:val="00AF0075"/>
    <w:rsid w:val="00AF0A99"/>
    <w:rsid w:val="00AF2C8B"/>
    <w:rsid w:val="00AF5A90"/>
    <w:rsid w:val="00B12143"/>
    <w:rsid w:val="00B12E3C"/>
    <w:rsid w:val="00B1382B"/>
    <w:rsid w:val="00B15C69"/>
    <w:rsid w:val="00B24C3D"/>
    <w:rsid w:val="00B25E3B"/>
    <w:rsid w:val="00B267A4"/>
    <w:rsid w:val="00B3241E"/>
    <w:rsid w:val="00B3315A"/>
    <w:rsid w:val="00B368A4"/>
    <w:rsid w:val="00B40C50"/>
    <w:rsid w:val="00B4276A"/>
    <w:rsid w:val="00B42D6E"/>
    <w:rsid w:val="00B432DA"/>
    <w:rsid w:val="00B44418"/>
    <w:rsid w:val="00B522EE"/>
    <w:rsid w:val="00B5259C"/>
    <w:rsid w:val="00B5303E"/>
    <w:rsid w:val="00B5320F"/>
    <w:rsid w:val="00B5495D"/>
    <w:rsid w:val="00B54F23"/>
    <w:rsid w:val="00B554A8"/>
    <w:rsid w:val="00B62A2A"/>
    <w:rsid w:val="00B65E32"/>
    <w:rsid w:val="00B660F9"/>
    <w:rsid w:val="00B66D22"/>
    <w:rsid w:val="00B702AD"/>
    <w:rsid w:val="00B70E6E"/>
    <w:rsid w:val="00B748E8"/>
    <w:rsid w:val="00B77D1D"/>
    <w:rsid w:val="00B82F97"/>
    <w:rsid w:val="00B8412F"/>
    <w:rsid w:val="00B90068"/>
    <w:rsid w:val="00B90F16"/>
    <w:rsid w:val="00B9268A"/>
    <w:rsid w:val="00B94D76"/>
    <w:rsid w:val="00B95B21"/>
    <w:rsid w:val="00B95B34"/>
    <w:rsid w:val="00B95BA7"/>
    <w:rsid w:val="00BA0DA0"/>
    <w:rsid w:val="00BA18A8"/>
    <w:rsid w:val="00BA235E"/>
    <w:rsid w:val="00BA2D4E"/>
    <w:rsid w:val="00BA5477"/>
    <w:rsid w:val="00BA6483"/>
    <w:rsid w:val="00BA70A6"/>
    <w:rsid w:val="00BB2758"/>
    <w:rsid w:val="00BC2AE8"/>
    <w:rsid w:val="00BC3CA8"/>
    <w:rsid w:val="00BC4784"/>
    <w:rsid w:val="00BC57E0"/>
    <w:rsid w:val="00BC7A4C"/>
    <w:rsid w:val="00BD1299"/>
    <w:rsid w:val="00BD14B7"/>
    <w:rsid w:val="00BD1926"/>
    <w:rsid w:val="00BD3E3F"/>
    <w:rsid w:val="00BD5CAB"/>
    <w:rsid w:val="00BD6487"/>
    <w:rsid w:val="00BE0BCC"/>
    <w:rsid w:val="00BE1697"/>
    <w:rsid w:val="00BE1FE1"/>
    <w:rsid w:val="00BE2631"/>
    <w:rsid w:val="00BE2BE4"/>
    <w:rsid w:val="00BE2E4F"/>
    <w:rsid w:val="00BE4FE2"/>
    <w:rsid w:val="00BE5B4A"/>
    <w:rsid w:val="00BF67E1"/>
    <w:rsid w:val="00BF767B"/>
    <w:rsid w:val="00C04628"/>
    <w:rsid w:val="00C04B23"/>
    <w:rsid w:val="00C05287"/>
    <w:rsid w:val="00C0671F"/>
    <w:rsid w:val="00C06A2B"/>
    <w:rsid w:val="00C109CD"/>
    <w:rsid w:val="00C120C4"/>
    <w:rsid w:val="00C12496"/>
    <w:rsid w:val="00C15BE5"/>
    <w:rsid w:val="00C16443"/>
    <w:rsid w:val="00C179E4"/>
    <w:rsid w:val="00C202A7"/>
    <w:rsid w:val="00C206E8"/>
    <w:rsid w:val="00C20C61"/>
    <w:rsid w:val="00C21C1F"/>
    <w:rsid w:val="00C223CC"/>
    <w:rsid w:val="00C229D2"/>
    <w:rsid w:val="00C25BF6"/>
    <w:rsid w:val="00C25D46"/>
    <w:rsid w:val="00C308AC"/>
    <w:rsid w:val="00C32E33"/>
    <w:rsid w:val="00C33BA7"/>
    <w:rsid w:val="00C40F52"/>
    <w:rsid w:val="00C43007"/>
    <w:rsid w:val="00C43A92"/>
    <w:rsid w:val="00C47FC4"/>
    <w:rsid w:val="00C5031C"/>
    <w:rsid w:val="00C50E48"/>
    <w:rsid w:val="00C51473"/>
    <w:rsid w:val="00C51D7D"/>
    <w:rsid w:val="00C52978"/>
    <w:rsid w:val="00C529E3"/>
    <w:rsid w:val="00C52F9E"/>
    <w:rsid w:val="00C53C88"/>
    <w:rsid w:val="00C56006"/>
    <w:rsid w:val="00C56CED"/>
    <w:rsid w:val="00C56FAC"/>
    <w:rsid w:val="00C64325"/>
    <w:rsid w:val="00C66B65"/>
    <w:rsid w:val="00C71CBE"/>
    <w:rsid w:val="00C727AA"/>
    <w:rsid w:val="00C739AB"/>
    <w:rsid w:val="00C73CC2"/>
    <w:rsid w:val="00C746C4"/>
    <w:rsid w:val="00C74763"/>
    <w:rsid w:val="00C801F6"/>
    <w:rsid w:val="00C817A0"/>
    <w:rsid w:val="00C82660"/>
    <w:rsid w:val="00C849A8"/>
    <w:rsid w:val="00C86BFE"/>
    <w:rsid w:val="00C87726"/>
    <w:rsid w:val="00C87E83"/>
    <w:rsid w:val="00C91828"/>
    <w:rsid w:val="00C94F8B"/>
    <w:rsid w:val="00C95EBC"/>
    <w:rsid w:val="00C95FA2"/>
    <w:rsid w:val="00CA1B31"/>
    <w:rsid w:val="00CA1DA3"/>
    <w:rsid w:val="00CA450D"/>
    <w:rsid w:val="00CA46EE"/>
    <w:rsid w:val="00CA5CFA"/>
    <w:rsid w:val="00CA6762"/>
    <w:rsid w:val="00CB01C3"/>
    <w:rsid w:val="00CB05FC"/>
    <w:rsid w:val="00CB0970"/>
    <w:rsid w:val="00CB34E5"/>
    <w:rsid w:val="00CB5FCE"/>
    <w:rsid w:val="00CC0EF4"/>
    <w:rsid w:val="00CC37FF"/>
    <w:rsid w:val="00CC5532"/>
    <w:rsid w:val="00CC6A42"/>
    <w:rsid w:val="00CC6B11"/>
    <w:rsid w:val="00CC6DDE"/>
    <w:rsid w:val="00CD0550"/>
    <w:rsid w:val="00CD28FE"/>
    <w:rsid w:val="00CD2D86"/>
    <w:rsid w:val="00CD3729"/>
    <w:rsid w:val="00CE0F2E"/>
    <w:rsid w:val="00CE0F40"/>
    <w:rsid w:val="00CE3071"/>
    <w:rsid w:val="00CE3248"/>
    <w:rsid w:val="00CE35B7"/>
    <w:rsid w:val="00CE7717"/>
    <w:rsid w:val="00CF33CB"/>
    <w:rsid w:val="00CF3F8C"/>
    <w:rsid w:val="00CF40EE"/>
    <w:rsid w:val="00CF7BC5"/>
    <w:rsid w:val="00CF7E29"/>
    <w:rsid w:val="00D015EB"/>
    <w:rsid w:val="00D01DBB"/>
    <w:rsid w:val="00D0216E"/>
    <w:rsid w:val="00D04F5D"/>
    <w:rsid w:val="00D11D5D"/>
    <w:rsid w:val="00D12712"/>
    <w:rsid w:val="00D1622E"/>
    <w:rsid w:val="00D21B92"/>
    <w:rsid w:val="00D2203E"/>
    <w:rsid w:val="00D22F3F"/>
    <w:rsid w:val="00D242CD"/>
    <w:rsid w:val="00D24B3B"/>
    <w:rsid w:val="00D25E49"/>
    <w:rsid w:val="00D27624"/>
    <w:rsid w:val="00D304A8"/>
    <w:rsid w:val="00D31479"/>
    <w:rsid w:val="00D36F18"/>
    <w:rsid w:val="00D36FCC"/>
    <w:rsid w:val="00D40EC1"/>
    <w:rsid w:val="00D459B8"/>
    <w:rsid w:val="00D554EC"/>
    <w:rsid w:val="00D601B8"/>
    <w:rsid w:val="00D642DC"/>
    <w:rsid w:val="00D6692D"/>
    <w:rsid w:val="00D678A2"/>
    <w:rsid w:val="00D679F3"/>
    <w:rsid w:val="00D72F6E"/>
    <w:rsid w:val="00D778F8"/>
    <w:rsid w:val="00D8135A"/>
    <w:rsid w:val="00D82B8D"/>
    <w:rsid w:val="00D839B4"/>
    <w:rsid w:val="00D83DD4"/>
    <w:rsid w:val="00D84305"/>
    <w:rsid w:val="00D84342"/>
    <w:rsid w:val="00D85FB8"/>
    <w:rsid w:val="00D871D4"/>
    <w:rsid w:val="00D87836"/>
    <w:rsid w:val="00D87BFB"/>
    <w:rsid w:val="00D87D48"/>
    <w:rsid w:val="00D91499"/>
    <w:rsid w:val="00D91D1A"/>
    <w:rsid w:val="00D92878"/>
    <w:rsid w:val="00D948EE"/>
    <w:rsid w:val="00DA3143"/>
    <w:rsid w:val="00DB0216"/>
    <w:rsid w:val="00DB3FF7"/>
    <w:rsid w:val="00DB4E4C"/>
    <w:rsid w:val="00DB572B"/>
    <w:rsid w:val="00DB5957"/>
    <w:rsid w:val="00DB7A15"/>
    <w:rsid w:val="00DC05FC"/>
    <w:rsid w:val="00DC0D69"/>
    <w:rsid w:val="00DC4815"/>
    <w:rsid w:val="00DC4C18"/>
    <w:rsid w:val="00DC75A8"/>
    <w:rsid w:val="00DD0878"/>
    <w:rsid w:val="00DD0C99"/>
    <w:rsid w:val="00DD251C"/>
    <w:rsid w:val="00DD2FEE"/>
    <w:rsid w:val="00DE1A72"/>
    <w:rsid w:val="00DE25D5"/>
    <w:rsid w:val="00DE39C0"/>
    <w:rsid w:val="00DE5336"/>
    <w:rsid w:val="00DE5D0C"/>
    <w:rsid w:val="00DE7379"/>
    <w:rsid w:val="00DF00F4"/>
    <w:rsid w:val="00DF1F47"/>
    <w:rsid w:val="00DF2140"/>
    <w:rsid w:val="00DF48FC"/>
    <w:rsid w:val="00E04394"/>
    <w:rsid w:val="00E045D0"/>
    <w:rsid w:val="00E0486A"/>
    <w:rsid w:val="00E06B2C"/>
    <w:rsid w:val="00E076D0"/>
    <w:rsid w:val="00E1338D"/>
    <w:rsid w:val="00E145F9"/>
    <w:rsid w:val="00E1523A"/>
    <w:rsid w:val="00E171EC"/>
    <w:rsid w:val="00E22141"/>
    <w:rsid w:val="00E2244F"/>
    <w:rsid w:val="00E23276"/>
    <w:rsid w:val="00E247D9"/>
    <w:rsid w:val="00E252F4"/>
    <w:rsid w:val="00E26AA1"/>
    <w:rsid w:val="00E307CB"/>
    <w:rsid w:val="00E32CE8"/>
    <w:rsid w:val="00E331D5"/>
    <w:rsid w:val="00E34D4A"/>
    <w:rsid w:val="00E36248"/>
    <w:rsid w:val="00E36CB3"/>
    <w:rsid w:val="00E412CA"/>
    <w:rsid w:val="00E44C9A"/>
    <w:rsid w:val="00E45B65"/>
    <w:rsid w:val="00E53C46"/>
    <w:rsid w:val="00E5638A"/>
    <w:rsid w:val="00E577BE"/>
    <w:rsid w:val="00E65F92"/>
    <w:rsid w:val="00E71498"/>
    <w:rsid w:val="00E73D0B"/>
    <w:rsid w:val="00E774AB"/>
    <w:rsid w:val="00E80106"/>
    <w:rsid w:val="00E8331B"/>
    <w:rsid w:val="00E86848"/>
    <w:rsid w:val="00E86F8B"/>
    <w:rsid w:val="00E9251B"/>
    <w:rsid w:val="00E94FFC"/>
    <w:rsid w:val="00E9615C"/>
    <w:rsid w:val="00EA4068"/>
    <w:rsid w:val="00EB3792"/>
    <w:rsid w:val="00EB43B2"/>
    <w:rsid w:val="00EB4655"/>
    <w:rsid w:val="00EC27A9"/>
    <w:rsid w:val="00EC29C1"/>
    <w:rsid w:val="00EC3734"/>
    <w:rsid w:val="00EC4EE8"/>
    <w:rsid w:val="00EC56DC"/>
    <w:rsid w:val="00EC7448"/>
    <w:rsid w:val="00EC7E51"/>
    <w:rsid w:val="00ED0355"/>
    <w:rsid w:val="00ED2742"/>
    <w:rsid w:val="00ED2A8C"/>
    <w:rsid w:val="00ED37E2"/>
    <w:rsid w:val="00ED4019"/>
    <w:rsid w:val="00ED70B5"/>
    <w:rsid w:val="00ED7A9E"/>
    <w:rsid w:val="00EE06DF"/>
    <w:rsid w:val="00EE52A1"/>
    <w:rsid w:val="00EE7327"/>
    <w:rsid w:val="00EE7A3D"/>
    <w:rsid w:val="00EF210D"/>
    <w:rsid w:val="00EF24ED"/>
    <w:rsid w:val="00EF2930"/>
    <w:rsid w:val="00EF4D50"/>
    <w:rsid w:val="00EF4F5D"/>
    <w:rsid w:val="00EF6C37"/>
    <w:rsid w:val="00EF7DB8"/>
    <w:rsid w:val="00F02060"/>
    <w:rsid w:val="00F0260C"/>
    <w:rsid w:val="00F03AE5"/>
    <w:rsid w:val="00F05366"/>
    <w:rsid w:val="00F12006"/>
    <w:rsid w:val="00F16B41"/>
    <w:rsid w:val="00F16E2F"/>
    <w:rsid w:val="00F22C9D"/>
    <w:rsid w:val="00F23C36"/>
    <w:rsid w:val="00F24774"/>
    <w:rsid w:val="00F3249E"/>
    <w:rsid w:val="00F368A0"/>
    <w:rsid w:val="00F41ADC"/>
    <w:rsid w:val="00F43A09"/>
    <w:rsid w:val="00F44B3C"/>
    <w:rsid w:val="00F45300"/>
    <w:rsid w:val="00F460FA"/>
    <w:rsid w:val="00F46678"/>
    <w:rsid w:val="00F50872"/>
    <w:rsid w:val="00F56B13"/>
    <w:rsid w:val="00F5719D"/>
    <w:rsid w:val="00F64F55"/>
    <w:rsid w:val="00F65D5E"/>
    <w:rsid w:val="00F666D6"/>
    <w:rsid w:val="00F6773F"/>
    <w:rsid w:val="00F67773"/>
    <w:rsid w:val="00F71348"/>
    <w:rsid w:val="00F71E05"/>
    <w:rsid w:val="00F73604"/>
    <w:rsid w:val="00F73963"/>
    <w:rsid w:val="00F76507"/>
    <w:rsid w:val="00F7765E"/>
    <w:rsid w:val="00F8020E"/>
    <w:rsid w:val="00F81459"/>
    <w:rsid w:val="00F81972"/>
    <w:rsid w:val="00F8237B"/>
    <w:rsid w:val="00F82CF8"/>
    <w:rsid w:val="00F8485A"/>
    <w:rsid w:val="00F84A82"/>
    <w:rsid w:val="00F85D94"/>
    <w:rsid w:val="00F87BDB"/>
    <w:rsid w:val="00F9011A"/>
    <w:rsid w:val="00F9126A"/>
    <w:rsid w:val="00F9157C"/>
    <w:rsid w:val="00F975F9"/>
    <w:rsid w:val="00FA1E84"/>
    <w:rsid w:val="00FB1071"/>
    <w:rsid w:val="00FB19B6"/>
    <w:rsid w:val="00FB2903"/>
    <w:rsid w:val="00FB2EB2"/>
    <w:rsid w:val="00FB57D4"/>
    <w:rsid w:val="00FB5B03"/>
    <w:rsid w:val="00FB613A"/>
    <w:rsid w:val="00FB71DE"/>
    <w:rsid w:val="00FB7369"/>
    <w:rsid w:val="00FC4A42"/>
    <w:rsid w:val="00FC52F2"/>
    <w:rsid w:val="00FC5365"/>
    <w:rsid w:val="00FC676D"/>
    <w:rsid w:val="00FC6DE3"/>
    <w:rsid w:val="00FD4367"/>
    <w:rsid w:val="00FD4E80"/>
    <w:rsid w:val="00FD57EF"/>
    <w:rsid w:val="00FD7E7C"/>
    <w:rsid w:val="00FE0B2A"/>
    <w:rsid w:val="00FE229C"/>
    <w:rsid w:val="00FE2CEE"/>
    <w:rsid w:val="00FE3954"/>
    <w:rsid w:val="00FE64D9"/>
    <w:rsid w:val="00FE672F"/>
    <w:rsid w:val="00FE7E6C"/>
    <w:rsid w:val="00FF026D"/>
    <w:rsid w:val="00FF33CA"/>
    <w:rsid w:val="00FF6521"/>
    <w:rsid w:val="00FF65D5"/>
    <w:rsid w:val="00FF7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0E3EEA-27BE-4A93-94CA-BFA471E29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Body Text" w:qFormat="1"/>
    <w:lsdException w:name="Subtitle" w:qFormat="1"/>
    <w:lsdException w:name="Strong" w:uiPriority="22" w:qFormat="1"/>
    <w:lsdException w:name="Emphasis" w:uiPriority="20" w:qFormat="1"/>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4CD"/>
  </w:style>
  <w:style w:type="paragraph" w:styleId="1">
    <w:name w:val="heading 1"/>
    <w:basedOn w:val="a"/>
    <w:next w:val="a"/>
    <w:link w:val="10"/>
    <w:qFormat/>
    <w:rsid w:val="009574CD"/>
    <w:pPr>
      <w:keepNext/>
      <w:jc w:val="right"/>
      <w:outlineLvl w:val="0"/>
    </w:pPr>
    <w:rPr>
      <w:sz w:val="32"/>
    </w:rPr>
  </w:style>
  <w:style w:type="paragraph" w:styleId="2">
    <w:name w:val="heading 2"/>
    <w:basedOn w:val="a"/>
    <w:next w:val="a"/>
    <w:link w:val="20"/>
    <w:qFormat/>
    <w:rsid w:val="009574CD"/>
    <w:pPr>
      <w:keepNext/>
      <w:jc w:val="center"/>
      <w:outlineLvl w:val="1"/>
    </w:pPr>
    <w:rPr>
      <w:sz w:val="28"/>
    </w:rPr>
  </w:style>
  <w:style w:type="paragraph" w:styleId="3">
    <w:name w:val="heading 3"/>
    <w:basedOn w:val="a"/>
    <w:next w:val="a"/>
    <w:link w:val="30"/>
    <w:qFormat/>
    <w:rsid w:val="009574CD"/>
    <w:pPr>
      <w:keepNext/>
      <w:outlineLvl w:val="2"/>
    </w:pPr>
    <w:rPr>
      <w:sz w:val="28"/>
    </w:rPr>
  </w:style>
  <w:style w:type="paragraph" w:styleId="4">
    <w:name w:val="heading 4"/>
    <w:basedOn w:val="a"/>
    <w:next w:val="a"/>
    <w:link w:val="40"/>
    <w:qFormat/>
    <w:rsid w:val="002C41AE"/>
    <w:pPr>
      <w:keepNext/>
      <w:outlineLvl w:val="3"/>
    </w:pPr>
    <w:rPr>
      <w:sz w:val="28"/>
    </w:rPr>
  </w:style>
  <w:style w:type="paragraph" w:styleId="5">
    <w:name w:val="heading 5"/>
    <w:basedOn w:val="11"/>
    <w:next w:val="11"/>
    <w:link w:val="50"/>
    <w:qFormat/>
    <w:rsid w:val="009574CD"/>
    <w:pPr>
      <w:keepNext/>
      <w:outlineLvl w:val="4"/>
    </w:pPr>
    <w:rPr>
      <w:caps/>
      <w:sz w:val="24"/>
    </w:rPr>
  </w:style>
  <w:style w:type="paragraph" w:styleId="6">
    <w:name w:val="heading 6"/>
    <w:basedOn w:val="a"/>
    <w:next w:val="a"/>
    <w:link w:val="60"/>
    <w:qFormat/>
    <w:rsid w:val="009574CD"/>
    <w:pPr>
      <w:spacing w:before="240" w:after="60"/>
      <w:outlineLvl w:val="5"/>
    </w:pPr>
    <w:rPr>
      <w:i/>
      <w:sz w:val="22"/>
    </w:rPr>
  </w:style>
  <w:style w:type="paragraph" w:styleId="7">
    <w:name w:val="heading 7"/>
    <w:basedOn w:val="a"/>
    <w:next w:val="a"/>
    <w:qFormat/>
    <w:rsid w:val="009574CD"/>
    <w:pPr>
      <w:keepNext/>
      <w:jc w:val="center"/>
      <w:outlineLvl w:val="6"/>
    </w:pPr>
    <w:rPr>
      <w:sz w:val="32"/>
    </w:rPr>
  </w:style>
  <w:style w:type="paragraph" w:styleId="8">
    <w:name w:val="heading 8"/>
    <w:basedOn w:val="a"/>
    <w:next w:val="a"/>
    <w:qFormat/>
    <w:rsid w:val="009574CD"/>
    <w:pPr>
      <w:keepNext/>
      <w:outlineLvl w:val="7"/>
    </w:pPr>
    <w:rPr>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9574CD"/>
    <w:rPr>
      <w:snapToGrid w:val="0"/>
    </w:rPr>
  </w:style>
  <w:style w:type="paragraph" w:styleId="31">
    <w:name w:val="Body Text Indent 3"/>
    <w:basedOn w:val="a"/>
    <w:link w:val="32"/>
    <w:rsid w:val="009574CD"/>
    <w:pPr>
      <w:ind w:firstLine="567"/>
    </w:pPr>
    <w:rPr>
      <w:sz w:val="28"/>
    </w:rPr>
  </w:style>
  <w:style w:type="paragraph" w:styleId="21">
    <w:name w:val="Body Text Indent 2"/>
    <w:basedOn w:val="a"/>
    <w:link w:val="22"/>
    <w:rsid w:val="009574CD"/>
    <w:pPr>
      <w:ind w:firstLine="567"/>
    </w:pPr>
    <w:rPr>
      <w:sz w:val="28"/>
    </w:rPr>
  </w:style>
  <w:style w:type="paragraph" w:styleId="23">
    <w:name w:val="List 2"/>
    <w:basedOn w:val="a"/>
    <w:rsid w:val="009574CD"/>
    <w:pPr>
      <w:ind w:left="566" w:hanging="283"/>
    </w:pPr>
  </w:style>
  <w:style w:type="paragraph" w:styleId="a3">
    <w:name w:val="Body Text"/>
    <w:aliases w:val="Body Text Char,1body,BodText,bt,body text,Body Txt Знак,Body Txt Знак Знак Знак Знак,Знак Знак Знак Знак Знак Знак Знак Зна Знак Знак,Знак Знак Знак Знак Знак Знак Знак Знак Знак,Основной текст Знак Знак Знак, Знак Знак Знак,表内文字"/>
    <w:basedOn w:val="a"/>
    <w:link w:val="a4"/>
    <w:qFormat/>
    <w:rsid w:val="009574CD"/>
    <w:rPr>
      <w:sz w:val="28"/>
    </w:rPr>
  </w:style>
  <w:style w:type="paragraph" w:styleId="a5">
    <w:name w:val="Body Text Indent"/>
    <w:basedOn w:val="a"/>
    <w:link w:val="a6"/>
    <w:rsid w:val="009574CD"/>
    <w:rPr>
      <w:b/>
      <w:sz w:val="36"/>
    </w:rPr>
  </w:style>
  <w:style w:type="paragraph" w:styleId="a7">
    <w:name w:val="header"/>
    <w:aliases w:val="Знак1"/>
    <w:basedOn w:val="a"/>
    <w:link w:val="a8"/>
    <w:uiPriority w:val="99"/>
    <w:rsid w:val="009574CD"/>
    <w:pPr>
      <w:tabs>
        <w:tab w:val="center" w:pos="4153"/>
        <w:tab w:val="right" w:pos="8306"/>
      </w:tabs>
    </w:pPr>
  </w:style>
  <w:style w:type="paragraph" w:customStyle="1" w:styleId="12">
    <w:name w:val="Основной текст1"/>
    <w:basedOn w:val="11"/>
    <w:rsid w:val="009574CD"/>
    <w:rPr>
      <w:sz w:val="28"/>
    </w:rPr>
  </w:style>
  <w:style w:type="paragraph" w:customStyle="1" w:styleId="FR2">
    <w:name w:val="FR2"/>
    <w:rsid w:val="009574CD"/>
    <w:pPr>
      <w:widowControl w:val="0"/>
      <w:spacing w:line="280" w:lineRule="auto"/>
      <w:ind w:firstLine="260"/>
    </w:pPr>
    <w:rPr>
      <w:rFonts w:ascii="Courier New" w:hAnsi="Courier New"/>
      <w:snapToGrid w:val="0"/>
    </w:rPr>
  </w:style>
  <w:style w:type="paragraph" w:customStyle="1" w:styleId="41">
    <w:name w:val="Заголовок 41"/>
    <w:basedOn w:val="a"/>
    <w:next w:val="a"/>
    <w:rsid w:val="009574CD"/>
    <w:pPr>
      <w:keepNext/>
      <w:ind w:firstLine="567"/>
      <w:outlineLvl w:val="3"/>
    </w:pPr>
    <w:rPr>
      <w:rFonts w:ascii="Courier New" w:hAnsi="Courier New"/>
      <w:sz w:val="28"/>
    </w:rPr>
  </w:style>
  <w:style w:type="paragraph" w:styleId="24">
    <w:name w:val="Body Text 2"/>
    <w:basedOn w:val="a"/>
    <w:link w:val="25"/>
    <w:rsid w:val="009574CD"/>
    <w:pPr>
      <w:spacing w:line="360" w:lineRule="auto"/>
      <w:jc w:val="both"/>
    </w:pPr>
    <w:rPr>
      <w:sz w:val="24"/>
    </w:rPr>
  </w:style>
  <w:style w:type="paragraph" w:styleId="33">
    <w:name w:val="Body Text 3"/>
    <w:basedOn w:val="a"/>
    <w:link w:val="34"/>
    <w:rsid w:val="009574CD"/>
    <w:pPr>
      <w:jc w:val="center"/>
    </w:pPr>
    <w:rPr>
      <w:b/>
      <w:sz w:val="24"/>
    </w:rPr>
  </w:style>
  <w:style w:type="paragraph" w:customStyle="1" w:styleId="210">
    <w:name w:val="Основной текст с отступом 21"/>
    <w:basedOn w:val="11"/>
    <w:rsid w:val="009574CD"/>
    <w:pPr>
      <w:ind w:firstLine="567"/>
      <w:jc w:val="both"/>
    </w:pPr>
    <w:rPr>
      <w:rFonts w:ascii="Courier New" w:hAnsi="Courier New"/>
      <w:sz w:val="28"/>
    </w:rPr>
  </w:style>
  <w:style w:type="paragraph" w:styleId="a9">
    <w:name w:val="Block Text"/>
    <w:basedOn w:val="a"/>
    <w:rsid w:val="009574CD"/>
    <w:pPr>
      <w:tabs>
        <w:tab w:val="left" w:leader="dot" w:pos="8789"/>
      </w:tabs>
      <w:ind w:left="567" w:right="707" w:hanging="283"/>
    </w:pPr>
    <w:rPr>
      <w:sz w:val="26"/>
    </w:rPr>
  </w:style>
  <w:style w:type="paragraph" w:customStyle="1" w:styleId="211">
    <w:name w:val="Список 21"/>
    <w:basedOn w:val="11"/>
    <w:rsid w:val="009574CD"/>
    <w:pPr>
      <w:ind w:left="566" w:hanging="283"/>
    </w:pPr>
  </w:style>
  <w:style w:type="character" w:styleId="aa">
    <w:name w:val="Hyperlink"/>
    <w:rsid w:val="00EE7A3D"/>
    <w:rPr>
      <w:color w:val="0000FF"/>
      <w:u w:val="single"/>
    </w:rPr>
  </w:style>
  <w:style w:type="table" w:styleId="ab">
    <w:name w:val="Table Grid"/>
    <w:basedOn w:val="a1"/>
    <w:uiPriority w:val="59"/>
    <w:rsid w:val="00681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E247D9"/>
  </w:style>
  <w:style w:type="paragraph" w:styleId="ad">
    <w:name w:val="footer"/>
    <w:basedOn w:val="a"/>
    <w:link w:val="ae"/>
    <w:rsid w:val="00E247D9"/>
    <w:pPr>
      <w:tabs>
        <w:tab w:val="center" w:pos="4153"/>
        <w:tab w:val="right" w:pos="8306"/>
      </w:tabs>
    </w:pPr>
  </w:style>
  <w:style w:type="paragraph" w:styleId="HTML">
    <w:name w:val="HTML Preformatted"/>
    <w:basedOn w:val="a"/>
    <w:rsid w:val="00E24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paragraph" w:styleId="af">
    <w:name w:val="Plain Text"/>
    <w:aliases w:val="Текст Знак Знак,Текст в табл"/>
    <w:basedOn w:val="a"/>
    <w:link w:val="af0"/>
    <w:rsid w:val="000507EE"/>
    <w:rPr>
      <w:rFonts w:ascii="Courier New" w:hAnsi="Courier New"/>
    </w:rPr>
  </w:style>
  <w:style w:type="character" w:customStyle="1" w:styleId="td">
    <w:name w:val="Осtdовно"/>
    <w:rsid w:val="009208B6"/>
  </w:style>
  <w:style w:type="paragraph" w:customStyle="1" w:styleId="af1">
    <w:name w:val="Знак"/>
    <w:basedOn w:val="a"/>
    <w:autoRedefine/>
    <w:rsid w:val="000427F4"/>
    <w:pPr>
      <w:spacing w:after="160" w:line="240" w:lineRule="exact"/>
    </w:pPr>
    <w:rPr>
      <w:rFonts w:eastAsia="SimSun"/>
      <w:b/>
      <w:sz w:val="28"/>
      <w:szCs w:val="24"/>
      <w:lang w:val="en-US" w:eastAsia="en-US"/>
    </w:rPr>
  </w:style>
  <w:style w:type="paragraph" w:customStyle="1" w:styleId="af2">
    <w:name w:val="Знак Знак Знак Знак"/>
    <w:basedOn w:val="a"/>
    <w:autoRedefine/>
    <w:rsid w:val="00A00A98"/>
    <w:pPr>
      <w:spacing w:after="160" w:line="240" w:lineRule="exact"/>
    </w:pPr>
    <w:rPr>
      <w:rFonts w:eastAsia="SimSun"/>
      <w:b/>
      <w:sz w:val="28"/>
      <w:szCs w:val="24"/>
      <w:lang w:val="en-US" w:eastAsia="en-US"/>
    </w:rPr>
  </w:style>
  <w:style w:type="paragraph" w:customStyle="1" w:styleId="af3">
    <w:name w:val="Знак"/>
    <w:basedOn w:val="a"/>
    <w:autoRedefine/>
    <w:rsid w:val="00C52F9E"/>
    <w:pPr>
      <w:spacing w:after="160" w:line="240" w:lineRule="exact"/>
    </w:pPr>
    <w:rPr>
      <w:rFonts w:eastAsia="SimSun"/>
      <w:b/>
      <w:sz w:val="28"/>
      <w:szCs w:val="24"/>
      <w:lang w:val="en-US" w:eastAsia="en-US"/>
    </w:rPr>
  </w:style>
  <w:style w:type="character" w:customStyle="1" w:styleId="fontstyle01">
    <w:name w:val="fontstyle01"/>
    <w:rsid w:val="00D642DC"/>
    <w:rPr>
      <w:rFonts w:ascii="TimesNewRomanPSMT" w:hAnsi="TimesNewRomanPSMT" w:hint="default"/>
      <w:b w:val="0"/>
      <w:bCs w:val="0"/>
      <w:i w:val="0"/>
      <w:iCs w:val="0"/>
      <w:color w:val="000000"/>
      <w:sz w:val="32"/>
      <w:szCs w:val="32"/>
    </w:rPr>
  </w:style>
  <w:style w:type="character" w:customStyle="1" w:styleId="af0">
    <w:name w:val="Текст Знак"/>
    <w:aliases w:val="Текст Знак Знак Знак,Текст в табл Знак"/>
    <w:link w:val="af"/>
    <w:rsid w:val="00D21B92"/>
    <w:rPr>
      <w:rFonts w:ascii="Courier New" w:hAnsi="Courier New"/>
    </w:rPr>
  </w:style>
  <w:style w:type="table" w:customStyle="1" w:styleId="13">
    <w:name w:val="Сетка таблицы1"/>
    <w:basedOn w:val="a1"/>
    <w:next w:val="ab"/>
    <w:rsid w:val="00BA18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2C41AE"/>
    <w:rPr>
      <w:sz w:val="28"/>
    </w:rPr>
  </w:style>
  <w:style w:type="paragraph" w:styleId="af4">
    <w:name w:val="Title"/>
    <w:basedOn w:val="a"/>
    <w:link w:val="af5"/>
    <w:qFormat/>
    <w:rsid w:val="002C41AE"/>
    <w:pPr>
      <w:jc w:val="center"/>
    </w:pPr>
    <w:rPr>
      <w:sz w:val="28"/>
      <w:lang w:eastAsia="ko-KR"/>
    </w:rPr>
  </w:style>
  <w:style w:type="character" w:customStyle="1" w:styleId="af5">
    <w:name w:val="Заголовок Знак"/>
    <w:basedOn w:val="a0"/>
    <w:link w:val="af4"/>
    <w:rsid w:val="002C41AE"/>
    <w:rPr>
      <w:sz w:val="28"/>
      <w:lang w:eastAsia="ko-KR"/>
    </w:rPr>
  </w:style>
  <w:style w:type="paragraph" w:customStyle="1" w:styleId="14">
    <w:name w:val="заголовок 1"/>
    <w:basedOn w:val="a"/>
    <w:next w:val="a"/>
    <w:rsid w:val="002C41AE"/>
    <w:pPr>
      <w:keepNext/>
      <w:widowControl w:val="0"/>
      <w:jc w:val="center"/>
    </w:pPr>
    <w:rPr>
      <w:b/>
      <w:snapToGrid w:val="0"/>
      <w:sz w:val="28"/>
    </w:rPr>
  </w:style>
  <w:style w:type="paragraph" w:customStyle="1" w:styleId="26">
    <w:name w:val="заголовок 2"/>
    <w:basedOn w:val="a"/>
    <w:next w:val="a"/>
    <w:rsid w:val="002C41AE"/>
    <w:pPr>
      <w:keepNext/>
      <w:widowControl w:val="0"/>
    </w:pPr>
    <w:rPr>
      <w:b/>
      <w:snapToGrid w:val="0"/>
      <w:sz w:val="16"/>
    </w:rPr>
  </w:style>
  <w:style w:type="paragraph" w:customStyle="1" w:styleId="35">
    <w:name w:val="заголовок 3"/>
    <w:basedOn w:val="a"/>
    <w:next w:val="a"/>
    <w:rsid w:val="002C41AE"/>
    <w:pPr>
      <w:keepNext/>
      <w:widowControl w:val="0"/>
    </w:pPr>
    <w:rPr>
      <w:snapToGrid w:val="0"/>
      <w:sz w:val="28"/>
    </w:rPr>
  </w:style>
  <w:style w:type="paragraph" w:customStyle="1" w:styleId="61">
    <w:name w:val="заголовок 6"/>
    <w:basedOn w:val="a"/>
    <w:next w:val="a"/>
    <w:rsid w:val="002C41AE"/>
    <w:pPr>
      <w:keepNext/>
      <w:widowControl w:val="0"/>
      <w:ind w:firstLine="720"/>
    </w:pPr>
    <w:rPr>
      <w:snapToGrid w:val="0"/>
      <w:sz w:val="28"/>
    </w:rPr>
  </w:style>
  <w:style w:type="character" w:customStyle="1" w:styleId="af6">
    <w:name w:val="Основной шрифт"/>
    <w:rsid w:val="002C41AE"/>
  </w:style>
  <w:style w:type="paragraph" w:customStyle="1" w:styleId="af7">
    <w:name w:val="заго"/>
    <w:basedOn w:val="a"/>
    <w:next w:val="a"/>
    <w:rsid w:val="002C41AE"/>
    <w:pPr>
      <w:keepNext/>
      <w:widowControl w:val="0"/>
      <w:jc w:val="center"/>
    </w:pPr>
    <w:rPr>
      <w:b/>
      <w:snapToGrid w:val="0"/>
      <w:sz w:val="16"/>
    </w:rPr>
  </w:style>
  <w:style w:type="paragraph" w:customStyle="1" w:styleId="e34">
    <w:name w:val="заЊe3оловок 4"/>
    <w:basedOn w:val="a"/>
    <w:next w:val="a"/>
    <w:rsid w:val="002C41AE"/>
    <w:pPr>
      <w:keepNext/>
      <w:widowControl w:val="0"/>
      <w:jc w:val="center"/>
    </w:pPr>
    <w:rPr>
      <w:snapToGrid w:val="0"/>
      <w:sz w:val="28"/>
    </w:rPr>
  </w:style>
  <w:style w:type="character" w:customStyle="1" w:styleId="gd">
    <w:name w:val="Основgd"/>
    <w:rsid w:val="002C41AE"/>
  </w:style>
  <w:style w:type="paragraph" w:customStyle="1" w:styleId="af8">
    <w:name w:val="з"/>
    <w:basedOn w:val="a"/>
    <w:next w:val="a"/>
    <w:rsid w:val="002C41AE"/>
    <w:pPr>
      <w:keepNext/>
      <w:widowControl w:val="0"/>
    </w:pPr>
    <w:rPr>
      <w:b/>
      <w:snapToGrid w:val="0"/>
      <w:sz w:val="16"/>
    </w:rPr>
  </w:style>
  <w:style w:type="paragraph" w:customStyle="1" w:styleId="j7">
    <w:name w:val="j7агол"/>
    <w:basedOn w:val="a"/>
    <w:next w:val="a"/>
    <w:rsid w:val="002C41AE"/>
    <w:pPr>
      <w:keepNext/>
      <w:widowControl w:val="0"/>
      <w:spacing w:before="120" w:after="120"/>
      <w:ind w:firstLine="720"/>
      <w:jc w:val="center"/>
    </w:pPr>
    <w:rPr>
      <w:b/>
      <w:snapToGrid w:val="0"/>
      <w:sz w:val="28"/>
    </w:rPr>
  </w:style>
  <w:style w:type="character" w:customStyle="1" w:styleId="Aed">
    <w:name w:val="ОсновAedой шрифт"/>
    <w:rsid w:val="002C41AE"/>
  </w:style>
  <w:style w:type="paragraph" w:customStyle="1" w:styleId="af9">
    <w:name w:val="Те"/>
    <w:basedOn w:val="a"/>
    <w:rsid w:val="002C41AE"/>
    <w:pPr>
      <w:widowControl w:val="0"/>
    </w:pPr>
    <w:rPr>
      <w:rFonts w:ascii="Courier New" w:hAnsi="Courier New"/>
      <w:snapToGrid w:val="0"/>
    </w:rPr>
  </w:style>
  <w:style w:type="paragraph" w:customStyle="1" w:styleId="42">
    <w:name w:val="заголовок 4"/>
    <w:basedOn w:val="a"/>
    <w:next w:val="a"/>
    <w:rsid w:val="002C41AE"/>
    <w:pPr>
      <w:keepNext/>
      <w:widowControl w:val="0"/>
      <w:jc w:val="center"/>
    </w:pPr>
    <w:rPr>
      <w:snapToGrid w:val="0"/>
      <w:sz w:val="28"/>
    </w:rPr>
  </w:style>
  <w:style w:type="paragraph" w:customStyle="1" w:styleId="afa">
    <w:name w:val="заголо"/>
    <w:basedOn w:val="a"/>
    <w:next w:val="a"/>
    <w:rsid w:val="002C41AE"/>
    <w:pPr>
      <w:keepNext/>
      <w:widowControl w:val="0"/>
      <w:jc w:val="center"/>
    </w:pPr>
    <w:rPr>
      <w:b/>
      <w:snapToGrid w:val="0"/>
      <w:sz w:val="24"/>
    </w:rPr>
  </w:style>
  <w:style w:type="paragraph" w:customStyle="1" w:styleId="afb">
    <w:name w:val="Тек"/>
    <w:basedOn w:val="a"/>
    <w:rsid w:val="002C41AE"/>
    <w:pPr>
      <w:widowControl w:val="0"/>
    </w:pPr>
    <w:rPr>
      <w:rFonts w:ascii="Courier New" w:hAnsi="Courier New"/>
      <w:snapToGrid w:val="0"/>
    </w:rPr>
  </w:style>
  <w:style w:type="paragraph" w:customStyle="1" w:styleId="51">
    <w:name w:val="заголовок 5"/>
    <w:basedOn w:val="a"/>
    <w:next w:val="a"/>
    <w:rsid w:val="002C41AE"/>
    <w:pPr>
      <w:keepNext/>
      <w:widowControl w:val="0"/>
      <w:autoSpaceDE w:val="0"/>
      <w:autoSpaceDN w:val="0"/>
      <w:jc w:val="center"/>
    </w:pPr>
    <w:rPr>
      <w:b/>
      <w:sz w:val="28"/>
    </w:rPr>
  </w:style>
  <w:style w:type="paragraph" w:customStyle="1" w:styleId="Style2">
    <w:name w:val="Style2"/>
    <w:basedOn w:val="a"/>
    <w:rsid w:val="002C41AE"/>
    <w:pPr>
      <w:widowControl w:val="0"/>
      <w:autoSpaceDE w:val="0"/>
      <w:autoSpaceDN w:val="0"/>
      <w:adjustRightInd w:val="0"/>
      <w:spacing w:line="480" w:lineRule="exact"/>
      <w:ind w:firstLine="710"/>
    </w:pPr>
    <w:rPr>
      <w:sz w:val="24"/>
      <w:szCs w:val="24"/>
    </w:rPr>
  </w:style>
  <w:style w:type="paragraph" w:customStyle="1" w:styleId="Style4">
    <w:name w:val="Style4"/>
    <w:basedOn w:val="a"/>
    <w:rsid w:val="002C41AE"/>
    <w:pPr>
      <w:widowControl w:val="0"/>
      <w:autoSpaceDE w:val="0"/>
      <w:autoSpaceDN w:val="0"/>
      <w:adjustRightInd w:val="0"/>
    </w:pPr>
    <w:rPr>
      <w:sz w:val="24"/>
      <w:szCs w:val="24"/>
    </w:rPr>
  </w:style>
  <w:style w:type="paragraph" w:customStyle="1" w:styleId="Style5">
    <w:name w:val="Style5"/>
    <w:basedOn w:val="a"/>
    <w:rsid w:val="002C41AE"/>
    <w:pPr>
      <w:widowControl w:val="0"/>
      <w:autoSpaceDE w:val="0"/>
      <w:autoSpaceDN w:val="0"/>
      <w:adjustRightInd w:val="0"/>
    </w:pPr>
    <w:rPr>
      <w:sz w:val="24"/>
      <w:szCs w:val="24"/>
    </w:rPr>
  </w:style>
  <w:style w:type="paragraph" w:customStyle="1" w:styleId="Style6">
    <w:name w:val="Style6"/>
    <w:basedOn w:val="a"/>
    <w:rsid w:val="002C41AE"/>
    <w:pPr>
      <w:widowControl w:val="0"/>
      <w:autoSpaceDE w:val="0"/>
      <w:autoSpaceDN w:val="0"/>
      <w:adjustRightInd w:val="0"/>
    </w:pPr>
    <w:rPr>
      <w:sz w:val="24"/>
      <w:szCs w:val="24"/>
    </w:rPr>
  </w:style>
  <w:style w:type="paragraph" w:customStyle="1" w:styleId="Style7">
    <w:name w:val="Style7"/>
    <w:basedOn w:val="a"/>
    <w:rsid w:val="002C41AE"/>
    <w:pPr>
      <w:widowControl w:val="0"/>
      <w:autoSpaceDE w:val="0"/>
      <w:autoSpaceDN w:val="0"/>
      <w:adjustRightInd w:val="0"/>
    </w:pPr>
    <w:rPr>
      <w:sz w:val="24"/>
      <w:szCs w:val="24"/>
    </w:rPr>
  </w:style>
  <w:style w:type="character" w:customStyle="1" w:styleId="FontStyle16">
    <w:name w:val="Font Style16"/>
    <w:rsid w:val="002C41AE"/>
    <w:rPr>
      <w:rFonts w:ascii="Times New Roman" w:hAnsi="Times New Roman" w:cs="Times New Roman"/>
      <w:b/>
      <w:bCs/>
      <w:sz w:val="18"/>
      <w:szCs w:val="18"/>
    </w:rPr>
  </w:style>
  <w:style w:type="character" w:customStyle="1" w:styleId="FontStyle17">
    <w:name w:val="Font Style17"/>
    <w:rsid w:val="002C41AE"/>
    <w:rPr>
      <w:rFonts w:ascii="Times New Roman" w:hAnsi="Times New Roman" w:cs="Times New Roman"/>
      <w:b/>
      <w:bCs/>
      <w:i/>
      <w:iCs/>
      <w:spacing w:val="-20"/>
      <w:sz w:val="18"/>
      <w:szCs w:val="18"/>
    </w:rPr>
  </w:style>
  <w:style w:type="character" w:customStyle="1" w:styleId="FontStyle18">
    <w:name w:val="Font Style18"/>
    <w:rsid w:val="002C41AE"/>
    <w:rPr>
      <w:rFonts w:ascii="Times New Roman" w:hAnsi="Times New Roman" w:cs="Times New Roman"/>
      <w:sz w:val="26"/>
      <w:szCs w:val="26"/>
    </w:rPr>
  </w:style>
  <w:style w:type="character" w:customStyle="1" w:styleId="FontStyle19">
    <w:name w:val="Font Style19"/>
    <w:rsid w:val="002C41AE"/>
    <w:rPr>
      <w:rFonts w:ascii="Times New Roman" w:hAnsi="Times New Roman" w:cs="Times New Roman"/>
      <w:b/>
      <w:bCs/>
      <w:sz w:val="26"/>
      <w:szCs w:val="26"/>
    </w:rPr>
  </w:style>
  <w:style w:type="character" w:customStyle="1" w:styleId="FontStyle20">
    <w:name w:val="Font Style20"/>
    <w:rsid w:val="002C41AE"/>
    <w:rPr>
      <w:rFonts w:ascii="Corbel" w:hAnsi="Corbel" w:cs="Corbel"/>
      <w:sz w:val="20"/>
      <w:szCs w:val="20"/>
    </w:rPr>
  </w:style>
  <w:style w:type="paragraph" w:customStyle="1" w:styleId="Style3">
    <w:name w:val="Style3"/>
    <w:basedOn w:val="a"/>
    <w:rsid w:val="002C41AE"/>
    <w:pPr>
      <w:widowControl w:val="0"/>
      <w:autoSpaceDE w:val="0"/>
      <w:autoSpaceDN w:val="0"/>
      <w:adjustRightInd w:val="0"/>
    </w:pPr>
    <w:rPr>
      <w:sz w:val="24"/>
      <w:szCs w:val="24"/>
    </w:rPr>
  </w:style>
  <w:style w:type="paragraph" w:customStyle="1" w:styleId="Style8">
    <w:name w:val="Style8"/>
    <w:basedOn w:val="a"/>
    <w:rsid w:val="002C41AE"/>
    <w:pPr>
      <w:widowControl w:val="0"/>
      <w:autoSpaceDE w:val="0"/>
      <w:autoSpaceDN w:val="0"/>
      <w:adjustRightInd w:val="0"/>
    </w:pPr>
    <w:rPr>
      <w:sz w:val="24"/>
      <w:szCs w:val="24"/>
    </w:rPr>
  </w:style>
  <w:style w:type="paragraph" w:customStyle="1" w:styleId="Style9">
    <w:name w:val="Style9"/>
    <w:basedOn w:val="a"/>
    <w:uiPriority w:val="99"/>
    <w:rsid w:val="002C41AE"/>
    <w:pPr>
      <w:widowControl w:val="0"/>
      <w:autoSpaceDE w:val="0"/>
      <w:autoSpaceDN w:val="0"/>
      <w:adjustRightInd w:val="0"/>
      <w:spacing w:line="468" w:lineRule="exact"/>
      <w:ind w:firstLine="1061"/>
      <w:jc w:val="both"/>
    </w:pPr>
    <w:rPr>
      <w:sz w:val="24"/>
      <w:szCs w:val="24"/>
    </w:rPr>
  </w:style>
  <w:style w:type="paragraph" w:customStyle="1" w:styleId="Style10">
    <w:name w:val="Style10"/>
    <w:basedOn w:val="a"/>
    <w:uiPriority w:val="99"/>
    <w:rsid w:val="002C41AE"/>
    <w:pPr>
      <w:widowControl w:val="0"/>
      <w:autoSpaceDE w:val="0"/>
      <w:autoSpaceDN w:val="0"/>
      <w:adjustRightInd w:val="0"/>
      <w:spacing w:line="485" w:lineRule="exact"/>
      <w:ind w:firstLine="710"/>
      <w:jc w:val="both"/>
    </w:pPr>
    <w:rPr>
      <w:sz w:val="24"/>
      <w:szCs w:val="24"/>
    </w:rPr>
  </w:style>
  <w:style w:type="paragraph" w:customStyle="1" w:styleId="Style11">
    <w:name w:val="Style11"/>
    <w:basedOn w:val="a"/>
    <w:rsid w:val="002C41AE"/>
    <w:pPr>
      <w:widowControl w:val="0"/>
      <w:autoSpaceDE w:val="0"/>
      <w:autoSpaceDN w:val="0"/>
      <w:adjustRightInd w:val="0"/>
      <w:spacing w:line="482" w:lineRule="exact"/>
      <w:ind w:hanging="533"/>
    </w:pPr>
    <w:rPr>
      <w:sz w:val="24"/>
      <w:szCs w:val="24"/>
    </w:rPr>
  </w:style>
  <w:style w:type="paragraph" w:customStyle="1" w:styleId="Style12">
    <w:name w:val="Style12"/>
    <w:basedOn w:val="a"/>
    <w:rsid w:val="002C41AE"/>
    <w:pPr>
      <w:widowControl w:val="0"/>
      <w:autoSpaceDE w:val="0"/>
      <w:autoSpaceDN w:val="0"/>
      <w:adjustRightInd w:val="0"/>
      <w:spacing w:line="480" w:lineRule="exact"/>
      <w:ind w:firstLine="144"/>
    </w:pPr>
    <w:rPr>
      <w:sz w:val="24"/>
      <w:szCs w:val="24"/>
    </w:rPr>
  </w:style>
  <w:style w:type="paragraph" w:customStyle="1" w:styleId="Style13">
    <w:name w:val="Style13"/>
    <w:basedOn w:val="a"/>
    <w:rsid w:val="002C41AE"/>
    <w:pPr>
      <w:widowControl w:val="0"/>
      <w:autoSpaceDE w:val="0"/>
      <w:autoSpaceDN w:val="0"/>
      <w:adjustRightInd w:val="0"/>
      <w:spacing w:line="481" w:lineRule="exact"/>
      <w:jc w:val="both"/>
    </w:pPr>
    <w:rPr>
      <w:sz w:val="24"/>
      <w:szCs w:val="24"/>
    </w:rPr>
  </w:style>
  <w:style w:type="character" w:customStyle="1" w:styleId="FontStyle21">
    <w:name w:val="Font Style21"/>
    <w:rsid w:val="002C41AE"/>
    <w:rPr>
      <w:rFonts w:ascii="Times New Roman" w:hAnsi="Times New Roman" w:cs="Times New Roman"/>
      <w:b/>
      <w:bCs/>
      <w:spacing w:val="-10"/>
      <w:sz w:val="26"/>
      <w:szCs w:val="26"/>
    </w:rPr>
  </w:style>
  <w:style w:type="character" w:customStyle="1" w:styleId="FontStyle22">
    <w:name w:val="Font Style22"/>
    <w:rsid w:val="002C41AE"/>
    <w:rPr>
      <w:rFonts w:ascii="Times New Roman" w:hAnsi="Times New Roman" w:cs="Times New Roman"/>
      <w:b/>
      <w:bCs/>
      <w:spacing w:val="-20"/>
      <w:sz w:val="26"/>
      <w:szCs w:val="26"/>
    </w:rPr>
  </w:style>
  <w:style w:type="character" w:customStyle="1" w:styleId="FontStyle23">
    <w:name w:val="Font Style23"/>
    <w:rsid w:val="002C41AE"/>
    <w:rPr>
      <w:rFonts w:ascii="Times New Roman" w:hAnsi="Times New Roman" w:cs="Times New Roman"/>
      <w:b/>
      <w:bCs/>
      <w:i/>
      <w:iCs/>
      <w:spacing w:val="-20"/>
      <w:sz w:val="26"/>
      <w:szCs w:val="26"/>
    </w:rPr>
  </w:style>
  <w:style w:type="paragraph" w:customStyle="1" w:styleId="Style14">
    <w:name w:val="Style14"/>
    <w:basedOn w:val="a"/>
    <w:rsid w:val="002C41AE"/>
    <w:pPr>
      <w:widowControl w:val="0"/>
      <w:autoSpaceDE w:val="0"/>
      <w:autoSpaceDN w:val="0"/>
      <w:adjustRightInd w:val="0"/>
    </w:pPr>
    <w:rPr>
      <w:sz w:val="24"/>
      <w:szCs w:val="24"/>
    </w:rPr>
  </w:style>
  <w:style w:type="character" w:customStyle="1" w:styleId="FontStyle25">
    <w:name w:val="Font Style25"/>
    <w:rsid w:val="002C41AE"/>
    <w:rPr>
      <w:rFonts w:ascii="Times New Roman" w:hAnsi="Times New Roman" w:cs="Times New Roman"/>
      <w:spacing w:val="-10"/>
      <w:sz w:val="28"/>
      <w:szCs w:val="28"/>
    </w:rPr>
  </w:style>
  <w:style w:type="character" w:customStyle="1" w:styleId="FontStyle27">
    <w:name w:val="Font Style27"/>
    <w:rsid w:val="002C41AE"/>
    <w:rPr>
      <w:rFonts w:ascii="Times New Roman" w:hAnsi="Times New Roman" w:cs="Times New Roman"/>
      <w:b/>
      <w:bCs/>
      <w:spacing w:val="-10"/>
      <w:sz w:val="26"/>
      <w:szCs w:val="26"/>
    </w:rPr>
  </w:style>
  <w:style w:type="paragraph" w:customStyle="1" w:styleId="FR3">
    <w:name w:val="FR3"/>
    <w:rsid w:val="002C41AE"/>
    <w:pPr>
      <w:widowControl w:val="0"/>
      <w:spacing w:before="180" w:line="320" w:lineRule="auto"/>
      <w:ind w:left="240"/>
      <w:jc w:val="center"/>
    </w:pPr>
    <w:rPr>
      <w:rFonts w:ascii="Arial" w:hAnsi="Arial"/>
      <w:snapToGrid w:val="0"/>
      <w:sz w:val="18"/>
    </w:rPr>
  </w:style>
  <w:style w:type="paragraph" w:customStyle="1" w:styleId="212">
    <w:name w:val="Основной текст 21"/>
    <w:basedOn w:val="a"/>
    <w:rsid w:val="002C41AE"/>
    <w:pPr>
      <w:ind w:firstLine="720"/>
      <w:jc w:val="both"/>
    </w:pPr>
    <w:rPr>
      <w:sz w:val="24"/>
    </w:rPr>
  </w:style>
  <w:style w:type="paragraph" w:styleId="afc">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Знак41"/>
    <w:basedOn w:val="a"/>
    <w:link w:val="afd"/>
    <w:rsid w:val="002C41AE"/>
    <w:pPr>
      <w:spacing w:before="100" w:beforeAutospacing="1" w:after="100" w:afterAutospacing="1"/>
    </w:pPr>
    <w:rPr>
      <w:sz w:val="24"/>
      <w:szCs w:val="24"/>
    </w:rPr>
  </w:style>
  <w:style w:type="character" w:customStyle="1" w:styleId="s1">
    <w:name w:val="s1"/>
    <w:rsid w:val="002C41AE"/>
    <w:rPr>
      <w:rFonts w:ascii="Courier New" w:hAnsi="Courier New" w:cs="Courier New" w:hint="default"/>
      <w:b/>
      <w:bCs/>
      <w:i w:val="0"/>
      <w:iCs w:val="0"/>
      <w:strike w:val="0"/>
      <w:dstrike w:val="0"/>
      <w:color w:val="000000"/>
      <w:sz w:val="20"/>
      <w:szCs w:val="20"/>
      <w:u w:val="none"/>
      <w:effect w:val="none"/>
    </w:rPr>
  </w:style>
  <w:style w:type="paragraph" w:customStyle="1" w:styleId="310">
    <w:name w:val="Основной текст 31"/>
    <w:basedOn w:val="a"/>
    <w:rsid w:val="002C41AE"/>
    <w:pPr>
      <w:jc w:val="center"/>
    </w:pPr>
    <w:rPr>
      <w:b/>
      <w:sz w:val="28"/>
    </w:rPr>
  </w:style>
  <w:style w:type="paragraph" w:customStyle="1" w:styleId="afe">
    <w:name w:val="список_марк"/>
    <w:basedOn w:val="a"/>
    <w:rsid w:val="002C41AE"/>
    <w:pPr>
      <w:tabs>
        <w:tab w:val="num" w:pos="360"/>
      </w:tabs>
      <w:spacing w:after="80"/>
      <w:jc w:val="both"/>
    </w:pPr>
    <w:rPr>
      <w:sz w:val="26"/>
    </w:rPr>
  </w:style>
  <w:style w:type="character" w:customStyle="1" w:styleId="tocnumber">
    <w:name w:val="tocnumber"/>
    <w:basedOn w:val="a0"/>
    <w:rsid w:val="002C41AE"/>
  </w:style>
  <w:style w:type="character" w:customStyle="1" w:styleId="toctext">
    <w:name w:val="toctext"/>
    <w:basedOn w:val="a0"/>
    <w:rsid w:val="002C41AE"/>
  </w:style>
  <w:style w:type="character" w:customStyle="1" w:styleId="mw-headline">
    <w:name w:val="mw-headline"/>
    <w:basedOn w:val="a0"/>
    <w:rsid w:val="002C41AE"/>
  </w:style>
  <w:style w:type="character" w:customStyle="1" w:styleId="editsection">
    <w:name w:val="editsection"/>
    <w:basedOn w:val="a0"/>
    <w:rsid w:val="002C41AE"/>
  </w:style>
  <w:style w:type="paragraph" w:customStyle="1" w:styleId="Style17">
    <w:name w:val="Style17"/>
    <w:basedOn w:val="a"/>
    <w:rsid w:val="002C41AE"/>
    <w:pPr>
      <w:widowControl w:val="0"/>
      <w:autoSpaceDE w:val="0"/>
      <w:autoSpaceDN w:val="0"/>
      <w:adjustRightInd w:val="0"/>
    </w:pPr>
    <w:rPr>
      <w:rFonts w:ascii="Arial" w:hAnsi="Arial"/>
      <w:sz w:val="24"/>
      <w:szCs w:val="24"/>
    </w:rPr>
  </w:style>
  <w:style w:type="paragraph" w:customStyle="1" w:styleId="Style41">
    <w:name w:val="Style41"/>
    <w:basedOn w:val="a"/>
    <w:rsid w:val="002C41AE"/>
    <w:pPr>
      <w:widowControl w:val="0"/>
      <w:autoSpaceDE w:val="0"/>
      <w:autoSpaceDN w:val="0"/>
      <w:adjustRightInd w:val="0"/>
      <w:spacing w:line="336" w:lineRule="exact"/>
      <w:jc w:val="center"/>
    </w:pPr>
    <w:rPr>
      <w:rFonts w:ascii="Arial" w:hAnsi="Arial"/>
      <w:sz w:val="24"/>
      <w:szCs w:val="24"/>
    </w:rPr>
  </w:style>
  <w:style w:type="character" w:customStyle="1" w:styleId="FontStyle164">
    <w:name w:val="Font Style164"/>
    <w:rsid w:val="002C41AE"/>
    <w:rPr>
      <w:rFonts w:ascii="Arial" w:hAnsi="Arial" w:cs="Arial"/>
      <w:sz w:val="22"/>
      <w:szCs w:val="22"/>
    </w:rPr>
  </w:style>
  <w:style w:type="character" w:customStyle="1" w:styleId="FontStyle167">
    <w:name w:val="Font Style167"/>
    <w:rsid w:val="002C41AE"/>
    <w:rPr>
      <w:rFonts w:ascii="Arial" w:hAnsi="Arial" w:cs="Arial"/>
      <w:i/>
      <w:iCs/>
      <w:sz w:val="22"/>
      <w:szCs w:val="22"/>
    </w:rPr>
  </w:style>
  <w:style w:type="character" w:customStyle="1" w:styleId="FontStyle168">
    <w:name w:val="Font Style168"/>
    <w:rsid w:val="002C41AE"/>
    <w:rPr>
      <w:rFonts w:ascii="Arial" w:hAnsi="Arial" w:cs="Arial"/>
      <w:b/>
      <w:bCs/>
      <w:i/>
      <w:iCs/>
      <w:sz w:val="22"/>
      <w:szCs w:val="22"/>
    </w:rPr>
  </w:style>
  <w:style w:type="character" w:customStyle="1" w:styleId="FontStyle176">
    <w:name w:val="Font Style176"/>
    <w:rsid w:val="002C41AE"/>
    <w:rPr>
      <w:rFonts w:ascii="Arial" w:hAnsi="Arial" w:cs="Arial"/>
      <w:b/>
      <w:bCs/>
      <w:sz w:val="22"/>
      <w:szCs w:val="22"/>
    </w:rPr>
  </w:style>
  <w:style w:type="paragraph" w:customStyle="1" w:styleId="Style18">
    <w:name w:val="Style18"/>
    <w:basedOn w:val="a"/>
    <w:rsid w:val="002C41AE"/>
    <w:pPr>
      <w:widowControl w:val="0"/>
      <w:autoSpaceDE w:val="0"/>
      <w:autoSpaceDN w:val="0"/>
      <w:adjustRightInd w:val="0"/>
      <w:spacing w:line="317" w:lineRule="exact"/>
      <w:jc w:val="center"/>
    </w:pPr>
    <w:rPr>
      <w:rFonts w:ascii="Arial" w:hAnsi="Arial"/>
      <w:sz w:val="24"/>
      <w:szCs w:val="24"/>
    </w:rPr>
  </w:style>
  <w:style w:type="paragraph" w:customStyle="1" w:styleId="Style20">
    <w:name w:val="Style20"/>
    <w:basedOn w:val="a"/>
    <w:rsid w:val="002C41AE"/>
    <w:pPr>
      <w:widowControl w:val="0"/>
      <w:autoSpaceDE w:val="0"/>
      <w:autoSpaceDN w:val="0"/>
      <w:adjustRightInd w:val="0"/>
    </w:pPr>
    <w:rPr>
      <w:rFonts w:ascii="Arial" w:hAnsi="Arial"/>
      <w:sz w:val="24"/>
      <w:szCs w:val="24"/>
    </w:rPr>
  </w:style>
  <w:style w:type="paragraph" w:customStyle="1" w:styleId="Style126">
    <w:name w:val="Style126"/>
    <w:basedOn w:val="a"/>
    <w:rsid w:val="002C41AE"/>
    <w:pPr>
      <w:widowControl w:val="0"/>
      <w:autoSpaceDE w:val="0"/>
      <w:autoSpaceDN w:val="0"/>
      <w:adjustRightInd w:val="0"/>
      <w:spacing w:line="413" w:lineRule="exact"/>
      <w:ind w:firstLine="696"/>
      <w:jc w:val="both"/>
    </w:pPr>
    <w:rPr>
      <w:rFonts w:ascii="Arial" w:hAnsi="Arial"/>
      <w:sz w:val="24"/>
      <w:szCs w:val="24"/>
    </w:rPr>
  </w:style>
  <w:style w:type="paragraph" w:customStyle="1" w:styleId="Style22">
    <w:name w:val="Style22"/>
    <w:basedOn w:val="a"/>
    <w:rsid w:val="002C41AE"/>
    <w:pPr>
      <w:widowControl w:val="0"/>
      <w:autoSpaceDE w:val="0"/>
      <w:autoSpaceDN w:val="0"/>
      <w:adjustRightInd w:val="0"/>
      <w:spacing w:line="394" w:lineRule="exact"/>
      <w:jc w:val="both"/>
    </w:pPr>
    <w:rPr>
      <w:rFonts w:ascii="Arial" w:hAnsi="Arial"/>
      <w:sz w:val="24"/>
      <w:szCs w:val="24"/>
    </w:rPr>
  </w:style>
  <w:style w:type="paragraph" w:customStyle="1" w:styleId="Style30">
    <w:name w:val="Style30"/>
    <w:basedOn w:val="a"/>
    <w:rsid w:val="002C41AE"/>
    <w:pPr>
      <w:widowControl w:val="0"/>
      <w:autoSpaceDE w:val="0"/>
      <w:autoSpaceDN w:val="0"/>
      <w:adjustRightInd w:val="0"/>
      <w:spacing w:line="413" w:lineRule="exact"/>
      <w:ind w:hanging="341"/>
    </w:pPr>
    <w:rPr>
      <w:rFonts w:ascii="Arial" w:hAnsi="Arial"/>
      <w:sz w:val="24"/>
      <w:szCs w:val="24"/>
    </w:rPr>
  </w:style>
  <w:style w:type="paragraph" w:customStyle="1" w:styleId="Style133">
    <w:name w:val="Style133"/>
    <w:basedOn w:val="a"/>
    <w:rsid w:val="002C41AE"/>
    <w:pPr>
      <w:widowControl w:val="0"/>
      <w:autoSpaceDE w:val="0"/>
      <w:autoSpaceDN w:val="0"/>
      <w:adjustRightInd w:val="0"/>
    </w:pPr>
    <w:rPr>
      <w:rFonts w:ascii="Arial" w:hAnsi="Arial"/>
      <w:sz w:val="24"/>
      <w:szCs w:val="24"/>
    </w:rPr>
  </w:style>
  <w:style w:type="paragraph" w:customStyle="1" w:styleId="Style135">
    <w:name w:val="Style135"/>
    <w:basedOn w:val="a"/>
    <w:rsid w:val="002C41AE"/>
    <w:pPr>
      <w:widowControl w:val="0"/>
      <w:autoSpaceDE w:val="0"/>
      <w:autoSpaceDN w:val="0"/>
      <w:adjustRightInd w:val="0"/>
    </w:pPr>
    <w:rPr>
      <w:rFonts w:ascii="Arial" w:hAnsi="Arial"/>
      <w:sz w:val="24"/>
      <w:szCs w:val="24"/>
    </w:rPr>
  </w:style>
  <w:style w:type="paragraph" w:customStyle="1" w:styleId="Style44">
    <w:name w:val="Style44"/>
    <w:basedOn w:val="a"/>
    <w:rsid w:val="002C41AE"/>
    <w:pPr>
      <w:widowControl w:val="0"/>
      <w:autoSpaceDE w:val="0"/>
      <w:autoSpaceDN w:val="0"/>
      <w:adjustRightInd w:val="0"/>
      <w:spacing w:line="413" w:lineRule="exact"/>
      <w:ind w:firstLine="418"/>
      <w:jc w:val="both"/>
    </w:pPr>
    <w:rPr>
      <w:rFonts w:ascii="Arial" w:hAnsi="Arial"/>
      <w:sz w:val="24"/>
      <w:szCs w:val="24"/>
    </w:rPr>
  </w:style>
  <w:style w:type="paragraph" w:customStyle="1" w:styleId="Style87">
    <w:name w:val="Style87"/>
    <w:basedOn w:val="a"/>
    <w:rsid w:val="002C41AE"/>
    <w:pPr>
      <w:widowControl w:val="0"/>
      <w:autoSpaceDE w:val="0"/>
      <w:autoSpaceDN w:val="0"/>
      <w:adjustRightInd w:val="0"/>
    </w:pPr>
    <w:rPr>
      <w:rFonts w:ascii="Arial" w:hAnsi="Arial"/>
      <w:sz w:val="24"/>
      <w:szCs w:val="24"/>
    </w:rPr>
  </w:style>
  <w:style w:type="paragraph" w:customStyle="1" w:styleId="aff">
    <w:name w:val="Новый абзац"/>
    <w:basedOn w:val="a"/>
    <w:rsid w:val="002C41AE"/>
    <w:pPr>
      <w:ind w:firstLine="851"/>
      <w:jc w:val="both"/>
    </w:pPr>
    <w:rPr>
      <w:sz w:val="24"/>
    </w:rPr>
  </w:style>
  <w:style w:type="paragraph" w:customStyle="1" w:styleId="aff0">
    <w:name w:val="Знак Знак Знак Знак Знак Знак Знак"/>
    <w:basedOn w:val="a"/>
    <w:autoRedefine/>
    <w:rsid w:val="002C41AE"/>
    <w:pPr>
      <w:spacing w:after="160" w:line="240" w:lineRule="exact"/>
    </w:pPr>
    <w:rPr>
      <w:rFonts w:eastAsia="SimSun"/>
      <w:b/>
      <w:sz w:val="28"/>
      <w:szCs w:val="24"/>
      <w:lang w:val="en-US" w:eastAsia="en-US"/>
    </w:rPr>
  </w:style>
  <w:style w:type="paragraph" w:styleId="aff1">
    <w:name w:val="List Paragraph"/>
    <w:aliases w:val="маркированный,strich,2nd Tier Header,Citation List"/>
    <w:basedOn w:val="a"/>
    <w:link w:val="aff2"/>
    <w:qFormat/>
    <w:rsid w:val="002C41AE"/>
    <w:pPr>
      <w:spacing w:after="200" w:line="276" w:lineRule="auto"/>
      <w:ind w:left="720"/>
      <w:contextualSpacing/>
    </w:pPr>
    <w:rPr>
      <w:rFonts w:ascii="Calibri" w:eastAsia="Calibri" w:hAnsi="Calibri"/>
      <w:sz w:val="22"/>
      <w:szCs w:val="22"/>
    </w:rPr>
  </w:style>
  <w:style w:type="character" w:customStyle="1" w:styleId="FontStyle67">
    <w:name w:val="Font Style67"/>
    <w:rsid w:val="002C41AE"/>
    <w:rPr>
      <w:rFonts w:ascii="Arial" w:hAnsi="Arial" w:cs="Arial"/>
      <w:sz w:val="18"/>
      <w:szCs w:val="18"/>
    </w:rPr>
  </w:style>
  <w:style w:type="character" w:customStyle="1" w:styleId="s0">
    <w:name w:val="s0"/>
    <w:rsid w:val="002C41AE"/>
    <w:rPr>
      <w:rFonts w:ascii="Arial(K)" w:hAnsi="Arial(K)" w:cs="Times New Roman" w:hint="default"/>
      <w:b w:val="0"/>
      <w:bCs w:val="0"/>
      <w:i w:val="0"/>
      <w:iCs w:val="0"/>
      <w:strike w:val="0"/>
      <w:dstrike w:val="0"/>
      <w:color w:val="000000"/>
      <w:sz w:val="20"/>
      <w:szCs w:val="20"/>
      <w:u w:val="none"/>
      <w:effect w:val="none"/>
    </w:rPr>
  </w:style>
  <w:style w:type="character" w:styleId="aff3">
    <w:name w:val="Strong"/>
    <w:uiPriority w:val="22"/>
    <w:qFormat/>
    <w:rsid w:val="002C41AE"/>
    <w:rPr>
      <w:b/>
      <w:bCs/>
    </w:rPr>
  </w:style>
  <w:style w:type="paragraph" w:customStyle="1" w:styleId="FR1">
    <w:name w:val="FR1"/>
    <w:rsid w:val="002C41AE"/>
    <w:pPr>
      <w:widowControl w:val="0"/>
      <w:autoSpaceDE w:val="0"/>
      <w:autoSpaceDN w:val="0"/>
      <w:spacing w:before="120"/>
      <w:jc w:val="center"/>
    </w:pPr>
    <w:rPr>
      <w:rFonts w:ascii="Arial" w:hAnsi="Arial" w:cs="Arial"/>
      <w:b/>
      <w:bCs/>
      <w:i/>
      <w:iCs/>
      <w:sz w:val="32"/>
      <w:szCs w:val="32"/>
    </w:rPr>
  </w:style>
  <w:style w:type="character" w:customStyle="1" w:styleId="apple-style-span">
    <w:name w:val="apple-style-span"/>
    <w:basedOn w:val="a0"/>
    <w:rsid w:val="002C41AE"/>
  </w:style>
  <w:style w:type="character" w:customStyle="1" w:styleId="apple-converted-space">
    <w:name w:val="apple-converted-space"/>
    <w:basedOn w:val="a0"/>
    <w:rsid w:val="002C41AE"/>
  </w:style>
  <w:style w:type="paragraph" w:customStyle="1" w:styleId="Style1">
    <w:name w:val="Style1"/>
    <w:basedOn w:val="a"/>
    <w:rsid w:val="002C41AE"/>
    <w:pPr>
      <w:widowControl w:val="0"/>
      <w:autoSpaceDE w:val="0"/>
      <w:autoSpaceDN w:val="0"/>
      <w:adjustRightInd w:val="0"/>
      <w:spacing w:line="283" w:lineRule="exact"/>
    </w:pPr>
    <w:rPr>
      <w:sz w:val="24"/>
      <w:szCs w:val="24"/>
    </w:rPr>
  </w:style>
  <w:style w:type="character" w:customStyle="1" w:styleId="FontStyle14">
    <w:name w:val="Font Style14"/>
    <w:rsid w:val="002C41AE"/>
    <w:rPr>
      <w:rFonts w:ascii="Times New Roman" w:hAnsi="Times New Roman" w:cs="Times New Roman"/>
      <w:b/>
      <w:bCs/>
      <w:sz w:val="22"/>
      <w:szCs w:val="22"/>
    </w:rPr>
  </w:style>
  <w:style w:type="character" w:customStyle="1" w:styleId="FontStyle15">
    <w:name w:val="Font Style15"/>
    <w:rsid w:val="002C41AE"/>
    <w:rPr>
      <w:rFonts w:ascii="Times New Roman" w:hAnsi="Times New Roman" w:cs="Times New Roman"/>
      <w:sz w:val="22"/>
      <w:szCs w:val="22"/>
    </w:rPr>
  </w:style>
  <w:style w:type="character" w:customStyle="1" w:styleId="ae">
    <w:name w:val="Нижний колонтитул Знак"/>
    <w:link w:val="ad"/>
    <w:rsid w:val="002C41AE"/>
  </w:style>
  <w:style w:type="character" w:customStyle="1" w:styleId="30">
    <w:name w:val="Заголовок 3 Знак"/>
    <w:link w:val="3"/>
    <w:rsid w:val="002C41AE"/>
    <w:rPr>
      <w:sz w:val="28"/>
    </w:rPr>
  </w:style>
  <w:style w:type="paragraph" w:customStyle="1" w:styleId="aff4">
    <w:name w:val="Лит"/>
    <w:basedOn w:val="a"/>
    <w:rsid w:val="002C41AE"/>
    <w:pPr>
      <w:jc w:val="center"/>
    </w:pPr>
    <w:rPr>
      <w:b/>
      <w:sz w:val="24"/>
    </w:rPr>
  </w:style>
  <w:style w:type="character" w:customStyle="1" w:styleId="FontStyle26">
    <w:name w:val="Font Style26"/>
    <w:rsid w:val="002C41AE"/>
    <w:rPr>
      <w:rFonts w:ascii="Times New Roman" w:hAnsi="Times New Roman" w:cs="Times New Roman"/>
      <w:b/>
      <w:bCs/>
      <w:i/>
      <w:iCs/>
      <w:sz w:val="24"/>
      <w:szCs w:val="24"/>
    </w:rPr>
  </w:style>
  <w:style w:type="character" w:customStyle="1" w:styleId="FontStyle37">
    <w:name w:val="Font Style37"/>
    <w:rsid w:val="002C41AE"/>
    <w:rPr>
      <w:rFonts w:ascii="Times New Roman" w:hAnsi="Times New Roman" w:cs="Times New Roman"/>
      <w:sz w:val="24"/>
      <w:szCs w:val="24"/>
    </w:rPr>
  </w:style>
  <w:style w:type="paragraph" w:customStyle="1" w:styleId="Style15">
    <w:name w:val="Style15"/>
    <w:basedOn w:val="a"/>
    <w:rsid w:val="002C41AE"/>
    <w:pPr>
      <w:widowControl w:val="0"/>
      <w:autoSpaceDE w:val="0"/>
      <w:autoSpaceDN w:val="0"/>
      <w:adjustRightInd w:val="0"/>
    </w:pPr>
    <w:rPr>
      <w:sz w:val="24"/>
      <w:szCs w:val="24"/>
    </w:rPr>
  </w:style>
  <w:style w:type="paragraph" w:customStyle="1" w:styleId="Style16">
    <w:name w:val="Style16"/>
    <w:basedOn w:val="a"/>
    <w:rsid w:val="002C41AE"/>
    <w:pPr>
      <w:widowControl w:val="0"/>
      <w:autoSpaceDE w:val="0"/>
      <w:autoSpaceDN w:val="0"/>
      <w:adjustRightInd w:val="0"/>
      <w:spacing w:line="275" w:lineRule="exact"/>
      <w:ind w:hanging="355"/>
    </w:pPr>
    <w:rPr>
      <w:sz w:val="24"/>
      <w:szCs w:val="24"/>
    </w:rPr>
  </w:style>
  <w:style w:type="paragraph" w:customStyle="1" w:styleId="Style19">
    <w:name w:val="Style19"/>
    <w:basedOn w:val="a"/>
    <w:rsid w:val="002C41AE"/>
    <w:pPr>
      <w:widowControl w:val="0"/>
      <w:autoSpaceDE w:val="0"/>
      <w:autoSpaceDN w:val="0"/>
      <w:adjustRightInd w:val="0"/>
    </w:pPr>
    <w:rPr>
      <w:sz w:val="24"/>
      <w:szCs w:val="24"/>
    </w:rPr>
  </w:style>
  <w:style w:type="paragraph" w:customStyle="1" w:styleId="Style21">
    <w:name w:val="Style21"/>
    <w:basedOn w:val="a"/>
    <w:rsid w:val="002C41AE"/>
    <w:pPr>
      <w:widowControl w:val="0"/>
      <w:autoSpaceDE w:val="0"/>
      <w:autoSpaceDN w:val="0"/>
      <w:adjustRightInd w:val="0"/>
      <w:spacing w:line="283" w:lineRule="exact"/>
      <w:ind w:firstLine="418"/>
      <w:jc w:val="both"/>
    </w:pPr>
    <w:rPr>
      <w:sz w:val="24"/>
      <w:szCs w:val="24"/>
    </w:rPr>
  </w:style>
  <w:style w:type="paragraph" w:customStyle="1" w:styleId="Style23">
    <w:name w:val="Style23"/>
    <w:basedOn w:val="a"/>
    <w:rsid w:val="002C41AE"/>
    <w:pPr>
      <w:widowControl w:val="0"/>
      <w:autoSpaceDE w:val="0"/>
      <w:autoSpaceDN w:val="0"/>
      <w:adjustRightInd w:val="0"/>
    </w:pPr>
    <w:rPr>
      <w:sz w:val="24"/>
      <w:szCs w:val="24"/>
    </w:rPr>
  </w:style>
  <w:style w:type="paragraph" w:customStyle="1" w:styleId="Style24">
    <w:name w:val="Style24"/>
    <w:basedOn w:val="a"/>
    <w:rsid w:val="002C41AE"/>
    <w:pPr>
      <w:widowControl w:val="0"/>
      <w:autoSpaceDE w:val="0"/>
      <w:autoSpaceDN w:val="0"/>
      <w:adjustRightInd w:val="0"/>
      <w:spacing w:line="552" w:lineRule="exact"/>
      <w:ind w:firstLine="706"/>
    </w:pPr>
    <w:rPr>
      <w:sz w:val="24"/>
      <w:szCs w:val="24"/>
    </w:rPr>
  </w:style>
  <w:style w:type="paragraph" w:customStyle="1" w:styleId="Style25">
    <w:name w:val="Style25"/>
    <w:basedOn w:val="a"/>
    <w:rsid w:val="002C41AE"/>
    <w:pPr>
      <w:widowControl w:val="0"/>
      <w:autoSpaceDE w:val="0"/>
      <w:autoSpaceDN w:val="0"/>
      <w:adjustRightInd w:val="0"/>
    </w:pPr>
    <w:rPr>
      <w:sz w:val="24"/>
      <w:szCs w:val="24"/>
    </w:rPr>
  </w:style>
  <w:style w:type="paragraph" w:customStyle="1" w:styleId="Style26">
    <w:name w:val="Style26"/>
    <w:basedOn w:val="a"/>
    <w:rsid w:val="002C41AE"/>
    <w:pPr>
      <w:widowControl w:val="0"/>
      <w:autoSpaceDE w:val="0"/>
      <w:autoSpaceDN w:val="0"/>
      <w:adjustRightInd w:val="0"/>
    </w:pPr>
    <w:rPr>
      <w:sz w:val="24"/>
      <w:szCs w:val="24"/>
    </w:rPr>
  </w:style>
  <w:style w:type="paragraph" w:customStyle="1" w:styleId="Style27">
    <w:name w:val="Style27"/>
    <w:basedOn w:val="a"/>
    <w:rsid w:val="002C41AE"/>
    <w:pPr>
      <w:widowControl w:val="0"/>
      <w:autoSpaceDE w:val="0"/>
      <w:autoSpaceDN w:val="0"/>
      <w:adjustRightInd w:val="0"/>
      <w:spacing w:line="274" w:lineRule="exact"/>
      <w:ind w:firstLine="293"/>
    </w:pPr>
    <w:rPr>
      <w:sz w:val="24"/>
      <w:szCs w:val="24"/>
    </w:rPr>
  </w:style>
  <w:style w:type="paragraph" w:customStyle="1" w:styleId="Style28">
    <w:name w:val="Style28"/>
    <w:basedOn w:val="a"/>
    <w:rsid w:val="002C41AE"/>
    <w:pPr>
      <w:widowControl w:val="0"/>
      <w:autoSpaceDE w:val="0"/>
      <w:autoSpaceDN w:val="0"/>
      <w:adjustRightInd w:val="0"/>
      <w:spacing w:line="276" w:lineRule="exact"/>
      <w:ind w:firstLine="715"/>
    </w:pPr>
    <w:rPr>
      <w:sz w:val="24"/>
      <w:szCs w:val="24"/>
    </w:rPr>
  </w:style>
  <w:style w:type="paragraph" w:customStyle="1" w:styleId="Style29">
    <w:name w:val="Style29"/>
    <w:basedOn w:val="a"/>
    <w:rsid w:val="002C41AE"/>
    <w:pPr>
      <w:widowControl w:val="0"/>
      <w:autoSpaceDE w:val="0"/>
      <w:autoSpaceDN w:val="0"/>
      <w:adjustRightInd w:val="0"/>
    </w:pPr>
    <w:rPr>
      <w:sz w:val="24"/>
      <w:szCs w:val="24"/>
    </w:rPr>
  </w:style>
  <w:style w:type="paragraph" w:customStyle="1" w:styleId="Style31">
    <w:name w:val="Style31"/>
    <w:basedOn w:val="a"/>
    <w:rsid w:val="002C41AE"/>
    <w:pPr>
      <w:widowControl w:val="0"/>
      <w:autoSpaceDE w:val="0"/>
      <w:autoSpaceDN w:val="0"/>
      <w:adjustRightInd w:val="0"/>
      <w:spacing w:line="278" w:lineRule="exact"/>
      <w:ind w:firstLine="706"/>
      <w:jc w:val="both"/>
    </w:pPr>
    <w:rPr>
      <w:sz w:val="24"/>
      <w:szCs w:val="24"/>
    </w:rPr>
  </w:style>
  <w:style w:type="character" w:customStyle="1" w:styleId="FontStyle35">
    <w:name w:val="Font Style35"/>
    <w:rsid w:val="002C41AE"/>
    <w:rPr>
      <w:rFonts w:ascii="Times New Roman" w:hAnsi="Times New Roman" w:cs="Times New Roman"/>
      <w:i/>
      <w:iCs/>
      <w:spacing w:val="-20"/>
      <w:sz w:val="24"/>
      <w:szCs w:val="24"/>
    </w:rPr>
  </w:style>
  <w:style w:type="character" w:customStyle="1" w:styleId="FontStyle36">
    <w:name w:val="Font Style36"/>
    <w:rsid w:val="002C41AE"/>
    <w:rPr>
      <w:rFonts w:ascii="Times New Roman" w:hAnsi="Times New Roman" w:cs="Times New Roman"/>
      <w:b/>
      <w:bCs/>
      <w:sz w:val="24"/>
      <w:szCs w:val="24"/>
    </w:rPr>
  </w:style>
  <w:style w:type="character" w:customStyle="1" w:styleId="FontStyle38">
    <w:name w:val="Font Style38"/>
    <w:rsid w:val="002C41AE"/>
    <w:rPr>
      <w:rFonts w:ascii="Times New Roman" w:hAnsi="Times New Roman" w:cs="Times New Roman"/>
      <w:sz w:val="18"/>
      <w:szCs w:val="18"/>
    </w:rPr>
  </w:style>
  <w:style w:type="character" w:customStyle="1" w:styleId="FontStyle39">
    <w:name w:val="Font Style39"/>
    <w:rsid w:val="002C41AE"/>
    <w:rPr>
      <w:rFonts w:ascii="Times New Roman" w:hAnsi="Times New Roman" w:cs="Times New Roman"/>
      <w:sz w:val="18"/>
      <w:szCs w:val="18"/>
    </w:rPr>
  </w:style>
  <w:style w:type="character" w:customStyle="1" w:styleId="FontStyle40">
    <w:name w:val="Font Style40"/>
    <w:rsid w:val="002C41AE"/>
    <w:rPr>
      <w:rFonts w:ascii="Times New Roman" w:hAnsi="Times New Roman" w:cs="Times New Roman"/>
      <w:sz w:val="16"/>
      <w:szCs w:val="16"/>
    </w:rPr>
  </w:style>
  <w:style w:type="character" w:customStyle="1" w:styleId="FontStyle41">
    <w:name w:val="Font Style41"/>
    <w:rsid w:val="002C41AE"/>
    <w:rPr>
      <w:rFonts w:ascii="Times New Roman" w:hAnsi="Times New Roman" w:cs="Times New Roman"/>
      <w:sz w:val="22"/>
      <w:szCs w:val="22"/>
    </w:rPr>
  </w:style>
  <w:style w:type="character" w:customStyle="1" w:styleId="FontStyle42">
    <w:name w:val="Font Style42"/>
    <w:rsid w:val="002C41AE"/>
    <w:rPr>
      <w:rFonts w:ascii="Tahoma" w:hAnsi="Tahoma" w:cs="Tahoma"/>
      <w:b/>
      <w:bCs/>
      <w:sz w:val="8"/>
      <w:szCs w:val="8"/>
    </w:rPr>
  </w:style>
  <w:style w:type="character" w:customStyle="1" w:styleId="FontStyle43">
    <w:name w:val="Font Style43"/>
    <w:rsid w:val="002C41AE"/>
    <w:rPr>
      <w:rFonts w:ascii="Times New Roman" w:hAnsi="Times New Roman" w:cs="Times New Roman"/>
      <w:smallCaps/>
      <w:sz w:val="24"/>
      <w:szCs w:val="24"/>
    </w:rPr>
  </w:style>
  <w:style w:type="character" w:customStyle="1" w:styleId="FontStyle44">
    <w:name w:val="Font Style44"/>
    <w:rsid w:val="002C41AE"/>
    <w:rPr>
      <w:rFonts w:ascii="Times New Roman" w:hAnsi="Times New Roman" w:cs="Times New Roman"/>
      <w:smallCaps/>
      <w:sz w:val="22"/>
      <w:szCs w:val="22"/>
    </w:rPr>
  </w:style>
  <w:style w:type="character" w:customStyle="1" w:styleId="FontStyle45">
    <w:name w:val="Font Style45"/>
    <w:rsid w:val="002C41AE"/>
    <w:rPr>
      <w:rFonts w:ascii="Times New Roman" w:hAnsi="Times New Roman" w:cs="Times New Roman"/>
      <w:spacing w:val="20"/>
      <w:sz w:val="22"/>
      <w:szCs w:val="22"/>
    </w:rPr>
  </w:style>
  <w:style w:type="character" w:customStyle="1" w:styleId="FontStyle46">
    <w:name w:val="Font Style46"/>
    <w:rsid w:val="002C41AE"/>
    <w:rPr>
      <w:rFonts w:ascii="Times New Roman" w:hAnsi="Times New Roman" w:cs="Times New Roman"/>
      <w:spacing w:val="20"/>
      <w:sz w:val="18"/>
      <w:szCs w:val="18"/>
    </w:rPr>
  </w:style>
  <w:style w:type="character" w:customStyle="1" w:styleId="FontStyle47">
    <w:name w:val="Font Style47"/>
    <w:rsid w:val="002C41AE"/>
    <w:rPr>
      <w:rFonts w:ascii="Times New Roman" w:hAnsi="Times New Roman" w:cs="Times New Roman"/>
      <w:sz w:val="24"/>
      <w:szCs w:val="24"/>
    </w:rPr>
  </w:style>
  <w:style w:type="character" w:customStyle="1" w:styleId="FontStyle48">
    <w:name w:val="Font Style48"/>
    <w:rsid w:val="002C41AE"/>
    <w:rPr>
      <w:rFonts w:ascii="Times New Roman" w:hAnsi="Times New Roman" w:cs="Times New Roman"/>
      <w:b/>
      <w:bCs/>
      <w:i/>
      <w:iCs/>
      <w:sz w:val="16"/>
      <w:szCs w:val="16"/>
    </w:rPr>
  </w:style>
  <w:style w:type="character" w:customStyle="1" w:styleId="FontStyle49">
    <w:name w:val="Font Style49"/>
    <w:rsid w:val="002C41AE"/>
    <w:rPr>
      <w:rFonts w:ascii="Times New Roman" w:hAnsi="Times New Roman" w:cs="Times New Roman"/>
      <w:sz w:val="8"/>
      <w:szCs w:val="8"/>
    </w:rPr>
  </w:style>
  <w:style w:type="paragraph" w:customStyle="1" w:styleId="15">
    <w:name w:val="Абзац списка1"/>
    <w:basedOn w:val="a"/>
    <w:rsid w:val="002C41AE"/>
    <w:pPr>
      <w:spacing w:after="200" w:line="276" w:lineRule="auto"/>
      <w:ind w:left="720"/>
    </w:pPr>
    <w:rPr>
      <w:rFonts w:ascii="Calibri" w:hAnsi="Calibri"/>
      <w:sz w:val="22"/>
      <w:szCs w:val="22"/>
    </w:rPr>
  </w:style>
  <w:style w:type="character" w:customStyle="1" w:styleId="60">
    <w:name w:val="Заголовок 6 Знак"/>
    <w:link w:val="6"/>
    <w:rsid w:val="002C41AE"/>
    <w:rPr>
      <w:i/>
      <w:sz w:val="22"/>
    </w:rPr>
  </w:style>
  <w:style w:type="paragraph" w:styleId="aff5">
    <w:name w:val="Balloon Text"/>
    <w:basedOn w:val="a"/>
    <w:link w:val="aff6"/>
    <w:rsid w:val="002C41AE"/>
    <w:rPr>
      <w:rFonts w:ascii="Tahoma" w:hAnsi="Tahoma" w:cs="Tahoma"/>
      <w:sz w:val="16"/>
      <w:szCs w:val="16"/>
    </w:rPr>
  </w:style>
  <w:style w:type="character" w:customStyle="1" w:styleId="aff6">
    <w:name w:val="Текст выноски Знак"/>
    <w:basedOn w:val="a0"/>
    <w:link w:val="aff5"/>
    <w:rsid w:val="002C41AE"/>
    <w:rPr>
      <w:rFonts w:ascii="Tahoma" w:hAnsi="Tahoma" w:cs="Tahoma"/>
      <w:sz w:val="16"/>
      <w:szCs w:val="16"/>
    </w:rPr>
  </w:style>
  <w:style w:type="character" w:customStyle="1" w:styleId="fontstyle210">
    <w:name w:val="fontstyle21"/>
    <w:rsid w:val="002C41AE"/>
    <w:rPr>
      <w:rFonts w:ascii="TimesNewRomanPS-BoldMT" w:hAnsi="TimesNewRomanPS-BoldMT" w:hint="default"/>
      <w:b/>
      <w:bCs/>
      <w:i w:val="0"/>
      <w:iCs w:val="0"/>
      <w:color w:val="000000"/>
      <w:sz w:val="24"/>
      <w:szCs w:val="24"/>
    </w:rPr>
  </w:style>
  <w:style w:type="paragraph" w:customStyle="1" w:styleId="j114">
    <w:name w:val="j114"/>
    <w:basedOn w:val="a"/>
    <w:rsid w:val="002C41AE"/>
    <w:pPr>
      <w:spacing w:before="100" w:beforeAutospacing="1" w:after="100" w:afterAutospacing="1"/>
    </w:pPr>
    <w:rPr>
      <w:sz w:val="24"/>
      <w:szCs w:val="24"/>
    </w:rPr>
  </w:style>
  <w:style w:type="character" w:customStyle="1" w:styleId="a6">
    <w:name w:val="Основной текст с отступом Знак"/>
    <w:link w:val="a5"/>
    <w:rsid w:val="002C41AE"/>
    <w:rPr>
      <w:b/>
      <w:sz w:val="36"/>
    </w:rPr>
  </w:style>
  <w:style w:type="character" w:customStyle="1" w:styleId="20">
    <w:name w:val="Заголовок 2 Знак"/>
    <w:link w:val="2"/>
    <w:rsid w:val="002C41AE"/>
    <w:rPr>
      <w:sz w:val="28"/>
    </w:rPr>
  </w:style>
  <w:style w:type="character" w:customStyle="1" w:styleId="afd">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fc"/>
    <w:rsid w:val="002C41AE"/>
    <w:rPr>
      <w:sz w:val="24"/>
      <w:szCs w:val="24"/>
    </w:rPr>
  </w:style>
  <w:style w:type="character" w:customStyle="1" w:styleId="22">
    <w:name w:val="Основной текст с отступом 2 Знак"/>
    <w:link w:val="21"/>
    <w:rsid w:val="002C41AE"/>
    <w:rPr>
      <w:sz w:val="28"/>
    </w:rPr>
  </w:style>
  <w:style w:type="paragraph" w:customStyle="1" w:styleId="ShapkaTabl">
    <w:name w:val="Shapka_Tabl"/>
    <w:basedOn w:val="a"/>
    <w:rsid w:val="002C41AE"/>
    <w:pPr>
      <w:jc w:val="center"/>
    </w:pPr>
    <w:rPr>
      <w:rFonts w:ascii="Arial" w:eastAsia="SimSun" w:hAnsi="Arial"/>
      <w:sz w:val="16"/>
    </w:rPr>
  </w:style>
  <w:style w:type="paragraph" w:customStyle="1" w:styleId="Stolbci">
    <w:name w:val="Stolbci"/>
    <w:basedOn w:val="a"/>
    <w:rsid w:val="002C41AE"/>
    <w:pPr>
      <w:jc w:val="right"/>
    </w:pPr>
    <w:rPr>
      <w:rFonts w:ascii="Arial" w:eastAsia="SimSun" w:hAnsi="Arial"/>
      <w:sz w:val="18"/>
    </w:rPr>
  </w:style>
  <w:style w:type="paragraph" w:customStyle="1" w:styleId="TextBullet">
    <w:name w:val="Text_Bullet"/>
    <w:basedOn w:val="a"/>
    <w:rsid w:val="002C41AE"/>
    <w:pPr>
      <w:spacing w:line="360" w:lineRule="auto"/>
      <w:ind w:firstLine="709"/>
      <w:jc w:val="both"/>
    </w:pPr>
    <w:rPr>
      <w:rFonts w:ascii="Arial" w:hAnsi="Arial"/>
      <w:sz w:val="22"/>
    </w:rPr>
  </w:style>
  <w:style w:type="character" w:customStyle="1" w:styleId="10">
    <w:name w:val="Заголовок 1 Знак"/>
    <w:link w:val="1"/>
    <w:rsid w:val="002C41AE"/>
    <w:rPr>
      <w:sz w:val="32"/>
    </w:rPr>
  </w:style>
  <w:style w:type="character" w:customStyle="1" w:styleId="50">
    <w:name w:val="Заголовок 5 Знак"/>
    <w:link w:val="5"/>
    <w:rsid w:val="002C41AE"/>
    <w:rPr>
      <w:caps/>
      <w:snapToGrid w:val="0"/>
      <w:sz w:val="24"/>
    </w:rPr>
  </w:style>
  <w:style w:type="table" w:styleId="aff7">
    <w:name w:val="Table Contemporary"/>
    <w:basedOn w:val="a1"/>
    <w:rsid w:val="002C41AE"/>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25">
    <w:name w:val="Основной текст 2 Знак"/>
    <w:link w:val="24"/>
    <w:rsid w:val="002C41AE"/>
    <w:rPr>
      <w:sz w:val="24"/>
    </w:rPr>
  </w:style>
  <w:style w:type="character" w:customStyle="1" w:styleId="ts2">
    <w:name w:val="ts2"/>
    <w:rsid w:val="002C41AE"/>
  </w:style>
  <w:style w:type="character" w:customStyle="1" w:styleId="ts4">
    <w:name w:val="ts4"/>
    <w:rsid w:val="002C41AE"/>
  </w:style>
  <w:style w:type="paragraph" w:customStyle="1" w:styleId="27">
    <w:name w:val="Автор2"/>
    <w:basedOn w:val="a"/>
    <w:next w:val="a"/>
    <w:rsid w:val="002C41AE"/>
    <w:pPr>
      <w:suppressAutoHyphens/>
      <w:spacing w:before="280" w:after="280"/>
    </w:pPr>
    <w:rPr>
      <w:rFonts w:ascii="Arial" w:eastAsia="Batang" w:hAnsi="Arial"/>
      <w:b/>
      <w:sz w:val="28"/>
    </w:rPr>
  </w:style>
  <w:style w:type="character" w:customStyle="1" w:styleId="34">
    <w:name w:val="Основной текст 3 Знак"/>
    <w:link w:val="33"/>
    <w:rsid w:val="002C41AE"/>
    <w:rPr>
      <w:b/>
      <w:sz w:val="24"/>
    </w:rPr>
  </w:style>
  <w:style w:type="paragraph" w:customStyle="1" w:styleId="16">
    <w:name w:val="Обычный для таблиц1"/>
    <w:basedOn w:val="ad"/>
    <w:rsid w:val="002C41AE"/>
    <w:pPr>
      <w:suppressLineNumbers/>
      <w:tabs>
        <w:tab w:val="clear" w:pos="4153"/>
        <w:tab w:val="clear" w:pos="8306"/>
        <w:tab w:val="left" w:pos="720"/>
      </w:tabs>
    </w:pPr>
    <w:rPr>
      <w:sz w:val="24"/>
      <w:szCs w:val="22"/>
    </w:rPr>
  </w:style>
  <w:style w:type="character" w:customStyle="1" w:styleId="a4">
    <w:name w:val="Основной текст Знак"/>
    <w:aliases w:val="Body Text Char Знак,1body Знак,BodText Знак,bt Знак,body text Знак,Body Txt Знак Знак,Body Txt Знак Знак Знак Знак Знак,Знак Знак Знак Знак Знак Знак Знак Зна Знак Знак Знак,Знак Знак Знак Знак Знак Знак Знак Знак Знак Знак,表内文字 Знак"/>
    <w:link w:val="a3"/>
    <w:rsid w:val="002C41AE"/>
    <w:rPr>
      <w:sz w:val="28"/>
    </w:rPr>
  </w:style>
  <w:style w:type="character" w:customStyle="1" w:styleId="a8">
    <w:name w:val="Верхний колонтитул Знак"/>
    <w:aliases w:val="Знак1 Знак"/>
    <w:link w:val="a7"/>
    <w:uiPriority w:val="99"/>
    <w:rsid w:val="002C41AE"/>
  </w:style>
  <w:style w:type="paragraph" w:customStyle="1" w:styleId="Heading">
    <w:name w:val="Heading"/>
    <w:rsid w:val="002C41AE"/>
    <w:pPr>
      <w:widowControl w:val="0"/>
      <w:autoSpaceDE w:val="0"/>
      <w:autoSpaceDN w:val="0"/>
      <w:adjustRightInd w:val="0"/>
    </w:pPr>
    <w:rPr>
      <w:rFonts w:ascii="Arial" w:hAnsi="Arial" w:cs="Arial"/>
      <w:b/>
      <w:bCs/>
      <w:sz w:val="22"/>
      <w:szCs w:val="22"/>
    </w:rPr>
  </w:style>
  <w:style w:type="paragraph" w:customStyle="1" w:styleId="aff8">
    <w:name w:val="Мой заголовок"/>
    <w:basedOn w:val="a"/>
    <w:rsid w:val="002C41AE"/>
    <w:pPr>
      <w:suppressLineNumbers/>
      <w:spacing w:before="20" w:after="60"/>
      <w:jc w:val="center"/>
    </w:pPr>
    <w:rPr>
      <w:b/>
      <w:spacing w:val="-6"/>
      <w:kern w:val="24"/>
      <w:sz w:val="28"/>
      <w:lang w:eastAsia="en-US"/>
    </w:rPr>
  </w:style>
  <w:style w:type="character" w:customStyle="1" w:styleId="32">
    <w:name w:val="Основной текст с отступом 3 Знак"/>
    <w:link w:val="31"/>
    <w:rsid w:val="002C41AE"/>
    <w:rPr>
      <w:sz w:val="28"/>
    </w:rPr>
  </w:style>
  <w:style w:type="paragraph" w:customStyle="1" w:styleId="aff9">
    <w:name w:val="Обычный для таблиц"/>
    <w:basedOn w:val="a"/>
    <w:next w:val="a"/>
    <w:rsid w:val="002C41AE"/>
    <w:pPr>
      <w:suppressLineNumbers/>
      <w:jc w:val="center"/>
    </w:pPr>
    <w:rPr>
      <w:spacing w:val="-6"/>
      <w:kern w:val="24"/>
      <w:sz w:val="24"/>
      <w:lang w:eastAsia="en-US"/>
    </w:rPr>
  </w:style>
  <w:style w:type="character" w:customStyle="1" w:styleId="FontStyle13">
    <w:name w:val="Font Style13"/>
    <w:rsid w:val="002C41AE"/>
    <w:rPr>
      <w:rFonts w:ascii="Times New Roman" w:hAnsi="Times New Roman" w:cs="Times New Roman"/>
      <w:b/>
      <w:bCs/>
      <w:sz w:val="20"/>
      <w:szCs w:val="20"/>
    </w:rPr>
  </w:style>
  <w:style w:type="paragraph" w:customStyle="1" w:styleId="17">
    <w:name w:val="Знак Знак Знак1 Знак Знак Знак Знак Знак Знак Знак"/>
    <w:basedOn w:val="a"/>
    <w:autoRedefine/>
    <w:rsid w:val="002C41AE"/>
    <w:pPr>
      <w:spacing w:after="160" w:line="240" w:lineRule="exact"/>
    </w:pPr>
    <w:rPr>
      <w:rFonts w:eastAsia="SimSun"/>
      <w:b/>
      <w:sz w:val="28"/>
      <w:szCs w:val="24"/>
      <w:lang w:val="en-US" w:eastAsia="en-US"/>
    </w:rPr>
  </w:style>
  <w:style w:type="paragraph" w:customStyle="1" w:styleId="18">
    <w:name w:val="Стиль1"/>
    <w:basedOn w:val="a"/>
    <w:rsid w:val="002C41AE"/>
    <w:pPr>
      <w:ind w:firstLine="709"/>
      <w:jc w:val="both"/>
    </w:pPr>
    <w:rPr>
      <w:sz w:val="24"/>
      <w:szCs w:val="24"/>
    </w:rPr>
  </w:style>
  <w:style w:type="paragraph" w:customStyle="1" w:styleId="19">
    <w:name w:val="Знак Знак Знак1 Знак"/>
    <w:basedOn w:val="a"/>
    <w:autoRedefine/>
    <w:rsid w:val="002C41AE"/>
    <w:pPr>
      <w:spacing w:after="160" w:line="240" w:lineRule="exact"/>
    </w:pPr>
    <w:rPr>
      <w:rFonts w:eastAsia="SimSun"/>
      <w:b/>
      <w:sz w:val="28"/>
      <w:szCs w:val="24"/>
      <w:lang w:val="en-US" w:eastAsia="en-US"/>
    </w:rPr>
  </w:style>
  <w:style w:type="table" w:styleId="1a">
    <w:name w:val="Table Grid 1"/>
    <w:basedOn w:val="a1"/>
    <w:rsid w:val="002C41A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a">
    <w:name w:val="No Spacing"/>
    <w:link w:val="affb"/>
    <w:uiPriority w:val="1"/>
    <w:qFormat/>
    <w:rsid w:val="002C41AE"/>
    <w:rPr>
      <w:rFonts w:ascii="Calibri" w:eastAsia="Calibri" w:hAnsi="Calibri"/>
      <w:sz w:val="22"/>
      <w:szCs w:val="22"/>
      <w:lang w:eastAsia="en-US"/>
    </w:rPr>
  </w:style>
  <w:style w:type="character" w:styleId="HTML0">
    <w:name w:val="HTML Cite"/>
    <w:uiPriority w:val="99"/>
    <w:unhideWhenUsed/>
    <w:rsid w:val="002C41AE"/>
    <w:rPr>
      <w:i/>
      <w:iCs/>
    </w:rPr>
  </w:style>
  <w:style w:type="paragraph" w:customStyle="1" w:styleId="Normal1">
    <w:name w:val="Normal1"/>
    <w:rsid w:val="002C41AE"/>
    <w:pPr>
      <w:widowControl w:val="0"/>
    </w:pPr>
    <w:rPr>
      <w:rFonts w:ascii="Arial" w:hAnsi="Arial"/>
    </w:rPr>
  </w:style>
  <w:style w:type="character" w:customStyle="1" w:styleId="s3">
    <w:name w:val="s3"/>
    <w:rsid w:val="002C41AE"/>
    <w:rPr>
      <w:rFonts w:ascii="Times New Roman" w:hAnsi="Times New Roman" w:cs="Times New Roman" w:hint="default"/>
    </w:rPr>
  </w:style>
  <w:style w:type="character" w:styleId="affc">
    <w:name w:val="Emphasis"/>
    <w:uiPriority w:val="20"/>
    <w:qFormat/>
    <w:rsid w:val="002C41AE"/>
    <w:rPr>
      <w:i/>
      <w:iCs/>
    </w:rPr>
  </w:style>
  <w:style w:type="paragraph" w:customStyle="1" w:styleId="affd">
    <w:name w:val="где"/>
    <w:basedOn w:val="a"/>
    <w:next w:val="a"/>
    <w:rsid w:val="002C41AE"/>
    <w:pPr>
      <w:widowControl w:val="0"/>
      <w:tabs>
        <w:tab w:val="left" w:pos="1797"/>
        <w:tab w:val="left" w:pos="2160"/>
      </w:tabs>
      <w:suppressAutoHyphens/>
      <w:autoSpaceDE w:val="0"/>
      <w:autoSpaceDN w:val="0"/>
      <w:adjustRightInd w:val="0"/>
      <w:ind w:left="2155" w:hanging="1871"/>
      <w:jc w:val="both"/>
    </w:pPr>
    <w:rPr>
      <w:sz w:val="24"/>
      <w:szCs w:val="24"/>
    </w:rPr>
  </w:style>
  <w:style w:type="character" w:customStyle="1" w:styleId="FontStyle12">
    <w:name w:val="Font Style12"/>
    <w:rsid w:val="002C41AE"/>
    <w:rPr>
      <w:rFonts w:ascii="Times New Roman" w:hAnsi="Times New Roman" w:cs="Times New Roman"/>
      <w:b/>
      <w:bCs/>
      <w:i/>
      <w:iCs/>
      <w:spacing w:val="60"/>
      <w:sz w:val="18"/>
      <w:szCs w:val="18"/>
    </w:rPr>
  </w:style>
  <w:style w:type="paragraph" w:customStyle="1" w:styleId="j12">
    <w:name w:val="j12"/>
    <w:basedOn w:val="a"/>
    <w:rsid w:val="002C41AE"/>
    <w:pPr>
      <w:spacing w:before="100" w:beforeAutospacing="1" w:after="100" w:afterAutospacing="1"/>
    </w:pPr>
    <w:rPr>
      <w:sz w:val="24"/>
      <w:szCs w:val="24"/>
    </w:rPr>
  </w:style>
  <w:style w:type="paragraph" w:customStyle="1" w:styleId="j13">
    <w:name w:val="j13"/>
    <w:basedOn w:val="a"/>
    <w:rsid w:val="002C41AE"/>
    <w:pPr>
      <w:spacing w:before="100" w:beforeAutospacing="1" w:after="100" w:afterAutospacing="1"/>
    </w:pPr>
    <w:rPr>
      <w:sz w:val="24"/>
      <w:szCs w:val="24"/>
    </w:rPr>
  </w:style>
  <w:style w:type="character" w:customStyle="1" w:styleId="j22">
    <w:name w:val="j22"/>
    <w:rsid w:val="002C41AE"/>
  </w:style>
  <w:style w:type="paragraph" w:customStyle="1" w:styleId="220">
    <w:name w:val="Основной текст с отступом 22"/>
    <w:basedOn w:val="a"/>
    <w:rsid w:val="002C41AE"/>
    <w:pPr>
      <w:snapToGrid w:val="0"/>
      <w:ind w:firstLine="567"/>
      <w:jc w:val="both"/>
    </w:pPr>
    <w:rPr>
      <w:rFonts w:ascii="Courier New" w:hAnsi="Courier New"/>
      <w:sz w:val="28"/>
    </w:rPr>
  </w:style>
  <w:style w:type="paragraph" w:customStyle="1" w:styleId="28">
    <w:name w:val="Обычный2"/>
    <w:rsid w:val="002C41AE"/>
    <w:pPr>
      <w:widowControl w:val="0"/>
    </w:pPr>
    <w:rPr>
      <w:rFonts w:ascii="Arial" w:hAnsi="Arial"/>
      <w:snapToGrid w:val="0"/>
    </w:rPr>
  </w:style>
  <w:style w:type="paragraph" w:customStyle="1" w:styleId="Char">
    <w:name w:val="Char"/>
    <w:basedOn w:val="a"/>
    <w:autoRedefine/>
    <w:rsid w:val="002C41AE"/>
    <w:pPr>
      <w:spacing w:after="160" w:line="240" w:lineRule="exact"/>
    </w:pPr>
    <w:rPr>
      <w:sz w:val="28"/>
      <w:lang w:val="en-US" w:eastAsia="en-US"/>
    </w:rPr>
  </w:style>
  <w:style w:type="paragraph" w:customStyle="1" w:styleId="j14">
    <w:name w:val="j14"/>
    <w:basedOn w:val="a"/>
    <w:rsid w:val="002C41AE"/>
    <w:pPr>
      <w:spacing w:before="100" w:beforeAutospacing="1" w:after="100" w:afterAutospacing="1"/>
    </w:pPr>
    <w:rPr>
      <w:sz w:val="24"/>
      <w:szCs w:val="24"/>
    </w:rPr>
  </w:style>
  <w:style w:type="paragraph" w:customStyle="1" w:styleId="j15">
    <w:name w:val="j15"/>
    <w:basedOn w:val="a"/>
    <w:rsid w:val="002C41AE"/>
    <w:pPr>
      <w:spacing w:before="100" w:beforeAutospacing="1" w:after="100" w:afterAutospacing="1"/>
    </w:pPr>
    <w:rPr>
      <w:sz w:val="24"/>
      <w:szCs w:val="24"/>
    </w:rPr>
  </w:style>
  <w:style w:type="paragraph" w:customStyle="1" w:styleId="Bullet">
    <w:name w:val="Bullet Знак"/>
    <w:basedOn w:val="a3"/>
    <w:rsid w:val="002C41AE"/>
    <w:pPr>
      <w:tabs>
        <w:tab w:val="num" w:pos="723"/>
      </w:tabs>
      <w:spacing w:before="120"/>
      <w:ind w:left="723" w:hanging="363"/>
    </w:pPr>
    <w:rPr>
      <w:rFonts w:ascii="Arial" w:hAnsi="Arial" w:cs="Arial"/>
      <w:sz w:val="20"/>
      <w:lang w:val="en-US"/>
    </w:rPr>
  </w:style>
  <w:style w:type="paragraph" w:customStyle="1" w:styleId="29">
    <w:name w:val="Знак Знак Знак Знак2"/>
    <w:basedOn w:val="a"/>
    <w:autoRedefine/>
    <w:rsid w:val="002C41AE"/>
    <w:pPr>
      <w:spacing w:after="160" w:line="240" w:lineRule="exact"/>
    </w:pPr>
    <w:rPr>
      <w:rFonts w:eastAsia="SimSun"/>
      <w:b/>
      <w:sz w:val="28"/>
      <w:szCs w:val="24"/>
      <w:lang w:val="en-US" w:eastAsia="en-US"/>
    </w:rPr>
  </w:style>
  <w:style w:type="paragraph" w:customStyle="1" w:styleId="1b">
    <w:name w:val="Знак Знак Знак Знак1"/>
    <w:basedOn w:val="a"/>
    <w:autoRedefine/>
    <w:rsid w:val="002C41AE"/>
    <w:pPr>
      <w:spacing w:after="160" w:line="240" w:lineRule="exact"/>
    </w:pPr>
    <w:rPr>
      <w:rFonts w:eastAsia="SimSun"/>
      <w:b/>
      <w:sz w:val="28"/>
      <w:szCs w:val="24"/>
      <w:lang w:val="en-US" w:eastAsia="en-US"/>
    </w:rPr>
  </w:style>
  <w:style w:type="paragraph" w:customStyle="1" w:styleId="230">
    <w:name w:val="Основной текст с отступом 23"/>
    <w:basedOn w:val="a"/>
    <w:rsid w:val="002C41AE"/>
    <w:pPr>
      <w:snapToGrid w:val="0"/>
      <w:ind w:firstLine="567"/>
      <w:jc w:val="both"/>
    </w:pPr>
    <w:rPr>
      <w:rFonts w:ascii="Courier New" w:hAnsi="Courier New"/>
      <w:sz w:val="28"/>
    </w:rPr>
  </w:style>
  <w:style w:type="paragraph" w:customStyle="1" w:styleId="36">
    <w:name w:val="Обычный3"/>
    <w:rsid w:val="002C41AE"/>
    <w:pPr>
      <w:widowControl w:val="0"/>
    </w:pPr>
    <w:rPr>
      <w:rFonts w:ascii="Arial" w:hAnsi="Arial"/>
      <w:snapToGrid w:val="0"/>
    </w:rPr>
  </w:style>
  <w:style w:type="character" w:customStyle="1" w:styleId="BodyTextIndentChar">
    <w:name w:val="Body Text Indent Char"/>
    <w:locked/>
    <w:rsid w:val="002C41AE"/>
    <w:rPr>
      <w:rFonts w:eastAsia="Batang"/>
      <w:sz w:val="28"/>
      <w:lang w:val="ru-RU" w:eastAsia="ru-RU" w:bidi="ar-SA"/>
    </w:rPr>
  </w:style>
  <w:style w:type="character" w:customStyle="1" w:styleId="52">
    <w:name w:val="Знак Знак5"/>
    <w:rsid w:val="002C41AE"/>
    <w:rPr>
      <w:sz w:val="24"/>
      <w:szCs w:val="24"/>
    </w:rPr>
  </w:style>
  <w:style w:type="paragraph" w:customStyle="1" w:styleId="affe">
    <w:name w:val="примечание"/>
    <w:basedOn w:val="a"/>
    <w:next w:val="a"/>
    <w:rsid w:val="002C41AE"/>
    <w:pPr>
      <w:widowControl w:val="0"/>
      <w:suppressAutoHyphens/>
      <w:autoSpaceDE w:val="0"/>
      <w:autoSpaceDN w:val="0"/>
      <w:adjustRightInd w:val="0"/>
      <w:spacing w:before="120" w:after="120"/>
      <w:ind w:firstLine="284"/>
      <w:jc w:val="both"/>
    </w:pPr>
    <w:rPr>
      <w:iCs/>
      <w:szCs w:val="24"/>
    </w:rPr>
  </w:style>
  <w:style w:type="paragraph" w:customStyle="1" w:styleId="Heading2">
    <w:name w:val="Heading2"/>
    <w:rsid w:val="002C41AE"/>
    <w:pPr>
      <w:widowControl w:val="0"/>
      <w:autoSpaceDE w:val="0"/>
      <w:autoSpaceDN w:val="0"/>
      <w:adjustRightInd w:val="0"/>
    </w:pPr>
    <w:rPr>
      <w:rFonts w:ascii="Arial" w:hAnsi="Arial" w:cs="Arial"/>
      <w:b/>
      <w:bCs/>
      <w:sz w:val="22"/>
      <w:szCs w:val="22"/>
    </w:rPr>
  </w:style>
  <w:style w:type="paragraph" w:customStyle="1" w:styleId="37">
    <w:name w:val="Заголовок3"/>
    <w:basedOn w:val="a"/>
    <w:link w:val="38"/>
    <w:qFormat/>
    <w:rsid w:val="002C41AE"/>
    <w:pPr>
      <w:keepNext/>
      <w:keepLines/>
      <w:spacing w:before="60" w:after="60" w:line="259" w:lineRule="auto"/>
      <w:outlineLvl w:val="0"/>
    </w:pPr>
    <w:rPr>
      <w:rFonts w:ascii="Calibri" w:hAnsi="Calibri"/>
      <w:b/>
      <w:bCs/>
      <w:color w:val="000000"/>
      <w:szCs w:val="28"/>
      <w:lang w:val="x-none" w:eastAsia="x-none"/>
    </w:rPr>
  </w:style>
  <w:style w:type="character" w:customStyle="1" w:styleId="38">
    <w:name w:val="Заголовок3 Знак"/>
    <w:link w:val="37"/>
    <w:rsid w:val="002C41AE"/>
    <w:rPr>
      <w:rFonts w:ascii="Calibri" w:hAnsi="Calibri"/>
      <w:b/>
      <w:bCs/>
      <w:color w:val="000000"/>
      <w:szCs w:val="28"/>
      <w:lang w:val="x-none" w:eastAsia="x-none"/>
    </w:rPr>
  </w:style>
  <w:style w:type="character" w:customStyle="1" w:styleId="s90">
    <w:name w:val="s90"/>
    <w:rsid w:val="002C41AE"/>
  </w:style>
  <w:style w:type="paragraph" w:customStyle="1" w:styleId="j11">
    <w:name w:val="j11"/>
    <w:basedOn w:val="a"/>
    <w:rsid w:val="002C41AE"/>
    <w:pPr>
      <w:spacing w:before="100" w:beforeAutospacing="1" w:after="100" w:afterAutospacing="1"/>
    </w:pPr>
    <w:rPr>
      <w:sz w:val="24"/>
      <w:szCs w:val="24"/>
    </w:rPr>
  </w:style>
  <w:style w:type="character" w:customStyle="1" w:styleId="s9">
    <w:name w:val="s9"/>
    <w:rsid w:val="002C41AE"/>
  </w:style>
  <w:style w:type="numbering" w:customStyle="1" w:styleId="1c">
    <w:name w:val="Нет списка1"/>
    <w:next w:val="a2"/>
    <w:uiPriority w:val="99"/>
    <w:semiHidden/>
    <w:unhideWhenUsed/>
    <w:rsid w:val="002C41AE"/>
  </w:style>
  <w:style w:type="numbering" w:customStyle="1" w:styleId="2a">
    <w:name w:val="Нет списка2"/>
    <w:next w:val="a2"/>
    <w:uiPriority w:val="99"/>
    <w:semiHidden/>
    <w:unhideWhenUsed/>
    <w:rsid w:val="002C41AE"/>
  </w:style>
  <w:style w:type="numbering" w:customStyle="1" w:styleId="39">
    <w:name w:val="Нет списка3"/>
    <w:next w:val="a2"/>
    <w:uiPriority w:val="99"/>
    <w:semiHidden/>
    <w:unhideWhenUsed/>
    <w:rsid w:val="002C41AE"/>
  </w:style>
  <w:style w:type="numbering" w:customStyle="1" w:styleId="43">
    <w:name w:val="Нет списка4"/>
    <w:next w:val="a2"/>
    <w:uiPriority w:val="99"/>
    <w:semiHidden/>
    <w:unhideWhenUsed/>
    <w:rsid w:val="002C41AE"/>
  </w:style>
  <w:style w:type="numbering" w:customStyle="1" w:styleId="53">
    <w:name w:val="Нет списка5"/>
    <w:next w:val="a2"/>
    <w:uiPriority w:val="99"/>
    <w:semiHidden/>
    <w:unhideWhenUsed/>
    <w:rsid w:val="002C41AE"/>
  </w:style>
  <w:style w:type="numbering" w:customStyle="1" w:styleId="62">
    <w:name w:val="Нет списка6"/>
    <w:next w:val="a2"/>
    <w:uiPriority w:val="99"/>
    <w:semiHidden/>
    <w:unhideWhenUsed/>
    <w:rsid w:val="002C41AE"/>
  </w:style>
  <w:style w:type="character" w:customStyle="1" w:styleId="w">
    <w:name w:val="w"/>
    <w:rsid w:val="002C41AE"/>
  </w:style>
  <w:style w:type="paragraph" w:customStyle="1" w:styleId="BokovikTabl">
    <w:name w:val="Bokovik_Tabl"/>
    <w:basedOn w:val="a"/>
    <w:rsid w:val="002C41AE"/>
    <w:pPr>
      <w:ind w:left="113"/>
    </w:pPr>
    <w:rPr>
      <w:rFonts w:ascii="Arial" w:eastAsia="SimSun" w:hAnsi="Arial"/>
      <w:sz w:val="18"/>
    </w:rPr>
  </w:style>
  <w:style w:type="character" w:customStyle="1" w:styleId="1d">
    <w:name w:val="Название объекта1"/>
    <w:rsid w:val="002C41AE"/>
  </w:style>
  <w:style w:type="character" w:customStyle="1" w:styleId="input">
    <w:name w:val="input"/>
    <w:rsid w:val="002C41AE"/>
  </w:style>
  <w:style w:type="paragraph" w:customStyle="1" w:styleId="NaimenTablGraf">
    <w:name w:val="Naimen_Tabl_Graf"/>
    <w:basedOn w:val="6"/>
    <w:rsid w:val="002C41AE"/>
    <w:pPr>
      <w:spacing w:after="120"/>
      <w:jc w:val="center"/>
    </w:pPr>
    <w:rPr>
      <w:rFonts w:ascii="Arial" w:eastAsia="SimSun" w:hAnsi="Arial"/>
      <w:b/>
      <w:i w:val="0"/>
      <w:sz w:val="20"/>
    </w:rPr>
  </w:style>
  <w:style w:type="paragraph" w:customStyle="1" w:styleId="Snoska">
    <w:name w:val="Snoska"/>
    <w:basedOn w:val="a"/>
    <w:rsid w:val="002C41AE"/>
    <w:pPr>
      <w:spacing w:before="60"/>
      <w:ind w:left="284"/>
    </w:pPr>
    <w:rPr>
      <w:rFonts w:ascii="Arial" w:eastAsia="SimSun" w:hAnsi="Arial"/>
      <w:sz w:val="16"/>
    </w:rPr>
  </w:style>
  <w:style w:type="paragraph" w:customStyle="1" w:styleId="EdIsmeren">
    <w:name w:val="Ed_Ismeren"/>
    <w:basedOn w:val="a"/>
    <w:next w:val="a"/>
    <w:rsid w:val="002C41AE"/>
    <w:pPr>
      <w:jc w:val="right"/>
    </w:pPr>
    <w:rPr>
      <w:rFonts w:ascii="Arial" w:eastAsia="SimSun" w:hAnsi="Arial"/>
      <w:color w:val="000000"/>
      <w:sz w:val="16"/>
    </w:rPr>
  </w:style>
  <w:style w:type="character" w:customStyle="1" w:styleId="FontStyle90">
    <w:name w:val="Font Style90"/>
    <w:rsid w:val="002C41AE"/>
    <w:rPr>
      <w:rFonts w:ascii="Times New Roman" w:hAnsi="Times New Roman" w:cs="Times New Roman"/>
      <w:sz w:val="20"/>
      <w:szCs w:val="20"/>
    </w:rPr>
  </w:style>
  <w:style w:type="character" w:customStyle="1" w:styleId="FontStyle68">
    <w:name w:val="Font Style68"/>
    <w:rsid w:val="002C41AE"/>
    <w:rPr>
      <w:rFonts w:ascii="Times New Roman" w:hAnsi="Times New Roman" w:cs="Times New Roman"/>
      <w:b/>
      <w:bCs/>
      <w:i/>
      <w:iCs/>
      <w:sz w:val="20"/>
      <w:szCs w:val="20"/>
    </w:rPr>
  </w:style>
  <w:style w:type="character" w:customStyle="1" w:styleId="FontStyle11">
    <w:name w:val="Font Style11"/>
    <w:rsid w:val="002C41AE"/>
    <w:rPr>
      <w:rFonts w:ascii="Times New Roman" w:hAnsi="Times New Roman" w:cs="Times New Roman"/>
      <w:b/>
      <w:bCs/>
      <w:sz w:val="20"/>
      <w:szCs w:val="20"/>
    </w:rPr>
  </w:style>
  <w:style w:type="table" w:customStyle="1" w:styleId="1e">
    <w:name w:val="Современная таблица1"/>
    <w:basedOn w:val="a1"/>
    <w:next w:val="aff7"/>
    <w:rsid w:val="002C41AE"/>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b">
    <w:name w:val="Современная таблица2"/>
    <w:basedOn w:val="a1"/>
    <w:next w:val="aff7"/>
    <w:rsid w:val="002C41AE"/>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a">
    <w:name w:val="Современная таблица3"/>
    <w:basedOn w:val="a1"/>
    <w:next w:val="aff7"/>
    <w:rsid w:val="002C41AE"/>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Default">
    <w:name w:val="Default"/>
    <w:rsid w:val="002C41AE"/>
    <w:pPr>
      <w:autoSpaceDE w:val="0"/>
      <w:autoSpaceDN w:val="0"/>
      <w:adjustRightInd w:val="0"/>
    </w:pPr>
    <w:rPr>
      <w:color w:val="000000"/>
      <w:sz w:val="24"/>
      <w:szCs w:val="24"/>
      <w:lang w:eastAsia="en-US"/>
    </w:rPr>
  </w:style>
  <w:style w:type="paragraph" w:customStyle="1" w:styleId="main">
    <w:name w:val="main"/>
    <w:basedOn w:val="a"/>
    <w:rsid w:val="002C41AE"/>
    <w:pPr>
      <w:spacing w:before="100" w:beforeAutospacing="1" w:after="100" w:afterAutospacing="1"/>
    </w:pPr>
    <w:rPr>
      <w:sz w:val="24"/>
      <w:szCs w:val="24"/>
    </w:rPr>
  </w:style>
  <w:style w:type="paragraph" w:customStyle="1" w:styleId="main1">
    <w:name w:val="main1"/>
    <w:basedOn w:val="a"/>
    <w:rsid w:val="002C41AE"/>
    <w:pPr>
      <w:spacing w:before="100" w:beforeAutospacing="1" w:after="100" w:afterAutospacing="1"/>
    </w:pPr>
    <w:rPr>
      <w:sz w:val="24"/>
      <w:szCs w:val="24"/>
    </w:rPr>
  </w:style>
  <w:style w:type="paragraph" w:styleId="afff">
    <w:name w:val="TOC Heading"/>
    <w:basedOn w:val="1"/>
    <w:next w:val="a"/>
    <w:uiPriority w:val="39"/>
    <w:semiHidden/>
    <w:unhideWhenUsed/>
    <w:qFormat/>
    <w:rsid w:val="002C41AE"/>
    <w:pPr>
      <w:keepLines/>
      <w:spacing w:before="480" w:line="276" w:lineRule="auto"/>
      <w:jc w:val="left"/>
      <w:outlineLvl w:val="9"/>
    </w:pPr>
    <w:rPr>
      <w:rFonts w:ascii="Courier New" w:hAnsi="Courier New"/>
      <w:b/>
      <w:bCs/>
      <w:color w:val="365F91"/>
      <w:sz w:val="28"/>
      <w:szCs w:val="28"/>
      <w:lang w:eastAsia="en-US"/>
    </w:rPr>
  </w:style>
  <w:style w:type="paragraph" w:styleId="1f">
    <w:name w:val="toc 1"/>
    <w:basedOn w:val="a"/>
    <w:next w:val="a"/>
    <w:autoRedefine/>
    <w:uiPriority w:val="39"/>
    <w:unhideWhenUsed/>
    <w:rsid w:val="002C41AE"/>
    <w:pPr>
      <w:spacing w:after="100"/>
    </w:pPr>
    <w:rPr>
      <w:sz w:val="24"/>
      <w:szCs w:val="24"/>
    </w:rPr>
  </w:style>
  <w:style w:type="paragraph" w:styleId="2c">
    <w:name w:val="toc 2"/>
    <w:basedOn w:val="a"/>
    <w:next w:val="a"/>
    <w:autoRedefine/>
    <w:uiPriority w:val="39"/>
    <w:unhideWhenUsed/>
    <w:rsid w:val="002C41AE"/>
    <w:pPr>
      <w:spacing w:after="100"/>
      <w:ind w:left="240"/>
    </w:pPr>
    <w:rPr>
      <w:sz w:val="24"/>
      <w:szCs w:val="24"/>
    </w:rPr>
  </w:style>
  <w:style w:type="paragraph" w:styleId="3b">
    <w:name w:val="toc 3"/>
    <w:basedOn w:val="a"/>
    <w:next w:val="a"/>
    <w:autoRedefine/>
    <w:uiPriority w:val="39"/>
    <w:unhideWhenUsed/>
    <w:rsid w:val="002C41AE"/>
    <w:pPr>
      <w:spacing w:after="100"/>
      <w:ind w:left="480"/>
    </w:pPr>
    <w:rPr>
      <w:sz w:val="24"/>
      <w:szCs w:val="24"/>
    </w:rPr>
  </w:style>
  <w:style w:type="character" w:customStyle="1" w:styleId="affb">
    <w:name w:val="Без интервала Знак"/>
    <w:link w:val="affa"/>
    <w:uiPriority w:val="1"/>
    <w:rsid w:val="002C41AE"/>
    <w:rPr>
      <w:rFonts w:ascii="Calibri" w:eastAsia="Calibri" w:hAnsi="Calibri"/>
      <w:sz w:val="22"/>
      <w:szCs w:val="22"/>
      <w:lang w:eastAsia="en-US"/>
    </w:rPr>
  </w:style>
  <w:style w:type="paragraph" w:customStyle="1" w:styleId="240">
    <w:name w:val="Основной текст с отступом 24"/>
    <w:basedOn w:val="a"/>
    <w:rsid w:val="002C41AE"/>
    <w:pPr>
      <w:snapToGrid w:val="0"/>
      <w:ind w:firstLine="567"/>
      <w:jc w:val="both"/>
    </w:pPr>
    <w:rPr>
      <w:rFonts w:ascii="Courier New" w:hAnsi="Courier New"/>
      <w:sz w:val="28"/>
    </w:rPr>
  </w:style>
  <w:style w:type="paragraph" w:customStyle="1" w:styleId="44">
    <w:name w:val="Обычный4"/>
    <w:rsid w:val="002C41AE"/>
    <w:pPr>
      <w:widowControl w:val="0"/>
    </w:pPr>
    <w:rPr>
      <w:rFonts w:ascii="Arial" w:hAnsi="Arial"/>
      <w:snapToGrid w:val="0"/>
    </w:rPr>
  </w:style>
  <w:style w:type="character" w:customStyle="1" w:styleId="HeaderChar">
    <w:name w:val="Header Char"/>
    <w:semiHidden/>
    <w:locked/>
    <w:rsid w:val="002C41AE"/>
    <w:rPr>
      <w:sz w:val="24"/>
      <w:szCs w:val="24"/>
      <w:lang w:val="ru-RU" w:eastAsia="ru-RU" w:bidi="ar-SA"/>
    </w:rPr>
  </w:style>
  <w:style w:type="character" w:customStyle="1" w:styleId="FooterChar">
    <w:name w:val="Footer Char"/>
    <w:semiHidden/>
    <w:locked/>
    <w:rsid w:val="002C41AE"/>
    <w:rPr>
      <w:sz w:val="24"/>
      <w:szCs w:val="24"/>
      <w:lang w:val="ru-RU" w:eastAsia="ru-RU" w:bidi="ar-SA"/>
    </w:rPr>
  </w:style>
  <w:style w:type="character" w:customStyle="1" w:styleId="fontstyle31">
    <w:name w:val="fontstyle31"/>
    <w:rsid w:val="002C41AE"/>
    <w:rPr>
      <w:rFonts w:ascii="Arial" w:hAnsi="Arial" w:cs="Arial" w:hint="default"/>
      <w:b w:val="0"/>
      <w:bCs w:val="0"/>
      <w:i/>
      <w:iCs/>
      <w:color w:val="000000"/>
      <w:sz w:val="24"/>
      <w:szCs w:val="24"/>
    </w:rPr>
  </w:style>
  <w:style w:type="character" w:styleId="afff0">
    <w:name w:val="FollowedHyperlink"/>
    <w:rsid w:val="002C41AE"/>
    <w:rPr>
      <w:color w:val="800080"/>
      <w:u w:val="single"/>
    </w:rPr>
  </w:style>
  <w:style w:type="paragraph" w:customStyle="1" w:styleId="afff1">
    <w:name w:val="бок"/>
    <w:basedOn w:val="a"/>
    <w:rsid w:val="002C41AE"/>
    <w:rPr>
      <w:rFonts w:ascii="Arial" w:hAnsi="Arial"/>
      <w:sz w:val="16"/>
    </w:rPr>
  </w:style>
  <w:style w:type="paragraph" w:customStyle="1" w:styleId="0">
    <w:name w:val="бок 0"/>
    <w:aliases w:val="2"/>
    <w:basedOn w:val="a"/>
    <w:rsid w:val="002C41AE"/>
    <w:pPr>
      <w:ind w:left="113"/>
    </w:pPr>
    <w:rPr>
      <w:rFonts w:ascii="Arial" w:hAnsi="Arial"/>
      <w:sz w:val="16"/>
    </w:rPr>
  </w:style>
  <w:style w:type="paragraph" w:customStyle="1" w:styleId="afff2">
    <w:name w:val="ед.изм"/>
    <w:basedOn w:val="a"/>
    <w:rsid w:val="002C41AE"/>
    <w:pPr>
      <w:spacing w:before="40" w:after="40"/>
      <w:jc w:val="right"/>
    </w:pPr>
    <w:rPr>
      <w:rFonts w:ascii="Arial" w:hAnsi="Arial"/>
      <w:sz w:val="14"/>
    </w:rPr>
  </w:style>
  <w:style w:type="paragraph" w:customStyle="1" w:styleId="afff3">
    <w:name w:val="наименование_каз"/>
    <w:basedOn w:val="a"/>
    <w:rsid w:val="002C41AE"/>
    <w:pPr>
      <w:spacing w:before="120"/>
      <w:jc w:val="center"/>
    </w:pPr>
    <w:rPr>
      <w:b/>
    </w:rPr>
  </w:style>
  <w:style w:type="paragraph" w:customStyle="1" w:styleId="afff4">
    <w:name w:val="столбец"/>
    <w:basedOn w:val="0"/>
    <w:rsid w:val="002C41AE"/>
    <w:pPr>
      <w:ind w:left="0"/>
      <w:jc w:val="right"/>
    </w:pPr>
  </w:style>
  <w:style w:type="paragraph" w:customStyle="1" w:styleId="afff5">
    <w:name w:val="шапка"/>
    <w:basedOn w:val="a"/>
    <w:rsid w:val="002C41AE"/>
    <w:pPr>
      <w:jc w:val="center"/>
    </w:pPr>
    <w:rPr>
      <w:rFonts w:ascii="Arial" w:hAnsi="Arial"/>
      <w:sz w:val="14"/>
    </w:rPr>
  </w:style>
  <w:style w:type="paragraph" w:customStyle="1" w:styleId="StTab">
    <w:name w:val="StTab"/>
    <w:basedOn w:val="a"/>
    <w:rsid w:val="002C41AE"/>
    <w:pPr>
      <w:spacing w:before="40" w:after="40"/>
      <w:ind w:right="-57"/>
      <w:jc w:val="right"/>
      <w:outlineLvl w:val="0"/>
    </w:pPr>
    <w:rPr>
      <w:rFonts w:ascii="KZ Arial" w:hAnsi="KZ Arial"/>
      <w:kern w:val="28"/>
      <w:sz w:val="18"/>
      <w:szCs w:val="24"/>
    </w:rPr>
  </w:style>
  <w:style w:type="character" w:customStyle="1" w:styleId="aff2">
    <w:name w:val="Абзац списка Знак"/>
    <w:aliases w:val="маркированный Знак,strich Знак,2nd Tier Header Знак,Citation List Знак"/>
    <w:link w:val="aff1"/>
    <w:locked/>
    <w:rsid w:val="002C41AE"/>
    <w:rPr>
      <w:rFonts w:ascii="Calibri" w:eastAsia="Calibri" w:hAnsi="Calibri"/>
      <w:sz w:val="22"/>
      <w:szCs w:val="22"/>
    </w:rPr>
  </w:style>
  <w:style w:type="table" w:customStyle="1" w:styleId="TableNormal">
    <w:name w:val="Table Normal"/>
    <w:uiPriority w:val="2"/>
    <w:semiHidden/>
    <w:unhideWhenUsed/>
    <w:qFormat/>
    <w:rsid w:val="002C41A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C41AE"/>
    <w:pPr>
      <w:widowControl w:val="0"/>
      <w:autoSpaceDE w:val="0"/>
      <w:autoSpaceDN w:val="0"/>
    </w:pPr>
    <w:rPr>
      <w:sz w:val="22"/>
      <w:szCs w:val="22"/>
      <w:lang w:eastAsia="en-US"/>
    </w:rPr>
  </w:style>
  <w:style w:type="paragraph" w:customStyle="1" w:styleId="formattext">
    <w:name w:val="formattext"/>
    <w:rsid w:val="002C41AE"/>
    <w:pPr>
      <w:widowControl w:val="0"/>
      <w:autoSpaceDE w:val="0"/>
      <w:autoSpaceDN w:val="0"/>
      <w:adjustRightInd w:val="0"/>
    </w:pPr>
    <w:rPr>
      <w:sz w:val="18"/>
      <w:szCs w:val="18"/>
    </w:rPr>
  </w:style>
  <w:style w:type="paragraph" w:customStyle="1" w:styleId="headertext">
    <w:name w:val="headertext"/>
    <w:uiPriority w:val="99"/>
    <w:rsid w:val="002C41AE"/>
    <w:pPr>
      <w:widowControl w:val="0"/>
      <w:autoSpaceDE w:val="0"/>
      <w:autoSpaceDN w:val="0"/>
      <w:adjustRightInd w:val="0"/>
    </w:pPr>
    <w:rPr>
      <w:rFonts w:ascii="Arial" w:hAnsi="Arial" w:cs="Arial"/>
      <w:b/>
      <w:bCs/>
      <w:sz w:val="22"/>
      <w:szCs w:val="22"/>
    </w:rPr>
  </w:style>
  <w:style w:type="character" w:customStyle="1" w:styleId="FontStyle24">
    <w:name w:val="Font Style24"/>
    <w:uiPriority w:val="99"/>
    <w:rsid w:val="002C41AE"/>
    <w:rPr>
      <w:rFonts w:ascii="Arial" w:hAnsi="Arial" w:cs="Arial"/>
      <w:sz w:val="20"/>
      <w:szCs w:val="20"/>
    </w:rPr>
  </w:style>
  <w:style w:type="paragraph" w:styleId="afff6">
    <w:name w:val="Subtitle"/>
    <w:basedOn w:val="a"/>
    <w:link w:val="afff7"/>
    <w:qFormat/>
    <w:rsid w:val="00977262"/>
    <w:pPr>
      <w:jc w:val="center"/>
    </w:pPr>
    <w:rPr>
      <w:b/>
      <w:sz w:val="28"/>
    </w:rPr>
  </w:style>
  <w:style w:type="character" w:customStyle="1" w:styleId="afff7">
    <w:name w:val="Подзаголовок Знак"/>
    <w:basedOn w:val="a0"/>
    <w:link w:val="afff6"/>
    <w:rsid w:val="00977262"/>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525">
      <w:bodyDiv w:val="1"/>
      <w:marLeft w:val="0"/>
      <w:marRight w:val="0"/>
      <w:marTop w:val="0"/>
      <w:marBottom w:val="0"/>
      <w:divBdr>
        <w:top w:val="none" w:sz="0" w:space="0" w:color="auto"/>
        <w:left w:val="none" w:sz="0" w:space="0" w:color="auto"/>
        <w:bottom w:val="none" w:sz="0" w:space="0" w:color="auto"/>
        <w:right w:val="none" w:sz="0" w:space="0" w:color="auto"/>
      </w:divBdr>
    </w:div>
    <w:div w:id="2980588">
      <w:bodyDiv w:val="1"/>
      <w:marLeft w:val="0"/>
      <w:marRight w:val="0"/>
      <w:marTop w:val="0"/>
      <w:marBottom w:val="0"/>
      <w:divBdr>
        <w:top w:val="none" w:sz="0" w:space="0" w:color="auto"/>
        <w:left w:val="none" w:sz="0" w:space="0" w:color="auto"/>
        <w:bottom w:val="none" w:sz="0" w:space="0" w:color="auto"/>
        <w:right w:val="none" w:sz="0" w:space="0" w:color="auto"/>
      </w:divBdr>
    </w:div>
    <w:div w:id="4594223">
      <w:bodyDiv w:val="1"/>
      <w:marLeft w:val="0"/>
      <w:marRight w:val="0"/>
      <w:marTop w:val="0"/>
      <w:marBottom w:val="0"/>
      <w:divBdr>
        <w:top w:val="none" w:sz="0" w:space="0" w:color="auto"/>
        <w:left w:val="none" w:sz="0" w:space="0" w:color="auto"/>
        <w:bottom w:val="none" w:sz="0" w:space="0" w:color="auto"/>
        <w:right w:val="none" w:sz="0" w:space="0" w:color="auto"/>
      </w:divBdr>
    </w:div>
    <w:div w:id="9719613">
      <w:bodyDiv w:val="1"/>
      <w:marLeft w:val="0"/>
      <w:marRight w:val="0"/>
      <w:marTop w:val="0"/>
      <w:marBottom w:val="0"/>
      <w:divBdr>
        <w:top w:val="none" w:sz="0" w:space="0" w:color="auto"/>
        <w:left w:val="none" w:sz="0" w:space="0" w:color="auto"/>
        <w:bottom w:val="none" w:sz="0" w:space="0" w:color="auto"/>
        <w:right w:val="none" w:sz="0" w:space="0" w:color="auto"/>
      </w:divBdr>
    </w:div>
    <w:div w:id="9766938">
      <w:bodyDiv w:val="1"/>
      <w:marLeft w:val="0"/>
      <w:marRight w:val="0"/>
      <w:marTop w:val="0"/>
      <w:marBottom w:val="0"/>
      <w:divBdr>
        <w:top w:val="none" w:sz="0" w:space="0" w:color="auto"/>
        <w:left w:val="none" w:sz="0" w:space="0" w:color="auto"/>
        <w:bottom w:val="none" w:sz="0" w:space="0" w:color="auto"/>
        <w:right w:val="none" w:sz="0" w:space="0" w:color="auto"/>
      </w:divBdr>
    </w:div>
    <w:div w:id="15930587">
      <w:bodyDiv w:val="1"/>
      <w:marLeft w:val="0"/>
      <w:marRight w:val="0"/>
      <w:marTop w:val="0"/>
      <w:marBottom w:val="0"/>
      <w:divBdr>
        <w:top w:val="none" w:sz="0" w:space="0" w:color="auto"/>
        <w:left w:val="none" w:sz="0" w:space="0" w:color="auto"/>
        <w:bottom w:val="none" w:sz="0" w:space="0" w:color="auto"/>
        <w:right w:val="none" w:sz="0" w:space="0" w:color="auto"/>
      </w:divBdr>
    </w:div>
    <w:div w:id="16077422">
      <w:bodyDiv w:val="1"/>
      <w:marLeft w:val="0"/>
      <w:marRight w:val="0"/>
      <w:marTop w:val="0"/>
      <w:marBottom w:val="0"/>
      <w:divBdr>
        <w:top w:val="none" w:sz="0" w:space="0" w:color="auto"/>
        <w:left w:val="none" w:sz="0" w:space="0" w:color="auto"/>
        <w:bottom w:val="none" w:sz="0" w:space="0" w:color="auto"/>
        <w:right w:val="none" w:sz="0" w:space="0" w:color="auto"/>
      </w:divBdr>
    </w:div>
    <w:div w:id="17629496">
      <w:bodyDiv w:val="1"/>
      <w:marLeft w:val="0"/>
      <w:marRight w:val="0"/>
      <w:marTop w:val="0"/>
      <w:marBottom w:val="0"/>
      <w:divBdr>
        <w:top w:val="none" w:sz="0" w:space="0" w:color="auto"/>
        <w:left w:val="none" w:sz="0" w:space="0" w:color="auto"/>
        <w:bottom w:val="none" w:sz="0" w:space="0" w:color="auto"/>
        <w:right w:val="none" w:sz="0" w:space="0" w:color="auto"/>
      </w:divBdr>
    </w:div>
    <w:div w:id="27144137">
      <w:bodyDiv w:val="1"/>
      <w:marLeft w:val="0"/>
      <w:marRight w:val="0"/>
      <w:marTop w:val="0"/>
      <w:marBottom w:val="0"/>
      <w:divBdr>
        <w:top w:val="none" w:sz="0" w:space="0" w:color="auto"/>
        <w:left w:val="none" w:sz="0" w:space="0" w:color="auto"/>
        <w:bottom w:val="none" w:sz="0" w:space="0" w:color="auto"/>
        <w:right w:val="none" w:sz="0" w:space="0" w:color="auto"/>
      </w:divBdr>
    </w:div>
    <w:div w:id="33315105">
      <w:bodyDiv w:val="1"/>
      <w:marLeft w:val="0"/>
      <w:marRight w:val="0"/>
      <w:marTop w:val="0"/>
      <w:marBottom w:val="0"/>
      <w:divBdr>
        <w:top w:val="none" w:sz="0" w:space="0" w:color="auto"/>
        <w:left w:val="none" w:sz="0" w:space="0" w:color="auto"/>
        <w:bottom w:val="none" w:sz="0" w:space="0" w:color="auto"/>
        <w:right w:val="none" w:sz="0" w:space="0" w:color="auto"/>
      </w:divBdr>
    </w:div>
    <w:div w:id="43070010">
      <w:bodyDiv w:val="1"/>
      <w:marLeft w:val="0"/>
      <w:marRight w:val="0"/>
      <w:marTop w:val="0"/>
      <w:marBottom w:val="0"/>
      <w:divBdr>
        <w:top w:val="none" w:sz="0" w:space="0" w:color="auto"/>
        <w:left w:val="none" w:sz="0" w:space="0" w:color="auto"/>
        <w:bottom w:val="none" w:sz="0" w:space="0" w:color="auto"/>
        <w:right w:val="none" w:sz="0" w:space="0" w:color="auto"/>
      </w:divBdr>
    </w:div>
    <w:div w:id="56976573">
      <w:bodyDiv w:val="1"/>
      <w:marLeft w:val="0"/>
      <w:marRight w:val="0"/>
      <w:marTop w:val="0"/>
      <w:marBottom w:val="0"/>
      <w:divBdr>
        <w:top w:val="none" w:sz="0" w:space="0" w:color="auto"/>
        <w:left w:val="none" w:sz="0" w:space="0" w:color="auto"/>
        <w:bottom w:val="none" w:sz="0" w:space="0" w:color="auto"/>
        <w:right w:val="none" w:sz="0" w:space="0" w:color="auto"/>
      </w:divBdr>
    </w:div>
    <w:div w:id="58752426">
      <w:bodyDiv w:val="1"/>
      <w:marLeft w:val="0"/>
      <w:marRight w:val="0"/>
      <w:marTop w:val="0"/>
      <w:marBottom w:val="0"/>
      <w:divBdr>
        <w:top w:val="none" w:sz="0" w:space="0" w:color="auto"/>
        <w:left w:val="none" w:sz="0" w:space="0" w:color="auto"/>
        <w:bottom w:val="none" w:sz="0" w:space="0" w:color="auto"/>
        <w:right w:val="none" w:sz="0" w:space="0" w:color="auto"/>
      </w:divBdr>
    </w:div>
    <w:div w:id="59865569">
      <w:bodyDiv w:val="1"/>
      <w:marLeft w:val="0"/>
      <w:marRight w:val="0"/>
      <w:marTop w:val="0"/>
      <w:marBottom w:val="0"/>
      <w:divBdr>
        <w:top w:val="none" w:sz="0" w:space="0" w:color="auto"/>
        <w:left w:val="none" w:sz="0" w:space="0" w:color="auto"/>
        <w:bottom w:val="none" w:sz="0" w:space="0" w:color="auto"/>
        <w:right w:val="none" w:sz="0" w:space="0" w:color="auto"/>
      </w:divBdr>
    </w:div>
    <w:div w:id="62334768">
      <w:bodyDiv w:val="1"/>
      <w:marLeft w:val="0"/>
      <w:marRight w:val="0"/>
      <w:marTop w:val="0"/>
      <w:marBottom w:val="0"/>
      <w:divBdr>
        <w:top w:val="none" w:sz="0" w:space="0" w:color="auto"/>
        <w:left w:val="none" w:sz="0" w:space="0" w:color="auto"/>
        <w:bottom w:val="none" w:sz="0" w:space="0" w:color="auto"/>
        <w:right w:val="none" w:sz="0" w:space="0" w:color="auto"/>
      </w:divBdr>
    </w:div>
    <w:div w:id="64453954">
      <w:bodyDiv w:val="1"/>
      <w:marLeft w:val="0"/>
      <w:marRight w:val="0"/>
      <w:marTop w:val="0"/>
      <w:marBottom w:val="0"/>
      <w:divBdr>
        <w:top w:val="none" w:sz="0" w:space="0" w:color="auto"/>
        <w:left w:val="none" w:sz="0" w:space="0" w:color="auto"/>
        <w:bottom w:val="none" w:sz="0" w:space="0" w:color="auto"/>
        <w:right w:val="none" w:sz="0" w:space="0" w:color="auto"/>
      </w:divBdr>
    </w:div>
    <w:div w:id="68163559">
      <w:bodyDiv w:val="1"/>
      <w:marLeft w:val="0"/>
      <w:marRight w:val="0"/>
      <w:marTop w:val="0"/>
      <w:marBottom w:val="0"/>
      <w:divBdr>
        <w:top w:val="none" w:sz="0" w:space="0" w:color="auto"/>
        <w:left w:val="none" w:sz="0" w:space="0" w:color="auto"/>
        <w:bottom w:val="none" w:sz="0" w:space="0" w:color="auto"/>
        <w:right w:val="none" w:sz="0" w:space="0" w:color="auto"/>
      </w:divBdr>
    </w:div>
    <w:div w:id="69087894">
      <w:bodyDiv w:val="1"/>
      <w:marLeft w:val="0"/>
      <w:marRight w:val="0"/>
      <w:marTop w:val="0"/>
      <w:marBottom w:val="0"/>
      <w:divBdr>
        <w:top w:val="none" w:sz="0" w:space="0" w:color="auto"/>
        <w:left w:val="none" w:sz="0" w:space="0" w:color="auto"/>
        <w:bottom w:val="none" w:sz="0" w:space="0" w:color="auto"/>
        <w:right w:val="none" w:sz="0" w:space="0" w:color="auto"/>
      </w:divBdr>
    </w:div>
    <w:div w:id="82652326">
      <w:bodyDiv w:val="1"/>
      <w:marLeft w:val="0"/>
      <w:marRight w:val="0"/>
      <w:marTop w:val="0"/>
      <w:marBottom w:val="0"/>
      <w:divBdr>
        <w:top w:val="none" w:sz="0" w:space="0" w:color="auto"/>
        <w:left w:val="none" w:sz="0" w:space="0" w:color="auto"/>
        <w:bottom w:val="none" w:sz="0" w:space="0" w:color="auto"/>
        <w:right w:val="none" w:sz="0" w:space="0" w:color="auto"/>
      </w:divBdr>
    </w:div>
    <w:div w:id="92669198">
      <w:bodyDiv w:val="1"/>
      <w:marLeft w:val="0"/>
      <w:marRight w:val="0"/>
      <w:marTop w:val="0"/>
      <w:marBottom w:val="0"/>
      <w:divBdr>
        <w:top w:val="none" w:sz="0" w:space="0" w:color="auto"/>
        <w:left w:val="none" w:sz="0" w:space="0" w:color="auto"/>
        <w:bottom w:val="none" w:sz="0" w:space="0" w:color="auto"/>
        <w:right w:val="none" w:sz="0" w:space="0" w:color="auto"/>
      </w:divBdr>
    </w:div>
    <w:div w:id="104154487">
      <w:bodyDiv w:val="1"/>
      <w:marLeft w:val="0"/>
      <w:marRight w:val="0"/>
      <w:marTop w:val="0"/>
      <w:marBottom w:val="0"/>
      <w:divBdr>
        <w:top w:val="none" w:sz="0" w:space="0" w:color="auto"/>
        <w:left w:val="none" w:sz="0" w:space="0" w:color="auto"/>
        <w:bottom w:val="none" w:sz="0" w:space="0" w:color="auto"/>
        <w:right w:val="none" w:sz="0" w:space="0" w:color="auto"/>
      </w:divBdr>
    </w:div>
    <w:div w:id="105660073">
      <w:bodyDiv w:val="1"/>
      <w:marLeft w:val="0"/>
      <w:marRight w:val="0"/>
      <w:marTop w:val="0"/>
      <w:marBottom w:val="0"/>
      <w:divBdr>
        <w:top w:val="none" w:sz="0" w:space="0" w:color="auto"/>
        <w:left w:val="none" w:sz="0" w:space="0" w:color="auto"/>
        <w:bottom w:val="none" w:sz="0" w:space="0" w:color="auto"/>
        <w:right w:val="none" w:sz="0" w:space="0" w:color="auto"/>
      </w:divBdr>
    </w:div>
    <w:div w:id="112215398">
      <w:bodyDiv w:val="1"/>
      <w:marLeft w:val="0"/>
      <w:marRight w:val="0"/>
      <w:marTop w:val="0"/>
      <w:marBottom w:val="0"/>
      <w:divBdr>
        <w:top w:val="none" w:sz="0" w:space="0" w:color="auto"/>
        <w:left w:val="none" w:sz="0" w:space="0" w:color="auto"/>
        <w:bottom w:val="none" w:sz="0" w:space="0" w:color="auto"/>
        <w:right w:val="none" w:sz="0" w:space="0" w:color="auto"/>
      </w:divBdr>
    </w:div>
    <w:div w:id="130907916">
      <w:bodyDiv w:val="1"/>
      <w:marLeft w:val="0"/>
      <w:marRight w:val="0"/>
      <w:marTop w:val="0"/>
      <w:marBottom w:val="0"/>
      <w:divBdr>
        <w:top w:val="none" w:sz="0" w:space="0" w:color="auto"/>
        <w:left w:val="none" w:sz="0" w:space="0" w:color="auto"/>
        <w:bottom w:val="none" w:sz="0" w:space="0" w:color="auto"/>
        <w:right w:val="none" w:sz="0" w:space="0" w:color="auto"/>
      </w:divBdr>
    </w:div>
    <w:div w:id="133453312">
      <w:bodyDiv w:val="1"/>
      <w:marLeft w:val="0"/>
      <w:marRight w:val="0"/>
      <w:marTop w:val="0"/>
      <w:marBottom w:val="0"/>
      <w:divBdr>
        <w:top w:val="none" w:sz="0" w:space="0" w:color="auto"/>
        <w:left w:val="none" w:sz="0" w:space="0" w:color="auto"/>
        <w:bottom w:val="none" w:sz="0" w:space="0" w:color="auto"/>
        <w:right w:val="none" w:sz="0" w:space="0" w:color="auto"/>
      </w:divBdr>
    </w:div>
    <w:div w:id="155002928">
      <w:bodyDiv w:val="1"/>
      <w:marLeft w:val="0"/>
      <w:marRight w:val="0"/>
      <w:marTop w:val="0"/>
      <w:marBottom w:val="0"/>
      <w:divBdr>
        <w:top w:val="none" w:sz="0" w:space="0" w:color="auto"/>
        <w:left w:val="none" w:sz="0" w:space="0" w:color="auto"/>
        <w:bottom w:val="none" w:sz="0" w:space="0" w:color="auto"/>
        <w:right w:val="none" w:sz="0" w:space="0" w:color="auto"/>
      </w:divBdr>
    </w:div>
    <w:div w:id="157501059">
      <w:bodyDiv w:val="1"/>
      <w:marLeft w:val="0"/>
      <w:marRight w:val="0"/>
      <w:marTop w:val="0"/>
      <w:marBottom w:val="0"/>
      <w:divBdr>
        <w:top w:val="none" w:sz="0" w:space="0" w:color="auto"/>
        <w:left w:val="none" w:sz="0" w:space="0" w:color="auto"/>
        <w:bottom w:val="none" w:sz="0" w:space="0" w:color="auto"/>
        <w:right w:val="none" w:sz="0" w:space="0" w:color="auto"/>
      </w:divBdr>
    </w:div>
    <w:div w:id="159662885">
      <w:bodyDiv w:val="1"/>
      <w:marLeft w:val="0"/>
      <w:marRight w:val="0"/>
      <w:marTop w:val="0"/>
      <w:marBottom w:val="0"/>
      <w:divBdr>
        <w:top w:val="none" w:sz="0" w:space="0" w:color="auto"/>
        <w:left w:val="none" w:sz="0" w:space="0" w:color="auto"/>
        <w:bottom w:val="none" w:sz="0" w:space="0" w:color="auto"/>
        <w:right w:val="none" w:sz="0" w:space="0" w:color="auto"/>
      </w:divBdr>
    </w:div>
    <w:div w:id="164630776">
      <w:bodyDiv w:val="1"/>
      <w:marLeft w:val="0"/>
      <w:marRight w:val="0"/>
      <w:marTop w:val="0"/>
      <w:marBottom w:val="0"/>
      <w:divBdr>
        <w:top w:val="none" w:sz="0" w:space="0" w:color="auto"/>
        <w:left w:val="none" w:sz="0" w:space="0" w:color="auto"/>
        <w:bottom w:val="none" w:sz="0" w:space="0" w:color="auto"/>
        <w:right w:val="none" w:sz="0" w:space="0" w:color="auto"/>
      </w:divBdr>
    </w:div>
    <w:div w:id="189875650">
      <w:bodyDiv w:val="1"/>
      <w:marLeft w:val="0"/>
      <w:marRight w:val="0"/>
      <w:marTop w:val="0"/>
      <w:marBottom w:val="0"/>
      <w:divBdr>
        <w:top w:val="none" w:sz="0" w:space="0" w:color="auto"/>
        <w:left w:val="none" w:sz="0" w:space="0" w:color="auto"/>
        <w:bottom w:val="none" w:sz="0" w:space="0" w:color="auto"/>
        <w:right w:val="none" w:sz="0" w:space="0" w:color="auto"/>
      </w:divBdr>
    </w:div>
    <w:div w:id="201553997">
      <w:bodyDiv w:val="1"/>
      <w:marLeft w:val="0"/>
      <w:marRight w:val="0"/>
      <w:marTop w:val="0"/>
      <w:marBottom w:val="0"/>
      <w:divBdr>
        <w:top w:val="none" w:sz="0" w:space="0" w:color="auto"/>
        <w:left w:val="none" w:sz="0" w:space="0" w:color="auto"/>
        <w:bottom w:val="none" w:sz="0" w:space="0" w:color="auto"/>
        <w:right w:val="none" w:sz="0" w:space="0" w:color="auto"/>
      </w:divBdr>
    </w:div>
    <w:div w:id="207567207">
      <w:bodyDiv w:val="1"/>
      <w:marLeft w:val="0"/>
      <w:marRight w:val="0"/>
      <w:marTop w:val="0"/>
      <w:marBottom w:val="0"/>
      <w:divBdr>
        <w:top w:val="none" w:sz="0" w:space="0" w:color="auto"/>
        <w:left w:val="none" w:sz="0" w:space="0" w:color="auto"/>
        <w:bottom w:val="none" w:sz="0" w:space="0" w:color="auto"/>
        <w:right w:val="none" w:sz="0" w:space="0" w:color="auto"/>
      </w:divBdr>
    </w:div>
    <w:div w:id="209658182">
      <w:bodyDiv w:val="1"/>
      <w:marLeft w:val="0"/>
      <w:marRight w:val="0"/>
      <w:marTop w:val="0"/>
      <w:marBottom w:val="0"/>
      <w:divBdr>
        <w:top w:val="none" w:sz="0" w:space="0" w:color="auto"/>
        <w:left w:val="none" w:sz="0" w:space="0" w:color="auto"/>
        <w:bottom w:val="none" w:sz="0" w:space="0" w:color="auto"/>
        <w:right w:val="none" w:sz="0" w:space="0" w:color="auto"/>
      </w:divBdr>
    </w:div>
    <w:div w:id="215820272">
      <w:bodyDiv w:val="1"/>
      <w:marLeft w:val="0"/>
      <w:marRight w:val="0"/>
      <w:marTop w:val="0"/>
      <w:marBottom w:val="0"/>
      <w:divBdr>
        <w:top w:val="none" w:sz="0" w:space="0" w:color="auto"/>
        <w:left w:val="none" w:sz="0" w:space="0" w:color="auto"/>
        <w:bottom w:val="none" w:sz="0" w:space="0" w:color="auto"/>
        <w:right w:val="none" w:sz="0" w:space="0" w:color="auto"/>
      </w:divBdr>
    </w:div>
    <w:div w:id="216476663">
      <w:bodyDiv w:val="1"/>
      <w:marLeft w:val="0"/>
      <w:marRight w:val="0"/>
      <w:marTop w:val="0"/>
      <w:marBottom w:val="0"/>
      <w:divBdr>
        <w:top w:val="none" w:sz="0" w:space="0" w:color="auto"/>
        <w:left w:val="none" w:sz="0" w:space="0" w:color="auto"/>
        <w:bottom w:val="none" w:sz="0" w:space="0" w:color="auto"/>
        <w:right w:val="none" w:sz="0" w:space="0" w:color="auto"/>
      </w:divBdr>
    </w:div>
    <w:div w:id="251135438">
      <w:bodyDiv w:val="1"/>
      <w:marLeft w:val="0"/>
      <w:marRight w:val="0"/>
      <w:marTop w:val="0"/>
      <w:marBottom w:val="0"/>
      <w:divBdr>
        <w:top w:val="none" w:sz="0" w:space="0" w:color="auto"/>
        <w:left w:val="none" w:sz="0" w:space="0" w:color="auto"/>
        <w:bottom w:val="none" w:sz="0" w:space="0" w:color="auto"/>
        <w:right w:val="none" w:sz="0" w:space="0" w:color="auto"/>
      </w:divBdr>
    </w:div>
    <w:div w:id="256790276">
      <w:bodyDiv w:val="1"/>
      <w:marLeft w:val="0"/>
      <w:marRight w:val="0"/>
      <w:marTop w:val="0"/>
      <w:marBottom w:val="0"/>
      <w:divBdr>
        <w:top w:val="none" w:sz="0" w:space="0" w:color="auto"/>
        <w:left w:val="none" w:sz="0" w:space="0" w:color="auto"/>
        <w:bottom w:val="none" w:sz="0" w:space="0" w:color="auto"/>
        <w:right w:val="none" w:sz="0" w:space="0" w:color="auto"/>
      </w:divBdr>
    </w:div>
    <w:div w:id="258101096">
      <w:bodyDiv w:val="1"/>
      <w:marLeft w:val="0"/>
      <w:marRight w:val="0"/>
      <w:marTop w:val="0"/>
      <w:marBottom w:val="0"/>
      <w:divBdr>
        <w:top w:val="none" w:sz="0" w:space="0" w:color="auto"/>
        <w:left w:val="none" w:sz="0" w:space="0" w:color="auto"/>
        <w:bottom w:val="none" w:sz="0" w:space="0" w:color="auto"/>
        <w:right w:val="none" w:sz="0" w:space="0" w:color="auto"/>
      </w:divBdr>
    </w:div>
    <w:div w:id="267279138">
      <w:bodyDiv w:val="1"/>
      <w:marLeft w:val="0"/>
      <w:marRight w:val="0"/>
      <w:marTop w:val="0"/>
      <w:marBottom w:val="0"/>
      <w:divBdr>
        <w:top w:val="none" w:sz="0" w:space="0" w:color="auto"/>
        <w:left w:val="none" w:sz="0" w:space="0" w:color="auto"/>
        <w:bottom w:val="none" w:sz="0" w:space="0" w:color="auto"/>
        <w:right w:val="none" w:sz="0" w:space="0" w:color="auto"/>
      </w:divBdr>
    </w:div>
    <w:div w:id="268007987">
      <w:bodyDiv w:val="1"/>
      <w:marLeft w:val="0"/>
      <w:marRight w:val="0"/>
      <w:marTop w:val="0"/>
      <w:marBottom w:val="0"/>
      <w:divBdr>
        <w:top w:val="none" w:sz="0" w:space="0" w:color="auto"/>
        <w:left w:val="none" w:sz="0" w:space="0" w:color="auto"/>
        <w:bottom w:val="none" w:sz="0" w:space="0" w:color="auto"/>
        <w:right w:val="none" w:sz="0" w:space="0" w:color="auto"/>
      </w:divBdr>
    </w:div>
    <w:div w:id="292449716">
      <w:bodyDiv w:val="1"/>
      <w:marLeft w:val="0"/>
      <w:marRight w:val="0"/>
      <w:marTop w:val="0"/>
      <w:marBottom w:val="0"/>
      <w:divBdr>
        <w:top w:val="none" w:sz="0" w:space="0" w:color="auto"/>
        <w:left w:val="none" w:sz="0" w:space="0" w:color="auto"/>
        <w:bottom w:val="none" w:sz="0" w:space="0" w:color="auto"/>
        <w:right w:val="none" w:sz="0" w:space="0" w:color="auto"/>
      </w:divBdr>
    </w:div>
    <w:div w:id="296305260">
      <w:bodyDiv w:val="1"/>
      <w:marLeft w:val="0"/>
      <w:marRight w:val="0"/>
      <w:marTop w:val="0"/>
      <w:marBottom w:val="0"/>
      <w:divBdr>
        <w:top w:val="none" w:sz="0" w:space="0" w:color="auto"/>
        <w:left w:val="none" w:sz="0" w:space="0" w:color="auto"/>
        <w:bottom w:val="none" w:sz="0" w:space="0" w:color="auto"/>
        <w:right w:val="none" w:sz="0" w:space="0" w:color="auto"/>
      </w:divBdr>
    </w:div>
    <w:div w:id="296570610">
      <w:bodyDiv w:val="1"/>
      <w:marLeft w:val="0"/>
      <w:marRight w:val="0"/>
      <w:marTop w:val="0"/>
      <w:marBottom w:val="0"/>
      <w:divBdr>
        <w:top w:val="none" w:sz="0" w:space="0" w:color="auto"/>
        <w:left w:val="none" w:sz="0" w:space="0" w:color="auto"/>
        <w:bottom w:val="none" w:sz="0" w:space="0" w:color="auto"/>
        <w:right w:val="none" w:sz="0" w:space="0" w:color="auto"/>
      </w:divBdr>
    </w:div>
    <w:div w:id="298075716">
      <w:bodyDiv w:val="1"/>
      <w:marLeft w:val="0"/>
      <w:marRight w:val="0"/>
      <w:marTop w:val="0"/>
      <w:marBottom w:val="0"/>
      <w:divBdr>
        <w:top w:val="none" w:sz="0" w:space="0" w:color="auto"/>
        <w:left w:val="none" w:sz="0" w:space="0" w:color="auto"/>
        <w:bottom w:val="none" w:sz="0" w:space="0" w:color="auto"/>
        <w:right w:val="none" w:sz="0" w:space="0" w:color="auto"/>
      </w:divBdr>
    </w:div>
    <w:div w:id="298653533">
      <w:bodyDiv w:val="1"/>
      <w:marLeft w:val="0"/>
      <w:marRight w:val="0"/>
      <w:marTop w:val="0"/>
      <w:marBottom w:val="0"/>
      <w:divBdr>
        <w:top w:val="none" w:sz="0" w:space="0" w:color="auto"/>
        <w:left w:val="none" w:sz="0" w:space="0" w:color="auto"/>
        <w:bottom w:val="none" w:sz="0" w:space="0" w:color="auto"/>
        <w:right w:val="none" w:sz="0" w:space="0" w:color="auto"/>
      </w:divBdr>
    </w:div>
    <w:div w:id="302543101">
      <w:bodyDiv w:val="1"/>
      <w:marLeft w:val="0"/>
      <w:marRight w:val="0"/>
      <w:marTop w:val="0"/>
      <w:marBottom w:val="0"/>
      <w:divBdr>
        <w:top w:val="none" w:sz="0" w:space="0" w:color="auto"/>
        <w:left w:val="none" w:sz="0" w:space="0" w:color="auto"/>
        <w:bottom w:val="none" w:sz="0" w:space="0" w:color="auto"/>
        <w:right w:val="none" w:sz="0" w:space="0" w:color="auto"/>
      </w:divBdr>
    </w:div>
    <w:div w:id="308173921">
      <w:bodyDiv w:val="1"/>
      <w:marLeft w:val="0"/>
      <w:marRight w:val="0"/>
      <w:marTop w:val="0"/>
      <w:marBottom w:val="0"/>
      <w:divBdr>
        <w:top w:val="none" w:sz="0" w:space="0" w:color="auto"/>
        <w:left w:val="none" w:sz="0" w:space="0" w:color="auto"/>
        <w:bottom w:val="none" w:sz="0" w:space="0" w:color="auto"/>
        <w:right w:val="none" w:sz="0" w:space="0" w:color="auto"/>
      </w:divBdr>
    </w:div>
    <w:div w:id="313222233">
      <w:bodyDiv w:val="1"/>
      <w:marLeft w:val="0"/>
      <w:marRight w:val="0"/>
      <w:marTop w:val="0"/>
      <w:marBottom w:val="0"/>
      <w:divBdr>
        <w:top w:val="none" w:sz="0" w:space="0" w:color="auto"/>
        <w:left w:val="none" w:sz="0" w:space="0" w:color="auto"/>
        <w:bottom w:val="none" w:sz="0" w:space="0" w:color="auto"/>
        <w:right w:val="none" w:sz="0" w:space="0" w:color="auto"/>
      </w:divBdr>
    </w:div>
    <w:div w:id="314799737">
      <w:bodyDiv w:val="1"/>
      <w:marLeft w:val="0"/>
      <w:marRight w:val="0"/>
      <w:marTop w:val="0"/>
      <w:marBottom w:val="0"/>
      <w:divBdr>
        <w:top w:val="none" w:sz="0" w:space="0" w:color="auto"/>
        <w:left w:val="none" w:sz="0" w:space="0" w:color="auto"/>
        <w:bottom w:val="none" w:sz="0" w:space="0" w:color="auto"/>
        <w:right w:val="none" w:sz="0" w:space="0" w:color="auto"/>
      </w:divBdr>
    </w:div>
    <w:div w:id="314844216">
      <w:bodyDiv w:val="1"/>
      <w:marLeft w:val="0"/>
      <w:marRight w:val="0"/>
      <w:marTop w:val="0"/>
      <w:marBottom w:val="0"/>
      <w:divBdr>
        <w:top w:val="none" w:sz="0" w:space="0" w:color="auto"/>
        <w:left w:val="none" w:sz="0" w:space="0" w:color="auto"/>
        <w:bottom w:val="none" w:sz="0" w:space="0" w:color="auto"/>
        <w:right w:val="none" w:sz="0" w:space="0" w:color="auto"/>
      </w:divBdr>
    </w:div>
    <w:div w:id="321466733">
      <w:bodyDiv w:val="1"/>
      <w:marLeft w:val="0"/>
      <w:marRight w:val="0"/>
      <w:marTop w:val="0"/>
      <w:marBottom w:val="0"/>
      <w:divBdr>
        <w:top w:val="none" w:sz="0" w:space="0" w:color="auto"/>
        <w:left w:val="none" w:sz="0" w:space="0" w:color="auto"/>
        <w:bottom w:val="none" w:sz="0" w:space="0" w:color="auto"/>
        <w:right w:val="none" w:sz="0" w:space="0" w:color="auto"/>
      </w:divBdr>
    </w:div>
    <w:div w:id="326902001">
      <w:bodyDiv w:val="1"/>
      <w:marLeft w:val="0"/>
      <w:marRight w:val="0"/>
      <w:marTop w:val="0"/>
      <w:marBottom w:val="0"/>
      <w:divBdr>
        <w:top w:val="none" w:sz="0" w:space="0" w:color="auto"/>
        <w:left w:val="none" w:sz="0" w:space="0" w:color="auto"/>
        <w:bottom w:val="none" w:sz="0" w:space="0" w:color="auto"/>
        <w:right w:val="none" w:sz="0" w:space="0" w:color="auto"/>
      </w:divBdr>
    </w:div>
    <w:div w:id="332420521">
      <w:bodyDiv w:val="1"/>
      <w:marLeft w:val="0"/>
      <w:marRight w:val="0"/>
      <w:marTop w:val="0"/>
      <w:marBottom w:val="0"/>
      <w:divBdr>
        <w:top w:val="none" w:sz="0" w:space="0" w:color="auto"/>
        <w:left w:val="none" w:sz="0" w:space="0" w:color="auto"/>
        <w:bottom w:val="none" w:sz="0" w:space="0" w:color="auto"/>
        <w:right w:val="none" w:sz="0" w:space="0" w:color="auto"/>
      </w:divBdr>
    </w:div>
    <w:div w:id="334185359">
      <w:bodyDiv w:val="1"/>
      <w:marLeft w:val="0"/>
      <w:marRight w:val="0"/>
      <w:marTop w:val="0"/>
      <w:marBottom w:val="0"/>
      <w:divBdr>
        <w:top w:val="none" w:sz="0" w:space="0" w:color="auto"/>
        <w:left w:val="none" w:sz="0" w:space="0" w:color="auto"/>
        <w:bottom w:val="none" w:sz="0" w:space="0" w:color="auto"/>
        <w:right w:val="none" w:sz="0" w:space="0" w:color="auto"/>
      </w:divBdr>
    </w:div>
    <w:div w:id="353960361">
      <w:bodyDiv w:val="1"/>
      <w:marLeft w:val="0"/>
      <w:marRight w:val="0"/>
      <w:marTop w:val="0"/>
      <w:marBottom w:val="0"/>
      <w:divBdr>
        <w:top w:val="none" w:sz="0" w:space="0" w:color="auto"/>
        <w:left w:val="none" w:sz="0" w:space="0" w:color="auto"/>
        <w:bottom w:val="none" w:sz="0" w:space="0" w:color="auto"/>
        <w:right w:val="none" w:sz="0" w:space="0" w:color="auto"/>
      </w:divBdr>
    </w:div>
    <w:div w:id="355809525">
      <w:bodyDiv w:val="1"/>
      <w:marLeft w:val="0"/>
      <w:marRight w:val="0"/>
      <w:marTop w:val="0"/>
      <w:marBottom w:val="0"/>
      <w:divBdr>
        <w:top w:val="none" w:sz="0" w:space="0" w:color="auto"/>
        <w:left w:val="none" w:sz="0" w:space="0" w:color="auto"/>
        <w:bottom w:val="none" w:sz="0" w:space="0" w:color="auto"/>
        <w:right w:val="none" w:sz="0" w:space="0" w:color="auto"/>
      </w:divBdr>
    </w:div>
    <w:div w:id="360251722">
      <w:bodyDiv w:val="1"/>
      <w:marLeft w:val="0"/>
      <w:marRight w:val="0"/>
      <w:marTop w:val="0"/>
      <w:marBottom w:val="0"/>
      <w:divBdr>
        <w:top w:val="none" w:sz="0" w:space="0" w:color="auto"/>
        <w:left w:val="none" w:sz="0" w:space="0" w:color="auto"/>
        <w:bottom w:val="none" w:sz="0" w:space="0" w:color="auto"/>
        <w:right w:val="none" w:sz="0" w:space="0" w:color="auto"/>
      </w:divBdr>
    </w:div>
    <w:div w:id="363098563">
      <w:bodyDiv w:val="1"/>
      <w:marLeft w:val="0"/>
      <w:marRight w:val="0"/>
      <w:marTop w:val="0"/>
      <w:marBottom w:val="0"/>
      <w:divBdr>
        <w:top w:val="none" w:sz="0" w:space="0" w:color="auto"/>
        <w:left w:val="none" w:sz="0" w:space="0" w:color="auto"/>
        <w:bottom w:val="none" w:sz="0" w:space="0" w:color="auto"/>
        <w:right w:val="none" w:sz="0" w:space="0" w:color="auto"/>
      </w:divBdr>
    </w:div>
    <w:div w:id="364797369">
      <w:bodyDiv w:val="1"/>
      <w:marLeft w:val="0"/>
      <w:marRight w:val="0"/>
      <w:marTop w:val="0"/>
      <w:marBottom w:val="0"/>
      <w:divBdr>
        <w:top w:val="none" w:sz="0" w:space="0" w:color="auto"/>
        <w:left w:val="none" w:sz="0" w:space="0" w:color="auto"/>
        <w:bottom w:val="none" w:sz="0" w:space="0" w:color="auto"/>
        <w:right w:val="none" w:sz="0" w:space="0" w:color="auto"/>
      </w:divBdr>
    </w:div>
    <w:div w:id="371081798">
      <w:bodyDiv w:val="1"/>
      <w:marLeft w:val="0"/>
      <w:marRight w:val="0"/>
      <w:marTop w:val="0"/>
      <w:marBottom w:val="0"/>
      <w:divBdr>
        <w:top w:val="none" w:sz="0" w:space="0" w:color="auto"/>
        <w:left w:val="none" w:sz="0" w:space="0" w:color="auto"/>
        <w:bottom w:val="none" w:sz="0" w:space="0" w:color="auto"/>
        <w:right w:val="none" w:sz="0" w:space="0" w:color="auto"/>
      </w:divBdr>
    </w:div>
    <w:div w:id="376318106">
      <w:bodyDiv w:val="1"/>
      <w:marLeft w:val="0"/>
      <w:marRight w:val="0"/>
      <w:marTop w:val="0"/>
      <w:marBottom w:val="0"/>
      <w:divBdr>
        <w:top w:val="none" w:sz="0" w:space="0" w:color="auto"/>
        <w:left w:val="none" w:sz="0" w:space="0" w:color="auto"/>
        <w:bottom w:val="none" w:sz="0" w:space="0" w:color="auto"/>
        <w:right w:val="none" w:sz="0" w:space="0" w:color="auto"/>
      </w:divBdr>
    </w:div>
    <w:div w:id="377439536">
      <w:bodyDiv w:val="1"/>
      <w:marLeft w:val="0"/>
      <w:marRight w:val="0"/>
      <w:marTop w:val="0"/>
      <w:marBottom w:val="0"/>
      <w:divBdr>
        <w:top w:val="none" w:sz="0" w:space="0" w:color="auto"/>
        <w:left w:val="none" w:sz="0" w:space="0" w:color="auto"/>
        <w:bottom w:val="none" w:sz="0" w:space="0" w:color="auto"/>
        <w:right w:val="none" w:sz="0" w:space="0" w:color="auto"/>
      </w:divBdr>
    </w:div>
    <w:div w:id="379330785">
      <w:bodyDiv w:val="1"/>
      <w:marLeft w:val="0"/>
      <w:marRight w:val="0"/>
      <w:marTop w:val="0"/>
      <w:marBottom w:val="0"/>
      <w:divBdr>
        <w:top w:val="none" w:sz="0" w:space="0" w:color="auto"/>
        <w:left w:val="none" w:sz="0" w:space="0" w:color="auto"/>
        <w:bottom w:val="none" w:sz="0" w:space="0" w:color="auto"/>
        <w:right w:val="none" w:sz="0" w:space="0" w:color="auto"/>
      </w:divBdr>
    </w:div>
    <w:div w:id="382100823">
      <w:bodyDiv w:val="1"/>
      <w:marLeft w:val="0"/>
      <w:marRight w:val="0"/>
      <w:marTop w:val="0"/>
      <w:marBottom w:val="0"/>
      <w:divBdr>
        <w:top w:val="none" w:sz="0" w:space="0" w:color="auto"/>
        <w:left w:val="none" w:sz="0" w:space="0" w:color="auto"/>
        <w:bottom w:val="none" w:sz="0" w:space="0" w:color="auto"/>
        <w:right w:val="none" w:sz="0" w:space="0" w:color="auto"/>
      </w:divBdr>
    </w:div>
    <w:div w:id="386682901">
      <w:bodyDiv w:val="1"/>
      <w:marLeft w:val="0"/>
      <w:marRight w:val="0"/>
      <w:marTop w:val="0"/>
      <w:marBottom w:val="0"/>
      <w:divBdr>
        <w:top w:val="none" w:sz="0" w:space="0" w:color="auto"/>
        <w:left w:val="none" w:sz="0" w:space="0" w:color="auto"/>
        <w:bottom w:val="none" w:sz="0" w:space="0" w:color="auto"/>
        <w:right w:val="none" w:sz="0" w:space="0" w:color="auto"/>
      </w:divBdr>
    </w:div>
    <w:div w:id="397480978">
      <w:bodyDiv w:val="1"/>
      <w:marLeft w:val="0"/>
      <w:marRight w:val="0"/>
      <w:marTop w:val="0"/>
      <w:marBottom w:val="0"/>
      <w:divBdr>
        <w:top w:val="none" w:sz="0" w:space="0" w:color="auto"/>
        <w:left w:val="none" w:sz="0" w:space="0" w:color="auto"/>
        <w:bottom w:val="none" w:sz="0" w:space="0" w:color="auto"/>
        <w:right w:val="none" w:sz="0" w:space="0" w:color="auto"/>
      </w:divBdr>
    </w:div>
    <w:div w:id="406264699">
      <w:bodyDiv w:val="1"/>
      <w:marLeft w:val="0"/>
      <w:marRight w:val="0"/>
      <w:marTop w:val="0"/>
      <w:marBottom w:val="0"/>
      <w:divBdr>
        <w:top w:val="none" w:sz="0" w:space="0" w:color="auto"/>
        <w:left w:val="none" w:sz="0" w:space="0" w:color="auto"/>
        <w:bottom w:val="none" w:sz="0" w:space="0" w:color="auto"/>
        <w:right w:val="none" w:sz="0" w:space="0" w:color="auto"/>
      </w:divBdr>
    </w:div>
    <w:div w:id="417407270">
      <w:bodyDiv w:val="1"/>
      <w:marLeft w:val="0"/>
      <w:marRight w:val="0"/>
      <w:marTop w:val="0"/>
      <w:marBottom w:val="0"/>
      <w:divBdr>
        <w:top w:val="none" w:sz="0" w:space="0" w:color="auto"/>
        <w:left w:val="none" w:sz="0" w:space="0" w:color="auto"/>
        <w:bottom w:val="none" w:sz="0" w:space="0" w:color="auto"/>
        <w:right w:val="none" w:sz="0" w:space="0" w:color="auto"/>
      </w:divBdr>
    </w:div>
    <w:div w:id="423495698">
      <w:bodyDiv w:val="1"/>
      <w:marLeft w:val="0"/>
      <w:marRight w:val="0"/>
      <w:marTop w:val="0"/>
      <w:marBottom w:val="0"/>
      <w:divBdr>
        <w:top w:val="none" w:sz="0" w:space="0" w:color="auto"/>
        <w:left w:val="none" w:sz="0" w:space="0" w:color="auto"/>
        <w:bottom w:val="none" w:sz="0" w:space="0" w:color="auto"/>
        <w:right w:val="none" w:sz="0" w:space="0" w:color="auto"/>
      </w:divBdr>
    </w:div>
    <w:div w:id="426199226">
      <w:bodyDiv w:val="1"/>
      <w:marLeft w:val="0"/>
      <w:marRight w:val="0"/>
      <w:marTop w:val="0"/>
      <w:marBottom w:val="0"/>
      <w:divBdr>
        <w:top w:val="none" w:sz="0" w:space="0" w:color="auto"/>
        <w:left w:val="none" w:sz="0" w:space="0" w:color="auto"/>
        <w:bottom w:val="none" w:sz="0" w:space="0" w:color="auto"/>
        <w:right w:val="none" w:sz="0" w:space="0" w:color="auto"/>
      </w:divBdr>
    </w:div>
    <w:div w:id="426581877">
      <w:bodyDiv w:val="1"/>
      <w:marLeft w:val="0"/>
      <w:marRight w:val="0"/>
      <w:marTop w:val="0"/>
      <w:marBottom w:val="0"/>
      <w:divBdr>
        <w:top w:val="none" w:sz="0" w:space="0" w:color="auto"/>
        <w:left w:val="none" w:sz="0" w:space="0" w:color="auto"/>
        <w:bottom w:val="none" w:sz="0" w:space="0" w:color="auto"/>
        <w:right w:val="none" w:sz="0" w:space="0" w:color="auto"/>
      </w:divBdr>
    </w:div>
    <w:div w:id="431052405">
      <w:bodyDiv w:val="1"/>
      <w:marLeft w:val="0"/>
      <w:marRight w:val="0"/>
      <w:marTop w:val="0"/>
      <w:marBottom w:val="0"/>
      <w:divBdr>
        <w:top w:val="none" w:sz="0" w:space="0" w:color="auto"/>
        <w:left w:val="none" w:sz="0" w:space="0" w:color="auto"/>
        <w:bottom w:val="none" w:sz="0" w:space="0" w:color="auto"/>
        <w:right w:val="none" w:sz="0" w:space="0" w:color="auto"/>
      </w:divBdr>
    </w:div>
    <w:div w:id="443118848">
      <w:bodyDiv w:val="1"/>
      <w:marLeft w:val="0"/>
      <w:marRight w:val="0"/>
      <w:marTop w:val="0"/>
      <w:marBottom w:val="0"/>
      <w:divBdr>
        <w:top w:val="none" w:sz="0" w:space="0" w:color="auto"/>
        <w:left w:val="none" w:sz="0" w:space="0" w:color="auto"/>
        <w:bottom w:val="none" w:sz="0" w:space="0" w:color="auto"/>
        <w:right w:val="none" w:sz="0" w:space="0" w:color="auto"/>
      </w:divBdr>
    </w:div>
    <w:div w:id="444156705">
      <w:bodyDiv w:val="1"/>
      <w:marLeft w:val="0"/>
      <w:marRight w:val="0"/>
      <w:marTop w:val="0"/>
      <w:marBottom w:val="0"/>
      <w:divBdr>
        <w:top w:val="none" w:sz="0" w:space="0" w:color="auto"/>
        <w:left w:val="none" w:sz="0" w:space="0" w:color="auto"/>
        <w:bottom w:val="none" w:sz="0" w:space="0" w:color="auto"/>
        <w:right w:val="none" w:sz="0" w:space="0" w:color="auto"/>
      </w:divBdr>
    </w:div>
    <w:div w:id="461578956">
      <w:bodyDiv w:val="1"/>
      <w:marLeft w:val="0"/>
      <w:marRight w:val="0"/>
      <w:marTop w:val="0"/>
      <w:marBottom w:val="0"/>
      <w:divBdr>
        <w:top w:val="none" w:sz="0" w:space="0" w:color="auto"/>
        <w:left w:val="none" w:sz="0" w:space="0" w:color="auto"/>
        <w:bottom w:val="none" w:sz="0" w:space="0" w:color="auto"/>
        <w:right w:val="none" w:sz="0" w:space="0" w:color="auto"/>
      </w:divBdr>
    </w:div>
    <w:div w:id="472605738">
      <w:bodyDiv w:val="1"/>
      <w:marLeft w:val="0"/>
      <w:marRight w:val="0"/>
      <w:marTop w:val="0"/>
      <w:marBottom w:val="0"/>
      <w:divBdr>
        <w:top w:val="none" w:sz="0" w:space="0" w:color="auto"/>
        <w:left w:val="none" w:sz="0" w:space="0" w:color="auto"/>
        <w:bottom w:val="none" w:sz="0" w:space="0" w:color="auto"/>
        <w:right w:val="none" w:sz="0" w:space="0" w:color="auto"/>
      </w:divBdr>
    </w:div>
    <w:div w:id="479732398">
      <w:bodyDiv w:val="1"/>
      <w:marLeft w:val="0"/>
      <w:marRight w:val="0"/>
      <w:marTop w:val="0"/>
      <w:marBottom w:val="0"/>
      <w:divBdr>
        <w:top w:val="none" w:sz="0" w:space="0" w:color="auto"/>
        <w:left w:val="none" w:sz="0" w:space="0" w:color="auto"/>
        <w:bottom w:val="none" w:sz="0" w:space="0" w:color="auto"/>
        <w:right w:val="none" w:sz="0" w:space="0" w:color="auto"/>
      </w:divBdr>
    </w:div>
    <w:div w:id="482545547">
      <w:bodyDiv w:val="1"/>
      <w:marLeft w:val="0"/>
      <w:marRight w:val="0"/>
      <w:marTop w:val="0"/>
      <w:marBottom w:val="0"/>
      <w:divBdr>
        <w:top w:val="none" w:sz="0" w:space="0" w:color="auto"/>
        <w:left w:val="none" w:sz="0" w:space="0" w:color="auto"/>
        <w:bottom w:val="none" w:sz="0" w:space="0" w:color="auto"/>
        <w:right w:val="none" w:sz="0" w:space="0" w:color="auto"/>
      </w:divBdr>
    </w:div>
    <w:div w:id="487479885">
      <w:bodyDiv w:val="1"/>
      <w:marLeft w:val="0"/>
      <w:marRight w:val="0"/>
      <w:marTop w:val="0"/>
      <w:marBottom w:val="0"/>
      <w:divBdr>
        <w:top w:val="none" w:sz="0" w:space="0" w:color="auto"/>
        <w:left w:val="none" w:sz="0" w:space="0" w:color="auto"/>
        <w:bottom w:val="none" w:sz="0" w:space="0" w:color="auto"/>
        <w:right w:val="none" w:sz="0" w:space="0" w:color="auto"/>
      </w:divBdr>
    </w:div>
    <w:div w:id="499394843">
      <w:bodyDiv w:val="1"/>
      <w:marLeft w:val="0"/>
      <w:marRight w:val="0"/>
      <w:marTop w:val="0"/>
      <w:marBottom w:val="0"/>
      <w:divBdr>
        <w:top w:val="none" w:sz="0" w:space="0" w:color="auto"/>
        <w:left w:val="none" w:sz="0" w:space="0" w:color="auto"/>
        <w:bottom w:val="none" w:sz="0" w:space="0" w:color="auto"/>
        <w:right w:val="none" w:sz="0" w:space="0" w:color="auto"/>
      </w:divBdr>
    </w:div>
    <w:div w:id="500896343">
      <w:bodyDiv w:val="1"/>
      <w:marLeft w:val="0"/>
      <w:marRight w:val="0"/>
      <w:marTop w:val="0"/>
      <w:marBottom w:val="0"/>
      <w:divBdr>
        <w:top w:val="none" w:sz="0" w:space="0" w:color="auto"/>
        <w:left w:val="none" w:sz="0" w:space="0" w:color="auto"/>
        <w:bottom w:val="none" w:sz="0" w:space="0" w:color="auto"/>
        <w:right w:val="none" w:sz="0" w:space="0" w:color="auto"/>
      </w:divBdr>
    </w:div>
    <w:div w:id="504707888">
      <w:bodyDiv w:val="1"/>
      <w:marLeft w:val="0"/>
      <w:marRight w:val="0"/>
      <w:marTop w:val="0"/>
      <w:marBottom w:val="0"/>
      <w:divBdr>
        <w:top w:val="none" w:sz="0" w:space="0" w:color="auto"/>
        <w:left w:val="none" w:sz="0" w:space="0" w:color="auto"/>
        <w:bottom w:val="none" w:sz="0" w:space="0" w:color="auto"/>
        <w:right w:val="none" w:sz="0" w:space="0" w:color="auto"/>
      </w:divBdr>
    </w:div>
    <w:div w:id="511064895">
      <w:bodyDiv w:val="1"/>
      <w:marLeft w:val="0"/>
      <w:marRight w:val="0"/>
      <w:marTop w:val="0"/>
      <w:marBottom w:val="0"/>
      <w:divBdr>
        <w:top w:val="none" w:sz="0" w:space="0" w:color="auto"/>
        <w:left w:val="none" w:sz="0" w:space="0" w:color="auto"/>
        <w:bottom w:val="none" w:sz="0" w:space="0" w:color="auto"/>
        <w:right w:val="none" w:sz="0" w:space="0" w:color="auto"/>
      </w:divBdr>
    </w:div>
    <w:div w:id="512912933">
      <w:bodyDiv w:val="1"/>
      <w:marLeft w:val="0"/>
      <w:marRight w:val="0"/>
      <w:marTop w:val="0"/>
      <w:marBottom w:val="0"/>
      <w:divBdr>
        <w:top w:val="none" w:sz="0" w:space="0" w:color="auto"/>
        <w:left w:val="none" w:sz="0" w:space="0" w:color="auto"/>
        <w:bottom w:val="none" w:sz="0" w:space="0" w:color="auto"/>
        <w:right w:val="none" w:sz="0" w:space="0" w:color="auto"/>
      </w:divBdr>
    </w:div>
    <w:div w:id="535580585">
      <w:bodyDiv w:val="1"/>
      <w:marLeft w:val="0"/>
      <w:marRight w:val="0"/>
      <w:marTop w:val="0"/>
      <w:marBottom w:val="0"/>
      <w:divBdr>
        <w:top w:val="none" w:sz="0" w:space="0" w:color="auto"/>
        <w:left w:val="none" w:sz="0" w:space="0" w:color="auto"/>
        <w:bottom w:val="none" w:sz="0" w:space="0" w:color="auto"/>
        <w:right w:val="none" w:sz="0" w:space="0" w:color="auto"/>
      </w:divBdr>
    </w:div>
    <w:div w:id="535656998">
      <w:bodyDiv w:val="1"/>
      <w:marLeft w:val="0"/>
      <w:marRight w:val="0"/>
      <w:marTop w:val="0"/>
      <w:marBottom w:val="0"/>
      <w:divBdr>
        <w:top w:val="none" w:sz="0" w:space="0" w:color="auto"/>
        <w:left w:val="none" w:sz="0" w:space="0" w:color="auto"/>
        <w:bottom w:val="none" w:sz="0" w:space="0" w:color="auto"/>
        <w:right w:val="none" w:sz="0" w:space="0" w:color="auto"/>
      </w:divBdr>
    </w:div>
    <w:div w:id="536436200">
      <w:bodyDiv w:val="1"/>
      <w:marLeft w:val="0"/>
      <w:marRight w:val="0"/>
      <w:marTop w:val="0"/>
      <w:marBottom w:val="0"/>
      <w:divBdr>
        <w:top w:val="none" w:sz="0" w:space="0" w:color="auto"/>
        <w:left w:val="none" w:sz="0" w:space="0" w:color="auto"/>
        <w:bottom w:val="none" w:sz="0" w:space="0" w:color="auto"/>
        <w:right w:val="none" w:sz="0" w:space="0" w:color="auto"/>
      </w:divBdr>
    </w:div>
    <w:div w:id="537593271">
      <w:bodyDiv w:val="1"/>
      <w:marLeft w:val="0"/>
      <w:marRight w:val="0"/>
      <w:marTop w:val="0"/>
      <w:marBottom w:val="0"/>
      <w:divBdr>
        <w:top w:val="none" w:sz="0" w:space="0" w:color="auto"/>
        <w:left w:val="none" w:sz="0" w:space="0" w:color="auto"/>
        <w:bottom w:val="none" w:sz="0" w:space="0" w:color="auto"/>
        <w:right w:val="none" w:sz="0" w:space="0" w:color="auto"/>
      </w:divBdr>
    </w:div>
    <w:div w:id="542527013">
      <w:bodyDiv w:val="1"/>
      <w:marLeft w:val="0"/>
      <w:marRight w:val="0"/>
      <w:marTop w:val="0"/>
      <w:marBottom w:val="0"/>
      <w:divBdr>
        <w:top w:val="none" w:sz="0" w:space="0" w:color="auto"/>
        <w:left w:val="none" w:sz="0" w:space="0" w:color="auto"/>
        <w:bottom w:val="none" w:sz="0" w:space="0" w:color="auto"/>
        <w:right w:val="none" w:sz="0" w:space="0" w:color="auto"/>
      </w:divBdr>
    </w:div>
    <w:div w:id="544800970">
      <w:bodyDiv w:val="1"/>
      <w:marLeft w:val="0"/>
      <w:marRight w:val="0"/>
      <w:marTop w:val="0"/>
      <w:marBottom w:val="0"/>
      <w:divBdr>
        <w:top w:val="none" w:sz="0" w:space="0" w:color="auto"/>
        <w:left w:val="none" w:sz="0" w:space="0" w:color="auto"/>
        <w:bottom w:val="none" w:sz="0" w:space="0" w:color="auto"/>
        <w:right w:val="none" w:sz="0" w:space="0" w:color="auto"/>
      </w:divBdr>
    </w:div>
    <w:div w:id="552430492">
      <w:bodyDiv w:val="1"/>
      <w:marLeft w:val="0"/>
      <w:marRight w:val="0"/>
      <w:marTop w:val="0"/>
      <w:marBottom w:val="0"/>
      <w:divBdr>
        <w:top w:val="none" w:sz="0" w:space="0" w:color="auto"/>
        <w:left w:val="none" w:sz="0" w:space="0" w:color="auto"/>
        <w:bottom w:val="none" w:sz="0" w:space="0" w:color="auto"/>
        <w:right w:val="none" w:sz="0" w:space="0" w:color="auto"/>
      </w:divBdr>
    </w:div>
    <w:div w:id="567376748">
      <w:bodyDiv w:val="1"/>
      <w:marLeft w:val="0"/>
      <w:marRight w:val="0"/>
      <w:marTop w:val="0"/>
      <w:marBottom w:val="0"/>
      <w:divBdr>
        <w:top w:val="none" w:sz="0" w:space="0" w:color="auto"/>
        <w:left w:val="none" w:sz="0" w:space="0" w:color="auto"/>
        <w:bottom w:val="none" w:sz="0" w:space="0" w:color="auto"/>
        <w:right w:val="none" w:sz="0" w:space="0" w:color="auto"/>
      </w:divBdr>
    </w:div>
    <w:div w:id="570236700">
      <w:bodyDiv w:val="1"/>
      <w:marLeft w:val="0"/>
      <w:marRight w:val="0"/>
      <w:marTop w:val="0"/>
      <w:marBottom w:val="0"/>
      <w:divBdr>
        <w:top w:val="none" w:sz="0" w:space="0" w:color="auto"/>
        <w:left w:val="none" w:sz="0" w:space="0" w:color="auto"/>
        <w:bottom w:val="none" w:sz="0" w:space="0" w:color="auto"/>
        <w:right w:val="none" w:sz="0" w:space="0" w:color="auto"/>
      </w:divBdr>
    </w:div>
    <w:div w:id="608318483">
      <w:bodyDiv w:val="1"/>
      <w:marLeft w:val="0"/>
      <w:marRight w:val="0"/>
      <w:marTop w:val="0"/>
      <w:marBottom w:val="0"/>
      <w:divBdr>
        <w:top w:val="none" w:sz="0" w:space="0" w:color="auto"/>
        <w:left w:val="none" w:sz="0" w:space="0" w:color="auto"/>
        <w:bottom w:val="none" w:sz="0" w:space="0" w:color="auto"/>
        <w:right w:val="none" w:sz="0" w:space="0" w:color="auto"/>
      </w:divBdr>
    </w:div>
    <w:div w:id="611285175">
      <w:bodyDiv w:val="1"/>
      <w:marLeft w:val="0"/>
      <w:marRight w:val="0"/>
      <w:marTop w:val="0"/>
      <w:marBottom w:val="0"/>
      <w:divBdr>
        <w:top w:val="none" w:sz="0" w:space="0" w:color="auto"/>
        <w:left w:val="none" w:sz="0" w:space="0" w:color="auto"/>
        <w:bottom w:val="none" w:sz="0" w:space="0" w:color="auto"/>
        <w:right w:val="none" w:sz="0" w:space="0" w:color="auto"/>
      </w:divBdr>
    </w:div>
    <w:div w:id="612632338">
      <w:bodyDiv w:val="1"/>
      <w:marLeft w:val="0"/>
      <w:marRight w:val="0"/>
      <w:marTop w:val="0"/>
      <w:marBottom w:val="0"/>
      <w:divBdr>
        <w:top w:val="none" w:sz="0" w:space="0" w:color="auto"/>
        <w:left w:val="none" w:sz="0" w:space="0" w:color="auto"/>
        <w:bottom w:val="none" w:sz="0" w:space="0" w:color="auto"/>
        <w:right w:val="none" w:sz="0" w:space="0" w:color="auto"/>
      </w:divBdr>
    </w:div>
    <w:div w:id="624041387">
      <w:bodyDiv w:val="1"/>
      <w:marLeft w:val="0"/>
      <w:marRight w:val="0"/>
      <w:marTop w:val="0"/>
      <w:marBottom w:val="0"/>
      <w:divBdr>
        <w:top w:val="none" w:sz="0" w:space="0" w:color="auto"/>
        <w:left w:val="none" w:sz="0" w:space="0" w:color="auto"/>
        <w:bottom w:val="none" w:sz="0" w:space="0" w:color="auto"/>
        <w:right w:val="none" w:sz="0" w:space="0" w:color="auto"/>
      </w:divBdr>
    </w:div>
    <w:div w:id="625476330">
      <w:bodyDiv w:val="1"/>
      <w:marLeft w:val="0"/>
      <w:marRight w:val="0"/>
      <w:marTop w:val="0"/>
      <w:marBottom w:val="0"/>
      <w:divBdr>
        <w:top w:val="none" w:sz="0" w:space="0" w:color="auto"/>
        <w:left w:val="none" w:sz="0" w:space="0" w:color="auto"/>
        <w:bottom w:val="none" w:sz="0" w:space="0" w:color="auto"/>
        <w:right w:val="none" w:sz="0" w:space="0" w:color="auto"/>
      </w:divBdr>
    </w:div>
    <w:div w:id="629363308">
      <w:bodyDiv w:val="1"/>
      <w:marLeft w:val="0"/>
      <w:marRight w:val="0"/>
      <w:marTop w:val="0"/>
      <w:marBottom w:val="0"/>
      <w:divBdr>
        <w:top w:val="none" w:sz="0" w:space="0" w:color="auto"/>
        <w:left w:val="none" w:sz="0" w:space="0" w:color="auto"/>
        <w:bottom w:val="none" w:sz="0" w:space="0" w:color="auto"/>
        <w:right w:val="none" w:sz="0" w:space="0" w:color="auto"/>
      </w:divBdr>
    </w:div>
    <w:div w:id="637221047">
      <w:bodyDiv w:val="1"/>
      <w:marLeft w:val="0"/>
      <w:marRight w:val="0"/>
      <w:marTop w:val="0"/>
      <w:marBottom w:val="0"/>
      <w:divBdr>
        <w:top w:val="none" w:sz="0" w:space="0" w:color="auto"/>
        <w:left w:val="none" w:sz="0" w:space="0" w:color="auto"/>
        <w:bottom w:val="none" w:sz="0" w:space="0" w:color="auto"/>
        <w:right w:val="none" w:sz="0" w:space="0" w:color="auto"/>
      </w:divBdr>
    </w:div>
    <w:div w:id="650982975">
      <w:bodyDiv w:val="1"/>
      <w:marLeft w:val="0"/>
      <w:marRight w:val="0"/>
      <w:marTop w:val="0"/>
      <w:marBottom w:val="0"/>
      <w:divBdr>
        <w:top w:val="none" w:sz="0" w:space="0" w:color="auto"/>
        <w:left w:val="none" w:sz="0" w:space="0" w:color="auto"/>
        <w:bottom w:val="none" w:sz="0" w:space="0" w:color="auto"/>
        <w:right w:val="none" w:sz="0" w:space="0" w:color="auto"/>
      </w:divBdr>
    </w:div>
    <w:div w:id="656958286">
      <w:bodyDiv w:val="1"/>
      <w:marLeft w:val="0"/>
      <w:marRight w:val="0"/>
      <w:marTop w:val="0"/>
      <w:marBottom w:val="0"/>
      <w:divBdr>
        <w:top w:val="none" w:sz="0" w:space="0" w:color="auto"/>
        <w:left w:val="none" w:sz="0" w:space="0" w:color="auto"/>
        <w:bottom w:val="none" w:sz="0" w:space="0" w:color="auto"/>
        <w:right w:val="none" w:sz="0" w:space="0" w:color="auto"/>
      </w:divBdr>
    </w:div>
    <w:div w:id="662854651">
      <w:bodyDiv w:val="1"/>
      <w:marLeft w:val="0"/>
      <w:marRight w:val="0"/>
      <w:marTop w:val="0"/>
      <w:marBottom w:val="0"/>
      <w:divBdr>
        <w:top w:val="none" w:sz="0" w:space="0" w:color="auto"/>
        <w:left w:val="none" w:sz="0" w:space="0" w:color="auto"/>
        <w:bottom w:val="none" w:sz="0" w:space="0" w:color="auto"/>
        <w:right w:val="none" w:sz="0" w:space="0" w:color="auto"/>
      </w:divBdr>
    </w:div>
    <w:div w:id="663439897">
      <w:bodyDiv w:val="1"/>
      <w:marLeft w:val="0"/>
      <w:marRight w:val="0"/>
      <w:marTop w:val="0"/>
      <w:marBottom w:val="0"/>
      <w:divBdr>
        <w:top w:val="none" w:sz="0" w:space="0" w:color="auto"/>
        <w:left w:val="none" w:sz="0" w:space="0" w:color="auto"/>
        <w:bottom w:val="none" w:sz="0" w:space="0" w:color="auto"/>
        <w:right w:val="none" w:sz="0" w:space="0" w:color="auto"/>
      </w:divBdr>
    </w:div>
    <w:div w:id="669721901">
      <w:bodyDiv w:val="1"/>
      <w:marLeft w:val="0"/>
      <w:marRight w:val="0"/>
      <w:marTop w:val="0"/>
      <w:marBottom w:val="0"/>
      <w:divBdr>
        <w:top w:val="none" w:sz="0" w:space="0" w:color="auto"/>
        <w:left w:val="none" w:sz="0" w:space="0" w:color="auto"/>
        <w:bottom w:val="none" w:sz="0" w:space="0" w:color="auto"/>
        <w:right w:val="none" w:sz="0" w:space="0" w:color="auto"/>
      </w:divBdr>
    </w:div>
    <w:div w:id="674455952">
      <w:bodyDiv w:val="1"/>
      <w:marLeft w:val="0"/>
      <w:marRight w:val="0"/>
      <w:marTop w:val="0"/>
      <w:marBottom w:val="0"/>
      <w:divBdr>
        <w:top w:val="none" w:sz="0" w:space="0" w:color="auto"/>
        <w:left w:val="none" w:sz="0" w:space="0" w:color="auto"/>
        <w:bottom w:val="none" w:sz="0" w:space="0" w:color="auto"/>
        <w:right w:val="none" w:sz="0" w:space="0" w:color="auto"/>
      </w:divBdr>
    </w:div>
    <w:div w:id="674654896">
      <w:bodyDiv w:val="1"/>
      <w:marLeft w:val="0"/>
      <w:marRight w:val="0"/>
      <w:marTop w:val="0"/>
      <w:marBottom w:val="0"/>
      <w:divBdr>
        <w:top w:val="none" w:sz="0" w:space="0" w:color="auto"/>
        <w:left w:val="none" w:sz="0" w:space="0" w:color="auto"/>
        <w:bottom w:val="none" w:sz="0" w:space="0" w:color="auto"/>
        <w:right w:val="none" w:sz="0" w:space="0" w:color="auto"/>
      </w:divBdr>
    </w:div>
    <w:div w:id="679284201">
      <w:bodyDiv w:val="1"/>
      <w:marLeft w:val="0"/>
      <w:marRight w:val="0"/>
      <w:marTop w:val="0"/>
      <w:marBottom w:val="0"/>
      <w:divBdr>
        <w:top w:val="none" w:sz="0" w:space="0" w:color="auto"/>
        <w:left w:val="none" w:sz="0" w:space="0" w:color="auto"/>
        <w:bottom w:val="none" w:sz="0" w:space="0" w:color="auto"/>
        <w:right w:val="none" w:sz="0" w:space="0" w:color="auto"/>
      </w:divBdr>
    </w:div>
    <w:div w:id="694886141">
      <w:bodyDiv w:val="1"/>
      <w:marLeft w:val="0"/>
      <w:marRight w:val="0"/>
      <w:marTop w:val="0"/>
      <w:marBottom w:val="0"/>
      <w:divBdr>
        <w:top w:val="none" w:sz="0" w:space="0" w:color="auto"/>
        <w:left w:val="none" w:sz="0" w:space="0" w:color="auto"/>
        <w:bottom w:val="none" w:sz="0" w:space="0" w:color="auto"/>
        <w:right w:val="none" w:sz="0" w:space="0" w:color="auto"/>
      </w:divBdr>
    </w:div>
    <w:div w:id="699745021">
      <w:bodyDiv w:val="1"/>
      <w:marLeft w:val="0"/>
      <w:marRight w:val="0"/>
      <w:marTop w:val="0"/>
      <w:marBottom w:val="0"/>
      <w:divBdr>
        <w:top w:val="none" w:sz="0" w:space="0" w:color="auto"/>
        <w:left w:val="none" w:sz="0" w:space="0" w:color="auto"/>
        <w:bottom w:val="none" w:sz="0" w:space="0" w:color="auto"/>
        <w:right w:val="none" w:sz="0" w:space="0" w:color="auto"/>
      </w:divBdr>
    </w:div>
    <w:div w:id="706955031">
      <w:bodyDiv w:val="1"/>
      <w:marLeft w:val="0"/>
      <w:marRight w:val="0"/>
      <w:marTop w:val="0"/>
      <w:marBottom w:val="0"/>
      <w:divBdr>
        <w:top w:val="none" w:sz="0" w:space="0" w:color="auto"/>
        <w:left w:val="none" w:sz="0" w:space="0" w:color="auto"/>
        <w:bottom w:val="none" w:sz="0" w:space="0" w:color="auto"/>
        <w:right w:val="none" w:sz="0" w:space="0" w:color="auto"/>
      </w:divBdr>
    </w:div>
    <w:div w:id="728770436">
      <w:bodyDiv w:val="1"/>
      <w:marLeft w:val="0"/>
      <w:marRight w:val="0"/>
      <w:marTop w:val="0"/>
      <w:marBottom w:val="0"/>
      <w:divBdr>
        <w:top w:val="none" w:sz="0" w:space="0" w:color="auto"/>
        <w:left w:val="none" w:sz="0" w:space="0" w:color="auto"/>
        <w:bottom w:val="none" w:sz="0" w:space="0" w:color="auto"/>
        <w:right w:val="none" w:sz="0" w:space="0" w:color="auto"/>
      </w:divBdr>
    </w:div>
    <w:div w:id="729964354">
      <w:bodyDiv w:val="1"/>
      <w:marLeft w:val="0"/>
      <w:marRight w:val="0"/>
      <w:marTop w:val="0"/>
      <w:marBottom w:val="0"/>
      <w:divBdr>
        <w:top w:val="none" w:sz="0" w:space="0" w:color="auto"/>
        <w:left w:val="none" w:sz="0" w:space="0" w:color="auto"/>
        <w:bottom w:val="none" w:sz="0" w:space="0" w:color="auto"/>
        <w:right w:val="none" w:sz="0" w:space="0" w:color="auto"/>
      </w:divBdr>
    </w:div>
    <w:div w:id="743259124">
      <w:bodyDiv w:val="1"/>
      <w:marLeft w:val="0"/>
      <w:marRight w:val="0"/>
      <w:marTop w:val="0"/>
      <w:marBottom w:val="0"/>
      <w:divBdr>
        <w:top w:val="none" w:sz="0" w:space="0" w:color="auto"/>
        <w:left w:val="none" w:sz="0" w:space="0" w:color="auto"/>
        <w:bottom w:val="none" w:sz="0" w:space="0" w:color="auto"/>
        <w:right w:val="none" w:sz="0" w:space="0" w:color="auto"/>
      </w:divBdr>
    </w:div>
    <w:div w:id="754788920">
      <w:bodyDiv w:val="1"/>
      <w:marLeft w:val="0"/>
      <w:marRight w:val="0"/>
      <w:marTop w:val="0"/>
      <w:marBottom w:val="0"/>
      <w:divBdr>
        <w:top w:val="none" w:sz="0" w:space="0" w:color="auto"/>
        <w:left w:val="none" w:sz="0" w:space="0" w:color="auto"/>
        <w:bottom w:val="none" w:sz="0" w:space="0" w:color="auto"/>
        <w:right w:val="none" w:sz="0" w:space="0" w:color="auto"/>
      </w:divBdr>
    </w:div>
    <w:div w:id="759522290">
      <w:bodyDiv w:val="1"/>
      <w:marLeft w:val="0"/>
      <w:marRight w:val="0"/>
      <w:marTop w:val="0"/>
      <w:marBottom w:val="0"/>
      <w:divBdr>
        <w:top w:val="none" w:sz="0" w:space="0" w:color="auto"/>
        <w:left w:val="none" w:sz="0" w:space="0" w:color="auto"/>
        <w:bottom w:val="none" w:sz="0" w:space="0" w:color="auto"/>
        <w:right w:val="none" w:sz="0" w:space="0" w:color="auto"/>
      </w:divBdr>
    </w:div>
    <w:div w:id="769860895">
      <w:bodyDiv w:val="1"/>
      <w:marLeft w:val="0"/>
      <w:marRight w:val="0"/>
      <w:marTop w:val="0"/>
      <w:marBottom w:val="0"/>
      <w:divBdr>
        <w:top w:val="none" w:sz="0" w:space="0" w:color="auto"/>
        <w:left w:val="none" w:sz="0" w:space="0" w:color="auto"/>
        <w:bottom w:val="none" w:sz="0" w:space="0" w:color="auto"/>
        <w:right w:val="none" w:sz="0" w:space="0" w:color="auto"/>
      </w:divBdr>
    </w:div>
    <w:div w:id="778531793">
      <w:bodyDiv w:val="1"/>
      <w:marLeft w:val="0"/>
      <w:marRight w:val="0"/>
      <w:marTop w:val="0"/>
      <w:marBottom w:val="0"/>
      <w:divBdr>
        <w:top w:val="none" w:sz="0" w:space="0" w:color="auto"/>
        <w:left w:val="none" w:sz="0" w:space="0" w:color="auto"/>
        <w:bottom w:val="none" w:sz="0" w:space="0" w:color="auto"/>
        <w:right w:val="none" w:sz="0" w:space="0" w:color="auto"/>
      </w:divBdr>
    </w:div>
    <w:div w:id="802116412">
      <w:bodyDiv w:val="1"/>
      <w:marLeft w:val="0"/>
      <w:marRight w:val="0"/>
      <w:marTop w:val="0"/>
      <w:marBottom w:val="0"/>
      <w:divBdr>
        <w:top w:val="none" w:sz="0" w:space="0" w:color="auto"/>
        <w:left w:val="none" w:sz="0" w:space="0" w:color="auto"/>
        <w:bottom w:val="none" w:sz="0" w:space="0" w:color="auto"/>
        <w:right w:val="none" w:sz="0" w:space="0" w:color="auto"/>
      </w:divBdr>
    </w:div>
    <w:div w:id="804011413">
      <w:bodyDiv w:val="1"/>
      <w:marLeft w:val="0"/>
      <w:marRight w:val="0"/>
      <w:marTop w:val="0"/>
      <w:marBottom w:val="0"/>
      <w:divBdr>
        <w:top w:val="none" w:sz="0" w:space="0" w:color="auto"/>
        <w:left w:val="none" w:sz="0" w:space="0" w:color="auto"/>
        <w:bottom w:val="none" w:sz="0" w:space="0" w:color="auto"/>
        <w:right w:val="none" w:sz="0" w:space="0" w:color="auto"/>
      </w:divBdr>
    </w:div>
    <w:div w:id="808978713">
      <w:bodyDiv w:val="1"/>
      <w:marLeft w:val="0"/>
      <w:marRight w:val="0"/>
      <w:marTop w:val="0"/>
      <w:marBottom w:val="0"/>
      <w:divBdr>
        <w:top w:val="none" w:sz="0" w:space="0" w:color="auto"/>
        <w:left w:val="none" w:sz="0" w:space="0" w:color="auto"/>
        <w:bottom w:val="none" w:sz="0" w:space="0" w:color="auto"/>
        <w:right w:val="none" w:sz="0" w:space="0" w:color="auto"/>
      </w:divBdr>
    </w:div>
    <w:div w:id="833108972">
      <w:bodyDiv w:val="1"/>
      <w:marLeft w:val="0"/>
      <w:marRight w:val="0"/>
      <w:marTop w:val="0"/>
      <w:marBottom w:val="0"/>
      <w:divBdr>
        <w:top w:val="none" w:sz="0" w:space="0" w:color="auto"/>
        <w:left w:val="none" w:sz="0" w:space="0" w:color="auto"/>
        <w:bottom w:val="none" w:sz="0" w:space="0" w:color="auto"/>
        <w:right w:val="none" w:sz="0" w:space="0" w:color="auto"/>
      </w:divBdr>
    </w:div>
    <w:div w:id="849369143">
      <w:bodyDiv w:val="1"/>
      <w:marLeft w:val="0"/>
      <w:marRight w:val="0"/>
      <w:marTop w:val="0"/>
      <w:marBottom w:val="0"/>
      <w:divBdr>
        <w:top w:val="none" w:sz="0" w:space="0" w:color="auto"/>
        <w:left w:val="none" w:sz="0" w:space="0" w:color="auto"/>
        <w:bottom w:val="none" w:sz="0" w:space="0" w:color="auto"/>
        <w:right w:val="none" w:sz="0" w:space="0" w:color="auto"/>
      </w:divBdr>
    </w:div>
    <w:div w:id="855773856">
      <w:bodyDiv w:val="1"/>
      <w:marLeft w:val="0"/>
      <w:marRight w:val="0"/>
      <w:marTop w:val="0"/>
      <w:marBottom w:val="0"/>
      <w:divBdr>
        <w:top w:val="none" w:sz="0" w:space="0" w:color="auto"/>
        <w:left w:val="none" w:sz="0" w:space="0" w:color="auto"/>
        <w:bottom w:val="none" w:sz="0" w:space="0" w:color="auto"/>
        <w:right w:val="none" w:sz="0" w:space="0" w:color="auto"/>
      </w:divBdr>
    </w:div>
    <w:div w:id="870651063">
      <w:bodyDiv w:val="1"/>
      <w:marLeft w:val="0"/>
      <w:marRight w:val="0"/>
      <w:marTop w:val="0"/>
      <w:marBottom w:val="0"/>
      <w:divBdr>
        <w:top w:val="none" w:sz="0" w:space="0" w:color="auto"/>
        <w:left w:val="none" w:sz="0" w:space="0" w:color="auto"/>
        <w:bottom w:val="none" w:sz="0" w:space="0" w:color="auto"/>
        <w:right w:val="none" w:sz="0" w:space="0" w:color="auto"/>
      </w:divBdr>
    </w:div>
    <w:div w:id="872618035">
      <w:bodyDiv w:val="1"/>
      <w:marLeft w:val="0"/>
      <w:marRight w:val="0"/>
      <w:marTop w:val="0"/>
      <w:marBottom w:val="0"/>
      <w:divBdr>
        <w:top w:val="none" w:sz="0" w:space="0" w:color="auto"/>
        <w:left w:val="none" w:sz="0" w:space="0" w:color="auto"/>
        <w:bottom w:val="none" w:sz="0" w:space="0" w:color="auto"/>
        <w:right w:val="none" w:sz="0" w:space="0" w:color="auto"/>
      </w:divBdr>
    </w:div>
    <w:div w:id="875196593">
      <w:bodyDiv w:val="1"/>
      <w:marLeft w:val="0"/>
      <w:marRight w:val="0"/>
      <w:marTop w:val="0"/>
      <w:marBottom w:val="0"/>
      <w:divBdr>
        <w:top w:val="none" w:sz="0" w:space="0" w:color="auto"/>
        <w:left w:val="none" w:sz="0" w:space="0" w:color="auto"/>
        <w:bottom w:val="none" w:sz="0" w:space="0" w:color="auto"/>
        <w:right w:val="none" w:sz="0" w:space="0" w:color="auto"/>
      </w:divBdr>
    </w:div>
    <w:div w:id="892275926">
      <w:bodyDiv w:val="1"/>
      <w:marLeft w:val="0"/>
      <w:marRight w:val="0"/>
      <w:marTop w:val="0"/>
      <w:marBottom w:val="0"/>
      <w:divBdr>
        <w:top w:val="none" w:sz="0" w:space="0" w:color="auto"/>
        <w:left w:val="none" w:sz="0" w:space="0" w:color="auto"/>
        <w:bottom w:val="none" w:sz="0" w:space="0" w:color="auto"/>
        <w:right w:val="none" w:sz="0" w:space="0" w:color="auto"/>
      </w:divBdr>
    </w:div>
    <w:div w:id="903487727">
      <w:bodyDiv w:val="1"/>
      <w:marLeft w:val="0"/>
      <w:marRight w:val="0"/>
      <w:marTop w:val="0"/>
      <w:marBottom w:val="0"/>
      <w:divBdr>
        <w:top w:val="none" w:sz="0" w:space="0" w:color="auto"/>
        <w:left w:val="none" w:sz="0" w:space="0" w:color="auto"/>
        <w:bottom w:val="none" w:sz="0" w:space="0" w:color="auto"/>
        <w:right w:val="none" w:sz="0" w:space="0" w:color="auto"/>
      </w:divBdr>
    </w:div>
    <w:div w:id="908266535">
      <w:bodyDiv w:val="1"/>
      <w:marLeft w:val="0"/>
      <w:marRight w:val="0"/>
      <w:marTop w:val="0"/>
      <w:marBottom w:val="0"/>
      <w:divBdr>
        <w:top w:val="none" w:sz="0" w:space="0" w:color="auto"/>
        <w:left w:val="none" w:sz="0" w:space="0" w:color="auto"/>
        <w:bottom w:val="none" w:sz="0" w:space="0" w:color="auto"/>
        <w:right w:val="none" w:sz="0" w:space="0" w:color="auto"/>
      </w:divBdr>
    </w:div>
    <w:div w:id="911963811">
      <w:bodyDiv w:val="1"/>
      <w:marLeft w:val="0"/>
      <w:marRight w:val="0"/>
      <w:marTop w:val="0"/>
      <w:marBottom w:val="0"/>
      <w:divBdr>
        <w:top w:val="none" w:sz="0" w:space="0" w:color="auto"/>
        <w:left w:val="none" w:sz="0" w:space="0" w:color="auto"/>
        <w:bottom w:val="none" w:sz="0" w:space="0" w:color="auto"/>
        <w:right w:val="none" w:sz="0" w:space="0" w:color="auto"/>
      </w:divBdr>
    </w:div>
    <w:div w:id="914125996">
      <w:bodyDiv w:val="1"/>
      <w:marLeft w:val="0"/>
      <w:marRight w:val="0"/>
      <w:marTop w:val="0"/>
      <w:marBottom w:val="0"/>
      <w:divBdr>
        <w:top w:val="none" w:sz="0" w:space="0" w:color="auto"/>
        <w:left w:val="none" w:sz="0" w:space="0" w:color="auto"/>
        <w:bottom w:val="none" w:sz="0" w:space="0" w:color="auto"/>
        <w:right w:val="none" w:sz="0" w:space="0" w:color="auto"/>
      </w:divBdr>
    </w:div>
    <w:div w:id="918365070">
      <w:bodyDiv w:val="1"/>
      <w:marLeft w:val="0"/>
      <w:marRight w:val="0"/>
      <w:marTop w:val="0"/>
      <w:marBottom w:val="0"/>
      <w:divBdr>
        <w:top w:val="none" w:sz="0" w:space="0" w:color="auto"/>
        <w:left w:val="none" w:sz="0" w:space="0" w:color="auto"/>
        <w:bottom w:val="none" w:sz="0" w:space="0" w:color="auto"/>
        <w:right w:val="none" w:sz="0" w:space="0" w:color="auto"/>
      </w:divBdr>
    </w:div>
    <w:div w:id="918715514">
      <w:bodyDiv w:val="1"/>
      <w:marLeft w:val="0"/>
      <w:marRight w:val="0"/>
      <w:marTop w:val="0"/>
      <w:marBottom w:val="0"/>
      <w:divBdr>
        <w:top w:val="none" w:sz="0" w:space="0" w:color="auto"/>
        <w:left w:val="none" w:sz="0" w:space="0" w:color="auto"/>
        <w:bottom w:val="none" w:sz="0" w:space="0" w:color="auto"/>
        <w:right w:val="none" w:sz="0" w:space="0" w:color="auto"/>
      </w:divBdr>
    </w:div>
    <w:div w:id="920067820">
      <w:bodyDiv w:val="1"/>
      <w:marLeft w:val="0"/>
      <w:marRight w:val="0"/>
      <w:marTop w:val="0"/>
      <w:marBottom w:val="0"/>
      <w:divBdr>
        <w:top w:val="none" w:sz="0" w:space="0" w:color="auto"/>
        <w:left w:val="none" w:sz="0" w:space="0" w:color="auto"/>
        <w:bottom w:val="none" w:sz="0" w:space="0" w:color="auto"/>
        <w:right w:val="none" w:sz="0" w:space="0" w:color="auto"/>
      </w:divBdr>
    </w:div>
    <w:div w:id="924724068">
      <w:bodyDiv w:val="1"/>
      <w:marLeft w:val="0"/>
      <w:marRight w:val="0"/>
      <w:marTop w:val="0"/>
      <w:marBottom w:val="0"/>
      <w:divBdr>
        <w:top w:val="none" w:sz="0" w:space="0" w:color="auto"/>
        <w:left w:val="none" w:sz="0" w:space="0" w:color="auto"/>
        <w:bottom w:val="none" w:sz="0" w:space="0" w:color="auto"/>
        <w:right w:val="none" w:sz="0" w:space="0" w:color="auto"/>
      </w:divBdr>
    </w:div>
    <w:div w:id="928461103">
      <w:bodyDiv w:val="1"/>
      <w:marLeft w:val="0"/>
      <w:marRight w:val="0"/>
      <w:marTop w:val="0"/>
      <w:marBottom w:val="0"/>
      <w:divBdr>
        <w:top w:val="none" w:sz="0" w:space="0" w:color="auto"/>
        <w:left w:val="none" w:sz="0" w:space="0" w:color="auto"/>
        <w:bottom w:val="none" w:sz="0" w:space="0" w:color="auto"/>
        <w:right w:val="none" w:sz="0" w:space="0" w:color="auto"/>
      </w:divBdr>
    </w:div>
    <w:div w:id="935018311">
      <w:bodyDiv w:val="1"/>
      <w:marLeft w:val="0"/>
      <w:marRight w:val="0"/>
      <w:marTop w:val="0"/>
      <w:marBottom w:val="0"/>
      <w:divBdr>
        <w:top w:val="none" w:sz="0" w:space="0" w:color="auto"/>
        <w:left w:val="none" w:sz="0" w:space="0" w:color="auto"/>
        <w:bottom w:val="none" w:sz="0" w:space="0" w:color="auto"/>
        <w:right w:val="none" w:sz="0" w:space="0" w:color="auto"/>
      </w:divBdr>
    </w:div>
    <w:div w:id="937564607">
      <w:bodyDiv w:val="1"/>
      <w:marLeft w:val="0"/>
      <w:marRight w:val="0"/>
      <w:marTop w:val="0"/>
      <w:marBottom w:val="0"/>
      <w:divBdr>
        <w:top w:val="none" w:sz="0" w:space="0" w:color="auto"/>
        <w:left w:val="none" w:sz="0" w:space="0" w:color="auto"/>
        <w:bottom w:val="none" w:sz="0" w:space="0" w:color="auto"/>
        <w:right w:val="none" w:sz="0" w:space="0" w:color="auto"/>
      </w:divBdr>
    </w:div>
    <w:div w:id="938416757">
      <w:bodyDiv w:val="1"/>
      <w:marLeft w:val="0"/>
      <w:marRight w:val="0"/>
      <w:marTop w:val="0"/>
      <w:marBottom w:val="0"/>
      <w:divBdr>
        <w:top w:val="none" w:sz="0" w:space="0" w:color="auto"/>
        <w:left w:val="none" w:sz="0" w:space="0" w:color="auto"/>
        <w:bottom w:val="none" w:sz="0" w:space="0" w:color="auto"/>
        <w:right w:val="none" w:sz="0" w:space="0" w:color="auto"/>
      </w:divBdr>
    </w:div>
    <w:div w:id="940718296">
      <w:bodyDiv w:val="1"/>
      <w:marLeft w:val="0"/>
      <w:marRight w:val="0"/>
      <w:marTop w:val="0"/>
      <w:marBottom w:val="0"/>
      <w:divBdr>
        <w:top w:val="none" w:sz="0" w:space="0" w:color="auto"/>
        <w:left w:val="none" w:sz="0" w:space="0" w:color="auto"/>
        <w:bottom w:val="none" w:sz="0" w:space="0" w:color="auto"/>
        <w:right w:val="none" w:sz="0" w:space="0" w:color="auto"/>
      </w:divBdr>
    </w:div>
    <w:div w:id="957175392">
      <w:bodyDiv w:val="1"/>
      <w:marLeft w:val="0"/>
      <w:marRight w:val="0"/>
      <w:marTop w:val="0"/>
      <w:marBottom w:val="0"/>
      <w:divBdr>
        <w:top w:val="none" w:sz="0" w:space="0" w:color="auto"/>
        <w:left w:val="none" w:sz="0" w:space="0" w:color="auto"/>
        <w:bottom w:val="none" w:sz="0" w:space="0" w:color="auto"/>
        <w:right w:val="none" w:sz="0" w:space="0" w:color="auto"/>
      </w:divBdr>
    </w:div>
    <w:div w:id="961499841">
      <w:bodyDiv w:val="1"/>
      <w:marLeft w:val="0"/>
      <w:marRight w:val="0"/>
      <w:marTop w:val="0"/>
      <w:marBottom w:val="0"/>
      <w:divBdr>
        <w:top w:val="none" w:sz="0" w:space="0" w:color="auto"/>
        <w:left w:val="none" w:sz="0" w:space="0" w:color="auto"/>
        <w:bottom w:val="none" w:sz="0" w:space="0" w:color="auto"/>
        <w:right w:val="none" w:sz="0" w:space="0" w:color="auto"/>
      </w:divBdr>
    </w:div>
    <w:div w:id="975647888">
      <w:bodyDiv w:val="1"/>
      <w:marLeft w:val="0"/>
      <w:marRight w:val="0"/>
      <w:marTop w:val="0"/>
      <w:marBottom w:val="0"/>
      <w:divBdr>
        <w:top w:val="none" w:sz="0" w:space="0" w:color="auto"/>
        <w:left w:val="none" w:sz="0" w:space="0" w:color="auto"/>
        <w:bottom w:val="none" w:sz="0" w:space="0" w:color="auto"/>
        <w:right w:val="none" w:sz="0" w:space="0" w:color="auto"/>
      </w:divBdr>
    </w:div>
    <w:div w:id="981160199">
      <w:bodyDiv w:val="1"/>
      <w:marLeft w:val="0"/>
      <w:marRight w:val="0"/>
      <w:marTop w:val="0"/>
      <w:marBottom w:val="0"/>
      <w:divBdr>
        <w:top w:val="none" w:sz="0" w:space="0" w:color="auto"/>
        <w:left w:val="none" w:sz="0" w:space="0" w:color="auto"/>
        <w:bottom w:val="none" w:sz="0" w:space="0" w:color="auto"/>
        <w:right w:val="none" w:sz="0" w:space="0" w:color="auto"/>
      </w:divBdr>
    </w:div>
    <w:div w:id="987782846">
      <w:bodyDiv w:val="1"/>
      <w:marLeft w:val="0"/>
      <w:marRight w:val="0"/>
      <w:marTop w:val="0"/>
      <w:marBottom w:val="0"/>
      <w:divBdr>
        <w:top w:val="none" w:sz="0" w:space="0" w:color="auto"/>
        <w:left w:val="none" w:sz="0" w:space="0" w:color="auto"/>
        <w:bottom w:val="none" w:sz="0" w:space="0" w:color="auto"/>
        <w:right w:val="none" w:sz="0" w:space="0" w:color="auto"/>
      </w:divBdr>
    </w:div>
    <w:div w:id="1016692403">
      <w:bodyDiv w:val="1"/>
      <w:marLeft w:val="0"/>
      <w:marRight w:val="0"/>
      <w:marTop w:val="0"/>
      <w:marBottom w:val="0"/>
      <w:divBdr>
        <w:top w:val="none" w:sz="0" w:space="0" w:color="auto"/>
        <w:left w:val="none" w:sz="0" w:space="0" w:color="auto"/>
        <w:bottom w:val="none" w:sz="0" w:space="0" w:color="auto"/>
        <w:right w:val="none" w:sz="0" w:space="0" w:color="auto"/>
      </w:divBdr>
    </w:div>
    <w:div w:id="1025640523">
      <w:bodyDiv w:val="1"/>
      <w:marLeft w:val="0"/>
      <w:marRight w:val="0"/>
      <w:marTop w:val="0"/>
      <w:marBottom w:val="0"/>
      <w:divBdr>
        <w:top w:val="none" w:sz="0" w:space="0" w:color="auto"/>
        <w:left w:val="none" w:sz="0" w:space="0" w:color="auto"/>
        <w:bottom w:val="none" w:sz="0" w:space="0" w:color="auto"/>
        <w:right w:val="none" w:sz="0" w:space="0" w:color="auto"/>
      </w:divBdr>
    </w:div>
    <w:div w:id="1046641813">
      <w:bodyDiv w:val="1"/>
      <w:marLeft w:val="0"/>
      <w:marRight w:val="0"/>
      <w:marTop w:val="0"/>
      <w:marBottom w:val="0"/>
      <w:divBdr>
        <w:top w:val="none" w:sz="0" w:space="0" w:color="auto"/>
        <w:left w:val="none" w:sz="0" w:space="0" w:color="auto"/>
        <w:bottom w:val="none" w:sz="0" w:space="0" w:color="auto"/>
        <w:right w:val="none" w:sz="0" w:space="0" w:color="auto"/>
      </w:divBdr>
    </w:div>
    <w:div w:id="1072583204">
      <w:bodyDiv w:val="1"/>
      <w:marLeft w:val="0"/>
      <w:marRight w:val="0"/>
      <w:marTop w:val="0"/>
      <w:marBottom w:val="0"/>
      <w:divBdr>
        <w:top w:val="none" w:sz="0" w:space="0" w:color="auto"/>
        <w:left w:val="none" w:sz="0" w:space="0" w:color="auto"/>
        <w:bottom w:val="none" w:sz="0" w:space="0" w:color="auto"/>
        <w:right w:val="none" w:sz="0" w:space="0" w:color="auto"/>
      </w:divBdr>
    </w:div>
    <w:div w:id="1078602389">
      <w:bodyDiv w:val="1"/>
      <w:marLeft w:val="0"/>
      <w:marRight w:val="0"/>
      <w:marTop w:val="0"/>
      <w:marBottom w:val="0"/>
      <w:divBdr>
        <w:top w:val="none" w:sz="0" w:space="0" w:color="auto"/>
        <w:left w:val="none" w:sz="0" w:space="0" w:color="auto"/>
        <w:bottom w:val="none" w:sz="0" w:space="0" w:color="auto"/>
        <w:right w:val="none" w:sz="0" w:space="0" w:color="auto"/>
      </w:divBdr>
    </w:div>
    <w:div w:id="1079056288">
      <w:bodyDiv w:val="1"/>
      <w:marLeft w:val="0"/>
      <w:marRight w:val="0"/>
      <w:marTop w:val="0"/>
      <w:marBottom w:val="0"/>
      <w:divBdr>
        <w:top w:val="none" w:sz="0" w:space="0" w:color="auto"/>
        <w:left w:val="none" w:sz="0" w:space="0" w:color="auto"/>
        <w:bottom w:val="none" w:sz="0" w:space="0" w:color="auto"/>
        <w:right w:val="none" w:sz="0" w:space="0" w:color="auto"/>
      </w:divBdr>
    </w:div>
    <w:div w:id="1081827200">
      <w:bodyDiv w:val="1"/>
      <w:marLeft w:val="0"/>
      <w:marRight w:val="0"/>
      <w:marTop w:val="0"/>
      <w:marBottom w:val="0"/>
      <w:divBdr>
        <w:top w:val="none" w:sz="0" w:space="0" w:color="auto"/>
        <w:left w:val="none" w:sz="0" w:space="0" w:color="auto"/>
        <w:bottom w:val="none" w:sz="0" w:space="0" w:color="auto"/>
        <w:right w:val="none" w:sz="0" w:space="0" w:color="auto"/>
      </w:divBdr>
    </w:div>
    <w:div w:id="1082216477">
      <w:bodyDiv w:val="1"/>
      <w:marLeft w:val="0"/>
      <w:marRight w:val="0"/>
      <w:marTop w:val="0"/>
      <w:marBottom w:val="0"/>
      <w:divBdr>
        <w:top w:val="none" w:sz="0" w:space="0" w:color="auto"/>
        <w:left w:val="none" w:sz="0" w:space="0" w:color="auto"/>
        <w:bottom w:val="none" w:sz="0" w:space="0" w:color="auto"/>
        <w:right w:val="none" w:sz="0" w:space="0" w:color="auto"/>
      </w:divBdr>
    </w:div>
    <w:div w:id="1084258996">
      <w:bodyDiv w:val="1"/>
      <w:marLeft w:val="0"/>
      <w:marRight w:val="0"/>
      <w:marTop w:val="0"/>
      <w:marBottom w:val="0"/>
      <w:divBdr>
        <w:top w:val="none" w:sz="0" w:space="0" w:color="auto"/>
        <w:left w:val="none" w:sz="0" w:space="0" w:color="auto"/>
        <w:bottom w:val="none" w:sz="0" w:space="0" w:color="auto"/>
        <w:right w:val="none" w:sz="0" w:space="0" w:color="auto"/>
      </w:divBdr>
    </w:div>
    <w:div w:id="1085686290">
      <w:bodyDiv w:val="1"/>
      <w:marLeft w:val="0"/>
      <w:marRight w:val="0"/>
      <w:marTop w:val="0"/>
      <w:marBottom w:val="0"/>
      <w:divBdr>
        <w:top w:val="none" w:sz="0" w:space="0" w:color="auto"/>
        <w:left w:val="none" w:sz="0" w:space="0" w:color="auto"/>
        <w:bottom w:val="none" w:sz="0" w:space="0" w:color="auto"/>
        <w:right w:val="none" w:sz="0" w:space="0" w:color="auto"/>
      </w:divBdr>
    </w:div>
    <w:div w:id="1091586063">
      <w:bodyDiv w:val="1"/>
      <w:marLeft w:val="0"/>
      <w:marRight w:val="0"/>
      <w:marTop w:val="0"/>
      <w:marBottom w:val="0"/>
      <w:divBdr>
        <w:top w:val="none" w:sz="0" w:space="0" w:color="auto"/>
        <w:left w:val="none" w:sz="0" w:space="0" w:color="auto"/>
        <w:bottom w:val="none" w:sz="0" w:space="0" w:color="auto"/>
        <w:right w:val="none" w:sz="0" w:space="0" w:color="auto"/>
      </w:divBdr>
    </w:div>
    <w:div w:id="1115055454">
      <w:bodyDiv w:val="1"/>
      <w:marLeft w:val="0"/>
      <w:marRight w:val="0"/>
      <w:marTop w:val="0"/>
      <w:marBottom w:val="0"/>
      <w:divBdr>
        <w:top w:val="none" w:sz="0" w:space="0" w:color="auto"/>
        <w:left w:val="none" w:sz="0" w:space="0" w:color="auto"/>
        <w:bottom w:val="none" w:sz="0" w:space="0" w:color="auto"/>
        <w:right w:val="none" w:sz="0" w:space="0" w:color="auto"/>
      </w:divBdr>
    </w:div>
    <w:div w:id="1126704814">
      <w:bodyDiv w:val="1"/>
      <w:marLeft w:val="0"/>
      <w:marRight w:val="0"/>
      <w:marTop w:val="0"/>
      <w:marBottom w:val="0"/>
      <w:divBdr>
        <w:top w:val="none" w:sz="0" w:space="0" w:color="auto"/>
        <w:left w:val="none" w:sz="0" w:space="0" w:color="auto"/>
        <w:bottom w:val="none" w:sz="0" w:space="0" w:color="auto"/>
        <w:right w:val="none" w:sz="0" w:space="0" w:color="auto"/>
      </w:divBdr>
    </w:div>
    <w:div w:id="1145244640">
      <w:bodyDiv w:val="1"/>
      <w:marLeft w:val="0"/>
      <w:marRight w:val="0"/>
      <w:marTop w:val="0"/>
      <w:marBottom w:val="0"/>
      <w:divBdr>
        <w:top w:val="none" w:sz="0" w:space="0" w:color="auto"/>
        <w:left w:val="none" w:sz="0" w:space="0" w:color="auto"/>
        <w:bottom w:val="none" w:sz="0" w:space="0" w:color="auto"/>
        <w:right w:val="none" w:sz="0" w:space="0" w:color="auto"/>
      </w:divBdr>
    </w:div>
    <w:div w:id="1149830877">
      <w:bodyDiv w:val="1"/>
      <w:marLeft w:val="0"/>
      <w:marRight w:val="0"/>
      <w:marTop w:val="0"/>
      <w:marBottom w:val="0"/>
      <w:divBdr>
        <w:top w:val="none" w:sz="0" w:space="0" w:color="auto"/>
        <w:left w:val="none" w:sz="0" w:space="0" w:color="auto"/>
        <w:bottom w:val="none" w:sz="0" w:space="0" w:color="auto"/>
        <w:right w:val="none" w:sz="0" w:space="0" w:color="auto"/>
      </w:divBdr>
    </w:div>
    <w:div w:id="1152798741">
      <w:bodyDiv w:val="1"/>
      <w:marLeft w:val="0"/>
      <w:marRight w:val="0"/>
      <w:marTop w:val="0"/>
      <w:marBottom w:val="0"/>
      <w:divBdr>
        <w:top w:val="none" w:sz="0" w:space="0" w:color="auto"/>
        <w:left w:val="none" w:sz="0" w:space="0" w:color="auto"/>
        <w:bottom w:val="none" w:sz="0" w:space="0" w:color="auto"/>
        <w:right w:val="none" w:sz="0" w:space="0" w:color="auto"/>
      </w:divBdr>
    </w:div>
    <w:div w:id="1154881067">
      <w:bodyDiv w:val="1"/>
      <w:marLeft w:val="0"/>
      <w:marRight w:val="0"/>
      <w:marTop w:val="0"/>
      <w:marBottom w:val="0"/>
      <w:divBdr>
        <w:top w:val="none" w:sz="0" w:space="0" w:color="auto"/>
        <w:left w:val="none" w:sz="0" w:space="0" w:color="auto"/>
        <w:bottom w:val="none" w:sz="0" w:space="0" w:color="auto"/>
        <w:right w:val="none" w:sz="0" w:space="0" w:color="auto"/>
      </w:divBdr>
    </w:div>
    <w:div w:id="1159542548">
      <w:bodyDiv w:val="1"/>
      <w:marLeft w:val="0"/>
      <w:marRight w:val="0"/>
      <w:marTop w:val="0"/>
      <w:marBottom w:val="0"/>
      <w:divBdr>
        <w:top w:val="none" w:sz="0" w:space="0" w:color="auto"/>
        <w:left w:val="none" w:sz="0" w:space="0" w:color="auto"/>
        <w:bottom w:val="none" w:sz="0" w:space="0" w:color="auto"/>
        <w:right w:val="none" w:sz="0" w:space="0" w:color="auto"/>
      </w:divBdr>
    </w:div>
    <w:div w:id="1162309909">
      <w:bodyDiv w:val="1"/>
      <w:marLeft w:val="0"/>
      <w:marRight w:val="0"/>
      <w:marTop w:val="0"/>
      <w:marBottom w:val="0"/>
      <w:divBdr>
        <w:top w:val="none" w:sz="0" w:space="0" w:color="auto"/>
        <w:left w:val="none" w:sz="0" w:space="0" w:color="auto"/>
        <w:bottom w:val="none" w:sz="0" w:space="0" w:color="auto"/>
        <w:right w:val="none" w:sz="0" w:space="0" w:color="auto"/>
      </w:divBdr>
    </w:div>
    <w:div w:id="1165433451">
      <w:bodyDiv w:val="1"/>
      <w:marLeft w:val="0"/>
      <w:marRight w:val="0"/>
      <w:marTop w:val="0"/>
      <w:marBottom w:val="0"/>
      <w:divBdr>
        <w:top w:val="none" w:sz="0" w:space="0" w:color="auto"/>
        <w:left w:val="none" w:sz="0" w:space="0" w:color="auto"/>
        <w:bottom w:val="none" w:sz="0" w:space="0" w:color="auto"/>
        <w:right w:val="none" w:sz="0" w:space="0" w:color="auto"/>
      </w:divBdr>
    </w:div>
    <w:div w:id="1168595184">
      <w:bodyDiv w:val="1"/>
      <w:marLeft w:val="0"/>
      <w:marRight w:val="0"/>
      <w:marTop w:val="0"/>
      <w:marBottom w:val="0"/>
      <w:divBdr>
        <w:top w:val="none" w:sz="0" w:space="0" w:color="auto"/>
        <w:left w:val="none" w:sz="0" w:space="0" w:color="auto"/>
        <w:bottom w:val="none" w:sz="0" w:space="0" w:color="auto"/>
        <w:right w:val="none" w:sz="0" w:space="0" w:color="auto"/>
      </w:divBdr>
    </w:div>
    <w:div w:id="1183084164">
      <w:bodyDiv w:val="1"/>
      <w:marLeft w:val="0"/>
      <w:marRight w:val="0"/>
      <w:marTop w:val="0"/>
      <w:marBottom w:val="0"/>
      <w:divBdr>
        <w:top w:val="none" w:sz="0" w:space="0" w:color="auto"/>
        <w:left w:val="none" w:sz="0" w:space="0" w:color="auto"/>
        <w:bottom w:val="none" w:sz="0" w:space="0" w:color="auto"/>
        <w:right w:val="none" w:sz="0" w:space="0" w:color="auto"/>
      </w:divBdr>
    </w:div>
    <w:div w:id="1189022351">
      <w:bodyDiv w:val="1"/>
      <w:marLeft w:val="0"/>
      <w:marRight w:val="0"/>
      <w:marTop w:val="0"/>
      <w:marBottom w:val="0"/>
      <w:divBdr>
        <w:top w:val="none" w:sz="0" w:space="0" w:color="auto"/>
        <w:left w:val="none" w:sz="0" w:space="0" w:color="auto"/>
        <w:bottom w:val="none" w:sz="0" w:space="0" w:color="auto"/>
        <w:right w:val="none" w:sz="0" w:space="0" w:color="auto"/>
      </w:divBdr>
    </w:div>
    <w:div w:id="1193566727">
      <w:bodyDiv w:val="1"/>
      <w:marLeft w:val="0"/>
      <w:marRight w:val="0"/>
      <w:marTop w:val="0"/>
      <w:marBottom w:val="0"/>
      <w:divBdr>
        <w:top w:val="none" w:sz="0" w:space="0" w:color="auto"/>
        <w:left w:val="none" w:sz="0" w:space="0" w:color="auto"/>
        <w:bottom w:val="none" w:sz="0" w:space="0" w:color="auto"/>
        <w:right w:val="none" w:sz="0" w:space="0" w:color="auto"/>
      </w:divBdr>
    </w:div>
    <w:div w:id="1211651033">
      <w:bodyDiv w:val="1"/>
      <w:marLeft w:val="0"/>
      <w:marRight w:val="0"/>
      <w:marTop w:val="0"/>
      <w:marBottom w:val="0"/>
      <w:divBdr>
        <w:top w:val="none" w:sz="0" w:space="0" w:color="auto"/>
        <w:left w:val="none" w:sz="0" w:space="0" w:color="auto"/>
        <w:bottom w:val="none" w:sz="0" w:space="0" w:color="auto"/>
        <w:right w:val="none" w:sz="0" w:space="0" w:color="auto"/>
      </w:divBdr>
    </w:div>
    <w:div w:id="1214148543">
      <w:bodyDiv w:val="1"/>
      <w:marLeft w:val="0"/>
      <w:marRight w:val="0"/>
      <w:marTop w:val="0"/>
      <w:marBottom w:val="0"/>
      <w:divBdr>
        <w:top w:val="none" w:sz="0" w:space="0" w:color="auto"/>
        <w:left w:val="none" w:sz="0" w:space="0" w:color="auto"/>
        <w:bottom w:val="none" w:sz="0" w:space="0" w:color="auto"/>
        <w:right w:val="none" w:sz="0" w:space="0" w:color="auto"/>
      </w:divBdr>
    </w:div>
    <w:div w:id="1215122480">
      <w:bodyDiv w:val="1"/>
      <w:marLeft w:val="0"/>
      <w:marRight w:val="0"/>
      <w:marTop w:val="0"/>
      <w:marBottom w:val="0"/>
      <w:divBdr>
        <w:top w:val="none" w:sz="0" w:space="0" w:color="auto"/>
        <w:left w:val="none" w:sz="0" w:space="0" w:color="auto"/>
        <w:bottom w:val="none" w:sz="0" w:space="0" w:color="auto"/>
        <w:right w:val="none" w:sz="0" w:space="0" w:color="auto"/>
      </w:divBdr>
    </w:div>
    <w:div w:id="1239053049">
      <w:bodyDiv w:val="1"/>
      <w:marLeft w:val="0"/>
      <w:marRight w:val="0"/>
      <w:marTop w:val="0"/>
      <w:marBottom w:val="0"/>
      <w:divBdr>
        <w:top w:val="none" w:sz="0" w:space="0" w:color="auto"/>
        <w:left w:val="none" w:sz="0" w:space="0" w:color="auto"/>
        <w:bottom w:val="none" w:sz="0" w:space="0" w:color="auto"/>
        <w:right w:val="none" w:sz="0" w:space="0" w:color="auto"/>
      </w:divBdr>
    </w:div>
    <w:div w:id="1243879583">
      <w:bodyDiv w:val="1"/>
      <w:marLeft w:val="0"/>
      <w:marRight w:val="0"/>
      <w:marTop w:val="0"/>
      <w:marBottom w:val="0"/>
      <w:divBdr>
        <w:top w:val="none" w:sz="0" w:space="0" w:color="auto"/>
        <w:left w:val="none" w:sz="0" w:space="0" w:color="auto"/>
        <w:bottom w:val="none" w:sz="0" w:space="0" w:color="auto"/>
        <w:right w:val="none" w:sz="0" w:space="0" w:color="auto"/>
      </w:divBdr>
    </w:div>
    <w:div w:id="1246840666">
      <w:bodyDiv w:val="1"/>
      <w:marLeft w:val="0"/>
      <w:marRight w:val="0"/>
      <w:marTop w:val="0"/>
      <w:marBottom w:val="0"/>
      <w:divBdr>
        <w:top w:val="none" w:sz="0" w:space="0" w:color="auto"/>
        <w:left w:val="none" w:sz="0" w:space="0" w:color="auto"/>
        <w:bottom w:val="none" w:sz="0" w:space="0" w:color="auto"/>
        <w:right w:val="none" w:sz="0" w:space="0" w:color="auto"/>
      </w:divBdr>
    </w:div>
    <w:div w:id="1255169407">
      <w:bodyDiv w:val="1"/>
      <w:marLeft w:val="0"/>
      <w:marRight w:val="0"/>
      <w:marTop w:val="0"/>
      <w:marBottom w:val="0"/>
      <w:divBdr>
        <w:top w:val="none" w:sz="0" w:space="0" w:color="auto"/>
        <w:left w:val="none" w:sz="0" w:space="0" w:color="auto"/>
        <w:bottom w:val="none" w:sz="0" w:space="0" w:color="auto"/>
        <w:right w:val="none" w:sz="0" w:space="0" w:color="auto"/>
      </w:divBdr>
    </w:div>
    <w:div w:id="1270502561">
      <w:bodyDiv w:val="1"/>
      <w:marLeft w:val="0"/>
      <w:marRight w:val="0"/>
      <w:marTop w:val="0"/>
      <w:marBottom w:val="0"/>
      <w:divBdr>
        <w:top w:val="none" w:sz="0" w:space="0" w:color="auto"/>
        <w:left w:val="none" w:sz="0" w:space="0" w:color="auto"/>
        <w:bottom w:val="none" w:sz="0" w:space="0" w:color="auto"/>
        <w:right w:val="none" w:sz="0" w:space="0" w:color="auto"/>
      </w:divBdr>
    </w:div>
    <w:div w:id="1276787437">
      <w:bodyDiv w:val="1"/>
      <w:marLeft w:val="0"/>
      <w:marRight w:val="0"/>
      <w:marTop w:val="0"/>
      <w:marBottom w:val="0"/>
      <w:divBdr>
        <w:top w:val="none" w:sz="0" w:space="0" w:color="auto"/>
        <w:left w:val="none" w:sz="0" w:space="0" w:color="auto"/>
        <w:bottom w:val="none" w:sz="0" w:space="0" w:color="auto"/>
        <w:right w:val="none" w:sz="0" w:space="0" w:color="auto"/>
      </w:divBdr>
    </w:div>
    <w:div w:id="1294412118">
      <w:bodyDiv w:val="1"/>
      <w:marLeft w:val="0"/>
      <w:marRight w:val="0"/>
      <w:marTop w:val="0"/>
      <w:marBottom w:val="0"/>
      <w:divBdr>
        <w:top w:val="none" w:sz="0" w:space="0" w:color="auto"/>
        <w:left w:val="none" w:sz="0" w:space="0" w:color="auto"/>
        <w:bottom w:val="none" w:sz="0" w:space="0" w:color="auto"/>
        <w:right w:val="none" w:sz="0" w:space="0" w:color="auto"/>
      </w:divBdr>
    </w:div>
    <w:div w:id="1304892919">
      <w:bodyDiv w:val="1"/>
      <w:marLeft w:val="0"/>
      <w:marRight w:val="0"/>
      <w:marTop w:val="0"/>
      <w:marBottom w:val="0"/>
      <w:divBdr>
        <w:top w:val="none" w:sz="0" w:space="0" w:color="auto"/>
        <w:left w:val="none" w:sz="0" w:space="0" w:color="auto"/>
        <w:bottom w:val="none" w:sz="0" w:space="0" w:color="auto"/>
        <w:right w:val="none" w:sz="0" w:space="0" w:color="auto"/>
      </w:divBdr>
    </w:div>
    <w:div w:id="1312755618">
      <w:bodyDiv w:val="1"/>
      <w:marLeft w:val="0"/>
      <w:marRight w:val="0"/>
      <w:marTop w:val="0"/>
      <w:marBottom w:val="0"/>
      <w:divBdr>
        <w:top w:val="none" w:sz="0" w:space="0" w:color="auto"/>
        <w:left w:val="none" w:sz="0" w:space="0" w:color="auto"/>
        <w:bottom w:val="none" w:sz="0" w:space="0" w:color="auto"/>
        <w:right w:val="none" w:sz="0" w:space="0" w:color="auto"/>
      </w:divBdr>
    </w:div>
    <w:div w:id="1325932039">
      <w:bodyDiv w:val="1"/>
      <w:marLeft w:val="0"/>
      <w:marRight w:val="0"/>
      <w:marTop w:val="0"/>
      <w:marBottom w:val="0"/>
      <w:divBdr>
        <w:top w:val="none" w:sz="0" w:space="0" w:color="auto"/>
        <w:left w:val="none" w:sz="0" w:space="0" w:color="auto"/>
        <w:bottom w:val="none" w:sz="0" w:space="0" w:color="auto"/>
        <w:right w:val="none" w:sz="0" w:space="0" w:color="auto"/>
      </w:divBdr>
    </w:div>
    <w:div w:id="1326788526">
      <w:bodyDiv w:val="1"/>
      <w:marLeft w:val="0"/>
      <w:marRight w:val="0"/>
      <w:marTop w:val="0"/>
      <w:marBottom w:val="0"/>
      <w:divBdr>
        <w:top w:val="none" w:sz="0" w:space="0" w:color="auto"/>
        <w:left w:val="none" w:sz="0" w:space="0" w:color="auto"/>
        <w:bottom w:val="none" w:sz="0" w:space="0" w:color="auto"/>
        <w:right w:val="none" w:sz="0" w:space="0" w:color="auto"/>
      </w:divBdr>
    </w:div>
    <w:div w:id="1333609417">
      <w:bodyDiv w:val="1"/>
      <w:marLeft w:val="0"/>
      <w:marRight w:val="0"/>
      <w:marTop w:val="0"/>
      <w:marBottom w:val="0"/>
      <w:divBdr>
        <w:top w:val="none" w:sz="0" w:space="0" w:color="auto"/>
        <w:left w:val="none" w:sz="0" w:space="0" w:color="auto"/>
        <w:bottom w:val="none" w:sz="0" w:space="0" w:color="auto"/>
        <w:right w:val="none" w:sz="0" w:space="0" w:color="auto"/>
      </w:divBdr>
    </w:div>
    <w:div w:id="1337263921">
      <w:bodyDiv w:val="1"/>
      <w:marLeft w:val="0"/>
      <w:marRight w:val="0"/>
      <w:marTop w:val="0"/>
      <w:marBottom w:val="0"/>
      <w:divBdr>
        <w:top w:val="none" w:sz="0" w:space="0" w:color="auto"/>
        <w:left w:val="none" w:sz="0" w:space="0" w:color="auto"/>
        <w:bottom w:val="none" w:sz="0" w:space="0" w:color="auto"/>
        <w:right w:val="none" w:sz="0" w:space="0" w:color="auto"/>
      </w:divBdr>
    </w:div>
    <w:div w:id="1343816932">
      <w:bodyDiv w:val="1"/>
      <w:marLeft w:val="0"/>
      <w:marRight w:val="0"/>
      <w:marTop w:val="0"/>
      <w:marBottom w:val="0"/>
      <w:divBdr>
        <w:top w:val="none" w:sz="0" w:space="0" w:color="auto"/>
        <w:left w:val="none" w:sz="0" w:space="0" w:color="auto"/>
        <w:bottom w:val="none" w:sz="0" w:space="0" w:color="auto"/>
        <w:right w:val="none" w:sz="0" w:space="0" w:color="auto"/>
      </w:divBdr>
    </w:div>
    <w:div w:id="1363825695">
      <w:bodyDiv w:val="1"/>
      <w:marLeft w:val="0"/>
      <w:marRight w:val="0"/>
      <w:marTop w:val="0"/>
      <w:marBottom w:val="0"/>
      <w:divBdr>
        <w:top w:val="none" w:sz="0" w:space="0" w:color="auto"/>
        <w:left w:val="none" w:sz="0" w:space="0" w:color="auto"/>
        <w:bottom w:val="none" w:sz="0" w:space="0" w:color="auto"/>
        <w:right w:val="none" w:sz="0" w:space="0" w:color="auto"/>
      </w:divBdr>
    </w:div>
    <w:div w:id="1364817790">
      <w:bodyDiv w:val="1"/>
      <w:marLeft w:val="0"/>
      <w:marRight w:val="0"/>
      <w:marTop w:val="0"/>
      <w:marBottom w:val="0"/>
      <w:divBdr>
        <w:top w:val="none" w:sz="0" w:space="0" w:color="auto"/>
        <w:left w:val="none" w:sz="0" w:space="0" w:color="auto"/>
        <w:bottom w:val="none" w:sz="0" w:space="0" w:color="auto"/>
        <w:right w:val="none" w:sz="0" w:space="0" w:color="auto"/>
      </w:divBdr>
    </w:div>
    <w:div w:id="1384523699">
      <w:bodyDiv w:val="1"/>
      <w:marLeft w:val="0"/>
      <w:marRight w:val="0"/>
      <w:marTop w:val="0"/>
      <w:marBottom w:val="0"/>
      <w:divBdr>
        <w:top w:val="none" w:sz="0" w:space="0" w:color="auto"/>
        <w:left w:val="none" w:sz="0" w:space="0" w:color="auto"/>
        <w:bottom w:val="none" w:sz="0" w:space="0" w:color="auto"/>
        <w:right w:val="none" w:sz="0" w:space="0" w:color="auto"/>
      </w:divBdr>
    </w:div>
    <w:div w:id="1387756549">
      <w:bodyDiv w:val="1"/>
      <w:marLeft w:val="0"/>
      <w:marRight w:val="0"/>
      <w:marTop w:val="0"/>
      <w:marBottom w:val="0"/>
      <w:divBdr>
        <w:top w:val="none" w:sz="0" w:space="0" w:color="auto"/>
        <w:left w:val="none" w:sz="0" w:space="0" w:color="auto"/>
        <w:bottom w:val="none" w:sz="0" w:space="0" w:color="auto"/>
        <w:right w:val="none" w:sz="0" w:space="0" w:color="auto"/>
      </w:divBdr>
    </w:div>
    <w:div w:id="1391465399">
      <w:bodyDiv w:val="1"/>
      <w:marLeft w:val="0"/>
      <w:marRight w:val="0"/>
      <w:marTop w:val="0"/>
      <w:marBottom w:val="0"/>
      <w:divBdr>
        <w:top w:val="none" w:sz="0" w:space="0" w:color="auto"/>
        <w:left w:val="none" w:sz="0" w:space="0" w:color="auto"/>
        <w:bottom w:val="none" w:sz="0" w:space="0" w:color="auto"/>
        <w:right w:val="none" w:sz="0" w:space="0" w:color="auto"/>
      </w:divBdr>
    </w:div>
    <w:div w:id="1416978558">
      <w:bodyDiv w:val="1"/>
      <w:marLeft w:val="0"/>
      <w:marRight w:val="0"/>
      <w:marTop w:val="0"/>
      <w:marBottom w:val="0"/>
      <w:divBdr>
        <w:top w:val="none" w:sz="0" w:space="0" w:color="auto"/>
        <w:left w:val="none" w:sz="0" w:space="0" w:color="auto"/>
        <w:bottom w:val="none" w:sz="0" w:space="0" w:color="auto"/>
        <w:right w:val="none" w:sz="0" w:space="0" w:color="auto"/>
      </w:divBdr>
    </w:div>
    <w:div w:id="1422019401">
      <w:bodyDiv w:val="1"/>
      <w:marLeft w:val="0"/>
      <w:marRight w:val="0"/>
      <w:marTop w:val="0"/>
      <w:marBottom w:val="0"/>
      <w:divBdr>
        <w:top w:val="none" w:sz="0" w:space="0" w:color="auto"/>
        <w:left w:val="none" w:sz="0" w:space="0" w:color="auto"/>
        <w:bottom w:val="none" w:sz="0" w:space="0" w:color="auto"/>
        <w:right w:val="none" w:sz="0" w:space="0" w:color="auto"/>
      </w:divBdr>
    </w:div>
    <w:div w:id="1443839513">
      <w:bodyDiv w:val="1"/>
      <w:marLeft w:val="0"/>
      <w:marRight w:val="0"/>
      <w:marTop w:val="0"/>
      <w:marBottom w:val="0"/>
      <w:divBdr>
        <w:top w:val="none" w:sz="0" w:space="0" w:color="auto"/>
        <w:left w:val="none" w:sz="0" w:space="0" w:color="auto"/>
        <w:bottom w:val="none" w:sz="0" w:space="0" w:color="auto"/>
        <w:right w:val="none" w:sz="0" w:space="0" w:color="auto"/>
      </w:divBdr>
    </w:div>
    <w:div w:id="1446608341">
      <w:bodyDiv w:val="1"/>
      <w:marLeft w:val="0"/>
      <w:marRight w:val="0"/>
      <w:marTop w:val="0"/>
      <w:marBottom w:val="0"/>
      <w:divBdr>
        <w:top w:val="none" w:sz="0" w:space="0" w:color="auto"/>
        <w:left w:val="none" w:sz="0" w:space="0" w:color="auto"/>
        <w:bottom w:val="none" w:sz="0" w:space="0" w:color="auto"/>
        <w:right w:val="none" w:sz="0" w:space="0" w:color="auto"/>
      </w:divBdr>
    </w:div>
    <w:div w:id="1446923090">
      <w:bodyDiv w:val="1"/>
      <w:marLeft w:val="0"/>
      <w:marRight w:val="0"/>
      <w:marTop w:val="0"/>
      <w:marBottom w:val="0"/>
      <w:divBdr>
        <w:top w:val="none" w:sz="0" w:space="0" w:color="auto"/>
        <w:left w:val="none" w:sz="0" w:space="0" w:color="auto"/>
        <w:bottom w:val="none" w:sz="0" w:space="0" w:color="auto"/>
        <w:right w:val="none" w:sz="0" w:space="0" w:color="auto"/>
      </w:divBdr>
    </w:div>
    <w:div w:id="1448771505">
      <w:bodyDiv w:val="1"/>
      <w:marLeft w:val="0"/>
      <w:marRight w:val="0"/>
      <w:marTop w:val="0"/>
      <w:marBottom w:val="0"/>
      <w:divBdr>
        <w:top w:val="none" w:sz="0" w:space="0" w:color="auto"/>
        <w:left w:val="none" w:sz="0" w:space="0" w:color="auto"/>
        <w:bottom w:val="none" w:sz="0" w:space="0" w:color="auto"/>
        <w:right w:val="none" w:sz="0" w:space="0" w:color="auto"/>
      </w:divBdr>
    </w:div>
    <w:div w:id="1454009573">
      <w:bodyDiv w:val="1"/>
      <w:marLeft w:val="0"/>
      <w:marRight w:val="0"/>
      <w:marTop w:val="0"/>
      <w:marBottom w:val="0"/>
      <w:divBdr>
        <w:top w:val="none" w:sz="0" w:space="0" w:color="auto"/>
        <w:left w:val="none" w:sz="0" w:space="0" w:color="auto"/>
        <w:bottom w:val="none" w:sz="0" w:space="0" w:color="auto"/>
        <w:right w:val="none" w:sz="0" w:space="0" w:color="auto"/>
      </w:divBdr>
    </w:div>
    <w:div w:id="1460417417">
      <w:bodyDiv w:val="1"/>
      <w:marLeft w:val="0"/>
      <w:marRight w:val="0"/>
      <w:marTop w:val="0"/>
      <w:marBottom w:val="0"/>
      <w:divBdr>
        <w:top w:val="none" w:sz="0" w:space="0" w:color="auto"/>
        <w:left w:val="none" w:sz="0" w:space="0" w:color="auto"/>
        <w:bottom w:val="none" w:sz="0" w:space="0" w:color="auto"/>
        <w:right w:val="none" w:sz="0" w:space="0" w:color="auto"/>
      </w:divBdr>
    </w:div>
    <w:div w:id="1466974008">
      <w:bodyDiv w:val="1"/>
      <w:marLeft w:val="0"/>
      <w:marRight w:val="0"/>
      <w:marTop w:val="0"/>
      <w:marBottom w:val="0"/>
      <w:divBdr>
        <w:top w:val="none" w:sz="0" w:space="0" w:color="auto"/>
        <w:left w:val="none" w:sz="0" w:space="0" w:color="auto"/>
        <w:bottom w:val="none" w:sz="0" w:space="0" w:color="auto"/>
        <w:right w:val="none" w:sz="0" w:space="0" w:color="auto"/>
      </w:divBdr>
    </w:div>
    <w:div w:id="1471482330">
      <w:bodyDiv w:val="1"/>
      <w:marLeft w:val="0"/>
      <w:marRight w:val="0"/>
      <w:marTop w:val="0"/>
      <w:marBottom w:val="0"/>
      <w:divBdr>
        <w:top w:val="none" w:sz="0" w:space="0" w:color="auto"/>
        <w:left w:val="none" w:sz="0" w:space="0" w:color="auto"/>
        <w:bottom w:val="none" w:sz="0" w:space="0" w:color="auto"/>
        <w:right w:val="none" w:sz="0" w:space="0" w:color="auto"/>
      </w:divBdr>
    </w:div>
    <w:div w:id="1480029022">
      <w:bodyDiv w:val="1"/>
      <w:marLeft w:val="0"/>
      <w:marRight w:val="0"/>
      <w:marTop w:val="0"/>
      <w:marBottom w:val="0"/>
      <w:divBdr>
        <w:top w:val="none" w:sz="0" w:space="0" w:color="auto"/>
        <w:left w:val="none" w:sz="0" w:space="0" w:color="auto"/>
        <w:bottom w:val="none" w:sz="0" w:space="0" w:color="auto"/>
        <w:right w:val="none" w:sz="0" w:space="0" w:color="auto"/>
      </w:divBdr>
    </w:div>
    <w:div w:id="1481729257">
      <w:bodyDiv w:val="1"/>
      <w:marLeft w:val="0"/>
      <w:marRight w:val="0"/>
      <w:marTop w:val="0"/>
      <w:marBottom w:val="0"/>
      <w:divBdr>
        <w:top w:val="none" w:sz="0" w:space="0" w:color="auto"/>
        <w:left w:val="none" w:sz="0" w:space="0" w:color="auto"/>
        <w:bottom w:val="none" w:sz="0" w:space="0" w:color="auto"/>
        <w:right w:val="none" w:sz="0" w:space="0" w:color="auto"/>
      </w:divBdr>
    </w:div>
    <w:div w:id="1488323618">
      <w:bodyDiv w:val="1"/>
      <w:marLeft w:val="0"/>
      <w:marRight w:val="0"/>
      <w:marTop w:val="0"/>
      <w:marBottom w:val="0"/>
      <w:divBdr>
        <w:top w:val="none" w:sz="0" w:space="0" w:color="auto"/>
        <w:left w:val="none" w:sz="0" w:space="0" w:color="auto"/>
        <w:bottom w:val="none" w:sz="0" w:space="0" w:color="auto"/>
        <w:right w:val="none" w:sz="0" w:space="0" w:color="auto"/>
      </w:divBdr>
    </w:div>
    <w:div w:id="1501845204">
      <w:bodyDiv w:val="1"/>
      <w:marLeft w:val="0"/>
      <w:marRight w:val="0"/>
      <w:marTop w:val="0"/>
      <w:marBottom w:val="0"/>
      <w:divBdr>
        <w:top w:val="none" w:sz="0" w:space="0" w:color="auto"/>
        <w:left w:val="none" w:sz="0" w:space="0" w:color="auto"/>
        <w:bottom w:val="none" w:sz="0" w:space="0" w:color="auto"/>
        <w:right w:val="none" w:sz="0" w:space="0" w:color="auto"/>
      </w:divBdr>
    </w:div>
    <w:div w:id="1505243858">
      <w:bodyDiv w:val="1"/>
      <w:marLeft w:val="0"/>
      <w:marRight w:val="0"/>
      <w:marTop w:val="0"/>
      <w:marBottom w:val="0"/>
      <w:divBdr>
        <w:top w:val="none" w:sz="0" w:space="0" w:color="auto"/>
        <w:left w:val="none" w:sz="0" w:space="0" w:color="auto"/>
        <w:bottom w:val="none" w:sz="0" w:space="0" w:color="auto"/>
        <w:right w:val="none" w:sz="0" w:space="0" w:color="auto"/>
      </w:divBdr>
    </w:div>
    <w:div w:id="1511288017">
      <w:bodyDiv w:val="1"/>
      <w:marLeft w:val="0"/>
      <w:marRight w:val="0"/>
      <w:marTop w:val="0"/>
      <w:marBottom w:val="0"/>
      <w:divBdr>
        <w:top w:val="none" w:sz="0" w:space="0" w:color="auto"/>
        <w:left w:val="none" w:sz="0" w:space="0" w:color="auto"/>
        <w:bottom w:val="none" w:sz="0" w:space="0" w:color="auto"/>
        <w:right w:val="none" w:sz="0" w:space="0" w:color="auto"/>
      </w:divBdr>
    </w:div>
    <w:div w:id="1512254559">
      <w:bodyDiv w:val="1"/>
      <w:marLeft w:val="0"/>
      <w:marRight w:val="0"/>
      <w:marTop w:val="0"/>
      <w:marBottom w:val="0"/>
      <w:divBdr>
        <w:top w:val="none" w:sz="0" w:space="0" w:color="auto"/>
        <w:left w:val="none" w:sz="0" w:space="0" w:color="auto"/>
        <w:bottom w:val="none" w:sz="0" w:space="0" w:color="auto"/>
        <w:right w:val="none" w:sz="0" w:space="0" w:color="auto"/>
      </w:divBdr>
    </w:div>
    <w:div w:id="1534341880">
      <w:bodyDiv w:val="1"/>
      <w:marLeft w:val="0"/>
      <w:marRight w:val="0"/>
      <w:marTop w:val="0"/>
      <w:marBottom w:val="0"/>
      <w:divBdr>
        <w:top w:val="none" w:sz="0" w:space="0" w:color="auto"/>
        <w:left w:val="none" w:sz="0" w:space="0" w:color="auto"/>
        <w:bottom w:val="none" w:sz="0" w:space="0" w:color="auto"/>
        <w:right w:val="none" w:sz="0" w:space="0" w:color="auto"/>
      </w:divBdr>
    </w:div>
    <w:div w:id="1540043983">
      <w:bodyDiv w:val="1"/>
      <w:marLeft w:val="0"/>
      <w:marRight w:val="0"/>
      <w:marTop w:val="0"/>
      <w:marBottom w:val="0"/>
      <w:divBdr>
        <w:top w:val="none" w:sz="0" w:space="0" w:color="auto"/>
        <w:left w:val="none" w:sz="0" w:space="0" w:color="auto"/>
        <w:bottom w:val="none" w:sz="0" w:space="0" w:color="auto"/>
        <w:right w:val="none" w:sz="0" w:space="0" w:color="auto"/>
      </w:divBdr>
    </w:div>
    <w:div w:id="1540126270">
      <w:bodyDiv w:val="1"/>
      <w:marLeft w:val="0"/>
      <w:marRight w:val="0"/>
      <w:marTop w:val="0"/>
      <w:marBottom w:val="0"/>
      <w:divBdr>
        <w:top w:val="none" w:sz="0" w:space="0" w:color="auto"/>
        <w:left w:val="none" w:sz="0" w:space="0" w:color="auto"/>
        <w:bottom w:val="none" w:sz="0" w:space="0" w:color="auto"/>
        <w:right w:val="none" w:sz="0" w:space="0" w:color="auto"/>
      </w:divBdr>
    </w:div>
    <w:div w:id="1564678344">
      <w:bodyDiv w:val="1"/>
      <w:marLeft w:val="0"/>
      <w:marRight w:val="0"/>
      <w:marTop w:val="0"/>
      <w:marBottom w:val="0"/>
      <w:divBdr>
        <w:top w:val="none" w:sz="0" w:space="0" w:color="auto"/>
        <w:left w:val="none" w:sz="0" w:space="0" w:color="auto"/>
        <w:bottom w:val="none" w:sz="0" w:space="0" w:color="auto"/>
        <w:right w:val="none" w:sz="0" w:space="0" w:color="auto"/>
      </w:divBdr>
    </w:div>
    <w:div w:id="1586375323">
      <w:bodyDiv w:val="1"/>
      <w:marLeft w:val="0"/>
      <w:marRight w:val="0"/>
      <w:marTop w:val="0"/>
      <w:marBottom w:val="0"/>
      <w:divBdr>
        <w:top w:val="none" w:sz="0" w:space="0" w:color="auto"/>
        <w:left w:val="none" w:sz="0" w:space="0" w:color="auto"/>
        <w:bottom w:val="none" w:sz="0" w:space="0" w:color="auto"/>
        <w:right w:val="none" w:sz="0" w:space="0" w:color="auto"/>
      </w:divBdr>
    </w:div>
    <w:div w:id="1595824673">
      <w:bodyDiv w:val="1"/>
      <w:marLeft w:val="0"/>
      <w:marRight w:val="0"/>
      <w:marTop w:val="0"/>
      <w:marBottom w:val="0"/>
      <w:divBdr>
        <w:top w:val="none" w:sz="0" w:space="0" w:color="auto"/>
        <w:left w:val="none" w:sz="0" w:space="0" w:color="auto"/>
        <w:bottom w:val="none" w:sz="0" w:space="0" w:color="auto"/>
        <w:right w:val="none" w:sz="0" w:space="0" w:color="auto"/>
      </w:divBdr>
    </w:div>
    <w:div w:id="1608193718">
      <w:bodyDiv w:val="1"/>
      <w:marLeft w:val="0"/>
      <w:marRight w:val="0"/>
      <w:marTop w:val="0"/>
      <w:marBottom w:val="0"/>
      <w:divBdr>
        <w:top w:val="none" w:sz="0" w:space="0" w:color="auto"/>
        <w:left w:val="none" w:sz="0" w:space="0" w:color="auto"/>
        <w:bottom w:val="none" w:sz="0" w:space="0" w:color="auto"/>
        <w:right w:val="none" w:sz="0" w:space="0" w:color="auto"/>
      </w:divBdr>
    </w:div>
    <w:div w:id="1622611816">
      <w:bodyDiv w:val="1"/>
      <w:marLeft w:val="0"/>
      <w:marRight w:val="0"/>
      <w:marTop w:val="0"/>
      <w:marBottom w:val="0"/>
      <w:divBdr>
        <w:top w:val="none" w:sz="0" w:space="0" w:color="auto"/>
        <w:left w:val="none" w:sz="0" w:space="0" w:color="auto"/>
        <w:bottom w:val="none" w:sz="0" w:space="0" w:color="auto"/>
        <w:right w:val="none" w:sz="0" w:space="0" w:color="auto"/>
      </w:divBdr>
    </w:div>
    <w:div w:id="1624579389">
      <w:bodyDiv w:val="1"/>
      <w:marLeft w:val="0"/>
      <w:marRight w:val="0"/>
      <w:marTop w:val="0"/>
      <w:marBottom w:val="0"/>
      <w:divBdr>
        <w:top w:val="none" w:sz="0" w:space="0" w:color="auto"/>
        <w:left w:val="none" w:sz="0" w:space="0" w:color="auto"/>
        <w:bottom w:val="none" w:sz="0" w:space="0" w:color="auto"/>
        <w:right w:val="none" w:sz="0" w:space="0" w:color="auto"/>
      </w:divBdr>
    </w:div>
    <w:div w:id="1629121209">
      <w:bodyDiv w:val="1"/>
      <w:marLeft w:val="0"/>
      <w:marRight w:val="0"/>
      <w:marTop w:val="0"/>
      <w:marBottom w:val="0"/>
      <w:divBdr>
        <w:top w:val="none" w:sz="0" w:space="0" w:color="auto"/>
        <w:left w:val="none" w:sz="0" w:space="0" w:color="auto"/>
        <w:bottom w:val="none" w:sz="0" w:space="0" w:color="auto"/>
        <w:right w:val="none" w:sz="0" w:space="0" w:color="auto"/>
      </w:divBdr>
    </w:div>
    <w:div w:id="1629429957">
      <w:bodyDiv w:val="1"/>
      <w:marLeft w:val="0"/>
      <w:marRight w:val="0"/>
      <w:marTop w:val="0"/>
      <w:marBottom w:val="0"/>
      <w:divBdr>
        <w:top w:val="none" w:sz="0" w:space="0" w:color="auto"/>
        <w:left w:val="none" w:sz="0" w:space="0" w:color="auto"/>
        <w:bottom w:val="none" w:sz="0" w:space="0" w:color="auto"/>
        <w:right w:val="none" w:sz="0" w:space="0" w:color="auto"/>
      </w:divBdr>
    </w:div>
    <w:div w:id="1671253913">
      <w:bodyDiv w:val="1"/>
      <w:marLeft w:val="0"/>
      <w:marRight w:val="0"/>
      <w:marTop w:val="0"/>
      <w:marBottom w:val="0"/>
      <w:divBdr>
        <w:top w:val="none" w:sz="0" w:space="0" w:color="auto"/>
        <w:left w:val="none" w:sz="0" w:space="0" w:color="auto"/>
        <w:bottom w:val="none" w:sz="0" w:space="0" w:color="auto"/>
        <w:right w:val="none" w:sz="0" w:space="0" w:color="auto"/>
      </w:divBdr>
    </w:div>
    <w:div w:id="1672020902">
      <w:bodyDiv w:val="1"/>
      <w:marLeft w:val="0"/>
      <w:marRight w:val="0"/>
      <w:marTop w:val="0"/>
      <w:marBottom w:val="0"/>
      <w:divBdr>
        <w:top w:val="none" w:sz="0" w:space="0" w:color="auto"/>
        <w:left w:val="none" w:sz="0" w:space="0" w:color="auto"/>
        <w:bottom w:val="none" w:sz="0" w:space="0" w:color="auto"/>
        <w:right w:val="none" w:sz="0" w:space="0" w:color="auto"/>
      </w:divBdr>
    </w:div>
    <w:div w:id="1673993232">
      <w:bodyDiv w:val="1"/>
      <w:marLeft w:val="0"/>
      <w:marRight w:val="0"/>
      <w:marTop w:val="0"/>
      <w:marBottom w:val="0"/>
      <w:divBdr>
        <w:top w:val="none" w:sz="0" w:space="0" w:color="auto"/>
        <w:left w:val="none" w:sz="0" w:space="0" w:color="auto"/>
        <w:bottom w:val="none" w:sz="0" w:space="0" w:color="auto"/>
        <w:right w:val="none" w:sz="0" w:space="0" w:color="auto"/>
      </w:divBdr>
    </w:div>
    <w:div w:id="1684626658">
      <w:bodyDiv w:val="1"/>
      <w:marLeft w:val="0"/>
      <w:marRight w:val="0"/>
      <w:marTop w:val="0"/>
      <w:marBottom w:val="0"/>
      <w:divBdr>
        <w:top w:val="none" w:sz="0" w:space="0" w:color="auto"/>
        <w:left w:val="none" w:sz="0" w:space="0" w:color="auto"/>
        <w:bottom w:val="none" w:sz="0" w:space="0" w:color="auto"/>
        <w:right w:val="none" w:sz="0" w:space="0" w:color="auto"/>
      </w:divBdr>
    </w:div>
    <w:div w:id="1691761957">
      <w:bodyDiv w:val="1"/>
      <w:marLeft w:val="0"/>
      <w:marRight w:val="0"/>
      <w:marTop w:val="0"/>
      <w:marBottom w:val="0"/>
      <w:divBdr>
        <w:top w:val="none" w:sz="0" w:space="0" w:color="auto"/>
        <w:left w:val="none" w:sz="0" w:space="0" w:color="auto"/>
        <w:bottom w:val="none" w:sz="0" w:space="0" w:color="auto"/>
        <w:right w:val="none" w:sz="0" w:space="0" w:color="auto"/>
      </w:divBdr>
    </w:div>
    <w:div w:id="1692413026">
      <w:bodyDiv w:val="1"/>
      <w:marLeft w:val="0"/>
      <w:marRight w:val="0"/>
      <w:marTop w:val="0"/>
      <w:marBottom w:val="0"/>
      <w:divBdr>
        <w:top w:val="none" w:sz="0" w:space="0" w:color="auto"/>
        <w:left w:val="none" w:sz="0" w:space="0" w:color="auto"/>
        <w:bottom w:val="none" w:sz="0" w:space="0" w:color="auto"/>
        <w:right w:val="none" w:sz="0" w:space="0" w:color="auto"/>
      </w:divBdr>
    </w:div>
    <w:div w:id="1695880440">
      <w:bodyDiv w:val="1"/>
      <w:marLeft w:val="0"/>
      <w:marRight w:val="0"/>
      <w:marTop w:val="0"/>
      <w:marBottom w:val="0"/>
      <w:divBdr>
        <w:top w:val="none" w:sz="0" w:space="0" w:color="auto"/>
        <w:left w:val="none" w:sz="0" w:space="0" w:color="auto"/>
        <w:bottom w:val="none" w:sz="0" w:space="0" w:color="auto"/>
        <w:right w:val="none" w:sz="0" w:space="0" w:color="auto"/>
      </w:divBdr>
    </w:div>
    <w:div w:id="1715229495">
      <w:bodyDiv w:val="1"/>
      <w:marLeft w:val="0"/>
      <w:marRight w:val="0"/>
      <w:marTop w:val="0"/>
      <w:marBottom w:val="0"/>
      <w:divBdr>
        <w:top w:val="none" w:sz="0" w:space="0" w:color="auto"/>
        <w:left w:val="none" w:sz="0" w:space="0" w:color="auto"/>
        <w:bottom w:val="none" w:sz="0" w:space="0" w:color="auto"/>
        <w:right w:val="none" w:sz="0" w:space="0" w:color="auto"/>
      </w:divBdr>
    </w:div>
    <w:div w:id="1718360557">
      <w:bodyDiv w:val="1"/>
      <w:marLeft w:val="0"/>
      <w:marRight w:val="0"/>
      <w:marTop w:val="0"/>
      <w:marBottom w:val="0"/>
      <w:divBdr>
        <w:top w:val="none" w:sz="0" w:space="0" w:color="auto"/>
        <w:left w:val="none" w:sz="0" w:space="0" w:color="auto"/>
        <w:bottom w:val="none" w:sz="0" w:space="0" w:color="auto"/>
        <w:right w:val="none" w:sz="0" w:space="0" w:color="auto"/>
      </w:divBdr>
    </w:div>
    <w:div w:id="1720200317">
      <w:bodyDiv w:val="1"/>
      <w:marLeft w:val="0"/>
      <w:marRight w:val="0"/>
      <w:marTop w:val="0"/>
      <w:marBottom w:val="0"/>
      <w:divBdr>
        <w:top w:val="none" w:sz="0" w:space="0" w:color="auto"/>
        <w:left w:val="none" w:sz="0" w:space="0" w:color="auto"/>
        <w:bottom w:val="none" w:sz="0" w:space="0" w:color="auto"/>
        <w:right w:val="none" w:sz="0" w:space="0" w:color="auto"/>
      </w:divBdr>
    </w:div>
    <w:div w:id="1723676327">
      <w:bodyDiv w:val="1"/>
      <w:marLeft w:val="0"/>
      <w:marRight w:val="0"/>
      <w:marTop w:val="0"/>
      <w:marBottom w:val="0"/>
      <w:divBdr>
        <w:top w:val="none" w:sz="0" w:space="0" w:color="auto"/>
        <w:left w:val="none" w:sz="0" w:space="0" w:color="auto"/>
        <w:bottom w:val="none" w:sz="0" w:space="0" w:color="auto"/>
        <w:right w:val="none" w:sz="0" w:space="0" w:color="auto"/>
      </w:divBdr>
    </w:div>
    <w:div w:id="1735617701">
      <w:bodyDiv w:val="1"/>
      <w:marLeft w:val="0"/>
      <w:marRight w:val="0"/>
      <w:marTop w:val="0"/>
      <w:marBottom w:val="0"/>
      <w:divBdr>
        <w:top w:val="none" w:sz="0" w:space="0" w:color="auto"/>
        <w:left w:val="none" w:sz="0" w:space="0" w:color="auto"/>
        <w:bottom w:val="none" w:sz="0" w:space="0" w:color="auto"/>
        <w:right w:val="none" w:sz="0" w:space="0" w:color="auto"/>
      </w:divBdr>
    </w:div>
    <w:div w:id="1742680164">
      <w:bodyDiv w:val="1"/>
      <w:marLeft w:val="0"/>
      <w:marRight w:val="0"/>
      <w:marTop w:val="0"/>
      <w:marBottom w:val="0"/>
      <w:divBdr>
        <w:top w:val="none" w:sz="0" w:space="0" w:color="auto"/>
        <w:left w:val="none" w:sz="0" w:space="0" w:color="auto"/>
        <w:bottom w:val="none" w:sz="0" w:space="0" w:color="auto"/>
        <w:right w:val="none" w:sz="0" w:space="0" w:color="auto"/>
      </w:divBdr>
    </w:div>
    <w:div w:id="1745103062">
      <w:bodyDiv w:val="1"/>
      <w:marLeft w:val="0"/>
      <w:marRight w:val="0"/>
      <w:marTop w:val="0"/>
      <w:marBottom w:val="0"/>
      <w:divBdr>
        <w:top w:val="none" w:sz="0" w:space="0" w:color="auto"/>
        <w:left w:val="none" w:sz="0" w:space="0" w:color="auto"/>
        <w:bottom w:val="none" w:sz="0" w:space="0" w:color="auto"/>
        <w:right w:val="none" w:sz="0" w:space="0" w:color="auto"/>
      </w:divBdr>
    </w:div>
    <w:div w:id="1749377872">
      <w:bodyDiv w:val="1"/>
      <w:marLeft w:val="0"/>
      <w:marRight w:val="0"/>
      <w:marTop w:val="0"/>
      <w:marBottom w:val="0"/>
      <w:divBdr>
        <w:top w:val="none" w:sz="0" w:space="0" w:color="auto"/>
        <w:left w:val="none" w:sz="0" w:space="0" w:color="auto"/>
        <w:bottom w:val="none" w:sz="0" w:space="0" w:color="auto"/>
        <w:right w:val="none" w:sz="0" w:space="0" w:color="auto"/>
      </w:divBdr>
    </w:div>
    <w:div w:id="1758745931">
      <w:bodyDiv w:val="1"/>
      <w:marLeft w:val="0"/>
      <w:marRight w:val="0"/>
      <w:marTop w:val="0"/>
      <w:marBottom w:val="0"/>
      <w:divBdr>
        <w:top w:val="none" w:sz="0" w:space="0" w:color="auto"/>
        <w:left w:val="none" w:sz="0" w:space="0" w:color="auto"/>
        <w:bottom w:val="none" w:sz="0" w:space="0" w:color="auto"/>
        <w:right w:val="none" w:sz="0" w:space="0" w:color="auto"/>
      </w:divBdr>
    </w:div>
    <w:div w:id="1768499828">
      <w:bodyDiv w:val="1"/>
      <w:marLeft w:val="0"/>
      <w:marRight w:val="0"/>
      <w:marTop w:val="0"/>
      <w:marBottom w:val="0"/>
      <w:divBdr>
        <w:top w:val="none" w:sz="0" w:space="0" w:color="auto"/>
        <w:left w:val="none" w:sz="0" w:space="0" w:color="auto"/>
        <w:bottom w:val="none" w:sz="0" w:space="0" w:color="auto"/>
        <w:right w:val="none" w:sz="0" w:space="0" w:color="auto"/>
      </w:divBdr>
    </w:div>
    <w:div w:id="1779136178">
      <w:bodyDiv w:val="1"/>
      <w:marLeft w:val="0"/>
      <w:marRight w:val="0"/>
      <w:marTop w:val="0"/>
      <w:marBottom w:val="0"/>
      <w:divBdr>
        <w:top w:val="none" w:sz="0" w:space="0" w:color="auto"/>
        <w:left w:val="none" w:sz="0" w:space="0" w:color="auto"/>
        <w:bottom w:val="none" w:sz="0" w:space="0" w:color="auto"/>
        <w:right w:val="none" w:sz="0" w:space="0" w:color="auto"/>
      </w:divBdr>
    </w:div>
    <w:div w:id="1780294544">
      <w:bodyDiv w:val="1"/>
      <w:marLeft w:val="0"/>
      <w:marRight w:val="0"/>
      <w:marTop w:val="0"/>
      <w:marBottom w:val="0"/>
      <w:divBdr>
        <w:top w:val="none" w:sz="0" w:space="0" w:color="auto"/>
        <w:left w:val="none" w:sz="0" w:space="0" w:color="auto"/>
        <w:bottom w:val="none" w:sz="0" w:space="0" w:color="auto"/>
        <w:right w:val="none" w:sz="0" w:space="0" w:color="auto"/>
      </w:divBdr>
    </w:div>
    <w:div w:id="1783838114">
      <w:bodyDiv w:val="1"/>
      <w:marLeft w:val="0"/>
      <w:marRight w:val="0"/>
      <w:marTop w:val="0"/>
      <w:marBottom w:val="0"/>
      <w:divBdr>
        <w:top w:val="none" w:sz="0" w:space="0" w:color="auto"/>
        <w:left w:val="none" w:sz="0" w:space="0" w:color="auto"/>
        <w:bottom w:val="none" w:sz="0" w:space="0" w:color="auto"/>
        <w:right w:val="none" w:sz="0" w:space="0" w:color="auto"/>
      </w:divBdr>
    </w:div>
    <w:div w:id="1793480225">
      <w:bodyDiv w:val="1"/>
      <w:marLeft w:val="0"/>
      <w:marRight w:val="0"/>
      <w:marTop w:val="0"/>
      <w:marBottom w:val="0"/>
      <w:divBdr>
        <w:top w:val="none" w:sz="0" w:space="0" w:color="auto"/>
        <w:left w:val="none" w:sz="0" w:space="0" w:color="auto"/>
        <w:bottom w:val="none" w:sz="0" w:space="0" w:color="auto"/>
        <w:right w:val="none" w:sz="0" w:space="0" w:color="auto"/>
      </w:divBdr>
    </w:div>
    <w:div w:id="1797749085">
      <w:bodyDiv w:val="1"/>
      <w:marLeft w:val="0"/>
      <w:marRight w:val="0"/>
      <w:marTop w:val="0"/>
      <w:marBottom w:val="0"/>
      <w:divBdr>
        <w:top w:val="none" w:sz="0" w:space="0" w:color="auto"/>
        <w:left w:val="none" w:sz="0" w:space="0" w:color="auto"/>
        <w:bottom w:val="none" w:sz="0" w:space="0" w:color="auto"/>
        <w:right w:val="none" w:sz="0" w:space="0" w:color="auto"/>
      </w:divBdr>
    </w:div>
    <w:div w:id="1801879378">
      <w:bodyDiv w:val="1"/>
      <w:marLeft w:val="0"/>
      <w:marRight w:val="0"/>
      <w:marTop w:val="0"/>
      <w:marBottom w:val="0"/>
      <w:divBdr>
        <w:top w:val="none" w:sz="0" w:space="0" w:color="auto"/>
        <w:left w:val="none" w:sz="0" w:space="0" w:color="auto"/>
        <w:bottom w:val="none" w:sz="0" w:space="0" w:color="auto"/>
        <w:right w:val="none" w:sz="0" w:space="0" w:color="auto"/>
      </w:divBdr>
    </w:div>
    <w:div w:id="1818957497">
      <w:bodyDiv w:val="1"/>
      <w:marLeft w:val="0"/>
      <w:marRight w:val="0"/>
      <w:marTop w:val="0"/>
      <w:marBottom w:val="0"/>
      <w:divBdr>
        <w:top w:val="none" w:sz="0" w:space="0" w:color="auto"/>
        <w:left w:val="none" w:sz="0" w:space="0" w:color="auto"/>
        <w:bottom w:val="none" w:sz="0" w:space="0" w:color="auto"/>
        <w:right w:val="none" w:sz="0" w:space="0" w:color="auto"/>
      </w:divBdr>
    </w:div>
    <w:div w:id="1820266062">
      <w:bodyDiv w:val="1"/>
      <w:marLeft w:val="0"/>
      <w:marRight w:val="0"/>
      <w:marTop w:val="0"/>
      <w:marBottom w:val="0"/>
      <w:divBdr>
        <w:top w:val="none" w:sz="0" w:space="0" w:color="auto"/>
        <w:left w:val="none" w:sz="0" w:space="0" w:color="auto"/>
        <w:bottom w:val="none" w:sz="0" w:space="0" w:color="auto"/>
        <w:right w:val="none" w:sz="0" w:space="0" w:color="auto"/>
      </w:divBdr>
    </w:div>
    <w:div w:id="1824619117">
      <w:bodyDiv w:val="1"/>
      <w:marLeft w:val="0"/>
      <w:marRight w:val="0"/>
      <w:marTop w:val="0"/>
      <w:marBottom w:val="0"/>
      <w:divBdr>
        <w:top w:val="none" w:sz="0" w:space="0" w:color="auto"/>
        <w:left w:val="none" w:sz="0" w:space="0" w:color="auto"/>
        <w:bottom w:val="none" w:sz="0" w:space="0" w:color="auto"/>
        <w:right w:val="none" w:sz="0" w:space="0" w:color="auto"/>
      </w:divBdr>
    </w:div>
    <w:div w:id="1825850061">
      <w:bodyDiv w:val="1"/>
      <w:marLeft w:val="0"/>
      <w:marRight w:val="0"/>
      <w:marTop w:val="0"/>
      <w:marBottom w:val="0"/>
      <w:divBdr>
        <w:top w:val="none" w:sz="0" w:space="0" w:color="auto"/>
        <w:left w:val="none" w:sz="0" w:space="0" w:color="auto"/>
        <w:bottom w:val="none" w:sz="0" w:space="0" w:color="auto"/>
        <w:right w:val="none" w:sz="0" w:space="0" w:color="auto"/>
      </w:divBdr>
    </w:div>
    <w:div w:id="1826824789">
      <w:bodyDiv w:val="1"/>
      <w:marLeft w:val="0"/>
      <w:marRight w:val="0"/>
      <w:marTop w:val="0"/>
      <w:marBottom w:val="0"/>
      <w:divBdr>
        <w:top w:val="none" w:sz="0" w:space="0" w:color="auto"/>
        <w:left w:val="none" w:sz="0" w:space="0" w:color="auto"/>
        <w:bottom w:val="none" w:sz="0" w:space="0" w:color="auto"/>
        <w:right w:val="none" w:sz="0" w:space="0" w:color="auto"/>
      </w:divBdr>
    </w:div>
    <w:div w:id="1833057052">
      <w:bodyDiv w:val="1"/>
      <w:marLeft w:val="0"/>
      <w:marRight w:val="0"/>
      <w:marTop w:val="0"/>
      <w:marBottom w:val="0"/>
      <w:divBdr>
        <w:top w:val="none" w:sz="0" w:space="0" w:color="auto"/>
        <w:left w:val="none" w:sz="0" w:space="0" w:color="auto"/>
        <w:bottom w:val="none" w:sz="0" w:space="0" w:color="auto"/>
        <w:right w:val="none" w:sz="0" w:space="0" w:color="auto"/>
      </w:divBdr>
    </w:div>
    <w:div w:id="1867401979">
      <w:bodyDiv w:val="1"/>
      <w:marLeft w:val="0"/>
      <w:marRight w:val="0"/>
      <w:marTop w:val="0"/>
      <w:marBottom w:val="0"/>
      <w:divBdr>
        <w:top w:val="none" w:sz="0" w:space="0" w:color="auto"/>
        <w:left w:val="none" w:sz="0" w:space="0" w:color="auto"/>
        <w:bottom w:val="none" w:sz="0" w:space="0" w:color="auto"/>
        <w:right w:val="none" w:sz="0" w:space="0" w:color="auto"/>
      </w:divBdr>
    </w:div>
    <w:div w:id="1871991702">
      <w:bodyDiv w:val="1"/>
      <w:marLeft w:val="0"/>
      <w:marRight w:val="0"/>
      <w:marTop w:val="0"/>
      <w:marBottom w:val="0"/>
      <w:divBdr>
        <w:top w:val="none" w:sz="0" w:space="0" w:color="auto"/>
        <w:left w:val="none" w:sz="0" w:space="0" w:color="auto"/>
        <w:bottom w:val="none" w:sz="0" w:space="0" w:color="auto"/>
        <w:right w:val="none" w:sz="0" w:space="0" w:color="auto"/>
      </w:divBdr>
    </w:div>
    <w:div w:id="1874537274">
      <w:bodyDiv w:val="1"/>
      <w:marLeft w:val="0"/>
      <w:marRight w:val="0"/>
      <w:marTop w:val="0"/>
      <w:marBottom w:val="0"/>
      <w:divBdr>
        <w:top w:val="none" w:sz="0" w:space="0" w:color="auto"/>
        <w:left w:val="none" w:sz="0" w:space="0" w:color="auto"/>
        <w:bottom w:val="none" w:sz="0" w:space="0" w:color="auto"/>
        <w:right w:val="none" w:sz="0" w:space="0" w:color="auto"/>
      </w:divBdr>
    </w:div>
    <w:div w:id="1884056043">
      <w:bodyDiv w:val="1"/>
      <w:marLeft w:val="0"/>
      <w:marRight w:val="0"/>
      <w:marTop w:val="0"/>
      <w:marBottom w:val="0"/>
      <w:divBdr>
        <w:top w:val="none" w:sz="0" w:space="0" w:color="auto"/>
        <w:left w:val="none" w:sz="0" w:space="0" w:color="auto"/>
        <w:bottom w:val="none" w:sz="0" w:space="0" w:color="auto"/>
        <w:right w:val="none" w:sz="0" w:space="0" w:color="auto"/>
      </w:divBdr>
    </w:div>
    <w:div w:id="1889683354">
      <w:bodyDiv w:val="1"/>
      <w:marLeft w:val="0"/>
      <w:marRight w:val="0"/>
      <w:marTop w:val="0"/>
      <w:marBottom w:val="0"/>
      <w:divBdr>
        <w:top w:val="none" w:sz="0" w:space="0" w:color="auto"/>
        <w:left w:val="none" w:sz="0" w:space="0" w:color="auto"/>
        <w:bottom w:val="none" w:sz="0" w:space="0" w:color="auto"/>
        <w:right w:val="none" w:sz="0" w:space="0" w:color="auto"/>
      </w:divBdr>
    </w:div>
    <w:div w:id="1891452328">
      <w:bodyDiv w:val="1"/>
      <w:marLeft w:val="0"/>
      <w:marRight w:val="0"/>
      <w:marTop w:val="0"/>
      <w:marBottom w:val="0"/>
      <w:divBdr>
        <w:top w:val="none" w:sz="0" w:space="0" w:color="auto"/>
        <w:left w:val="none" w:sz="0" w:space="0" w:color="auto"/>
        <w:bottom w:val="none" w:sz="0" w:space="0" w:color="auto"/>
        <w:right w:val="none" w:sz="0" w:space="0" w:color="auto"/>
      </w:divBdr>
    </w:div>
    <w:div w:id="1892964238">
      <w:bodyDiv w:val="1"/>
      <w:marLeft w:val="0"/>
      <w:marRight w:val="0"/>
      <w:marTop w:val="0"/>
      <w:marBottom w:val="0"/>
      <w:divBdr>
        <w:top w:val="none" w:sz="0" w:space="0" w:color="auto"/>
        <w:left w:val="none" w:sz="0" w:space="0" w:color="auto"/>
        <w:bottom w:val="none" w:sz="0" w:space="0" w:color="auto"/>
        <w:right w:val="none" w:sz="0" w:space="0" w:color="auto"/>
      </w:divBdr>
    </w:div>
    <w:div w:id="1893343126">
      <w:bodyDiv w:val="1"/>
      <w:marLeft w:val="0"/>
      <w:marRight w:val="0"/>
      <w:marTop w:val="0"/>
      <w:marBottom w:val="0"/>
      <w:divBdr>
        <w:top w:val="none" w:sz="0" w:space="0" w:color="auto"/>
        <w:left w:val="none" w:sz="0" w:space="0" w:color="auto"/>
        <w:bottom w:val="none" w:sz="0" w:space="0" w:color="auto"/>
        <w:right w:val="none" w:sz="0" w:space="0" w:color="auto"/>
      </w:divBdr>
    </w:div>
    <w:div w:id="1908999609">
      <w:bodyDiv w:val="1"/>
      <w:marLeft w:val="0"/>
      <w:marRight w:val="0"/>
      <w:marTop w:val="0"/>
      <w:marBottom w:val="0"/>
      <w:divBdr>
        <w:top w:val="none" w:sz="0" w:space="0" w:color="auto"/>
        <w:left w:val="none" w:sz="0" w:space="0" w:color="auto"/>
        <w:bottom w:val="none" w:sz="0" w:space="0" w:color="auto"/>
        <w:right w:val="none" w:sz="0" w:space="0" w:color="auto"/>
      </w:divBdr>
    </w:div>
    <w:div w:id="1909801033">
      <w:bodyDiv w:val="1"/>
      <w:marLeft w:val="0"/>
      <w:marRight w:val="0"/>
      <w:marTop w:val="0"/>
      <w:marBottom w:val="0"/>
      <w:divBdr>
        <w:top w:val="none" w:sz="0" w:space="0" w:color="auto"/>
        <w:left w:val="none" w:sz="0" w:space="0" w:color="auto"/>
        <w:bottom w:val="none" w:sz="0" w:space="0" w:color="auto"/>
        <w:right w:val="none" w:sz="0" w:space="0" w:color="auto"/>
      </w:divBdr>
    </w:div>
    <w:div w:id="1913348765">
      <w:bodyDiv w:val="1"/>
      <w:marLeft w:val="0"/>
      <w:marRight w:val="0"/>
      <w:marTop w:val="0"/>
      <w:marBottom w:val="0"/>
      <w:divBdr>
        <w:top w:val="none" w:sz="0" w:space="0" w:color="auto"/>
        <w:left w:val="none" w:sz="0" w:space="0" w:color="auto"/>
        <w:bottom w:val="none" w:sz="0" w:space="0" w:color="auto"/>
        <w:right w:val="none" w:sz="0" w:space="0" w:color="auto"/>
      </w:divBdr>
    </w:div>
    <w:div w:id="1927303638">
      <w:bodyDiv w:val="1"/>
      <w:marLeft w:val="0"/>
      <w:marRight w:val="0"/>
      <w:marTop w:val="0"/>
      <w:marBottom w:val="0"/>
      <w:divBdr>
        <w:top w:val="none" w:sz="0" w:space="0" w:color="auto"/>
        <w:left w:val="none" w:sz="0" w:space="0" w:color="auto"/>
        <w:bottom w:val="none" w:sz="0" w:space="0" w:color="auto"/>
        <w:right w:val="none" w:sz="0" w:space="0" w:color="auto"/>
      </w:divBdr>
    </w:div>
    <w:div w:id="1936861247">
      <w:bodyDiv w:val="1"/>
      <w:marLeft w:val="0"/>
      <w:marRight w:val="0"/>
      <w:marTop w:val="0"/>
      <w:marBottom w:val="0"/>
      <w:divBdr>
        <w:top w:val="none" w:sz="0" w:space="0" w:color="auto"/>
        <w:left w:val="none" w:sz="0" w:space="0" w:color="auto"/>
        <w:bottom w:val="none" w:sz="0" w:space="0" w:color="auto"/>
        <w:right w:val="none" w:sz="0" w:space="0" w:color="auto"/>
      </w:divBdr>
    </w:div>
    <w:div w:id="1937591387">
      <w:bodyDiv w:val="1"/>
      <w:marLeft w:val="0"/>
      <w:marRight w:val="0"/>
      <w:marTop w:val="0"/>
      <w:marBottom w:val="0"/>
      <w:divBdr>
        <w:top w:val="none" w:sz="0" w:space="0" w:color="auto"/>
        <w:left w:val="none" w:sz="0" w:space="0" w:color="auto"/>
        <w:bottom w:val="none" w:sz="0" w:space="0" w:color="auto"/>
        <w:right w:val="none" w:sz="0" w:space="0" w:color="auto"/>
      </w:divBdr>
    </w:div>
    <w:div w:id="1955015390">
      <w:bodyDiv w:val="1"/>
      <w:marLeft w:val="0"/>
      <w:marRight w:val="0"/>
      <w:marTop w:val="0"/>
      <w:marBottom w:val="0"/>
      <w:divBdr>
        <w:top w:val="none" w:sz="0" w:space="0" w:color="auto"/>
        <w:left w:val="none" w:sz="0" w:space="0" w:color="auto"/>
        <w:bottom w:val="none" w:sz="0" w:space="0" w:color="auto"/>
        <w:right w:val="none" w:sz="0" w:space="0" w:color="auto"/>
      </w:divBdr>
    </w:div>
    <w:div w:id="1969357536">
      <w:bodyDiv w:val="1"/>
      <w:marLeft w:val="0"/>
      <w:marRight w:val="0"/>
      <w:marTop w:val="0"/>
      <w:marBottom w:val="0"/>
      <w:divBdr>
        <w:top w:val="none" w:sz="0" w:space="0" w:color="auto"/>
        <w:left w:val="none" w:sz="0" w:space="0" w:color="auto"/>
        <w:bottom w:val="none" w:sz="0" w:space="0" w:color="auto"/>
        <w:right w:val="none" w:sz="0" w:space="0" w:color="auto"/>
      </w:divBdr>
    </w:div>
    <w:div w:id="1975213519">
      <w:bodyDiv w:val="1"/>
      <w:marLeft w:val="0"/>
      <w:marRight w:val="0"/>
      <w:marTop w:val="0"/>
      <w:marBottom w:val="0"/>
      <w:divBdr>
        <w:top w:val="none" w:sz="0" w:space="0" w:color="auto"/>
        <w:left w:val="none" w:sz="0" w:space="0" w:color="auto"/>
        <w:bottom w:val="none" w:sz="0" w:space="0" w:color="auto"/>
        <w:right w:val="none" w:sz="0" w:space="0" w:color="auto"/>
      </w:divBdr>
    </w:div>
    <w:div w:id="1976055858">
      <w:bodyDiv w:val="1"/>
      <w:marLeft w:val="0"/>
      <w:marRight w:val="0"/>
      <w:marTop w:val="0"/>
      <w:marBottom w:val="0"/>
      <w:divBdr>
        <w:top w:val="none" w:sz="0" w:space="0" w:color="auto"/>
        <w:left w:val="none" w:sz="0" w:space="0" w:color="auto"/>
        <w:bottom w:val="none" w:sz="0" w:space="0" w:color="auto"/>
        <w:right w:val="none" w:sz="0" w:space="0" w:color="auto"/>
      </w:divBdr>
    </w:div>
    <w:div w:id="1995406360">
      <w:bodyDiv w:val="1"/>
      <w:marLeft w:val="0"/>
      <w:marRight w:val="0"/>
      <w:marTop w:val="0"/>
      <w:marBottom w:val="0"/>
      <w:divBdr>
        <w:top w:val="none" w:sz="0" w:space="0" w:color="auto"/>
        <w:left w:val="none" w:sz="0" w:space="0" w:color="auto"/>
        <w:bottom w:val="none" w:sz="0" w:space="0" w:color="auto"/>
        <w:right w:val="none" w:sz="0" w:space="0" w:color="auto"/>
      </w:divBdr>
    </w:div>
    <w:div w:id="1999067196">
      <w:bodyDiv w:val="1"/>
      <w:marLeft w:val="0"/>
      <w:marRight w:val="0"/>
      <w:marTop w:val="0"/>
      <w:marBottom w:val="0"/>
      <w:divBdr>
        <w:top w:val="none" w:sz="0" w:space="0" w:color="auto"/>
        <w:left w:val="none" w:sz="0" w:space="0" w:color="auto"/>
        <w:bottom w:val="none" w:sz="0" w:space="0" w:color="auto"/>
        <w:right w:val="none" w:sz="0" w:space="0" w:color="auto"/>
      </w:divBdr>
    </w:div>
    <w:div w:id="2006979861">
      <w:bodyDiv w:val="1"/>
      <w:marLeft w:val="0"/>
      <w:marRight w:val="0"/>
      <w:marTop w:val="0"/>
      <w:marBottom w:val="0"/>
      <w:divBdr>
        <w:top w:val="none" w:sz="0" w:space="0" w:color="auto"/>
        <w:left w:val="none" w:sz="0" w:space="0" w:color="auto"/>
        <w:bottom w:val="none" w:sz="0" w:space="0" w:color="auto"/>
        <w:right w:val="none" w:sz="0" w:space="0" w:color="auto"/>
      </w:divBdr>
    </w:div>
    <w:div w:id="2024234810">
      <w:bodyDiv w:val="1"/>
      <w:marLeft w:val="0"/>
      <w:marRight w:val="0"/>
      <w:marTop w:val="0"/>
      <w:marBottom w:val="0"/>
      <w:divBdr>
        <w:top w:val="none" w:sz="0" w:space="0" w:color="auto"/>
        <w:left w:val="none" w:sz="0" w:space="0" w:color="auto"/>
        <w:bottom w:val="none" w:sz="0" w:space="0" w:color="auto"/>
        <w:right w:val="none" w:sz="0" w:space="0" w:color="auto"/>
      </w:divBdr>
    </w:div>
    <w:div w:id="2043431932">
      <w:bodyDiv w:val="1"/>
      <w:marLeft w:val="0"/>
      <w:marRight w:val="0"/>
      <w:marTop w:val="0"/>
      <w:marBottom w:val="0"/>
      <w:divBdr>
        <w:top w:val="none" w:sz="0" w:space="0" w:color="auto"/>
        <w:left w:val="none" w:sz="0" w:space="0" w:color="auto"/>
        <w:bottom w:val="none" w:sz="0" w:space="0" w:color="auto"/>
        <w:right w:val="none" w:sz="0" w:space="0" w:color="auto"/>
      </w:divBdr>
    </w:div>
    <w:div w:id="2047485140">
      <w:bodyDiv w:val="1"/>
      <w:marLeft w:val="0"/>
      <w:marRight w:val="0"/>
      <w:marTop w:val="0"/>
      <w:marBottom w:val="0"/>
      <w:divBdr>
        <w:top w:val="none" w:sz="0" w:space="0" w:color="auto"/>
        <w:left w:val="none" w:sz="0" w:space="0" w:color="auto"/>
        <w:bottom w:val="none" w:sz="0" w:space="0" w:color="auto"/>
        <w:right w:val="none" w:sz="0" w:space="0" w:color="auto"/>
      </w:divBdr>
    </w:div>
    <w:div w:id="2047637622">
      <w:bodyDiv w:val="1"/>
      <w:marLeft w:val="0"/>
      <w:marRight w:val="0"/>
      <w:marTop w:val="0"/>
      <w:marBottom w:val="0"/>
      <w:divBdr>
        <w:top w:val="none" w:sz="0" w:space="0" w:color="auto"/>
        <w:left w:val="none" w:sz="0" w:space="0" w:color="auto"/>
        <w:bottom w:val="none" w:sz="0" w:space="0" w:color="auto"/>
        <w:right w:val="none" w:sz="0" w:space="0" w:color="auto"/>
      </w:divBdr>
    </w:div>
    <w:div w:id="2047675413">
      <w:bodyDiv w:val="1"/>
      <w:marLeft w:val="0"/>
      <w:marRight w:val="0"/>
      <w:marTop w:val="0"/>
      <w:marBottom w:val="0"/>
      <w:divBdr>
        <w:top w:val="none" w:sz="0" w:space="0" w:color="auto"/>
        <w:left w:val="none" w:sz="0" w:space="0" w:color="auto"/>
        <w:bottom w:val="none" w:sz="0" w:space="0" w:color="auto"/>
        <w:right w:val="none" w:sz="0" w:space="0" w:color="auto"/>
      </w:divBdr>
    </w:div>
    <w:div w:id="2051686661">
      <w:bodyDiv w:val="1"/>
      <w:marLeft w:val="0"/>
      <w:marRight w:val="0"/>
      <w:marTop w:val="0"/>
      <w:marBottom w:val="0"/>
      <w:divBdr>
        <w:top w:val="none" w:sz="0" w:space="0" w:color="auto"/>
        <w:left w:val="none" w:sz="0" w:space="0" w:color="auto"/>
        <w:bottom w:val="none" w:sz="0" w:space="0" w:color="auto"/>
        <w:right w:val="none" w:sz="0" w:space="0" w:color="auto"/>
      </w:divBdr>
    </w:div>
    <w:div w:id="2055036892">
      <w:bodyDiv w:val="1"/>
      <w:marLeft w:val="0"/>
      <w:marRight w:val="0"/>
      <w:marTop w:val="0"/>
      <w:marBottom w:val="0"/>
      <w:divBdr>
        <w:top w:val="none" w:sz="0" w:space="0" w:color="auto"/>
        <w:left w:val="none" w:sz="0" w:space="0" w:color="auto"/>
        <w:bottom w:val="none" w:sz="0" w:space="0" w:color="auto"/>
        <w:right w:val="none" w:sz="0" w:space="0" w:color="auto"/>
      </w:divBdr>
    </w:div>
    <w:div w:id="2060938937">
      <w:bodyDiv w:val="1"/>
      <w:marLeft w:val="0"/>
      <w:marRight w:val="0"/>
      <w:marTop w:val="0"/>
      <w:marBottom w:val="0"/>
      <w:divBdr>
        <w:top w:val="none" w:sz="0" w:space="0" w:color="auto"/>
        <w:left w:val="none" w:sz="0" w:space="0" w:color="auto"/>
        <w:bottom w:val="none" w:sz="0" w:space="0" w:color="auto"/>
        <w:right w:val="none" w:sz="0" w:space="0" w:color="auto"/>
      </w:divBdr>
    </w:div>
    <w:div w:id="2070761206">
      <w:bodyDiv w:val="1"/>
      <w:marLeft w:val="0"/>
      <w:marRight w:val="0"/>
      <w:marTop w:val="0"/>
      <w:marBottom w:val="0"/>
      <w:divBdr>
        <w:top w:val="none" w:sz="0" w:space="0" w:color="auto"/>
        <w:left w:val="none" w:sz="0" w:space="0" w:color="auto"/>
        <w:bottom w:val="none" w:sz="0" w:space="0" w:color="auto"/>
        <w:right w:val="none" w:sz="0" w:space="0" w:color="auto"/>
      </w:divBdr>
    </w:div>
    <w:div w:id="2074233889">
      <w:bodyDiv w:val="1"/>
      <w:marLeft w:val="0"/>
      <w:marRight w:val="0"/>
      <w:marTop w:val="0"/>
      <w:marBottom w:val="0"/>
      <w:divBdr>
        <w:top w:val="none" w:sz="0" w:space="0" w:color="auto"/>
        <w:left w:val="none" w:sz="0" w:space="0" w:color="auto"/>
        <w:bottom w:val="none" w:sz="0" w:space="0" w:color="auto"/>
        <w:right w:val="none" w:sz="0" w:space="0" w:color="auto"/>
      </w:divBdr>
    </w:div>
    <w:div w:id="2078357095">
      <w:bodyDiv w:val="1"/>
      <w:marLeft w:val="0"/>
      <w:marRight w:val="0"/>
      <w:marTop w:val="0"/>
      <w:marBottom w:val="0"/>
      <w:divBdr>
        <w:top w:val="none" w:sz="0" w:space="0" w:color="auto"/>
        <w:left w:val="none" w:sz="0" w:space="0" w:color="auto"/>
        <w:bottom w:val="none" w:sz="0" w:space="0" w:color="auto"/>
        <w:right w:val="none" w:sz="0" w:space="0" w:color="auto"/>
      </w:divBdr>
    </w:div>
    <w:div w:id="2082674992">
      <w:bodyDiv w:val="1"/>
      <w:marLeft w:val="0"/>
      <w:marRight w:val="0"/>
      <w:marTop w:val="0"/>
      <w:marBottom w:val="0"/>
      <w:divBdr>
        <w:top w:val="none" w:sz="0" w:space="0" w:color="auto"/>
        <w:left w:val="none" w:sz="0" w:space="0" w:color="auto"/>
        <w:bottom w:val="none" w:sz="0" w:space="0" w:color="auto"/>
        <w:right w:val="none" w:sz="0" w:space="0" w:color="auto"/>
      </w:divBdr>
    </w:div>
    <w:div w:id="2083062279">
      <w:bodyDiv w:val="1"/>
      <w:marLeft w:val="0"/>
      <w:marRight w:val="0"/>
      <w:marTop w:val="0"/>
      <w:marBottom w:val="0"/>
      <w:divBdr>
        <w:top w:val="none" w:sz="0" w:space="0" w:color="auto"/>
        <w:left w:val="none" w:sz="0" w:space="0" w:color="auto"/>
        <w:bottom w:val="none" w:sz="0" w:space="0" w:color="auto"/>
        <w:right w:val="none" w:sz="0" w:space="0" w:color="auto"/>
      </w:divBdr>
    </w:div>
    <w:div w:id="2086604308">
      <w:bodyDiv w:val="1"/>
      <w:marLeft w:val="0"/>
      <w:marRight w:val="0"/>
      <w:marTop w:val="0"/>
      <w:marBottom w:val="0"/>
      <w:divBdr>
        <w:top w:val="none" w:sz="0" w:space="0" w:color="auto"/>
        <w:left w:val="none" w:sz="0" w:space="0" w:color="auto"/>
        <w:bottom w:val="none" w:sz="0" w:space="0" w:color="auto"/>
        <w:right w:val="none" w:sz="0" w:space="0" w:color="auto"/>
      </w:divBdr>
    </w:div>
    <w:div w:id="2091732433">
      <w:bodyDiv w:val="1"/>
      <w:marLeft w:val="0"/>
      <w:marRight w:val="0"/>
      <w:marTop w:val="0"/>
      <w:marBottom w:val="0"/>
      <w:divBdr>
        <w:top w:val="none" w:sz="0" w:space="0" w:color="auto"/>
        <w:left w:val="none" w:sz="0" w:space="0" w:color="auto"/>
        <w:bottom w:val="none" w:sz="0" w:space="0" w:color="auto"/>
        <w:right w:val="none" w:sz="0" w:space="0" w:color="auto"/>
      </w:divBdr>
    </w:div>
    <w:div w:id="2094741844">
      <w:bodyDiv w:val="1"/>
      <w:marLeft w:val="0"/>
      <w:marRight w:val="0"/>
      <w:marTop w:val="0"/>
      <w:marBottom w:val="0"/>
      <w:divBdr>
        <w:top w:val="none" w:sz="0" w:space="0" w:color="auto"/>
        <w:left w:val="none" w:sz="0" w:space="0" w:color="auto"/>
        <w:bottom w:val="none" w:sz="0" w:space="0" w:color="auto"/>
        <w:right w:val="none" w:sz="0" w:space="0" w:color="auto"/>
      </w:divBdr>
    </w:div>
    <w:div w:id="2096971869">
      <w:bodyDiv w:val="1"/>
      <w:marLeft w:val="0"/>
      <w:marRight w:val="0"/>
      <w:marTop w:val="0"/>
      <w:marBottom w:val="0"/>
      <w:divBdr>
        <w:top w:val="none" w:sz="0" w:space="0" w:color="auto"/>
        <w:left w:val="none" w:sz="0" w:space="0" w:color="auto"/>
        <w:bottom w:val="none" w:sz="0" w:space="0" w:color="auto"/>
        <w:right w:val="none" w:sz="0" w:space="0" w:color="auto"/>
      </w:divBdr>
    </w:div>
    <w:div w:id="2098821797">
      <w:bodyDiv w:val="1"/>
      <w:marLeft w:val="0"/>
      <w:marRight w:val="0"/>
      <w:marTop w:val="0"/>
      <w:marBottom w:val="0"/>
      <w:divBdr>
        <w:top w:val="none" w:sz="0" w:space="0" w:color="auto"/>
        <w:left w:val="none" w:sz="0" w:space="0" w:color="auto"/>
        <w:bottom w:val="none" w:sz="0" w:space="0" w:color="auto"/>
        <w:right w:val="none" w:sz="0" w:space="0" w:color="auto"/>
      </w:divBdr>
    </w:div>
    <w:div w:id="2099714422">
      <w:bodyDiv w:val="1"/>
      <w:marLeft w:val="0"/>
      <w:marRight w:val="0"/>
      <w:marTop w:val="0"/>
      <w:marBottom w:val="0"/>
      <w:divBdr>
        <w:top w:val="none" w:sz="0" w:space="0" w:color="auto"/>
        <w:left w:val="none" w:sz="0" w:space="0" w:color="auto"/>
        <w:bottom w:val="none" w:sz="0" w:space="0" w:color="auto"/>
        <w:right w:val="none" w:sz="0" w:space="0" w:color="auto"/>
      </w:divBdr>
    </w:div>
    <w:div w:id="2104569856">
      <w:bodyDiv w:val="1"/>
      <w:marLeft w:val="0"/>
      <w:marRight w:val="0"/>
      <w:marTop w:val="0"/>
      <w:marBottom w:val="0"/>
      <w:divBdr>
        <w:top w:val="none" w:sz="0" w:space="0" w:color="auto"/>
        <w:left w:val="none" w:sz="0" w:space="0" w:color="auto"/>
        <w:bottom w:val="none" w:sz="0" w:space="0" w:color="auto"/>
        <w:right w:val="none" w:sz="0" w:space="0" w:color="auto"/>
      </w:divBdr>
    </w:div>
    <w:div w:id="2108771713">
      <w:bodyDiv w:val="1"/>
      <w:marLeft w:val="0"/>
      <w:marRight w:val="0"/>
      <w:marTop w:val="0"/>
      <w:marBottom w:val="0"/>
      <w:divBdr>
        <w:top w:val="none" w:sz="0" w:space="0" w:color="auto"/>
        <w:left w:val="none" w:sz="0" w:space="0" w:color="auto"/>
        <w:bottom w:val="none" w:sz="0" w:space="0" w:color="auto"/>
        <w:right w:val="none" w:sz="0" w:space="0" w:color="auto"/>
      </w:divBdr>
    </w:div>
    <w:div w:id="2110153241">
      <w:bodyDiv w:val="1"/>
      <w:marLeft w:val="0"/>
      <w:marRight w:val="0"/>
      <w:marTop w:val="0"/>
      <w:marBottom w:val="0"/>
      <w:divBdr>
        <w:top w:val="none" w:sz="0" w:space="0" w:color="auto"/>
        <w:left w:val="none" w:sz="0" w:space="0" w:color="auto"/>
        <w:bottom w:val="none" w:sz="0" w:space="0" w:color="auto"/>
        <w:right w:val="none" w:sz="0" w:space="0" w:color="auto"/>
      </w:divBdr>
    </w:div>
    <w:div w:id="2116630705">
      <w:bodyDiv w:val="1"/>
      <w:marLeft w:val="0"/>
      <w:marRight w:val="0"/>
      <w:marTop w:val="0"/>
      <w:marBottom w:val="0"/>
      <w:divBdr>
        <w:top w:val="none" w:sz="0" w:space="0" w:color="auto"/>
        <w:left w:val="none" w:sz="0" w:space="0" w:color="auto"/>
        <w:bottom w:val="none" w:sz="0" w:space="0" w:color="auto"/>
        <w:right w:val="none" w:sz="0" w:space="0" w:color="auto"/>
      </w:divBdr>
    </w:div>
    <w:div w:id="2117753963">
      <w:bodyDiv w:val="1"/>
      <w:marLeft w:val="0"/>
      <w:marRight w:val="0"/>
      <w:marTop w:val="0"/>
      <w:marBottom w:val="0"/>
      <w:divBdr>
        <w:top w:val="none" w:sz="0" w:space="0" w:color="auto"/>
        <w:left w:val="none" w:sz="0" w:space="0" w:color="auto"/>
        <w:bottom w:val="none" w:sz="0" w:space="0" w:color="auto"/>
        <w:right w:val="none" w:sz="0" w:space="0" w:color="auto"/>
      </w:divBdr>
    </w:div>
    <w:div w:id="2118942159">
      <w:bodyDiv w:val="1"/>
      <w:marLeft w:val="0"/>
      <w:marRight w:val="0"/>
      <w:marTop w:val="0"/>
      <w:marBottom w:val="0"/>
      <w:divBdr>
        <w:top w:val="none" w:sz="0" w:space="0" w:color="auto"/>
        <w:left w:val="none" w:sz="0" w:space="0" w:color="auto"/>
        <w:bottom w:val="none" w:sz="0" w:space="0" w:color="auto"/>
        <w:right w:val="none" w:sz="0" w:space="0" w:color="auto"/>
      </w:divBdr>
    </w:div>
    <w:div w:id="2123958189">
      <w:bodyDiv w:val="1"/>
      <w:marLeft w:val="0"/>
      <w:marRight w:val="0"/>
      <w:marTop w:val="0"/>
      <w:marBottom w:val="0"/>
      <w:divBdr>
        <w:top w:val="none" w:sz="0" w:space="0" w:color="auto"/>
        <w:left w:val="none" w:sz="0" w:space="0" w:color="auto"/>
        <w:bottom w:val="none" w:sz="0" w:space="0" w:color="auto"/>
        <w:right w:val="none" w:sz="0" w:space="0" w:color="auto"/>
      </w:divBdr>
    </w:div>
    <w:div w:id="2136093134">
      <w:bodyDiv w:val="1"/>
      <w:marLeft w:val="0"/>
      <w:marRight w:val="0"/>
      <w:marTop w:val="0"/>
      <w:marBottom w:val="0"/>
      <w:divBdr>
        <w:top w:val="none" w:sz="0" w:space="0" w:color="auto"/>
        <w:left w:val="none" w:sz="0" w:space="0" w:color="auto"/>
        <w:bottom w:val="none" w:sz="0" w:space="0" w:color="auto"/>
        <w:right w:val="none" w:sz="0" w:space="0" w:color="auto"/>
      </w:divBdr>
    </w:div>
    <w:div w:id="2138405001">
      <w:bodyDiv w:val="1"/>
      <w:marLeft w:val="0"/>
      <w:marRight w:val="0"/>
      <w:marTop w:val="0"/>
      <w:marBottom w:val="0"/>
      <w:divBdr>
        <w:top w:val="none" w:sz="0" w:space="0" w:color="auto"/>
        <w:left w:val="none" w:sz="0" w:space="0" w:color="auto"/>
        <w:bottom w:val="none" w:sz="0" w:space="0" w:color="auto"/>
        <w:right w:val="none" w:sz="0" w:space="0" w:color="auto"/>
      </w:divBdr>
    </w:div>
    <w:div w:id="2139375958">
      <w:bodyDiv w:val="1"/>
      <w:marLeft w:val="0"/>
      <w:marRight w:val="0"/>
      <w:marTop w:val="0"/>
      <w:marBottom w:val="0"/>
      <w:divBdr>
        <w:top w:val="none" w:sz="0" w:space="0" w:color="auto"/>
        <w:left w:val="none" w:sz="0" w:space="0" w:color="auto"/>
        <w:bottom w:val="none" w:sz="0" w:space="0" w:color="auto"/>
        <w:right w:val="none" w:sz="0" w:space="0" w:color="auto"/>
      </w:divBdr>
    </w:div>
    <w:div w:id="2142109973">
      <w:bodyDiv w:val="1"/>
      <w:marLeft w:val="0"/>
      <w:marRight w:val="0"/>
      <w:marTop w:val="0"/>
      <w:marBottom w:val="0"/>
      <w:divBdr>
        <w:top w:val="none" w:sz="0" w:space="0" w:color="auto"/>
        <w:left w:val="none" w:sz="0" w:space="0" w:color="auto"/>
        <w:bottom w:val="none" w:sz="0" w:space="0" w:color="auto"/>
        <w:right w:val="none" w:sz="0" w:space="0" w:color="auto"/>
      </w:divBdr>
    </w:div>
    <w:div w:id="214581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25</Pages>
  <Words>4282</Words>
  <Characters>24412</Characters>
  <Application>Microsoft Office Word</Application>
  <DocSecurity>0</DocSecurity>
  <Lines>203</Lines>
  <Paragraphs>57</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ТОО «ЭКОС-ПВ»</vt:lpstr>
      <vt:lpstr>    </vt:lpstr>
      <vt:lpstr>    </vt:lpstr>
      <vt:lpstr>    ПРОЕКТ </vt:lpstr>
      <vt:lpstr>    нормативов допустимых сбросов </vt:lpstr>
      <vt:lpstr>Гидрогеологические условия разработки месторождения </vt:lpstr>
    </vt:vector>
  </TitlesOfParts>
  <Company>SPecialiST RePack</Company>
  <LinksUpToDate>false</LinksUpToDate>
  <CharactersWithSpaces>28637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ТОО «ЭКОС-ПВ»</dc:title>
  <dc:subject/>
  <dc:creator>Сабит</dc:creator>
  <cp:keywords/>
  <cp:lastModifiedBy>Админ</cp:lastModifiedBy>
  <cp:revision>8</cp:revision>
  <cp:lastPrinted>2026-06-30T04:22:00Z</cp:lastPrinted>
  <dcterms:created xsi:type="dcterms:W3CDTF">2025-05-23T05:02:00Z</dcterms:created>
  <dcterms:modified xsi:type="dcterms:W3CDTF">2026-10-08T06:34:00Z</dcterms:modified>
</cp:coreProperties>
</file>